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C2907" w14:textId="5F82BC30" w:rsidR="00791237" w:rsidRDefault="00791237" w:rsidP="00791237">
      <w:pPr>
        <w:widowControl w:val="0"/>
        <w:autoSpaceDE w:val="0"/>
        <w:autoSpaceDN w:val="0"/>
        <w:adjustRightInd w:val="0"/>
        <w:ind w:right="-234"/>
        <w:jc w:val="both"/>
        <w:rPr>
          <w:iCs/>
          <w:lang w:val="hr-HR"/>
        </w:rPr>
      </w:pPr>
      <w:bookmarkStart w:id="0" w:name="OLE_LINK2"/>
      <w:r w:rsidRPr="00115635">
        <w:rPr>
          <w:iCs/>
          <w:lang w:val="hr-HR"/>
        </w:rPr>
        <w:t>Na temelju članka 39. stavak 2</w:t>
      </w:r>
      <w:r>
        <w:rPr>
          <w:iCs/>
          <w:lang w:val="hr-HR"/>
        </w:rPr>
        <w:t>. Zakona o proračunu (</w:t>
      </w:r>
      <w:r w:rsidRPr="00115635">
        <w:rPr>
          <w:iCs/>
          <w:lang w:val="hr-HR"/>
        </w:rPr>
        <w:t xml:space="preserve">"Narodne novine" </w:t>
      </w:r>
      <w:r>
        <w:rPr>
          <w:iCs/>
          <w:lang w:val="hr-HR"/>
        </w:rPr>
        <w:t xml:space="preserve">broj </w:t>
      </w:r>
      <w:r w:rsidRPr="00115635">
        <w:rPr>
          <w:lang w:val="hr-HR"/>
        </w:rPr>
        <w:t>87/08, 136/12</w:t>
      </w:r>
      <w:r>
        <w:rPr>
          <w:lang w:val="hr-HR"/>
        </w:rPr>
        <w:t xml:space="preserve"> i</w:t>
      </w:r>
      <w:r w:rsidRPr="00115635">
        <w:rPr>
          <w:lang w:val="hr-HR"/>
        </w:rPr>
        <w:t xml:space="preserve"> 15/15</w:t>
      </w:r>
      <w:r w:rsidRPr="00115635">
        <w:rPr>
          <w:iCs/>
          <w:lang w:val="hr-HR"/>
        </w:rPr>
        <w:t xml:space="preserve">) i članka 31. Statuta </w:t>
      </w:r>
      <w:r>
        <w:rPr>
          <w:iCs/>
          <w:lang w:val="hr-HR"/>
        </w:rPr>
        <w:t>Općine Podstrana (</w:t>
      </w:r>
      <w:r w:rsidRPr="00115635">
        <w:rPr>
          <w:iCs/>
          <w:lang w:val="hr-HR"/>
        </w:rPr>
        <w:t xml:space="preserve">"Službeni glasnik </w:t>
      </w:r>
      <w:r>
        <w:rPr>
          <w:iCs/>
          <w:lang w:val="hr-HR"/>
        </w:rPr>
        <w:t>Općine</w:t>
      </w:r>
      <w:r w:rsidRPr="00115635">
        <w:rPr>
          <w:iCs/>
          <w:lang w:val="hr-HR"/>
        </w:rPr>
        <w:t xml:space="preserve"> Podstrana" broj </w:t>
      </w:r>
      <w:r w:rsidRPr="00115635">
        <w:rPr>
          <w:lang w:val="hr-HR"/>
        </w:rPr>
        <w:t>7/13</w:t>
      </w:r>
      <w:r w:rsidRPr="00115635">
        <w:rPr>
          <w:iCs/>
          <w:lang w:val="hr-HR"/>
        </w:rPr>
        <w:t xml:space="preserve">), Općinsko vijeće </w:t>
      </w:r>
      <w:r>
        <w:rPr>
          <w:iCs/>
          <w:lang w:val="hr-HR"/>
        </w:rPr>
        <w:t>Općine</w:t>
      </w:r>
      <w:r w:rsidRPr="00115635">
        <w:rPr>
          <w:iCs/>
          <w:lang w:val="hr-HR"/>
        </w:rPr>
        <w:t xml:space="preserve"> Podstrana na </w:t>
      </w:r>
      <w:r w:rsidR="006938B7">
        <w:rPr>
          <w:iCs/>
          <w:lang w:val="hr-HR"/>
        </w:rPr>
        <w:t>37</w:t>
      </w:r>
      <w:r>
        <w:rPr>
          <w:iCs/>
          <w:lang w:val="hr-HR"/>
        </w:rPr>
        <w:t>.</w:t>
      </w:r>
      <w:r w:rsidRPr="00115635">
        <w:rPr>
          <w:iCs/>
          <w:lang w:val="hr-HR"/>
        </w:rPr>
        <w:t xml:space="preserve"> sjednici, održanoj dana </w:t>
      </w:r>
      <w:r w:rsidR="006938B7">
        <w:rPr>
          <w:iCs/>
          <w:lang w:val="hr-HR"/>
        </w:rPr>
        <w:t>26. studenog</w:t>
      </w:r>
      <w:r>
        <w:rPr>
          <w:iCs/>
          <w:lang w:val="hr-HR"/>
        </w:rPr>
        <w:t xml:space="preserve"> 20</w:t>
      </w:r>
      <w:r w:rsidR="003C12FD">
        <w:rPr>
          <w:iCs/>
          <w:lang w:val="hr-HR"/>
        </w:rPr>
        <w:t>20</w:t>
      </w:r>
      <w:r>
        <w:rPr>
          <w:iCs/>
          <w:lang w:val="hr-HR"/>
        </w:rPr>
        <w:t>. godine</w:t>
      </w:r>
      <w:r w:rsidRPr="00115635">
        <w:rPr>
          <w:iCs/>
          <w:lang w:val="hr-HR"/>
        </w:rPr>
        <w:t xml:space="preserve"> donosi</w:t>
      </w:r>
    </w:p>
    <w:p w14:paraId="6F9EDDBD" w14:textId="77777777" w:rsidR="00B974D8" w:rsidRDefault="00B974D8" w:rsidP="00791237">
      <w:pPr>
        <w:widowControl w:val="0"/>
        <w:autoSpaceDE w:val="0"/>
        <w:autoSpaceDN w:val="0"/>
        <w:adjustRightInd w:val="0"/>
        <w:ind w:right="-234"/>
        <w:jc w:val="both"/>
        <w:rPr>
          <w:iCs/>
          <w:lang w:val="hr-HR"/>
        </w:rPr>
      </w:pPr>
    </w:p>
    <w:p w14:paraId="3CAD8097" w14:textId="77777777" w:rsidR="00B974D8" w:rsidRPr="00115635" w:rsidRDefault="00B974D8" w:rsidP="00791237">
      <w:pPr>
        <w:widowControl w:val="0"/>
        <w:autoSpaceDE w:val="0"/>
        <w:autoSpaceDN w:val="0"/>
        <w:adjustRightInd w:val="0"/>
        <w:ind w:right="-234"/>
        <w:jc w:val="both"/>
        <w:rPr>
          <w:iCs/>
          <w:lang w:val="hr-HR"/>
        </w:rPr>
      </w:pPr>
    </w:p>
    <w:p w14:paraId="672AEE1B" w14:textId="3A3667C7" w:rsidR="00791237" w:rsidRPr="002D566C" w:rsidRDefault="00791237" w:rsidP="001B7675">
      <w:pPr>
        <w:pStyle w:val="Odlomakpopisa"/>
        <w:widowControl w:val="0"/>
        <w:autoSpaceDE w:val="0"/>
        <w:autoSpaceDN w:val="0"/>
        <w:adjustRightInd w:val="0"/>
        <w:ind w:left="0"/>
        <w:jc w:val="center"/>
        <w:rPr>
          <w:b/>
          <w:bCs/>
          <w:iCs/>
          <w:sz w:val="32"/>
          <w:szCs w:val="32"/>
          <w:lang w:val="hr-HR" w:eastAsia="hr-HR"/>
        </w:rPr>
      </w:pPr>
      <w:bookmarkStart w:id="1" w:name="_Hlk508885375"/>
      <w:r w:rsidRPr="002D566C">
        <w:rPr>
          <w:b/>
          <w:bCs/>
          <w:iCs/>
          <w:sz w:val="32"/>
          <w:szCs w:val="32"/>
          <w:lang w:val="hr-HR" w:eastAsia="hr-HR"/>
        </w:rPr>
        <w:t>Proračun Općine Podstrana</w:t>
      </w:r>
      <w:r>
        <w:rPr>
          <w:b/>
          <w:bCs/>
          <w:iCs/>
          <w:sz w:val="32"/>
          <w:szCs w:val="32"/>
          <w:lang w:val="hr-HR" w:eastAsia="hr-HR"/>
        </w:rPr>
        <w:t xml:space="preserve"> za 20</w:t>
      </w:r>
      <w:r w:rsidR="008473FB">
        <w:rPr>
          <w:b/>
          <w:bCs/>
          <w:iCs/>
          <w:sz w:val="32"/>
          <w:szCs w:val="32"/>
          <w:lang w:val="hr-HR" w:eastAsia="hr-HR"/>
        </w:rPr>
        <w:t>2</w:t>
      </w:r>
      <w:r w:rsidR="003C12FD">
        <w:rPr>
          <w:b/>
          <w:bCs/>
          <w:iCs/>
          <w:sz w:val="32"/>
          <w:szCs w:val="32"/>
          <w:lang w:val="hr-HR" w:eastAsia="hr-HR"/>
        </w:rPr>
        <w:t>1</w:t>
      </w:r>
      <w:r w:rsidRPr="002D566C">
        <w:rPr>
          <w:b/>
          <w:bCs/>
          <w:iCs/>
          <w:sz w:val="32"/>
          <w:szCs w:val="32"/>
          <w:lang w:val="hr-HR" w:eastAsia="hr-HR"/>
        </w:rPr>
        <w:t>. godinu</w:t>
      </w:r>
    </w:p>
    <w:p w14:paraId="74FD660F" w14:textId="5216CD08" w:rsidR="00E665D1" w:rsidRPr="00115635" w:rsidRDefault="00791237" w:rsidP="001B7675">
      <w:pPr>
        <w:widowControl w:val="0"/>
        <w:autoSpaceDE w:val="0"/>
        <w:autoSpaceDN w:val="0"/>
        <w:adjustRightInd w:val="0"/>
        <w:jc w:val="center"/>
        <w:rPr>
          <w:b/>
          <w:bCs/>
          <w:iCs/>
          <w:sz w:val="32"/>
          <w:szCs w:val="32"/>
          <w:lang w:val="hr-HR" w:eastAsia="hr-HR"/>
        </w:rPr>
      </w:pPr>
      <w:r>
        <w:rPr>
          <w:b/>
          <w:bCs/>
          <w:iCs/>
          <w:sz w:val="32"/>
          <w:szCs w:val="32"/>
          <w:lang w:val="hr-HR" w:eastAsia="hr-HR"/>
        </w:rPr>
        <w:t>i projekcij</w:t>
      </w:r>
      <w:r w:rsidR="00EF4C74">
        <w:rPr>
          <w:b/>
          <w:bCs/>
          <w:iCs/>
          <w:sz w:val="32"/>
          <w:szCs w:val="32"/>
          <w:lang w:val="hr-HR" w:eastAsia="hr-HR"/>
        </w:rPr>
        <w:t>a</w:t>
      </w:r>
      <w:r>
        <w:rPr>
          <w:b/>
          <w:bCs/>
          <w:iCs/>
          <w:sz w:val="32"/>
          <w:szCs w:val="32"/>
          <w:lang w:val="hr-HR" w:eastAsia="hr-HR"/>
        </w:rPr>
        <w:t xml:space="preserve"> za 20</w:t>
      </w:r>
      <w:r w:rsidR="00BE4945">
        <w:rPr>
          <w:b/>
          <w:bCs/>
          <w:iCs/>
          <w:sz w:val="32"/>
          <w:szCs w:val="32"/>
          <w:lang w:val="hr-HR" w:eastAsia="hr-HR"/>
        </w:rPr>
        <w:t>2</w:t>
      </w:r>
      <w:r w:rsidR="003C12FD">
        <w:rPr>
          <w:b/>
          <w:bCs/>
          <w:iCs/>
          <w:sz w:val="32"/>
          <w:szCs w:val="32"/>
          <w:lang w:val="hr-HR" w:eastAsia="hr-HR"/>
        </w:rPr>
        <w:t>2</w:t>
      </w:r>
      <w:r>
        <w:rPr>
          <w:b/>
          <w:bCs/>
          <w:iCs/>
          <w:sz w:val="32"/>
          <w:szCs w:val="32"/>
          <w:lang w:val="hr-HR" w:eastAsia="hr-HR"/>
        </w:rPr>
        <w:t>. i 202</w:t>
      </w:r>
      <w:r w:rsidR="003C12FD">
        <w:rPr>
          <w:b/>
          <w:bCs/>
          <w:iCs/>
          <w:sz w:val="32"/>
          <w:szCs w:val="32"/>
          <w:lang w:val="hr-HR" w:eastAsia="hr-HR"/>
        </w:rPr>
        <w:t>3</w:t>
      </w:r>
      <w:r>
        <w:rPr>
          <w:b/>
          <w:bCs/>
          <w:iCs/>
          <w:sz w:val="32"/>
          <w:szCs w:val="32"/>
          <w:lang w:val="hr-HR" w:eastAsia="hr-HR"/>
        </w:rPr>
        <w:t>. godinu</w:t>
      </w:r>
    </w:p>
    <w:bookmarkEnd w:id="1"/>
    <w:p w14:paraId="38414F00" w14:textId="77777777" w:rsidR="009B7C1E" w:rsidRPr="00115635" w:rsidRDefault="009B7C1E" w:rsidP="00590164">
      <w:pPr>
        <w:widowControl w:val="0"/>
        <w:autoSpaceDE w:val="0"/>
        <w:autoSpaceDN w:val="0"/>
        <w:adjustRightInd w:val="0"/>
        <w:jc w:val="center"/>
        <w:rPr>
          <w:i/>
          <w:iCs/>
          <w:sz w:val="36"/>
          <w:szCs w:val="36"/>
          <w:lang w:val="hr-HR"/>
        </w:rPr>
      </w:pPr>
    </w:p>
    <w:p w14:paraId="3C808F16" w14:textId="77777777" w:rsidR="004F3682" w:rsidRPr="00323F6A" w:rsidRDefault="00E665D1" w:rsidP="004F3682">
      <w:pPr>
        <w:pStyle w:val="Odlomakpopisa"/>
        <w:widowControl w:val="0"/>
        <w:numPr>
          <w:ilvl w:val="0"/>
          <w:numId w:val="1"/>
        </w:numPr>
        <w:autoSpaceDE w:val="0"/>
        <w:autoSpaceDN w:val="0"/>
        <w:adjustRightInd w:val="0"/>
        <w:ind w:left="0" w:firstLine="0"/>
        <w:rPr>
          <w:b/>
          <w:bCs/>
          <w:iCs/>
          <w:sz w:val="28"/>
          <w:szCs w:val="28"/>
          <w:lang w:val="hr-HR"/>
        </w:rPr>
      </w:pPr>
      <w:r w:rsidRPr="00115635">
        <w:rPr>
          <w:b/>
          <w:bCs/>
          <w:iCs/>
          <w:sz w:val="28"/>
          <w:szCs w:val="28"/>
          <w:lang w:val="hr-HR"/>
        </w:rPr>
        <w:t>OPĆI DIO</w:t>
      </w:r>
    </w:p>
    <w:p w14:paraId="2AFE21E6" w14:textId="77777777" w:rsidR="00E665D1" w:rsidRPr="00115635" w:rsidRDefault="00E665D1" w:rsidP="007B560F">
      <w:pPr>
        <w:widowControl w:val="0"/>
        <w:autoSpaceDE w:val="0"/>
        <w:autoSpaceDN w:val="0"/>
        <w:adjustRightInd w:val="0"/>
        <w:jc w:val="center"/>
        <w:rPr>
          <w:b/>
          <w:bCs/>
          <w:iCs/>
          <w:lang w:val="hr-HR"/>
        </w:rPr>
      </w:pPr>
      <w:r w:rsidRPr="00115635">
        <w:rPr>
          <w:b/>
          <w:bCs/>
          <w:iCs/>
          <w:lang w:val="hr-HR"/>
        </w:rPr>
        <w:t>Članak 1.</w:t>
      </w:r>
    </w:p>
    <w:p w14:paraId="72674566" w14:textId="7AEB22AF" w:rsidR="00E665D1" w:rsidRDefault="00E665D1" w:rsidP="00442E5B">
      <w:pPr>
        <w:widowControl w:val="0"/>
        <w:autoSpaceDE w:val="0"/>
        <w:autoSpaceDN w:val="0"/>
        <w:adjustRightInd w:val="0"/>
        <w:rPr>
          <w:iCs/>
          <w:lang w:val="hr-HR"/>
        </w:rPr>
      </w:pPr>
      <w:r w:rsidRPr="00115635">
        <w:rPr>
          <w:iCs/>
          <w:lang w:val="hr-HR"/>
        </w:rPr>
        <w:t xml:space="preserve">Proračun </w:t>
      </w:r>
      <w:r w:rsidR="002C6159">
        <w:rPr>
          <w:iCs/>
          <w:lang w:val="hr-HR"/>
        </w:rPr>
        <w:t>Općine</w:t>
      </w:r>
      <w:r w:rsidRPr="00115635">
        <w:rPr>
          <w:iCs/>
          <w:lang w:val="hr-HR"/>
        </w:rPr>
        <w:t xml:space="preserve"> Podstrana za </w:t>
      </w:r>
      <w:r w:rsidR="00DD4E48">
        <w:rPr>
          <w:iCs/>
          <w:lang w:val="hr-HR"/>
        </w:rPr>
        <w:t>20</w:t>
      </w:r>
      <w:r w:rsidR="008473FB">
        <w:rPr>
          <w:iCs/>
          <w:lang w:val="hr-HR"/>
        </w:rPr>
        <w:t>2</w:t>
      </w:r>
      <w:r w:rsidR="003C12FD">
        <w:rPr>
          <w:iCs/>
          <w:lang w:val="hr-HR"/>
        </w:rPr>
        <w:t>1</w:t>
      </w:r>
      <w:r w:rsidR="00FD632F">
        <w:rPr>
          <w:iCs/>
          <w:lang w:val="hr-HR"/>
        </w:rPr>
        <w:t>.</w:t>
      </w:r>
      <w:r w:rsidRPr="00115635">
        <w:rPr>
          <w:iCs/>
          <w:lang w:val="hr-HR"/>
        </w:rPr>
        <w:t xml:space="preserve"> godinu (u daljnjem tekstu „Proračun“)</w:t>
      </w:r>
      <w:r w:rsidR="007B560F" w:rsidRPr="00115635">
        <w:rPr>
          <w:iCs/>
          <w:lang w:val="hr-HR"/>
        </w:rPr>
        <w:t xml:space="preserve"> </w:t>
      </w:r>
      <w:r w:rsidRPr="00115635">
        <w:rPr>
          <w:iCs/>
          <w:lang w:val="hr-HR"/>
        </w:rPr>
        <w:t>sastoji se od:</w:t>
      </w:r>
    </w:p>
    <w:p w14:paraId="7EDE59E1" w14:textId="77777777" w:rsidR="00FD632F" w:rsidRPr="00115635" w:rsidRDefault="00FD632F" w:rsidP="00442E5B">
      <w:pPr>
        <w:widowControl w:val="0"/>
        <w:autoSpaceDE w:val="0"/>
        <w:autoSpaceDN w:val="0"/>
        <w:adjustRightInd w:val="0"/>
        <w:rPr>
          <w:iCs/>
          <w:lang w:val="hr-HR"/>
        </w:rPr>
      </w:pPr>
    </w:p>
    <w:tbl>
      <w:tblPr>
        <w:tblpPr w:leftFromText="180" w:rightFromText="180" w:vertAnchor="text" w:tblpXSpec="center" w:tblpY="1"/>
        <w:tblOverlap w:val="never"/>
        <w:tblW w:w="5000" w:type="pct"/>
        <w:tblLook w:val="04A0" w:firstRow="1" w:lastRow="0" w:firstColumn="1" w:lastColumn="0" w:noHBand="0" w:noVBand="1"/>
      </w:tblPr>
      <w:tblGrid>
        <w:gridCol w:w="313"/>
        <w:gridCol w:w="5453"/>
        <w:gridCol w:w="1964"/>
        <w:gridCol w:w="1964"/>
        <w:gridCol w:w="1964"/>
        <w:gridCol w:w="1457"/>
        <w:gridCol w:w="1457"/>
      </w:tblGrid>
      <w:tr w:rsidR="003C12FD" w:rsidRPr="00B006A5" w14:paraId="4A5ED4F1" w14:textId="04E61124" w:rsidTr="003C12FD">
        <w:trPr>
          <w:trHeight w:val="340"/>
        </w:trPr>
        <w:tc>
          <w:tcPr>
            <w:tcW w:w="107" w:type="pct"/>
            <w:shd w:val="clear" w:color="auto" w:fill="auto"/>
            <w:noWrap/>
            <w:vAlign w:val="bottom"/>
          </w:tcPr>
          <w:p w14:paraId="332B0872" w14:textId="77777777" w:rsidR="003C12FD" w:rsidRPr="00B006A5" w:rsidRDefault="003C12FD" w:rsidP="004E0ED1">
            <w:pPr>
              <w:jc w:val="center"/>
              <w:rPr>
                <w:rFonts w:asciiTheme="minorHAnsi" w:hAnsiTheme="minorHAnsi" w:cstheme="minorHAnsi"/>
                <w:sz w:val="20"/>
                <w:szCs w:val="20"/>
                <w:lang w:val="hr-HR" w:eastAsia="hr-HR"/>
              </w:rPr>
            </w:pPr>
          </w:p>
        </w:tc>
        <w:tc>
          <w:tcPr>
            <w:tcW w:w="1871" w:type="pct"/>
            <w:shd w:val="clear" w:color="auto" w:fill="auto"/>
            <w:noWrap/>
            <w:vAlign w:val="bottom"/>
          </w:tcPr>
          <w:p w14:paraId="14EFD30F" w14:textId="77777777" w:rsidR="003C12FD" w:rsidRPr="00B006A5" w:rsidRDefault="003C12FD" w:rsidP="004E0ED1">
            <w:pPr>
              <w:jc w:val="center"/>
              <w:rPr>
                <w:rFonts w:asciiTheme="minorHAnsi" w:hAnsiTheme="minorHAnsi" w:cstheme="minorHAnsi"/>
                <w:sz w:val="20"/>
                <w:szCs w:val="20"/>
                <w:lang w:val="hr-HR" w:eastAsia="hr-HR"/>
              </w:rPr>
            </w:pPr>
          </w:p>
        </w:tc>
        <w:tc>
          <w:tcPr>
            <w:tcW w:w="674" w:type="pct"/>
            <w:shd w:val="clear" w:color="auto" w:fill="auto"/>
            <w:noWrap/>
            <w:vAlign w:val="center"/>
          </w:tcPr>
          <w:p w14:paraId="49635D89" w14:textId="77777777" w:rsidR="003C12FD" w:rsidRDefault="003C12FD" w:rsidP="004E0ED1">
            <w:pPr>
              <w:jc w:val="center"/>
              <w:rPr>
                <w:rFonts w:asciiTheme="minorHAnsi" w:hAnsiTheme="minorHAnsi" w:cstheme="minorHAnsi"/>
                <w:b/>
                <w:sz w:val="20"/>
                <w:szCs w:val="20"/>
                <w:lang w:val="hr-HR" w:eastAsia="hr-HR"/>
              </w:rPr>
            </w:pPr>
            <w:r w:rsidRPr="00B0039A">
              <w:rPr>
                <w:rFonts w:asciiTheme="minorHAnsi" w:hAnsiTheme="minorHAnsi" w:cstheme="minorHAnsi"/>
                <w:b/>
                <w:sz w:val="20"/>
                <w:szCs w:val="20"/>
                <w:lang w:val="hr-HR" w:eastAsia="hr-HR"/>
              </w:rPr>
              <w:t>PLAN</w:t>
            </w:r>
          </w:p>
          <w:p w14:paraId="4F80B187" w14:textId="55AA2108" w:rsidR="003C12FD" w:rsidRPr="00B0039A" w:rsidRDefault="003C12FD" w:rsidP="004E0ED1">
            <w:pPr>
              <w:jc w:val="center"/>
              <w:rPr>
                <w:rFonts w:asciiTheme="minorHAnsi" w:hAnsiTheme="minorHAnsi" w:cstheme="minorHAnsi"/>
                <w:b/>
                <w:bCs/>
                <w:sz w:val="20"/>
                <w:szCs w:val="20"/>
                <w:lang w:val="hr-HR" w:eastAsia="hr-HR"/>
              </w:rPr>
            </w:pPr>
            <w:r>
              <w:rPr>
                <w:rFonts w:asciiTheme="minorHAnsi" w:hAnsiTheme="minorHAnsi" w:cstheme="minorHAnsi"/>
                <w:b/>
                <w:bCs/>
                <w:sz w:val="20"/>
                <w:szCs w:val="20"/>
                <w:lang w:val="hr-HR" w:eastAsia="hr-HR"/>
              </w:rPr>
              <w:t>2021</w:t>
            </w:r>
            <w:r w:rsidRPr="00B006A5">
              <w:rPr>
                <w:rFonts w:asciiTheme="minorHAnsi" w:hAnsiTheme="minorHAnsi" w:cstheme="minorHAnsi"/>
                <w:b/>
                <w:bCs/>
                <w:sz w:val="20"/>
                <w:szCs w:val="20"/>
                <w:lang w:val="hr-HR" w:eastAsia="hr-HR"/>
              </w:rPr>
              <w:t>.</w:t>
            </w:r>
          </w:p>
        </w:tc>
        <w:tc>
          <w:tcPr>
            <w:tcW w:w="674" w:type="pct"/>
            <w:shd w:val="clear" w:color="auto" w:fill="auto"/>
            <w:noWrap/>
            <w:vAlign w:val="center"/>
          </w:tcPr>
          <w:p w14:paraId="0AF98C3C" w14:textId="77777777" w:rsidR="003C12FD" w:rsidRDefault="003C12FD" w:rsidP="004E0ED1">
            <w:pPr>
              <w:jc w:val="center"/>
              <w:rPr>
                <w:rFonts w:asciiTheme="minorHAnsi" w:hAnsiTheme="minorHAnsi" w:cstheme="minorHAnsi"/>
                <w:b/>
                <w:sz w:val="20"/>
                <w:szCs w:val="20"/>
                <w:lang w:val="hr-HR" w:eastAsia="hr-HR"/>
              </w:rPr>
            </w:pPr>
            <w:r w:rsidRPr="00760794">
              <w:rPr>
                <w:rFonts w:asciiTheme="minorHAnsi" w:hAnsiTheme="minorHAnsi" w:cstheme="minorHAnsi"/>
                <w:b/>
                <w:sz w:val="20"/>
                <w:szCs w:val="20"/>
                <w:lang w:val="hr-HR" w:eastAsia="hr-HR"/>
              </w:rPr>
              <w:t>PROJEKCIJA</w:t>
            </w:r>
          </w:p>
          <w:p w14:paraId="17276209" w14:textId="00953AB8" w:rsidR="003C12FD" w:rsidRPr="00B0039A" w:rsidRDefault="003C12FD" w:rsidP="004E0ED1">
            <w:pPr>
              <w:jc w:val="center"/>
              <w:rPr>
                <w:rFonts w:asciiTheme="minorHAnsi" w:hAnsiTheme="minorHAnsi" w:cstheme="minorHAnsi"/>
                <w:b/>
                <w:bCs/>
                <w:sz w:val="20"/>
                <w:szCs w:val="20"/>
                <w:lang w:val="hr-HR" w:eastAsia="hr-HR"/>
              </w:rPr>
            </w:pPr>
            <w:r>
              <w:rPr>
                <w:rFonts w:asciiTheme="minorHAnsi" w:hAnsiTheme="minorHAnsi" w:cstheme="minorHAnsi"/>
                <w:b/>
                <w:bCs/>
                <w:sz w:val="20"/>
                <w:szCs w:val="20"/>
                <w:lang w:val="hr-HR" w:eastAsia="hr-HR"/>
              </w:rPr>
              <w:t>2022</w:t>
            </w:r>
            <w:r w:rsidRPr="00B006A5">
              <w:rPr>
                <w:rFonts w:asciiTheme="minorHAnsi" w:hAnsiTheme="minorHAnsi" w:cstheme="minorHAnsi"/>
                <w:b/>
                <w:bCs/>
                <w:sz w:val="20"/>
                <w:szCs w:val="20"/>
                <w:lang w:val="hr-HR" w:eastAsia="hr-HR"/>
              </w:rPr>
              <w:t>.</w:t>
            </w:r>
          </w:p>
        </w:tc>
        <w:tc>
          <w:tcPr>
            <w:tcW w:w="674" w:type="pct"/>
            <w:vAlign w:val="center"/>
          </w:tcPr>
          <w:p w14:paraId="3959DEF6" w14:textId="77777777" w:rsidR="003C12FD" w:rsidRDefault="003C12FD" w:rsidP="004E0ED1">
            <w:pPr>
              <w:jc w:val="center"/>
              <w:rPr>
                <w:rFonts w:asciiTheme="minorHAnsi" w:hAnsiTheme="minorHAnsi" w:cstheme="minorHAnsi"/>
                <w:b/>
                <w:sz w:val="20"/>
                <w:szCs w:val="20"/>
                <w:lang w:val="hr-HR" w:eastAsia="hr-HR"/>
              </w:rPr>
            </w:pPr>
            <w:r w:rsidRPr="00B0039A">
              <w:rPr>
                <w:rFonts w:asciiTheme="minorHAnsi" w:hAnsiTheme="minorHAnsi" w:cstheme="minorHAnsi"/>
                <w:b/>
                <w:sz w:val="20"/>
                <w:szCs w:val="20"/>
                <w:lang w:val="hr-HR" w:eastAsia="hr-HR"/>
              </w:rPr>
              <w:t>PROJEKCIJA</w:t>
            </w:r>
          </w:p>
          <w:p w14:paraId="3DB49294" w14:textId="6CA2B72B" w:rsidR="003C12FD" w:rsidRPr="00B0039A" w:rsidRDefault="003C12FD" w:rsidP="004E0ED1">
            <w:pPr>
              <w:jc w:val="center"/>
              <w:rPr>
                <w:rFonts w:asciiTheme="minorHAnsi" w:hAnsiTheme="minorHAnsi" w:cstheme="minorHAnsi"/>
                <w:b/>
                <w:sz w:val="20"/>
                <w:szCs w:val="20"/>
                <w:lang w:val="hr-HR" w:eastAsia="hr-HR"/>
              </w:rPr>
            </w:pPr>
            <w:r>
              <w:rPr>
                <w:rFonts w:asciiTheme="minorHAnsi" w:hAnsiTheme="minorHAnsi" w:cstheme="minorHAnsi"/>
                <w:b/>
                <w:bCs/>
                <w:sz w:val="20"/>
                <w:szCs w:val="20"/>
                <w:lang w:val="hr-HR" w:eastAsia="hr-HR"/>
              </w:rPr>
              <w:t>2023</w:t>
            </w:r>
            <w:r w:rsidRPr="00B006A5">
              <w:rPr>
                <w:rFonts w:asciiTheme="minorHAnsi" w:hAnsiTheme="minorHAnsi" w:cstheme="minorHAnsi"/>
                <w:b/>
                <w:bCs/>
                <w:sz w:val="20"/>
                <w:szCs w:val="20"/>
                <w:lang w:val="hr-HR" w:eastAsia="hr-HR"/>
              </w:rPr>
              <w:t>.</w:t>
            </w:r>
          </w:p>
        </w:tc>
        <w:tc>
          <w:tcPr>
            <w:tcW w:w="500" w:type="pct"/>
          </w:tcPr>
          <w:p w14:paraId="3E3E7C3F" w14:textId="0225F3D6" w:rsidR="003C12FD" w:rsidRDefault="003C12FD" w:rsidP="004E0ED1">
            <w:pPr>
              <w:jc w:val="center"/>
              <w:rPr>
                <w:rFonts w:asciiTheme="minorHAnsi" w:hAnsiTheme="minorHAnsi" w:cstheme="minorHAnsi"/>
                <w:b/>
                <w:sz w:val="20"/>
                <w:szCs w:val="20"/>
                <w:lang w:val="hr-HR" w:eastAsia="hr-HR"/>
              </w:rPr>
            </w:pPr>
            <w:r>
              <w:rPr>
                <w:rFonts w:asciiTheme="minorHAnsi" w:hAnsiTheme="minorHAnsi" w:cstheme="minorHAnsi"/>
                <w:b/>
                <w:sz w:val="20"/>
                <w:szCs w:val="20"/>
                <w:lang w:val="hr-HR" w:eastAsia="hr-HR"/>
              </w:rPr>
              <w:t>INDEKS</w:t>
            </w:r>
          </w:p>
          <w:p w14:paraId="211AF5B6" w14:textId="05215AC0" w:rsidR="003C12FD" w:rsidRPr="00B0039A" w:rsidRDefault="003C12FD" w:rsidP="00282400">
            <w:pPr>
              <w:jc w:val="center"/>
              <w:rPr>
                <w:rFonts w:asciiTheme="minorHAnsi" w:hAnsiTheme="minorHAnsi" w:cstheme="minorHAnsi"/>
                <w:b/>
                <w:sz w:val="20"/>
                <w:szCs w:val="20"/>
                <w:lang w:val="hr-HR" w:eastAsia="hr-HR"/>
              </w:rPr>
            </w:pPr>
            <w:r>
              <w:rPr>
                <w:rFonts w:asciiTheme="minorHAnsi" w:hAnsiTheme="minorHAnsi" w:cstheme="minorHAnsi"/>
                <w:b/>
                <w:sz w:val="20"/>
                <w:szCs w:val="20"/>
                <w:lang w:val="hr-HR" w:eastAsia="hr-HR"/>
              </w:rPr>
              <w:t>3/2</w:t>
            </w:r>
          </w:p>
        </w:tc>
        <w:tc>
          <w:tcPr>
            <w:tcW w:w="500" w:type="pct"/>
          </w:tcPr>
          <w:p w14:paraId="6FE608E9" w14:textId="77777777" w:rsidR="003C12FD" w:rsidRDefault="003C12FD" w:rsidP="00282400">
            <w:pPr>
              <w:jc w:val="center"/>
              <w:rPr>
                <w:rFonts w:asciiTheme="minorHAnsi" w:hAnsiTheme="minorHAnsi" w:cstheme="minorHAnsi"/>
                <w:b/>
                <w:sz w:val="20"/>
                <w:szCs w:val="20"/>
                <w:lang w:val="hr-HR" w:eastAsia="hr-HR"/>
              </w:rPr>
            </w:pPr>
            <w:r>
              <w:rPr>
                <w:rFonts w:asciiTheme="minorHAnsi" w:hAnsiTheme="minorHAnsi" w:cstheme="minorHAnsi"/>
                <w:b/>
                <w:sz w:val="20"/>
                <w:szCs w:val="20"/>
                <w:lang w:val="hr-HR" w:eastAsia="hr-HR"/>
              </w:rPr>
              <w:t>INDEKS</w:t>
            </w:r>
          </w:p>
          <w:p w14:paraId="092C46AE" w14:textId="7060298C" w:rsidR="003C12FD" w:rsidRPr="00B0039A" w:rsidRDefault="003C12FD" w:rsidP="00282400">
            <w:pPr>
              <w:jc w:val="center"/>
              <w:rPr>
                <w:rFonts w:asciiTheme="minorHAnsi" w:hAnsiTheme="minorHAnsi" w:cstheme="minorHAnsi"/>
                <w:b/>
                <w:sz w:val="20"/>
                <w:szCs w:val="20"/>
                <w:lang w:val="hr-HR" w:eastAsia="hr-HR"/>
              </w:rPr>
            </w:pPr>
            <w:r>
              <w:rPr>
                <w:rFonts w:asciiTheme="minorHAnsi" w:hAnsiTheme="minorHAnsi" w:cstheme="minorHAnsi"/>
                <w:b/>
                <w:sz w:val="20"/>
                <w:szCs w:val="20"/>
                <w:lang w:val="hr-HR" w:eastAsia="hr-HR"/>
              </w:rPr>
              <w:t>4/3</w:t>
            </w:r>
          </w:p>
        </w:tc>
      </w:tr>
      <w:tr w:rsidR="003C12FD" w:rsidRPr="00B006A5" w14:paraId="2081DF63" w14:textId="02A04852" w:rsidTr="003C12FD">
        <w:trPr>
          <w:trHeight w:val="312"/>
        </w:trPr>
        <w:tc>
          <w:tcPr>
            <w:tcW w:w="1978" w:type="pct"/>
            <w:gridSpan w:val="2"/>
            <w:shd w:val="clear" w:color="auto" w:fill="auto"/>
            <w:noWrap/>
            <w:vAlign w:val="bottom"/>
            <w:hideMark/>
          </w:tcPr>
          <w:p w14:paraId="56C6B7A0" w14:textId="3ABB4140" w:rsidR="003C12FD" w:rsidRPr="003C12FD" w:rsidRDefault="003C12FD" w:rsidP="004E0ED1">
            <w:pPr>
              <w:jc w:val="center"/>
              <w:rPr>
                <w:rFonts w:asciiTheme="minorHAnsi" w:hAnsiTheme="minorHAnsi" w:cstheme="minorHAnsi"/>
                <w:b/>
                <w:bCs/>
                <w:sz w:val="20"/>
                <w:szCs w:val="20"/>
                <w:lang w:val="hr-HR" w:eastAsia="hr-HR"/>
              </w:rPr>
            </w:pPr>
            <w:r w:rsidRPr="003C12FD">
              <w:rPr>
                <w:rFonts w:asciiTheme="minorHAnsi" w:hAnsiTheme="minorHAnsi" w:cstheme="minorHAnsi"/>
                <w:b/>
                <w:bCs/>
                <w:sz w:val="20"/>
                <w:szCs w:val="20"/>
                <w:lang w:val="hr-HR" w:eastAsia="hr-HR"/>
              </w:rPr>
              <w:t>1</w:t>
            </w:r>
          </w:p>
        </w:tc>
        <w:tc>
          <w:tcPr>
            <w:tcW w:w="674" w:type="pct"/>
            <w:shd w:val="clear" w:color="auto" w:fill="auto"/>
            <w:noWrap/>
            <w:vAlign w:val="center"/>
            <w:hideMark/>
          </w:tcPr>
          <w:p w14:paraId="207F4CCB" w14:textId="301D0132" w:rsidR="003C12FD" w:rsidRPr="00B006A5" w:rsidRDefault="003C12FD" w:rsidP="004E0ED1">
            <w:pPr>
              <w:jc w:val="center"/>
              <w:rPr>
                <w:rFonts w:asciiTheme="minorHAnsi" w:hAnsiTheme="minorHAnsi" w:cstheme="minorHAnsi"/>
                <w:b/>
                <w:bCs/>
                <w:sz w:val="20"/>
                <w:szCs w:val="20"/>
                <w:lang w:val="hr-HR" w:eastAsia="hr-HR"/>
              </w:rPr>
            </w:pPr>
            <w:r>
              <w:rPr>
                <w:rFonts w:asciiTheme="minorHAnsi" w:hAnsiTheme="minorHAnsi" w:cstheme="minorHAnsi"/>
                <w:b/>
                <w:bCs/>
                <w:sz w:val="20"/>
                <w:szCs w:val="20"/>
                <w:lang w:val="hr-HR" w:eastAsia="hr-HR"/>
              </w:rPr>
              <w:t>2</w:t>
            </w:r>
          </w:p>
        </w:tc>
        <w:tc>
          <w:tcPr>
            <w:tcW w:w="674" w:type="pct"/>
            <w:shd w:val="clear" w:color="auto" w:fill="auto"/>
            <w:noWrap/>
            <w:vAlign w:val="center"/>
            <w:hideMark/>
          </w:tcPr>
          <w:p w14:paraId="4EB1CF27" w14:textId="36931521" w:rsidR="003C12FD" w:rsidRPr="00B006A5" w:rsidRDefault="003C12FD" w:rsidP="004E0ED1">
            <w:pPr>
              <w:jc w:val="center"/>
              <w:rPr>
                <w:rFonts w:asciiTheme="minorHAnsi" w:hAnsiTheme="minorHAnsi" w:cstheme="minorHAnsi"/>
                <w:b/>
                <w:bCs/>
                <w:sz w:val="20"/>
                <w:szCs w:val="20"/>
                <w:lang w:val="hr-HR" w:eastAsia="hr-HR"/>
              </w:rPr>
            </w:pPr>
            <w:r>
              <w:rPr>
                <w:rFonts w:asciiTheme="minorHAnsi" w:hAnsiTheme="minorHAnsi" w:cstheme="minorHAnsi"/>
                <w:b/>
                <w:bCs/>
                <w:sz w:val="20"/>
                <w:szCs w:val="20"/>
                <w:lang w:val="hr-HR" w:eastAsia="hr-HR"/>
              </w:rPr>
              <w:t>3</w:t>
            </w:r>
          </w:p>
        </w:tc>
        <w:tc>
          <w:tcPr>
            <w:tcW w:w="674" w:type="pct"/>
            <w:vAlign w:val="center"/>
          </w:tcPr>
          <w:p w14:paraId="5AD714B6" w14:textId="439E736C" w:rsidR="003C12FD" w:rsidRDefault="003C12FD" w:rsidP="004E0ED1">
            <w:pPr>
              <w:jc w:val="center"/>
              <w:rPr>
                <w:rFonts w:asciiTheme="minorHAnsi" w:hAnsiTheme="minorHAnsi" w:cstheme="minorHAnsi"/>
                <w:b/>
                <w:bCs/>
                <w:sz w:val="20"/>
                <w:szCs w:val="20"/>
                <w:lang w:val="hr-HR" w:eastAsia="hr-HR"/>
              </w:rPr>
            </w:pPr>
            <w:r>
              <w:rPr>
                <w:rFonts w:asciiTheme="minorHAnsi" w:hAnsiTheme="minorHAnsi" w:cstheme="minorHAnsi"/>
                <w:b/>
                <w:bCs/>
                <w:sz w:val="20"/>
                <w:szCs w:val="20"/>
                <w:lang w:val="hr-HR" w:eastAsia="hr-HR"/>
              </w:rPr>
              <w:t>4</w:t>
            </w:r>
          </w:p>
        </w:tc>
        <w:tc>
          <w:tcPr>
            <w:tcW w:w="500" w:type="pct"/>
          </w:tcPr>
          <w:p w14:paraId="1B594079" w14:textId="30BEC74F" w:rsidR="003C12FD" w:rsidRDefault="003C12FD" w:rsidP="004E0ED1">
            <w:pPr>
              <w:jc w:val="center"/>
              <w:rPr>
                <w:rFonts w:asciiTheme="minorHAnsi" w:hAnsiTheme="minorHAnsi" w:cstheme="minorHAnsi"/>
                <w:b/>
                <w:bCs/>
                <w:sz w:val="20"/>
                <w:szCs w:val="20"/>
                <w:lang w:val="hr-HR" w:eastAsia="hr-HR"/>
              </w:rPr>
            </w:pPr>
            <w:r>
              <w:rPr>
                <w:rFonts w:asciiTheme="minorHAnsi" w:hAnsiTheme="minorHAnsi" w:cstheme="minorHAnsi"/>
                <w:b/>
                <w:bCs/>
                <w:sz w:val="20"/>
                <w:szCs w:val="20"/>
                <w:lang w:val="hr-HR" w:eastAsia="hr-HR"/>
              </w:rPr>
              <w:t>5</w:t>
            </w:r>
          </w:p>
        </w:tc>
        <w:tc>
          <w:tcPr>
            <w:tcW w:w="500" w:type="pct"/>
          </w:tcPr>
          <w:p w14:paraId="5A0333BA" w14:textId="21F0E9B5" w:rsidR="003C12FD" w:rsidRDefault="003C12FD" w:rsidP="004E0ED1">
            <w:pPr>
              <w:jc w:val="center"/>
              <w:rPr>
                <w:rFonts w:asciiTheme="minorHAnsi" w:hAnsiTheme="minorHAnsi" w:cstheme="minorHAnsi"/>
                <w:b/>
                <w:bCs/>
                <w:sz w:val="20"/>
                <w:szCs w:val="20"/>
                <w:lang w:val="hr-HR" w:eastAsia="hr-HR"/>
              </w:rPr>
            </w:pPr>
            <w:r>
              <w:rPr>
                <w:rFonts w:asciiTheme="minorHAnsi" w:hAnsiTheme="minorHAnsi" w:cstheme="minorHAnsi"/>
                <w:b/>
                <w:bCs/>
                <w:sz w:val="20"/>
                <w:szCs w:val="20"/>
                <w:lang w:val="hr-HR" w:eastAsia="hr-HR"/>
              </w:rPr>
              <w:t>6</w:t>
            </w:r>
          </w:p>
        </w:tc>
      </w:tr>
      <w:tr w:rsidR="003C12FD" w:rsidRPr="00B006A5" w14:paraId="56378BFB" w14:textId="47E43A6B" w:rsidTr="003C12FD">
        <w:trPr>
          <w:trHeight w:val="312"/>
        </w:trPr>
        <w:tc>
          <w:tcPr>
            <w:tcW w:w="1978" w:type="pct"/>
            <w:gridSpan w:val="2"/>
            <w:tcBorders>
              <w:top w:val="nil"/>
              <w:left w:val="nil"/>
              <w:bottom w:val="nil"/>
              <w:right w:val="nil"/>
            </w:tcBorders>
            <w:shd w:val="clear" w:color="auto" w:fill="8DB3E2" w:themeFill="text2" w:themeFillTint="66"/>
            <w:noWrap/>
            <w:vAlign w:val="center"/>
          </w:tcPr>
          <w:p w14:paraId="3163A9E3" w14:textId="77777777" w:rsidR="003C12FD" w:rsidRPr="00B006A5" w:rsidRDefault="003C12FD" w:rsidP="004E0ED1">
            <w:pPr>
              <w:rPr>
                <w:rFonts w:asciiTheme="minorHAnsi" w:hAnsiTheme="minorHAnsi" w:cstheme="minorHAnsi"/>
                <w:sz w:val="20"/>
                <w:szCs w:val="20"/>
                <w:lang w:val="hr-HR" w:eastAsia="hr-HR"/>
              </w:rPr>
            </w:pPr>
            <w:r w:rsidRPr="00B006A5">
              <w:rPr>
                <w:rFonts w:asciiTheme="minorHAnsi" w:hAnsiTheme="minorHAnsi" w:cstheme="minorHAnsi"/>
                <w:b/>
                <w:bCs/>
                <w:sz w:val="20"/>
                <w:szCs w:val="20"/>
                <w:lang w:val="hr-HR" w:eastAsia="hr-HR"/>
              </w:rPr>
              <w:t>A. Račun prihoda i rashoda</w:t>
            </w:r>
          </w:p>
        </w:tc>
        <w:tc>
          <w:tcPr>
            <w:tcW w:w="674" w:type="pct"/>
            <w:tcBorders>
              <w:top w:val="nil"/>
              <w:left w:val="nil"/>
              <w:right w:val="nil"/>
            </w:tcBorders>
            <w:shd w:val="clear" w:color="auto" w:fill="8DB3E2" w:themeFill="text2" w:themeFillTint="66"/>
            <w:noWrap/>
            <w:vAlign w:val="center"/>
          </w:tcPr>
          <w:p w14:paraId="577949E5" w14:textId="6E66EBD6" w:rsidR="003C12FD" w:rsidRPr="003C638A" w:rsidRDefault="003C12FD" w:rsidP="004E0ED1">
            <w:pPr>
              <w:jc w:val="right"/>
              <w:rPr>
                <w:rFonts w:asciiTheme="minorHAnsi" w:hAnsiTheme="minorHAnsi" w:cstheme="minorHAnsi"/>
                <w:sz w:val="20"/>
                <w:szCs w:val="20"/>
                <w:lang w:val="hr-HR" w:eastAsia="hr-HR"/>
              </w:rPr>
            </w:pPr>
          </w:p>
        </w:tc>
        <w:tc>
          <w:tcPr>
            <w:tcW w:w="674" w:type="pct"/>
            <w:tcBorders>
              <w:top w:val="nil"/>
              <w:left w:val="nil"/>
              <w:right w:val="nil"/>
            </w:tcBorders>
            <w:shd w:val="clear" w:color="auto" w:fill="8DB3E2" w:themeFill="text2" w:themeFillTint="66"/>
            <w:noWrap/>
            <w:vAlign w:val="center"/>
          </w:tcPr>
          <w:p w14:paraId="6314CDA0" w14:textId="77777777" w:rsidR="003C12FD" w:rsidRPr="00845F6E" w:rsidRDefault="003C12FD" w:rsidP="004E0ED1">
            <w:pPr>
              <w:autoSpaceDE w:val="0"/>
              <w:autoSpaceDN w:val="0"/>
              <w:adjustRightInd w:val="0"/>
              <w:jc w:val="right"/>
              <w:rPr>
                <w:rFonts w:asciiTheme="minorHAnsi" w:eastAsia="Calibri" w:hAnsiTheme="minorHAnsi" w:cstheme="minorHAnsi"/>
                <w:color w:val="000000"/>
                <w:sz w:val="20"/>
                <w:szCs w:val="20"/>
                <w:lang w:val="hr-HR" w:eastAsia="hr-HR"/>
              </w:rPr>
            </w:pPr>
          </w:p>
        </w:tc>
        <w:tc>
          <w:tcPr>
            <w:tcW w:w="674" w:type="pct"/>
            <w:tcBorders>
              <w:top w:val="nil"/>
              <w:left w:val="nil"/>
              <w:right w:val="nil"/>
            </w:tcBorders>
            <w:shd w:val="clear" w:color="auto" w:fill="8DB3E2" w:themeFill="text2" w:themeFillTint="66"/>
          </w:tcPr>
          <w:p w14:paraId="12963346" w14:textId="77777777" w:rsidR="003C12FD" w:rsidRPr="00B006A5" w:rsidRDefault="003C12FD" w:rsidP="004E0ED1">
            <w:pPr>
              <w:autoSpaceDE w:val="0"/>
              <w:autoSpaceDN w:val="0"/>
              <w:adjustRightInd w:val="0"/>
              <w:jc w:val="right"/>
              <w:rPr>
                <w:rFonts w:asciiTheme="minorHAnsi" w:eastAsia="Calibri" w:hAnsiTheme="minorHAnsi" w:cstheme="minorHAnsi"/>
                <w:color w:val="000000"/>
                <w:sz w:val="20"/>
                <w:szCs w:val="20"/>
                <w:lang w:val="hr-HR" w:eastAsia="hr-HR"/>
              </w:rPr>
            </w:pPr>
          </w:p>
        </w:tc>
        <w:tc>
          <w:tcPr>
            <w:tcW w:w="500" w:type="pct"/>
            <w:tcBorders>
              <w:top w:val="nil"/>
              <w:left w:val="nil"/>
              <w:right w:val="nil"/>
            </w:tcBorders>
            <w:shd w:val="clear" w:color="auto" w:fill="8DB3E2" w:themeFill="text2" w:themeFillTint="66"/>
          </w:tcPr>
          <w:p w14:paraId="2A97A314" w14:textId="77777777" w:rsidR="003C12FD" w:rsidRPr="00B006A5" w:rsidRDefault="003C12FD" w:rsidP="004E0ED1">
            <w:pPr>
              <w:autoSpaceDE w:val="0"/>
              <w:autoSpaceDN w:val="0"/>
              <w:adjustRightInd w:val="0"/>
              <w:jc w:val="right"/>
              <w:rPr>
                <w:rFonts w:asciiTheme="minorHAnsi" w:eastAsia="Calibri" w:hAnsiTheme="minorHAnsi" w:cstheme="minorHAnsi"/>
                <w:color w:val="000000"/>
                <w:sz w:val="20"/>
                <w:szCs w:val="20"/>
                <w:lang w:val="hr-HR" w:eastAsia="hr-HR"/>
              </w:rPr>
            </w:pPr>
          </w:p>
        </w:tc>
        <w:tc>
          <w:tcPr>
            <w:tcW w:w="500" w:type="pct"/>
            <w:tcBorders>
              <w:top w:val="nil"/>
              <w:left w:val="nil"/>
              <w:right w:val="nil"/>
            </w:tcBorders>
            <w:shd w:val="clear" w:color="auto" w:fill="8DB3E2" w:themeFill="text2" w:themeFillTint="66"/>
          </w:tcPr>
          <w:p w14:paraId="19A1EF2B" w14:textId="4A0B325B" w:rsidR="003C12FD" w:rsidRPr="00B006A5" w:rsidRDefault="003C12FD" w:rsidP="004E0ED1">
            <w:pPr>
              <w:autoSpaceDE w:val="0"/>
              <w:autoSpaceDN w:val="0"/>
              <w:adjustRightInd w:val="0"/>
              <w:jc w:val="right"/>
              <w:rPr>
                <w:rFonts w:asciiTheme="minorHAnsi" w:eastAsia="Calibri" w:hAnsiTheme="minorHAnsi" w:cstheme="minorHAnsi"/>
                <w:color w:val="000000"/>
                <w:sz w:val="20"/>
                <w:szCs w:val="20"/>
                <w:lang w:val="hr-HR" w:eastAsia="hr-HR"/>
              </w:rPr>
            </w:pPr>
          </w:p>
        </w:tc>
      </w:tr>
      <w:tr w:rsidR="003C12FD" w:rsidRPr="00B006A5" w14:paraId="2F7B24DF" w14:textId="7461055B" w:rsidTr="003C12FD">
        <w:trPr>
          <w:trHeight w:val="312"/>
        </w:trPr>
        <w:tc>
          <w:tcPr>
            <w:tcW w:w="107" w:type="pct"/>
            <w:tcBorders>
              <w:top w:val="nil"/>
              <w:left w:val="nil"/>
              <w:bottom w:val="nil"/>
              <w:right w:val="nil"/>
            </w:tcBorders>
            <w:shd w:val="clear" w:color="auto" w:fill="auto"/>
            <w:noWrap/>
            <w:vAlign w:val="center"/>
          </w:tcPr>
          <w:p w14:paraId="2C02089B" w14:textId="77777777" w:rsidR="003C12FD" w:rsidRPr="00B006A5" w:rsidRDefault="003C12FD" w:rsidP="00282400">
            <w:pPr>
              <w:jc w:val="center"/>
              <w:rPr>
                <w:rFonts w:asciiTheme="minorHAnsi" w:hAnsiTheme="minorHAnsi" w:cstheme="minorHAnsi"/>
                <w:sz w:val="20"/>
                <w:szCs w:val="20"/>
                <w:lang w:val="hr-HR" w:eastAsia="hr-HR"/>
              </w:rPr>
            </w:pPr>
          </w:p>
        </w:tc>
        <w:tc>
          <w:tcPr>
            <w:tcW w:w="1871" w:type="pct"/>
            <w:tcBorders>
              <w:top w:val="nil"/>
              <w:left w:val="nil"/>
              <w:bottom w:val="nil"/>
            </w:tcBorders>
            <w:shd w:val="clear" w:color="auto" w:fill="auto"/>
            <w:noWrap/>
            <w:vAlign w:val="center"/>
            <w:hideMark/>
          </w:tcPr>
          <w:p w14:paraId="6510F5C7" w14:textId="77777777" w:rsidR="003C12FD" w:rsidRPr="00B006A5" w:rsidRDefault="003C12FD" w:rsidP="00282400">
            <w:pPr>
              <w:rPr>
                <w:rFonts w:asciiTheme="minorHAnsi" w:hAnsiTheme="minorHAnsi" w:cstheme="minorHAnsi"/>
                <w:sz w:val="20"/>
                <w:szCs w:val="20"/>
                <w:lang w:val="hr-HR" w:eastAsia="hr-HR"/>
              </w:rPr>
            </w:pPr>
            <w:r w:rsidRPr="00B006A5">
              <w:rPr>
                <w:rFonts w:asciiTheme="minorHAnsi" w:hAnsiTheme="minorHAnsi" w:cstheme="minorHAnsi"/>
                <w:sz w:val="20"/>
                <w:szCs w:val="20"/>
                <w:lang w:val="hr-HR" w:eastAsia="hr-HR"/>
              </w:rPr>
              <w:t>Prihodi poslovanja</w:t>
            </w:r>
          </w:p>
        </w:tc>
        <w:tc>
          <w:tcPr>
            <w:tcW w:w="674" w:type="pct"/>
            <w:tcBorders>
              <w:top w:val="nil"/>
              <w:left w:val="nil"/>
              <w:bottom w:val="nil"/>
              <w:right w:val="nil"/>
            </w:tcBorders>
            <w:shd w:val="clear" w:color="auto" w:fill="auto"/>
            <w:noWrap/>
            <w:vAlign w:val="center"/>
            <w:hideMark/>
          </w:tcPr>
          <w:p w14:paraId="56B1BA78" w14:textId="08082E03" w:rsidR="003C12FD" w:rsidRDefault="00E53873" w:rsidP="00282400">
            <w:pPr>
              <w:jc w:val="right"/>
              <w:rPr>
                <w:rFonts w:ascii="Calibri" w:hAnsi="Calibri"/>
                <w:sz w:val="20"/>
                <w:szCs w:val="20"/>
                <w:lang w:val="hr-HR" w:eastAsia="hr-HR"/>
              </w:rPr>
            </w:pPr>
            <w:r w:rsidRPr="00E53873">
              <w:rPr>
                <w:rFonts w:ascii="Calibri" w:hAnsi="Calibri" w:cs="Arial"/>
                <w:sz w:val="22"/>
                <w:szCs w:val="22"/>
              </w:rPr>
              <w:t>64.915.810,00</w:t>
            </w:r>
          </w:p>
        </w:tc>
        <w:tc>
          <w:tcPr>
            <w:tcW w:w="674" w:type="pct"/>
            <w:tcBorders>
              <w:top w:val="nil"/>
              <w:left w:val="nil"/>
              <w:bottom w:val="nil"/>
              <w:right w:val="nil"/>
            </w:tcBorders>
            <w:shd w:val="clear" w:color="auto" w:fill="auto"/>
            <w:noWrap/>
            <w:vAlign w:val="center"/>
            <w:hideMark/>
          </w:tcPr>
          <w:p w14:paraId="7B4B6C00" w14:textId="495357B5" w:rsidR="003C12FD" w:rsidRDefault="003C12FD" w:rsidP="00282400">
            <w:pPr>
              <w:jc w:val="right"/>
              <w:rPr>
                <w:rFonts w:ascii="Calibri" w:hAnsi="Calibri"/>
                <w:sz w:val="20"/>
                <w:szCs w:val="20"/>
              </w:rPr>
            </w:pPr>
            <w:r w:rsidRPr="003C12FD">
              <w:rPr>
                <w:rFonts w:ascii="Calibri" w:hAnsi="Calibri" w:cs="Arial"/>
                <w:sz w:val="22"/>
                <w:szCs w:val="22"/>
              </w:rPr>
              <w:t>54.538.010,00</w:t>
            </w:r>
          </w:p>
        </w:tc>
        <w:tc>
          <w:tcPr>
            <w:tcW w:w="674" w:type="pct"/>
            <w:tcBorders>
              <w:top w:val="nil"/>
              <w:left w:val="nil"/>
              <w:bottom w:val="nil"/>
              <w:right w:val="nil"/>
            </w:tcBorders>
            <w:shd w:val="clear" w:color="auto" w:fill="auto"/>
            <w:vAlign w:val="center"/>
          </w:tcPr>
          <w:p w14:paraId="292AB56A" w14:textId="52C84ACB" w:rsidR="003C12FD" w:rsidRPr="002D31C7" w:rsidRDefault="003C12FD" w:rsidP="00282400">
            <w:pPr>
              <w:jc w:val="right"/>
              <w:rPr>
                <w:rFonts w:ascii="Calibri" w:hAnsi="Calibri"/>
                <w:sz w:val="20"/>
                <w:szCs w:val="20"/>
              </w:rPr>
            </w:pPr>
            <w:r w:rsidRPr="003C12FD">
              <w:rPr>
                <w:rFonts w:ascii="Calibri" w:hAnsi="Calibri" w:cs="Arial"/>
                <w:sz w:val="22"/>
                <w:szCs w:val="22"/>
              </w:rPr>
              <w:t>45.858.000,00</w:t>
            </w:r>
          </w:p>
        </w:tc>
        <w:tc>
          <w:tcPr>
            <w:tcW w:w="500" w:type="pct"/>
            <w:tcBorders>
              <w:top w:val="nil"/>
              <w:left w:val="nil"/>
              <w:bottom w:val="nil"/>
              <w:right w:val="nil"/>
            </w:tcBorders>
            <w:shd w:val="clear" w:color="auto" w:fill="auto"/>
            <w:vAlign w:val="center"/>
          </w:tcPr>
          <w:p w14:paraId="48B14D09" w14:textId="782C2D2E" w:rsidR="003C12FD" w:rsidRPr="00282400" w:rsidRDefault="003C12FD" w:rsidP="00282400">
            <w:pPr>
              <w:jc w:val="center"/>
              <w:rPr>
                <w:rFonts w:ascii="Calibri" w:hAnsi="Calibri"/>
                <w:sz w:val="22"/>
                <w:szCs w:val="22"/>
              </w:rPr>
            </w:pPr>
            <w:r>
              <w:rPr>
                <w:rFonts w:ascii="Calibri" w:hAnsi="Calibri"/>
                <w:color w:val="000000"/>
                <w:sz w:val="22"/>
                <w:szCs w:val="22"/>
              </w:rPr>
              <w:t>8</w:t>
            </w:r>
            <w:r w:rsidR="00E53873">
              <w:rPr>
                <w:rFonts w:ascii="Calibri" w:hAnsi="Calibri"/>
                <w:color w:val="000000"/>
                <w:sz w:val="22"/>
                <w:szCs w:val="22"/>
              </w:rPr>
              <w:t>4</w:t>
            </w:r>
            <w:r w:rsidRPr="00282400">
              <w:rPr>
                <w:rFonts w:ascii="Calibri" w:hAnsi="Calibri"/>
                <w:color w:val="000000"/>
                <w:sz w:val="22"/>
                <w:szCs w:val="22"/>
              </w:rPr>
              <w:t>%</w:t>
            </w:r>
          </w:p>
        </w:tc>
        <w:tc>
          <w:tcPr>
            <w:tcW w:w="500" w:type="pct"/>
            <w:tcBorders>
              <w:top w:val="nil"/>
              <w:left w:val="nil"/>
              <w:bottom w:val="nil"/>
              <w:right w:val="nil"/>
            </w:tcBorders>
            <w:shd w:val="clear" w:color="auto" w:fill="auto"/>
            <w:vAlign w:val="center"/>
          </w:tcPr>
          <w:p w14:paraId="491771DD" w14:textId="4E63786B" w:rsidR="003C12FD" w:rsidRPr="00282400" w:rsidRDefault="003C12FD" w:rsidP="00282400">
            <w:pPr>
              <w:jc w:val="center"/>
              <w:rPr>
                <w:rFonts w:ascii="Calibri" w:hAnsi="Calibri"/>
                <w:sz w:val="22"/>
                <w:szCs w:val="22"/>
              </w:rPr>
            </w:pPr>
            <w:r>
              <w:rPr>
                <w:rFonts w:ascii="Calibri" w:hAnsi="Calibri"/>
                <w:color w:val="000000"/>
                <w:sz w:val="22"/>
                <w:szCs w:val="22"/>
              </w:rPr>
              <w:t>84</w:t>
            </w:r>
            <w:r w:rsidRPr="00282400">
              <w:rPr>
                <w:rFonts w:ascii="Calibri" w:hAnsi="Calibri"/>
                <w:color w:val="000000"/>
                <w:sz w:val="22"/>
                <w:szCs w:val="22"/>
              </w:rPr>
              <w:t>%</w:t>
            </w:r>
          </w:p>
        </w:tc>
      </w:tr>
      <w:tr w:rsidR="003C12FD" w:rsidRPr="00B006A5" w14:paraId="1A85FE19" w14:textId="2378043A" w:rsidTr="003C12FD">
        <w:trPr>
          <w:trHeight w:val="312"/>
        </w:trPr>
        <w:tc>
          <w:tcPr>
            <w:tcW w:w="107" w:type="pct"/>
            <w:tcBorders>
              <w:top w:val="nil"/>
              <w:left w:val="nil"/>
              <w:bottom w:val="nil"/>
              <w:right w:val="nil"/>
            </w:tcBorders>
            <w:shd w:val="clear" w:color="auto" w:fill="auto"/>
            <w:noWrap/>
            <w:vAlign w:val="center"/>
          </w:tcPr>
          <w:p w14:paraId="22423C01" w14:textId="77777777" w:rsidR="003C12FD" w:rsidRPr="00B006A5" w:rsidRDefault="003C12FD" w:rsidP="00282400">
            <w:pPr>
              <w:jc w:val="center"/>
              <w:rPr>
                <w:rFonts w:asciiTheme="minorHAnsi" w:hAnsiTheme="minorHAnsi" w:cstheme="minorHAnsi"/>
                <w:sz w:val="20"/>
                <w:szCs w:val="20"/>
                <w:lang w:val="hr-HR" w:eastAsia="hr-HR"/>
              </w:rPr>
            </w:pPr>
          </w:p>
        </w:tc>
        <w:tc>
          <w:tcPr>
            <w:tcW w:w="1871" w:type="pct"/>
            <w:tcBorders>
              <w:top w:val="nil"/>
              <w:left w:val="nil"/>
              <w:bottom w:val="nil"/>
            </w:tcBorders>
            <w:shd w:val="clear" w:color="auto" w:fill="auto"/>
            <w:noWrap/>
            <w:vAlign w:val="center"/>
            <w:hideMark/>
          </w:tcPr>
          <w:p w14:paraId="6204C6A8" w14:textId="77777777" w:rsidR="003C12FD" w:rsidRPr="00B006A5" w:rsidRDefault="003C12FD" w:rsidP="00282400">
            <w:pPr>
              <w:rPr>
                <w:rFonts w:asciiTheme="minorHAnsi" w:hAnsiTheme="minorHAnsi" w:cstheme="minorHAnsi"/>
                <w:sz w:val="20"/>
                <w:szCs w:val="20"/>
                <w:lang w:val="hr-HR" w:eastAsia="hr-HR"/>
              </w:rPr>
            </w:pPr>
            <w:r w:rsidRPr="00B006A5">
              <w:rPr>
                <w:rFonts w:asciiTheme="minorHAnsi" w:hAnsiTheme="minorHAnsi" w:cstheme="minorHAnsi"/>
                <w:sz w:val="20"/>
                <w:szCs w:val="20"/>
                <w:lang w:val="hr-HR" w:eastAsia="hr-HR"/>
              </w:rPr>
              <w:t>Prihodi od prodaje nefinancijske imovine</w:t>
            </w:r>
          </w:p>
        </w:tc>
        <w:tc>
          <w:tcPr>
            <w:tcW w:w="674" w:type="pct"/>
            <w:tcBorders>
              <w:top w:val="nil"/>
              <w:left w:val="nil"/>
              <w:bottom w:val="nil"/>
              <w:right w:val="nil"/>
            </w:tcBorders>
            <w:shd w:val="clear" w:color="auto" w:fill="auto"/>
            <w:noWrap/>
            <w:vAlign w:val="center"/>
            <w:hideMark/>
          </w:tcPr>
          <w:p w14:paraId="6C460221" w14:textId="1C90F048" w:rsidR="003C12FD" w:rsidRDefault="003C12FD" w:rsidP="00282400">
            <w:pPr>
              <w:jc w:val="right"/>
              <w:rPr>
                <w:rFonts w:ascii="Calibri" w:hAnsi="Calibri"/>
                <w:sz w:val="20"/>
                <w:szCs w:val="20"/>
              </w:rPr>
            </w:pPr>
            <w:r>
              <w:rPr>
                <w:rFonts w:ascii="Calibri" w:hAnsi="Calibri" w:cs="Arial"/>
                <w:sz w:val="22"/>
                <w:szCs w:val="22"/>
              </w:rPr>
              <w:t>0,00</w:t>
            </w:r>
          </w:p>
        </w:tc>
        <w:tc>
          <w:tcPr>
            <w:tcW w:w="674" w:type="pct"/>
            <w:tcBorders>
              <w:top w:val="nil"/>
              <w:left w:val="nil"/>
              <w:bottom w:val="nil"/>
              <w:right w:val="nil"/>
            </w:tcBorders>
            <w:shd w:val="clear" w:color="auto" w:fill="auto"/>
            <w:noWrap/>
            <w:vAlign w:val="center"/>
            <w:hideMark/>
          </w:tcPr>
          <w:p w14:paraId="54CCA9CB" w14:textId="1D58A036" w:rsidR="003C12FD" w:rsidRDefault="003C12FD" w:rsidP="00282400">
            <w:pPr>
              <w:jc w:val="right"/>
              <w:rPr>
                <w:rFonts w:ascii="Calibri" w:hAnsi="Calibri"/>
                <w:sz w:val="20"/>
                <w:szCs w:val="20"/>
              </w:rPr>
            </w:pPr>
            <w:r>
              <w:rPr>
                <w:rFonts w:ascii="Calibri" w:hAnsi="Calibri" w:cs="Arial"/>
                <w:sz w:val="22"/>
                <w:szCs w:val="22"/>
              </w:rPr>
              <w:t>0,00</w:t>
            </w:r>
          </w:p>
        </w:tc>
        <w:tc>
          <w:tcPr>
            <w:tcW w:w="674" w:type="pct"/>
            <w:tcBorders>
              <w:top w:val="nil"/>
              <w:left w:val="nil"/>
              <w:bottom w:val="nil"/>
              <w:right w:val="nil"/>
            </w:tcBorders>
            <w:shd w:val="clear" w:color="auto" w:fill="auto"/>
            <w:vAlign w:val="center"/>
          </w:tcPr>
          <w:p w14:paraId="1C709E75" w14:textId="7A3CB451" w:rsidR="003C12FD" w:rsidRDefault="003C12FD" w:rsidP="00282400">
            <w:pPr>
              <w:jc w:val="right"/>
              <w:rPr>
                <w:rFonts w:ascii="Calibri" w:hAnsi="Calibri"/>
                <w:sz w:val="20"/>
                <w:szCs w:val="20"/>
              </w:rPr>
            </w:pPr>
            <w:r>
              <w:rPr>
                <w:rFonts w:ascii="Calibri" w:hAnsi="Calibri" w:cs="Arial"/>
                <w:sz w:val="22"/>
                <w:szCs w:val="22"/>
              </w:rPr>
              <w:t>0,00</w:t>
            </w:r>
          </w:p>
        </w:tc>
        <w:tc>
          <w:tcPr>
            <w:tcW w:w="500" w:type="pct"/>
            <w:tcBorders>
              <w:top w:val="nil"/>
              <w:left w:val="nil"/>
              <w:bottom w:val="nil"/>
              <w:right w:val="nil"/>
            </w:tcBorders>
            <w:shd w:val="clear" w:color="auto" w:fill="auto"/>
            <w:vAlign w:val="center"/>
          </w:tcPr>
          <w:p w14:paraId="77FF32A6" w14:textId="664593B5" w:rsidR="003C12FD" w:rsidRPr="00282400" w:rsidRDefault="003C12FD" w:rsidP="00282400">
            <w:pPr>
              <w:jc w:val="center"/>
              <w:rPr>
                <w:rFonts w:ascii="Calibri" w:hAnsi="Calibri"/>
                <w:sz w:val="22"/>
                <w:szCs w:val="22"/>
              </w:rPr>
            </w:pPr>
            <w:r>
              <w:rPr>
                <w:rFonts w:ascii="Calibri" w:hAnsi="Calibri"/>
                <w:color w:val="000000"/>
                <w:sz w:val="22"/>
                <w:szCs w:val="22"/>
              </w:rPr>
              <w:t>-</w:t>
            </w:r>
          </w:p>
        </w:tc>
        <w:tc>
          <w:tcPr>
            <w:tcW w:w="500" w:type="pct"/>
            <w:tcBorders>
              <w:top w:val="nil"/>
              <w:left w:val="nil"/>
              <w:bottom w:val="nil"/>
              <w:right w:val="nil"/>
            </w:tcBorders>
            <w:shd w:val="clear" w:color="auto" w:fill="auto"/>
            <w:vAlign w:val="center"/>
          </w:tcPr>
          <w:p w14:paraId="4E46EFD9" w14:textId="41CE95F9" w:rsidR="003C12FD" w:rsidRPr="00282400" w:rsidRDefault="003C12FD" w:rsidP="00282400">
            <w:pPr>
              <w:jc w:val="center"/>
              <w:rPr>
                <w:rFonts w:ascii="Calibri" w:hAnsi="Calibri"/>
                <w:sz w:val="22"/>
                <w:szCs w:val="22"/>
              </w:rPr>
            </w:pPr>
            <w:r>
              <w:rPr>
                <w:rFonts w:ascii="Calibri" w:hAnsi="Calibri"/>
                <w:color w:val="000000"/>
                <w:sz w:val="22"/>
                <w:szCs w:val="22"/>
              </w:rPr>
              <w:t>-</w:t>
            </w:r>
          </w:p>
        </w:tc>
      </w:tr>
      <w:tr w:rsidR="003C12FD" w:rsidRPr="00B006A5" w14:paraId="5C2F69A8" w14:textId="126C3C50" w:rsidTr="003C12FD">
        <w:trPr>
          <w:trHeight w:val="312"/>
        </w:trPr>
        <w:tc>
          <w:tcPr>
            <w:tcW w:w="107" w:type="pct"/>
            <w:tcBorders>
              <w:top w:val="nil"/>
              <w:left w:val="nil"/>
              <w:bottom w:val="nil"/>
              <w:right w:val="nil"/>
            </w:tcBorders>
            <w:shd w:val="clear" w:color="auto" w:fill="DBE5F1" w:themeFill="accent1" w:themeFillTint="33"/>
            <w:noWrap/>
            <w:vAlign w:val="center"/>
          </w:tcPr>
          <w:p w14:paraId="2171D4BC" w14:textId="77777777" w:rsidR="003C12FD" w:rsidRPr="00B006A5" w:rsidRDefault="003C12FD" w:rsidP="00282400">
            <w:pPr>
              <w:jc w:val="center"/>
              <w:rPr>
                <w:rFonts w:asciiTheme="minorHAnsi" w:hAnsiTheme="minorHAnsi" w:cstheme="minorHAnsi"/>
                <w:sz w:val="20"/>
                <w:szCs w:val="20"/>
                <w:lang w:val="hr-HR" w:eastAsia="hr-HR"/>
              </w:rPr>
            </w:pPr>
          </w:p>
        </w:tc>
        <w:tc>
          <w:tcPr>
            <w:tcW w:w="1871" w:type="pct"/>
            <w:tcBorders>
              <w:top w:val="nil"/>
              <w:left w:val="nil"/>
              <w:bottom w:val="nil"/>
            </w:tcBorders>
            <w:shd w:val="clear" w:color="auto" w:fill="DBE5F1" w:themeFill="accent1" w:themeFillTint="33"/>
            <w:noWrap/>
            <w:vAlign w:val="center"/>
            <w:hideMark/>
          </w:tcPr>
          <w:p w14:paraId="26FAE6FF" w14:textId="77777777" w:rsidR="003C12FD" w:rsidRPr="00282400" w:rsidRDefault="003C12FD" w:rsidP="00282400">
            <w:pPr>
              <w:rPr>
                <w:rFonts w:asciiTheme="minorHAnsi" w:hAnsiTheme="minorHAnsi" w:cstheme="minorHAnsi"/>
                <w:b/>
                <w:bCs/>
                <w:sz w:val="22"/>
                <w:szCs w:val="22"/>
                <w:lang w:val="hr-HR" w:eastAsia="hr-HR"/>
              </w:rPr>
            </w:pPr>
            <w:r w:rsidRPr="00282400">
              <w:rPr>
                <w:rFonts w:asciiTheme="minorHAnsi" w:hAnsiTheme="minorHAnsi" w:cstheme="minorHAnsi"/>
                <w:b/>
                <w:bCs/>
                <w:sz w:val="22"/>
                <w:szCs w:val="22"/>
                <w:lang w:val="hr-HR" w:eastAsia="hr-HR"/>
              </w:rPr>
              <w:t>Ukupno prihodi</w:t>
            </w:r>
          </w:p>
        </w:tc>
        <w:tc>
          <w:tcPr>
            <w:tcW w:w="674" w:type="pct"/>
            <w:tcBorders>
              <w:top w:val="nil"/>
              <w:left w:val="nil"/>
              <w:bottom w:val="nil"/>
              <w:right w:val="nil"/>
            </w:tcBorders>
            <w:shd w:val="clear" w:color="auto" w:fill="DBE5F1" w:themeFill="accent1" w:themeFillTint="33"/>
            <w:noWrap/>
            <w:vAlign w:val="center"/>
            <w:hideMark/>
          </w:tcPr>
          <w:p w14:paraId="027C8F0B" w14:textId="4CCE4A66" w:rsidR="003C12FD" w:rsidRPr="00282400" w:rsidRDefault="00E53873" w:rsidP="00282400">
            <w:pPr>
              <w:jc w:val="right"/>
              <w:rPr>
                <w:rFonts w:ascii="Calibri" w:hAnsi="Calibri"/>
                <w:b/>
                <w:bCs/>
                <w:sz w:val="22"/>
                <w:szCs w:val="22"/>
              </w:rPr>
            </w:pPr>
            <w:r w:rsidRPr="00E53873">
              <w:rPr>
                <w:rFonts w:ascii="Calibri" w:hAnsi="Calibri" w:cs="Arial"/>
                <w:b/>
                <w:bCs/>
                <w:sz w:val="22"/>
                <w:szCs w:val="22"/>
              </w:rPr>
              <w:t>64.915.810,00</w:t>
            </w:r>
          </w:p>
        </w:tc>
        <w:tc>
          <w:tcPr>
            <w:tcW w:w="674" w:type="pct"/>
            <w:tcBorders>
              <w:top w:val="nil"/>
              <w:left w:val="nil"/>
              <w:bottom w:val="nil"/>
              <w:right w:val="nil"/>
            </w:tcBorders>
            <w:shd w:val="clear" w:color="auto" w:fill="DBE5F1" w:themeFill="accent1" w:themeFillTint="33"/>
            <w:noWrap/>
            <w:vAlign w:val="center"/>
            <w:hideMark/>
          </w:tcPr>
          <w:p w14:paraId="7F885AA1" w14:textId="34C25A6B" w:rsidR="003C12FD" w:rsidRPr="00282400" w:rsidRDefault="003C12FD" w:rsidP="00282400">
            <w:pPr>
              <w:jc w:val="right"/>
              <w:rPr>
                <w:rFonts w:ascii="Calibri" w:hAnsi="Calibri"/>
                <w:b/>
                <w:bCs/>
                <w:sz w:val="22"/>
                <w:szCs w:val="22"/>
              </w:rPr>
            </w:pPr>
            <w:r w:rsidRPr="003C12FD">
              <w:rPr>
                <w:rFonts w:ascii="Calibri" w:hAnsi="Calibri" w:cs="Arial"/>
                <w:b/>
                <w:bCs/>
                <w:sz w:val="22"/>
                <w:szCs w:val="22"/>
              </w:rPr>
              <w:t>54.538.010,00</w:t>
            </w:r>
          </w:p>
        </w:tc>
        <w:tc>
          <w:tcPr>
            <w:tcW w:w="674" w:type="pct"/>
            <w:tcBorders>
              <w:top w:val="nil"/>
              <w:left w:val="nil"/>
              <w:bottom w:val="nil"/>
              <w:right w:val="nil"/>
            </w:tcBorders>
            <w:shd w:val="clear" w:color="auto" w:fill="DBE5F1" w:themeFill="accent1" w:themeFillTint="33"/>
            <w:vAlign w:val="center"/>
          </w:tcPr>
          <w:p w14:paraId="4DEDA140" w14:textId="48EF291B" w:rsidR="003C12FD" w:rsidRPr="00282400" w:rsidRDefault="003C12FD" w:rsidP="00282400">
            <w:pPr>
              <w:jc w:val="right"/>
              <w:rPr>
                <w:rFonts w:ascii="Calibri" w:hAnsi="Calibri"/>
                <w:b/>
                <w:bCs/>
                <w:sz w:val="22"/>
                <w:szCs w:val="22"/>
              </w:rPr>
            </w:pPr>
            <w:r w:rsidRPr="003C12FD">
              <w:rPr>
                <w:rFonts w:ascii="Calibri" w:hAnsi="Calibri" w:cs="Arial"/>
                <w:b/>
                <w:bCs/>
                <w:sz w:val="22"/>
                <w:szCs w:val="22"/>
              </w:rPr>
              <w:t>45.858.000,00</w:t>
            </w:r>
          </w:p>
        </w:tc>
        <w:tc>
          <w:tcPr>
            <w:tcW w:w="500" w:type="pct"/>
            <w:tcBorders>
              <w:top w:val="nil"/>
              <w:left w:val="nil"/>
              <w:bottom w:val="nil"/>
              <w:right w:val="nil"/>
            </w:tcBorders>
            <w:shd w:val="clear" w:color="auto" w:fill="DBE5F1" w:themeFill="accent1" w:themeFillTint="33"/>
            <w:vAlign w:val="center"/>
          </w:tcPr>
          <w:p w14:paraId="0498ECE8" w14:textId="6FD3CFA2" w:rsidR="003C12FD" w:rsidRPr="00282400" w:rsidRDefault="003C12FD" w:rsidP="00282400">
            <w:pPr>
              <w:jc w:val="center"/>
              <w:rPr>
                <w:rFonts w:ascii="Calibri" w:hAnsi="Calibri"/>
                <w:b/>
                <w:bCs/>
                <w:sz w:val="22"/>
                <w:szCs w:val="22"/>
              </w:rPr>
            </w:pPr>
            <w:r>
              <w:rPr>
                <w:rFonts w:ascii="Calibri" w:hAnsi="Calibri"/>
                <w:b/>
                <w:bCs/>
                <w:color w:val="000000"/>
                <w:sz w:val="22"/>
                <w:szCs w:val="22"/>
              </w:rPr>
              <w:t>8</w:t>
            </w:r>
            <w:r w:rsidR="00E53873">
              <w:rPr>
                <w:rFonts w:ascii="Calibri" w:hAnsi="Calibri"/>
                <w:b/>
                <w:bCs/>
                <w:color w:val="000000"/>
                <w:sz w:val="22"/>
                <w:szCs w:val="22"/>
              </w:rPr>
              <w:t>4</w:t>
            </w:r>
            <w:r w:rsidRPr="00282400">
              <w:rPr>
                <w:rFonts w:ascii="Calibri" w:hAnsi="Calibri"/>
                <w:b/>
                <w:bCs/>
                <w:color w:val="000000"/>
                <w:sz w:val="22"/>
                <w:szCs w:val="22"/>
              </w:rPr>
              <w:t>%</w:t>
            </w:r>
          </w:p>
        </w:tc>
        <w:tc>
          <w:tcPr>
            <w:tcW w:w="500" w:type="pct"/>
            <w:tcBorders>
              <w:top w:val="nil"/>
              <w:left w:val="nil"/>
              <w:bottom w:val="nil"/>
              <w:right w:val="nil"/>
            </w:tcBorders>
            <w:shd w:val="clear" w:color="auto" w:fill="DBE5F1" w:themeFill="accent1" w:themeFillTint="33"/>
            <w:vAlign w:val="center"/>
          </w:tcPr>
          <w:p w14:paraId="5D5292CA" w14:textId="4CA4BCBB" w:rsidR="003C12FD" w:rsidRPr="00282400" w:rsidRDefault="003C12FD" w:rsidP="00282400">
            <w:pPr>
              <w:jc w:val="center"/>
              <w:rPr>
                <w:rFonts w:ascii="Calibri" w:hAnsi="Calibri"/>
                <w:b/>
                <w:bCs/>
                <w:sz w:val="22"/>
                <w:szCs w:val="22"/>
              </w:rPr>
            </w:pPr>
            <w:r>
              <w:rPr>
                <w:rFonts w:ascii="Calibri" w:hAnsi="Calibri"/>
                <w:b/>
                <w:bCs/>
                <w:color w:val="000000"/>
                <w:sz w:val="22"/>
                <w:szCs w:val="22"/>
              </w:rPr>
              <w:t>84</w:t>
            </w:r>
            <w:r w:rsidRPr="00282400">
              <w:rPr>
                <w:rFonts w:ascii="Calibri" w:hAnsi="Calibri"/>
                <w:b/>
                <w:bCs/>
                <w:color w:val="000000"/>
                <w:sz w:val="22"/>
                <w:szCs w:val="22"/>
              </w:rPr>
              <w:t>%</w:t>
            </w:r>
          </w:p>
        </w:tc>
      </w:tr>
      <w:tr w:rsidR="003C12FD" w:rsidRPr="00B006A5" w14:paraId="244B1C8A" w14:textId="43D64565" w:rsidTr="003C12FD">
        <w:trPr>
          <w:trHeight w:val="312"/>
        </w:trPr>
        <w:tc>
          <w:tcPr>
            <w:tcW w:w="107" w:type="pct"/>
            <w:tcBorders>
              <w:top w:val="nil"/>
              <w:left w:val="nil"/>
              <w:bottom w:val="nil"/>
              <w:right w:val="nil"/>
            </w:tcBorders>
            <w:shd w:val="clear" w:color="auto" w:fill="auto"/>
            <w:noWrap/>
            <w:vAlign w:val="center"/>
          </w:tcPr>
          <w:p w14:paraId="21F530AB" w14:textId="77777777" w:rsidR="003C12FD" w:rsidRPr="00B006A5" w:rsidRDefault="003C12FD" w:rsidP="00282400">
            <w:pPr>
              <w:jc w:val="center"/>
              <w:rPr>
                <w:rFonts w:asciiTheme="minorHAnsi" w:hAnsiTheme="minorHAnsi" w:cstheme="minorHAnsi"/>
                <w:sz w:val="20"/>
                <w:szCs w:val="20"/>
                <w:lang w:val="hr-HR" w:eastAsia="hr-HR"/>
              </w:rPr>
            </w:pPr>
          </w:p>
        </w:tc>
        <w:tc>
          <w:tcPr>
            <w:tcW w:w="1871" w:type="pct"/>
            <w:tcBorders>
              <w:top w:val="nil"/>
              <w:left w:val="nil"/>
              <w:bottom w:val="nil"/>
            </w:tcBorders>
            <w:shd w:val="clear" w:color="auto" w:fill="auto"/>
            <w:noWrap/>
            <w:vAlign w:val="center"/>
            <w:hideMark/>
          </w:tcPr>
          <w:p w14:paraId="5658D368" w14:textId="77777777" w:rsidR="003C12FD" w:rsidRPr="00B006A5" w:rsidRDefault="003C12FD" w:rsidP="00282400">
            <w:pPr>
              <w:rPr>
                <w:rFonts w:asciiTheme="minorHAnsi" w:hAnsiTheme="minorHAnsi" w:cstheme="minorHAnsi"/>
                <w:sz w:val="20"/>
                <w:szCs w:val="20"/>
                <w:lang w:val="hr-HR" w:eastAsia="hr-HR"/>
              </w:rPr>
            </w:pPr>
            <w:r w:rsidRPr="00B006A5">
              <w:rPr>
                <w:rFonts w:asciiTheme="minorHAnsi" w:hAnsiTheme="minorHAnsi" w:cstheme="minorHAnsi"/>
                <w:sz w:val="20"/>
                <w:szCs w:val="20"/>
                <w:lang w:val="hr-HR" w:eastAsia="hr-HR"/>
              </w:rPr>
              <w:t>Rashodi poslovanja</w:t>
            </w:r>
          </w:p>
        </w:tc>
        <w:tc>
          <w:tcPr>
            <w:tcW w:w="674" w:type="pct"/>
            <w:tcBorders>
              <w:top w:val="nil"/>
              <w:left w:val="nil"/>
              <w:bottom w:val="nil"/>
              <w:right w:val="nil"/>
            </w:tcBorders>
            <w:shd w:val="clear" w:color="auto" w:fill="auto"/>
            <w:noWrap/>
            <w:vAlign w:val="center"/>
            <w:hideMark/>
          </w:tcPr>
          <w:p w14:paraId="28B31AF8" w14:textId="269D6AB6" w:rsidR="003C12FD" w:rsidRDefault="00E53873" w:rsidP="00282400">
            <w:pPr>
              <w:jc w:val="right"/>
              <w:rPr>
                <w:rFonts w:ascii="Calibri" w:hAnsi="Calibri"/>
                <w:sz w:val="20"/>
                <w:szCs w:val="20"/>
                <w:lang w:val="hr-HR" w:eastAsia="hr-HR"/>
              </w:rPr>
            </w:pPr>
            <w:r w:rsidRPr="00E53873">
              <w:rPr>
                <w:rFonts w:ascii="Calibri" w:hAnsi="Calibri" w:cs="Arial"/>
                <w:sz w:val="22"/>
                <w:szCs w:val="22"/>
              </w:rPr>
              <w:t>44.199.510,00</w:t>
            </w:r>
          </w:p>
        </w:tc>
        <w:tc>
          <w:tcPr>
            <w:tcW w:w="674" w:type="pct"/>
            <w:tcBorders>
              <w:top w:val="nil"/>
              <w:left w:val="nil"/>
              <w:bottom w:val="nil"/>
              <w:right w:val="nil"/>
            </w:tcBorders>
            <w:shd w:val="clear" w:color="auto" w:fill="auto"/>
            <w:noWrap/>
            <w:vAlign w:val="center"/>
            <w:hideMark/>
          </w:tcPr>
          <w:p w14:paraId="7A1E5BEE" w14:textId="51E4DDE4" w:rsidR="003C12FD" w:rsidRDefault="003C12FD" w:rsidP="00282400">
            <w:pPr>
              <w:jc w:val="right"/>
              <w:rPr>
                <w:rFonts w:ascii="Calibri" w:hAnsi="Calibri"/>
                <w:sz w:val="20"/>
                <w:szCs w:val="20"/>
              </w:rPr>
            </w:pPr>
            <w:r w:rsidRPr="003C12FD">
              <w:rPr>
                <w:rFonts w:ascii="Calibri" w:hAnsi="Calibri" w:cs="Arial"/>
                <w:sz w:val="22"/>
                <w:szCs w:val="22"/>
              </w:rPr>
              <w:t>38.317.310,00</w:t>
            </w:r>
          </w:p>
        </w:tc>
        <w:tc>
          <w:tcPr>
            <w:tcW w:w="674" w:type="pct"/>
            <w:tcBorders>
              <w:top w:val="nil"/>
              <w:left w:val="nil"/>
              <w:bottom w:val="nil"/>
              <w:right w:val="nil"/>
            </w:tcBorders>
            <w:shd w:val="clear" w:color="auto" w:fill="auto"/>
            <w:vAlign w:val="center"/>
          </w:tcPr>
          <w:p w14:paraId="06762E22" w14:textId="44CD3BDF" w:rsidR="003C12FD" w:rsidRPr="00B9434B" w:rsidRDefault="003C12FD" w:rsidP="00282400">
            <w:pPr>
              <w:jc w:val="right"/>
              <w:rPr>
                <w:rFonts w:ascii="Calibri" w:hAnsi="Calibri"/>
                <w:sz w:val="20"/>
                <w:szCs w:val="20"/>
              </w:rPr>
            </w:pPr>
            <w:r w:rsidRPr="003C12FD">
              <w:rPr>
                <w:rFonts w:ascii="Calibri" w:hAnsi="Calibri" w:cs="Arial"/>
                <w:sz w:val="22"/>
                <w:szCs w:val="22"/>
              </w:rPr>
              <w:t>30.878.800,00</w:t>
            </w:r>
          </w:p>
        </w:tc>
        <w:tc>
          <w:tcPr>
            <w:tcW w:w="500" w:type="pct"/>
            <w:tcBorders>
              <w:top w:val="nil"/>
              <w:left w:val="nil"/>
              <w:bottom w:val="nil"/>
              <w:right w:val="nil"/>
            </w:tcBorders>
            <w:shd w:val="clear" w:color="auto" w:fill="auto"/>
            <w:vAlign w:val="center"/>
          </w:tcPr>
          <w:p w14:paraId="1FF76D47" w14:textId="68A59705" w:rsidR="003C12FD" w:rsidRPr="00282400" w:rsidRDefault="003C12FD" w:rsidP="00282400">
            <w:pPr>
              <w:jc w:val="center"/>
              <w:rPr>
                <w:rFonts w:ascii="Calibri" w:hAnsi="Calibri"/>
                <w:sz w:val="22"/>
                <w:szCs w:val="22"/>
              </w:rPr>
            </w:pPr>
            <w:r>
              <w:rPr>
                <w:rFonts w:ascii="Calibri" w:hAnsi="Calibri"/>
                <w:color w:val="000000"/>
                <w:sz w:val="22"/>
                <w:szCs w:val="22"/>
              </w:rPr>
              <w:t>87</w:t>
            </w:r>
            <w:r w:rsidRPr="00282400">
              <w:rPr>
                <w:rFonts w:ascii="Calibri" w:hAnsi="Calibri"/>
                <w:color w:val="000000"/>
                <w:sz w:val="22"/>
                <w:szCs w:val="22"/>
              </w:rPr>
              <w:t>%</w:t>
            </w:r>
          </w:p>
        </w:tc>
        <w:tc>
          <w:tcPr>
            <w:tcW w:w="500" w:type="pct"/>
            <w:tcBorders>
              <w:top w:val="nil"/>
              <w:left w:val="nil"/>
              <w:bottom w:val="nil"/>
              <w:right w:val="nil"/>
            </w:tcBorders>
            <w:shd w:val="clear" w:color="auto" w:fill="auto"/>
            <w:vAlign w:val="center"/>
          </w:tcPr>
          <w:p w14:paraId="0E3110C1" w14:textId="31D0268D" w:rsidR="003C12FD" w:rsidRPr="00282400" w:rsidRDefault="003C12FD" w:rsidP="00282400">
            <w:pPr>
              <w:jc w:val="center"/>
              <w:rPr>
                <w:rFonts w:ascii="Calibri" w:hAnsi="Calibri"/>
                <w:sz w:val="22"/>
                <w:szCs w:val="22"/>
              </w:rPr>
            </w:pPr>
            <w:r>
              <w:rPr>
                <w:rFonts w:ascii="Calibri" w:hAnsi="Calibri"/>
                <w:color w:val="000000"/>
                <w:sz w:val="22"/>
                <w:szCs w:val="22"/>
              </w:rPr>
              <w:t>81%</w:t>
            </w:r>
          </w:p>
        </w:tc>
      </w:tr>
      <w:tr w:rsidR="003C12FD" w:rsidRPr="00B006A5" w14:paraId="15F4E921" w14:textId="0B5C8685" w:rsidTr="003C12FD">
        <w:trPr>
          <w:trHeight w:val="312"/>
        </w:trPr>
        <w:tc>
          <w:tcPr>
            <w:tcW w:w="107" w:type="pct"/>
            <w:tcBorders>
              <w:top w:val="nil"/>
              <w:left w:val="nil"/>
              <w:bottom w:val="nil"/>
              <w:right w:val="nil"/>
            </w:tcBorders>
            <w:shd w:val="clear" w:color="auto" w:fill="auto"/>
            <w:noWrap/>
            <w:vAlign w:val="center"/>
          </w:tcPr>
          <w:p w14:paraId="7092B0F9" w14:textId="77777777" w:rsidR="003C12FD" w:rsidRPr="00B006A5" w:rsidRDefault="003C12FD" w:rsidP="00282400">
            <w:pPr>
              <w:jc w:val="center"/>
              <w:rPr>
                <w:rFonts w:asciiTheme="minorHAnsi" w:hAnsiTheme="minorHAnsi" w:cstheme="minorHAnsi"/>
                <w:sz w:val="20"/>
                <w:szCs w:val="20"/>
                <w:lang w:val="hr-HR" w:eastAsia="hr-HR"/>
              </w:rPr>
            </w:pPr>
          </w:p>
        </w:tc>
        <w:tc>
          <w:tcPr>
            <w:tcW w:w="1871" w:type="pct"/>
            <w:tcBorders>
              <w:top w:val="nil"/>
              <w:left w:val="nil"/>
              <w:bottom w:val="nil"/>
            </w:tcBorders>
            <w:shd w:val="clear" w:color="auto" w:fill="auto"/>
            <w:noWrap/>
            <w:vAlign w:val="center"/>
            <w:hideMark/>
          </w:tcPr>
          <w:p w14:paraId="469C2E4D" w14:textId="77777777" w:rsidR="003C12FD" w:rsidRPr="00B006A5" w:rsidRDefault="003C12FD" w:rsidP="00282400">
            <w:pPr>
              <w:rPr>
                <w:rFonts w:asciiTheme="minorHAnsi" w:hAnsiTheme="minorHAnsi" w:cstheme="minorHAnsi"/>
                <w:sz w:val="20"/>
                <w:szCs w:val="20"/>
                <w:lang w:val="hr-HR" w:eastAsia="hr-HR"/>
              </w:rPr>
            </w:pPr>
            <w:r w:rsidRPr="00B006A5">
              <w:rPr>
                <w:rFonts w:asciiTheme="minorHAnsi" w:hAnsiTheme="minorHAnsi" w:cstheme="minorHAnsi"/>
                <w:sz w:val="20"/>
                <w:szCs w:val="20"/>
                <w:lang w:val="hr-HR" w:eastAsia="hr-HR"/>
              </w:rPr>
              <w:t>Rashodi za nabavu nefinancijske imovine</w:t>
            </w:r>
          </w:p>
        </w:tc>
        <w:tc>
          <w:tcPr>
            <w:tcW w:w="674" w:type="pct"/>
            <w:tcBorders>
              <w:top w:val="nil"/>
              <w:left w:val="nil"/>
              <w:bottom w:val="nil"/>
              <w:right w:val="nil"/>
            </w:tcBorders>
            <w:shd w:val="clear" w:color="auto" w:fill="auto"/>
            <w:noWrap/>
            <w:vAlign w:val="center"/>
            <w:hideMark/>
          </w:tcPr>
          <w:p w14:paraId="70A924E6" w14:textId="024563BF" w:rsidR="003C12FD" w:rsidRDefault="00E53873" w:rsidP="00282400">
            <w:pPr>
              <w:jc w:val="right"/>
              <w:rPr>
                <w:rFonts w:ascii="Calibri" w:hAnsi="Calibri"/>
                <w:sz w:val="20"/>
                <w:szCs w:val="20"/>
              </w:rPr>
            </w:pPr>
            <w:r w:rsidRPr="00E53873">
              <w:rPr>
                <w:rFonts w:ascii="Calibri" w:hAnsi="Calibri" w:cs="Arial"/>
                <w:sz w:val="22"/>
                <w:szCs w:val="22"/>
              </w:rPr>
              <w:t>22.716.300,00</w:t>
            </w:r>
          </w:p>
        </w:tc>
        <w:tc>
          <w:tcPr>
            <w:tcW w:w="674" w:type="pct"/>
            <w:tcBorders>
              <w:top w:val="nil"/>
              <w:left w:val="nil"/>
              <w:bottom w:val="nil"/>
              <w:right w:val="nil"/>
            </w:tcBorders>
            <w:shd w:val="clear" w:color="auto" w:fill="auto"/>
            <w:noWrap/>
            <w:vAlign w:val="center"/>
            <w:hideMark/>
          </w:tcPr>
          <w:p w14:paraId="23F97F19" w14:textId="365918D9" w:rsidR="003C12FD" w:rsidRPr="007D708D" w:rsidRDefault="003C12FD" w:rsidP="00282400">
            <w:pPr>
              <w:jc w:val="right"/>
              <w:rPr>
                <w:rFonts w:ascii="Calibri" w:hAnsi="Calibri"/>
                <w:color w:val="FF0000"/>
                <w:sz w:val="20"/>
                <w:szCs w:val="20"/>
              </w:rPr>
            </w:pPr>
            <w:r w:rsidRPr="003C12FD">
              <w:rPr>
                <w:rFonts w:ascii="Calibri" w:hAnsi="Calibri" w:cs="Arial"/>
                <w:sz w:val="22"/>
                <w:szCs w:val="22"/>
              </w:rPr>
              <w:t>17.220.700,00</w:t>
            </w:r>
          </w:p>
        </w:tc>
        <w:tc>
          <w:tcPr>
            <w:tcW w:w="674" w:type="pct"/>
            <w:tcBorders>
              <w:top w:val="nil"/>
              <w:left w:val="nil"/>
              <w:bottom w:val="nil"/>
              <w:right w:val="nil"/>
            </w:tcBorders>
            <w:shd w:val="clear" w:color="auto" w:fill="auto"/>
            <w:vAlign w:val="center"/>
          </w:tcPr>
          <w:p w14:paraId="3A20ACB4" w14:textId="14A8C4C8" w:rsidR="003C12FD" w:rsidRPr="00B9434B" w:rsidRDefault="003C12FD" w:rsidP="00282400">
            <w:pPr>
              <w:jc w:val="right"/>
              <w:rPr>
                <w:rFonts w:ascii="Calibri" w:hAnsi="Calibri"/>
                <w:sz w:val="20"/>
                <w:szCs w:val="20"/>
              </w:rPr>
            </w:pPr>
            <w:r w:rsidRPr="003C12FD">
              <w:rPr>
                <w:rFonts w:ascii="Calibri" w:hAnsi="Calibri" w:cs="Arial"/>
                <w:sz w:val="22"/>
                <w:szCs w:val="22"/>
              </w:rPr>
              <w:t>14.979.200,00</w:t>
            </w:r>
          </w:p>
        </w:tc>
        <w:tc>
          <w:tcPr>
            <w:tcW w:w="500" w:type="pct"/>
            <w:tcBorders>
              <w:top w:val="nil"/>
              <w:left w:val="nil"/>
              <w:bottom w:val="nil"/>
              <w:right w:val="nil"/>
            </w:tcBorders>
            <w:shd w:val="clear" w:color="auto" w:fill="auto"/>
            <w:vAlign w:val="center"/>
          </w:tcPr>
          <w:p w14:paraId="023C0D1A" w14:textId="1AC644FB" w:rsidR="003C12FD" w:rsidRPr="00282400" w:rsidRDefault="00E53873" w:rsidP="00282400">
            <w:pPr>
              <w:jc w:val="center"/>
              <w:rPr>
                <w:rFonts w:ascii="Calibri" w:hAnsi="Calibri"/>
                <w:sz w:val="22"/>
                <w:szCs w:val="22"/>
              </w:rPr>
            </w:pPr>
            <w:r>
              <w:rPr>
                <w:rFonts w:ascii="Calibri" w:hAnsi="Calibri"/>
                <w:color w:val="000000"/>
                <w:sz w:val="22"/>
                <w:szCs w:val="22"/>
              </w:rPr>
              <w:t>7</w:t>
            </w:r>
            <w:r w:rsidR="003C12FD">
              <w:rPr>
                <w:rFonts w:ascii="Calibri" w:hAnsi="Calibri"/>
                <w:color w:val="000000"/>
                <w:sz w:val="22"/>
                <w:szCs w:val="22"/>
              </w:rPr>
              <w:t>6</w:t>
            </w:r>
            <w:r w:rsidR="003C12FD" w:rsidRPr="00282400">
              <w:rPr>
                <w:rFonts w:ascii="Calibri" w:hAnsi="Calibri"/>
                <w:color w:val="000000"/>
                <w:sz w:val="22"/>
                <w:szCs w:val="22"/>
              </w:rPr>
              <w:t>%</w:t>
            </w:r>
          </w:p>
        </w:tc>
        <w:tc>
          <w:tcPr>
            <w:tcW w:w="500" w:type="pct"/>
            <w:tcBorders>
              <w:top w:val="nil"/>
              <w:left w:val="nil"/>
              <w:bottom w:val="nil"/>
              <w:right w:val="nil"/>
            </w:tcBorders>
            <w:shd w:val="clear" w:color="auto" w:fill="auto"/>
            <w:vAlign w:val="center"/>
          </w:tcPr>
          <w:p w14:paraId="77A15DF3" w14:textId="0FBE84D3" w:rsidR="003C12FD" w:rsidRPr="00282400" w:rsidRDefault="003C12FD" w:rsidP="00282400">
            <w:pPr>
              <w:jc w:val="center"/>
              <w:rPr>
                <w:rFonts w:ascii="Calibri" w:hAnsi="Calibri"/>
                <w:sz w:val="22"/>
                <w:szCs w:val="22"/>
              </w:rPr>
            </w:pPr>
            <w:r>
              <w:rPr>
                <w:rFonts w:ascii="Calibri" w:hAnsi="Calibri"/>
                <w:color w:val="000000"/>
                <w:sz w:val="22"/>
                <w:szCs w:val="22"/>
              </w:rPr>
              <w:t>87</w:t>
            </w:r>
            <w:r w:rsidRPr="00282400">
              <w:rPr>
                <w:rFonts w:ascii="Calibri" w:hAnsi="Calibri"/>
                <w:color w:val="000000"/>
                <w:sz w:val="22"/>
                <w:szCs w:val="22"/>
              </w:rPr>
              <w:t>%</w:t>
            </w:r>
          </w:p>
        </w:tc>
      </w:tr>
      <w:tr w:rsidR="003C12FD" w:rsidRPr="00B006A5" w14:paraId="5E18BA6E" w14:textId="049E37FB" w:rsidTr="003C12FD">
        <w:trPr>
          <w:trHeight w:val="312"/>
        </w:trPr>
        <w:tc>
          <w:tcPr>
            <w:tcW w:w="107" w:type="pct"/>
            <w:tcBorders>
              <w:top w:val="nil"/>
              <w:left w:val="nil"/>
              <w:bottom w:val="nil"/>
              <w:right w:val="nil"/>
            </w:tcBorders>
            <w:shd w:val="clear" w:color="auto" w:fill="DBE5F1" w:themeFill="accent1" w:themeFillTint="33"/>
            <w:noWrap/>
            <w:vAlign w:val="center"/>
            <w:hideMark/>
          </w:tcPr>
          <w:p w14:paraId="6FA05327" w14:textId="77777777" w:rsidR="003C12FD" w:rsidRPr="00B006A5" w:rsidRDefault="003C12FD" w:rsidP="00282400">
            <w:pPr>
              <w:jc w:val="center"/>
              <w:rPr>
                <w:rFonts w:asciiTheme="minorHAnsi" w:hAnsiTheme="minorHAnsi" w:cstheme="minorHAnsi"/>
                <w:sz w:val="20"/>
                <w:szCs w:val="20"/>
                <w:lang w:val="hr-HR" w:eastAsia="hr-HR"/>
              </w:rPr>
            </w:pPr>
            <w:r w:rsidRPr="00B006A5">
              <w:rPr>
                <w:rFonts w:asciiTheme="minorHAnsi" w:hAnsiTheme="minorHAnsi" w:cstheme="minorHAnsi"/>
                <w:sz w:val="20"/>
                <w:szCs w:val="20"/>
                <w:lang w:val="hr-HR" w:eastAsia="hr-HR"/>
              </w:rPr>
              <w:t> </w:t>
            </w:r>
          </w:p>
        </w:tc>
        <w:tc>
          <w:tcPr>
            <w:tcW w:w="1871" w:type="pct"/>
            <w:tcBorders>
              <w:top w:val="nil"/>
              <w:left w:val="nil"/>
              <w:bottom w:val="nil"/>
              <w:right w:val="nil"/>
            </w:tcBorders>
            <w:shd w:val="clear" w:color="auto" w:fill="DBE5F1" w:themeFill="accent1" w:themeFillTint="33"/>
            <w:noWrap/>
            <w:vAlign w:val="center"/>
            <w:hideMark/>
          </w:tcPr>
          <w:p w14:paraId="74A2F9E6" w14:textId="77777777" w:rsidR="003C12FD" w:rsidRPr="00282400" w:rsidRDefault="003C12FD" w:rsidP="00282400">
            <w:pPr>
              <w:rPr>
                <w:rFonts w:asciiTheme="minorHAnsi" w:hAnsiTheme="minorHAnsi" w:cstheme="minorHAnsi"/>
                <w:b/>
                <w:bCs/>
                <w:sz w:val="22"/>
                <w:szCs w:val="22"/>
                <w:lang w:val="hr-HR" w:eastAsia="hr-HR"/>
              </w:rPr>
            </w:pPr>
            <w:r w:rsidRPr="00282400">
              <w:rPr>
                <w:rFonts w:asciiTheme="minorHAnsi" w:hAnsiTheme="minorHAnsi" w:cstheme="minorHAnsi"/>
                <w:b/>
                <w:bCs/>
                <w:sz w:val="22"/>
                <w:szCs w:val="22"/>
                <w:lang w:val="hr-HR" w:eastAsia="hr-HR"/>
              </w:rPr>
              <w:t>Ukupno rashodi</w:t>
            </w:r>
          </w:p>
        </w:tc>
        <w:tc>
          <w:tcPr>
            <w:tcW w:w="674" w:type="pct"/>
            <w:tcBorders>
              <w:top w:val="nil"/>
              <w:left w:val="nil"/>
              <w:bottom w:val="nil"/>
              <w:right w:val="nil"/>
            </w:tcBorders>
            <w:shd w:val="clear" w:color="auto" w:fill="DBE5F1" w:themeFill="accent1" w:themeFillTint="33"/>
            <w:noWrap/>
            <w:vAlign w:val="center"/>
            <w:hideMark/>
          </w:tcPr>
          <w:p w14:paraId="2B59DAC7" w14:textId="69DF39D4" w:rsidR="003C12FD" w:rsidRPr="00282400" w:rsidRDefault="00E53873" w:rsidP="00282400">
            <w:pPr>
              <w:jc w:val="right"/>
              <w:rPr>
                <w:rFonts w:ascii="Calibri" w:hAnsi="Calibri"/>
                <w:b/>
                <w:bCs/>
                <w:color w:val="000000"/>
                <w:sz w:val="22"/>
                <w:szCs w:val="22"/>
              </w:rPr>
            </w:pPr>
            <w:r w:rsidRPr="00E53873">
              <w:rPr>
                <w:rFonts w:ascii="Calibri" w:hAnsi="Calibri" w:cs="Arial"/>
                <w:b/>
                <w:bCs/>
                <w:sz w:val="22"/>
                <w:szCs w:val="22"/>
              </w:rPr>
              <w:t>66.915.810,00</w:t>
            </w:r>
          </w:p>
        </w:tc>
        <w:tc>
          <w:tcPr>
            <w:tcW w:w="674" w:type="pct"/>
            <w:tcBorders>
              <w:top w:val="nil"/>
              <w:left w:val="nil"/>
              <w:bottom w:val="nil"/>
              <w:right w:val="nil"/>
            </w:tcBorders>
            <w:shd w:val="clear" w:color="auto" w:fill="DBE5F1" w:themeFill="accent1" w:themeFillTint="33"/>
            <w:noWrap/>
            <w:vAlign w:val="center"/>
            <w:hideMark/>
          </w:tcPr>
          <w:p w14:paraId="312ABF43" w14:textId="45F238F9" w:rsidR="003C12FD" w:rsidRPr="00282400" w:rsidRDefault="003C12FD" w:rsidP="00282400">
            <w:pPr>
              <w:jc w:val="right"/>
              <w:rPr>
                <w:rFonts w:ascii="Calibri" w:hAnsi="Calibri"/>
                <w:b/>
                <w:bCs/>
                <w:color w:val="FF0000"/>
                <w:sz w:val="22"/>
                <w:szCs w:val="22"/>
              </w:rPr>
            </w:pPr>
            <w:r w:rsidRPr="003C12FD">
              <w:rPr>
                <w:rFonts w:ascii="Calibri" w:hAnsi="Calibri" w:cs="Arial"/>
                <w:b/>
                <w:bCs/>
                <w:sz w:val="22"/>
                <w:szCs w:val="22"/>
              </w:rPr>
              <w:t>55.538.010,00</w:t>
            </w:r>
          </w:p>
        </w:tc>
        <w:tc>
          <w:tcPr>
            <w:tcW w:w="674" w:type="pct"/>
            <w:tcBorders>
              <w:top w:val="nil"/>
              <w:left w:val="nil"/>
              <w:bottom w:val="nil"/>
              <w:right w:val="nil"/>
            </w:tcBorders>
            <w:shd w:val="clear" w:color="auto" w:fill="DBE5F1" w:themeFill="accent1" w:themeFillTint="33"/>
            <w:vAlign w:val="center"/>
          </w:tcPr>
          <w:p w14:paraId="79964FB0" w14:textId="6D6FD6D9" w:rsidR="003C12FD" w:rsidRPr="00282400" w:rsidRDefault="003C12FD" w:rsidP="00282400">
            <w:pPr>
              <w:jc w:val="right"/>
              <w:rPr>
                <w:rFonts w:ascii="Calibri" w:hAnsi="Calibri"/>
                <w:b/>
                <w:bCs/>
                <w:color w:val="000000"/>
                <w:sz w:val="22"/>
                <w:szCs w:val="22"/>
              </w:rPr>
            </w:pPr>
            <w:r w:rsidRPr="003C12FD">
              <w:rPr>
                <w:rFonts w:ascii="Calibri" w:hAnsi="Calibri" w:cs="Arial"/>
                <w:b/>
                <w:bCs/>
                <w:sz w:val="22"/>
                <w:szCs w:val="22"/>
              </w:rPr>
              <w:t>45.858.000,00</w:t>
            </w:r>
          </w:p>
        </w:tc>
        <w:tc>
          <w:tcPr>
            <w:tcW w:w="500" w:type="pct"/>
            <w:tcBorders>
              <w:top w:val="nil"/>
              <w:left w:val="nil"/>
              <w:bottom w:val="nil"/>
              <w:right w:val="nil"/>
            </w:tcBorders>
            <w:shd w:val="clear" w:color="auto" w:fill="DBE5F1" w:themeFill="accent1" w:themeFillTint="33"/>
            <w:vAlign w:val="center"/>
          </w:tcPr>
          <w:p w14:paraId="325E0733" w14:textId="39CEF25F" w:rsidR="003C12FD" w:rsidRPr="00282400" w:rsidRDefault="00E53873" w:rsidP="00282400">
            <w:pPr>
              <w:jc w:val="center"/>
              <w:rPr>
                <w:rFonts w:ascii="Calibri" w:hAnsi="Calibri"/>
                <w:b/>
                <w:bCs/>
                <w:color w:val="000000"/>
                <w:sz w:val="22"/>
                <w:szCs w:val="22"/>
              </w:rPr>
            </w:pPr>
            <w:r>
              <w:rPr>
                <w:rFonts w:ascii="Calibri" w:hAnsi="Calibri"/>
                <w:b/>
                <w:bCs/>
                <w:color w:val="000000"/>
                <w:sz w:val="22"/>
                <w:szCs w:val="22"/>
              </w:rPr>
              <w:t>83</w:t>
            </w:r>
            <w:r w:rsidR="003C12FD" w:rsidRPr="00282400">
              <w:rPr>
                <w:rFonts w:ascii="Calibri" w:hAnsi="Calibri"/>
                <w:b/>
                <w:bCs/>
                <w:color w:val="000000"/>
                <w:sz w:val="22"/>
                <w:szCs w:val="22"/>
              </w:rPr>
              <w:t>%</w:t>
            </w:r>
          </w:p>
        </w:tc>
        <w:tc>
          <w:tcPr>
            <w:tcW w:w="500" w:type="pct"/>
            <w:tcBorders>
              <w:top w:val="nil"/>
              <w:left w:val="nil"/>
              <w:bottom w:val="nil"/>
              <w:right w:val="nil"/>
            </w:tcBorders>
            <w:shd w:val="clear" w:color="auto" w:fill="DBE5F1" w:themeFill="accent1" w:themeFillTint="33"/>
            <w:vAlign w:val="center"/>
          </w:tcPr>
          <w:p w14:paraId="44D63FAC" w14:textId="17142B91" w:rsidR="003C12FD" w:rsidRPr="00282400" w:rsidRDefault="003C12FD" w:rsidP="00282400">
            <w:pPr>
              <w:jc w:val="center"/>
              <w:rPr>
                <w:rFonts w:ascii="Calibri" w:hAnsi="Calibri"/>
                <w:b/>
                <w:bCs/>
                <w:color w:val="000000"/>
                <w:sz w:val="22"/>
                <w:szCs w:val="22"/>
              </w:rPr>
            </w:pPr>
            <w:r>
              <w:rPr>
                <w:rFonts w:ascii="Calibri" w:hAnsi="Calibri"/>
                <w:b/>
                <w:bCs/>
                <w:color w:val="000000"/>
                <w:sz w:val="22"/>
                <w:szCs w:val="22"/>
              </w:rPr>
              <w:t>83</w:t>
            </w:r>
            <w:r w:rsidRPr="00282400">
              <w:rPr>
                <w:rFonts w:ascii="Calibri" w:hAnsi="Calibri"/>
                <w:b/>
                <w:bCs/>
                <w:color w:val="000000"/>
                <w:sz w:val="22"/>
                <w:szCs w:val="22"/>
              </w:rPr>
              <w:t>%</w:t>
            </w:r>
          </w:p>
        </w:tc>
      </w:tr>
      <w:tr w:rsidR="003C12FD" w:rsidRPr="00B006A5" w14:paraId="3B57D576" w14:textId="6A5578C2" w:rsidTr="003C12FD">
        <w:trPr>
          <w:trHeight w:val="312"/>
        </w:trPr>
        <w:tc>
          <w:tcPr>
            <w:tcW w:w="107" w:type="pct"/>
            <w:tcBorders>
              <w:top w:val="nil"/>
              <w:left w:val="nil"/>
              <w:bottom w:val="nil"/>
              <w:right w:val="nil"/>
            </w:tcBorders>
            <w:shd w:val="clear" w:color="000000" w:fill="D9D9D9"/>
            <w:noWrap/>
            <w:vAlign w:val="center"/>
            <w:hideMark/>
          </w:tcPr>
          <w:p w14:paraId="75B4FC07" w14:textId="77777777" w:rsidR="003C12FD" w:rsidRPr="00B006A5" w:rsidRDefault="003C12FD" w:rsidP="00282400">
            <w:pPr>
              <w:jc w:val="center"/>
              <w:rPr>
                <w:rFonts w:asciiTheme="minorHAnsi" w:hAnsiTheme="minorHAnsi" w:cstheme="minorHAnsi"/>
                <w:sz w:val="20"/>
                <w:szCs w:val="20"/>
                <w:lang w:val="hr-HR" w:eastAsia="hr-HR"/>
              </w:rPr>
            </w:pPr>
            <w:r w:rsidRPr="00B006A5">
              <w:rPr>
                <w:rFonts w:asciiTheme="minorHAnsi" w:hAnsiTheme="minorHAnsi" w:cstheme="minorHAnsi"/>
                <w:sz w:val="20"/>
                <w:szCs w:val="20"/>
                <w:lang w:val="hr-HR" w:eastAsia="hr-HR"/>
              </w:rPr>
              <w:t> </w:t>
            </w:r>
          </w:p>
        </w:tc>
        <w:tc>
          <w:tcPr>
            <w:tcW w:w="1871" w:type="pct"/>
            <w:tcBorders>
              <w:top w:val="nil"/>
              <w:left w:val="nil"/>
              <w:bottom w:val="nil"/>
              <w:right w:val="nil"/>
            </w:tcBorders>
            <w:shd w:val="clear" w:color="000000" w:fill="D9D9D9"/>
            <w:noWrap/>
            <w:vAlign w:val="center"/>
            <w:hideMark/>
          </w:tcPr>
          <w:p w14:paraId="3B35923A" w14:textId="77777777" w:rsidR="003C12FD" w:rsidRPr="00B006A5" w:rsidRDefault="003C12FD" w:rsidP="00282400">
            <w:pPr>
              <w:rPr>
                <w:rFonts w:asciiTheme="minorHAnsi" w:hAnsiTheme="minorHAnsi" w:cstheme="minorHAnsi"/>
                <w:b/>
                <w:bCs/>
                <w:sz w:val="20"/>
                <w:szCs w:val="20"/>
                <w:lang w:val="hr-HR" w:eastAsia="hr-HR"/>
              </w:rPr>
            </w:pPr>
            <w:r w:rsidRPr="00B006A5">
              <w:rPr>
                <w:rFonts w:asciiTheme="minorHAnsi" w:hAnsiTheme="minorHAnsi" w:cstheme="minorHAnsi"/>
                <w:b/>
                <w:bCs/>
                <w:sz w:val="20"/>
                <w:szCs w:val="20"/>
                <w:lang w:val="hr-HR" w:eastAsia="hr-HR"/>
              </w:rPr>
              <w:t>Razlika prihoda i rashoda</w:t>
            </w:r>
          </w:p>
        </w:tc>
        <w:tc>
          <w:tcPr>
            <w:tcW w:w="674" w:type="pct"/>
            <w:tcBorders>
              <w:top w:val="nil"/>
              <w:left w:val="nil"/>
              <w:bottom w:val="nil"/>
              <w:right w:val="nil"/>
            </w:tcBorders>
            <w:shd w:val="clear" w:color="000000" w:fill="D9D9D9"/>
            <w:noWrap/>
            <w:vAlign w:val="center"/>
            <w:hideMark/>
          </w:tcPr>
          <w:p w14:paraId="11379450" w14:textId="152DF7F8" w:rsidR="003C12FD" w:rsidRPr="00282400" w:rsidRDefault="003C12FD" w:rsidP="00282400">
            <w:pPr>
              <w:jc w:val="right"/>
              <w:rPr>
                <w:rFonts w:asciiTheme="minorHAnsi" w:hAnsiTheme="minorHAnsi"/>
                <w:b/>
                <w:bCs/>
                <w:sz w:val="20"/>
                <w:szCs w:val="20"/>
              </w:rPr>
            </w:pPr>
            <w:r w:rsidRPr="003C12FD">
              <w:rPr>
                <w:rFonts w:ascii="Calibri" w:hAnsi="Calibri" w:cs="Arial"/>
                <w:b/>
                <w:bCs/>
                <w:sz w:val="22"/>
                <w:szCs w:val="22"/>
              </w:rPr>
              <w:t>-2.000.000,00</w:t>
            </w:r>
          </w:p>
        </w:tc>
        <w:tc>
          <w:tcPr>
            <w:tcW w:w="674" w:type="pct"/>
            <w:tcBorders>
              <w:top w:val="nil"/>
              <w:left w:val="nil"/>
              <w:bottom w:val="nil"/>
              <w:right w:val="nil"/>
            </w:tcBorders>
            <w:shd w:val="clear" w:color="000000" w:fill="D9D9D9"/>
            <w:noWrap/>
            <w:vAlign w:val="center"/>
            <w:hideMark/>
          </w:tcPr>
          <w:p w14:paraId="1C41815A" w14:textId="40ED3243" w:rsidR="003C12FD" w:rsidRPr="00282400" w:rsidRDefault="003C12FD" w:rsidP="00282400">
            <w:pPr>
              <w:jc w:val="right"/>
              <w:rPr>
                <w:rFonts w:asciiTheme="minorHAnsi" w:hAnsiTheme="minorHAnsi"/>
                <w:b/>
                <w:bCs/>
                <w:sz w:val="20"/>
                <w:szCs w:val="20"/>
              </w:rPr>
            </w:pPr>
            <w:r>
              <w:rPr>
                <w:rFonts w:ascii="Calibri" w:hAnsi="Calibri" w:cs="Arial"/>
                <w:b/>
                <w:bCs/>
                <w:sz w:val="22"/>
                <w:szCs w:val="22"/>
              </w:rPr>
              <w:t>-</w:t>
            </w:r>
            <w:r w:rsidRPr="003C12FD">
              <w:rPr>
                <w:rFonts w:ascii="Calibri" w:hAnsi="Calibri" w:cs="Arial"/>
                <w:b/>
                <w:bCs/>
                <w:sz w:val="22"/>
                <w:szCs w:val="22"/>
              </w:rPr>
              <w:t>1.000.000,00</w:t>
            </w:r>
          </w:p>
        </w:tc>
        <w:tc>
          <w:tcPr>
            <w:tcW w:w="674" w:type="pct"/>
            <w:tcBorders>
              <w:top w:val="nil"/>
              <w:left w:val="nil"/>
              <w:bottom w:val="nil"/>
              <w:right w:val="nil"/>
            </w:tcBorders>
            <w:shd w:val="clear" w:color="000000" w:fill="D9D9D9"/>
            <w:vAlign w:val="center"/>
          </w:tcPr>
          <w:p w14:paraId="2F19F34B" w14:textId="0CB223BF" w:rsidR="003C12FD" w:rsidRPr="00282400" w:rsidRDefault="003C12FD" w:rsidP="00282400">
            <w:pPr>
              <w:jc w:val="right"/>
              <w:rPr>
                <w:rFonts w:asciiTheme="minorHAnsi" w:hAnsiTheme="minorHAnsi"/>
                <w:b/>
                <w:bCs/>
                <w:sz w:val="20"/>
                <w:szCs w:val="20"/>
              </w:rPr>
            </w:pPr>
            <w:r w:rsidRPr="00282400">
              <w:rPr>
                <w:rFonts w:ascii="Calibri" w:hAnsi="Calibri" w:cs="Arial"/>
                <w:b/>
                <w:bCs/>
                <w:sz w:val="22"/>
                <w:szCs w:val="22"/>
              </w:rPr>
              <w:t>0,00</w:t>
            </w:r>
          </w:p>
        </w:tc>
        <w:tc>
          <w:tcPr>
            <w:tcW w:w="500" w:type="pct"/>
            <w:tcBorders>
              <w:top w:val="nil"/>
              <w:left w:val="nil"/>
              <w:bottom w:val="nil"/>
              <w:right w:val="nil"/>
            </w:tcBorders>
            <w:shd w:val="clear" w:color="auto" w:fill="D9D9D9" w:themeFill="background1" w:themeFillShade="D9"/>
            <w:vAlign w:val="center"/>
          </w:tcPr>
          <w:p w14:paraId="2C140EC3" w14:textId="42BFF036" w:rsidR="003C12FD" w:rsidRPr="00282400" w:rsidRDefault="003C12FD" w:rsidP="00282400">
            <w:pPr>
              <w:jc w:val="center"/>
              <w:rPr>
                <w:rFonts w:asciiTheme="minorHAnsi" w:hAnsiTheme="minorHAnsi"/>
                <w:b/>
                <w:bCs/>
                <w:sz w:val="22"/>
                <w:szCs w:val="22"/>
              </w:rPr>
            </w:pPr>
            <w:r>
              <w:rPr>
                <w:rFonts w:ascii="Calibri" w:hAnsi="Calibri"/>
                <w:b/>
                <w:bCs/>
                <w:color w:val="000000"/>
                <w:sz w:val="22"/>
                <w:szCs w:val="22"/>
              </w:rPr>
              <w:t>50</w:t>
            </w:r>
            <w:r w:rsidRPr="00282400">
              <w:rPr>
                <w:rFonts w:ascii="Calibri" w:hAnsi="Calibri"/>
                <w:b/>
                <w:bCs/>
                <w:color w:val="000000"/>
                <w:sz w:val="22"/>
                <w:szCs w:val="22"/>
              </w:rPr>
              <w:t>%</w:t>
            </w:r>
          </w:p>
        </w:tc>
        <w:tc>
          <w:tcPr>
            <w:tcW w:w="500" w:type="pct"/>
            <w:tcBorders>
              <w:top w:val="nil"/>
              <w:left w:val="nil"/>
              <w:bottom w:val="nil"/>
              <w:right w:val="nil"/>
            </w:tcBorders>
            <w:shd w:val="clear" w:color="auto" w:fill="D9D9D9" w:themeFill="background1" w:themeFillShade="D9"/>
            <w:vAlign w:val="center"/>
          </w:tcPr>
          <w:p w14:paraId="6C068B0F" w14:textId="772E304E" w:rsidR="003C12FD" w:rsidRPr="00282400" w:rsidRDefault="003C12FD" w:rsidP="00282400">
            <w:pPr>
              <w:jc w:val="center"/>
              <w:rPr>
                <w:rFonts w:asciiTheme="minorHAnsi" w:hAnsiTheme="minorHAnsi"/>
                <w:b/>
                <w:bCs/>
                <w:sz w:val="22"/>
                <w:szCs w:val="22"/>
              </w:rPr>
            </w:pPr>
            <w:r w:rsidRPr="00282400">
              <w:rPr>
                <w:rFonts w:ascii="Calibri" w:hAnsi="Calibri"/>
                <w:b/>
                <w:bCs/>
                <w:color w:val="000000"/>
                <w:sz w:val="22"/>
                <w:szCs w:val="22"/>
              </w:rPr>
              <w:t>0%</w:t>
            </w:r>
          </w:p>
        </w:tc>
      </w:tr>
      <w:tr w:rsidR="003C12FD" w:rsidRPr="00B006A5" w14:paraId="2BE1E42B" w14:textId="52119D75" w:rsidTr="003C12FD">
        <w:trPr>
          <w:trHeight w:val="312"/>
        </w:trPr>
        <w:tc>
          <w:tcPr>
            <w:tcW w:w="107" w:type="pct"/>
            <w:tcBorders>
              <w:top w:val="nil"/>
              <w:left w:val="nil"/>
              <w:bottom w:val="nil"/>
              <w:right w:val="nil"/>
            </w:tcBorders>
            <w:shd w:val="clear" w:color="auto" w:fill="auto"/>
            <w:noWrap/>
            <w:vAlign w:val="center"/>
            <w:hideMark/>
          </w:tcPr>
          <w:p w14:paraId="33A4E1C4" w14:textId="77777777" w:rsidR="003C12FD" w:rsidRPr="00B006A5" w:rsidRDefault="003C12FD" w:rsidP="00282400">
            <w:pPr>
              <w:jc w:val="center"/>
              <w:rPr>
                <w:rFonts w:asciiTheme="minorHAnsi" w:hAnsiTheme="minorHAnsi" w:cstheme="minorHAnsi"/>
                <w:b/>
                <w:bCs/>
                <w:sz w:val="20"/>
                <w:szCs w:val="20"/>
                <w:lang w:val="hr-HR" w:eastAsia="hr-HR"/>
              </w:rPr>
            </w:pPr>
          </w:p>
        </w:tc>
        <w:tc>
          <w:tcPr>
            <w:tcW w:w="1871" w:type="pct"/>
            <w:tcBorders>
              <w:top w:val="nil"/>
              <w:left w:val="nil"/>
              <w:bottom w:val="nil"/>
              <w:right w:val="nil"/>
            </w:tcBorders>
            <w:shd w:val="clear" w:color="auto" w:fill="auto"/>
            <w:noWrap/>
            <w:vAlign w:val="center"/>
            <w:hideMark/>
          </w:tcPr>
          <w:p w14:paraId="5775E422" w14:textId="77777777" w:rsidR="003C12FD" w:rsidRPr="00B006A5" w:rsidRDefault="003C12FD" w:rsidP="00282400">
            <w:pPr>
              <w:jc w:val="center"/>
              <w:rPr>
                <w:rFonts w:asciiTheme="minorHAnsi" w:hAnsiTheme="minorHAnsi" w:cstheme="minorHAnsi"/>
                <w:sz w:val="20"/>
                <w:szCs w:val="20"/>
                <w:lang w:val="hr-HR" w:eastAsia="hr-HR"/>
              </w:rPr>
            </w:pPr>
          </w:p>
        </w:tc>
        <w:tc>
          <w:tcPr>
            <w:tcW w:w="674" w:type="pct"/>
            <w:tcBorders>
              <w:top w:val="nil"/>
              <w:left w:val="nil"/>
              <w:bottom w:val="nil"/>
              <w:right w:val="nil"/>
            </w:tcBorders>
            <w:shd w:val="clear" w:color="auto" w:fill="auto"/>
            <w:noWrap/>
            <w:vAlign w:val="center"/>
            <w:hideMark/>
          </w:tcPr>
          <w:p w14:paraId="60BDD493" w14:textId="673B88F5" w:rsidR="003C12FD" w:rsidRPr="00F75E83" w:rsidRDefault="003C12FD" w:rsidP="00282400">
            <w:pPr>
              <w:jc w:val="right"/>
              <w:rPr>
                <w:rFonts w:asciiTheme="minorHAnsi" w:hAnsiTheme="minorHAnsi" w:cstheme="minorHAnsi"/>
                <w:sz w:val="20"/>
                <w:szCs w:val="20"/>
                <w:lang w:val="hr-HR" w:eastAsia="hr-HR"/>
              </w:rPr>
            </w:pPr>
          </w:p>
        </w:tc>
        <w:tc>
          <w:tcPr>
            <w:tcW w:w="674" w:type="pct"/>
            <w:tcBorders>
              <w:top w:val="nil"/>
              <w:left w:val="nil"/>
              <w:bottom w:val="nil"/>
              <w:right w:val="nil"/>
            </w:tcBorders>
            <w:shd w:val="clear" w:color="auto" w:fill="auto"/>
            <w:noWrap/>
            <w:vAlign w:val="center"/>
            <w:hideMark/>
          </w:tcPr>
          <w:p w14:paraId="6D90FEA4" w14:textId="77777777" w:rsidR="003C12FD" w:rsidRPr="00F75E83" w:rsidRDefault="003C12FD" w:rsidP="00282400">
            <w:pPr>
              <w:jc w:val="right"/>
              <w:rPr>
                <w:rFonts w:asciiTheme="minorHAnsi" w:hAnsiTheme="minorHAnsi" w:cstheme="minorHAnsi"/>
                <w:sz w:val="20"/>
                <w:szCs w:val="20"/>
                <w:lang w:val="hr-HR" w:eastAsia="hr-HR"/>
              </w:rPr>
            </w:pPr>
          </w:p>
        </w:tc>
        <w:tc>
          <w:tcPr>
            <w:tcW w:w="674" w:type="pct"/>
            <w:tcBorders>
              <w:top w:val="nil"/>
              <w:left w:val="nil"/>
              <w:bottom w:val="nil"/>
              <w:right w:val="nil"/>
            </w:tcBorders>
            <w:vAlign w:val="center"/>
          </w:tcPr>
          <w:p w14:paraId="77042388" w14:textId="77777777" w:rsidR="003C12FD" w:rsidRPr="00F75E83" w:rsidRDefault="003C12FD" w:rsidP="00282400">
            <w:pPr>
              <w:jc w:val="right"/>
              <w:rPr>
                <w:rFonts w:asciiTheme="minorHAnsi" w:hAnsiTheme="minorHAnsi" w:cstheme="minorHAnsi"/>
                <w:sz w:val="20"/>
                <w:szCs w:val="20"/>
                <w:lang w:val="hr-HR" w:eastAsia="hr-HR"/>
              </w:rPr>
            </w:pPr>
          </w:p>
        </w:tc>
        <w:tc>
          <w:tcPr>
            <w:tcW w:w="500" w:type="pct"/>
            <w:tcBorders>
              <w:top w:val="nil"/>
              <w:left w:val="nil"/>
              <w:bottom w:val="nil"/>
              <w:right w:val="nil"/>
            </w:tcBorders>
            <w:shd w:val="clear" w:color="auto" w:fill="auto"/>
            <w:vAlign w:val="center"/>
          </w:tcPr>
          <w:p w14:paraId="11E32766" w14:textId="0004CE22" w:rsidR="003C12FD" w:rsidRPr="00F75E83" w:rsidRDefault="003C12FD" w:rsidP="00282400">
            <w:pPr>
              <w:jc w:val="center"/>
              <w:rPr>
                <w:rFonts w:asciiTheme="minorHAnsi" w:hAnsiTheme="minorHAnsi" w:cstheme="minorHAnsi"/>
                <w:sz w:val="20"/>
                <w:szCs w:val="20"/>
                <w:lang w:val="hr-HR" w:eastAsia="hr-HR"/>
              </w:rPr>
            </w:pPr>
          </w:p>
        </w:tc>
        <w:tc>
          <w:tcPr>
            <w:tcW w:w="500" w:type="pct"/>
            <w:tcBorders>
              <w:top w:val="nil"/>
              <w:left w:val="nil"/>
              <w:bottom w:val="nil"/>
              <w:right w:val="nil"/>
            </w:tcBorders>
            <w:shd w:val="clear" w:color="auto" w:fill="auto"/>
            <w:vAlign w:val="center"/>
          </w:tcPr>
          <w:p w14:paraId="08D277A3" w14:textId="53648D4C" w:rsidR="003C12FD" w:rsidRPr="00F75E83" w:rsidRDefault="003C12FD" w:rsidP="00282400">
            <w:pPr>
              <w:jc w:val="center"/>
              <w:rPr>
                <w:rFonts w:asciiTheme="minorHAnsi" w:hAnsiTheme="minorHAnsi" w:cstheme="minorHAnsi"/>
                <w:sz w:val="20"/>
                <w:szCs w:val="20"/>
                <w:lang w:val="hr-HR" w:eastAsia="hr-HR"/>
              </w:rPr>
            </w:pPr>
          </w:p>
        </w:tc>
      </w:tr>
      <w:tr w:rsidR="003C12FD" w:rsidRPr="00B006A5" w14:paraId="56D7D023" w14:textId="0D444B6F" w:rsidTr="003C12FD">
        <w:trPr>
          <w:trHeight w:val="312"/>
        </w:trPr>
        <w:tc>
          <w:tcPr>
            <w:tcW w:w="1978" w:type="pct"/>
            <w:gridSpan w:val="2"/>
            <w:tcBorders>
              <w:top w:val="nil"/>
              <w:left w:val="nil"/>
              <w:bottom w:val="nil"/>
              <w:right w:val="nil"/>
            </w:tcBorders>
            <w:shd w:val="clear" w:color="auto" w:fill="8DB3E2" w:themeFill="text2" w:themeFillTint="66"/>
            <w:noWrap/>
            <w:vAlign w:val="center"/>
          </w:tcPr>
          <w:p w14:paraId="13FB0AC8" w14:textId="77777777" w:rsidR="003C12FD" w:rsidRPr="00B006A5" w:rsidRDefault="003C12FD" w:rsidP="00282400">
            <w:pPr>
              <w:rPr>
                <w:rFonts w:asciiTheme="minorHAnsi" w:hAnsiTheme="minorHAnsi" w:cstheme="minorHAnsi"/>
                <w:sz w:val="20"/>
                <w:szCs w:val="20"/>
                <w:lang w:val="hr-HR" w:eastAsia="hr-HR"/>
              </w:rPr>
            </w:pPr>
            <w:r w:rsidRPr="00B006A5">
              <w:rPr>
                <w:rFonts w:asciiTheme="minorHAnsi" w:hAnsiTheme="minorHAnsi" w:cstheme="minorHAnsi"/>
                <w:b/>
                <w:bCs/>
                <w:sz w:val="20"/>
                <w:szCs w:val="20"/>
                <w:lang w:val="hr-HR" w:eastAsia="hr-HR"/>
              </w:rPr>
              <w:t>B. Račun financiranja</w:t>
            </w:r>
          </w:p>
        </w:tc>
        <w:tc>
          <w:tcPr>
            <w:tcW w:w="674" w:type="pct"/>
            <w:tcBorders>
              <w:top w:val="nil"/>
              <w:left w:val="nil"/>
              <w:bottom w:val="nil"/>
              <w:right w:val="nil"/>
            </w:tcBorders>
            <w:shd w:val="clear" w:color="auto" w:fill="8DB3E2" w:themeFill="text2" w:themeFillTint="66"/>
            <w:noWrap/>
            <w:vAlign w:val="center"/>
          </w:tcPr>
          <w:p w14:paraId="20D9673C" w14:textId="618DB7FA" w:rsidR="003C12FD" w:rsidRPr="00B006A5" w:rsidRDefault="003C12FD" w:rsidP="00282400">
            <w:pPr>
              <w:jc w:val="right"/>
              <w:rPr>
                <w:rFonts w:asciiTheme="minorHAnsi" w:hAnsiTheme="minorHAnsi" w:cstheme="minorHAnsi"/>
                <w:sz w:val="20"/>
                <w:szCs w:val="20"/>
                <w:lang w:val="hr-HR" w:eastAsia="hr-HR"/>
              </w:rPr>
            </w:pPr>
          </w:p>
        </w:tc>
        <w:tc>
          <w:tcPr>
            <w:tcW w:w="674" w:type="pct"/>
            <w:tcBorders>
              <w:top w:val="nil"/>
              <w:left w:val="nil"/>
              <w:bottom w:val="nil"/>
              <w:right w:val="nil"/>
            </w:tcBorders>
            <w:shd w:val="clear" w:color="auto" w:fill="8DB3E2" w:themeFill="text2" w:themeFillTint="66"/>
            <w:noWrap/>
            <w:vAlign w:val="center"/>
          </w:tcPr>
          <w:p w14:paraId="4F5A34B3" w14:textId="77777777" w:rsidR="003C12FD" w:rsidRPr="00F75E83" w:rsidRDefault="003C12FD" w:rsidP="00282400">
            <w:pPr>
              <w:jc w:val="right"/>
              <w:rPr>
                <w:rFonts w:asciiTheme="minorHAnsi" w:hAnsiTheme="minorHAnsi" w:cstheme="minorHAnsi"/>
                <w:sz w:val="20"/>
                <w:szCs w:val="20"/>
                <w:lang w:val="hr-HR" w:eastAsia="hr-HR"/>
              </w:rPr>
            </w:pPr>
          </w:p>
        </w:tc>
        <w:tc>
          <w:tcPr>
            <w:tcW w:w="674" w:type="pct"/>
            <w:tcBorders>
              <w:top w:val="nil"/>
              <w:left w:val="nil"/>
              <w:bottom w:val="nil"/>
              <w:right w:val="nil"/>
            </w:tcBorders>
            <w:shd w:val="clear" w:color="auto" w:fill="8DB3E2" w:themeFill="text2" w:themeFillTint="66"/>
          </w:tcPr>
          <w:p w14:paraId="68D6F6EF" w14:textId="77777777" w:rsidR="003C12FD" w:rsidRPr="00F75E83" w:rsidRDefault="003C12FD" w:rsidP="00282400">
            <w:pPr>
              <w:jc w:val="right"/>
              <w:rPr>
                <w:rFonts w:asciiTheme="minorHAnsi" w:hAnsiTheme="minorHAnsi" w:cstheme="minorHAnsi"/>
                <w:sz w:val="20"/>
                <w:szCs w:val="20"/>
                <w:lang w:val="hr-HR" w:eastAsia="hr-HR"/>
              </w:rPr>
            </w:pPr>
          </w:p>
        </w:tc>
        <w:tc>
          <w:tcPr>
            <w:tcW w:w="500" w:type="pct"/>
            <w:tcBorders>
              <w:top w:val="nil"/>
              <w:left w:val="nil"/>
              <w:bottom w:val="nil"/>
              <w:right w:val="nil"/>
            </w:tcBorders>
            <w:shd w:val="clear" w:color="auto" w:fill="8DB3E2" w:themeFill="text2" w:themeFillTint="66"/>
          </w:tcPr>
          <w:p w14:paraId="73E6BD6E" w14:textId="77777777" w:rsidR="003C12FD" w:rsidRPr="00F75E83" w:rsidRDefault="003C12FD" w:rsidP="00282400">
            <w:pPr>
              <w:jc w:val="center"/>
              <w:rPr>
                <w:rFonts w:asciiTheme="minorHAnsi" w:hAnsiTheme="minorHAnsi" w:cstheme="minorHAnsi"/>
                <w:sz w:val="20"/>
                <w:szCs w:val="20"/>
                <w:lang w:val="hr-HR" w:eastAsia="hr-HR"/>
              </w:rPr>
            </w:pPr>
          </w:p>
        </w:tc>
        <w:tc>
          <w:tcPr>
            <w:tcW w:w="500" w:type="pct"/>
            <w:tcBorders>
              <w:top w:val="nil"/>
              <w:left w:val="nil"/>
              <w:bottom w:val="nil"/>
              <w:right w:val="nil"/>
            </w:tcBorders>
            <w:shd w:val="clear" w:color="auto" w:fill="8DB3E2" w:themeFill="text2" w:themeFillTint="66"/>
            <w:vAlign w:val="center"/>
          </w:tcPr>
          <w:p w14:paraId="100EA30A" w14:textId="538D7720" w:rsidR="003C12FD" w:rsidRPr="00F75E83" w:rsidRDefault="003C12FD" w:rsidP="00282400">
            <w:pPr>
              <w:jc w:val="center"/>
              <w:rPr>
                <w:rFonts w:asciiTheme="minorHAnsi" w:hAnsiTheme="minorHAnsi" w:cstheme="minorHAnsi"/>
                <w:sz w:val="20"/>
                <w:szCs w:val="20"/>
                <w:lang w:val="hr-HR" w:eastAsia="hr-HR"/>
              </w:rPr>
            </w:pPr>
          </w:p>
        </w:tc>
      </w:tr>
      <w:tr w:rsidR="003C12FD" w:rsidRPr="00B006A5" w14:paraId="6A2FEEC0" w14:textId="1C917593" w:rsidTr="003C12FD">
        <w:trPr>
          <w:trHeight w:val="312"/>
        </w:trPr>
        <w:tc>
          <w:tcPr>
            <w:tcW w:w="107" w:type="pct"/>
            <w:tcBorders>
              <w:top w:val="nil"/>
              <w:left w:val="nil"/>
              <w:bottom w:val="nil"/>
              <w:right w:val="nil"/>
            </w:tcBorders>
            <w:shd w:val="clear" w:color="auto" w:fill="auto"/>
            <w:noWrap/>
            <w:vAlign w:val="center"/>
          </w:tcPr>
          <w:p w14:paraId="3058BD4F" w14:textId="77777777" w:rsidR="003C12FD" w:rsidRPr="00B006A5" w:rsidRDefault="003C12FD" w:rsidP="00282400">
            <w:pPr>
              <w:jc w:val="center"/>
              <w:rPr>
                <w:rFonts w:asciiTheme="minorHAnsi" w:hAnsiTheme="minorHAnsi" w:cstheme="minorHAnsi"/>
                <w:sz w:val="20"/>
                <w:szCs w:val="20"/>
                <w:lang w:val="hr-HR" w:eastAsia="hr-HR"/>
              </w:rPr>
            </w:pPr>
          </w:p>
        </w:tc>
        <w:tc>
          <w:tcPr>
            <w:tcW w:w="1871" w:type="pct"/>
            <w:tcBorders>
              <w:top w:val="nil"/>
              <w:left w:val="nil"/>
              <w:bottom w:val="nil"/>
              <w:right w:val="nil"/>
            </w:tcBorders>
            <w:shd w:val="clear" w:color="auto" w:fill="auto"/>
            <w:noWrap/>
            <w:vAlign w:val="center"/>
            <w:hideMark/>
          </w:tcPr>
          <w:p w14:paraId="57635D6F" w14:textId="77777777" w:rsidR="003C12FD" w:rsidRPr="00B006A5" w:rsidRDefault="003C12FD" w:rsidP="00282400">
            <w:pPr>
              <w:rPr>
                <w:rFonts w:asciiTheme="minorHAnsi" w:hAnsiTheme="minorHAnsi" w:cstheme="minorHAnsi"/>
                <w:sz w:val="20"/>
                <w:szCs w:val="20"/>
                <w:lang w:val="hr-HR" w:eastAsia="hr-HR"/>
              </w:rPr>
            </w:pPr>
            <w:r w:rsidRPr="00B006A5">
              <w:rPr>
                <w:rFonts w:asciiTheme="minorHAnsi" w:hAnsiTheme="minorHAnsi" w:cstheme="minorHAnsi"/>
                <w:sz w:val="20"/>
                <w:szCs w:val="20"/>
                <w:lang w:val="hr-HR" w:eastAsia="hr-HR"/>
              </w:rPr>
              <w:t>Primici od financijske imovine i zaduživanja</w:t>
            </w:r>
          </w:p>
        </w:tc>
        <w:tc>
          <w:tcPr>
            <w:tcW w:w="674" w:type="pct"/>
            <w:tcBorders>
              <w:top w:val="nil"/>
              <w:left w:val="nil"/>
              <w:bottom w:val="nil"/>
              <w:right w:val="nil"/>
            </w:tcBorders>
            <w:shd w:val="clear" w:color="auto" w:fill="auto"/>
            <w:noWrap/>
            <w:vAlign w:val="center"/>
            <w:hideMark/>
          </w:tcPr>
          <w:p w14:paraId="1A044E15" w14:textId="1485AD58" w:rsidR="003C12FD" w:rsidRPr="007D708D" w:rsidRDefault="003C12FD" w:rsidP="00282400">
            <w:pPr>
              <w:jc w:val="right"/>
              <w:rPr>
                <w:rFonts w:asciiTheme="minorHAnsi" w:hAnsiTheme="minorHAnsi"/>
                <w:color w:val="FF0000"/>
                <w:sz w:val="20"/>
                <w:szCs w:val="20"/>
              </w:rPr>
            </w:pPr>
            <w:r w:rsidRPr="003C12FD">
              <w:rPr>
                <w:rFonts w:ascii="Calibri" w:hAnsi="Calibri" w:cs="Arial"/>
                <w:sz w:val="22"/>
                <w:szCs w:val="22"/>
              </w:rPr>
              <w:t>3.000.000,00</w:t>
            </w:r>
          </w:p>
        </w:tc>
        <w:tc>
          <w:tcPr>
            <w:tcW w:w="674" w:type="pct"/>
            <w:tcBorders>
              <w:top w:val="nil"/>
              <w:left w:val="nil"/>
              <w:bottom w:val="nil"/>
              <w:right w:val="nil"/>
            </w:tcBorders>
            <w:shd w:val="clear" w:color="auto" w:fill="auto"/>
            <w:noWrap/>
            <w:vAlign w:val="center"/>
            <w:hideMark/>
          </w:tcPr>
          <w:p w14:paraId="32343E8B" w14:textId="5A2E3A64" w:rsidR="003C12FD" w:rsidRPr="007D708D" w:rsidRDefault="003C12FD" w:rsidP="00282400">
            <w:pPr>
              <w:jc w:val="right"/>
              <w:rPr>
                <w:rFonts w:asciiTheme="minorHAnsi" w:hAnsiTheme="minorHAnsi" w:cstheme="minorHAnsi"/>
                <w:color w:val="FF0000"/>
                <w:sz w:val="20"/>
                <w:szCs w:val="20"/>
                <w:lang w:val="hr-HR" w:eastAsia="hr-HR"/>
              </w:rPr>
            </w:pPr>
            <w:r w:rsidRPr="003C12FD">
              <w:rPr>
                <w:rFonts w:ascii="Calibri" w:hAnsi="Calibri" w:cs="Arial"/>
                <w:sz w:val="22"/>
                <w:szCs w:val="22"/>
              </w:rPr>
              <w:t>1.000.000,00</w:t>
            </w:r>
          </w:p>
        </w:tc>
        <w:tc>
          <w:tcPr>
            <w:tcW w:w="674" w:type="pct"/>
            <w:tcBorders>
              <w:top w:val="nil"/>
              <w:left w:val="nil"/>
              <w:bottom w:val="nil"/>
              <w:right w:val="nil"/>
            </w:tcBorders>
            <w:vAlign w:val="center"/>
          </w:tcPr>
          <w:p w14:paraId="7D802DED" w14:textId="2108FDB7" w:rsidR="003C12FD" w:rsidRPr="00B9434B" w:rsidRDefault="003C12FD" w:rsidP="00282400">
            <w:pPr>
              <w:jc w:val="right"/>
              <w:rPr>
                <w:rFonts w:asciiTheme="minorHAnsi" w:hAnsiTheme="minorHAnsi" w:cstheme="minorHAnsi"/>
                <w:sz w:val="20"/>
                <w:szCs w:val="20"/>
                <w:lang w:val="hr-HR" w:eastAsia="hr-HR"/>
              </w:rPr>
            </w:pPr>
            <w:r>
              <w:rPr>
                <w:rFonts w:asciiTheme="minorHAnsi" w:hAnsiTheme="minorHAnsi" w:cstheme="minorHAnsi"/>
                <w:sz w:val="20"/>
                <w:szCs w:val="20"/>
                <w:lang w:val="hr-HR" w:eastAsia="hr-HR"/>
              </w:rPr>
              <w:t>0</w:t>
            </w:r>
            <w:r w:rsidRPr="00B9434B">
              <w:rPr>
                <w:rFonts w:asciiTheme="minorHAnsi" w:hAnsiTheme="minorHAnsi" w:cstheme="minorHAnsi"/>
                <w:sz w:val="20"/>
                <w:szCs w:val="20"/>
                <w:lang w:val="hr-HR" w:eastAsia="hr-HR"/>
              </w:rPr>
              <w:t>,00</w:t>
            </w:r>
          </w:p>
        </w:tc>
        <w:tc>
          <w:tcPr>
            <w:tcW w:w="500" w:type="pct"/>
            <w:tcBorders>
              <w:top w:val="nil"/>
              <w:left w:val="nil"/>
              <w:bottom w:val="nil"/>
              <w:right w:val="nil"/>
            </w:tcBorders>
            <w:shd w:val="clear" w:color="auto" w:fill="auto"/>
            <w:vAlign w:val="center"/>
          </w:tcPr>
          <w:p w14:paraId="2EBCD26C" w14:textId="1B8D74C3" w:rsidR="003C12FD" w:rsidRDefault="003C12FD" w:rsidP="00282400">
            <w:pPr>
              <w:jc w:val="center"/>
              <w:rPr>
                <w:rFonts w:asciiTheme="minorHAnsi" w:hAnsiTheme="minorHAnsi" w:cstheme="minorHAnsi"/>
                <w:sz w:val="20"/>
                <w:szCs w:val="20"/>
                <w:lang w:val="hr-HR" w:eastAsia="hr-HR"/>
              </w:rPr>
            </w:pPr>
          </w:p>
        </w:tc>
        <w:tc>
          <w:tcPr>
            <w:tcW w:w="500" w:type="pct"/>
            <w:tcBorders>
              <w:top w:val="nil"/>
              <w:left w:val="nil"/>
              <w:bottom w:val="nil"/>
              <w:right w:val="nil"/>
            </w:tcBorders>
            <w:shd w:val="clear" w:color="auto" w:fill="auto"/>
            <w:vAlign w:val="center"/>
          </w:tcPr>
          <w:p w14:paraId="1358520F" w14:textId="139378C9" w:rsidR="003C12FD" w:rsidRDefault="003C12FD" w:rsidP="00282400">
            <w:pPr>
              <w:jc w:val="center"/>
              <w:rPr>
                <w:rFonts w:asciiTheme="minorHAnsi" w:hAnsiTheme="minorHAnsi" w:cstheme="minorHAnsi"/>
                <w:sz w:val="20"/>
                <w:szCs w:val="20"/>
                <w:lang w:val="hr-HR" w:eastAsia="hr-HR"/>
              </w:rPr>
            </w:pPr>
          </w:p>
        </w:tc>
      </w:tr>
      <w:tr w:rsidR="003C12FD" w:rsidRPr="00B006A5" w14:paraId="14D54CAE" w14:textId="3E50D221" w:rsidTr="003C12FD">
        <w:trPr>
          <w:trHeight w:val="312"/>
        </w:trPr>
        <w:tc>
          <w:tcPr>
            <w:tcW w:w="107" w:type="pct"/>
            <w:tcBorders>
              <w:top w:val="nil"/>
              <w:left w:val="nil"/>
              <w:bottom w:val="nil"/>
              <w:right w:val="nil"/>
            </w:tcBorders>
            <w:shd w:val="clear" w:color="auto" w:fill="auto"/>
            <w:noWrap/>
            <w:vAlign w:val="center"/>
          </w:tcPr>
          <w:p w14:paraId="4BE73BBA" w14:textId="77777777" w:rsidR="003C12FD" w:rsidRPr="00B006A5" w:rsidRDefault="003C12FD" w:rsidP="00282400">
            <w:pPr>
              <w:jc w:val="center"/>
              <w:rPr>
                <w:rFonts w:asciiTheme="minorHAnsi" w:hAnsiTheme="minorHAnsi" w:cstheme="minorHAnsi"/>
                <w:sz w:val="20"/>
                <w:szCs w:val="20"/>
                <w:lang w:val="hr-HR" w:eastAsia="hr-HR"/>
              </w:rPr>
            </w:pPr>
            <w:bookmarkStart w:id="2" w:name="_Hlk508892064"/>
          </w:p>
        </w:tc>
        <w:tc>
          <w:tcPr>
            <w:tcW w:w="1871" w:type="pct"/>
            <w:tcBorders>
              <w:top w:val="nil"/>
              <w:left w:val="nil"/>
              <w:bottom w:val="nil"/>
              <w:right w:val="nil"/>
            </w:tcBorders>
            <w:shd w:val="clear" w:color="auto" w:fill="auto"/>
            <w:noWrap/>
            <w:vAlign w:val="center"/>
            <w:hideMark/>
          </w:tcPr>
          <w:p w14:paraId="00EB31B4" w14:textId="77777777" w:rsidR="003C12FD" w:rsidRPr="00B006A5" w:rsidRDefault="003C12FD" w:rsidP="00282400">
            <w:pPr>
              <w:rPr>
                <w:rFonts w:asciiTheme="minorHAnsi" w:hAnsiTheme="minorHAnsi" w:cstheme="minorHAnsi"/>
                <w:sz w:val="20"/>
                <w:szCs w:val="20"/>
                <w:lang w:val="hr-HR" w:eastAsia="hr-HR"/>
              </w:rPr>
            </w:pPr>
            <w:r w:rsidRPr="00B006A5">
              <w:rPr>
                <w:rFonts w:asciiTheme="minorHAnsi" w:hAnsiTheme="minorHAnsi" w:cstheme="minorHAnsi"/>
                <w:sz w:val="20"/>
                <w:szCs w:val="20"/>
                <w:lang w:val="hr-HR" w:eastAsia="hr-HR"/>
              </w:rPr>
              <w:t>Izdaci za financijsku imovinu i otplate zajmova</w:t>
            </w:r>
          </w:p>
        </w:tc>
        <w:tc>
          <w:tcPr>
            <w:tcW w:w="674" w:type="pct"/>
            <w:tcBorders>
              <w:top w:val="nil"/>
              <w:left w:val="nil"/>
              <w:bottom w:val="nil"/>
              <w:right w:val="nil"/>
            </w:tcBorders>
            <w:shd w:val="clear" w:color="auto" w:fill="auto"/>
            <w:noWrap/>
            <w:vAlign w:val="center"/>
            <w:hideMark/>
          </w:tcPr>
          <w:p w14:paraId="59DE85C7" w14:textId="1BCD784F" w:rsidR="003C12FD" w:rsidRPr="007D708D" w:rsidRDefault="003C12FD" w:rsidP="00282400">
            <w:pPr>
              <w:jc w:val="right"/>
              <w:rPr>
                <w:rFonts w:asciiTheme="minorHAnsi" w:hAnsiTheme="minorHAnsi"/>
                <w:color w:val="FF0000"/>
                <w:sz w:val="20"/>
                <w:szCs w:val="20"/>
              </w:rPr>
            </w:pPr>
            <w:r w:rsidRPr="003C12FD">
              <w:rPr>
                <w:rFonts w:ascii="Calibri" w:hAnsi="Calibri" w:cs="Arial"/>
                <w:sz w:val="22"/>
                <w:szCs w:val="22"/>
              </w:rPr>
              <w:t>1.000.000,00</w:t>
            </w:r>
          </w:p>
        </w:tc>
        <w:tc>
          <w:tcPr>
            <w:tcW w:w="674" w:type="pct"/>
            <w:tcBorders>
              <w:top w:val="nil"/>
              <w:left w:val="nil"/>
              <w:bottom w:val="nil"/>
              <w:right w:val="nil"/>
            </w:tcBorders>
            <w:shd w:val="clear" w:color="auto" w:fill="auto"/>
            <w:noWrap/>
            <w:vAlign w:val="center"/>
            <w:hideMark/>
          </w:tcPr>
          <w:p w14:paraId="48BF16C2" w14:textId="07F29BC5" w:rsidR="003C12FD" w:rsidRPr="007D708D" w:rsidRDefault="003C12FD" w:rsidP="00282400">
            <w:pPr>
              <w:jc w:val="right"/>
              <w:rPr>
                <w:rFonts w:asciiTheme="minorHAnsi" w:hAnsiTheme="minorHAnsi" w:cstheme="minorHAnsi"/>
                <w:color w:val="FF0000"/>
                <w:sz w:val="20"/>
                <w:szCs w:val="20"/>
                <w:lang w:val="hr-HR" w:eastAsia="hr-HR"/>
              </w:rPr>
            </w:pPr>
            <w:r>
              <w:rPr>
                <w:rFonts w:ascii="Calibri" w:hAnsi="Calibri" w:cs="Arial"/>
                <w:sz w:val="22"/>
                <w:szCs w:val="22"/>
              </w:rPr>
              <w:t>0,00</w:t>
            </w:r>
          </w:p>
        </w:tc>
        <w:tc>
          <w:tcPr>
            <w:tcW w:w="674" w:type="pct"/>
            <w:tcBorders>
              <w:top w:val="nil"/>
              <w:left w:val="nil"/>
              <w:bottom w:val="nil"/>
              <w:right w:val="nil"/>
            </w:tcBorders>
            <w:vAlign w:val="center"/>
          </w:tcPr>
          <w:p w14:paraId="6E015B26" w14:textId="47DCF268" w:rsidR="003C12FD" w:rsidRPr="00F75E83" w:rsidRDefault="003C12FD" w:rsidP="00282400">
            <w:pPr>
              <w:jc w:val="right"/>
              <w:rPr>
                <w:rFonts w:asciiTheme="minorHAnsi" w:hAnsiTheme="minorHAnsi" w:cstheme="minorHAnsi"/>
                <w:sz w:val="20"/>
                <w:szCs w:val="20"/>
                <w:lang w:val="hr-HR" w:eastAsia="hr-HR"/>
              </w:rPr>
            </w:pPr>
            <w:r w:rsidRPr="00F75E83">
              <w:rPr>
                <w:rFonts w:asciiTheme="minorHAnsi" w:hAnsiTheme="minorHAnsi" w:cstheme="minorHAnsi"/>
                <w:sz w:val="20"/>
                <w:szCs w:val="20"/>
                <w:lang w:val="hr-HR" w:eastAsia="hr-HR"/>
              </w:rPr>
              <w:t>0,00</w:t>
            </w:r>
          </w:p>
        </w:tc>
        <w:tc>
          <w:tcPr>
            <w:tcW w:w="500" w:type="pct"/>
            <w:tcBorders>
              <w:top w:val="nil"/>
              <w:left w:val="nil"/>
              <w:bottom w:val="nil"/>
              <w:right w:val="nil"/>
            </w:tcBorders>
            <w:shd w:val="clear" w:color="auto" w:fill="auto"/>
            <w:vAlign w:val="center"/>
          </w:tcPr>
          <w:p w14:paraId="08967019" w14:textId="2F2AAF4A" w:rsidR="003C12FD" w:rsidRPr="00F75E83" w:rsidRDefault="003C12FD" w:rsidP="00282400">
            <w:pPr>
              <w:jc w:val="center"/>
              <w:rPr>
                <w:rFonts w:asciiTheme="minorHAnsi" w:hAnsiTheme="minorHAnsi" w:cstheme="minorHAnsi"/>
                <w:sz w:val="20"/>
                <w:szCs w:val="20"/>
                <w:lang w:val="hr-HR" w:eastAsia="hr-HR"/>
              </w:rPr>
            </w:pPr>
          </w:p>
        </w:tc>
        <w:tc>
          <w:tcPr>
            <w:tcW w:w="500" w:type="pct"/>
            <w:tcBorders>
              <w:top w:val="nil"/>
              <w:left w:val="nil"/>
              <w:bottom w:val="nil"/>
              <w:right w:val="nil"/>
            </w:tcBorders>
            <w:shd w:val="clear" w:color="auto" w:fill="auto"/>
            <w:vAlign w:val="center"/>
          </w:tcPr>
          <w:p w14:paraId="3D9A1D2C" w14:textId="751FD825" w:rsidR="003C12FD" w:rsidRPr="00F75E83" w:rsidRDefault="003C12FD" w:rsidP="00282400">
            <w:pPr>
              <w:jc w:val="center"/>
              <w:rPr>
                <w:rFonts w:asciiTheme="minorHAnsi" w:hAnsiTheme="minorHAnsi" w:cstheme="minorHAnsi"/>
                <w:sz w:val="20"/>
                <w:szCs w:val="20"/>
                <w:lang w:val="hr-HR" w:eastAsia="hr-HR"/>
              </w:rPr>
            </w:pPr>
          </w:p>
        </w:tc>
      </w:tr>
      <w:bookmarkEnd w:id="2"/>
      <w:tr w:rsidR="003C12FD" w:rsidRPr="00B006A5" w14:paraId="02863F1C" w14:textId="5C5DEB03" w:rsidTr="003C12FD">
        <w:trPr>
          <w:trHeight w:val="312"/>
        </w:trPr>
        <w:tc>
          <w:tcPr>
            <w:tcW w:w="107" w:type="pct"/>
            <w:tcBorders>
              <w:top w:val="nil"/>
              <w:left w:val="nil"/>
              <w:bottom w:val="nil"/>
              <w:right w:val="nil"/>
            </w:tcBorders>
            <w:shd w:val="clear" w:color="000000" w:fill="D9D9D9"/>
            <w:noWrap/>
            <w:vAlign w:val="center"/>
            <w:hideMark/>
          </w:tcPr>
          <w:p w14:paraId="55EB5EF1" w14:textId="77777777" w:rsidR="003C12FD" w:rsidRPr="00B006A5" w:rsidRDefault="003C12FD" w:rsidP="00282400">
            <w:pPr>
              <w:jc w:val="center"/>
              <w:rPr>
                <w:rFonts w:asciiTheme="minorHAnsi" w:hAnsiTheme="minorHAnsi" w:cstheme="minorHAnsi"/>
                <w:sz w:val="20"/>
                <w:szCs w:val="20"/>
                <w:lang w:val="hr-HR" w:eastAsia="hr-HR"/>
              </w:rPr>
            </w:pPr>
            <w:r w:rsidRPr="00B006A5">
              <w:rPr>
                <w:rFonts w:asciiTheme="minorHAnsi" w:hAnsiTheme="minorHAnsi" w:cstheme="minorHAnsi"/>
                <w:sz w:val="20"/>
                <w:szCs w:val="20"/>
                <w:lang w:val="hr-HR" w:eastAsia="hr-HR"/>
              </w:rPr>
              <w:t> </w:t>
            </w:r>
          </w:p>
        </w:tc>
        <w:tc>
          <w:tcPr>
            <w:tcW w:w="1871" w:type="pct"/>
            <w:tcBorders>
              <w:top w:val="nil"/>
              <w:left w:val="nil"/>
              <w:bottom w:val="nil"/>
              <w:right w:val="nil"/>
            </w:tcBorders>
            <w:shd w:val="clear" w:color="000000" w:fill="D9D9D9"/>
            <w:noWrap/>
            <w:vAlign w:val="center"/>
            <w:hideMark/>
          </w:tcPr>
          <w:p w14:paraId="41A62914" w14:textId="77777777" w:rsidR="003C12FD" w:rsidRPr="00B006A5" w:rsidRDefault="003C12FD" w:rsidP="00282400">
            <w:pPr>
              <w:rPr>
                <w:rFonts w:asciiTheme="minorHAnsi" w:hAnsiTheme="minorHAnsi" w:cstheme="minorHAnsi"/>
                <w:b/>
                <w:bCs/>
                <w:sz w:val="20"/>
                <w:szCs w:val="20"/>
                <w:lang w:val="hr-HR" w:eastAsia="hr-HR"/>
              </w:rPr>
            </w:pPr>
            <w:r w:rsidRPr="00B006A5">
              <w:rPr>
                <w:rFonts w:asciiTheme="minorHAnsi" w:hAnsiTheme="minorHAnsi" w:cstheme="minorHAnsi"/>
                <w:b/>
                <w:bCs/>
                <w:sz w:val="20"/>
                <w:szCs w:val="20"/>
                <w:lang w:val="hr-HR" w:eastAsia="hr-HR"/>
              </w:rPr>
              <w:t>Neto financiranje</w:t>
            </w:r>
          </w:p>
        </w:tc>
        <w:tc>
          <w:tcPr>
            <w:tcW w:w="674" w:type="pct"/>
            <w:tcBorders>
              <w:top w:val="nil"/>
              <w:left w:val="nil"/>
              <w:bottom w:val="nil"/>
              <w:right w:val="nil"/>
            </w:tcBorders>
            <w:shd w:val="clear" w:color="000000" w:fill="D9D9D9"/>
            <w:noWrap/>
            <w:vAlign w:val="center"/>
            <w:hideMark/>
          </w:tcPr>
          <w:p w14:paraId="1E82C2D4" w14:textId="527E1C63" w:rsidR="003C12FD" w:rsidRPr="007D708D" w:rsidRDefault="003C12FD" w:rsidP="00282400">
            <w:pPr>
              <w:jc w:val="right"/>
              <w:rPr>
                <w:rFonts w:asciiTheme="minorHAnsi" w:hAnsiTheme="minorHAnsi"/>
                <w:b/>
                <w:color w:val="FF0000"/>
                <w:sz w:val="20"/>
                <w:szCs w:val="20"/>
              </w:rPr>
            </w:pPr>
            <w:r w:rsidRPr="003C12FD">
              <w:rPr>
                <w:rFonts w:ascii="Calibri" w:hAnsi="Calibri" w:cs="Arial"/>
                <w:b/>
                <w:bCs/>
                <w:sz w:val="22"/>
                <w:szCs w:val="22"/>
              </w:rPr>
              <w:t>2.000.000,00</w:t>
            </w:r>
          </w:p>
        </w:tc>
        <w:tc>
          <w:tcPr>
            <w:tcW w:w="674" w:type="pct"/>
            <w:tcBorders>
              <w:top w:val="nil"/>
              <w:left w:val="nil"/>
              <w:bottom w:val="nil"/>
              <w:right w:val="nil"/>
            </w:tcBorders>
            <w:shd w:val="clear" w:color="000000" w:fill="D9D9D9"/>
            <w:noWrap/>
            <w:vAlign w:val="center"/>
            <w:hideMark/>
          </w:tcPr>
          <w:p w14:paraId="1978FB56" w14:textId="7BF7DE61" w:rsidR="003C12FD" w:rsidRPr="007D708D" w:rsidRDefault="003C12FD" w:rsidP="00282400">
            <w:pPr>
              <w:jc w:val="right"/>
              <w:rPr>
                <w:rFonts w:asciiTheme="minorHAnsi" w:hAnsiTheme="minorHAnsi" w:cstheme="minorHAnsi"/>
                <w:b/>
                <w:bCs/>
                <w:color w:val="FF0000"/>
                <w:sz w:val="20"/>
                <w:szCs w:val="20"/>
                <w:lang w:val="hr-HR" w:eastAsia="hr-HR"/>
              </w:rPr>
            </w:pPr>
            <w:r w:rsidRPr="003C12FD">
              <w:rPr>
                <w:rFonts w:ascii="Calibri" w:hAnsi="Calibri" w:cs="Arial"/>
                <w:b/>
                <w:bCs/>
                <w:sz w:val="22"/>
                <w:szCs w:val="22"/>
              </w:rPr>
              <w:t>1.000.000,00</w:t>
            </w:r>
          </w:p>
        </w:tc>
        <w:tc>
          <w:tcPr>
            <w:tcW w:w="674" w:type="pct"/>
            <w:tcBorders>
              <w:top w:val="nil"/>
              <w:left w:val="nil"/>
              <w:bottom w:val="nil"/>
              <w:right w:val="nil"/>
            </w:tcBorders>
            <w:shd w:val="clear" w:color="000000" w:fill="D9D9D9"/>
            <w:vAlign w:val="center"/>
          </w:tcPr>
          <w:p w14:paraId="77084EFF" w14:textId="43954C68" w:rsidR="003C12FD" w:rsidRPr="00B9434B" w:rsidRDefault="003C12FD" w:rsidP="00282400">
            <w:pPr>
              <w:jc w:val="right"/>
              <w:rPr>
                <w:rFonts w:asciiTheme="minorHAnsi" w:hAnsiTheme="minorHAnsi" w:cstheme="minorHAnsi"/>
                <w:b/>
                <w:bCs/>
                <w:sz w:val="20"/>
                <w:szCs w:val="20"/>
                <w:lang w:val="hr-HR" w:eastAsia="hr-HR"/>
              </w:rPr>
            </w:pPr>
            <w:r>
              <w:rPr>
                <w:rFonts w:asciiTheme="minorHAnsi" w:hAnsiTheme="minorHAnsi" w:cstheme="minorHAnsi"/>
                <w:b/>
                <w:bCs/>
                <w:sz w:val="20"/>
                <w:szCs w:val="20"/>
                <w:lang w:val="hr-HR" w:eastAsia="hr-HR"/>
              </w:rPr>
              <w:t>0</w:t>
            </w:r>
            <w:r w:rsidRPr="00B9434B">
              <w:rPr>
                <w:rFonts w:asciiTheme="minorHAnsi" w:hAnsiTheme="minorHAnsi" w:cstheme="minorHAnsi"/>
                <w:b/>
                <w:bCs/>
                <w:sz w:val="20"/>
                <w:szCs w:val="20"/>
                <w:lang w:val="hr-HR" w:eastAsia="hr-HR"/>
              </w:rPr>
              <w:t>,00</w:t>
            </w:r>
          </w:p>
        </w:tc>
        <w:tc>
          <w:tcPr>
            <w:tcW w:w="500" w:type="pct"/>
            <w:tcBorders>
              <w:top w:val="nil"/>
              <w:left w:val="nil"/>
              <w:bottom w:val="nil"/>
              <w:right w:val="nil"/>
            </w:tcBorders>
            <w:shd w:val="clear" w:color="auto" w:fill="D9D9D9" w:themeFill="background1" w:themeFillShade="D9"/>
            <w:vAlign w:val="center"/>
          </w:tcPr>
          <w:p w14:paraId="41C9C31E" w14:textId="4FD4BB85" w:rsidR="003C12FD" w:rsidRDefault="003C12FD" w:rsidP="00282400">
            <w:pPr>
              <w:jc w:val="center"/>
              <w:rPr>
                <w:rFonts w:asciiTheme="minorHAnsi" w:hAnsiTheme="minorHAnsi" w:cstheme="minorHAnsi"/>
                <w:b/>
                <w:bCs/>
                <w:sz w:val="20"/>
                <w:szCs w:val="20"/>
                <w:lang w:val="hr-HR" w:eastAsia="hr-HR"/>
              </w:rPr>
            </w:pPr>
          </w:p>
        </w:tc>
        <w:tc>
          <w:tcPr>
            <w:tcW w:w="500" w:type="pct"/>
            <w:tcBorders>
              <w:top w:val="nil"/>
              <w:left w:val="nil"/>
              <w:bottom w:val="nil"/>
              <w:right w:val="nil"/>
            </w:tcBorders>
            <w:shd w:val="clear" w:color="auto" w:fill="D9D9D9" w:themeFill="background1" w:themeFillShade="D9"/>
            <w:vAlign w:val="center"/>
          </w:tcPr>
          <w:p w14:paraId="1A0DBD9D" w14:textId="61B3F541" w:rsidR="003C12FD" w:rsidRDefault="003C12FD" w:rsidP="00282400">
            <w:pPr>
              <w:jc w:val="center"/>
              <w:rPr>
                <w:rFonts w:asciiTheme="minorHAnsi" w:hAnsiTheme="minorHAnsi" w:cstheme="minorHAnsi"/>
                <w:b/>
                <w:bCs/>
                <w:sz w:val="20"/>
                <w:szCs w:val="20"/>
                <w:lang w:val="hr-HR" w:eastAsia="hr-HR"/>
              </w:rPr>
            </w:pPr>
          </w:p>
        </w:tc>
      </w:tr>
      <w:tr w:rsidR="003C12FD" w:rsidRPr="00B006A5" w14:paraId="468DF013" w14:textId="1C2FFC9D" w:rsidTr="003C12FD">
        <w:trPr>
          <w:trHeight w:val="312"/>
        </w:trPr>
        <w:tc>
          <w:tcPr>
            <w:tcW w:w="107" w:type="pct"/>
            <w:tcBorders>
              <w:top w:val="nil"/>
              <w:left w:val="nil"/>
              <w:bottom w:val="nil"/>
              <w:right w:val="nil"/>
            </w:tcBorders>
            <w:shd w:val="clear" w:color="auto" w:fill="auto"/>
            <w:noWrap/>
            <w:vAlign w:val="center"/>
            <w:hideMark/>
          </w:tcPr>
          <w:p w14:paraId="732FD29C" w14:textId="77777777" w:rsidR="003C12FD" w:rsidRPr="00B006A5" w:rsidRDefault="003C12FD" w:rsidP="004E0ED1">
            <w:pPr>
              <w:jc w:val="center"/>
              <w:rPr>
                <w:rFonts w:asciiTheme="minorHAnsi" w:hAnsiTheme="minorHAnsi" w:cstheme="minorHAnsi"/>
                <w:b/>
                <w:bCs/>
                <w:sz w:val="20"/>
                <w:szCs w:val="20"/>
                <w:lang w:val="hr-HR" w:eastAsia="hr-HR"/>
              </w:rPr>
            </w:pPr>
          </w:p>
        </w:tc>
        <w:tc>
          <w:tcPr>
            <w:tcW w:w="1871" w:type="pct"/>
            <w:tcBorders>
              <w:top w:val="nil"/>
              <w:left w:val="nil"/>
              <w:bottom w:val="nil"/>
              <w:right w:val="nil"/>
            </w:tcBorders>
            <w:shd w:val="clear" w:color="auto" w:fill="auto"/>
            <w:noWrap/>
            <w:vAlign w:val="center"/>
            <w:hideMark/>
          </w:tcPr>
          <w:p w14:paraId="0CAFA8C8" w14:textId="77777777" w:rsidR="003C12FD" w:rsidRPr="00B006A5" w:rsidRDefault="003C12FD" w:rsidP="004E0ED1">
            <w:pPr>
              <w:jc w:val="center"/>
              <w:rPr>
                <w:rFonts w:asciiTheme="minorHAnsi" w:hAnsiTheme="minorHAnsi" w:cstheme="minorHAnsi"/>
                <w:sz w:val="20"/>
                <w:szCs w:val="20"/>
                <w:lang w:val="hr-HR" w:eastAsia="hr-HR"/>
              </w:rPr>
            </w:pPr>
          </w:p>
        </w:tc>
        <w:tc>
          <w:tcPr>
            <w:tcW w:w="674" w:type="pct"/>
            <w:tcBorders>
              <w:top w:val="nil"/>
              <w:left w:val="nil"/>
              <w:bottom w:val="nil"/>
              <w:right w:val="nil"/>
            </w:tcBorders>
            <w:shd w:val="clear" w:color="auto" w:fill="auto"/>
            <w:noWrap/>
            <w:vAlign w:val="center"/>
            <w:hideMark/>
          </w:tcPr>
          <w:p w14:paraId="49EABFAC" w14:textId="668F5A7B" w:rsidR="003C12FD" w:rsidRPr="00F75E83" w:rsidRDefault="003C12FD" w:rsidP="004E0ED1">
            <w:pPr>
              <w:jc w:val="right"/>
              <w:rPr>
                <w:rFonts w:asciiTheme="minorHAnsi" w:hAnsiTheme="minorHAnsi" w:cstheme="minorHAnsi"/>
                <w:sz w:val="20"/>
                <w:szCs w:val="20"/>
                <w:lang w:val="hr-HR" w:eastAsia="hr-HR"/>
              </w:rPr>
            </w:pPr>
          </w:p>
        </w:tc>
        <w:tc>
          <w:tcPr>
            <w:tcW w:w="674" w:type="pct"/>
            <w:tcBorders>
              <w:top w:val="nil"/>
              <w:left w:val="nil"/>
              <w:bottom w:val="nil"/>
              <w:right w:val="nil"/>
            </w:tcBorders>
            <w:shd w:val="clear" w:color="auto" w:fill="auto"/>
            <w:noWrap/>
            <w:vAlign w:val="center"/>
            <w:hideMark/>
          </w:tcPr>
          <w:p w14:paraId="4DC7FA1B" w14:textId="77777777" w:rsidR="003C12FD" w:rsidRPr="00F75E83" w:rsidRDefault="003C12FD" w:rsidP="004E0ED1">
            <w:pPr>
              <w:jc w:val="right"/>
              <w:rPr>
                <w:rFonts w:asciiTheme="minorHAnsi" w:hAnsiTheme="minorHAnsi" w:cstheme="minorHAnsi"/>
                <w:sz w:val="20"/>
                <w:szCs w:val="20"/>
                <w:lang w:val="hr-HR" w:eastAsia="hr-HR"/>
              </w:rPr>
            </w:pPr>
          </w:p>
        </w:tc>
        <w:tc>
          <w:tcPr>
            <w:tcW w:w="674" w:type="pct"/>
            <w:tcBorders>
              <w:top w:val="nil"/>
              <w:left w:val="nil"/>
              <w:bottom w:val="nil"/>
              <w:right w:val="nil"/>
            </w:tcBorders>
            <w:vAlign w:val="center"/>
          </w:tcPr>
          <w:p w14:paraId="5F098FE2" w14:textId="77777777" w:rsidR="003C12FD" w:rsidRPr="00F75E83" w:rsidRDefault="003C12FD" w:rsidP="004E0ED1">
            <w:pPr>
              <w:jc w:val="right"/>
              <w:rPr>
                <w:rFonts w:asciiTheme="minorHAnsi" w:hAnsiTheme="minorHAnsi" w:cstheme="minorHAnsi"/>
                <w:sz w:val="20"/>
                <w:szCs w:val="20"/>
                <w:lang w:val="hr-HR" w:eastAsia="hr-HR"/>
              </w:rPr>
            </w:pPr>
          </w:p>
        </w:tc>
        <w:tc>
          <w:tcPr>
            <w:tcW w:w="500" w:type="pct"/>
            <w:tcBorders>
              <w:top w:val="nil"/>
              <w:left w:val="nil"/>
              <w:bottom w:val="nil"/>
              <w:right w:val="nil"/>
            </w:tcBorders>
          </w:tcPr>
          <w:p w14:paraId="1E9C23AD" w14:textId="77777777" w:rsidR="003C12FD" w:rsidRPr="00F75E83" w:rsidRDefault="003C12FD" w:rsidP="004E0ED1">
            <w:pPr>
              <w:jc w:val="right"/>
              <w:rPr>
                <w:rFonts w:asciiTheme="minorHAnsi" w:hAnsiTheme="minorHAnsi" w:cstheme="minorHAnsi"/>
                <w:sz w:val="20"/>
                <w:szCs w:val="20"/>
                <w:lang w:val="hr-HR" w:eastAsia="hr-HR"/>
              </w:rPr>
            </w:pPr>
          </w:p>
        </w:tc>
        <w:tc>
          <w:tcPr>
            <w:tcW w:w="500" w:type="pct"/>
            <w:tcBorders>
              <w:top w:val="nil"/>
              <w:left w:val="nil"/>
              <w:bottom w:val="nil"/>
              <w:right w:val="nil"/>
            </w:tcBorders>
          </w:tcPr>
          <w:p w14:paraId="77FADEEF" w14:textId="744F3B20" w:rsidR="003C12FD" w:rsidRPr="00F75E83" w:rsidRDefault="003C12FD" w:rsidP="004E0ED1">
            <w:pPr>
              <w:jc w:val="right"/>
              <w:rPr>
                <w:rFonts w:asciiTheme="minorHAnsi" w:hAnsiTheme="minorHAnsi" w:cstheme="minorHAnsi"/>
                <w:sz w:val="20"/>
                <w:szCs w:val="20"/>
                <w:lang w:val="hr-HR" w:eastAsia="hr-HR"/>
              </w:rPr>
            </w:pPr>
          </w:p>
        </w:tc>
      </w:tr>
      <w:tr w:rsidR="003C12FD" w:rsidRPr="00B006A5" w14:paraId="171F71C2" w14:textId="6E477719" w:rsidTr="003C12FD">
        <w:trPr>
          <w:trHeight w:val="312"/>
        </w:trPr>
        <w:tc>
          <w:tcPr>
            <w:tcW w:w="1978" w:type="pct"/>
            <w:gridSpan w:val="2"/>
            <w:tcBorders>
              <w:top w:val="nil"/>
              <w:left w:val="nil"/>
              <w:bottom w:val="nil"/>
              <w:right w:val="nil"/>
            </w:tcBorders>
            <w:shd w:val="clear" w:color="auto" w:fill="8DB3E2" w:themeFill="text2" w:themeFillTint="66"/>
            <w:noWrap/>
            <w:vAlign w:val="center"/>
          </w:tcPr>
          <w:p w14:paraId="4E3FD75A" w14:textId="77777777" w:rsidR="003C12FD" w:rsidRPr="00B006A5" w:rsidRDefault="003C12FD" w:rsidP="004E0ED1">
            <w:pPr>
              <w:rPr>
                <w:rFonts w:asciiTheme="minorHAnsi" w:hAnsiTheme="minorHAnsi" w:cstheme="minorHAnsi"/>
                <w:b/>
                <w:bCs/>
                <w:sz w:val="20"/>
                <w:szCs w:val="20"/>
                <w:lang w:val="hr-HR" w:eastAsia="hr-HR"/>
              </w:rPr>
            </w:pPr>
            <w:r w:rsidRPr="00B006A5">
              <w:rPr>
                <w:rFonts w:asciiTheme="minorHAnsi" w:hAnsiTheme="minorHAnsi" w:cstheme="minorHAnsi"/>
                <w:b/>
                <w:bCs/>
                <w:sz w:val="20"/>
                <w:szCs w:val="20"/>
                <w:lang w:val="hr-HR" w:eastAsia="hr-HR"/>
              </w:rPr>
              <w:t>C. Raspoloživa sredstva iz prethodnih godina</w:t>
            </w:r>
          </w:p>
        </w:tc>
        <w:tc>
          <w:tcPr>
            <w:tcW w:w="674" w:type="pct"/>
            <w:tcBorders>
              <w:top w:val="nil"/>
              <w:left w:val="nil"/>
              <w:bottom w:val="nil"/>
              <w:right w:val="nil"/>
            </w:tcBorders>
            <w:shd w:val="clear" w:color="auto" w:fill="8DB3E2" w:themeFill="text2" w:themeFillTint="66"/>
            <w:noWrap/>
            <w:vAlign w:val="center"/>
          </w:tcPr>
          <w:p w14:paraId="0235785B" w14:textId="595A3419" w:rsidR="003C12FD" w:rsidRPr="00B006A5" w:rsidRDefault="003C12FD" w:rsidP="004E0ED1">
            <w:pPr>
              <w:jc w:val="right"/>
              <w:rPr>
                <w:rFonts w:asciiTheme="minorHAnsi" w:hAnsiTheme="minorHAnsi" w:cstheme="minorHAnsi"/>
                <w:b/>
                <w:bCs/>
                <w:sz w:val="20"/>
                <w:szCs w:val="20"/>
                <w:lang w:val="hr-HR" w:eastAsia="hr-HR"/>
              </w:rPr>
            </w:pPr>
          </w:p>
        </w:tc>
        <w:tc>
          <w:tcPr>
            <w:tcW w:w="674" w:type="pct"/>
            <w:tcBorders>
              <w:top w:val="nil"/>
              <w:left w:val="nil"/>
              <w:bottom w:val="nil"/>
              <w:right w:val="nil"/>
            </w:tcBorders>
            <w:shd w:val="clear" w:color="auto" w:fill="8DB3E2" w:themeFill="text2" w:themeFillTint="66"/>
            <w:noWrap/>
            <w:vAlign w:val="center"/>
          </w:tcPr>
          <w:p w14:paraId="5856FAAC" w14:textId="77777777" w:rsidR="003C12FD" w:rsidRPr="00F75E83" w:rsidRDefault="003C12FD" w:rsidP="004E0ED1">
            <w:pPr>
              <w:jc w:val="right"/>
              <w:rPr>
                <w:rFonts w:asciiTheme="minorHAnsi" w:hAnsiTheme="minorHAnsi" w:cstheme="minorHAnsi"/>
                <w:b/>
                <w:bCs/>
                <w:sz w:val="20"/>
                <w:szCs w:val="20"/>
                <w:lang w:val="hr-HR" w:eastAsia="hr-HR"/>
              </w:rPr>
            </w:pPr>
          </w:p>
        </w:tc>
        <w:tc>
          <w:tcPr>
            <w:tcW w:w="674" w:type="pct"/>
            <w:tcBorders>
              <w:top w:val="nil"/>
              <w:left w:val="nil"/>
              <w:bottom w:val="nil"/>
              <w:right w:val="nil"/>
            </w:tcBorders>
            <w:shd w:val="clear" w:color="auto" w:fill="8DB3E2" w:themeFill="text2" w:themeFillTint="66"/>
          </w:tcPr>
          <w:p w14:paraId="567AA373" w14:textId="77777777" w:rsidR="003C12FD" w:rsidRPr="00F75E83" w:rsidRDefault="003C12FD" w:rsidP="004E0ED1">
            <w:pPr>
              <w:jc w:val="right"/>
              <w:rPr>
                <w:rFonts w:asciiTheme="minorHAnsi" w:hAnsiTheme="minorHAnsi" w:cstheme="minorHAnsi"/>
                <w:b/>
                <w:bCs/>
                <w:sz w:val="20"/>
                <w:szCs w:val="20"/>
                <w:lang w:val="hr-HR" w:eastAsia="hr-HR"/>
              </w:rPr>
            </w:pPr>
          </w:p>
        </w:tc>
        <w:tc>
          <w:tcPr>
            <w:tcW w:w="500" w:type="pct"/>
            <w:tcBorders>
              <w:top w:val="nil"/>
              <w:left w:val="nil"/>
              <w:bottom w:val="nil"/>
              <w:right w:val="nil"/>
            </w:tcBorders>
            <w:shd w:val="clear" w:color="auto" w:fill="8DB3E2" w:themeFill="text2" w:themeFillTint="66"/>
          </w:tcPr>
          <w:p w14:paraId="232130DB" w14:textId="77777777" w:rsidR="003C12FD" w:rsidRPr="00F75E83" w:rsidRDefault="003C12FD" w:rsidP="004E0ED1">
            <w:pPr>
              <w:jc w:val="right"/>
              <w:rPr>
                <w:rFonts w:asciiTheme="minorHAnsi" w:hAnsiTheme="minorHAnsi" w:cstheme="minorHAnsi"/>
                <w:b/>
                <w:bCs/>
                <w:sz w:val="20"/>
                <w:szCs w:val="20"/>
                <w:lang w:val="hr-HR" w:eastAsia="hr-HR"/>
              </w:rPr>
            </w:pPr>
          </w:p>
        </w:tc>
        <w:tc>
          <w:tcPr>
            <w:tcW w:w="500" w:type="pct"/>
            <w:tcBorders>
              <w:top w:val="nil"/>
              <w:left w:val="nil"/>
              <w:bottom w:val="nil"/>
              <w:right w:val="nil"/>
            </w:tcBorders>
            <w:shd w:val="clear" w:color="auto" w:fill="8DB3E2" w:themeFill="text2" w:themeFillTint="66"/>
          </w:tcPr>
          <w:p w14:paraId="46B0F916" w14:textId="671170CC" w:rsidR="003C12FD" w:rsidRPr="00F75E83" w:rsidRDefault="003C12FD" w:rsidP="004E0ED1">
            <w:pPr>
              <w:jc w:val="right"/>
              <w:rPr>
                <w:rFonts w:asciiTheme="minorHAnsi" w:hAnsiTheme="minorHAnsi" w:cstheme="minorHAnsi"/>
                <w:b/>
                <w:bCs/>
                <w:sz w:val="20"/>
                <w:szCs w:val="20"/>
                <w:lang w:val="hr-HR" w:eastAsia="hr-HR"/>
              </w:rPr>
            </w:pPr>
          </w:p>
        </w:tc>
      </w:tr>
      <w:tr w:rsidR="003C12FD" w:rsidRPr="00B006A5" w14:paraId="3529EED1" w14:textId="0E509657" w:rsidTr="003C12FD">
        <w:trPr>
          <w:trHeight w:val="312"/>
        </w:trPr>
        <w:tc>
          <w:tcPr>
            <w:tcW w:w="107" w:type="pct"/>
            <w:tcBorders>
              <w:top w:val="nil"/>
              <w:left w:val="nil"/>
              <w:bottom w:val="nil"/>
              <w:right w:val="nil"/>
            </w:tcBorders>
            <w:shd w:val="clear" w:color="000000" w:fill="D9D9D9"/>
            <w:noWrap/>
            <w:vAlign w:val="center"/>
            <w:hideMark/>
          </w:tcPr>
          <w:p w14:paraId="2C5BEAEE" w14:textId="77777777" w:rsidR="003C12FD" w:rsidRPr="00B006A5" w:rsidRDefault="003C12FD" w:rsidP="004E0ED1">
            <w:pPr>
              <w:jc w:val="center"/>
              <w:rPr>
                <w:rFonts w:asciiTheme="minorHAnsi" w:hAnsiTheme="minorHAnsi" w:cstheme="minorHAnsi"/>
                <w:sz w:val="20"/>
                <w:szCs w:val="20"/>
                <w:lang w:val="hr-HR" w:eastAsia="hr-HR"/>
              </w:rPr>
            </w:pPr>
          </w:p>
        </w:tc>
        <w:tc>
          <w:tcPr>
            <w:tcW w:w="1871" w:type="pct"/>
            <w:tcBorders>
              <w:top w:val="nil"/>
              <w:left w:val="nil"/>
              <w:bottom w:val="nil"/>
              <w:right w:val="nil"/>
            </w:tcBorders>
            <w:shd w:val="clear" w:color="000000" w:fill="D9D9D9"/>
            <w:noWrap/>
            <w:vAlign w:val="center"/>
            <w:hideMark/>
          </w:tcPr>
          <w:p w14:paraId="5D5082ED" w14:textId="77777777" w:rsidR="003C12FD" w:rsidRPr="00B006A5" w:rsidRDefault="003C12FD" w:rsidP="004E0ED1">
            <w:pPr>
              <w:rPr>
                <w:rFonts w:asciiTheme="minorHAnsi" w:hAnsiTheme="minorHAnsi" w:cstheme="minorHAnsi"/>
                <w:sz w:val="20"/>
                <w:szCs w:val="20"/>
                <w:lang w:val="hr-HR" w:eastAsia="hr-HR"/>
              </w:rPr>
            </w:pPr>
            <w:r>
              <w:rPr>
                <w:rFonts w:asciiTheme="minorHAnsi" w:hAnsiTheme="minorHAnsi" w:cstheme="minorHAnsi"/>
                <w:sz w:val="20"/>
                <w:szCs w:val="20"/>
                <w:lang w:val="hr-HR" w:eastAsia="hr-HR"/>
              </w:rPr>
              <w:t>Manjak</w:t>
            </w:r>
            <w:r w:rsidRPr="00B006A5">
              <w:rPr>
                <w:rFonts w:asciiTheme="minorHAnsi" w:hAnsiTheme="minorHAnsi" w:cstheme="minorHAnsi"/>
                <w:sz w:val="20"/>
                <w:szCs w:val="20"/>
                <w:lang w:val="hr-HR" w:eastAsia="hr-HR"/>
              </w:rPr>
              <w:t xml:space="preserve"> prihoda iz prethodne godine</w:t>
            </w:r>
          </w:p>
        </w:tc>
        <w:tc>
          <w:tcPr>
            <w:tcW w:w="674" w:type="pct"/>
            <w:tcBorders>
              <w:top w:val="nil"/>
              <w:left w:val="nil"/>
              <w:bottom w:val="nil"/>
              <w:right w:val="nil"/>
            </w:tcBorders>
            <w:shd w:val="clear" w:color="000000" w:fill="D9D9D9"/>
            <w:noWrap/>
            <w:vAlign w:val="center"/>
            <w:hideMark/>
          </w:tcPr>
          <w:p w14:paraId="74BBAF76" w14:textId="482E4B6D" w:rsidR="003C12FD" w:rsidRPr="00F75E83" w:rsidRDefault="003C12FD" w:rsidP="004E0ED1">
            <w:pPr>
              <w:jc w:val="right"/>
              <w:rPr>
                <w:rFonts w:asciiTheme="minorHAnsi" w:hAnsiTheme="minorHAnsi" w:cstheme="minorHAnsi"/>
                <w:b/>
                <w:bCs/>
                <w:sz w:val="20"/>
                <w:szCs w:val="20"/>
                <w:lang w:val="hr-HR" w:eastAsia="hr-HR"/>
              </w:rPr>
            </w:pPr>
            <w:r w:rsidRPr="00F75E83">
              <w:rPr>
                <w:rFonts w:asciiTheme="minorHAnsi" w:hAnsiTheme="minorHAnsi" w:cstheme="minorHAnsi"/>
                <w:b/>
                <w:bCs/>
                <w:sz w:val="20"/>
                <w:szCs w:val="20"/>
                <w:lang w:val="hr-HR" w:eastAsia="hr-HR"/>
              </w:rPr>
              <w:t>0,00</w:t>
            </w:r>
          </w:p>
        </w:tc>
        <w:tc>
          <w:tcPr>
            <w:tcW w:w="674" w:type="pct"/>
            <w:tcBorders>
              <w:top w:val="nil"/>
              <w:left w:val="nil"/>
              <w:bottom w:val="nil"/>
              <w:right w:val="nil"/>
            </w:tcBorders>
            <w:shd w:val="clear" w:color="000000" w:fill="D9D9D9"/>
            <w:noWrap/>
            <w:vAlign w:val="center"/>
            <w:hideMark/>
          </w:tcPr>
          <w:p w14:paraId="5F473B40" w14:textId="5126209C" w:rsidR="003C12FD" w:rsidRPr="00F75E83" w:rsidRDefault="003C12FD" w:rsidP="004E0ED1">
            <w:pPr>
              <w:jc w:val="right"/>
              <w:rPr>
                <w:rFonts w:asciiTheme="minorHAnsi" w:hAnsiTheme="minorHAnsi" w:cstheme="minorHAnsi"/>
                <w:b/>
                <w:bCs/>
                <w:sz w:val="20"/>
                <w:szCs w:val="20"/>
                <w:lang w:val="hr-HR" w:eastAsia="hr-HR"/>
              </w:rPr>
            </w:pPr>
            <w:r w:rsidRPr="00F75E83">
              <w:rPr>
                <w:rFonts w:asciiTheme="minorHAnsi" w:hAnsiTheme="minorHAnsi" w:cstheme="minorHAnsi"/>
                <w:b/>
                <w:bCs/>
                <w:sz w:val="20"/>
                <w:szCs w:val="20"/>
                <w:lang w:val="hr-HR" w:eastAsia="hr-HR"/>
              </w:rPr>
              <w:t>0,00</w:t>
            </w:r>
          </w:p>
        </w:tc>
        <w:tc>
          <w:tcPr>
            <w:tcW w:w="674" w:type="pct"/>
            <w:tcBorders>
              <w:top w:val="nil"/>
              <w:left w:val="nil"/>
              <w:bottom w:val="nil"/>
              <w:right w:val="nil"/>
            </w:tcBorders>
            <w:shd w:val="clear" w:color="000000" w:fill="D9D9D9"/>
            <w:vAlign w:val="center"/>
          </w:tcPr>
          <w:p w14:paraId="30DCCAFE" w14:textId="44F1C7A0" w:rsidR="003C12FD" w:rsidRPr="00F75E83" w:rsidRDefault="003C12FD" w:rsidP="004E0ED1">
            <w:pPr>
              <w:jc w:val="right"/>
              <w:rPr>
                <w:rFonts w:asciiTheme="minorHAnsi" w:hAnsiTheme="minorHAnsi" w:cstheme="minorHAnsi"/>
                <w:b/>
                <w:bCs/>
                <w:sz w:val="20"/>
                <w:szCs w:val="20"/>
                <w:lang w:val="hr-HR" w:eastAsia="hr-HR"/>
              </w:rPr>
            </w:pPr>
            <w:r w:rsidRPr="00F75E83">
              <w:rPr>
                <w:rFonts w:asciiTheme="minorHAnsi" w:hAnsiTheme="minorHAnsi" w:cstheme="minorHAnsi"/>
                <w:b/>
                <w:bCs/>
                <w:sz w:val="20"/>
                <w:szCs w:val="20"/>
                <w:lang w:val="hr-HR" w:eastAsia="hr-HR"/>
              </w:rPr>
              <w:t>0,00</w:t>
            </w:r>
          </w:p>
        </w:tc>
        <w:tc>
          <w:tcPr>
            <w:tcW w:w="500" w:type="pct"/>
            <w:tcBorders>
              <w:top w:val="nil"/>
              <w:left w:val="nil"/>
              <w:bottom w:val="nil"/>
              <w:right w:val="nil"/>
            </w:tcBorders>
            <w:shd w:val="clear" w:color="000000" w:fill="D9D9D9"/>
          </w:tcPr>
          <w:p w14:paraId="24804D2A" w14:textId="77777777" w:rsidR="003C12FD" w:rsidRPr="00F75E83" w:rsidRDefault="003C12FD" w:rsidP="004E0ED1">
            <w:pPr>
              <w:jc w:val="right"/>
              <w:rPr>
                <w:rFonts w:asciiTheme="minorHAnsi" w:hAnsiTheme="minorHAnsi" w:cstheme="minorHAnsi"/>
                <w:b/>
                <w:bCs/>
                <w:sz w:val="20"/>
                <w:szCs w:val="20"/>
                <w:lang w:val="hr-HR" w:eastAsia="hr-HR"/>
              </w:rPr>
            </w:pPr>
          </w:p>
        </w:tc>
        <w:tc>
          <w:tcPr>
            <w:tcW w:w="500" w:type="pct"/>
            <w:tcBorders>
              <w:top w:val="nil"/>
              <w:left w:val="nil"/>
              <w:bottom w:val="nil"/>
              <w:right w:val="nil"/>
            </w:tcBorders>
            <w:shd w:val="clear" w:color="000000" w:fill="D9D9D9"/>
          </w:tcPr>
          <w:p w14:paraId="44A436CF" w14:textId="4B5C06DE" w:rsidR="003C12FD" w:rsidRPr="00F75E83" w:rsidRDefault="003C12FD" w:rsidP="004E0ED1">
            <w:pPr>
              <w:jc w:val="right"/>
              <w:rPr>
                <w:rFonts w:asciiTheme="minorHAnsi" w:hAnsiTheme="minorHAnsi" w:cstheme="minorHAnsi"/>
                <w:b/>
                <w:bCs/>
                <w:sz w:val="20"/>
                <w:szCs w:val="20"/>
                <w:lang w:val="hr-HR" w:eastAsia="hr-HR"/>
              </w:rPr>
            </w:pPr>
          </w:p>
        </w:tc>
      </w:tr>
      <w:tr w:rsidR="003C12FD" w:rsidRPr="00B006A5" w14:paraId="4156D372" w14:textId="6AD78DAC" w:rsidTr="003C12FD">
        <w:trPr>
          <w:trHeight w:val="312"/>
        </w:trPr>
        <w:tc>
          <w:tcPr>
            <w:tcW w:w="107" w:type="pct"/>
            <w:tcBorders>
              <w:top w:val="nil"/>
              <w:left w:val="nil"/>
              <w:bottom w:val="nil"/>
              <w:right w:val="nil"/>
            </w:tcBorders>
            <w:shd w:val="clear" w:color="auto" w:fill="auto"/>
            <w:noWrap/>
            <w:vAlign w:val="center"/>
            <w:hideMark/>
          </w:tcPr>
          <w:p w14:paraId="24BB8F2F" w14:textId="77777777" w:rsidR="003C12FD" w:rsidRPr="00B006A5" w:rsidRDefault="003C12FD" w:rsidP="004E0ED1">
            <w:pPr>
              <w:jc w:val="center"/>
              <w:rPr>
                <w:rFonts w:asciiTheme="minorHAnsi" w:hAnsiTheme="minorHAnsi" w:cstheme="minorHAnsi"/>
                <w:b/>
                <w:bCs/>
                <w:sz w:val="20"/>
                <w:szCs w:val="20"/>
                <w:lang w:val="hr-HR" w:eastAsia="hr-HR"/>
              </w:rPr>
            </w:pPr>
          </w:p>
        </w:tc>
        <w:tc>
          <w:tcPr>
            <w:tcW w:w="1871" w:type="pct"/>
            <w:tcBorders>
              <w:top w:val="nil"/>
              <w:left w:val="nil"/>
              <w:bottom w:val="nil"/>
              <w:right w:val="nil"/>
            </w:tcBorders>
            <w:shd w:val="clear" w:color="auto" w:fill="auto"/>
            <w:noWrap/>
            <w:vAlign w:val="center"/>
            <w:hideMark/>
          </w:tcPr>
          <w:p w14:paraId="4A70CDF3" w14:textId="77777777" w:rsidR="003C12FD" w:rsidRPr="00B006A5" w:rsidRDefault="003C12FD" w:rsidP="004E0ED1">
            <w:pPr>
              <w:jc w:val="center"/>
              <w:rPr>
                <w:rFonts w:asciiTheme="minorHAnsi" w:hAnsiTheme="minorHAnsi" w:cstheme="minorHAnsi"/>
                <w:sz w:val="20"/>
                <w:szCs w:val="20"/>
                <w:lang w:val="hr-HR" w:eastAsia="hr-HR"/>
              </w:rPr>
            </w:pPr>
          </w:p>
        </w:tc>
        <w:tc>
          <w:tcPr>
            <w:tcW w:w="674" w:type="pct"/>
            <w:tcBorders>
              <w:top w:val="nil"/>
              <w:left w:val="nil"/>
              <w:bottom w:val="nil"/>
              <w:right w:val="nil"/>
            </w:tcBorders>
            <w:shd w:val="clear" w:color="auto" w:fill="auto"/>
            <w:noWrap/>
            <w:vAlign w:val="center"/>
            <w:hideMark/>
          </w:tcPr>
          <w:p w14:paraId="6499AEE1" w14:textId="176C9BBE" w:rsidR="003C12FD" w:rsidRPr="00B006A5" w:rsidRDefault="003C12FD" w:rsidP="004E0ED1">
            <w:pPr>
              <w:rPr>
                <w:rFonts w:asciiTheme="minorHAnsi" w:hAnsiTheme="minorHAnsi" w:cstheme="minorHAnsi"/>
                <w:sz w:val="20"/>
                <w:szCs w:val="20"/>
                <w:lang w:val="hr-HR" w:eastAsia="hr-HR"/>
              </w:rPr>
            </w:pPr>
          </w:p>
        </w:tc>
        <w:tc>
          <w:tcPr>
            <w:tcW w:w="674" w:type="pct"/>
            <w:tcBorders>
              <w:top w:val="nil"/>
              <w:left w:val="nil"/>
              <w:bottom w:val="nil"/>
              <w:right w:val="nil"/>
            </w:tcBorders>
            <w:shd w:val="clear" w:color="auto" w:fill="auto"/>
            <w:noWrap/>
            <w:vAlign w:val="center"/>
            <w:hideMark/>
          </w:tcPr>
          <w:p w14:paraId="76D6D224" w14:textId="77777777" w:rsidR="003C12FD" w:rsidRPr="00B006A5" w:rsidRDefault="003C12FD" w:rsidP="004E0ED1">
            <w:pPr>
              <w:rPr>
                <w:rFonts w:asciiTheme="minorHAnsi" w:hAnsiTheme="minorHAnsi" w:cstheme="minorHAnsi"/>
                <w:sz w:val="20"/>
                <w:szCs w:val="20"/>
                <w:lang w:val="hr-HR" w:eastAsia="hr-HR"/>
              </w:rPr>
            </w:pPr>
          </w:p>
        </w:tc>
        <w:tc>
          <w:tcPr>
            <w:tcW w:w="674" w:type="pct"/>
            <w:tcBorders>
              <w:top w:val="nil"/>
              <w:left w:val="nil"/>
              <w:bottom w:val="nil"/>
              <w:right w:val="nil"/>
            </w:tcBorders>
            <w:vAlign w:val="center"/>
          </w:tcPr>
          <w:p w14:paraId="1C0B9146" w14:textId="77777777" w:rsidR="003C12FD" w:rsidRPr="00B006A5" w:rsidRDefault="003C12FD" w:rsidP="004E0ED1">
            <w:pPr>
              <w:rPr>
                <w:rFonts w:asciiTheme="minorHAnsi" w:hAnsiTheme="minorHAnsi" w:cstheme="minorHAnsi"/>
                <w:sz w:val="20"/>
                <w:szCs w:val="20"/>
                <w:lang w:val="hr-HR" w:eastAsia="hr-HR"/>
              </w:rPr>
            </w:pPr>
          </w:p>
        </w:tc>
        <w:tc>
          <w:tcPr>
            <w:tcW w:w="500" w:type="pct"/>
            <w:tcBorders>
              <w:top w:val="nil"/>
              <w:left w:val="nil"/>
              <w:bottom w:val="nil"/>
              <w:right w:val="nil"/>
            </w:tcBorders>
          </w:tcPr>
          <w:p w14:paraId="19C59D09" w14:textId="77777777" w:rsidR="003C12FD" w:rsidRPr="00B006A5" w:rsidRDefault="003C12FD" w:rsidP="004E0ED1">
            <w:pPr>
              <w:rPr>
                <w:rFonts w:asciiTheme="minorHAnsi" w:hAnsiTheme="minorHAnsi" w:cstheme="minorHAnsi"/>
                <w:sz w:val="20"/>
                <w:szCs w:val="20"/>
                <w:lang w:val="hr-HR" w:eastAsia="hr-HR"/>
              </w:rPr>
            </w:pPr>
          </w:p>
        </w:tc>
        <w:tc>
          <w:tcPr>
            <w:tcW w:w="500" w:type="pct"/>
            <w:tcBorders>
              <w:top w:val="nil"/>
              <w:left w:val="nil"/>
              <w:bottom w:val="nil"/>
              <w:right w:val="nil"/>
            </w:tcBorders>
          </w:tcPr>
          <w:p w14:paraId="6A62DD98" w14:textId="691D07EA" w:rsidR="003C12FD" w:rsidRPr="00B006A5" w:rsidRDefault="003C12FD" w:rsidP="004E0ED1">
            <w:pPr>
              <w:rPr>
                <w:rFonts w:asciiTheme="minorHAnsi" w:hAnsiTheme="minorHAnsi" w:cstheme="minorHAnsi"/>
                <w:sz w:val="20"/>
                <w:szCs w:val="20"/>
                <w:lang w:val="hr-HR" w:eastAsia="hr-HR"/>
              </w:rPr>
            </w:pPr>
          </w:p>
        </w:tc>
      </w:tr>
      <w:tr w:rsidR="003C12FD" w:rsidRPr="00B006A5" w14:paraId="7606D452" w14:textId="6DDBEF73" w:rsidTr="003C12FD">
        <w:trPr>
          <w:trHeight w:val="312"/>
        </w:trPr>
        <w:tc>
          <w:tcPr>
            <w:tcW w:w="107" w:type="pct"/>
            <w:tcBorders>
              <w:top w:val="nil"/>
              <w:left w:val="nil"/>
              <w:bottom w:val="nil"/>
              <w:right w:val="nil"/>
            </w:tcBorders>
            <w:shd w:val="clear" w:color="000000" w:fill="BFBFBF"/>
            <w:noWrap/>
            <w:vAlign w:val="center"/>
            <w:hideMark/>
          </w:tcPr>
          <w:p w14:paraId="3AFA9308" w14:textId="77777777" w:rsidR="003C12FD" w:rsidRPr="00B006A5" w:rsidRDefault="003C12FD" w:rsidP="004E0ED1">
            <w:pPr>
              <w:jc w:val="center"/>
              <w:rPr>
                <w:rFonts w:asciiTheme="minorHAnsi" w:hAnsiTheme="minorHAnsi" w:cstheme="minorHAnsi"/>
                <w:sz w:val="20"/>
                <w:szCs w:val="20"/>
                <w:lang w:val="hr-HR" w:eastAsia="hr-HR"/>
              </w:rPr>
            </w:pPr>
            <w:r w:rsidRPr="00B006A5">
              <w:rPr>
                <w:rFonts w:asciiTheme="minorHAnsi" w:hAnsiTheme="minorHAnsi" w:cstheme="minorHAnsi"/>
                <w:sz w:val="20"/>
                <w:szCs w:val="20"/>
                <w:lang w:val="hr-HR" w:eastAsia="hr-HR"/>
              </w:rPr>
              <w:t> </w:t>
            </w:r>
          </w:p>
        </w:tc>
        <w:tc>
          <w:tcPr>
            <w:tcW w:w="1871" w:type="pct"/>
            <w:tcBorders>
              <w:top w:val="nil"/>
              <w:left w:val="nil"/>
              <w:bottom w:val="nil"/>
              <w:right w:val="nil"/>
            </w:tcBorders>
            <w:shd w:val="clear" w:color="000000" w:fill="BFBFBF"/>
            <w:vAlign w:val="center"/>
            <w:hideMark/>
          </w:tcPr>
          <w:p w14:paraId="39E772D9" w14:textId="77777777" w:rsidR="003C12FD" w:rsidRPr="00B006A5" w:rsidRDefault="003C12FD" w:rsidP="004E0ED1">
            <w:pPr>
              <w:rPr>
                <w:rFonts w:asciiTheme="minorHAnsi" w:hAnsiTheme="minorHAnsi" w:cstheme="minorHAnsi"/>
                <w:b/>
                <w:bCs/>
                <w:sz w:val="20"/>
                <w:szCs w:val="20"/>
                <w:lang w:val="hr-HR" w:eastAsia="hr-HR"/>
              </w:rPr>
            </w:pPr>
            <w:r w:rsidRPr="00B006A5">
              <w:rPr>
                <w:rFonts w:asciiTheme="minorHAnsi" w:hAnsiTheme="minorHAnsi" w:cstheme="minorHAnsi"/>
                <w:b/>
                <w:bCs/>
                <w:sz w:val="20"/>
                <w:szCs w:val="20"/>
                <w:lang w:val="hr-HR" w:eastAsia="hr-HR"/>
              </w:rPr>
              <w:t>Višak/Manjak +Neto zaduživanje/Financiranje + Raspoloživa sredstva iz prethodnih godina</w:t>
            </w:r>
          </w:p>
        </w:tc>
        <w:tc>
          <w:tcPr>
            <w:tcW w:w="674" w:type="pct"/>
            <w:tcBorders>
              <w:top w:val="nil"/>
              <w:left w:val="nil"/>
              <w:bottom w:val="nil"/>
              <w:right w:val="nil"/>
            </w:tcBorders>
            <w:shd w:val="clear" w:color="000000" w:fill="BFBFBF"/>
            <w:noWrap/>
            <w:vAlign w:val="center"/>
            <w:hideMark/>
          </w:tcPr>
          <w:p w14:paraId="7F2DB99B" w14:textId="4FDB51F2" w:rsidR="003C12FD" w:rsidRPr="00B006A5" w:rsidRDefault="003C12FD" w:rsidP="004E0ED1">
            <w:pPr>
              <w:jc w:val="right"/>
              <w:rPr>
                <w:rFonts w:asciiTheme="minorHAnsi" w:hAnsiTheme="minorHAnsi" w:cstheme="minorHAnsi"/>
                <w:b/>
                <w:bCs/>
                <w:sz w:val="20"/>
                <w:szCs w:val="20"/>
                <w:lang w:val="hr-HR" w:eastAsia="hr-HR"/>
              </w:rPr>
            </w:pPr>
            <w:r>
              <w:rPr>
                <w:rFonts w:asciiTheme="minorHAnsi" w:hAnsiTheme="minorHAnsi" w:cstheme="minorHAnsi"/>
                <w:b/>
                <w:bCs/>
                <w:sz w:val="20"/>
                <w:szCs w:val="20"/>
                <w:lang w:val="hr-HR" w:eastAsia="hr-HR"/>
              </w:rPr>
              <w:t>-</w:t>
            </w:r>
          </w:p>
        </w:tc>
        <w:tc>
          <w:tcPr>
            <w:tcW w:w="674" w:type="pct"/>
            <w:tcBorders>
              <w:top w:val="nil"/>
              <w:left w:val="nil"/>
              <w:bottom w:val="nil"/>
              <w:right w:val="nil"/>
            </w:tcBorders>
            <w:shd w:val="clear" w:color="000000" w:fill="BFBFBF"/>
            <w:noWrap/>
            <w:vAlign w:val="center"/>
            <w:hideMark/>
          </w:tcPr>
          <w:p w14:paraId="18367A27" w14:textId="77777777" w:rsidR="003C12FD" w:rsidRPr="00B006A5" w:rsidRDefault="003C12FD" w:rsidP="004E0ED1">
            <w:pPr>
              <w:jc w:val="right"/>
              <w:rPr>
                <w:rFonts w:asciiTheme="minorHAnsi" w:hAnsiTheme="minorHAnsi" w:cstheme="minorHAnsi"/>
                <w:b/>
                <w:bCs/>
                <w:sz w:val="20"/>
                <w:szCs w:val="20"/>
                <w:lang w:val="hr-HR" w:eastAsia="hr-HR"/>
              </w:rPr>
            </w:pPr>
            <w:r>
              <w:rPr>
                <w:rFonts w:asciiTheme="minorHAnsi" w:hAnsiTheme="minorHAnsi" w:cstheme="minorHAnsi"/>
                <w:b/>
                <w:bCs/>
                <w:sz w:val="20"/>
                <w:szCs w:val="20"/>
                <w:lang w:val="hr-HR" w:eastAsia="hr-HR"/>
              </w:rPr>
              <w:t>-</w:t>
            </w:r>
          </w:p>
        </w:tc>
        <w:tc>
          <w:tcPr>
            <w:tcW w:w="674" w:type="pct"/>
            <w:tcBorders>
              <w:top w:val="nil"/>
              <w:left w:val="nil"/>
              <w:bottom w:val="nil"/>
              <w:right w:val="nil"/>
            </w:tcBorders>
            <w:shd w:val="clear" w:color="000000" w:fill="BFBFBF"/>
            <w:vAlign w:val="center"/>
          </w:tcPr>
          <w:p w14:paraId="263C0CA6" w14:textId="0A841CDF" w:rsidR="003C12FD" w:rsidRDefault="003C12FD" w:rsidP="004E0ED1">
            <w:pPr>
              <w:jc w:val="right"/>
              <w:rPr>
                <w:rFonts w:asciiTheme="minorHAnsi" w:hAnsiTheme="minorHAnsi" w:cstheme="minorHAnsi"/>
                <w:b/>
                <w:bCs/>
                <w:sz w:val="20"/>
                <w:szCs w:val="20"/>
                <w:lang w:val="hr-HR" w:eastAsia="hr-HR"/>
              </w:rPr>
            </w:pPr>
            <w:r>
              <w:rPr>
                <w:rFonts w:asciiTheme="minorHAnsi" w:hAnsiTheme="minorHAnsi" w:cstheme="minorHAnsi"/>
                <w:b/>
                <w:bCs/>
                <w:sz w:val="20"/>
                <w:szCs w:val="20"/>
                <w:lang w:val="hr-HR" w:eastAsia="hr-HR"/>
              </w:rPr>
              <w:t>-</w:t>
            </w:r>
          </w:p>
        </w:tc>
        <w:tc>
          <w:tcPr>
            <w:tcW w:w="500" w:type="pct"/>
            <w:tcBorders>
              <w:top w:val="nil"/>
              <w:left w:val="nil"/>
              <w:bottom w:val="nil"/>
              <w:right w:val="nil"/>
            </w:tcBorders>
            <w:shd w:val="clear" w:color="000000" w:fill="BFBFBF"/>
          </w:tcPr>
          <w:p w14:paraId="4DA09E12" w14:textId="77777777" w:rsidR="003C12FD" w:rsidRDefault="003C12FD" w:rsidP="004E0ED1">
            <w:pPr>
              <w:jc w:val="right"/>
              <w:rPr>
                <w:rFonts w:asciiTheme="minorHAnsi" w:hAnsiTheme="minorHAnsi" w:cstheme="minorHAnsi"/>
                <w:b/>
                <w:bCs/>
                <w:sz w:val="20"/>
                <w:szCs w:val="20"/>
                <w:lang w:val="hr-HR" w:eastAsia="hr-HR"/>
              </w:rPr>
            </w:pPr>
          </w:p>
        </w:tc>
        <w:tc>
          <w:tcPr>
            <w:tcW w:w="500" w:type="pct"/>
            <w:tcBorders>
              <w:top w:val="nil"/>
              <w:left w:val="nil"/>
              <w:bottom w:val="nil"/>
              <w:right w:val="nil"/>
            </w:tcBorders>
            <w:shd w:val="clear" w:color="000000" w:fill="BFBFBF"/>
          </w:tcPr>
          <w:p w14:paraId="297E09D0" w14:textId="4D2633DE" w:rsidR="003C12FD" w:rsidRDefault="003C12FD" w:rsidP="004E0ED1">
            <w:pPr>
              <w:jc w:val="right"/>
              <w:rPr>
                <w:rFonts w:asciiTheme="minorHAnsi" w:hAnsiTheme="minorHAnsi" w:cstheme="minorHAnsi"/>
                <w:b/>
                <w:bCs/>
                <w:sz w:val="20"/>
                <w:szCs w:val="20"/>
                <w:lang w:val="hr-HR" w:eastAsia="hr-HR"/>
              </w:rPr>
            </w:pPr>
          </w:p>
        </w:tc>
      </w:tr>
    </w:tbl>
    <w:p w14:paraId="7F0C393C" w14:textId="231B94A4" w:rsidR="007B560F" w:rsidRPr="00115635" w:rsidRDefault="0031376A" w:rsidP="00442E5B">
      <w:pPr>
        <w:widowControl w:val="0"/>
        <w:autoSpaceDE w:val="0"/>
        <w:autoSpaceDN w:val="0"/>
        <w:adjustRightInd w:val="0"/>
        <w:rPr>
          <w:iCs/>
          <w:lang w:val="hr-HR"/>
        </w:rPr>
      </w:pPr>
      <w:r>
        <w:rPr>
          <w:iCs/>
          <w:lang w:val="hr-HR"/>
        </w:rPr>
        <w:br w:type="textWrapping" w:clear="all"/>
      </w:r>
    </w:p>
    <w:p w14:paraId="12FC9EEC" w14:textId="77777777" w:rsidR="00102754" w:rsidRPr="00115635" w:rsidRDefault="00102754" w:rsidP="004F3682">
      <w:pPr>
        <w:widowControl w:val="0"/>
        <w:autoSpaceDE w:val="0"/>
        <w:autoSpaceDN w:val="0"/>
        <w:adjustRightInd w:val="0"/>
        <w:jc w:val="both"/>
        <w:rPr>
          <w:bCs/>
          <w:iCs/>
          <w:lang w:val="hr-HR"/>
        </w:rPr>
        <w:sectPr w:rsidR="00102754" w:rsidRPr="00115635" w:rsidSect="007E572D">
          <w:pgSz w:w="16840" w:h="11907" w:orient="landscape" w:code="9"/>
          <w:pgMar w:top="567" w:right="1134" w:bottom="567" w:left="1134" w:header="709" w:footer="709" w:gutter="0"/>
          <w:cols w:space="708"/>
          <w:docGrid w:linePitch="360"/>
        </w:sectPr>
      </w:pPr>
    </w:p>
    <w:tbl>
      <w:tblPr>
        <w:tblW w:w="5000" w:type="pct"/>
        <w:tblLook w:val="04A0" w:firstRow="1" w:lastRow="0" w:firstColumn="1" w:lastColumn="0" w:noHBand="0" w:noVBand="1"/>
      </w:tblPr>
      <w:tblGrid>
        <w:gridCol w:w="807"/>
        <w:gridCol w:w="7554"/>
        <w:gridCol w:w="2259"/>
        <w:gridCol w:w="2259"/>
        <w:gridCol w:w="2259"/>
      </w:tblGrid>
      <w:tr w:rsidR="00694D78" w:rsidRPr="00543B1F" w14:paraId="1375B932" w14:textId="77777777" w:rsidTr="00F14B23">
        <w:trPr>
          <w:trHeight w:val="284"/>
          <w:tblHeader/>
        </w:trPr>
        <w:tc>
          <w:tcPr>
            <w:tcW w:w="267" w:type="pct"/>
            <w:shd w:val="clear" w:color="auto" w:fill="8DB3E2" w:themeFill="text2" w:themeFillTint="66"/>
            <w:vAlign w:val="center"/>
            <w:hideMark/>
          </w:tcPr>
          <w:p w14:paraId="00697B69" w14:textId="77777777" w:rsidR="00694D78" w:rsidRPr="00543B1F" w:rsidRDefault="00694D78" w:rsidP="003264A4">
            <w:pPr>
              <w:jc w:val="center"/>
              <w:rPr>
                <w:rFonts w:ascii="Calibri" w:hAnsi="Calibri" w:cs="Calibri"/>
                <w:b/>
                <w:bCs/>
                <w:sz w:val="16"/>
                <w:szCs w:val="16"/>
                <w:lang w:val="hr-HR" w:eastAsia="hr-HR"/>
              </w:rPr>
            </w:pPr>
            <w:proofErr w:type="spellStart"/>
            <w:r w:rsidRPr="00543B1F">
              <w:rPr>
                <w:rFonts w:ascii="Calibri" w:hAnsi="Calibri" w:cs="Calibri"/>
                <w:b/>
                <w:bCs/>
                <w:sz w:val="16"/>
                <w:szCs w:val="16"/>
                <w:lang w:val="hr-HR" w:eastAsia="hr-HR"/>
              </w:rPr>
              <w:lastRenderedPageBreak/>
              <w:t>Raz</w:t>
            </w:r>
            <w:proofErr w:type="spellEnd"/>
            <w:r w:rsidRPr="00543B1F">
              <w:rPr>
                <w:rFonts w:ascii="Calibri" w:hAnsi="Calibri" w:cs="Calibri"/>
                <w:b/>
                <w:bCs/>
                <w:sz w:val="16"/>
                <w:szCs w:val="16"/>
                <w:lang w:val="hr-HR" w:eastAsia="hr-HR"/>
              </w:rPr>
              <w:t xml:space="preserve">./ </w:t>
            </w:r>
            <w:proofErr w:type="spellStart"/>
            <w:r w:rsidRPr="00543B1F">
              <w:rPr>
                <w:rFonts w:ascii="Calibri" w:hAnsi="Calibri" w:cs="Calibri"/>
                <w:b/>
                <w:bCs/>
                <w:sz w:val="16"/>
                <w:szCs w:val="16"/>
                <w:lang w:val="hr-HR" w:eastAsia="hr-HR"/>
              </w:rPr>
              <w:t>Sku</w:t>
            </w:r>
            <w:proofErr w:type="spellEnd"/>
            <w:r w:rsidRPr="00543B1F">
              <w:rPr>
                <w:rFonts w:ascii="Calibri" w:hAnsi="Calibri" w:cs="Calibri"/>
                <w:b/>
                <w:bCs/>
                <w:sz w:val="16"/>
                <w:szCs w:val="16"/>
                <w:lang w:val="hr-HR" w:eastAsia="hr-HR"/>
              </w:rPr>
              <w:t>.</w:t>
            </w:r>
          </w:p>
        </w:tc>
        <w:tc>
          <w:tcPr>
            <w:tcW w:w="2495" w:type="pct"/>
            <w:shd w:val="clear" w:color="auto" w:fill="8DB3E2" w:themeFill="text2" w:themeFillTint="66"/>
            <w:vAlign w:val="center"/>
            <w:hideMark/>
          </w:tcPr>
          <w:p w14:paraId="69B01D0B" w14:textId="77777777" w:rsidR="00694D78" w:rsidRPr="00543B1F" w:rsidRDefault="00694D78" w:rsidP="003264A4">
            <w:pPr>
              <w:jc w:val="center"/>
              <w:rPr>
                <w:rFonts w:ascii="Calibri" w:hAnsi="Calibri" w:cs="Calibri"/>
                <w:b/>
                <w:bCs/>
                <w:sz w:val="20"/>
                <w:szCs w:val="20"/>
                <w:lang w:val="hr-HR" w:eastAsia="hr-HR"/>
              </w:rPr>
            </w:pPr>
            <w:r w:rsidRPr="00543B1F">
              <w:rPr>
                <w:rFonts w:ascii="Calibri" w:hAnsi="Calibri" w:cs="Calibri"/>
                <w:b/>
                <w:bCs/>
                <w:sz w:val="20"/>
                <w:szCs w:val="20"/>
                <w:lang w:val="hr-HR" w:eastAsia="hr-HR"/>
              </w:rPr>
              <w:t>Naziv</w:t>
            </w:r>
          </w:p>
        </w:tc>
        <w:tc>
          <w:tcPr>
            <w:tcW w:w="746" w:type="pct"/>
            <w:shd w:val="clear" w:color="auto" w:fill="8DB3E2" w:themeFill="text2" w:themeFillTint="66"/>
            <w:vAlign w:val="center"/>
            <w:hideMark/>
          </w:tcPr>
          <w:p w14:paraId="3F925965" w14:textId="1CA3D2F5" w:rsidR="00694D78" w:rsidRPr="00543B1F" w:rsidRDefault="00694D78" w:rsidP="003264A4">
            <w:pPr>
              <w:jc w:val="center"/>
              <w:rPr>
                <w:rFonts w:ascii="Calibri" w:hAnsi="Calibri" w:cs="Calibri"/>
                <w:b/>
                <w:bCs/>
                <w:sz w:val="20"/>
                <w:szCs w:val="20"/>
                <w:lang w:val="hr-HR" w:eastAsia="hr-HR"/>
              </w:rPr>
            </w:pPr>
            <w:r w:rsidRPr="003264A4">
              <w:rPr>
                <w:rFonts w:ascii="Calibri" w:hAnsi="Calibri" w:cs="Calibri"/>
                <w:b/>
                <w:bCs/>
                <w:sz w:val="20"/>
                <w:szCs w:val="20"/>
                <w:lang w:val="hr-HR" w:eastAsia="hr-HR"/>
              </w:rPr>
              <w:t>P</w:t>
            </w:r>
            <w:r>
              <w:rPr>
                <w:rFonts w:ascii="Calibri" w:hAnsi="Calibri" w:cs="Calibri"/>
                <w:b/>
                <w:bCs/>
                <w:sz w:val="20"/>
                <w:szCs w:val="20"/>
                <w:lang w:val="hr-HR" w:eastAsia="hr-HR"/>
              </w:rPr>
              <w:t>LAN</w:t>
            </w:r>
            <w:r w:rsidRPr="00543B1F">
              <w:rPr>
                <w:rFonts w:ascii="Calibri" w:hAnsi="Calibri" w:cs="Calibri"/>
                <w:b/>
                <w:bCs/>
                <w:sz w:val="20"/>
                <w:szCs w:val="20"/>
                <w:lang w:val="hr-HR" w:eastAsia="hr-HR"/>
              </w:rPr>
              <w:t xml:space="preserve"> 20</w:t>
            </w:r>
            <w:r>
              <w:rPr>
                <w:rFonts w:ascii="Calibri" w:hAnsi="Calibri" w:cs="Calibri"/>
                <w:b/>
                <w:bCs/>
                <w:sz w:val="20"/>
                <w:szCs w:val="20"/>
                <w:lang w:val="hr-HR" w:eastAsia="hr-HR"/>
              </w:rPr>
              <w:t>21</w:t>
            </w:r>
            <w:r w:rsidRPr="00543B1F">
              <w:rPr>
                <w:rFonts w:ascii="Calibri" w:hAnsi="Calibri" w:cs="Calibri"/>
                <w:b/>
                <w:bCs/>
                <w:sz w:val="20"/>
                <w:szCs w:val="20"/>
                <w:lang w:val="hr-HR" w:eastAsia="hr-HR"/>
              </w:rPr>
              <w:t>.</w:t>
            </w:r>
          </w:p>
        </w:tc>
        <w:tc>
          <w:tcPr>
            <w:tcW w:w="746" w:type="pct"/>
            <w:shd w:val="clear" w:color="auto" w:fill="8DB3E2" w:themeFill="text2" w:themeFillTint="66"/>
            <w:vAlign w:val="center"/>
            <w:hideMark/>
          </w:tcPr>
          <w:p w14:paraId="6C7C5F9D" w14:textId="6EFFBE46" w:rsidR="00694D78" w:rsidRPr="00543B1F" w:rsidRDefault="00694D78" w:rsidP="003264A4">
            <w:pPr>
              <w:jc w:val="center"/>
              <w:rPr>
                <w:rFonts w:ascii="Calibri" w:hAnsi="Calibri" w:cs="Calibri"/>
                <w:b/>
                <w:bCs/>
                <w:sz w:val="20"/>
                <w:szCs w:val="20"/>
                <w:lang w:val="hr-HR" w:eastAsia="hr-HR"/>
              </w:rPr>
            </w:pPr>
            <w:r w:rsidRPr="00543B1F">
              <w:rPr>
                <w:rFonts w:ascii="Calibri" w:hAnsi="Calibri" w:cs="Calibri"/>
                <w:b/>
                <w:bCs/>
                <w:sz w:val="20"/>
                <w:szCs w:val="20"/>
                <w:lang w:val="hr-HR" w:eastAsia="hr-HR"/>
              </w:rPr>
              <w:t>PROJEKCIJA 20</w:t>
            </w:r>
            <w:r>
              <w:rPr>
                <w:rFonts w:ascii="Calibri" w:hAnsi="Calibri" w:cs="Calibri"/>
                <w:b/>
                <w:bCs/>
                <w:sz w:val="20"/>
                <w:szCs w:val="20"/>
                <w:lang w:val="hr-HR" w:eastAsia="hr-HR"/>
              </w:rPr>
              <w:t>22</w:t>
            </w:r>
            <w:r w:rsidRPr="00543B1F">
              <w:rPr>
                <w:rFonts w:ascii="Calibri" w:hAnsi="Calibri" w:cs="Calibri"/>
                <w:b/>
                <w:bCs/>
                <w:sz w:val="20"/>
                <w:szCs w:val="20"/>
                <w:lang w:val="hr-HR" w:eastAsia="hr-HR"/>
              </w:rPr>
              <w:t>.</w:t>
            </w:r>
          </w:p>
        </w:tc>
        <w:tc>
          <w:tcPr>
            <w:tcW w:w="746" w:type="pct"/>
            <w:shd w:val="clear" w:color="auto" w:fill="8DB3E2" w:themeFill="text2" w:themeFillTint="66"/>
            <w:vAlign w:val="center"/>
            <w:hideMark/>
          </w:tcPr>
          <w:p w14:paraId="7A6D07C3" w14:textId="26F49389" w:rsidR="00694D78" w:rsidRPr="00C96264" w:rsidRDefault="00694D78" w:rsidP="003264A4">
            <w:pPr>
              <w:jc w:val="center"/>
              <w:rPr>
                <w:rFonts w:ascii="Calibri" w:hAnsi="Calibri" w:cs="Calibri"/>
                <w:b/>
                <w:bCs/>
                <w:sz w:val="20"/>
                <w:szCs w:val="20"/>
                <w:lang w:val="hr-HR" w:eastAsia="hr-HR"/>
              </w:rPr>
            </w:pPr>
            <w:r w:rsidRPr="00543B1F">
              <w:rPr>
                <w:rFonts w:ascii="Calibri" w:hAnsi="Calibri" w:cs="Calibri"/>
                <w:b/>
                <w:bCs/>
                <w:sz w:val="20"/>
                <w:szCs w:val="20"/>
                <w:lang w:val="hr-HR" w:eastAsia="hr-HR"/>
              </w:rPr>
              <w:t>PROJEKCIJA 20</w:t>
            </w:r>
            <w:r>
              <w:rPr>
                <w:rFonts w:ascii="Calibri" w:hAnsi="Calibri" w:cs="Calibri"/>
                <w:b/>
                <w:bCs/>
                <w:sz w:val="20"/>
                <w:szCs w:val="20"/>
                <w:lang w:val="hr-HR" w:eastAsia="hr-HR"/>
              </w:rPr>
              <w:t>23.</w:t>
            </w:r>
          </w:p>
        </w:tc>
      </w:tr>
      <w:tr w:rsidR="00694D78" w:rsidRPr="00C91911" w14:paraId="190EC83F" w14:textId="77777777" w:rsidTr="00F14B23">
        <w:trPr>
          <w:trHeight w:val="227"/>
        </w:trPr>
        <w:tc>
          <w:tcPr>
            <w:tcW w:w="267" w:type="pct"/>
            <w:shd w:val="clear" w:color="auto" w:fill="8DB3E2" w:themeFill="text2" w:themeFillTint="66"/>
            <w:noWrap/>
            <w:vAlign w:val="center"/>
            <w:hideMark/>
          </w:tcPr>
          <w:p w14:paraId="264E73C1" w14:textId="77777777" w:rsidR="00694D78" w:rsidRPr="00A04736" w:rsidRDefault="00694D78" w:rsidP="00694D78">
            <w:pPr>
              <w:rPr>
                <w:rFonts w:ascii="Calibri" w:hAnsi="Calibri" w:cs="Calibri"/>
                <w:b/>
                <w:bCs/>
                <w:sz w:val="22"/>
                <w:szCs w:val="22"/>
                <w:lang w:val="hr-HR" w:eastAsia="hr-HR"/>
              </w:rPr>
            </w:pPr>
            <w:r w:rsidRPr="00A04736">
              <w:rPr>
                <w:rFonts w:ascii="Calibri" w:hAnsi="Calibri" w:cs="Calibri"/>
                <w:b/>
                <w:bCs/>
                <w:sz w:val="22"/>
                <w:szCs w:val="22"/>
                <w:lang w:val="hr-HR" w:eastAsia="hr-HR"/>
              </w:rPr>
              <w:t>6</w:t>
            </w:r>
          </w:p>
        </w:tc>
        <w:tc>
          <w:tcPr>
            <w:tcW w:w="2495" w:type="pct"/>
            <w:shd w:val="clear" w:color="auto" w:fill="8DB3E2" w:themeFill="text2" w:themeFillTint="66"/>
            <w:vAlign w:val="center"/>
            <w:hideMark/>
          </w:tcPr>
          <w:p w14:paraId="2ABB7C9F" w14:textId="77777777" w:rsidR="00694D78" w:rsidRPr="00A04736" w:rsidRDefault="00694D78" w:rsidP="00694D78">
            <w:pPr>
              <w:rPr>
                <w:rFonts w:ascii="Calibri" w:hAnsi="Calibri" w:cs="Calibri"/>
                <w:b/>
                <w:bCs/>
                <w:sz w:val="22"/>
                <w:szCs w:val="22"/>
              </w:rPr>
            </w:pPr>
            <w:proofErr w:type="spellStart"/>
            <w:r w:rsidRPr="00A04736">
              <w:rPr>
                <w:rFonts w:ascii="Calibri" w:hAnsi="Calibri" w:cs="Calibri"/>
                <w:b/>
                <w:bCs/>
                <w:sz w:val="22"/>
                <w:szCs w:val="22"/>
              </w:rPr>
              <w:t>Prihodi</w:t>
            </w:r>
            <w:proofErr w:type="spellEnd"/>
            <w:r w:rsidRPr="00A04736">
              <w:rPr>
                <w:rFonts w:ascii="Calibri" w:hAnsi="Calibri" w:cs="Calibri"/>
                <w:b/>
                <w:bCs/>
                <w:sz w:val="22"/>
                <w:szCs w:val="22"/>
              </w:rPr>
              <w:t xml:space="preserve"> </w:t>
            </w:r>
            <w:proofErr w:type="spellStart"/>
            <w:r w:rsidRPr="00A04736">
              <w:rPr>
                <w:rFonts w:ascii="Calibri" w:hAnsi="Calibri" w:cs="Calibri"/>
                <w:b/>
                <w:bCs/>
                <w:sz w:val="22"/>
                <w:szCs w:val="22"/>
              </w:rPr>
              <w:t>poslovanja</w:t>
            </w:r>
            <w:proofErr w:type="spellEnd"/>
          </w:p>
        </w:tc>
        <w:tc>
          <w:tcPr>
            <w:tcW w:w="746" w:type="pct"/>
            <w:shd w:val="clear" w:color="auto" w:fill="8DB3E2" w:themeFill="text2" w:themeFillTint="66"/>
            <w:vAlign w:val="center"/>
            <w:hideMark/>
          </w:tcPr>
          <w:p w14:paraId="603C3049" w14:textId="69D872F2" w:rsidR="00694D78" w:rsidRPr="00694D78" w:rsidRDefault="00694D78" w:rsidP="00694D78">
            <w:pPr>
              <w:jc w:val="right"/>
              <w:rPr>
                <w:rFonts w:ascii="Calibri" w:hAnsi="Calibri"/>
                <w:b/>
                <w:bCs/>
                <w:sz w:val="22"/>
                <w:szCs w:val="22"/>
              </w:rPr>
            </w:pPr>
            <w:r w:rsidRPr="00694D78">
              <w:rPr>
                <w:rFonts w:ascii="Calibri" w:hAnsi="Calibri" w:cs="Calibri"/>
                <w:b/>
                <w:bCs/>
                <w:sz w:val="22"/>
                <w:szCs w:val="22"/>
              </w:rPr>
              <w:t>67.909.010,00</w:t>
            </w:r>
          </w:p>
        </w:tc>
        <w:tc>
          <w:tcPr>
            <w:tcW w:w="746" w:type="pct"/>
            <w:shd w:val="clear" w:color="auto" w:fill="8DB3E2" w:themeFill="text2" w:themeFillTint="66"/>
            <w:vAlign w:val="center"/>
            <w:hideMark/>
          </w:tcPr>
          <w:p w14:paraId="0015503E" w14:textId="3FE5B52F" w:rsidR="00694D78" w:rsidRPr="00694D78" w:rsidRDefault="00694D78" w:rsidP="00694D78">
            <w:pPr>
              <w:jc w:val="right"/>
              <w:rPr>
                <w:rFonts w:ascii="Calibri" w:hAnsi="Calibri"/>
                <w:b/>
                <w:bCs/>
                <w:sz w:val="22"/>
                <w:szCs w:val="22"/>
              </w:rPr>
            </w:pPr>
            <w:r w:rsidRPr="00694D78">
              <w:rPr>
                <w:rFonts w:ascii="Calibri" w:hAnsi="Calibri" w:cs="Calibri"/>
                <w:b/>
                <w:bCs/>
                <w:sz w:val="22"/>
                <w:szCs w:val="22"/>
              </w:rPr>
              <w:t>54.538.010,00</w:t>
            </w:r>
          </w:p>
        </w:tc>
        <w:tc>
          <w:tcPr>
            <w:tcW w:w="746" w:type="pct"/>
            <w:shd w:val="clear" w:color="auto" w:fill="8DB3E2" w:themeFill="text2" w:themeFillTint="66"/>
            <w:vAlign w:val="center"/>
            <w:hideMark/>
          </w:tcPr>
          <w:p w14:paraId="4CB40755" w14:textId="32F8AB46" w:rsidR="00694D78" w:rsidRPr="00694D78" w:rsidRDefault="00694D78" w:rsidP="00694D78">
            <w:pPr>
              <w:jc w:val="right"/>
              <w:rPr>
                <w:rFonts w:ascii="Calibri" w:hAnsi="Calibri"/>
                <w:b/>
                <w:bCs/>
                <w:sz w:val="22"/>
                <w:szCs w:val="22"/>
              </w:rPr>
            </w:pPr>
            <w:r w:rsidRPr="00694D78">
              <w:rPr>
                <w:rFonts w:ascii="Calibri" w:hAnsi="Calibri" w:cs="Calibri"/>
                <w:b/>
                <w:bCs/>
                <w:sz w:val="22"/>
                <w:szCs w:val="22"/>
              </w:rPr>
              <w:t>45.858.000,00</w:t>
            </w:r>
          </w:p>
        </w:tc>
      </w:tr>
      <w:tr w:rsidR="00694D78" w:rsidRPr="00C91911" w14:paraId="3CF87692" w14:textId="77777777" w:rsidTr="00F14B23">
        <w:trPr>
          <w:trHeight w:val="227"/>
        </w:trPr>
        <w:tc>
          <w:tcPr>
            <w:tcW w:w="267" w:type="pct"/>
            <w:shd w:val="clear" w:color="auto" w:fill="auto"/>
            <w:vAlign w:val="bottom"/>
            <w:hideMark/>
          </w:tcPr>
          <w:p w14:paraId="6724C804" w14:textId="77777777" w:rsidR="00694D78" w:rsidRPr="00543B1F" w:rsidRDefault="00694D78" w:rsidP="00694D78">
            <w:pPr>
              <w:rPr>
                <w:rFonts w:ascii="Calibri" w:hAnsi="Calibri" w:cs="Calibri"/>
                <w:b/>
                <w:bCs/>
                <w:sz w:val="20"/>
                <w:szCs w:val="20"/>
              </w:rPr>
            </w:pPr>
            <w:r w:rsidRPr="00543B1F">
              <w:rPr>
                <w:rFonts w:ascii="Calibri" w:hAnsi="Calibri" w:cs="Calibri"/>
                <w:b/>
                <w:bCs/>
                <w:sz w:val="20"/>
                <w:szCs w:val="20"/>
              </w:rPr>
              <w:t>61</w:t>
            </w:r>
          </w:p>
        </w:tc>
        <w:tc>
          <w:tcPr>
            <w:tcW w:w="2495" w:type="pct"/>
            <w:shd w:val="clear" w:color="auto" w:fill="auto"/>
            <w:vAlign w:val="center"/>
            <w:hideMark/>
          </w:tcPr>
          <w:p w14:paraId="091A24F6" w14:textId="77777777" w:rsidR="00694D78" w:rsidRPr="00543B1F" w:rsidRDefault="00694D78" w:rsidP="00694D78">
            <w:pPr>
              <w:rPr>
                <w:rFonts w:ascii="Calibri" w:hAnsi="Calibri" w:cs="Calibri"/>
                <w:b/>
                <w:bCs/>
                <w:sz w:val="20"/>
                <w:szCs w:val="20"/>
              </w:rPr>
            </w:pPr>
            <w:proofErr w:type="spellStart"/>
            <w:r w:rsidRPr="00543B1F">
              <w:rPr>
                <w:rFonts w:ascii="Calibri" w:hAnsi="Calibri" w:cs="Calibri"/>
                <w:b/>
                <w:bCs/>
                <w:sz w:val="20"/>
                <w:szCs w:val="20"/>
              </w:rPr>
              <w:t>Prihodi</w:t>
            </w:r>
            <w:proofErr w:type="spellEnd"/>
            <w:r w:rsidRPr="00543B1F">
              <w:rPr>
                <w:rFonts w:ascii="Calibri" w:hAnsi="Calibri" w:cs="Calibri"/>
                <w:b/>
                <w:bCs/>
                <w:sz w:val="20"/>
                <w:szCs w:val="20"/>
              </w:rPr>
              <w:t xml:space="preserve"> od </w:t>
            </w:r>
            <w:proofErr w:type="spellStart"/>
            <w:r w:rsidRPr="00543B1F">
              <w:rPr>
                <w:rFonts w:ascii="Calibri" w:hAnsi="Calibri" w:cs="Calibri"/>
                <w:b/>
                <w:bCs/>
                <w:sz w:val="20"/>
                <w:szCs w:val="20"/>
              </w:rPr>
              <w:t>poreza</w:t>
            </w:r>
            <w:proofErr w:type="spellEnd"/>
          </w:p>
        </w:tc>
        <w:tc>
          <w:tcPr>
            <w:tcW w:w="746" w:type="pct"/>
            <w:shd w:val="clear" w:color="auto" w:fill="auto"/>
            <w:vAlign w:val="center"/>
            <w:hideMark/>
          </w:tcPr>
          <w:p w14:paraId="26EAB5A8" w14:textId="1FC3F2A8" w:rsidR="00694D78" w:rsidRPr="00694D78" w:rsidRDefault="00E53873" w:rsidP="00694D78">
            <w:pPr>
              <w:jc w:val="right"/>
              <w:rPr>
                <w:rFonts w:ascii="Calibri" w:hAnsi="Calibri"/>
                <w:b/>
                <w:bCs/>
                <w:sz w:val="20"/>
                <w:szCs w:val="20"/>
              </w:rPr>
            </w:pPr>
            <w:r w:rsidRPr="00E53873">
              <w:rPr>
                <w:rFonts w:ascii="Calibri" w:hAnsi="Calibri" w:cs="Calibri"/>
                <w:b/>
                <w:bCs/>
                <w:sz w:val="20"/>
                <w:szCs w:val="20"/>
              </w:rPr>
              <w:t>25.643.500,00</w:t>
            </w:r>
          </w:p>
        </w:tc>
        <w:tc>
          <w:tcPr>
            <w:tcW w:w="746" w:type="pct"/>
            <w:shd w:val="clear" w:color="auto" w:fill="auto"/>
            <w:vAlign w:val="center"/>
            <w:hideMark/>
          </w:tcPr>
          <w:p w14:paraId="1547C63A" w14:textId="5764638E"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25.350.000,00</w:t>
            </w:r>
          </w:p>
        </w:tc>
        <w:tc>
          <w:tcPr>
            <w:tcW w:w="746" w:type="pct"/>
            <w:shd w:val="clear" w:color="auto" w:fill="auto"/>
            <w:vAlign w:val="center"/>
            <w:hideMark/>
          </w:tcPr>
          <w:p w14:paraId="7D8C4A86" w14:textId="215FE79B"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25.350.000,00</w:t>
            </w:r>
          </w:p>
        </w:tc>
      </w:tr>
      <w:tr w:rsidR="00694D78" w:rsidRPr="00C91911" w14:paraId="371F902E" w14:textId="77777777" w:rsidTr="00F14B23">
        <w:trPr>
          <w:trHeight w:val="227"/>
        </w:trPr>
        <w:tc>
          <w:tcPr>
            <w:tcW w:w="267" w:type="pct"/>
            <w:shd w:val="clear" w:color="auto" w:fill="auto"/>
            <w:noWrap/>
            <w:vAlign w:val="center"/>
            <w:hideMark/>
          </w:tcPr>
          <w:p w14:paraId="22E99283" w14:textId="77777777" w:rsidR="00694D78" w:rsidRPr="00543B1F" w:rsidRDefault="00694D78" w:rsidP="00694D78">
            <w:pPr>
              <w:rPr>
                <w:rFonts w:ascii="Calibri" w:hAnsi="Calibri" w:cs="Calibri"/>
                <w:bCs/>
                <w:sz w:val="20"/>
                <w:szCs w:val="20"/>
              </w:rPr>
            </w:pPr>
            <w:r w:rsidRPr="00543B1F">
              <w:rPr>
                <w:rFonts w:ascii="Calibri" w:hAnsi="Calibri" w:cs="Calibri"/>
                <w:bCs/>
                <w:sz w:val="20"/>
                <w:szCs w:val="20"/>
              </w:rPr>
              <w:t>611</w:t>
            </w:r>
          </w:p>
        </w:tc>
        <w:tc>
          <w:tcPr>
            <w:tcW w:w="2495" w:type="pct"/>
            <w:shd w:val="clear" w:color="auto" w:fill="auto"/>
            <w:vAlign w:val="center"/>
            <w:hideMark/>
          </w:tcPr>
          <w:p w14:paraId="75A66C66"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Porez</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prirez</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na</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dohodak</w:t>
            </w:r>
            <w:proofErr w:type="spellEnd"/>
          </w:p>
        </w:tc>
        <w:tc>
          <w:tcPr>
            <w:tcW w:w="746" w:type="pct"/>
            <w:shd w:val="clear" w:color="auto" w:fill="auto"/>
            <w:vAlign w:val="center"/>
          </w:tcPr>
          <w:p w14:paraId="79495EC2" w14:textId="3936288E" w:rsidR="00694D78" w:rsidRPr="00694D78" w:rsidRDefault="00E53873" w:rsidP="00694D78">
            <w:pPr>
              <w:jc w:val="right"/>
              <w:rPr>
                <w:rFonts w:ascii="Calibri" w:hAnsi="Calibri"/>
                <w:sz w:val="20"/>
                <w:szCs w:val="20"/>
              </w:rPr>
            </w:pPr>
            <w:r w:rsidRPr="00E53873">
              <w:rPr>
                <w:rFonts w:ascii="Calibri" w:hAnsi="Calibri" w:cs="Calibri"/>
                <w:sz w:val="20"/>
                <w:szCs w:val="20"/>
              </w:rPr>
              <w:t>20.428.000,00</w:t>
            </w:r>
          </w:p>
        </w:tc>
        <w:tc>
          <w:tcPr>
            <w:tcW w:w="746" w:type="pct"/>
            <w:shd w:val="clear" w:color="auto" w:fill="auto"/>
            <w:vAlign w:val="center"/>
          </w:tcPr>
          <w:p w14:paraId="0EC52307" w14:textId="5EF719D0"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3BDD8269" w14:textId="0592774B" w:rsidR="00694D78" w:rsidRPr="00694D78" w:rsidRDefault="00694D78" w:rsidP="00694D78">
            <w:pPr>
              <w:jc w:val="right"/>
              <w:rPr>
                <w:rFonts w:ascii="Calibri" w:hAnsi="Calibri"/>
                <w:color w:val="FFFFFF" w:themeColor="background1"/>
                <w:sz w:val="20"/>
                <w:szCs w:val="20"/>
              </w:rPr>
            </w:pPr>
          </w:p>
        </w:tc>
      </w:tr>
      <w:tr w:rsidR="00694D78" w:rsidRPr="00C91911" w14:paraId="26EA93B2" w14:textId="77777777" w:rsidTr="00F14B23">
        <w:trPr>
          <w:trHeight w:val="227"/>
        </w:trPr>
        <w:tc>
          <w:tcPr>
            <w:tcW w:w="267" w:type="pct"/>
            <w:shd w:val="clear" w:color="auto" w:fill="auto"/>
            <w:noWrap/>
            <w:vAlign w:val="center"/>
            <w:hideMark/>
          </w:tcPr>
          <w:p w14:paraId="50EB1585" w14:textId="77777777" w:rsidR="00694D78" w:rsidRPr="00543B1F" w:rsidRDefault="00694D78" w:rsidP="00694D78">
            <w:pPr>
              <w:rPr>
                <w:rFonts w:ascii="Calibri" w:hAnsi="Calibri" w:cs="Calibri"/>
                <w:bCs/>
                <w:sz w:val="20"/>
                <w:szCs w:val="20"/>
              </w:rPr>
            </w:pPr>
            <w:r w:rsidRPr="00543B1F">
              <w:rPr>
                <w:rFonts w:ascii="Calibri" w:hAnsi="Calibri" w:cs="Calibri"/>
                <w:bCs/>
                <w:sz w:val="20"/>
                <w:szCs w:val="20"/>
              </w:rPr>
              <w:t>613</w:t>
            </w:r>
          </w:p>
        </w:tc>
        <w:tc>
          <w:tcPr>
            <w:tcW w:w="2495" w:type="pct"/>
            <w:shd w:val="clear" w:color="auto" w:fill="auto"/>
            <w:vAlign w:val="center"/>
            <w:hideMark/>
          </w:tcPr>
          <w:p w14:paraId="65A55CDD"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Porezi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na</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imovinu</w:t>
            </w:r>
            <w:proofErr w:type="spellEnd"/>
          </w:p>
        </w:tc>
        <w:tc>
          <w:tcPr>
            <w:tcW w:w="746" w:type="pct"/>
            <w:shd w:val="clear" w:color="auto" w:fill="auto"/>
            <w:vAlign w:val="center"/>
          </w:tcPr>
          <w:p w14:paraId="5B12CF36" w14:textId="4CBB67CE" w:rsidR="00694D78" w:rsidRPr="00694D78" w:rsidRDefault="00694D78" w:rsidP="00694D78">
            <w:pPr>
              <w:jc w:val="right"/>
              <w:rPr>
                <w:rFonts w:ascii="Calibri" w:hAnsi="Calibri"/>
                <w:sz w:val="20"/>
                <w:szCs w:val="20"/>
              </w:rPr>
            </w:pPr>
            <w:r w:rsidRPr="00694D78">
              <w:rPr>
                <w:rFonts w:ascii="Calibri" w:hAnsi="Calibri" w:cs="Calibri"/>
                <w:sz w:val="20"/>
                <w:szCs w:val="20"/>
              </w:rPr>
              <w:t>4.714.500,00</w:t>
            </w:r>
          </w:p>
        </w:tc>
        <w:tc>
          <w:tcPr>
            <w:tcW w:w="746" w:type="pct"/>
            <w:shd w:val="clear" w:color="auto" w:fill="auto"/>
            <w:vAlign w:val="center"/>
          </w:tcPr>
          <w:p w14:paraId="7BA42820" w14:textId="29779A43"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63A447D6" w14:textId="48A628CA" w:rsidR="00694D78" w:rsidRPr="00694D78" w:rsidRDefault="00694D78" w:rsidP="00694D78">
            <w:pPr>
              <w:jc w:val="right"/>
              <w:rPr>
                <w:rFonts w:ascii="Calibri" w:hAnsi="Calibri"/>
                <w:color w:val="FFFFFF" w:themeColor="background1"/>
                <w:sz w:val="20"/>
                <w:szCs w:val="20"/>
              </w:rPr>
            </w:pPr>
          </w:p>
        </w:tc>
      </w:tr>
      <w:tr w:rsidR="00694D78" w:rsidRPr="00C91911" w14:paraId="2C401449" w14:textId="77777777" w:rsidTr="00F14B23">
        <w:trPr>
          <w:trHeight w:val="227"/>
        </w:trPr>
        <w:tc>
          <w:tcPr>
            <w:tcW w:w="267" w:type="pct"/>
            <w:shd w:val="clear" w:color="auto" w:fill="auto"/>
            <w:noWrap/>
            <w:vAlign w:val="center"/>
            <w:hideMark/>
          </w:tcPr>
          <w:p w14:paraId="1030C831" w14:textId="77777777" w:rsidR="00694D78" w:rsidRPr="00543B1F" w:rsidRDefault="00694D78" w:rsidP="00694D78">
            <w:pPr>
              <w:rPr>
                <w:rFonts w:ascii="Calibri" w:hAnsi="Calibri" w:cs="Calibri"/>
                <w:bCs/>
                <w:sz w:val="20"/>
                <w:szCs w:val="20"/>
              </w:rPr>
            </w:pPr>
            <w:r w:rsidRPr="00543B1F">
              <w:rPr>
                <w:rFonts w:ascii="Calibri" w:hAnsi="Calibri" w:cs="Calibri"/>
                <w:bCs/>
                <w:sz w:val="20"/>
                <w:szCs w:val="20"/>
              </w:rPr>
              <w:t>614</w:t>
            </w:r>
          </w:p>
        </w:tc>
        <w:tc>
          <w:tcPr>
            <w:tcW w:w="2495" w:type="pct"/>
            <w:shd w:val="clear" w:color="auto" w:fill="auto"/>
            <w:vAlign w:val="center"/>
            <w:hideMark/>
          </w:tcPr>
          <w:p w14:paraId="3A7CBFF1"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Porezi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na</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robu</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usluge</w:t>
            </w:r>
            <w:proofErr w:type="spellEnd"/>
          </w:p>
        </w:tc>
        <w:tc>
          <w:tcPr>
            <w:tcW w:w="746" w:type="pct"/>
            <w:shd w:val="clear" w:color="auto" w:fill="auto"/>
            <w:vAlign w:val="center"/>
          </w:tcPr>
          <w:p w14:paraId="438DA224" w14:textId="27157798" w:rsidR="00694D78" w:rsidRPr="00694D78" w:rsidRDefault="00694D78" w:rsidP="00694D78">
            <w:pPr>
              <w:jc w:val="right"/>
              <w:rPr>
                <w:rFonts w:ascii="Calibri" w:hAnsi="Calibri"/>
                <w:sz w:val="20"/>
                <w:szCs w:val="20"/>
              </w:rPr>
            </w:pPr>
            <w:r w:rsidRPr="00694D78">
              <w:rPr>
                <w:rFonts w:ascii="Calibri" w:hAnsi="Calibri" w:cs="Calibri"/>
                <w:sz w:val="20"/>
                <w:szCs w:val="20"/>
              </w:rPr>
              <w:t>501.000,00</w:t>
            </w:r>
          </w:p>
        </w:tc>
        <w:tc>
          <w:tcPr>
            <w:tcW w:w="746" w:type="pct"/>
            <w:shd w:val="clear" w:color="auto" w:fill="auto"/>
            <w:vAlign w:val="center"/>
          </w:tcPr>
          <w:p w14:paraId="2B922642" w14:textId="162D5E8C"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20D26A06" w14:textId="6C65BDC0" w:rsidR="00694D78" w:rsidRPr="00694D78" w:rsidRDefault="00694D78" w:rsidP="00694D78">
            <w:pPr>
              <w:jc w:val="right"/>
              <w:rPr>
                <w:rFonts w:ascii="Calibri" w:hAnsi="Calibri"/>
                <w:color w:val="FFFFFF" w:themeColor="background1"/>
                <w:sz w:val="20"/>
                <w:szCs w:val="20"/>
              </w:rPr>
            </w:pPr>
          </w:p>
        </w:tc>
      </w:tr>
      <w:tr w:rsidR="00694D78" w:rsidRPr="00C91911" w14:paraId="1345605D" w14:textId="77777777" w:rsidTr="00F14B23">
        <w:trPr>
          <w:trHeight w:val="227"/>
        </w:trPr>
        <w:tc>
          <w:tcPr>
            <w:tcW w:w="267" w:type="pct"/>
            <w:shd w:val="clear" w:color="auto" w:fill="auto"/>
            <w:vAlign w:val="bottom"/>
            <w:hideMark/>
          </w:tcPr>
          <w:p w14:paraId="3156F33C" w14:textId="77777777" w:rsidR="00694D78" w:rsidRPr="00543B1F" w:rsidRDefault="00694D78" w:rsidP="00694D78">
            <w:pPr>
              <w:rPr>
                <w:rFonts w:ascii="Calibri" w:hAnsi="Calibri" w:cs="Calibri"/>
                <w:b/>
                <w:bCs/>
                <w:sz w:val="20"/>
                <w:szCs w:val="20"/>
              </w:rPr>
            </w:pPr>
            <w:r w:rsidRPr="00543B1F">
              <w:rPr>
                <w:rFonts w:ascii="Calibri" w:hAnsi="Calibri" w:cs="Calibri"/>
                <w:b/>
                <w:bCs/>
                <w:sz w:val="20"/>
                <w:szCs w:val="20"/>
              </w:rPr>
              <w:t>63</w:t>
            </w:r>
          </w:p>
        </w:tc>
        <w:tc>
          <w:tcPr>
            <w:tcW w:w="2495" w:type="pct"/>
            <w:shd w:val="clear" w:color="auto" w:fill="auto"/>
            <w:vAlign w:val="center"/>
            <w:hideMark/>
          </w:tcPr>
          <w:p w14:paraId="6FBE1FE8" w14:textId="77777777" w:rsidR="00694D78" w:rsidRPr="00543B1F" w:rsidRDefault="00694D78" w:rsidP="00694D78">
            <w:pPr>
              <w:rPr>
                <w:rFonts w:ascii="Calibri" w:hAnsi="Calibri" w:cs="Calibri"/>
                <w:b/>
                <w:bCs/>
                <w:sz w:val="20"/>
                <w:szCs w:val="20"/>
              </w:rPr>
            </w:pPr>
            <w:proofErr w:type="spellStart"/>
            <w:r w:rsidRPr="00543B1F">
              <w:rPr>
                <w:rFonts w:ascii="Calibri" w:hAnsi="Calibri" w:cs="Calibri"/>
                <w:b/>
                <w:bCs/>
                <w:sz w:val="20"/>
                <w:szCs w:val="20"/>
              </w:rPr>
              <w:t>Pomoći</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iz</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inoz</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i</w:t>
            </w:r>
            <w:proofErr w:type="spellEnd"/>
            <w:r w:rsidRPr="00543B1F">
              <w:rPr>
                <w:rFonts w:ascii="Calibri" w:hAnsi="Calibri" w:cs="Calibri"/>
                <w:b/>
                <w:bCs/>
                <w:sz w:val="20"/>
                <w:szCs w:val="20"/>
              </w:rPr>
              <w:t xml:space="preserve"> od </w:t>
            </w:r>
            <w:proofErr w:type="spellStart"/>
            <w:r w:rsidRPr="00543B1F">
              <w:rPr>
                <w:rFonts w:ascii="Calibri" w:hAnsi="Calibri" w:cs="Calibri"/>
                <w:b/>
                <w:bCs/>
                <w:sz w:val="20"/>
                <w:szCs w:val="20"/>
              </w:rPr>
              <w:t>subjekata</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unutar</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općeg</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proračuna</w:t>
            </w:r>
            <w:proofErr w:type="spellEnd"/>
          </w:p>
        </w:tc>
        <w:tc>
          <w:tcPr>
            <w:tcW w:w="746" w:type="pct"/>
            <w:shd w:val="clear" w:color="auto" w:fill="auto"/>
            <w:vAlign w:val="center"/>
            <w:hideMark/>
          </w:tcPr>
          <w:p w14:paraId="4C02FA12" w14:textId="42D01AA6" w:rsidR="00694D78" w:rsidRPr="00694D78" w:rsidRDefault="00E53873" w:rsidP="00694D78">
            <w:pPr>
              <w:jc w:val="right"/>
              <w:rPr>
                <w:rFonts w:ascii="Calibri" w:hAnsi="Calibri"/>
                <w:b/>
                <w:bCs/>
                <w:sz w:val="20"/>
                <w:szCs w:val="20"/>
              </w:rPr>
            </w:pPr>
            <w:r w:rsidRPr="00E53873">
              <w:rPr>
                <w:rFonts w:ascii="Calibri" w:hAnsi="Calibri" w:cs="Calibri"/>
                <w:b/>
                <w:bCs/>
                <w:sz w:val="20"/>
                <w:szCs w:val="20"/>
              </w:rPr>
              <w:t>17.092.310,00</w:t>
            </w:r>
          </w:p>
        </w:tc>
        <w:tc>
          <w:tcPr>
            <w:tcW w:w="746" w:type="pct"/>
            <w:shd w:val="clear" w:color="auto" w:fill="auto"/>
            <w:vAlign w:val="center"/>
            <w:hideMark/>
          </w:tcPr>
          <w:p w14:paraId="2940602E" w14:textId="38B82BA0"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9.577.010,00</w:t>
            </w:r>
          </w:p>
        </w:tc>
        <w:tc>
          <w:tcPr>
            <w:tcW w:w="746" w:type="pct"/>
            <w:shd w:val="clear" w:color="auto" w:fill="auto"/>
            <w:vAlign w:val="center"/>
            <w:hideMark/>
          </w:tcPr>
          <w:p w14:paraId="25B67DCF" w14:textId="01A81D27"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2.397.000,00</w:t>
            </w:r>
          </w:p>
        </w:tc>
      </w:tr>
      <w:tr w:rsidR="00694D78" w:rsidRPr="00C91911" w14:paraId="0848C725" w14:textId="77777777" w:rsidTr="00F14B23">
        <w:trPr>
          <w:trHeight w:val="227"/>
        </w:trPr>
        <w:tc>
          <w:tcPr>
            <w:tcW w:w="267" w:type="pct"/>
            <w:shd w:val="clear" w:color="auto" w:fill="auto"/>
            <w:noWrap/>
            <w:vAlign w:val="center"/>
          </w:tcPr>
          <w:p w14:paraId="411E7F21" w14:textId="61347EEC" w:rsidR="00694D78" w:rsidRPr="00543B1F" w:rsidRDefault="00694D78" w:rsidP="00694D78">
            <w:pPr>
              <w:rPr>
                <w:rFonts w:ascii="Calibri" w:hAnsi="Calibri" w:cs="Calibri"/>
                <w:bCs/>
                <w:sz w:val="20"/>
                <w:szCs w:val="20"/>
              </w:rPr>
            </w:pPr>
            <w:r w:rsidRPr="00543B1F">
              <w:rPr>
                <w:rFonts w:ascii="Calibri" w:hAnsi="Calibri" w:cs="Calibri"/>
                <w:bCs/>
                <w:sz w:val="20"/>
                <w:szCs w:val="20"/>
              </w:rPr>
              <w:t>63</w:t>
            </w:r>
            <w:r>
              <w:rPr>
                <w:rFonts w:ascii="Calibri" w:hAnsi="Calibri" w:cs="Calibri"/>
                <w:bCs/>
                <w:sz w:val="20"/>
                <w:szCs w:val="20"/>
              </w:rPr>
              <w:t>2</w:t>
            </w:r>
          </w:p>
        </w:tc>
        <w:tc>
          <w:tcPr>
            <w:tcW w:w="2495" w:type="pct"/>
            <w:shd w:val="clear" w:color="auto" w:fill="auto"/>
            <w:vAlign w:val="center"/>
          </w:tcPr>
          <w:p w14:paraId="49FFE815" w14:textId="78E7461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Pomoći</w:t>
            </w:r>
            <w:proofErr w:type="spellEnd"/>
            <w:r w:rsidRPr="004E0ED1">
              <w:rPr>
                <w:rFonts w:ascii="Calibri" w:hAnsi="Calibri" w:cs="Calibri"/>
                <w:bCs/>
                <w:sz w:val="20"/>
                <w:szCs w:val="20"/>
              </w:rPr>
              <w:t xml:space="preserve"> od </w:t>
            </w:r>
            <w:proofErr w:type="spellStart"/>
            <w:r w:rsidRPr="004E0ED1">
              <w:rPr>
                <w:rFonts w:ascii="Calibri" w:hAnsi="Calibri" w:cs="Calibri"/>
                <w:bCs/>
                <w:sz w:val="20"/>
                <w:szCs w:val="20"/>
              </w:rPr>
              <w:t>međunarodnih</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organizacija</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te</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institucija</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tijela</w:t>
            </w:r>
            <w:proofErr w:type="spellEnd"/>
            <w:r w:rsidRPr="004E0ED1">
              <w:rPr>
                <w:rFonts w:ascii="Calibri" w:hAnsi="Calibri" w:cs="Calibri"/>
                <w:bCs/>
                <w:sz w:val="20"/>
                <w:szCs w:val="20"/>
              </w:rPr>
              <w:t xml:space="preserve"> EU</w:t>
            </w:r>
          </w:p>
        </w:tc>
        <w:tc>
          <w:tcPr>
            <w:tcW w:w="746" w:type="pct"/>
            <w:shd w:val="clear" w:color="auto" w:fill="auto"/>
            <w:vAlign w:val="center"/>
          </w:tcPr>
          <w:p w14:paraId="72845B2A" w14:textId="3D2B63CA" w:rsidR="00694D78" w:rsidRPr="00694D78" w:rsidRDefault="00694D78" w:rsidP="00694D78">
            <w:pPr>
              <w:jc w:val="right"/>
              <w:rPr>
                <w:rFonts w:ascii="Calibri" w:hAnsi="Calibri"/>
                <w:sz w:val="20"/>
                <w:szCs w:val="20"/>
              </w:rPr>
            </w:pPr>
            <w:r w:rsidRPr="00694D78">
              <w:rPr>
                <w:rFonts w:ascii="Calibri" w:hAnsi="Calibri" w:cs="Calibri"/>
                <w:sz w:val="20"/>
                <w:szCs w:val="20"/>
              </w:rPr>
              <w:t>8.974.000,00</w:t>
            </w:r>
          </w:p>
        </w:tc>
        <w:tc>
          <w:tcPr>
            <w:tcW w:w="746" w:type="pct"/>
            <w:shd w:val="clear" w:color="auto" w:fill="auto"/>
            <w:vAlign w:val="center"/>
          </w:tcPr>
          <w:p w14:paraId="5AAA5391" w14:textId="003A3867"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5354BE83" w14:textId="6590D4A2" w:rsidR="00694D78" w:rsidRPr="00694D78" w:rsidRDefault="00694D78" w:rsidP="00694D78">
            <w:pPr>
              <w:jc w:val="right"/>
              <w:rPr>
                <w:rFonts w:ascii="Calibri" w:hAnsi="Calibri"/>
                <w:color w:val="FFFFFF" w:themeColor="background1"/>
                <w:sz w:val="20"/>
                <w:szCs w:val="20"/>
              </w:rPr>
            </w:pPr>
          </w:p>
        </w:tc>
      </w:tr>
      <w:tr w:rsidR="00694D78" w:rsidRPr="00C91911" w14:paraId="311B39FC" w14:textId="77777777" w:rsidTr="00F14B23">
        <w:trPr>
          <w:trHeight w:val="227"/>
        </w:trPr>
        <w:tc>
          <w:tcPr>
            <w:tcW w:w="267" w:type="pct"/>
            <w:shd w:val="clear" w:color="auto" w:fill="auto"/>
            <w:noWrap/>
            <w:vAlign w:val="center"/>
            <w:hideMark/>
          </w:tcPr>
          <w:p w14:paraId="678E93BE" w14:textId="77777777" w:rsidR="00694D78" w:rsidRPr="00543B1F" w:rsidRDefault="00694D78" w:rsidP="00694D78">
            <w:pPr>
              <w:rPr>
                <w:rFonts w:ascii="Calibri" w:hAnsi="Calibri" w:cs="Calibri"/>
                <w:bCs/>
                <w:sz w:val="20"/>
                <w:szCs w:val="20"/>
              </w:rPr>
            </w:pPr>
            <w:r w:rsidRPr="00543B1F">
              <w:rPr>
                <w:rFonts w:ascii="Calibri" w:hAnsi="Calibri" w:cs="Calibri"/>
                <w:bCs/>
                <w:sz w:val="20"/>
                <w:szCs w:val="20"/>
              </w:rPr>
              <w:t>633</w:t>
            </w:r>
          </w:p>
        </w:tc>
        <w:tc>
          <w:tcPr>
            <w:tcW w:w="2495" w:type="pct"/>
            <w:shd w:val="clear" w:color="auto" w:fill="auto"/>
            <w:vAlign w:val="center"/>
            <w:hideMark/>
          </w:tcPr>
          <w:p w14:paraId="63C6D68F"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Pomoći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proračunu</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iz</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drugih</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proračuna</w:t>
            </w:r>
            <w:proofErr w:type="spellEnd"/>
          </w:p>
        </w:tc>
        <w:tc>
          <w:tcPr>
            <w:tcW w:w="746" w:type="pct"/>
            <w:shd w:val="clear" w:color="auto" w:fill="auto"/>
            <w:vAlign w:val="center"/>
          </w:tcPr>
          <w:p w14:paraId="5C501084" w14:textId="60F0F6BE" w:rsidR="00694D78" w:rsidRPr="00694D78" w:rsidRDefault="00E53873" w:rsidP="00694D78">
            <w:pPr>
              <w:jc w:val="right"/>
              <w:rPr>
                <w:rFonts w:ascii="Calibri" w:hAnsi="Calibri"/>
                <w:sz w:val="20"/>
                <w:szCs w:val="20"/>
              </w:rPr>
            </w:pPr>
            <w:r w:rsidRPr="00E53873">
              <w:rPr>
                <w:rFonts w:ascii="Calibri" w:hAnsi="Calibri" w:cs="Calibri"/>
                <w:sz w:val="20"/>
                <w:szCs w:val="20"/>
              </w:rPr>
              <w:t>902.000,00</w:t>
            </w:r>
          </w:p>
        </w:tc>
        <w:tc>
          <w:tcPr>
            <w:tcW w:w="746" w:type="pct"/>
            <w:shd w:val="clear" w:color="auto" w:fill="auto"/>
            <w:vAlign w:val="center"/>
          </w:tcPr>
          <w:p w14:paraId="06968294" w14:textId="0FF7D218"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571C2D73" w14:textId="549269F6" w:rsidR="00694D78" w:rsidRPr="00694D78" w:rsidRDefault="00694D78" w:rsidP="00694D78">
            <w:pPr>
              <w:jc w:val="right"/>
              <w:rPr>
                <w:rFonts w:ascii="Calibri" w:hAnsi="Calibri"/>
                <w:color w:val="FFFFFF" w:themeColor="background1"/>
                <w:sz w:val="20"/>
                <w:szCs w:val="20"/>
              </w:rPr>
            </w:pPr>
          </w:p>
        </w:tc>
      </w:tr>
      <w:tr w:rsidR="00694D78" w:rsidRPr="00C91911" w14:paraId="5A934696" w14:textId="77777777" w:rsidTr="00F14B23">
        <w:trPr>
          <w:trHeight w:val="227"/>
        </w:trPr>
        <w:tc>
          <w:tcPr>
            <w:tcW w:w="267" w:type="pct"/>
            <w:shd w:val="clear" w:color="auto" w:fill="auto"/>
            <w:noWrap/>
            <w:vAlign w:val="center"/>
          </w:tcPr>
          <w:p w14:paraId="7BA5B618" w14:textId="2DDA40CC" w:rsidR="00694D78" w:rsidRPr="00543B1F" w:rsidRDefault="00694D78" w:rsidP="00694D78">
            <w:pPr>
              <w:rPr>
                <w:rFonts w:ascii="Calibri" w:hAnsi="Calibri" w:cs="Calibri"/>
                <w:bCs/>
                <w:sz w:val="20"/>
                <w:szCs w:val="20"/>
              </w:rPr>
            </w:pPr>
            <w:r>
              <w:rPr>
                <w:rFonts w:ascii="Calibri" w:hAnsi="Calibri" w:cs="Calibri"/>
                <w:bCs/>
                <w:sz w:val="20"/>
                <w:szCs w:val="20"/>
              </w:rPr>
              <w:t>635</w:t>
            </w:r>
          </w:p>
        </w:tc>
        <w:tc>
          <w:tcPr>
            <w:tcW w:w="2495" w:type="pct"/>
            <w:shd w:val="clear" w:color="auto" w:fill="auto"/>
            <w:vAlign w:val="center"/>
          </w:tcPr>
          <w:p w14:paraId="1F47AF21" w14:textId="458BD3A2" w:rsidR="00694D78" w:rsidRPr="004E0ED1" w:rsidRDefault="00694D78" w:rsidP="00694D78">
            <w:pPr>
              <w:rPr>
                <w:rFonts w:ascii="Calibri" w:hAnsi="Calibri" w:cs="Calibri"/>
                <w:bCs/>
                <w:sz w:val="20"/>
                <w:szCs w:val="20"/>
              </w:rPr>
            </w:pPr>
            <w:proofErr w:type="spellStart"/>
            <w:r w:rsidRPr="006B61C4">
              <w:rPr>
                <w:rFonts w:ascii="Calibri" w:hAnsi="Calibri" w:cs="Calibri"/>
                <w:bCs/>
                <w:sz w:val="20"/>
                <w:szCs w:val="20"/>
              </w:rPr>
              <w:t>Pomoći</w:t>
            </w:r>
            <w:proofErr w:type="spellEnd"/>
            <w:r w:rsidRPr="006B61C4">
              <w:rPr>
                <w:rFonts w:ascii="Calibri" w:hAnsi="Calibri" w:cs="Calibri"/>
                <w:bCs/>
                <w:sz w:val="20"/>
                <w:szCs w:val="20"/>
              </w:rPr>
              <w:t xml:space="preserve"> </w:t>
            </w:r>
            <w:proofErr w:type="spellStart"/>
            <w:r w:rsidRPr="006B61C4">
              <w:rPr>
                <w:rFonts w:ascii="Calibri" w:hAnsi="Calibri" w:cs="Calibri"/>
                <w:bCs/>
                <w:sz w:val="20"/>
                <w:szCs w:val="20"/>
              </w:rPr>
              <w:t>izravnanja</w:t>
            </w:r>
            <w:proofErr w:type="spellEnd"/>
            <w:r w:rsidRPr="006B61C4">
              <w:rPr>
                <w:rFonts w:ascii="Calibri" w:hAnsi="Calibri" w:cs="Calibri"/>
                <w:bCs/>
                <w:sz w:val="20"/>
                <w:szCs w:val="20"/>
              </w:rPr>
              <w:t xml:space="preserve"> za </w:t>
            </w:r>
            <w:proofErr w:type="spellStart"/>
            <w:r w:rsidRPr="006B61C4">
              <w:rPr>
                <w:rFonts w:ascii="Calibri" w:hAnsi="Calibri" w:cs="Calibri"/>
                <w:bCs/>
                <w:sz w:val="20"/>
                <w:szCs w:val="20"/>
              </w:rPr>
              <w:t>decentralizirane</w:t>
            </w:r>
            <w:proofErr w:type="spellEnd"/>
            <w:r w:rsidRPr="006B61C4">
              <w:rPr>
                <w:rFonts w:ascii="Calibri" w:hAnsi="Calibri" w:cs="Calibri"/>
                <w:bCs/>
                <w:sz w:val="20"/>
                <w:szCs w:val="20"/>
              </w:rPr>
              <w:t xml:space="preserve"> </w:t>
            </w:r>
            <w:proofErr w:type="spellStart"/>
            <w:r w:rsidRPr="006B61C4">
              <w:rPr>
                <w:rFonts w:ascii="Calibri" w:hAnsi="Calibri" w:cs="Calibri"/>
                <w:bCs/>
                <w:sz w:val="20"/>
                <w:szCs w:val="20"/>
              </w:rPr>
              <w:t>funkcije</w:t>
            </w:r>
            <w:proofErr w:type="spellEnd"/>
          </w:p>
        </w:tc>
        <w:tc>
          <w:tcPr>
            <w:tcW w:w="746" w:type="pct"/>
            <w:shd w:val="clear" w:color="auto" w:fill="auto"/>
            <w:vAlign w:val="center"/>
          </w:tcPr>
          <w:p w14:paraId="20AB436A" w14:textId="1E97DE62" w:rsidR="00694D78" w:rsidRPr="00694D78" w:rsidRDefault="00694D78" w:rsidP="00694D78">
            <w:pPr>
              <w:jc w:val="right"/>
              <w:rPr>
                <w:rFonts w:ascii="Calibri" w:hAnsi="Calibri" w:cs="Arial"/>
                <w:sz w:val="20"/>
                <w:szCs w:val="20"/>
              </w:rPr>
            </w:pPr>
            <w:r w:rsidRPr="00694D78">
              <w:rPr>
                <w:rFonts w:ascii="Calibri" w:hAnsi="Calibri" w:cs="Calibri"/>
                <w:sz w:val="20"/>
                <w:szCs w:val="20"/>
              </w:rPr>
              <w:t>1.450.000,00</w:t>
            </w:r>
          </w:p>
        </w:tc>
        <w:tc>
          <w:tcPr>
            <w:tcW w:w="746" w:type="pct"/>
            <w:shd w:val="clear" w:color="auto" w:fill="auto"/>
            <w:vAlign w:val="center"/>
          </w:tcPr>
          <w:p w14:paraId="65460303" w14:textId="0C94A36C"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49EE6B32" w14:textId="3143AEC6" w:rsidR="00694D78" w:rsidRPr="00694D78" w:rsidRDefault="00694D78" w:rsidP="00694D78">
            <w:pPr>
              <w:jc w:val="right"/>
              <w:rPr>
                <w:rFonts w:ascii="Calibri" w:hAnsi="Calibri"/>
                <w:color w:val="FFFFFF" w:themeColor="background1"/>
                <w:sz w:val="20"/>
                <w:szCs w:val="20"/>
              </w:rPr>
            </w:pPr>
          </w:p>
        </w:tc>
      </w:tr>
      <w:tr w:rsidR="00694D78" w:rsidRPr="00C91911" w14:paraId="403DDDB7" w14:textId="77777777" w:rsidTr="00F14B23">
        <w:trPr>
          <w:trHeight w:val="227"/>
        </w:trPr>
        <w:tc>
          <w:tcPr>
            <w:tcW w:w="267" w:type="pct"/>
            <w:shd w:val="clear" w:color="auto" w:fill="auto"/>
            <w:noWrap/>
            <w:vAlign w:val="center"/>
          </w:tcPr>
          <w:p w14:paraId="2C72EDB8" w14:textId="77777777" w:rsidR="00694D78" w:rsidRPr="00543B1F" w:rsidRDefault="00694D78" w:rsidP="00694D78">
            <w:pPr>
              <w:rPr>
                <w:rFonts w:ascii="Calibri" w:hAnsi="Calibri" w:cs="Calibri"/>
                <w:bCs/>
                <w:sz w:val="20"/>
                <w:szCs w:val="20"/>
              </w:rPr>
            </w:pPr>
            <w:r>
              <w:rPr>
                <w:rFonts w:ascii="Calibri" w:hAnsi="Calibri" w:cs="Calibri"/>
                <w:bCs/>
                <w:sz w:val="20"/>
                <w:szCs w:val="20"/>
              </w:rPr>
              <w:t>638</w:t>
            </w:r>
          </w:p>
        </w:tc>
        <w:tc>
          <w:tcPr>
            <w:tcW w:w="2495" w:type="pct"/>
            <w:shd w:val="clear" w:color="auto" w:fill="auto"/>
            <w:vAlign w:val="center"/>
          </w:tcPr>
          <w:p w14:paraId="501671FA"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Pomoći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iz</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državnog</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pror</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temeljem</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prijenosa</w:t>
            </w:r>
            <w:proofErr w:type="spellEnd"/>
            <w:r w:rsidRPr="004E0ED1">
              <w:rPr>
                <w:rFonts w:ascii="Calibri" w:hAnsi="Calibri" w:cs="Calibri"/>
                <w:bCs/>
                <w:sz w:val="20"/>
                <w:szCs w:val="20"/>
              </w:rPr>
              <w:t xml:space="preserve"> EU </w:t>
            </w:r>
            <w:proofErr w:type="spellStart"/>
            <w:r w:rsidRPr="004E0ED1">
              <w:rPr>
                <w:rFonts w:ascii="Calibri" w:hAnsi="Calibri" w:cs="Calibri"/>
                <w:bCs/>
                <w:sz w:val="20"/>
                <w:szCs w:val="20"/>
              </w:rPr>
              <w:t>sredstava</w:t>
            </w:r>
            <w:proofErr w:type="spellEnd"/>
          </w:p>
        </w:tc>
        <w:tc>
          <w:tcPr>
            <w:tcW w:w="746" w:type="pct"/>
            <w:shd w:val="clear" w:color="auto" w:fill="auto"/>
            <w:vAlign w:val="center"/>
          </w:tcPr>
          <w:p w14:paraId="366FED08" w14:textId="030DE537" w:rsidR="00694D78" w:rsidRPr="00694D78" w:rsidRDefault="00E53873" w:rsidP="00694D78">
            <w:pPr>
              <w:jc w:val="right"/>
              <w:rPr>
                <w:rFonts w:ascii="Calibri" w:hAnsi="Calibri"/>
                <w:sz w:val="20"/>
                <w:szCs w:val="20"/>
              </w:rPr>
            </w:pPr>
            <w:r w:rsidRPr="00E53873">
              <w:rPr>
                <w:rFonts w:ascii="Calibri" w:hAnsi="Calibri" w:cs="Calibri"/>
                <w:sz w:val="20"/>
                <w:szCs w:val="20"/>
              </w:rPr>
              <w:t>5.766.310,00</w:t>
            </w:r>
          </w:p>
        </w:tc>
        <w:tc>
          <w:tcPr>
            <w:tcW w:w="746" w:type="pct"/>
            <w:shd w:val="clear" w:color="auto" w:fill="auto"/>
            <w:vAlign w:val="center"/>
          </w:tcPr>
          <w:p w14:paraId="7EE52AB0" w14:textId="76D2FD15"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38A39986" w14:textId="3D4E1045" w:rsidR="00694D78" w:rsidRPr="00694D78" w:rsidRDefault="00694D78" w:rsidP="00694D78">
            <w:pPr>
              <w:jc w:val="right"/>
              <w:rPr>
                <w:rFonts w:ascii="Calibri" w:hAnsi="Calibri"/>
                <w:color w:val="FFFFFF" w:themeColor="background1"/>
                <w:sz w:val="20"/>
                <w:szCs w:val="20"/>
              </w:rPr>
            </w:pPr>
          </w:p>
        </w:tc>
      </w:tr>
      <w:tr w:rsidR="00694D78" w:rsidRPr="00C91911" w14:paraId="6CB82D1C" w14:textId="77777777" w:rsidTr="00F14B23">
        <w:trPr>
          <w:trHeight w:val="227"/>
        </w:trPr>
        <w:tc>
          <w:tcPr>
            <w:tcW w:w="267" w:type="pct"/>
            <w:shd w:val="clear" w:color="auto" w:fill="auto"/>
            <w:vAlign w:val="bottom"/>
            <w:hideMark/>
          </w:tcPr>
          <w:p w14:paraId="206F7F23" w14:textId="77777777" w:rsidR="00694D78" w:rsidRPr="00543B1F" w:rsidRDefault="00694D78" w:rsidP="00694D78">
            <w:pPr>
              <w:rPr>
                <w:rFonts w:ascii="Calibri" w:hAnsi="Calibri" w:cs="Calibri"/>
                <w:b/>
                <w:bCs/>
                <w:sz w:val="20"/>
                <w:szCs w:val="20"/>
              </w:rPr>
            </w:pPr>
            <w:r w:rsidRPr="00543B1F">
              <w:rPr>
                <w:rFonts w:ascii="Calibri" w:hAnsi="Calibri" w:cs="Calibri"/>
                <w:b/>
                <w:bCs/>
                <w:sz w:val="20"/>
                <w:szCs w:val="20"/>
              </w:rPr>
              <w:t>64</w:t>
            </w:r>
          </w:p>
        </w:tc>
        <w:tc>
          <w:tcPr>
            <w:tcW w:w="2495" w:type="pct"/>
            <w:shd w:val="clear" w:color="auto" w:fill="auto"/>
            <w:vAlign w:val="center"/>
            <w:hideMark/>
          </w:tcPr>
          <w:p w14:paraId="706D2A65" w14:textId="77777777" w:rsidR="00694D78" w:rsidRPr="00543B1F" w:rsidRDefault="00694D78" w:rsidP="00694D78">
            <w:pPr>
              <w:rPr>
                <w:rFonts w:ascii="Calibri" w:hAnsi="Calibri" w:cs="Calibri"/>
                <w:b/>
                <w:bCs/>
                <w:sz w:val="20"/>
                <w:szCs w:val="20"/>
              </w:rPr>
            </w:pPr>
            <w:proofErr w:type="spellStart"/>
            <w:r w:rsidRPr="00543B1F">
              <w:rPr>
                <w:rFonts w:ascii="Calibri" w:hAnsi="Calibri" w:cs="Calibri"/>
                <w:b/>
                <w:bCs/>
                <w:sz w:val="20"/>
                <w:szCs w:val="20"/>
              </w:rPr>
              <w:t>Prihodi</w:t>
            </w:r>
            <w:proofErr w:type="spellEnd"/>
            <w:r w:rsidRPr="00543B1F">
              <w:rPr>
                <w:rFonts w:ascii="Calibri" w:hAnsi="Calibri" w:cs="Calibri"/>
                <w:b/>
                <w:bCs/>
                <w:sz w:val="20"/>
                <w:szCs w:val="20"/>
              </w:rPr>
              <w:t xml:space="preserve"> od </w:t>
            </w:r>
            <w:proofErr w:type="spellStart"/>
            <w:r w:rsidRPr="00543B1F">
              <w:rPr>
                <w:rFonts w:ascii="Calibri" w:hAnsi="Calibri" w:cs="Calibri"/>
                <w:b/>
                <w:bCs/>
                <w:sz w:val="20"/>
                <w:szCs w:val="20"/>
              </w:rPr>
              <w:t>imovine</w:t>
            </w:r>
            <w:proofErr w:type="spellEnd"/>
          </w:p>
        </w:tc>
        <w:tc>
          <w:tcPr>
            <w:tcW w:w="746" w:type="pct"/>
            <w:shd w:val="clear" w:color="auto" w:fill="auto"/>
            <w:vAlign w:val="center"/>
            <w:hideMark/>
          </w:tcPr>
          <w:p w14:paraId="50856C7A" w14:textId="08C620A0"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1.706.000,00</w:t>
            </w:r>
          </w:p>
        </w:tc>
        <w:tc>
          <w:tcPr>
            <w:tcW w:w="746" w:type="pct"/>
            <w:shd w:val="clear" w:color="auto" w:fill="auto"/>
            <w:vAlign w:val="center"/>
          </w:tcPr>
          <w:p w14:paraId="299F76D0" w14:textId="748A2523"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1.906.000,00</w:t>
            </w:r>
          </w:p>
        </w:tc>
        <w:tc>
          <w:tcPr>
            <w:tcW w:w="746" w:type="pct"/>
            <w:shd w:val="clear" w:color="auto" w:fill="auto"/>
            <w:vAlign w:val="center"/>
          </w:tcPr>
          <w:p w14:paraId="659DD204" w14:textId="3DCCC7B4"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2.206.000,00</w:t>
            </w:r>
          </w:p>
        </w:tc>
      </w:tr>
      <w:tr w:rsidR="00694D78" w:rsidRPr="00C91911" w14:paraId="19918ADD" w14:textId="77777777" w:rsidTr="00F14B23">
        <w:trPr>
          <w:trHeight w:val="227"/>
        </w:trPr>
        <w:tc>
          <w:tcPr>
            <w:tcW w:w="267" w:type="pct"/>
            <w:shd w:val="clear" w:color="auto" w:fill="auto"/>
            <w:noWrap/>
            <w:vAlign w:val="center"/>
            <w:hideMark/>
          </w:tcPr>
          <w:p w14:paraId="70A775A4" w14:textId="77777777" w:rsidR="00694D78" w:rsidRPr="00543B1F" w:rsidRDefault="00694D78" w:rsidP="00694D78">
            <w:pPr>
              <w:rPr>
                <w:rFonts w:ascii="Calibri" w:hAnsi="Calibri" w:cs="Calibri"/>
                <w:bCs/>
                <w:sz w:val="20"/>
                <w:szCs w:val="20"/>
              </w:rPr>
            </w:pPr>
            <w:r w:rsidRPr="00543B1F">
              <w:rPr>
                <w:rFonts w:ascii="Calibri" w:hAnsi="Calibri" w:cs="Calibri"/>
                <w:bCs/>
                <w:sz w:val="20"/>
                <w:szCs w:val="20"/>
              </w:rPr>
              <w:t>641</w:t>
            </w:r>
          </w:p>
        </w:tc>
        <w:tc>
          <w:tcPr>
            <w:tcW w:w="2495" w:type="pct"/>
            <w:shd w:val="clear" w:color="auto" w:fill="auto"/>
            <w:vAlign w:val="center"/>
            <w:hideMark/>
          </w:tcPr>
          <w:p w14:paraId="63591920"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Prihodi</w:t>
            </w:r>
            <w:proofErr w:type="spellEnd"/>
            <w:r w:rsidRPr="004E0ED1">
              <w:rPr>
                <w:rFonts w:ascii="Calibri" w:hAnsi="Calibri" w:cs="Calibri"/>
                <w:bCs/>
                <w:sz w:val="20"/>
                <w:szCs w:val="20"/>
              </w:rPr>
              <w:t xml:space="preserve"> od </w:t>
            </w:r>
            <w:proofErr w:type="spellStart"/>
            <w:r w:rsidRPr="004E0ED1">
              <w:rPr>
                <w:rFonts w:ascii="Calibri" w:hAnsi="Calibri" w:cs="Calibri"/>
                <w:bCs/>
                <w:sz w:val="20"/>
                <w:szCs w:val="20"/>
              </w:rPr>
              <w:t>financijske</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imovine</w:t>
            </w:r>
            <w:proofErr w:type="spellEnd"/>
          </w:p>
        </w:tc>
        <w:tc>
          <w:tcPr>
            <w:tcW w:w="746" w:type="pct"/>
            <w:shd w:val="clear" w:color="auto" w:fill="auto"/>
            <w:vAlign w:val="center"/>
          </w:tcPr>
          <w:p w14:paraId="004C6370" w14:textId="0F1414CD" w:rsidR="00694D78" w:rsidRPr="00694D78" w:rsidRDefault="00694D78" w:rsidP="00694D78">
            <w:pPr>
              <w:jc w:val="right"/>
              <w:rPr>
                <w:rFonts w:ascii="Calibri" w:hAnsi="Calibri"/>
                <w:sz w:val="20"/>
                <w:szCs w:val="20"/>
              </w:rPr>
            </w:pPr>
            <w:r w:rsidRPr="00694D78">
              <w:rPr>
                <w:rFonts w:ascii="Calibri" w:hAnsi="Calibri" w:cs="Calibri"/>
                <w:sz w:val="20"/>
                <w:szCs w:val="20"/>
              </w:rPr>
              <w:t>105.000,00</w:t>
            </w:r>
          </w:p>
        </w:tc>
        <w:tc>
          <w:tcPr>
            <w:tcW w:w="746" w:type="pct"/>
            <w:shd w:val="clear" w:color="auto" w:fill="auto"/>
            <w:vAlign w:val="center"/>
          </w:tcPr>
          <w:p w14:paraId="0D8F7929" w14:textId="263C72AF"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5427D996" w14:textId="1743FC8D" w:rsidR="00694D78" w:rsidRPr="00694D78" w:rsidRDefault="00694D78" w:rsidP="00694D78">
            <w:pPr>
              <w:jc w:val="right"/>
              <w:rPr>
                <w:rFonts w:ascii="Calibri" w:hAnsi="Calibri"/>
                <w:color w:val="FFFFFF" w:themeColor="background1"/>
                <w:sz w:val="20"/>
                <w:szCs w:val="20"/>
              </w:rPr>
            </w:pPr>
          </w:p>
        </w:tc>
      </w:tr>
      <w:tr w:rsidR="00694D78" w:rsidRPr="00C91911" w14:paraId="02614453" w14:textId="77777777" w:rsidTr="00F14B23">
        <w:trPr>
          <w:trHeight w:val="227"/>
        </w:trPr>
        <w:tc>
          <w:tcPr>
            <w:tcW w:w="267" w:type="pct"/>
            <w:shd w:val="clear" w:color="auto" w:fill="auto"/>
            <w:noWrap/>
            <w:vAlign w:val="center"/>
            <w:hideMark/>
          </w:tcPr>
          <w:p w14:paraId="7F891001" w14:textId="77777777" w:rsidR="00694D78" w:rsidRPr="00543B1F" w:rsidRDefault="00694D78" w:rsidP="00694D78">
            <w:pPr>
              <w:rPr>
                <w:rFonts w:ascii="Calibri" w:hAnsi="Calibri" w:cs="Calibri"/>
                <w:bCs/>
                <w:sz w:val="20"/>
                <w:szCs w:val="20"/>
              </w:rPr>
            </w:pPr>
            <w:r w:rsidRPr="00543B1F">
              <w:rPr>
                <w:rFonts w:ascii="Calibri" w:hAnsi="Calibri" w:cs="Calibri"/>
                <w:bCs/>
                <w:sz w:val="20"/>
                <w:szCs w:val="20"/>
              </w:rPr>
              <w:t>642</w:t>
            </w:r>
          </w:p>
        </w:tc>
        <w:tc>
          <w:tcPr>
            <w:tcW w:w="2495" w:type="pct"/>
            <w:shd w:val="clear" w:color="auto" w:fill="auto"/>
            <w:vAlign w:val="center"/>
            <w:hideMark/>
          </w:tcPr>
          <w:p w14:paraId="483800C1"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Prihodi</w:t>
            </w:r>
            <w:proofErr w:type="spellEnd"/>
            <w:r w:rsidRPr="004E0ED1">
              <w:rPr>
                <w:rFonts w:ascii="Calibri" w:hAnsi="Calibri" w:cs="Calibri"/>
                <w:bCs/>
                <w:sz w:val="20"/>
                <w:szCs w:val="20"/>
              </w:rPr>
              <w:t xml:space="preserve"> od </w:t>
            </w:r>
            <w:proofErr w:type="spellStart"/>
            <w:r w:rsidRPr="004E0ED1">
              <w:rPr>
                <w:rFonts w:ascii="Calibri" w:hAnsi="Calibri" w:cs="Calibri"/>
                <w:bCs/>
                <w:sz w:val="20"/>
                <w:szCs w:val="20"/>
              </w:rPr>
              <w:t>nefinancijske</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imovine</w:t>
            </w:r>
            <w:proofErr w:type="spellEnd"/>
          </w:p>
        </w:tc>
        <w:tc>
          <w:tcPr>
            <w:tcW w:w="746" w:type="pct"/>
            <w:shd w:val="clear" w:color="auto" w:fill="auto"/>
            <w:vAlign w:val="center"/>
          </w:tcPr>
          <w:p w14:paraId="3B6852B9" w14:textId="5BF8F434" w:rsidR="00694D78" w:rsidRPr="00694D78" w:rsidRDefault="00694D78" w:rsidP="00694D78">
            <w:pPr>
              <w:jc w:val="right"/>
              <w:rPr>
                <w:rFonts w:ascii="Calibri" w:hAnsi="Calibri"/>
                <w:sz w:val="20"/>
                <w:szCs w:val="20"/>
              </w:rPr>
            </w:pPr>
            <w:r w:rsidRPr="00694D78">
              <w:rPr>
                <w:rFonts w:ascii="Calibri" w:hAnsi="Calibri" w:cs="Calibri"/>
                <w:sz w:val="20"/>
                <w:szCs w:val="20"/>
              </w:rPr>
              <w:t>1.601.000,00</w:t>
            </w:r>
          </w:p>
        </w:tc>
        <w:tc>
          <w:tcPr>
            <w:tcW w:w="746" w:type="pct"/>
            <w:shd w:val="clear" w:color="auto" w:fill="auto"/>
            <w:vAlign w:val="center"/>
          </w:tcPr>
          <w:p w14:paraId="2C3A59E7" w14:textId="7530E62C"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5597AC76" w14:textId="780865A8" w:rsidR="00694D78" w:rsidRPr="00694D78" w:rsidRDefault="00694D78" w:rsidP="00694D78">
            <w:pPr>
              <w:jc w:val="right"/>
              <w:rPr>
                <w:rFonts w:ascii="Calibri" w:hAnsi="Calibri"/>
                <w:color w:val="FFFFFF" w:themeColor="background1"/>
                <w:sz w:val="20"/>
                <w:szCs w:val="20"/>
              </w:rPr>
            </w:pPr>
          </w:p>
        </w:tc>
      </w:tr>
      <w:tr w:rsidR="00694D78" w:rsidRPr="00C91911" w14:paraId="23A1CF30" w14:textId="77777777" w:rsidTr="00F14B23">
        <w:trPr>
          <w:trHeight w:val="227"/>
        </w:trPr>
        <w:tc>
          <w:tcPr>
            <w:tcW w:w="267" w:type="pct"/>
            <w:shd w:val="clear" w:color="auto" w:fill="auto"/>
            <w:vAlign w:val="bottom"/>
            <w:hideMark/>
          </w:tcPr>
          <w:p w14:paraId="6886C3FF" w14:textId="77777777" w:rsidR="00694D78" w:rsidRPr="00543B1F" w:rsidRDefault="00694D78" w:rsidP="00694D78">
            <w:pPr>
              <w:rPr>
                <w:rFonts w:ascii="Calibri" w:hAnsi="Calibri" w:cs="Calibri"/>
                <w:b/>
                <w:bCs/>
                <w:sz w:val="20"/>
                <w:szCs w:val="20"/>
              </w:rPr>
            </w:pPr>
            <w:r w:rsidRPr="00543B1F">
              <w:rPr>
                <w:rFonts w:ascii="Calibri" w:hAnsi="Calibri" w:cs="Calibri"/>
                <w:b/>
                <w:bCs/>
                <w:sz w:val="20"/>
                <w:szCs w:val="20"/>
              </w:rPr>
              <w:t>65</w:t>
            </w:r>
          </w:p>
        </w:tc>
        <w:tc>
          <w:tcPr>
            <w:tcW w:w="2495" w:type="pct"/>
            <w:shd w:val="clear" w:color="auto" w:fill="auto"/>
            <w:vAlign w:val="center"/>
            <w:hideMark/>
          </w:tcPr>
          <w:p w14:paraId="1519EF0C" w14:textId="77777777" w:rsidR="00694D78" w:rsidRPr="00543B1F" w:rsidRDefault="00694D78" w:rsidP="00694D78">
            <w:pPr>
              <w:rPr>
                <w:rFonts w:ascii="Calibri" w:hAnsi="Calibri" w:cs="Calibri"/>
                <w:b/>
                <w:bCs/>
                <w:sz w:val="20"/>
                <w:szCs w:val="20"/>
              </w:rPr>
            </w:pPr>
            <w:proofErr w:type="spellStart"/>
            <w:r w:rsidRPr="00543B1F">
              <w:rPr>
                <w:rFonts w:ascii="Calibri" w:hAnsi="Calibri" w:cs="Calibri"/>
                <w:b/>
                <w:bCs/>
                <w:sz w:val="20"/>
                <w:szCs w:val="20"/>
              </w:rPr>
              <w:t>Prihodi</w:t>
            </w:r>
            <w:proofErr w:type="spellEnd"/>
            <w:r w:rsidRPr="00543B1F">
              <w:rPr>
                <w:rFonts w:ascii="Calibri" w:hAnsi="Calibri" w:cs="Calibri"/>
                <w:b/>
                <w:bCs/>
                <w:sz w:val="20"/>
                <w:szCs w:val="20"/>
              </w:rPr>
              <w:t xml:space="preserve"> od </w:t>
            </w:r>
            <w:proofErr w:type="spellStart"/>
            <w:r w:rsidRPr="00543B1F">
              <w:rPr>
                <w:rFonts w:ascii="Calibri" w:hAnsi="Calibri" w:cs="Calibri"/>
                <w:b/>
                <w:bCs/>
                <w:sz w:val="20"/>
                <w:szCs w:val="20"/>
              </w:rPr>
              <w:t>upr</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i</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adm.</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prist</w:t>
            </w:r>
            <w:proofErr w:type="spellEnd"/>
            <w:r w:rsidRPr="00543B1F">
              <w:rPr>
                <w:rFonts w:ascii="Calibri" w:hAnsi="Calibri" w:cs="Calibri"/>
                <w:b/>
                <w:bCs/>
                <w:sz w:val="20"/>
                <w:szCs w:val="20"/>
              </w:rPr>
              <w:t xml:space="preserve">., </w:t>
            </w:r>
            <w:proofErr w:type="spellStart"/>
            <w:proofErr w:type="gramStart"/>
            <w:r w:rsidRPr="00543B1F">
              <w:rPr>
                <w:rFonts w:ascii="Calibri" w:hAnsi="Calibri" w:cs="Calibri"/>
                <w:b/>
                <w:bCs/>
                <w:sz w:val="20"/>
                <w:szCs w:val="20"/>
              </w:rPr>
              <w:t>prist.i</w:t>
            </w:r>
            <w:proofErr w:type="spellEnd"/>
            <w:proofErr w:type="gramEnd"/>
            <w:r w:rsidRPr="00543B1F">
              <w:rPr>
                <w:rFonts w:ascii="Calibri" w:hAnsi="Calibri" w:cs="Calibri"/>
                <w:b/>
                <w:bCs/>
                <w:sz w:val="20"/>
                <w:szCs w:val="20"/>
              </w:rPr>
              <w:t xml:space="preserve"> po pos. prop.</w:t>
            </w:r>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nakn</w:t>
            </w:r>
            <w:proofErr w:type="spellEnd"/>
            <w:r>
              <w:rPr>
                <w:rFonts w:ascii="Calibri" w:hAnsi="Calibri" w:cs="Calibri"/>
                <w:b/>
                <w:bCs/>
                <w:sz w:val="20"/>
                <w:szCs w:val="20"/>
              </w:rPr>
              <w:t>.</w:t>
            </w:r>
          </w:p>
        </w:tc>
        <w:tc>
          <w:tcPr>
            <w:tcW w:w="746" w:type="pct"/>
            <w:shd w:val="clear" w:color="auto" w:fill="auto"/>
            <w:vAlign w:val="center"/>
            <w:hideMark/>
          </w:tcPr>
          <w:p w14:paraId="22509CEB" w14:textId="01E38FEA"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19.245.000,00</w:t>
            </w:r>
          </w:p>
        </w:tc>
        <w:tc>
          <w:tcPr>
            <w:tcW w:w="746" w:type="pct"/>
            <w:shd w:val="clear" w:color="auto" w:fill="auto"/>
            <w:vAlign w:val="center"/>
            <w:hideMark/>
          </w:tcPr>
          <w:p w14:paraId="09A0B1E6" w14:textId="41EC4968"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16.545.000,00</w:t>
            </w:r>
          </w:p>
        </w:tc>
        <w:tc>
          <w:tcPr>
            <w:tcW w:w="746" w:type="pct"/>
            <w:shd w:val="clear" w:color="auto" w:fill="auto"/>
            <w:vAlign w:val="center"/>
            <w:hideMark/>
          </w:tcPr>
          <w:p w14:paraId="74D585D0" w14:textId="5A9F0F70"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14.745.000,00</w:t>
            </w:r>
          </w:p>
        </w:tc>
      </w:tr>
      <w:tr w:rsidR="00694D78" w:rsidRPr="00C91911" w14:paraId="46CF330C" w14:textId="77777777" w:rsidTr="00F14B23">
        <w:trPr>
          <w:trHeight w:val="227"/>
        </w:trPr>
        <w:tc>
          <w:tcPr>
            <w:tcW w:w="267" w:type="pct"/>
            <w:shd w:val="clear" w:color="auto" w:fill="auto"/>
            <w:noWrap/>
            <w:vAlign w:val="center"/>
            <w:hideMark/>
          </w:tcPr>
          <w:p w14:paraId="119638CF" w14:textId="77777777" w:rsidR="00694D78" w:rsidRPr="00543B1F" w:rsidRDefault="00694D78" w:rsidP="00694D78">
            <w:pPr>
              <w:rPr>
                <w:rFonts w:ascii="Calibri" w:hAnsi="Calibri" w:cs="Calibri"/>
                <w:bCs/>
                <w:sz w:val="20"/>
                <w:szCs w:val="20"/>
              </w:rPr>
            </w:pPr>
            <w:r w:rsidRPr="00543B1F">
              <w:rPr>
                <w:rFonts w:ascii="Calibri" w:hAnsi="Calibri" w:cs="Calibri"/>
                <w:bCs/>
                <w:sz w:val="20"/>
                <w:szCs w:val="20"/>
              </w:rPr>
              <w:t>651</w:t>
            </w:r>
          </w:p>
        </w:tc>
        <w:tc>
          <w:tcPr>
            <w:tcW w:w="2495" w:type="pct"/>
            <w:shd w:val="clear" w:color="auto" w:fill="auto"/>
            <w:vAlign w:val="center"/>
            <w:hideMark/>
          </w:tcPr>
          <w:p w14:paraId="4B0E24E8"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Upravne</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administrativne</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pristojbe</w:t>
            </w:r>
            <w:proofErr w:type="spellEnd"/>
          </w:p>
        </w:tc>
        <w:tc>
          <w:tcPr>
            <w:tcW w:w="746" w:type="pct"/>
            <w:shd w:val="clear" w:color="auto" w:fill="auto"/>
            <w:vAlign w:val="center"/>
          </w:tcPr>
          <w:p w14:paraId="46860C2F" w14:textId="232E3377" w:rsidR="00694D78" w:rsidRPr="00694D78" w:rsidRDefault="00694D78" w:rsidP="00694D78">
            <w:pPr>
              <w:jc w:val="right"/>
              <w:rPr>
                <w:rFonts w:ascii="Calibri" w:hAnsi="Calibri"/>
                <w:sz w:val="20"/>
                <w:szCs w:val="20"/>
              </w:rPr>
            </w:pPr>
            <w:r w:rsidRPr="00694D78">
              <w:rPr>
                <w:rFonts w:ascii="Calibri" w:hAnsi="Calibri" w:cs="Calibri"/>
                <w:sz w:val="20"/>
                <w:szCs w:val="20"/>
              </w:rPr>
              <w:t>6.535.000,00</w:t>
            </w:r>
          </w:p>
        </w:tc>
        <w:tc>
          <w:tcPr>
            <w:tcW w:w="746" w:type="pct"/>
            <w:shd w:val="clear" w:color="auto" w:fill="auto"/>
            <w:vAlign w:val="center"/>
          </w:tcPr>
          <w:p w14:paraId="1F8E4DCE" w14:textId="11340E58"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314B8C70" w14:textId="6FFB27D5" w:rsidR="00694D78" w:rsidRPr="00694D78" w:rsidRDefault="00694D78" w:rsidP="00694D78">
            <w:pPr>
              <w:jc w:val="right"/>
              <w:rPr>
                <w:rFonts w:ascii="Calibri" w:hAnsi="Calibri"/>
                <w:color w:val="FFFFFF" w:themeColor="background1"/>
                <w:sz w:val="20"/>
                <w:szCs w:val="20"/>
              </w:rPr>
            </w:pPr>
          </w:p>
        </w:tc>
      </w:tr>
      <w:tr w:rsidR="00694D78" w:rsidRPr="00C91911" w14:paraId="7D5E95BD" w14:textId="77777777" w:rsidTr="00F14B23">
        <w:trPr>
          <w:trHeight w:val="227"/>
        </w:trPr>
        <w:tc>
          <w:tcPr>
            <w:tcW w:w="267" w:type="pct"/>
            <w:shd w:val="clear" w:color="auto" w:fill="auto"/>
            <w:noWrap/>
            <w:vAlign w:val="center"/>
            <w:hideMark/>
          </w:tcPr>
          <w:p w14:paraId="15E62735" w14:textId="77777777" w:rsidR="00694D78" w:rsidRPr="00543B1F" w:rsidRDefault="00694D78" w:rsidP="00694D78">
            <w:pPr>
              <w:rPr>
                <w:rFonts w:ascii="Calibri" w:hAnsi="Calibri" w:cs="Calibri"/>
                <w:bCs/>
                <w:sz w:val="20"/>
                <w:szCs w:val="20"/>
              </w:rPr>
            </w:pPr>
            <w:r w:rsidRPr="00543B1F">
              <w:rPr>
                <w:rFonts w:ascii="Calibri" w:hAnsi="Calibri" w:cs="Calibri"/>
                <w:bCs/>
                <w:sz w:val="20"/>
                <w:szCs w:val="20"/>
              </w:rPr>
              <w:t>652</w:t>
            </w:r>
          </w:p>
        </w:tc>
        <w:tc>
          <w:tcPr>
            <w:tcW w:w="2495" w:type="pct"/>
            <w:shd w:val="clear" w:color="auto" w:fill="auto"/>
            <w:vAlign w:val="center"/>
            <w:hideMark/>
          </w:tcPr>
          <w:p w14:paraId="397AD98C"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Prihodi</w:t>
            </w:r>
            <w:proofErr w:type="spellEnd"/>
            <w:r w:rsidRPr="004E0ED1">
              <w:rPr>
                <w:rFonts w:ascii="Calibri" w:hAnsi="Calibri" w:cs="Calibri"/>
                <w:bCs/>
                <w:sz w:val="20"/>
                <w:szCs w:val="20"/>
              </w:rPr>
              <w:t xml:space="preserve"> po </w:t>
            </w:r>
            <w:proofErr w:type="spellStart"/>
            <w:r w:rsidRPr="004E0ED1">
              <w:rPr>
                <w:rFonts w:ascii="Calibri" w:hAnsi="Calibri" w:cs="Calibri"/>
                <w:bCs/>
                <w:sz w:val="20"/>
                <w:szCs w:val="20"/>
              </w:rPr>
              <w:t>posebnim</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propisima</w:t>
            </w:r>
            <w:proofErr w:type="spellEnd"/>
          </w:p>
        </w:tc>
        <w:tc>
          <w:tcPr>
            <w:tcW w:w="746" w:type="pct"/>
            <w:shd w:val="clear" w:color="auto" w:fill="auto"/>
            <w:vAlign w:val="center"/>
          </w:tcPr>
          <w:p w14:paraId="342BE560" w14:textId="0A24B9E0" w:rsidR="00694D78" w:rsidRPr="00694D78" w:rsidRDefault="00694D78" w:rsidP="00694D78">
            <w:pPr>
              <w:jc w:val="right"/>
              <w:rPr>
                <w:rFonts w:ascii="Calibri" w:hAnsi="Calibri"/>
                <w:sz w:val="20"/>
                <w:szCs w:val="20"/>
              </w:rPr>
            </w:pPr>
            <w:r w:rsidRPr="00694D78">
              <w:rPr>
                <w:rFonts w:ascii="Calibri" w:hAnsi="Calibri" w:cs="Calibri"/>
                <w:sz w:val="20"/>
                <w:szCs w:val="20"/>
              </w:rPr>
              <w:t>210.000,00</w:t>
            </w:r>
          </w:p>
        </w:tc>
        <w:tc>
          <w:tcPr>
            <w:tcW w:w="746" w:type="pct"/>
            <w:shd w:val="clear" w:color="auto" w:fill="auto"/>
            <w:vAlign w:val="center"/>
          </w:tcPr>
          <w:p w14:paraId="130B6CD1" w14:textId="2C52A8C3"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385A58B4" w14:textId="1516F21B" w:rsidR="00694D78" w:rsidRPr="00694D78" w:rsidRDefault="00694D78" w:rsidP="00694D78">
            <w:pPr>
              <w:jc w:val="right"/>
              <w:rPr>
                <w:rFonts w:ascii="Calibri" w:hAnsi="Calibri"/>
                <w:color w:val="FFFFFF" w:themeColor="background1"/>
                <w:sz w:val="20"/>
                <w:szCs w:val="20"/>
              </w:rPr>
            </w:pPr>
          </w:p>
        </w:tc>
      </w:tr>
      <w:tr w:rsidR="00694D78" w:rsidRPr="00C91911" w14:paraId="365AC426" w14:textId="77777777" w:rsidTr="00F14B23">
        <w:trPr>
          <w:trHeight w:val="227"/>
        </w:trPr>
        <w:tc>
          <w:tcPr>
            <w:tcW w:w="267" w:type="pct"/>
            <w:shd w:val="clear" w:color="auto" w:fill="auto"/>
            <w:noWrap/>
            <w:vAlign w:val="center"/>
            <w:hideMark/>
          </w:tcPr>
          <w:p w14:paraId="30A369AC" w14:textId="77777777" w:rsidR="00694D78" w:rsidRPr="00543B1F" w:rsidRDefault="00694D78" w:rsidP="00694D78">
            <w:pPr>
              <w:rPr>
                <w:rFonts w:ascii="Calibri" w:hAnsi="Calibri" w:cs="Calibri"/>
                <w:bCs/>
                <w:sz w:val="20"/>
                <w:szCs w:val="20"/>
              </w:rPr>
            </w:pPr>
            <w:r w:rsidRPr="00543B1F">
              <w:rPr>
                <w:rFonts w:ascii="Calibri" w:hAnsi="Calibri" w:cs="Calibri"/>
                <w:bCs/>
                <w:sz w:val="20"/>
                <w:szCs w:val="20"/>
              </w:rPr>
              <w:t>653</w:t>
            </w:r>
          </w:p>
        </w:tc>
        <w:tc>
          <w:tcPr>
            <w:tcW w:w="2495" w:type="pct"/>
            <w:shd w:val="clear" w:color="auto" w:fill="auto"/>
            <w:vAlign w:val="center"/>
            <w:hideMark/>
          </w:tcPr>
          <w:p w14:paraId="0819C8A0"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Komunalni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doprinosi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naknade</w:t>
            </w:r>
            <w:proofErr w:type="spellEnd"/>
            <w:r w:rsidRPr="004E0ED1">
              <w:rPr>
                <w:rFonts w:ascii="Calibri" w:hAnsi="Calibri" w:cs="Calibri"/>
                <w:bCs/>
                <w:sz w:val="20"/>
                <w:szCs w:val="20"/>
              </w:rPr>
              <w:t xml:space="preserve"> </w:t>
            </w:r>
          </w:p>
        </w:tc>
        <w:tc>
          <w:tcPr>
            <w:tcW w:w="746" w:type="pct"/>
            <w:shd w:val="clear" w:color="auto" w:fill="auto"/>
            <w:vAlign w:val="center"/>
          </w:tcPr>
          <w:p w14:paraId="04C5F53C" w14:textId="38810205" w:rsidR="00694D78" w:rsidRPr="00694D78" w:rsidRDefault="00694D78" w:rsidP="00694D78">
            <w:pPr>
              <w:jc w:val="right"/>
              <w:rPr>
                <w:rFonts w:ascii="Calibri" w:hAnsi="Calibri"/>
                <w:sz w:val="20"/>
                <w:szCs w:val="20"/>
              </w:rPr>
            </w:pPr>
            <w:r w:rsidRPr="00694D78">
              <w:rPr>
                <w:rFonts w:ascii="Calibri" w:hAnsi="Calibri" w:cs="Calibri"/>
                <w:sz w:val="20"/>
                <w:szCs w:val="20"/>
              </w:rPr>
              <w:t>12.500.000,00</w:t>
            </w:r>
          </w:p>
        </w:tc>
        <w:tc>
          <w:tcPr>
            <w:tcW w:w="746" w:type="pct"/>
            <w:shd w:val="clear" w:color="auto" w:fill="auto"/>
            <w:vAlign w:val="center"/>
          </w:tcPr>
          <w:p w14:paraId="395DB725" w14:textId="604076F4"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5B47D0B2" w14:textId="7A210818" w:rsidR="00694D78" w:rsidRPr="00694D78" w:rsidRDefault="00694D78" w:rsidP="00694D78">
            <w:pPr>
              <w:jc w:val="right"/>
              <w:rPr>
                <w:rFonts w:ascii="Calibri" w:hAnsi="Calibri"/>
                <w:color w:val="FFFFFF" w:themeColor="background1"/>
                <w:sz w:val="20"/>
                <w:szCs w:val="20"/>
              </w:rPr>
            </w:pPr>
          </w:p>
        </w:tc>
      </w:tr>
      <w:tr w:rsidR="00694D78" w:rsidRPr="00C91911" w14:paraId="21B29C6C" w14:textId="77777777" w:rsidTr="00F14B23">
        <w:trPr>
          <w:trHeight w:val="227"/>
        </w:trPr>
        <w:tc>
          <w:tcPr>
            <w:tcW w:w="267" w:type="pct"/>
            <w:shd w:val="clear" w:color="auto" w:fill="auto"/>
            <w:noWrap/>
            <w:vAlign w:val="bottom"/>
            <w:hideMark/>
          </w:tcPr>
          <w:p w14:paraId="5323B2E8" w14:textId="77777777" w:rsidR="00694D78" w:rsidRPr="00543B1F" w:rsidRDefault="00694D78" w:rsidP="00694D78">
            <w:pPr>
              <w:rPr>
                <w:rFonts w:ascii="Calibri" w:hAnsi="Calibri" w:cs="Calibri"/>
                <w:b/>
                <w:bCs/>
                <w:sz w:val="20"/>
                <w:szCs w:val="20"/>
              </w:rPr>
            </w:pPr>
            <w:r w:rsidRPr="00543B1F">
              <w:rPr>
                <w:rFonts w:ascii="Calibri" w:hAnsi="Calibri" w:cs="Calibri"/>
                <w:b/>
                <w:bCs/>
                <w:sz w:val="20"/>
                <w:szCs w:val="20"/>
              </w:rPr>
              <w:t>66</w:t>
            </w:r>
          </w:p>
        </w:tc>
        <w:tc>
          <w:tcPr>
            <w:tcW w:w="2495" w:type="pct"/>
            <w:shd w:val="clear" w:color="auto" w:fill="auto"/>
            <w:vAlign w:val="center"/>
            <w:hideMark/>
          </w:tcPr>
          <w:p w14:paraId="1B93449A" w14:textId="77777777" w:rsidR="00694D78" w:rsidRPr="00543B1F" w:rsidRDefault="00694D78" w:rsidP="00694D78">
            <w:pPr>
              <w:rPr>
                <w:rFonts w:ascii="Calibri" w:hAnsi="Calibri" w:cs="Calibri"/>
                <w:b/>
                <w:bCs/>
                <w:sz w:val="20"/>
                <w:szCs w:val="20"/>
              </w:rPr>
            </w:pPr>
            <w:proofErr w:type="spellStart"/>
            <w:r w:rsidRPr="00543B1F">
              <w:rPr>
                <w:rFonts w:ascii="Calibri" w:hAnsi="Calibri" w:cs="Calibri"/>
                <w:b/>
                <w:bCs/>
                <w:sz w:val="20"/>
                <w:szCs w:val="20"/>
              </w:rPr>
              <w:t>Prihodi</w:t>
            </w:r>
            <w:proofErr w:type="spellEnd"/>
            <w:r w:rsidRPr="00543B1F">
              <w:rPr>
                <w:rFonts w:ascii="Calibri" w:hAnsi="Calibri" w:cs="Calibri"/>
                <w:b/>
                <w:bCs/>
                <w:sz w:val="20"/>
                <w:szCs w:val="20"/>
              </w:rPr>
              <w:t xml:space="preserve"> od prod. </w:t>
            </w:r>
            <w:proofErr w:type="spellStart"/>
            <w:r w:rsidRPr="00543B1F">
              <w:rPr>
                <w:rFonts w:ascii="Calibri" w:hAnsi="Calibri" w:cs="Calibri"/>
                <w:b/>
                <w:bCs/>
                <w:sz w:val="20"/>
                <w:szCs w:val="20"/>
              </w:rPr>
              <w:t>proiz</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i</w:t>
            </w:r>
            <w:proofErr w:type="spellEnd"/>
            <w:r w:rsidRPr="00543B1F">
              <w:rPr>
                <w:rFonts w:ascii="Calibri" w:hAnsi="Calibri" w:cs="Calibri"/>
                <w:b/>
                <w:bCs/>
                <w:sz w:val="20"/>
                <w:szCs w:val="20"/>
              </w:rPr>
              <w:t xml:space="preserve"> robe </w:t>
            </w:r>
            <w:proofErr w:type="spellStart"/>
            <w:r w:rsidRPr="00543B1F">
              <w:rPr>
                <w:rFonts w:ascii="Calibri" w:hAnsi="Calibri" w:cs="Calibri"/>
                <w:b/>
                <w:bCs/>
                <w:sz w:val="20"/>
                <w:szCs w:val="20"/>
              </w:rPr>
              <w:t>te</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pruž</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usl</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i</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prih</w:t>
            </w:r>
            <w:proofErr w:type="spellEnd"/>
            <w:r w:rsidRPr="00543B1F">
              <w:rPr>
                <w:rFonts w:ascii="Calibri" w:hAnsi="Calibri" w:cs="Calibri"/>
                <w:b/>
                <w:bCs/>
                <w:sz w:val="20"/>
                <w:szCs w:val="20"/>
              </w:rPr>
              <w:t>.</w:t>
            </w:r>
            <w:r>
              <w:rPr>
                <w:rFonts w:ascii="Calibri" w:hAnsi="Calibri" w:cs="Calibri"/>
                <w:b/>
                <w:bCs/>
                <w:sz w:val="20"/>
                <w:szCs w:val="20"/>
              </w:rPr>
              <w:t xml:space="preserve"> od don</w:t>
            </w:r>
            <w:r w:rsidRPr="00543B1F">
              <w:rPr>
                <w:rFonts w:ascii="Calibri" w:hAnsi="Calibri" w:cs="Calibri"/>
                <w:b/>
                <w:bCs/>
                <w:sz w:val="20"/>
                <w:szCs w:val="20"/>
              </w:rPr>
              <w:t>.</w:t>
            </w:r>
          </w:p>
        </w:tc>
        <w:tc>
          <w:tcPr>
            <w:tcW w:w="746" w:type="pct"/>
            <w:shd w:val="clear" w:color="auto" w:fill="auto"/>
            <w:vAlign w:val="center"/>
            <w:hideMark/>
          </w:tcPr>
          <w:p w14:paraId="63EA9F5A" w14:textId="56CED3FE"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1.079.000,00</w:t>
            </w:r>
          </w:p>
        </w:tc>
        <w:tc>
          <w:tcPr>
            <w:tcW w:w="746" w:type="pct"/>
            <w:shd w:val="clear" w:color="auto" w:fill="auto"/>
            <w:vAlign w:val="center"/>
            <w:hideMark/>
          </w:tcPr>
          <w:p w14:paraId="3AF022D3" w14:textId="559BB2FF"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1.010.000,00</w:t>
            </w:r>
          </w:p>
        </w:tc>
        <w:tc>
          <w:tcPr>
            <w:tcW w:w="746" w:type="pct"/>
            <w:shd w:val="clear" w:color="auto" w:fill="auto"/>
            <w:vAlign w:val="center"/>
            <w:hideMark/>
          </w:tcPr>
          <w:p w14:paraId="2974DE68" w14:textId="083071F2"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1.010.000,00</w:t>
            </w:r>
          </w:p>
        </w:tc>
      </w:tr>
      <w:tr w:rsidR="00694D78" w:rsidRPr="00C91911" w14:paraId="2DB059DD" w14:textId="77777777" w:rsidTr="00F14B23">
        <w:trPr>
          <w:trHeight w:val="227"/>
        </w:trPr>
        <w:tc>
          <w:tcPr>
            <w:tcW w:w="267" w:type="pct"/>
            <w:shd w:val="clear" w:color="auto" w:fill="auto"/>
            <w:noWrap/>
            <w:vAlign w:val="center"/>
            <w:hideMark/>
          </w:tcPr>
          <w:p w14:paraId="5C27984D" w14:textId="77777777" w:rsidR="00694D78" w:rsidRPr="00543B1F" w:rsidRDefault="00694D78" w:rsidP="00694D78">
            <w:pPr>
              <w:rPr>
                <w:rFonts w:ascii="Calibri" w:hAnsi="Calibri" w:cs="Calibri"/>
                <w:bCs/>
                <w:sz w:val="20"/>
                <w:szCs w:val="20"/>
              </w:rPr>
            </w:pPr>
            <w:r w:rsidRPr="00543B1F">
              <w:rPr>
                <w:rFonts w:ascii="Calibri" w:hAnsi="Calibri" w:cs="Calibri"/>
                <w:bCs/>
                <w:sz w:val="20"/>
                <w:szCs w:val="20"/>
              </w:rPr>
              <w:t>661</w:t>
            </w:r>
          </w:p>
        </w:tc>
        <w:tc>
          <w:tcPr>
            <w:tcW w:w="2495" w:type="pct"/>
            <w:shd w:val="clear" w:color="auto" w:fill="auto"/>
            <w:vAlign w:val="center"/>
            <w:hideMark/>
          </w:tcPr>
          <w:p w14:paraId="760A9D3B"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Prihodi</w:t>
            </w:r>
            <w:proofErr w:type="spellEnd"/>
            <w:r w:rsidRPr="004E0ED1">
              <w:rPr>
                <w:rFonts w:ascii="Calibri" w:hAnsi="Calibri" w:cs="Calibri"/>
                <w:bCs/>
                <w:sz w:val="20"/>
                <w:szCs w:val="20"/>
              </w:rPr>
              <w:t xml:space="preserve"> od </w:t>
            </w:r>
            <w:proofErr w:type="spellStart"/>
            <w:r w:rsidRPr="004E0ED1">
              <w:rPr>
                <w:rFonts w:ascii="Calibri" w:hAnsi="Calibri" w:cs="Calibri"/>
                <w:bCs/>
                <w:sz w:val="20"/>
                <w:szCs w:val="20"/>
              </w:rPr>
              <w:t>prodaje</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proizvoda</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i</w:t>
            </w:r>
            <w:proofErr w:type="spellEnd"/>
            <w:r w:rsidRPr="004E0ED1">
              <w:rPr>
                <w:rFonts w:ascii="Calibri" w:hAnsi="Calibri" w:cs="Calibri"/>
                <w:bCs/>
                <w:sz w:val="20"/>
                <w:szCs w:val="20"/>
              </w:rPr>
              <w:t xml:space="preserve"> robe </w:t>
            </w:r>
            <w:proofErr w:type="spellStart"/>
            <w:r w:rsidRPr="004E0ED1">
              <w:rPr>
                <w:rFonts w:ascii="Calibri" w:hAnsi="Calibri" w:cs="Calibri"/>
                <w:bCs/>
                <w:sz w:val="20"/>
                <w:szCs w:val="20"/>
              </w:rPr>
              <w:t>te</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pruženih</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usluga</w:t>
            </w:r>
            <w:proofErr w:type="spellEnd"/>
          </w:p>
        </w:tc>
        <w:tc>
          <w:tcPr>
            <w:tcW w:w="746" w:type="pct"/>
            <w:shd w:val="clear" w:color="auto" w:fill="auto"/>
            <w:vAlign w:val="center"/>
          </w:tcPr>
          <w:p w14:paraId="589B4F2F" w14:textId="409DC6A8" w:rsidR="00694D78" w:rsidRPr="00694D78" w:rsidRDefault="00694D78" w:rsidP="00694D78">
            <w:pPr>
              <w:jc w:val="right"/>
              <w:rPr>
                <w:rFonts w:ascii="Calibri" w:hAnsi="Calibri"/>
                <w:sz w:val="20"/>
                <w:szCs w:val="20"/>
              </w:rPr>
            </w:pPr>
            <w:r w:rsidRPr="00694D78">
              <w:rPr>
                <w:rFonts w:ascii="Calibri" w:hAnsi="Calibri" w:cs="Calibri"/>
                <w:sz w:val="20"/>
                <w:szCs w:val="20"/>
              </w:rPr>
              <w:t>1.010.000,00</w:t>
            </w:r>
          </w:p>
        </w:tc>
        <w:tc>
          <w:tcPr>
            <w:tcW w:w="746" w:type="pct"/>
            <w:shd w:val="clear" w:color="auto" w:fill="auto"/>
            <w:vAlign w:val="center"/>
          </w:tcPr>
          <w:p w14:paraId="59399A62" w14:textId="092CBE75"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11E4996A" w14:textId="242060C2" w:rsidR="00694D78" w:rsidRPr="00694D78" w:rsidRDefault="00694D78" w:rsidP="00694D78">
            <w:pPr>
              <w:jc w:val="right"/>
              <w:rPr>
                <w:rFonts w:ascii="Calibri" w:hAnsi="Calibri"/>
                <w:color w:val="FFFFFF" w:themeColor="background1"/>
                <w:sz w:val="20"/>
                <w:szCs w:val="20"/>
              </w:rPr>
            </w:pPr>
          </w:p>
        </w:tc>
      </w:tr>
      <w:tr w:rsidR="00694D78" w:rsidRPr="00C91911" w14:paraId="506E249C" w14:textId="77777777" w:rsidTr="00F14B23">
        <w:trPr>
          <w:trHeight w:val="227"/>
        </w:trPr>
        <w:tc>
          <w:tcPr>
            <w:tcW w:w="267" w:type="pct"/>
            <w:shd w:val="clear" w:color="auto" w:fill="auto"/>
            <w:noWrap/>
            <w:vAlign w:val="center"/>
          </w:tcPr>
          <w:p w14:paraId="4E349F6A" w14:textId="7CCC0DEC" w:rsidR="00694D78" w:rsidRPr="00543B1F" w:rsidRDefault="00694D78" w:rsidP="00694D78">
            <w:pPr>
              <w:rPr>
                <w:rFonts w:ascii="Calibri" w:hAnsi="Calibri" w:cs="Calibri"/>
                <w:bCs/>
                <w:sz w:val="20"/>
                <w:szCs w:val="20"/>
              </w:rPr>
            </w:pPr>
            <w:r>
              <w:rPr>
                <w:rFonts w:ascii="Calibri" w:hAnsi="Calibri" w:cs="Calibri"/>
                <w:bCs/>
                <w:sz w:val="20"/>
                <w:szCs w:val="20"/>
              </w:rPr>
              <w:t>663</w:t>
            </w:r>
          </w:p>
        </w:tc>
        <w:tc>
          <w:tcPr>
            <w:tcW w:w="2495" w:type="pct"/>
            <w:shd w:val="clear" w:color="auto" w:fill="auto"/>
            <w:vAlign w:val="center"/>
          </w:tcPr>
          <w:p w14:paraId="53D488C9" w14:textId="05C0717C" w:rsidR="00694D78" w:rsidRPr="004E0ED1" w:rsidRDefault="00694D78" w:rsidP="00694D78">
            <w:pPr>
              <w:rPr>
                <w:rFonts w:ascii="Calibri" w:hAnsi="Calibri" w:cs="Calibri"/>
                <w:bCs/>
                <w:sz w:val="20"/>
                <w:szCs w:val="20"/>
              </w:rPr>
            </w:pPr>
            <w:proofErr w:type="spellStart"/>
            <w:r w:rsidRPr="006B61C4">
              <w:rPr>
                <w:rFonts w:ascii="Calibri" w:hAnsi="Calibri" w:cs="Calibri"/>
                <w:bCs/>
                <w:sz w:val="20"/>
                <w:szCs w:val="20"/>
              </w:rPr>
              <w:t>Donacije</w:t>
            </w:r>
            <w:proofErr w:type="spellEnd"/>
            <w:r w:rsidRPr="006B61C4">
              <w:rPr>
                <w:rFonts w:ascii="Calibri" w:hAnsi="Calibri" w:cs="Calibri"/>
                <w:bCs/>
                <w:sz w:val="20"/>
                <w:szCs w:val="20"/>
              </w:rPr>
              <w:t xml:space="preserve"> od </w:t>
            </w:r>
            <w:proofErr w:type="spellStart"/>
            <w:r w:rsidRPr="006B61C4">
              <w:rPr>
                <w:rFonts w:ascii="Calibri" w:hAnsi="Calibri" w:cs="Calibri"/>
                <w:bCs/>
                <w:sz w:val="20"/>
                <w:szCs w:val="20"/>
              </w:rPr>
              <w:t>pravnih</w:t>
            </w:r>
            <w:proofErr w:type="spellEnd"/>
            <w:r w:rsidRPr="006B61C4">
              <w:rPr>
                <w:rFonts w:ascii="Calibri" w:hAnsi="Calibri" w:cs="Calibri"/>
                <w:bCs/>
                <w:sz w:val="20"/>
                <w:szCs w:val="20"/>
              </w:rPr>
              <w:t xml:space="preserve"> </w:t>
            </w:r>
            <w:proofErr w:type="spellStart"/>
            <w:r w:rsidRPr="006B61C4">
              <w:rPr>
                <w:rFonts w:ascii="Calibri" w:hAnsi="Calibri" w:cs="Calibri"/>
                <w:bCs/>
                <w:sz w:val="20"/>
                <w:szCs w:val="20"/>
              </w:rPr>
              <w:t>i</w:t>
            </w:r>
            <w:proofErr w:type="spellEnd"/>
            <w:r w:rsidRPr="006B61C4">
              <w:rPr>
                <w:rFonts w:ascii="Calibri" w:hAnsi="Calibri" w:cs="Calibri"/>
                <w:bCs/>
                <w:sz w:val="20"/>
                <w:szCs w:val="20"/>
              </w:rPr>
              <w:t xml:space="preserve"> </w:t>
            </w:r>
            <w:proofErr w:type="spellStart"/>
            <w:r w:rsidRPr="006B61C4">
              <w:rPr>
                <w:rFonts w:ascii="Calibri" w:hAnsi="Calibri" w:cs="Calibri"/>
                <w:bCs/>
                <w:sz w:val="20"/>
                <w:szCs w:val="20"/>
              </w:rPr>
              <w:t>fizičkih</w:t>
            </w:r>
            <w:proofErr w:type="spellEnd"/>
            <w:r w:rsidRPr="006B61C4">
              <w:rPr>
                <w:rFonts w:ascii="Calibri" w:hAnsi="Calibri" w:cs="Calibri"/>
                <w:bCs/>
                <w:sz w:val="20"/>
                <w:szCs w:val="20"/>
              </w:rPr>
              <w:t xml:space="preserve"> </w:t>
            </w:r>
            <w:proofErr w:type="spellStart"/>
            <w:r w:rsidRPr="006B61C4">
              <w:rPr>
                <w:rFonts w:ascii="Calibri" w:hAnsi="Calibri" w:cs="Calibri"/>
                <w:bCs/>
                <w:sz w:val="20"/>
                <w:szCs w:val="20"/>
              </w:rPr>
              <w:t>osoba</w:t>
            </w:r>
            <w:proofErr w:type="spellEnd"/>
            <w:r w:rsidRPr="006B61C4">
              <w:rPr>
                <w:rFonts w:ascii="Calibri" w:hAnsi="Calibri" w:cs="Calibri"/>
                <w:bCs/>
                <w:sz w:val="20"/>
                <w:szCs w:val="20"/>
              </w:rPr>
              <w:t xml:space="preserve"> </w:t>
            </w:r>
            <w:proofErr w:type="spellStart"/>
            <w:r w:rsidRPr="006B61C4">
              <w:rPr>
                <w:rFonts w:ascii="Calibri" w:hAnsi="Calibri" w:cs="Calibri"/>
                <w:bCs/>
                <w:sz w:val="20"/>
                <w:szCs w:val="20"/>
              </w:rPr>
              <w:t>izvan</w:t>
            </w:r>
            <w:proofErr w:type="spellEnd"/>
            <w:r w:rsidRPr="006B61C4">
              <w:rPr>
                <w:rFonts w:ascii="Calibri" w:hAnsi="Calibri" w:cs="Calibri"/>
                <w:bCs/>
                <w:sz w:val="20"/>
                <w:szCs w:val="20"/>
              </w:rPr>
              <w:t xml:space="preserve"> </w:t>
            </w:r>
            <w:proofErr w:type="spellStart"/>
            <w:r w:rsidRPr="006B61C4">
              <w:rPr>
                <w:rFonts w:ascii="Calibri" w:hAnsi="Calibri" w:cs="Calibri"/>
                <w:bCs/>
                <w:sz w:val="20"/>
                <w:szCs w:val="20"/>
              </w:rPr>
              <w:t>općeg</w:t>
            </w:r>
            <w:proofErr w:type="spellEnd"/>
            <w:r w:rsidRPr="006B61C4">
              <w:rPr>
                <w:rFonts w:ascii="Calibri" w:hAnsi="Calibri" w:cs="Calibri"/>
                <w:bCs/>
                <w:sz w:val="20"/>
                <w:szCs w:val="20"/>
              </w:rPr>
              <w:t xml:space="preserve"> </w:t>
            </w:r>
            <w:proofErr w:type="spellStart"/>
            <w:r w:rsidRPr="006B61C4">
              <w:rPr>
                <w:rFonts w:ascii="Calibri" w:hAnsi="Calibri" w:cs="Calibri"/>
                <w:bCs/>
                <w:sz w:val="20"/>
                <w:szCs w:val="20"/>
              </w:rPr>
              <w:t>proračuna</w:t>
            </w:r>
            <w:proofErr w:type="spellEnd"/>
          </w:p>
        </w:tc>
        <w:tc>
          <w:tcPr>
            <w:tcW w:w="746" w:type="pct"/>
            <w:shd w:val="clear" w:color="auto" w:fill="auto"/>
            <w:vAlign w:val="center"/>
          </w:tcPr>
          <w:p w14:paraId="10C05CFB" w14:textId="27E71461" w:rsidR="00694D78" w:rsidRPr="00694D78" w:rsidRDefault="00694D78" w:rsidP="00694D78">
            <w:pPr>
              <w:jc w:val="right"/>
              <w:rPr>
                <w:rFonts w:ascii="Calibri" w:hAnsi="Calibri" w:cs="Arial"/>
                <w:sz w:val="20"/>
                <w:szCs w:val="20"/>
              </w:rPr>
            </w:pPr>
            <w:r w:rsidRPr="00694D78">
              <w:rPr>
                <w:rFonts w:ascii="Calibri" w:hAnsi="Calibri" w:cs="Calibri"/>
                <w:sz w:val="20"/>
                <w:szCs w:val="20"/>
              </w:rPr>
              <w:t>69.000,00</w:t>
            </w:r>
          </w:p>
        </w:tc>
        <w:tc>
          <w:tcPr>
            <w:tcW w:w="746" w:type="pct"/>
            <w:shd w:val="clear" w:color="auto" w:fill="auto"/>
            <w:vAlign w:val="center"/>
          </w:tcPr>
          <w:p w14:paraId="3EBBB9E3" w14:textId="71653FB2"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42D715DA" w14:textId="14934907" w:rsidR="00694D78" w:rsidRPr="00694D78" w:rsidRDefault="00694D78" w:rsidP="00694D78">
            <w:pPr>
              <w:jc w:val="right"/>
              <w:rPr>
                <w:rFonts w:ascii="Calibri" w:hAnsi="Calibri"/>
                <w:color w:val="FFFFFF" w:themeColor="background1"/>
                <w:sz w:val="20"/>
                <w:szCs w:val="20"/>
              </w:rPr>
            </w:pPr>
          </w:p>
        </w:tc>
      </w:tr>
      <w:tr w:rsidR="00694D78" w:rsidRPr="00C91911" w14:paraId="6A2591D7" w14:textId="77777777" w:rsidTr="00F14B23">
        <w:trPr>
          <w:trHeight w:val="227"/>
        </w:trPr>
        <w:tc>
          <w:tcPr>
            <w:tcW w:w="267" w:type="pct"/>
            <w:shd w:val="clear" w:color="auto" w:fill="auto"/>
            <w:noWrap/>
            <w:vAlign w:val="bottom"/>
            <w:hideMark/>
          </w:tcPr>
          <w:p w14:paraId="61743DE9" w14:textId="77777777" w:rsidR="00694D78" w:rsidRPr="00543B1F" w:rsidRDefault="00694D78" w:rsidP="00694D78">
            <w:pPr>
              <w:rPr>
                <w:rFonts w:ascii="Calibri" w:hAnsi="Calibri" w:cs="Calibri"/>
                <w:b/>
                <w:bCs/>
                <w:sz w:val="20"/>
                <w:szCs w:val="20"/>
              </w:rPr>
            </w:pPr>
            <w:r w:rsidRPr="00543B1F">
              <w:rPr>
                <w:rFonts w:ascii="Calibri" w:hAnsi="Calibri" w:cs="Calibri"/>
                <w:b/>
                <w:bCs/>
                <w:sz w:val="20"/>
                <w:szCs w:val="20"/>
              </w:rPr>
              <w:t>68</w:t>
            </w:r>
          </w:p>
        </w:tc>
        <w:tc>
          <w:tcPr>
            <w:tcW w:w="2495" w:type="pct"/>
            <w:shd w:val="clear" w:color="auto" w:fill="auto"/>
            <w:vAlign w:val="center"/>
            <w:hideMark/>
          </w:tcPr>
          <w:p w14:paraId="4378108D" w14:textId="77777777" w:rsidR="00694D78" w:rsidRPr="00543B1F" w:rsidRDefault="00694D78" w:rsidP="00694D78">
            <w:pPr>
              <w:rPr>
                <w:rFonts w:ascii="Calibri" w:hAnsi="Calibri" w:cs="Calibri"/>
                <w:b/>
                <w:bCs/>
                <w:sz w:val="20"/>
                <w:szCs w:val="20"/>
              </w:rPr>
            </w:pPr>
            <w:proofErr w:type="spellStart"/>
            <w:r w:rsidRPr="00543B1F">
              <w:rPr>
                <w:rFonts w:ascii="Calibri" w:hAnsi="Calibri" w:cs="Calibri"/>
                <w:b/>
                <w:bCs/>
                <w:sz w:val="20"/>
                <w:szCs w:val="20"/>
              </w:rPr>
              <w:t>Kazne</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upravne</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mjere</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i</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ostali</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prihodi</w:t>
            </w:r>
            <w:proofErr w:type="spellEnd"/>
          </w:p>
        </w:tc>
        <w:tc>
          <w:tcPr>
            <w:tcW w:w="746" w:type="pct"/>
            <w:shd w:val="clear" w:color="auto" w:fill="auto"/>
            <w:vAlign w:val="center"/>
            <w:hideMark/>
          </w:tcPr>
          <w:p w14:paraId="0D902411" w14:textId="5000D31A"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150.000,00</w:t>
            </w:r>
          </w:p>
        </w:tc>
        <w:tc>
          <w:tcPr>
            <w:tcW w:w="746" w:type="pct"/>
            <w:shd w:val="clear" w:color="auto" w:fill="auto"/>
            <w:vAlign w:val="center"/>
            <w:hideMark/>
          </w:tcPr>
          <w:p w14:paraId="6DC45DFD" w14:textId="487D72F7"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150.000,00</w:t>
            </w:r>
          </w:p>
        </w:tc>
        <w:tc>
          <w:tcPr>
            <w:tcW w:w="746" w:type="pct"/>
            <w:shd w:val="clear" w:color="auto" w:fill="auto"/>
            <w:vAlign w:val="center"/>
            <w:hideMark/>
          </w:tcPr>
          <w:p w14:paraId="2156AD7F" w14:textId="770D10D9"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150.000,00</w:t>
            </w:r>
          </w:p>
        </w:tc>
      </w:tr>
      <w:tr w:rsidR="00694D78" w:rsidRPr="00C91911" w14:paraId="5091E06C" w14:textId="77777777" w:rsidTr="00F14B23">
        <w:trPr>
          <w:trHeight w:val="227"/>
        </w:trPr>
        <w:tc>
          <w:tcPr>
            <w:tcW w:w="267" w:type="pct"/>
            <w:shd w:val="clear" w:color="auto" w:fill="auto"/>
            <w:vAlign w:val="bottom"/>
            <w:hideMark/>
          </w:tcPr>
          <w:p w14:paraId="3E58E3F6" w14:textId="77777777" w:rsidR="00694D78" w:rsidRPr="00543B1F" w:rsidRDefault="00694D78" w:rsidP="00694D78">
            <w:pPr>
              <w:rPr>
                <w:rFonts w:ascii="Calibri" w:hAnsi="Calibri" w:cs="Calibri"/>
                <w:bCs/>
                <w:sz w:val="20"/>
                <w:szCs w:val="20"/>
              </w:rPr>
            </w:pPr>
            <w:r w:rsidRPr="00543B1F">
              <w:rPr>
                <w:rFonts w:ascii="Calibri" w:hAnsi="Calibri" w:cs="Calibri"/>
                <w:bCs/>
                <w:sz w:val="20"/>
                <w:szCs w:val="20"/>
              </w:rPr>
              <w:t>681</w:t>
            </w:r>
          </w:p>
        </w:tc>
        <w:tc>
          <w:tcPr>
            <w:tcW w:w="2495" w:type="pct"/>
            <w:shd w:val="clear" w:color="auto" w:fill="auto"/>
            <w:vAlign w:val="center"/>
            <w:hideMark/>
          </w:tcPr>
          <w:p w14:paraId="732E1BB2"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Kazne</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upravne</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mjere</w:t>
            </w:r>
            <w:proofErr w:type="spellEnd"/>
          </w:p>
        </w:tc>
        <w:tc>
          <w:tcPr>
            <w:tcW w:w="746" w:type="pct"/>
            <w:shd w:val="clear" w:color="auto" w:fill="auto"/>
            <w:vAlign w:val="center"/>
          </w:tcPr>
          <w:p w14:paraId="79CECA91" w14:textId="49C05384" w:rsidR="00694D78" w:rsidRPr="00694D78" w:rsidRDefault="00694D78" w:rsidP="00694D78">
            <w:pPr>
              <w:jc w:val="right"/>
              <w:rPr>
                <w:rFonts w:ascii="Calibri" w:hAnsi="Calibri"/>
                <w:sz w:val="20"/>
                <w:szCs w:val="20"/>
              </w:rPr>
            </w:pPr>
            <w:r w:rsidRPr="00694D78">
              <w:rPr>
                <w:rFonts w:ascii="Calibri" w:hAnsi="Calibri" w:cs="Calibri"/>
                <w:sz w:val="20"/>
                <w:szCs w:val="20"/>
              </w:rPr>
              <w:t>150.000,00</w:t>
            </w:r>
          </w:p>
        </w:tc>
        <w:tc>
          <w:tcPr>
            <w:tcW w:w="746" w:type="pct"/>
            <w:shd w:val="clear" w:color="auto" w:fill="auto"/>
            <w:vAlign w:val="center"/>
          </w:tcPr>
          <w:p w14:paraId="0D3E086D" w14:textId="248010A4"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1FD5F8DE" w14:textId="54498BAB" w:rsidR="00694D78" w:rsidRPr="00694D78" w:rsidRDefault="00694D78" w:rsidP="00694D78">
            <w:pPr>
              <w:jc w:val="right"/>
              <w:rPr>
                <w:rFonts w:ascii="Calibri" w:hAnsi="Calibri"/>
                <w:color w:val="FFFFFF" w:themeColor="background1"/>
                <w:sz w:val="20"/>
                <w:szCs w:val="20"/>
              </w:rPr>
            </w:pPr>
          </w:p>
        </w:tc>
      </w:tr>
      <w:tr w:rsidR="00694D78" w:rsidRPr="00C91911" w14:paraId="5DDA03C0" w14:textId="77777777" w:rsidTr="00F14B23">
        <w:trPr>
          <w:trHeight w:val="227"/>
        </w:trPr>
        <w:tc>
          <w:tcPr>
            <w:tcW w:w="267" w:type="pct"/>
            <w:shd w:val="clear" w:color="auto" w:fill="8DB3E2" w:themeFill="text2" w:themeFillTint="66"/>
            <w:vAlign w:val="center"/>
            <w:hideMark/>
          </w:tcPr>
          <w:p w14:paraId="5C0162F4" w14:textId="77777777" w:rsidR="00694D78" w:rsidRPr="00543B1F" w:rsidRDefault="00694D78" w:rsidP="00694D78">
            <w:pPr>
              <w:rPr>
                <w:rFonts w:ascii="Calibri" w:hAnsi="Calibri" w:cs="Calibri"/>
                <w:b/>
                <w:bCs/>
                <w:sz w:val="22"/>
                <w:szCs w:val="22"/>
              </w:rPr>
            </w:pPr>
            <w:r w:rsidRPr="00543B1F">
              <w:rPr>
                <w:rFonts w:ascii="Calibri" w:hAnsi="Calibri" w:cs="Calibri"/>
                <w:b/>
                <w:bCs/>
                <w:sz w:val="22"/>
                <w:szCs w:val="22"/>
              </w:rPr>
              <w:t>3</w:t>
            </w:r>
          </w:p>
        </w:tc>
        <w:tc>
          <w:tcPr>
            <w:tcW w:w="2495" w:type="pct"/>
            <w:shd w:val="clear" w:color="auto" w:fill="8DB3E2" w:themeFill="text2" w:themeFillTint="66"/>
            <w:vAlign w:val="center"/>
            <w:hideMark/>
          </w:tcPr>
          <w:p w14:paraId="3C3E11D1" w14:textId="77777777" w:rsidR="00694D78" w:rsidRPr="00543B1F" w:rsidRDefault="00694D78" w:rsidP="00694D78">
            <w:pPr>
              <w:rPr>
                <w:rFonts w:ascii="Calibri" w:hAnsi="Calibri" w:cs="Calibri"/>
                <w:b/>
                <w:bCs/>
                <w:sz w:val="22"/>
                <w:szCs w:val="22"/>
              </w:rPr>
            </w:pPr>
            <w:proofErr w:type="spellStart"/>
            <w:r w:rsidRPr="00543B1F">
              <w:rPr>
                <w:rFonts w:ascii="Calibri" w:hAnsi="Calibri" w:cs="Calibri"/>
                <w:b/>
                <w:bCs/>
                <w:sz w:val="22"/>
                <w:szCs w:val="22"/>
              </w:rPr>
              <w:t>Rashodi</w:t>
            </w:r>
            <w:proofErr w:type="spellEnd"/>
            <w:r w:rsidRPr="00543B1F">
              <w:rPr>
                <w:rFonts w:ascii="Calibri" w:hAnsi="Calibri" w:cs="Calibri"/>
                <w:b/>
                <w:bCs/>
                <w:sz w:val="22"/>
                <w:szCs w:val="22"/>
              </w:rPr>
              <w:t xml:space="preserve"> </w:t>
            </w:r>
            <w:proofErr w:type="spellStart"/>
            <w:r w:rsidRPr="00543B1F">
              <w:rPr>
                <w:rFonts w:ascii="Calibri" w:hAnsi="Calibri" w:cs="Calibri"/>
                <w:b/>
                <w:bCs/>
                <w:sz w:val="22"/>
                <w:szCs w:val="22"/>
              </w:rPr>
              <w:t>poslovanja</w:t>
            </w:r>
            <w:proofErr w:type="spellEnd"/>
          </w:p>
        </w:tc>
        <w:tc>
          <w:tcPr>
            <w:tcW w:w="746" w:type="pct"/>
            <w:shd w:val="clear" w:color="auto" w:fill="8DB3E2" w:themeFill="text2" w:themeFillTint="66"/>
            <w:vAlign w:val="center"/>
            <w:hideMark/>
          </w:tcPr>
          <w:p w14:paraId="578F80FC" w14:textId="2D8C144C" w:rsidR="00694D78" w:rsidRPr="00694D78" w:rsidRDefault="00E53873" w:rsidP="00694D78">
            <w:pPr>
              <w:jc w:val="right"/>
              <w:rPr>
                <w:rFonts w:ascii="Calibri" w:hAnsi="Calibri"/>
                <w:b/>
                <w:bCs/>
                <w:sz w:val="22"/>
                <w:szCs w:val="22"/>
              </w:rPr>
            </w:pPr>
            <w:r w:rsidRPr="00E53873">
              <w:rPr>
                <w:rFonts w:ascii="Calibri" w:hAnsi="Calibri" w:cs="Calibri"/>
                <w:b/>
                <w:bCs/>
                <w:sz w:val="22"/>
                <w:szCs w:val="22"/>
              </w:rPr>
              <w:t>44.199.510,00</w:t>
            </w:r>
          </w:p>
        </w:tc>
        <w:tc>
          <w:tcPr>
            <w:tcW w:w="746" w:type="pct"/>
            <w:shd w:val="clear" w:color="auto" w:fill="8DB3E2" w:themeFill="text2" w:themeFillTint="66"/>
            <w:vAlign w:val="center"/>
            <w:hideMark/>
          </w:tcPr>
          <w:p w14:paraId="37542E19" w14:textId="74FB0733" w:rsidR="00694D78" w:rsidRPr="00694D78" w:rsidRDefault="00694D78" w:rsidP="00694D78">
            <w:pPr>
              <w:jc w:val="right"/>
              <w:rPr>
                <w:rFonts w:ascii="Calibri" w:hAnsi="Calibri"/>
                <w:b/>
                <w:bCs/>
                <w:sz w:val="22"/>
                <w:szCs w:val="22"/>
              </w:rPr>
            </w:pPr>
            <w:r w:rsidRPr="00694D78">
              <w:rPr>
                <w:rFonts w:ascii="Calibri" w:hAnsi="Calibri" w:cs="Calibri"/>
                <w:b/>
                <w:bCs/>
                <w:sz w:val="22"/>
                <w:szCs w:val="22"/>
              </w:rPr>
              <w:t>38.317.310,00</w:t>
            </w:r>
          </w:p>
        </w:tc>
        <w:tc>
          <w:tcPr>
            <w:tcW w:w="746" w:type="pct"/>
            <w:shd w:val="clear" w:color="auto" w:fill="8DB3E2" w:themeFill="text2" w:themeFillTint="66"/>
            <w:vAlign w:val="center"/>
            <w:hideMark/>
          </w:tcPr>
          <w:p w14:paraId="337933CC" w14:textId="64D45241" w:rsidR="00694D78" w:rsidRPr="00694D78" w:rsidRDefault="00694D78" w:rsidP="00694D78">
            <w:pPr>
              <w:jc w:val="right"/>
              <w:rPr>
                <w:rFonts w:ascii="Calibri" w:hAnsi="Calibri"/>
                <w:b/>
                <w:bCs/>
                <w:sz w:val="22"/>
                <w:szCs w:val="22"/>
              </w:rPr>
            </w:pPr>
            <w:r w:rsidRPr="00694D78">
              <w:rPr>
                <w:rFonts w:ascii="Calibri" w:hAnsi="Calibri" w:cs="Calibri"/>
                <w:b/>
                <w:bCs/>
                <w:sz w:val="22"/>
                <w:szCs w:val="22"/>
              </w:rPr>
              <w:t>30.878.800,00</w:t>
            </w:r>
          </w:p>
        </w:tc>
      </w:tr>
      <w:tr w:rsidR="00694D78" w:rsidRPr="00C91911" w14:paraId="40D2D169" w14:textId="77777777" w:rsidTr="00F14B23">
        <w:trPr>
          <w:trHeight w:val="227"/>
        </w:trPr>
        <w:tc>
          <w:tcPr>
            <w:tcW w:w="267" w:type="pct"/>
            <w:shd w:val="clear" w:color="auto" w:fill="auto"/>
            <w:vAlign w:val="bottom"/>
            <w:hideMark/>
          </w:tcPr>
          <w:p w14:paraId="0FCEBCD0" w14:textId="77777777" w:rsidR="00694D78" w:rsidRPr="00543B1F" w:rsidRDefault="00694D78" w:rsidP="00694D78">
            <w:pPr>
              <w:rPr>
                <w:rFonts w:ascii="Calibri" w:hAnsi="Calibri" w:cs="Calibri"/>
                <w:b/>
                <w:bCs/>
                <w:sz w:val="20"/>
                <w:szCs w:val="20"/>
              </w:rPr>
            </w:pPr>
            <w:r w:rsidRPr="00543B1F">
              <w:rPr>
                <w:rFonts w:ascii="Calibri" w:hAnsi="Calibri" w:cs="Calibri"/>
                <w:b/>
                <w:bCs/>
                <w:sz w:val="20"/>
                <w:szCs w:val="20"/>
              </w:rPr>
              <w:t>31</w:t>
            </w:r>
          </w:p>
        </w:tc>
        <w:tc>
          <w:tcPr>
            <w:tcW w:w="2495" w:type="pct"/>
            <w:shd w:val="clear" w:color="auto" w:fill="auto"/>
            <w:vAlign w:val="center"/>
            <w:hideMark/>
          </w:tcPr>
          <w:p w14:paraId="092E25CC" w14:textId="77777777" w:rsidR="00694D78" w:rsidRPr="00543B1F" w:rsidRDefault="00694D78" w:rsidP="00694D78">
            <w:pPr>
              <w:rPr>
                <w:rFonts w:ascii="Calibri" w:hAnsi="Calibri" w:cs="Calibri"/>
                <w:b/>
                <w:bCs/>
                <w:sz w:val="20"/>
                <w:szCs w:val="20"/>
              </w:rPr>
            </w:pPr>
            <w:proofErr w:type="spellStart"/>
            <w:r w:rsidRPr="00543B1F">
              <w:rPr>
                <w:rFonts w:ascii="Calibri" w:hAnsi="Calibri" w:cs="Calibri"/>
                <w:b/>
                <w:bCs/>
                <w:sz w:val="20"/>
                <w:szCs w:val="20"/>
              </w:rPr>
              <w:t>Rashodi</w:t>
            </w:r>
            <w:proofErr w:type="spellEnd"/>
            <w:r w:rsidRPr="00543B1F">
              <w:rPr>
                <w:rFonts w:ascii="Calibri" w:hAnsi="Calibri" w:cs="Calibri"/>
                <w:b/>
                <w:bCs/>
                <w:sz w:val="20"/>
                <w:szCs w:val="20"/>
              </w:rPr>
              <w:t xml:space="preserve"> za </w:t>
            </w:r>
            <w:proofErr w:type="spellStart"/>
            <w:r w:rsidRPr="00543B1F">
              <w:rPr>
                <w:rFonts w:ascii="Calibri" w:hAnsi="Calibri" w:cs="Calibri"/>
                <w:b/>
                <w:bCs/>
                <w:sz w:val="20"/>
                <w:szCs w:val="20"/>
              </w:rPr>
              <w:t>zaposlene</w:t>
            </w:r>
            <w:proofErr w:type="spellEnd"/>
          </w:p>
        </w:tc>
        <w:tc>
          <w:tcPr>
            <w:tcW w:w="746" w:type="pct"/>
            <w:shd w:val="clear" w:color="auto" w:fill="auto"/>
            <w:vAlign w:val="center"/>
            <w:hideMark/>
          </w:tcPr>
          <w:p w14:paraId="480FC561" w14:textId="6637CE18"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9.277.200,00</w:t>
            </w:r>
          </w:p>
        </w:tc>
        <w:tc>
          <w:tcPr>
            <w:tcW w:w="746" w:type="pct"/>
            <w:shd w:val="clear" w:color="auto" w:fill="auto"/>
            <w:vAlign w:val="center"/>
            <w:hideMark/>
          </w:tcPr>
          <w:p w14:paraId="2013F49B" w14:textId="0C245721"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8.493.200,00</w:t>
            </w:r>
          </w:p>
        </w:tc>
        <w:tc>
          <w:tcPr>
            <w:tcW w:w="746" w:type="pct"/>
            <w:shd w:val="clear" w:color="auto" w:fill="auto"/>
            <w:vAlign w:val="center"/>
            <w:hideMark/>
          </w:tcPr>
          <w:p w14:paraId="389B9408" w14:textId="5316DA6E"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7.481.000,00</w:t>
            </w:r>
          </w:p>
        </w:tc>
      </w:tr>
      <w:tr w:rsidR="00694D78" w:rsidRPr="00C91911" w14:paraId="4CDCFC42" w14:textId="77777777" w:rsidTr="00F14B23">
        <w:trPr>
          <w:trHeight w:val="227"/>
        </w:trPr>
        <w:tc>
          <w:tcPr>
            <w:tcW w:w="267" w:type="pct"/>
            <w:shd w:val="clear" w:color="auto" w:fill="auto"/>
            <w:noWrap/>
            <w:vAlign w:val="bottom"/>
            <w:hideMark/>
          </w:tcPr>
          <w:p w14:paraId="72B8829B" w14:textId="77777777" w:rsidR="00694D78" w:rsidRPr="00543B1F" w:rsidRDefault="00694D78" w:rsidP="00694D78">
            <w:pPr>
              <w:rPr>
                <w:rFonts w:ascii="Calibri" w:hAnsi="Calibri" w:cs="Calibri"/>
                <w:bCs/>
                <w:sz w:val="20"/>
                <w:szCs w:val="20"/>
              </w:rPr>
            </w:pPr>
            <w:r w:rsidRPr="00543B1F">
              <w:rPr>
                <w:rFonts w:ascii="Calibri" w:hAnsi="Calibri" w:cs="Calibri"/>
                <w:bCs/>
                <w:sz w:val="20"/>
                <w:szCs w:val="20"/>
              </w:rPr>
              <w:t>311</w:t>
            </w:r>
          </w:p>
        </w:tc>
        <w:tc>
          <w:tcPr>
            <w:tcW w:w="2495" w:type="pct"/>
            <w:shd w:val="clear" w:color="auto" w:fill="auto"/>
            <w:vAlign w:val="center"/>
            <w:hideMark/>
          </w:tcPr>
          <w:p w14:paraId="2B776FDE"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Plaće</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Bruto</w:t>
            </w:r>
            <w:proofErr w:type="spellEnd"/>
            <w:r w:rsidRPr="004E0ED1">
              <w:rPr>
                <w:rFonts w:ascii="Calibri" w:hAnsi="Calibri" w:cs="Calibri"/>
                <w:bCs/>
                <w:sz w:val="20"/>
                <w:szCs w:val="20"/>
              </w:rPr>
              <w:t>)</w:t>
            </w:r>
          </w:p>
        </w:tc>
        <w:tc>
          <w:tcPr>
            <w:tcW w:w="746" w:type="pct"/>
            <w:shd w:val="clear" w:color="auto" w:fill="auto"/>
            <w:vAlign w:val="center"/>
          </w:tcPr>
          <w:p w14:paraId="6F55F960" w14:textId="1288274F" w:rsidR="00694D78" w:rsidRPr="00694D78" w:rsidRDefault="00694D78" w:rsidP="00694D78">
            <w:pPr>
              <w:jc w:val="right"/>
              <w:rPr>
                <w:rFonts w:ascii="Calibri" w:hAnsi="Calibri"/>
                <w:sz w:val="20"/>
                <w:szCs w:val="20"/>
              </w:rPr>
            </w:pPr>
            <w:r w:rsidRPr="00694D78">
              <w:rPr>
                <w:rFonts w:ascii="Calibri" w:hAnsi="Calibri" w:cs="Calibri"/>
                <w:sz w:val="20"/>
                <w:szCs w:val="20"/>
              </w:rPr>
              <w:t>7.284.000,00</w:t>
            </w:r>
          </w:p>
        </w:tc>
        <w:tc>
          <w:tcPr>
            <w:tcW w:w="746" w:type="pct"/>
            <w:shd w:val="clear" w:color="auto" w:fill="auto"/>
            <w:vAlign w:val="center"/>
          </w:tcPr>
          <w:p w14:paraId="504CD77A" w14:textId="25915979"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2EF34A0C" w14:textId="600B1E2C" w:rsidR="00694D78" w:rsidRPr="00694D78" w:rsidRDefault="00694D78" w:rsidP="00694D78">
            <w:pPr>
              <w:jc w:val="right"/>
              <w:rPr>
                <w:rFonts w:ascii="Calibri" w:hAnsi="Calibri"/>
                <w:color w:val="FFFFFF" w:themeColor="background1"/>
                <w:sz w:val="20"/>
                <w:szCs w:val="20"/>
              </w:rPr>
            </w:pPr>
          </w:p>
        </w:tc>
      </w:tr>
      <w:tr w:rsidR="00694D78" w:rsidRPr="00C91911" w14:paraId="774D18B5" w14:textId="77777777" w:rsidTr="00F14B23">
        <w:trPr>
          <w:trHeight w:val="227"/>
        </w:trPr>
        <w:tc>
          <w:tcPr>
            <w:tcW w:w="267" w:type="pct"/>
            <w:shd w:val="clear" w:color="auto" w:fill="auto"/>
            <w:noWrap/>
            <w:vAlign w:val="bottom"/>
            <w:hideMark/>
          </w:tcPr>
          <w:p w14:paraId="54C65847" w14:textId="77777777" w:rsidR="00694D78" w:rsidRPr="00543B1F" w:rsidRDefault="00694D78" w:rsidP="00694D78">
            <w:pPr>
              <w:rPr>
                <w:rFonts w:ascii="Calibri" w:hAnsi="Calibri" w:cs="Calibri"/>
                <w:bCs/>
                <w:sz w:val="20"/>
                <w:szCs w:val="20"/>
              </w:rPr>
            </w:pPr>
            <w:r w:rsidRPr="00543B1F">
              <w:rPr>
                <w:rFonts w:ascii="Calibri" w:hAnsi="Calibri" w:cs="Calibri"/>
                <w:bCs/>
                <w:sz w:val="20"/>
                <w:szCs w:val="20"/>
              </w:rPr>
              <w:t>312</w:t>
            </w:r>
          </w:p>
        </w:tc>
        <w:tc>
          <w:tcPr>
            <w:tcW w:w="2495" w:type="pct"/>
            <w:shd w:val="clear" w:color="auto" w:fill="auto"/>
            <w:vAlign w:val="center"/>
            <w:hideMark/>
          </w:tcPr>
          <w:p w14:paraId="58356FA3"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Ostali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rashodi</w:t>
            </w:r>
            <w:proofErr w:type="spellEnd"/>
            <w:r w:rsidRPr="004E0ED1">
              <w:rPr>
                <w:rFonts w:ascii="Calibri" w:hAnsi="Calibri" w:cs="Calibri"/>
                <w:bCs/>
                <w:sz w:val="20"/>
                <w:szCs w:val="20"/>
              </w:rPr>
              <w:t xml:space="preserve"> za </w:t>
            </w:r>
            <w:proofErr w:type="spellStart"/>
            <w:r w:rsidRPr="004E0ED1">
              <w:rPr>
                <w:rFonts w:ascii="Calibri" w:hAnsi="Calibri" w:cs="Calibri"/>
                <w:bCs/>
                <w:sz w:val="20"/>
                <w:szCs w:val="20"/>
              </w:rPr>
              <w:t>zaposlene</w:t>
            </w:r>
            <w:proofErr w:type="spellEnd"/>
          </w:p>
        </w:tc>
        <w:tc>
          <w:tcPr>
            <w:tcW w:w="746" w:type="pct"/>
            <w:shd w:val="clear" w:color="auto" w:fill="auto"/>
            <w:vAlign w:val="center"/>
          </w:tcPr>
          <w:p w14:paraId="07836BD2" w14:textId="0F2EDAFF" w:rsidR="00694D78" w:rsidRPr="00694D78" w:rsidRDefault="00694D78" w:rsidP="00694D78">
            <w:pPr>
              <w:jc w:val="right"/>
              <w:rPr>
                <w:rFonts w:ascii="Calibri" w:hAnsi="Calibri"/>
                <w:sz w:val="20"/>
                <w:szCs w:val="20"/>
              </w:rPr>
            </w:pPr>
            <w:r w:rsidRPr="00694D78">
              <w:rPr>
                <w:rFonts w:ascii="Calibri" w:hAnsi="Calibri" w:cs="Calibri"/>
                <w:sz w:val="20"/>
                <w:szCs w:val="20"/>
              </w:rPr>
              <w:t>709.000,00</w:t>
            </w:r>
          </w:p>
        </w:tc>
        <w:tc>
          <w:tcPr>
            <w:tcW w:w="746" w:type="pct"/>
            <w:shd w:val="clear" w:color="auto" w:fill="auto"/>
            <w:vAlign w:val="center"/>
          </w:tcPr>
          <w:p w14:paraId="57CC078B" w14:textId="42436223"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494A3870" w14:textId="5422487A" w:rsidR="00694D78" w:rsidRPr="00694D78" w:rsidRDefault="00694D78" w:rsidP="00694D78">
            <w:pPr>
              <w:jc w:val="right"/>
              <w:rPr>
                <w:rFonts w:ascii="Calibri" w:hAnsi="Calibri"/>
                <w:color w:val="FFFFFF" w:themeColor="background1"/>
                <w:sz w:val="20"/>
                <w:szCs w:val="20"/>
              </w:rPr>
            </w:pPr>
          </w:p>
        </w:tc>
      </w:tr>
      <w:tr w:rsidR="00694D78" w:rsidRPr="00C91911" w14:paraId="0F29450A" w14:textId="77777777" w:rsidTr="00F14B23">
        <w:trPr>
          <w:trHeight w:val="227"/>
        </w:trPr>
        <w:tc>
          <w:tcPr>
            <w:tcW w:w="267" w:type="pct"/>
            <w:shd w:val="clear" w:color="auto" w:fill="auto"/>
            <w:noWrap/>
            <w:vAlign w:val="bottom"/>
            <w:hideMark/>
          </w:tcPr>
          <w:p w14:paraId="63B9C7D8" w14:textId="77777777" w:rsidR="00694D78" w:rsidRPr="00543B1F" w:rsidRDefault="00694D78" w:rsidP="00694D78">
            <w:pPr>
              <w:rPr>
                <w:rFonts w:ascii="Calibri" w:hAnsi="Calibri" w:cs="Calibri"/>
                <w:bCs/>
                <w:sz w:val="20"/>
                <w:szCs w:val="20"/>
              </w:rPr>
            </w:pPr>
            <w:r w:rsidRPr="00543B1F">
              <w:rPr>
                <w:rFonts w:ascii="Calibri" w:hAnsi="Calibri" w:cs="Calibri"/>
                <w:bCs/>
                <w:sz w:val="20"/>
                <w:szCs w:val="20"/>
              </w:rPr>
              <w:t>313</w:t>
            </w:r>
          </w:p>
        </w:tc>
        <w:tc>
          <w:tcPr>
            <w:tcW w:w="2495" w:type="pct"/>
            <w:shd w:val="clear" w:color="auto" w:fill="auto"/>
            <w:vAlign w:val="center"/>
            <w:hideMark/>
          </w:tcPr>
          <w:p w14:paraId="69349F7B"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Doprinosi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na</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plaće</w:t>
            </w:r>
            <w:proofErr w:type="spellEnd"/>
          </w:p>
        </w:tc>
        <w:tc>
          <w:tcPr>
            <w:tcW w:w="746" w:type="pct"/>
            <w:shd w:val="clear" w:color="auto" w:fill="auto"/>
            <w:vAlign w:val="center"/>
          </w:tcPr>
          <w:p w14:paraId="2F5D7FCB" w14:textId="00AF2721" w:rsidR="00694D78" w:rsidRPr="00694D78" w:rsidRDefault="00694D78" w:rsidP="00694D78">
            <w:pPr>
              <w:jc w:val="right"/>
              <w:rPr>
                <w:rFonts w:ascii="Calibri" w:hAnsi="Calibri"/>
                <w:sz w:val="20"/>
                <w:szCs w:val="20"/>
              </w:rPr>
            </w:pPr>
            <w:r w:rsidRPr="00694D78">
              <w:rPr>
                <w:rFonts w:ascii="Calibri" w:hAnsi="Calibri" w:cs="Calibri"/>
                <w:sz w:val="20"/>
                <w:szCs w:val="20"/>
              </w:rPr>
              <w:t>1.284.200,00</w:t>
            </w:r>
          </w:p>
        </w:tc>
        <w:tc>
          <w:tcPr>
            <w:tcW w:w="746" w:type="pct"/>
            <w:shd w:val="clear" w:color="auto" w:fill="auto"/>
            <w:vAlign w:val="center"/>
          </w:tcPr>
          <w:p w14:paraId="30FC5062" w14:textId="04056915"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5AA49DEF" w14:textId="2E18AF2F" w:rsidR="00694D78" w:rsidRPr="00694D78" w:rsidRDefault="00694D78" w:rsidP="00694D78">
            <w:pPr>
              <w:jc w:val="right"/>
              <w:rPr>
                <w:rFonts w:ascii="Calibri" w:hAnsi="Calibri"/>
                <w:color w:val="FFFFFF" w:themeColor="background1"/>
                <w:sz w:val="20"/>
                <w:szCs w:val="20"/>
              </w:rPr>
            </w:pPr>
          </w:p>
        </w:tc>
      </w:tr>
      <w:tr w:rsidR="00694D78" w:rsidRPr="00C91911" w14:paraId="24FD067A" w14:textId="77777777" w:rsidTr="00F14B23">
        <w:trPr>
          <w:trHeight w:val="227"/>
        </w:trPr>
        <w:tc>
          <w:tcPr>
            <w:tcW w:w="267" w:type="pct"/>
            <w:shd w:val="clear" w:color="auto" w:fill="auto"/>
            <w:vAlign w:val="bottom"/>
            <w:hideMark/>
          </w:tcPr>
          <w:p w14:paraId="3D4A4F0C" w14:textId="77777777" w:rsidR="00694D78" w:rsidRPr="00543B1F" w:rsidRDefault="00694D78" w:rsidP="00694D78">
            <w:pPr>
              <w:rPr>
                <w:rFonts w:ascii="Calibri" w:hAnsi="Calibri" w:cs="Calibri"/>
                <w:b/>
                <w:bCs/>
                <w:sz w:val="20"/>
                <w:szCs w:val="20"/>
              </w:rPr>
            </w:pPr>
            <w:r w:rsidRPr="00543B1F">
              <w:rPr>
                <w:rFonts w:ascii="Calibri" w:hAnsi="Calibri" w:cs="Calibri"/>
                <w:b/>
                <w:bCs/>
                <w:sz w:val="20"/>
                <w:szCs w:val="20"/>
              </w:rPr>
              <w:t>32</w:t>
            </w:r>
          </w:p>
        </w:tc>
        <w:tc>
          <w:tcPr>
            <w:tcW w:w="2495" w:type="pct"/>
            <w:shd w:val="clear" w:color="auto" w:fill="auto"/>
            <w:vAlign w:val="center"/>
            <w:hideMark/>
          </w:tcPr>
          <w:p w14:paraId="66C764F6" w14:textId="77777777" w:rsidR="00694D78" w:rsidRPr="00543B1F" w:rsidRDefault="00694D78" w:rsidP="00694D78">
            <w:pPr>
              <w:rPr>
                <w:rFonts w:ascii="Calibri" w:hAnsi="Calibri" w:cs="Calibri"/>
                <w:b/>
                <w:bCs/>
                <w:sz w:val="20"/>
                <w:szCs w:val="20"/>
              </w:rPr>
            </w:pPr>
            <w:proofErr w:type="spellStart"/>
            <w:r w:rsidRPr="00543B1F">
              <w:rPr>
                <w:rFonts w:ascii="Calibri" w:hAnsi="Calibri" w:cs="Calibri"/>
                <w:b/>
                <w:bCs/>
                <w:sz w:val="20"/>
                <w:szCs w:val="20"/>
              </w:rPr>
              <w:t>Materijalni</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rashodi</w:t>
            </w:r>
            <w:proofErr w:type="spellEnd"/>
          </w:p>
        </w:tc>
        <w:tc>
          <w:tcPr>
            <w:tcW w:w="746" w:type="pct"/>
            <w:shd w:val="clear" w:color="auto" w:fill="auto"/>
            <w:vAlign w:val="center"/>
            <w:hideMark/>
          </w:tcPr>
          <w:p w14:paraId="62702DC0" w14:textId="09C2AC8F" w:rsidR="00694D78" w:rsidRPr="00694D78" w:rsidRDefault="00E53873" w:rsidP="00694D78">
            <w:pPr>
              <w:jc w:val="right"/>
              <w:rPr>
                <w:rFonts w:ascii="Calibri" w:hAnsi="Calibri"/>
                <w:b/>
                <w:bCs/>
                <w:sz w:val="20"/>
                <w:szCs w:val="20"/>
              </w:rPr>
            </w:pPr>
            <w:r w:rsidRPr="00E53873">
              <w:rPr>
                <w:rFonts w:ascii="Calibri" w:hAnsi="Calibri" w:cs="Calibri"/>
                <w:b/>
                <w:bCs/>
                <w:sz w:val="20"/>
                <w:szCs w:val="20"/>
              </w:rPr>
              <w:t>15.025.110,00</w:t>
            </w:r>
          </w:p>
        </w:tc>
        <w:tc>
          <w:tcPr>
            <w:tcW w:w="746" w:type="pct"/>
            <w:shd w:val="clear" w:color="auto" w:fill="auto"/>
            <w:vAlign w:val="center"/>
            <w:hideMark/>
          </w:tcPr>
          <w:p w14:paraId="0498016F" w14:textId="5FA5D154"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12.054.910,00</w:t>
            </w:r>
          </w:p>
        </w:tc>
        <w:tc>
          <w:tcPr>
            <w:tcW w:w="746" w:type="pct"/>
            <w:shd w:val="clear" w:color="auto" w:fill="auto"/>
            <w:vAlign w:val="center"/>
            <w:hideMark/>
          </w:tcPr>
          <w:p w14:paraId="567BBB44" w14:textId="2DA71B89"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11.847.800,00</w:t>
            </w:r>
          </w:p>
        </w:tc>
      </w:tr>
      <w:tr w:rsidR="00694D78" w:rsidRPr="00C91911" w14:paraId="427A81B0" w14:textId="77777777" w:rsidTr="00F14B23">
        <w:trPr>
          <w:trHeight w:val="227"/>
        </w:trPr>
        <w:tc>
          <w:tcPr>
            <w:tcW w:w="267" w:type="pct"/>
            <w:shd w:val="clear" w:color="auto" w:fill="auto"/>
            <w:noWrap/>
            <w:vAlign w:val="bottom"/>
            <w:hideMark/>
          </w:tcPr>
          <w:p w14:paraId="19EE4885" w14:textId="77777777" w:rsidR="00694D78" w:rsidRPr="00A7018C" w:rsidRDefault="00694D78" w:rsidP="00694D78">
            <w:pPr>
              <w:rPr>
                <w:rFonts w:ascii="Calibri" w:hAnsi="Calibri" w:cs="Calibri"/>
                <w:bCs/>
                <w:sz w:val="20"/>
                <w:szCs w:val="20"/>
              </w:rPr>
            </w:pPr>
            <w:r w:rsidRPr="00A7018C">
              <w:rPr>
                <w:rFonts w:ascii="Calibri" w:hAnsi="Calibri" w:cs="Calibri"/>
                <w:bCs/>
                <w:sz w:val="20"/>
                <w:szCs w:val="20"/>
              </w:rPr>
              <w:t>321</w:t>
            </w:r>
          </w:p>
        </w:tc>
        <w:tc>
          <w:tcPr>
            <w:tcW w:w="2495" w:type="pct"/>
            <w:shd w:val="clear" w:color="auto" w:fill="auto"/>
            <w:vAlign w:val="center"/>
            <w:hideMark/>
          </w:tcPr>
          <w:p w14:paraId="6560D3C1" w14:textId="267B320F"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Naknade</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troškova</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zaposlenima</w:t>
            </w:r>
            <w:proofErr w:type="spellEnd"/>
          </w:p>
        </w:tc>
        <w:tc>
          <w:tcPr>
            <w:tcW w:w="746" w:type="pct"/>
            <w:shd w:val="clear" w:color="auto" w:fill="auto"/>
            <w:vAlign w:val="center"/>
          </w:tcPr>
          <w:p w14:paraId="33D7DFB8" w14:textId="41FF59B2" w:rsidR="00694D78" w:rsidRPr="00694D78" w:rsidRDefault="00694D78" w:rsidP="00694D78">
            <w:pPr>
              <w:jc w:val="right"/>
              <w:rPr>
                <w:rFonts w:ascii="Calibri" w:hAnsi="Calibri"/>
                <w:sz w:val="20"/>
                <w:szCs w:val="20"/>
              </w:rPr>
            </w:pPr>
            <w:r w:rsidRPr="00694D78">
              <w:rPr>
                <w:rFonts w:ascii="Calibri" w:hAnsi="Calibri" w:cs="Calibri"/>
                <w:sz w:val="20"/>
                <w:szCs w:val="20"/>
              </w:rPr>
              <w:t>329.000,00</w:t>
            </w:r>
          </w:p>
        </w:tc>
        <w:tc>
          <w:tcPr>
            <w:tcW w:w="746" w:type="pct"/>
            <w:shd w:val="clear" w:color="auto" w:fill="auto"/>
            <w:vAlign w:val="center"/>
          </w:tcPr>
          <w:p w14:paraId="7BAE6F88" w14:textId="46C78F40"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6DF99E81" w14:textId="5E9CF749" w:rsidR="00694D78" w:rsidRPr="00694D78" w:rsidRDefault="00694D78" w:rsidP="00694D78">
            <w:pPr>
              <w:jc w:val="right"/>
              <w:rPr>
                <w:rFonts w:ascii="Calibri" w:hAnsi="Calibri"/>
                <w:color w:val="FFFFFF" w:themeColor="background1"/>
                <w:sz w:val="20"/>
                <w:szCs w:val="20"/>
              </w:rPr>
            </w:pPr>
          </w:p>
        </w:tc>
      </w:tr>
      <w:tr w:rsidR="00694D78" w:rsidRPr="00C91911" w14:paraId="12EFF8DE" w14:textId="77777777" w:rsidTr="00F14B23">
        <w:trPr>
          <w:trHeight w:val="227"/>
        </w:trPr>
        <w:tc>
          <w:tcPr>
            <w:tcW w:w="267" w:type="pct"/>
            <w:shd w:val="clear" w:color="auto" w:fill="auto"/>
            <w:noWrap/>
            <w:vAlign w:val="bottom"/>
            <w:hideMark/>
          </w:tcPr>
          <w:p w14:paraId="70CE16B3" w14:textId="77777777" w:rsidR="00694D78" w:rsidRPr="00A7018C" w:rsidRDefault="00694D78" w:rsidP="00694D78">
            <w:pPr>
              <w:rPr>
                <w:rFonts w:ascii="Calibri" w:hAnsi="Calibri" w:cs="Calibri"/>
                <w:bCs/>
                <w:sz w:val="20"/>
                <w:szCs w:val="20"/>
              </w:rPr>
            </w:pPr>
            <w:r w:rsidRPr="00A7018C">
              <w:rPr>
                <w:rFonts w:ascii="Calibri" w:hAnsi="Calibri" w:cs="Calibri"/>
                <w:bCs/>
                <w:sz w:val="20"/>
                <w:szCs w:val="20"/>
              </w:rPr>
              <w:t>322</w:t>
            </w:r>
          </w:p>
        </w:tc>
        <w:tc>
          <w:tcPr>
            <w:tcW w:w="2495" w:type="pct"/>
            <w:shd w:val="clear" w:color="auto" w:fill="auto"/>
            <w:vAlign w:val="center"/>
            <w:hideMark/>
          </w:tcPr>
          <w:p w14:paraId="2D49C218"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Rashodi</w:t>
            </w:r>
            <w:proofErr w:type="spellEnd"/>
            <w:r w:rsidRPr="004E0ED1">
              <w:rPr>
                <w:rFonts w:ascii="Calibri" w:hAnsi="Calibri" w:cs="Calibri"/>
                <w:bCs/>
                <w:sz w:val="20"/>
                <w:szCs w:val="20"/>
              </w:rPr>
              <w:t xml:space="preserve"> za </w:t>
            </w:r>
            <w:proofErr w:type="spellStart"/>
            <w:r w:rsidRPr="004E0ED1">
              <w:rPr>
                <w:rFonts w:ascii="Calibri" w:hAnsi="Calibri" w:cs="Calibri"/>
                <w:bCs/>
                <w:sz w:val="20"/>
                <w:szCs w:val="20"/>
              </w:rPr>
              <w:t>materijal</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energiju</w:t>
            </w:r>
            <w:proofErr w:type="spellEnd"/>
          </w:p>
        </w:tc>
        <w:tc>
          <w:tcPr>
            <w:tcW w:w="746" w:type="pct"/>
            <w:shd w:val="clear" w:color="auto" w:fill="auto"/>
            <w:vAlign w:val="center"/>
          </w:tcPr>
          <w:p w14:paraId="22BAB528" w14:textId="547A5A8C" w:rsidR="00694D78" w:rsidRPr="00694D78" w:rsidRDefault="00E53873" w:rsidP="00694D78">
            <w:pPr>
              <w:jc w:val="right"/>
              <w:rPr>
                <w:rFonts w:ascii="Calibri" w:hAnsi="Calibri"/>
                <w:sz w:val="20"/>
                <w:szCs w:val="20"/>
              </w:rPr>
            </w:pPr>
            <w:r w:rsidRPr="00E53873">
              <w:rPr>
                <w:rFonts w:ascii="Calibri" w:hAnsi="Calibri" w:cs="Calibri"/>
                <w:sz w:val="20"/>
                <w:szCs w:val="20"/>
              </w:rPr>
              <w:t>2.091.610,00</w:t>
            </w:r>
          </w:p>
        </w:tc>
        <w:tc>
          <w:tcPr>
            <w:tcW w:w="746" w:type="pct"/>
            <w:shd w:val="clear" w:color="auto" w:fill="auto"/>
            <w:vAlign w:val="center"/>
          </w:tcPr>
          <w:p w14:paraId="6FC48AAF" w14:textId="5DE3C7AD"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62094808" w14:textId="70CF5B05" w:rsidR="00694D78" w:rsidRPr="00694D78" w:rsidRDefault="00694D78" w:rsidP="00694D78">
            <w:pPr>
              <w:jc w:val="right"/>
              <w:rPr>
                <w:rFonts w:ascii="Calibri" w:hAnsi="Calibri"/>
                <w:color w:val="FFFFFF" w:themeColor="background1"/>
                <w:sz w:val="20"/>
                <w:szCs w:val="20"/>
              </w:rPr>
            </w:pPr>
          </w:p>
        </w:tc>
      </w:tr>
      <w:tr w:rsidR="00694D78" w:rsidRPr="00C91911" w14:paraId="2C539D94" w14:textId="77777777" w:rsidTr="00F14B23">
        <w:trPr>
          <w:trHeight w:val="227"/>
        </w:trPr>
        <w:tc>
          <w:tcPr>
            <w:tcW w:w="267" w:type="pct"/>
            <w:shd w:val="clear" w:color="auto" w:fill="auto"/>
            <w:noWrap/>
            <w:vAlign w:val="bottom"/>
            <w:hideMark/>
          </w:tcPr>
          <w:p w14:paraId="1B2B2601" w14:textId="77777777" w:rsidR="00694D78" w:rsidRPr="00A7018C" w:rsidRDefault="00694D78" w:rsidP="00694D78">
            <w:pPr>
              <w:rPr>
                <w:rFonts w:ascii="Calibri" w:hAnsi="Calibri" w:cs="Calibri"/>
                <w:bCs/>
                <w:sz w:val="20"/>
                <w:szCs w:val="20"/>
              </w:rPr>
            </w:pPr>
            <w:r w:rsidRPr="00A7018C">
              <w:rPr>
                <w:rFonts w:ascii="Calibri" w:hAnsi="Calibri" w:cs="Calibri"/>
                <w:bCs/>
                <w:sz w:val="20"/>
                <w:szCs w:val="20"/>
              </w:rPr>
              <w:t>323</w:t>
            </w:r>
          </w:p>
        </w:tc>
        <w:tc>
          <w:tcPr>
            <w:tcW w:w="2495" w:type="pct"/>
            <w:shd w:val="clear" w:color="auto" w:fill="auto"/>
            <w:vAlign w:val="center"/>
            <w:hideMark/>
          </w:tcPr>
          <w:p w14:paraId="615DC788"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Rashodi</w:t>
            </w:r>
            <w:proofErr w:type="spellEnd"/>
            <w:r w:rsidRPr="004E0ED1">
              <w:rPr>
                <w:rFonts w:ascii="Calibri" w:hAnsi="Calibri" w:cs="Calibri"/>
                <w:bCs/>
                <w:sz w:val="20"/>
                <w:szCs w:val="20"/>
              </w:rPr>
              <w:t xml:space="preserve"> za </w:t>
            </w:r>
            <w:proofErr w:type="spellStart"/>
            <w:r w:rsidRPr="004E0ED1">
              <w:rPr>
                <w:rFonts w:ascii="Calibri" w:hAnsi="Calibri" w:cs="Calibri"/>
                <w:bCs/>
                <w:sz w:val="20"/>
                <w:szCs w:val="20"/>
              </w:rPr>
              <w:t>usluge</w:t>
            </w:r>
            <w:proofErr w:type="spellEnd"/>
          </w:p>
        </w:tc>
        <w:tc>
          <w:tcPr>
            <w:tcW w:w="746" w:type="pct"/>
            <w:shd w:val="clear" w:color="auto" w:fill="auto"/>
            <w:vAlign w:val="center"/>
          </w:tcPr>
          <w:p w14:paraId="10090770" w14:textId="7E92D4FB" w:rsidR="00694D78" w:rsidRPr="00694D78" w:rsidRDefault="00E53873" w:rsidP="00694D78">
            <w:pPr>
              <w:jc w:val="right"/>
              <w:rPr>
                <w:rFonts w:ascii="Calibri" w:hAnsi="Calibri"/>
                <w:sz w:val="20"/>
                <w:szCs w:val="20"/>
              </w:rPr>
            </w:pPr>
            <w:r w:rsidRPr="00E53873">
              <w:rPr>
                <w:rFonts w:ascii="Calibri" w:hAnsi="Calibri" w:cs="Calibri"/>
                <w:sz w:val="20"/>
                <w:szCs w:val="20"/>
              </w:rPr>
              <w:t>11.163.500,00</w:t>
            </w:r>
          </w:p>
        </w:tc>
        <w:tc>
          <w:tcPr>
            <w:tcW w:w="746" w:type="pct"/>
            <w:shd w:val="clear" w:color="auto" w:fill="auto"/>
            <w:vAlign w:val="center"/>
          </w:tcPr>
          <w:p w14:paraId="456F0092" w14:textId="14521F63"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4E75B34F" w14:textId="0670113E" w:rsidR="00694D78" w:rsidRPr="00694D78" w:rsidRDefault="00694D78" w:rsidP="00694D78">
            <w:pPr>
              <w:jc w:val="right"/>
              <w:rPr>
                <w:rFonts w:ascii="Calibri" w:hAnsi="Calibri"/>
                <w:color w:val="FFFFFF" w:themeColor="background1"/>
                <w:sz w:val="20"/>
                <w:szCs w:val="20"/>
              </w:rPr>
            </w:pPr>
          </w:p>
        </w:tc>
      </w:tr>
      <w:tr w:rsidR="00694D78" w:rsidRPr="00C91911" w14:paraId="20AC263F" w14:textId="77777777" w:rsidTr="00F14B23">
        <w:trPr>
          <w:trHeight w:val="227"/>
        </w:trPr>
        <w:tc>
          <w:tcPr>
            <w:tcW w:w="267" w:type="pct"/>
            <w:shd w:val="clear" w:color="auto" w:fill="auto"/>
            <w:noWrap/>
            <w:vAlign w:val="bottom"/>
            <w:hideMark/>
          </w:tcPr>
          <w:p w14:paraId="1ED10585" w14:textId="77777777" w:rsidR="00694D78" w:rsidRPr="00A7018C" w:rsidRDefault="00694D78" w:rsidP="00694D78">
            <w:pPr>
              <w:rPr>
                <w:rFonts w:ascii="Calibri" w:hAnsi="Calibri" w:cs="Calibri"/>
                <w:bCs/>
                <w:sz w:val="20"/>
                <w:szCs w:val="20"/>
              </w:rPr>
            </w:pPr>
            <w:r w:rsidRPr="00A7018C">
              <w:rPr>
                <w:rFonts w:ascii="Calibri" w:hAnsi="Calibri" w:cs="Calibri"/>
                <w:bCs/>
                <w:sz w:val="20"/>
                <w:szCs w:val="20"/>
              </w:rPr>
              <w:t>324</w:t>
            </w:r>
          </w:p>
        </w:tc>
        <w:tc>
          <w:tcPr>
            <w:tcW w:w="2495" w:type="pct"/>
            <w:shd w:val="clear" w:color="auto" w:fill="auto"/>
            <w:vAlign w:val="center"/>
            <w:hideMark/>
          </w:tcPr>
          <w:p w14:paraId="53CD6F1F"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Naknade</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troškova</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osobama</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izvan</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radnog</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odnosa</w:t>
            </w:r>
            <w:proofErr w:type="spellEnd"/>
          </w:p>
        </w:tc>
        <w:tc>
          <w:tcPr>
            <w:tcW w:w="746" w:type="pct"/>
            <w:shd w:val="clear" w:color="auto" w:fill="auto"/>
            <w:vAlign w:val="center"/>
          </w:tcPr>
          <w:p w14:paraId="50DE489E" w14:textId="50D4748D" w:rsidR="00694D78" w:rsidRPr="00694D78" w:rsidRDefault="00694D78" w:rsidP="00694D78">
            <w:pPr>
              <w:jc w:val="right"/>
              <w:rPr>
                <w:rFonts w:ascii="Calibri" w:hAnsi="Calibri"/>
                <w:sz w:val="20"/>
                <w:szCs w:val="20"/>
              </w:rPr>
            </w:pPr>
            <w:r w:rsidRPr="00694D78">
              <w:rPr>
                <w:rFonts w:ascii="Calibri" w:hAnsi="Calibri" w:cs="Calibri"/>
                <w:sz w:val="20"/>
                <w:szCs w:val="20"/>
              </w:rPr>
              <w:t>35.000,00</w:t>
            </w:r>
          </w:p>
        </w:tc>
        <w:tc>
          <w:tcPr>
            <w:tcW w:w="746" w:type="pct"/>
            <w:shd w:val="clear" w:color="auto" w:fill="auto"/>
            <w:vAlign w:val="center"/>
          </w:tcPr>
          <w:p w14:paraId="7A94B7A0" w14:textId="447532D2"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36557A59" w14:textId="2D8AE4B8" w:rsidR="00694D78" w:rsidRPr="00694D78" w:rsidRDefault="00694D78" w:rsidP="00694D78">
            <w:pPr>
              <w:jc w:val="right"/>
              <w:rPr>
                <w:rFonts w:ascii="Calibri" w:hAnsi="Calibri"/>
                <w:color w:val="FFFFFF" w:themeColor="background1"/>
                <w:sz w:val="20"/>
                <w:szCs w:val="20"/>
              </w:rPr>
            </w:pPr>
          </w:p>
        </w:tc>
      </w:tr>
      <w:tr w:rsidR="00694D78" w:rsidRPr="00C91911" w14:paraId="0AAFAB10" w14:textId="77777777" w:rsidTr="00F14B23">
        <w:trPr>
          <w:trHeight w:val="227"/>
        </w:trPr>
        <w:tc>
          <w:tcPr>
            <w:tcW w:w="267" w:type="pct"/>
            <w:shd w:val="clear" w:color="auto" w:fill="auto"/>
            <w:noWrap/>
            <w:vAlign w:val="bottom"/>
            <w:hideMark/>
          </w:tcPr>
          <w:p w14:paraId="0743F79C" w14:textId="77777777" w:rsidR="00694D78" w:rsidRPr="00A7018C" w:rsidRDefault="00694D78" w:rsidP="00694D78">
            <w:pPr>
              <w:rPr>
                <w:rFonts w:ascii="Calibri" w:hAnsi="Calibri" w:cs="Calibri"/>
                <w:bCs/>
                <w:sz w:val="20"/>
                <w:szCs w:val="20"/>
              </w:rPr>
            </w:pPr>
            <w:r w:rsidRPr="00A7018C">
              <w:rPr>
                <w:rFonts w:ascii="Calibri" w:hAnsi="Calibri" w:cs="Calibri"/>
                <w:bCs/>
                <w:sz w:val="20"/>
                <w:szCs w:val="20"/>
              </w:rPr>
              <w:t>329</w:t>
            </w:r>
          </w:p>
        </w:tc>
        <w:tc>
          <w:tcPr>
            <w:tcW w:w="2495" w:type="pct"/>
            <w:shd w:val="clear" w:color="auto" w:fill="auto"/>
            <w:vAlign w:val="center"/>
            <w:hideMark/>
          </w:tcPr>
          <w:p w14:paraId="557EE267"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Ostali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nespomenuti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rashodi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poslovanja</w:t>
            </w:r>
            <w:proofErr w:type="spellEnd"/>
          </w:p>
        </w:tc>
        <w:tc>
          <w:tcPr>
            <w:tcW w:w="746" w:type="pct"/>
            <w:shd w:val="clear" w:color="auto" w:fill="auto"/>
            <w:vAlign w:val="center"/>
          </w:tcPr>
          <w:p w14:paraId="155E8D9D" w14:textId="2ACC252D" w:rsidR="00694D78" w:rsidRPr="00694D78" w:rsidRDefault="00694D78" w:rsidP="00694D78">
            <w:pPr>
              <w:jc w:val="right"/>
              <w:rPr>
                <w:rFonts w:ascii="Calibri" w:hAnsi="Calibri"/>
                <w:sz w:val="20"/>
                <w:szCs w:val="20"/>
              </w:rPr>
            </w:pPr>
            <w:r w:rsidRPr="00694D78">
              <w:rPr>
                <w:rFonts w:ascii="Calibri" w:hAnsi="Calibri" w:cs="Calibri"/>
                <w:sz w:val="20"/>
                <w:szCs w:val="20"/>
              </w:rPr>
              <w:t>1.406.000,00</w:t>
            </w:r>
          </w:p>
        </w:tc>
        <w:tc>
          <w:tcPr>
            <w:tcW w:w="746" w:type="pct"/>
            <w:shd w:val="clear" w:color="auto" w:fill="auto"/>
            <w:vAlign w:val="center"/>
          </w:tcPr>
          <w:p w14:paraId="676B7B9A" w14:textId="23540381"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2171AC4C" w14:textId="5F2B832B" w:rsidR="00694D78" w:rsidRPr="00694D78" w:rsidRDefault="00694D78" w:rsidP="00694D78">
            <w:pPr>
              <w:jc w:val="right"/>
              <w:rPr>
                <w:rFonts w:ascii="Calibri" w:hAnsi="Calibri"/>
                <w:color w:val="FFFFFF" w:themeColor="background1"/>
                <w:sz w:val="20"/>
                <w:szCs w:val="20"/>
              </w:rPr>
            </w:pPr>
          </w:p>
        </w:tc>
      </w:tr>
      <w:tr w:rsidR="00694D78" w:rsidRPr="00C91911" w14:paraId="64F21C4A" w14:textId="77777777" w:rsidTr="00F14B23">
        <w:trPr>
          <w:trHeight w:val="227"/>
        </w:trPr>
        <w:tc>
          <w:tcPr>
            <w:tcW w:w="267" w:type="pct"/>
            <w:shd w:val="clear" w:color="auto" w:fill="auto"/>
            <w:vAlign w:val="bottom"/>
            <w:hideMark/>
          </w:tcPr>
          <w:p w14:paraId="10422D80" w14:textId="77777777" w:rsidR="00694D78" w:rsidRPr="00543B1F" w:rsidRDefault="00694D78" w:rsidP="00694D78">
            <w:pPr>
              <w:rPr>
                <w:rFonts w:ascii="Calibri" w:hAnsi="Calibri" w:cs="Calibri"/>
                <w:b/>
                <w:bCs/>
                <w:sz w:val="20"/>
                <w:szCs w:val="20"/>
              </w:rPr>
            </w:pPr>
            <w:r w:rsidRPr="00543B1F">
              <w:rPr>
                <w:rFonts w:ascii="Calibri" w:hAnsi="Calibri" w:cs="Calibri"/>
                <w:b/>
                <w:bCs/>
                <w:sz w:val="20"/>
                <w:szCs w:val="20"/>
              </w:rPr>
              <w:t>34</w:t>
            </w:r>
          </w:p>
        </w:tc>
        <w:tc>
          <w:tcPr>
            <w:tcW w:w="2495" w:type="pct"/>
            <w:shd w:val="clear" w:color="auto" w:fill="auto"/>
            <w:vAlign w:val="center"/>
            <w:hideMark/>
          </w:tcPr>
          <w:p w14:paraId="55D8532D" w14:textId="77777777" w:rsidR="00694D78" w:rsidRPr="00543B1F" w:rsidRDefault="00694D78" w:rsidP="00694D78">
            <w:pPr>
              <w:rPr>
                <w:rFonts w:ascii="Calibri" w:hAnsi="Calibri" w:cs="Calibri"/>
                <w:b/>
                <w:bCs/>
                <w:sz w:val="20"/>
                <w:szCs w:val="20"/>
              </w:rPr>
            </w:pPr>
            <w:proofErr w:type="spellStart"/>
            <w:r w:rsidRPr="00543B1F">
              <w:rPr>
                <w:rFonts w:ascii="Calibri" w:hAnsi="Calibri" w:cs="Calibri"/>
                <w:b/>
                <w:bCs/>
                <w:sz w:val="20"/>
                <w:szCs w:val="20"/>
              </w:rPr>
              <w:t>Financijski</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rashodi</w:t>
            </w:r>
            <w:proofErr w:type="spellEnd"/>
          </w:p>
        </w:tc>
        <w:tc>
          <w:tcPr>
            <w:tcW w:w="746" w:type="pct"/>
            <w:shd w:val="clear" w:color="auto" w:fill="auto"/>
            <w:vAlign w:val="center"/>
            <w:hideMark/>
          </w:tcPr>
          <w:p w14:paraId="658307D8" w14:textId="5B80B505"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93.000,00</w:t>
            </w:r>
          </w:p>
        </w:tc>
        <w:tc>
          <w:tcPr>
            <w:tcW w:w="746" w:type="pct"/>
            <w:shd w:val="clear" w:color="auto" w:fill="auto"/>
            <w:vAlign w:val="center"/>
            <w:hideMark/>
          </w:tcPr>
          <w:p w14:paraId="6ED0E3F9" w14:textId="5CEEAB87"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93.000,00</w:t>
            </w:r>
          </w:p>
        </w:tc>
        <w:tc>
          <w:tcPr>
            <w:tcW w:w="746" w:type="pct"/>
            <w:shd w:val="clear" w:color="auto" w:fill="auto"/>
            <w:vAlign w:val="center"/>
            <w:hideMark/>
          </w:tcPr>
          <w:p w14:paraId="5EC6C6FC" w14:textId="23CD88BC"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93.000,00</w:t>
            </w:r>
          </w:p>
        </w:tc>
      </w:tr>
      <w:tr w:rsidR="00694D78" w:rsidRPr="00C91911" w14:paraId="2DF2120D" w14:textId="77777777" w:rsidTr="00F14B23">
        <w:trPr>
          <w:trHeight w:val="227"/>
        </w:trPr>
        <w:tc>
          <w:tcPr>
            <w:tcW w:w="267" w:type="pct"/>
            <w:shd w:val="clear" w:color="auto" w:fill="auto"/>
            <w:noWrap/>
            <w:vAlign w:val="bottom"/>
            <w:hideMark/>
          </w:tcPr>
          <w:p w14:paraId="37342BDC" w14:textId="77777777" w:rsidR="00694D78" w:rsidRPr="00543B1F" w:rsidRDefault="00694D78" w:rsidP="00694D78">
            <w:pPr>
              <w:rPr>
                <w:rFonts w:ascii="Calibri" w:hAnsi="Calibri" w:cs="Calibri"/>
                <w:bCs/>
                <w:sz w:val="20"/>
                <w:szCs w:val="20"/>
              </w:rPr>
            </w:pPr>
            <w:r w:rsidRPr="00543B1F">
              <w:rPr>
                <w:rFonts w:ascii="Calibri" w:hAnsi="Calibri" w:cs="Calibri"/>
                <w:bCs/>
                <w:sz w:val="20"/>
                <w:szCs w:val="20"/>
              </w:rPr>
              <w:t>343</w:t>
            </w:r>
          </w:p>
        </w:tc>
        <w:tc>
          <w:tcPr>
            <w:tcW w:w="2495" w:type="pct"/>
            <w:shd w:val="clear" w:color="auto" w:fill="auto"/>
            <w:vAlign w:val="center"/>
            <w:hideMark/>
          </w:tcPr>
          <w:p w14:paraId="67835CC1"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Ostali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financijski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rashodi</w:t>
            </w:r>
            <w:proofErr w:type="spellEnd"/>
          </w:p>
        </w:tc>
        <w:tc>
          <w:tcPr>
            <w:tcW w:w="746" w:type="pct"/>
            <w:shd w:val="clear" w:color="auto" w:fill="auto"/>
            <w:vAlign w:val="center"/>
          </w:tcPr>
          <w:p w14:paraId="13549C2D" w14:textId="602F5733" w:rsidR="00694D78" w:rsidRPr="00694D78" w:rsidRDefault="00694D78" w:rsidP="00694D78">
            <w:pPr>
              <w:jc w:val="right"/>
              <w:rPr>
                <w:rFonts w:ascii="Calibri" w:hAnsi="Calibri"/>
                <w:sz w:val="20"/>
                <w:szCs w:val="20"/>
              </w:rPr>
            </w:pPr>
            <w:r w:rsidRPr="00694D78">
              <w:rPr>
                <w:rFonts w:ascii="Calibri" w:hAnsi="Calibri" w:cs="Calibri"/>
                <w:sz w:val="20"/>
                <w:szCs w:val="20"/>
              </w:rPr>
              <w:t>93.000,00</w:t>
            </w:r>
          </w:p>
        </w:tc>
        <w:tc>
          <w:tcPr>
            <w:tcW w:w="746" w:type="pct"/>
            <w:shd w:val="clear" w:color="auto" w:fill="auto"/>
            <w:vAlign w:val="center"/>
          </w:tcPr>
          <w:p w14:paraId="2FF82145" w14:textId="3C38E34E"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5D213360" w14:textId="69174181" w:rsidR="00694D78" w:rsidRPr="00694D78" w:rsidRDefault="00694D78" w:rsidP="00694D78">
            <w:pPr>
              <w:jc w:val="right"/>
              <w:rPr>
                <w:rFonts w:ascii="Calibri" w:hAnsi="Calibri"/>
                <w:color w:val="FFFFFF" w:themeColor="background1"/>
                <w:sz w:val="20"/>
                <w:szCs w:val="20"/>
              </w:rPr>
            </w:pPr>
          </w:p>
        </w:tc>
      </w:tr>
      <w:tr w:rsidR="00694D78" w:rsidRPr="00C91911" w14:paraId="27C9A808" w14:textId="77777777" w:rsidTr="00F14B23">
        <w:trPr>
          <w:trHeight w:val="227"/>
        </w:trPr>
        <w:tc>
          <w:tcPr>
            <w:tcW w:w="267" w:type="pct"/>
            <w:shd w:val="clear" w:color="auto" w:fill="auto"/>
            <w:noWrap/>
            <w:vAlign w:val="bottom"/>
            <w:hideMark/>
          </w:tcPr>
          <w:p w14:paraId="0BFE7267" w14:textId="77777777" w:rsidR="00694D78" w:rsidRPr="00543B1F" w:rsidRDefault="00694D78" w:rsidP="00694D78">
            <w:pPr>
              <w:rPr>
                <w:rFonts w:ascii="Calibri" w:hAnsi="Calibri" w:cs="Calibri"/>
                <w:b/>
                <w:bCs/>
                <w:sz w:val="20"/>
                <w:szCs w:val="20"/>
              </w:rPr>
            </w:pPr>
            <w:r w:rsidRPr="00543B1F">
              <w:rPr>
                <w:rFonts w:ascii="Calibri" w:hAnsi="Calibri" w:cs="Calibri"/>
                <w:b/>
                <w:bCs/>
                <w:sz w:val="20"/>
                <w:szCs w:val="20"/>
              </w:rPr>
              <w:t>36</w:t>
            </w:r>
          </w:p>
        </w:tc>
        <w:tc>
          <w:tcPr>
            <w:tcW w:w="2495" w:type="pct"/>
            <w:shd w:val="clear" w:color="auto" w:fill="auto"/>
            <w:vAlign w:val="center"/>
            <w:hideMark/>
          </w:tcPr>
          <w:p w14:paraId="3B778B8C" w14:textId="77777777" w:rsidR="00694D78" w:rsidRPr="00543B1F" w:rsidRDefault="00694D78" w:rsidP="00694D78">
            <w:pPr>
              <w:rPr>
                <w:rFonts w:ascii="Calibri" w:hAnsi="Calibri" w:cs="Calibri"/>
                <w:b/>
                <w:bCs/>
                <w:sz w:val="20"/>
                <w:szCs w:val="20"/>
              </w:rPr>
            </w:pPr>
            <w:proofErr w:type="spellStart"/>
            <w:r w:rsidRPr="00543B1F">
              <w:rPr>
                <w:rFonts w:ascii="Calibri" w:hAnsi="Calibri" w:cs="Calibri"/>
                <w:b/>
                <w:bCs/>
                <w:sz w:val="20"/>
                <w:szCs w:val="20"/>
              </w:rPr>
              <w:t>Pomoći</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dane</w:t>
            </w:r>
            <w:proofErr w:type="spellEnd"/>
            <w:r w:rsidRPr="00543B1F">
              <w:rPr>
                <w:rFonts w:ascii="Calibri" w:hAnsi="Calibri" w:cs="Calibri"/>
                <w:b/>
                <w:bCs/>
                <w:sz w:val="20"/>
                <w:szCs w:val="20"/>
              </w:rPr>
              <w:t xml:space="preserve"> u </w:t>
            </w:r>
            <w:proofErr w:type="spellStart"/>
            <w:r w:rsidRPr="00543B1F">
              <w:rPr>
                <w:rFonts w:ascii="Calibri" w:hAnsi="Calibri" w:cs="Calibri"/>
                <w:b/>
                <w:bCs/>
                <w:sz w:val="20"/>
                <w:szCs w:val="20"/>
              </w:rPr>
              <w:t>inozemstvo</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i</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unutar</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općeg</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proračuna</w:t>
            </w:r>
            <w:proofErr w:type="spellEnd"/>
          </w:p>
        </w:tc>
        <w:tc>
          <w:tcPr>
            <w:tcW w:w="746" w:type="pct"/>
            <w:shd w:val="clear" w:color="auto" w:fill="auto"/>
            <w:vAlign w:val="center"/>
            <w:hideMark/>
          </w:tcPr>
          <w:p w14:paraId="209ECBA5" w14:textId="02BF3347"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6.328.000,00</w:t>
            </w:r>
          </w:p>
        </w:tc>
        <w:tc>
          <w:tcPr>
            <w:tcW w:w="746" w:type="pct"/>
            <w:shd w:val="clear" w:color="auto" w:fill="auto"/>
            <w:vAlign w:val="center"/>
            <w:hideMark/>
          </w:tcPr>
          <w:p w14:paraId="06F74080" w14:textId="47530DF7"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6.260.000,00</w:t>
            </w:r>
          </w:p>
        </w:tc>
        <w:tc>
          <w:tcPr>
            <w:tcW w:w="746" w:type="pct"/>
            <w:shd w:val="clear" w:color="auto" w:fill="auto"/>
            <w:vAlign w:val="center"/>
            <w:hideMark/>
          </w:tcPr>
          <w:p w14:paraId="567233E2" w14:textId="668BB454"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320.000,00</w:t>
            </w:r>
          </w:p>
        </w:tc>
      </w:tr>
      <w:tr w:rsidR="00694D78" w:rsidRPr="00C91911" w14:paraId="51C45FBB" w14:textId="77777777" w:rsidTr="00F14B23">
        <w:trPr>
          <w:trHeight w:val="227"/>
        </w:trPr>
        <w:tc>
          <w:tcPr>
            <w:tcW w:w="267" w:type="pct"/>
            <w:shd w:val="clear" w:color="auto" w:fill="auto"/>
            <w:noWrap/>
            <w:vAlign w:val="bottom"/>
          </w:tcPr>
          <w:p w14:paraId="2D2F4DD6" w14:textId="1C97A205" w:rsidR="00694D78" w:rsidRPr="006B61C4" w:rsidRDefault="00694D78" w:rsidP="00694D78">
            <w:pPr>
              <w:rPr>
                <w:rFonts w:ascii="Calibri" w:hAnsi="Calibri" w:cs="Calibri"/>
                <w:sz w:val="20"/>
                <w:szCs w:val="20"/>
              </w:rPr>
            </w:pPr>
            <w:r w:rsidRPr="006B61C4">
              <w:rPr>
                <w:rFonts w:ascii="Calibri" w:hAnsi="Calibri" w:cs="Calibri"/>
                <w:sz w:val="20"/>
                <w:szCs w:val="20"/>
              </w:rPr>
              <w:t>361</w:t>
            </w:r>
          </w:p>
        </w:tc>
        <w:tc>
          <w:tcPr>
            <w:tcW w:w="2495" w:type="pct"/>
            <w:shd w:val="clear" w:color="auto" w:fill="auto"/>
            <w:vAlign w:val="center"/>
          </w:tcPr>
          <w:p w14:paraId="0AC9CE55" w14:textId="1AF3FE75" w:rsidR="00694D78" w:rsidRPr="006B61C4" w:rsidRDefault="00694D78" w:rsidP="00694D78">
            <w:pPr>
              <w:rPr>
                <w:rFonts w:ascii="Calibri" w:hAnsi="Calibri" w:cs="Calibri"/>
                <w:sz w:val="20"/>
                <w:szCs w:val="20"/>
              </w:rPr>
            </w:pPr>
            <w:proofErr w:type="spellStart"/>
            <w:r w:rsidRPr="006B61C4">
              <w:rPr>
                <w:rFonts w:ascii="Calibri" w:hAnsi="Calibri" w:cs="Calibri"/>
                <w:sz w:val="20"/>
                <w:szCs w:val="20"/>
              </w:rPr>
              <w:t>Pomoći</w:t>
            </w:r>
            <w:proofErr w:type="spellEnd"/>
            <w:r w:rsidRPr="006B61C4">
              <w:rPr>
                <w:rFonts w:ascii="Calibri" w:hAnsi="Calibri" w:cs="Calibri"/>
                <w:sz w:val="20"/>
                <w:szCs w:val="20"/>
              </w:rPr>
              <w:t xml:space="preserve"> </w:t>
            </w:r>
            <w:proofErr w:type="spellStart"/>
            <w:r w:rsidRPr="006B61C4">
              <w:rPr>
                <w:rFonts w:ascii="Calibri" w:hAnsi="Calibri" w:cs="Calibri"/>
                <w:sz w:val="20"/>
                <w:szCs w:val="20"/>
              </w:rPr>
              <w:t>inozemnim</w:t>
            </w:r>
            <w:proofErr w:type="spellEnd"/>
            <w:r w:rsidRPr="006B61C4">
              <w:rPr>
                <w:rFonts w:ascii="Calibri" w:hAnsi="Calibri" w:cs="Calibri"/>
                <w:sz w:val="20"/>
                <w:szCs w:val="20"/>
              </w:rPr>
              <w:t xml:space="preserve"> </w:t>
            </w:r>
            <w:proofErr w:type="spellStart"/>
            <w:r w:rsidRPr="006B61C4">
              <w:rPr>
                <w:rFonts w:ascii="Calibri" w:hAnsi="Calibri" w:cs="Calibri"/>
                <w:sz w:val="20"/>
                <w:szCs w:val="20"/>
              </w:rPr>
              <w:t>vladama</w:t>
            </w:r>
            <w:proofErr w:type="spellEnd"/>
          </w:p>
        </w:tc>
        <w:tc>
          <w:tcPr>
            <w:tcW w:w="746" w:type="pct"/>
            <w:shd w:val="clear" w:color="auto" w:fill="auto"/>
            <w:vAlign w:val="center"/>
          </w:tcPr>
          <w:p w14:paraId="60952D55" w14:textId="334676C6" w:rsidR="00694D78" w:rsidRPr="00694D78" w:rsidRDefault="00694D78" w:rsidP="00694D78">
            <w:pPr>
              <w:jc w:val="right"/>
              <w:rPr>
                <w:rFonts w:ascii="Calibri" w:hAnsi="Calibri" w:cs="Arial"/>
                <w:sz w:val="20"/>
                <w:szCs w:val="20"/>
              </w:rPr>
            </w:pPr>
            <w:r w:rsidRPr="00694D78">
              <w:rPr>
                <w:rFonts w:ascii="Calibri" w:hAnsi="Calibri" w:cs="Calibri"/>
                <w:sz w:val="20"/>
                <w:szCs w:val="20"/>
              </w:rPr>
              <w:t>5.940.000,00</w:t>
            </w:r>
          </w:p>
        </w:tc>
        <w:tc>
          <w:tcPr>
            <w:tcW w:w="746" w:type="pct"/>
            <w:shd w:val="clear" w:color="auto" w:fill="auto"/>
            <w:vAlign w:val="center"/>
          </w:tcPr>
          <w:p w14:paraId="55F90E4A" w14:textId="3CC0ACC3" w:rsidR="00694D78" w:rsidRPr="00694D78" w:rsidRDefault="00694D78" w:rsidP="00694D78">
            <w:pPr>
              <w:jc w:val="right"/>
              <w:rPr>
                <w:rFonts w:ascii="Calibri" w:hAnsi="Calibri" w:cs="Arial"/>
                <w:color w:val="FFFFFF" w:themeColor="background1"/>
                <w:sz w:val="20"/>
                <w:szCs w:val="20"/>
              </w:rPr>
            </w:pPr>
          </w:p>
        </w:tc>
        <w:tc>
          <w:tcPr>
            <w:tcW w:w="746" w:type="pct"/>
            <w:shd w:val="clear" w:color="auto" w:fill="auto"/>
            <w:vAlign w:val="center"/>
          </w:tcPr>
          <w:p w14:paraId="4EA602C0" w14:textId="6D750153" w:rsidR="00694D78" w:rsidRPr="00694D78" w:rsidRDefault="00694D78" w:rsidP="00694D78">
            <w:pPr>
              <w:jc w:val="right"/>
              <w:rPr>
                <w:rFonts w:ascii="Calibri" w:hAnsi="Calibri" w:cs="Arial"/>
                <w:color w:val="FFFFFF" w:themeColor="background1"/>
                <w:sz w:val="20"/>
                <w:szCs w:val="20"/>
              </w:rPr>
            </w:pPr>
          </w:p>
        </w:tc>
      </w:tr>
      <w:tr w:rsidR="00694D78" w:rsidRPr="00C91911" w14:paraId="3A80FE07" w14:textId="77777777" w:rsidTr="00F14B23">
        <w:trPr>
          <w:trHeight w:val="227"/>
        </w:trPr>
        <w:tc>
          <w:tcPr>
            <w:tcW w:w="267" w:type="pct"/>
            <w:shd w:val="clear" w:color="auto" w:fill="auto"/>
            <w:noWrap/>
            <w:vAlign w:val="bottom"/>
          </w:tcPr>
          <w:p w14:paraId="7E4015F1" w14:textId="77777777" w:rsidR="00694D78" w:rsidRPr="00FD4CCB" w:rsidRDefault="00694D78" w:rsidP="00694D78">
            <w:pPr>
              <w:rPr>
                <w:rFonts w:ascii="Calibri" w:hAnsi="Calibri" w:cs="Calibri"/>
                <w:bCs/>
                <w:sz w:val="20"/>
                <w:szCs w:val="20"/>
              </w:rPr>
            </w:pPr>
            <w:r w:rsidRPr="00FD4CCB">
              <w:rPr>
                <w:rFonts w:ascii="Calibri" w:hAnsi="Calibri" w:cs="Calibri"/>
                <w:bCs/>
                <w:sz w:val="20"/>
                <w:szCs w:val="20"/>
              </w:rPr>
              <w:t>36</w:t>
            </w:r>
            <w:r>
              <w:rPr>
                <w:rFonts w:ascii="Calibri" w:hAnsi="Calibri" w:cs="Calibri"/>
                <w:bCs/>
                <w:sz w:val="20"/>
                <w:szCs w:val="20"/>
              </w:rPr>
              <w:t>3</w:t>
            </w:r>
          </w:p>
        </w:tc>
        <w:tc>
          <w:tcPr>
            <w:tcW w:w="2495" w:type="pct"/>
            <w:shd w:val="clear" w:color="auto" w:fill="auto"/>
            <w:vAlign w:val="center"/>
          </w:tcPr>
          <w:p w14:paraId="7B96B2FC"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Pomoći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unutar</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općeg</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proračuna</w:t>
            </w:r>
            <w:proofErr w:type="spellEnd"/>
          </w:p>
        </w:tc>
        <w:tc>
          <w:tcPr>
            <w:tcW w:w="746" w:type="pct"/>
            <w:shd w:val="clear" w:color="auto" w:fill="auto"/>
            <w:vAlign w:val="center"/>
          </w:tcPr>
          <w:p w14:paraId="1FDA9E65" w14:textId="28292CA8" w:rsidR="00694D78" w:rsidRPr="00694D78" w:rsidRDefault="00694D78" w:rsidP="00694D78">
            <w:pPr>
              <w:jc w:val="right"/>
              <w:rPr>
                <w:rFonts w:ascii="Calibri" w:hAnsi="Calibri"/>
                <w:sz w:val="20"/>
                <w:szCs w:val="20"/>
              </w:rPr>
            </w:pPr>
            <w:r w:rsidRPr="00694D78">
              <w:rPr>
                <w:rFonts w:ascii="Calibri" w:hAnsi="Calibri" w:cs="Calibri"/>
                <w:sz w:val="20"/>
                <w:szCs w:val="20"/>
              </w:rPr>
              <w:t>218.000,00</w:t>
            </w:r>
          </w:p>
        </w:tc>
        <w:tc>
          <w:tcPr>
            <w:tcW w:w="746" w:type="pct"/>
            <w:shd w:val="clear" w:color="auto" w:fill="auto"/>
            <w:vAlign w:val="center"/>
          </w:tcPr>
          <w:p w14:paraId="20FB4131" w14:textId="7D1109E2"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6200A6A0" w14:textId="46B085FD" w:rsidR="00694D78" w:rsidRPr="00694D78" w:rsidRDefault="00694D78" w:rsidP="00694D78">
            <w:pPr>
              <w:jc w:val="right"/>
              <w:rPr>
                <w:rFonts w:ascii="Calibri" w:hAnsi="Calibri"/>
                <w:color w:val="FFFFFF" w:themeColor="background1"/>
                <w:sz w:val="20"/>
                <w:szCs w:val="20"/>
              </w:rPr>
            </w:pPr>
          </w:p>
        </w:tc>
      </w:tr>
      <w:tr w:rsidR="00694D78" w:rsidRPr="00C91911" w14:paraId="36795A11" w14:textId="77777777" w:rsidTr="00F14B23">
        <w:trPr>
          <w:trHeight w:val="227"/>
        </w:trPr>
        <w:tc>
          <w:tcPr>
            <w:tcW w:w="267" w:type="pct"/>
            <w:shd w:val="clear" w:color="auto" w:fill="auto"/>
            <w:noWrap/>
            <w:vAlign w:val="bottom"/>
          </w:tcPr>
          <w:p w14:paraId="019E1888" w14:textId="77777777" w:rsidR="00694D78" w:rsidRPr="00FD4CCB" w:rsidRDefault="00694D78" w:rsidP="00694D78">
            <w:pPr>
              <w:rPr>
                <w:rFonts w:ascii="Calibri" w:hAnsi="Calibri" w:cs="Calibri"/>
                <w:bCs/>
                <w:sz w:val="20"/>
                <w:szCs w:val="20"/>
              </w:rPr>
            </w:pPr>
            <w:r w:rsidRPr="00FD4CCB">
              <w:rPr>
                <w:rFonts w:ascii="Calibri" w:hAnsi="Calibri" w:cs="Calibri"/>
                <w:bCs/>
                <w:sz w:val="20"/>
                <w:szCs w:val="20"/>
              </w:rPr>
              <w:t>366</w:t>
            </w:r>
          </w:p>
        </w:tc>
        <w:tc>
          <w:tcPr>
            <w:tcW w:w="2495" w:type="pct"/>
            <w:shd w:val="clear" w:color="auto" w:fill="auto"/>
            <w:vAlign w:val="center"/>
          </w:tcPr>
          <w:p w14:paraId="291FBF8C"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Pomoći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proračunskim</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korisnicima</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drugih</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proračuna</w:t>
            </w:r>
            <w:proofErr w:type="spellEnd"/>
          </w:p>
        </w:tc>
        <w:tc>
          <w:tcPr>
            <w:tcW w:w="746" w:type="pct"/>
            <w:shd w:val="clear" w:color="auto" w:fill="auto"/>
            <w:vAlign w:val="center"/>
          </w:tcPr>
          <w:p w14:paraId="33B7AF49" w14:textId="0BF496D3" w:rsidR="00694D78" w:rsidRPr="00694D78" w:rsidRDefault="00694D78" w:rsidP="00694D78">
            <w:pPr>
              <w:jc w:val="right"/>
              <w:rPr>
                <w:rFonts w:ascii="Calibri" w:hAnsi="Calibri"/>
                <w:sz w:val="20"/>
                <w:szCs w:val="20"/>
              </w:rPr>
            </w:pPr>
            <w:r w:rsidRPr="00694D78">
              <w:rPr>
                <w:rFonts w:ascii="Calibri" w:hAnsi="Calibri" w:cs="Calibri"/>
                <w:sz w:val="20"/>
                <w:szCs w:val="20"/>
              </w:rPr>
              <w:t>170.000,00</w:t>
            </w:r>
          </w:p>
        </w:tc>
        <w:tc>
          <w:tcPr>
            <w:tcW w:w="746" w:type="pct"/>
            <w:shd w:val="clear" w:color="auto" w:fill="auto"/>
            <w:vAlign w:val="center"/>
          </w:tcPr>
          <w:p w14:paraId="28CC441C" w14:textId="69ED9D8D"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3F5DAFAD" w14:textId="11B50E2D" w:rsidR="00694D78" w:rsidRPr="00694D78" w:rsidRDefault="00694D78" w:rsidP="00694D78">
            <w:pPr>
              <w:jc w:val="right"/>
              <w:rPr>
                <w:rFonts w:ascii="Calibri" w:hAnsi="Calibri"/>
                <w:color w:val="FFFFFF" w:themeColor="background1"/>
                <w:sz w:val="20"/>
                <w:szCs w:val="20"/>
              </w:rPr>
            </w:pPr>
          </w:p>
        </w:tc>
      </w:tr>
      <w:tr w:rsidR="00694D78" w:rsidRPr="00C91911" w14:paraId="1FB469EF" w14:textId="77777777" w:rsidTr="00F14B23">
        <w:trPr>
          <w:trHeight w:val="227"/>
        </w:trPr>
        <w:tc>
          <w:tcPr>
            <w:tcW w:w="267" w:type="pct"/>
            <w:shd w:val="clear" w:color="auto" w:fill="auto"/>
            <w:noWrap/>
            <w:vAlign w:val="bottom"/>
            <w:hideMark/>
          </w:tcPr>
          <w:p w14:paraId="68810774" w14:textId="77777777" w:rsidR="00694D78" w:rsidRPr="00543B1F" w:rsidRDefault="00694D78" w:rsidP="00694D78">
            <w:pPr>
              <w:rPr>
                <w:rFonts w:ascii="Calibri" w:hAnsi="Calibri" w:cs="Calibri"/>
                <w:b/>
                <w:bCs/>
                <w:sz w:val="20"/>
                <w:szCs w:val="20"/>
              </w:rPr>
            </w:pPr>
            <w:r w:rsidRPr="00543B1F">
              <w:rPr>
                <w:rFonts w:ascii="Calibri" w:hAnsi="Calibri" w:cs="Calibri"/>
                <w:b/>
                <w:bCs/>
                <w:sz w:val="20"/>
                <w:szCs w:val="20"/>
              </w:rPr>
              <w:t>37</w:t>
            </w:r>
          </w:p>
        </w:tc>
        <w:tc>
          <w:tcPr>
            <w:tcW w:w="2495" w:type="pct"/>
            <w:shd w:val="clear" w:color="auto" w:fill="auto"/>
            <w:vAlign w:val="center"/>
            <w:hideMark/>
          </w:tcPr>
          <w:p w14:paraId="3907DFB5" w14:textId="77777777" w:rsidR="00694D78" w:rsidRPr="00543B1F" w:rsidRDefault="00694D78" w:rsidP="00694D78">
            <w:pPr>
              <w:rPr>
                <w:rFonts w:ascii="Calibri" w:hAnsi="Calibri" w:cs="Calibri"/>
                <w:b/>
                <w:bCs/>
                <w:sz w:val="20"/>
                <w:szCs w:val="20"/>
              </w:rPr>
            </w:pPr>
            <w:proofErr w:type="spellStart"/>
            <w:r w:rsidRPr="00543B1F">
              <w:rPr>
                <w:rFonts w:ascii="Calibri" w:hAnsi="Calibri" w:cs="Calibri"/>
                <w:b/>
                <w:bCs/>
                <w:sz w:val="20"/>
                <w:szCs w:val="20"/>
              </w:rPr>
              <w:t>Naknade</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građ</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i</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kućan</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na</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temelju</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osig</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i</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druge</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naknade</w:t>
            </w:r>
            <w:proofErr w:type="spellEnd"/>
          </w:p>
        </w:tc>
        <w:tc>
          <w:tcPr>
            <w:tcW w:w="746" w:type="pct"/>
            <w:shd w:val="clear" w:color="auto" w:fill="auto"/>
            <w:vAlign w:val="center"/>
            <w:hideMark/>
          </w:tcPr>
          <w:p w14:paraId="5DE096DE" w14:textId="6E41926A"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3.622.000,00</w:t>
            </w:r>
          </w:p>
        </w:tc>
        <w:tc>
          <w:tcPr>
            <w:tcW w:w="746" w:type="pct"/>
            <w:shd w:val="clear" w:color="auto" w:fill="auto"/>
            <w:vAlign w:val="center"/>
          </w:tcPr>
          <w:p w14:paraId="0C08997E" w14:textId="22280587"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3.622.000,00</w:t>
            </w:r>
          </w:p>
        </w:tc>
        <w:tc>
          <w:tcPr>
            <w:tcW w:w="746" w:type="pct"/>
            <w:shd w:val="clear" w:color="auto" w:fill="auto"/>
            <w:vAlign w:val="center"/>
          </w:tcPr>
          <w:p w14:paraId="40F53E41" w14:textId="73F2272E"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3.622.000,00</w:t>
            </w:r>
          </w:p>
        </w:tc>
      </w:tr>
      <w:tr w:rsidR="00694D78" w:rsidRPr="00C91911" w14:paraId="70DFF38A" w14:textId="77777777" w:rsidTr="00F14B23">
        <w:trPr>
          <w:trHeight w:val="227"/>
        </w:trPr>
        <w:tc>
          <w:tcPr>
            <w:tcW w:w="267" w:type="pct"/>
            <w:shd w:val="clear" w:color="auto" w:fill="auto"/>
            <w:vAlign w:val="bottom"/>
            <w:hideMark/>
          </w:tcPr>
          <w:p w14:paraId="6750B4FD" w14:textId="77777777" w:rsidR="00694D78" w:rsidRPr="00FD4CCB" w:rsidRDefault="00694D78" w:rsidP="00694D78">
            <w:pPr>
              <w:rPr>
                <w:rFonts w:ascii="Calibri" w:hAnsi="Calibri" w:cs="Calibri"/>
                <w:bCs/>
                <w:sz w:val="20"/>
                <w:szCs w:val="20"/>
              </w:rPr>
            </w:pPr>
            <w:r w:rsidRPr="00FD4CCB">
              <w:rPr>
                <w:rFonts w:ascii="Calibri" w:hAnsi="Calibri" w:cs="Calibri"/>
                <w:bCs/>
                <w:sz w:val="20"/>
                <w:szCs w:val="20"/>
              </w:rPr>
              <w:lastRenderedPageBreak/>
              <w:t>372</w:t>
            </w:r>
          </w:p>
        </w:tc>
        <w:tc>
          <w:tcPr>
            <w:tcW w:w="2495" w:type="pct"/>
            <w:shd w:val="clear" w:color="auto" w:fill="auto"/>
            <w:vAlign w:val="center"/>
            <w:hideMark/>
          </w:tcPr>
          <w:p w14:paraId="1E3C2C79"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Ostale</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naknade</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građanima</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kućanstvima</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iz</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proračuna</w:t>
            </w:r>
            <w:proofErr w:type="spellEnd"/>
          </w:p>
        </w:tc>
        <w:tc>
          <w:tcPr>
            <w:tcW w:w="746" w:type="pct"/>
            <w:shd w:val="clear" w:color="auto" w:fill="auto"/>
            <w:vAlign w:val="center"/>
          </w:tcPr>
          <w:p w14:paraId="07FC91BD" w14:textId="4D921CBD" w:rsidR="00694D78" w:rsidRPr="00694D78" w:rsidRDefault="00694D78" w:rsidP="00694D78">
            <w:pPr>
              <w:jc w:val="right"/>
              <w:rPr>
                <w:rFonts w:ascii="Calibri" w:hAnsi="Calibri"/>
                <w:sz w:val="20"/>
                <w:szCs w:val="20"/>
              </w:rPr>
            </w:pPr>
            <w:r w:rsidRPr="00694D78">
              <w:rPr>
                <w:rFonts w:ascii="Calibri" w:hAnsi="Calibri" w:cs="Calibri"/>
                <w:sz w:val="20"/>
                <w:szCs w:val="20"/>
              </w:rPr>
              <w:t>3.622.000,00</w:t>
            </w:r>
          </w:p>
        </w:tc>
        <w:tc>
          <w:tcPr>
            <w:tcW w:w="746" w:type="pct"/>
            <w:shd w:val="clear" w:color="auto" w:fill="auto"/>
            <w:vAlign w:val="center"/>
          </w:tcPr>
          <w:p w14:paraId="7F6FBF1F" w14:textId="3FCBECD6"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7D0402B1" w14:textId="5BC215D1" w:rsidR="00694D78" w:rsidRPr="00694D78" w:rsidRDefault="00694D78" w:rsidP="00694D78">
            <w:pPr>
              <w:jc w:val="right"/>
              <w:rPr>
                <w:rFonts w:ascii="Calibri" w:hAnsi="Calibri"/>
                <w:color w:val="FFFFFF" w:themeColor="background1"/>
                <w:sz w:val="20"/>
                <w:szCs w:val="20"/>
              </w:rPr>
            </w:pPr>
          </w:p>
        </w:tc>
      </w:tr>
      <w:tr w:rsidR="00694D78" w:rsidRPr="00C91911" w14:paraId="1AC7F23B" w14:textId="77777777" w:rsidTr="00F14B23">
        <w:trPr>
          <w:trHeight w:val="227"/>
        </w:trPr>
        <w:tc>
          <w:tcPr>
            <w:tcW w:w="267" w:type="pct"/>
            <w:shd w:val="clear" w:color="auto" w:fill="auto"/>
            <w:noWrap/>
            <w:vAlign w:val="bottom"/>
            <w:hideMark/>
          </w:tcPr>
          <w:p w14:paraId="5A8EF1F6" w14:textId="77777777" w:rsidR="00694D78" w:rsidRPr="00543B1F" w:rsidRDefault="00694D78" w:rsidP="00694D78">
            <w:pPr>
              <w:rPr>
                <w:rFonts w:ascii="Calibri" w:hAnsi="Calibri" w:cs="Calibri"/>
                <w:b/>
                <w:bCs/>
                <w:sz w:val="20"/>
                <w:szCs w:val="20"/>
              </w:rPr>
            </w:pPr>
            <w:r w:rsidRPr="00543B1F">
              <w:rPr>
                <w:rFonts w:ascii="Calibri" w:hAnsi="Calibri" w:cs="Calibri"/>
                <w:b/>
                <w:bCs/>
                <w:sz w:val="20"/>
                <w:szCs w:val="20"/>
              </w:rPr>
              <w:t>38</w:t>
            </w:r>
          </w:p>
        </w:tc>
        <w:tc>
          <w:tcPr>
            <w:tcW w:w="2495" w:type="pct"/>
            <w:shd w:val="clear" w:color="auto" w:fill="auto"/>
            <w:vAlign w:val="center"/>
            <w:hideMark/>
          </w:tcPr>
          <w:p w14:paraId="38E55BE2" w14:textId="77777777" w:rsidR="00694D78" w:rsidRPr="00543B1F" w:rsidRDefault="00694D78" w:rsidP="00694D78">
            <w:pPr>
              <w:rPr>
                <w:rFonts w:ascii="Calibri" w:hAnsi="Calibri" w:cs="Calibri"/>
                <w:b/>
                <w:bCs/>
                <w:sz w:val="20"/>
                <w:szCs w:val="20"/>
              </w:rPr>
            </w:pPr>
            <w:proofErr w:type="spellStart"/>
            <w:r w:rsidRPr="00543B1F">
              <w:rPr>
                <w:rFonts w:ascii="Calibri" w:hAnsi="Calibri" w:cs="Calibri"/>
                <w:b/>
                <w:bCs/>
                <w:sz w:val="20"/>
                <w:szCs w:val="20"/>
              </w:rPr>
              <w:t>Ostali</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rashodi</w:t>
            </w:r>
            <w:proofErr w:type="spellEnd"/>
          </w:p>
        </w:tc>
        <w:tc>
          <w:tcPr>
            <w:tcW w:w="746" w:type="pct"/>
            <w:shd w:val="clear" w:color="auto" w:fill="auto"/>
            <w:vAlign w:val="center"/>
            <w:hideMark/>
          </w:tcPr>
          <w:p w14:paraId="50A7F0F0" w14:textId="197B481D"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9.704.200,00</w:t>
            </w:r>
          </w:p>
        </w:tc>
        <w:tc>
          <w:tcPr>
            <w:tcW w:w="746" w:type="pct"/>
            <w:shd w:val="clear" w:color="auto" w:fill="auto"/>
            <w:vAlign w:val="center"/>
          </w:tcPr>
          <w:p w14:paraId="55D2F8B5" w14:textId="380B10F7"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7.794.200,00</w:t>
            </w:r>
          </w:p>
        </w:tc>
        <w:tc>
          <w:tcPr>
            <w:tcW w:w="746" w:type="pct"/>
            <w:shd w:val="clear" w:color="auto" w:fill="auto"/>
            <w:vAlign w:val="center"/>
          </w:tcPr>
          <w:p w14:paraId="199C2993" w14:textId="7FD53CF7"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7.515.000,00</w:t>
            </w:r>
          </w:p>
        </w:tc>
      </w:tr>
      <w:tr w:rsidR="00694D78" w:rsidRPr="00C91911" w14:paraId="1CC90C26" w14:textId="77777777" w:rsidTr="00F14B23">
        <w:trPr>
          <w:trHeight w:val="227"/>
        </w:trPr>
        <w:tc>
          <w:tcPr>
            <w:tcW w:w="267" w:type="pct"/>
            <w:shd w:val="clear" w:color="auto" w:fill="auto"/>
            <w:noWrap/>
            <w:vAlign w:val="bottom"/>
            <w:hideMark/>
          </w:tcPr>
          <w:p w14:paraId="03A49475" w14:textId="77777777" w:rsidR="00694D78" w:rsidRPr="00FD4CCB" w:rsidRDefault="00694D78" w:rsidP="00694D78">
            <w:pPr>
              <w:rPr>
                <w:rFonts w:ascii="Calibri" w:hAnsi="Calibri" w:cs="Calibri"/>
                <w:bCs/>
                <w:sz w:val="20"/>
                <w:szCs w:val="20"/>
              </w:rPr>
            </w:pPr>
            <w:r w:rsidRPr="00FD4CCB">
              <w:rPr>
                <w:rFonts w:ascii="Calibri" w:hAnsi="Calibri" w:cs="Calibri"/>
                <w:bCs/>
                <w:sz w:val="20"/>
                <w:szCs w:val="20"/>
              </w:rPr>
              <w:t>381</w:t>
            </w:r>
          </w:p>
        </w:tc>
        <w:tc>
          <w:tcPr>
            <w:tcW w:w="2495" w:type="pct"/>
            <w:shd w:val="clear" w:color="auto" w:fill="auto"/>
            <w:vAlign w:val="center"/>
            <w:hideMark/>
          </w:tcPr>
          <w:p w14:paraId="5BE009DE"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Tekuće</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donacije</w:t>
            </w:r>
            <w:proofErr w:type="spellEnd"/>
          </w:p>
        </w:tc>
        <w:tc>
          <w:tcPr>
            <w:tcW w:w="746" w:type="pct"/>
            <w:shd w:val="clear" w:color="auto" w:fill="auto"/>
            <w:vAlign w:val="center"/>
          </w:tcPr>
          <w:p w14:paraId="18447185" w14:textId="770A66A4" w:rsidR="00694D78" w:rsidRPr="00694D78" w:rsidRDefault="00694D78" w:rsidP="00694D78">
            <w:pPr>
              <w:jc w:val="right"/>
              <w:rPr>
                <w:rFonts w:ascii="Calibri" w:hAnsi="Calibri"/>
                <w:sz w:val="20"/>
                <w:szCs w:val="20"/>
              </w:rPr>
            </w:pPr>
            <w:r w:rsidRPr="00694D78">
              <w:rPr>
                <w:rFonts w:ascii="Calibri" w:hAnsi="Calibri" w:cs="Calibri"/>
                <w:sz w:val="20"/>
                <w:szCs w:val="20"/>
              </w:rPr>
              <w:t>8.684.200,00</w:t>
            </w:r>
          </w:p>
        </w:tc>
        <w:tc>
          <w:tcPr>
            <w:tcW w:w="746" w:type="pct"/>
            <w:shd w:val="clear" w:color="auto" w:fill="auto"/>
            <w:vAlign w:val="center"/>
          </w:tcPr>
          <w:p w14:paraId="14C3AE45" w14:textId="5AFA0FF8"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32015453" w14:textId="0D499587" w:rsidR="00694D78" w:rsidRPr="00694D78" w:rsidRDefault="00694D78" w:rsidP="00694D78">
            <w:pPr>
              <w:jc w:val="right"/>
              <w:rPr>
                <w:rFonts w:ascii="Calibri" w:hAnsi="Calibri"/>
                <w:color w:val="FFFFFF" w:themeColor="background1"/>
                <w:sz w:val="20"/>
                <w:szCs w:val="20"/>
              </w:rPr>
            </w:pPr>
          </w:p>
        </w:tc>
      </w:tr>
      <w:tr w:rsidR="00694D78" w:rsidRPr="00C91911" w14:paraId="76F62B64" w14:textId="77777777" w:rsidTr="00F14B23">
        <w:trPr>
          <w:trHeight w:val="227"/>
        </w:trPr>
        <w:tc>
          <w:tcPr>
            <w:tcW w:w="267" w:type="pct"/>
            <w:shd w:val="clear" w:color="auto" w:fill="auto"/>
            <w:vAlign w:val="bottom"/>
            <w:hideMark/>
          </w:tcPr>
          <w:p w14:paraId="67E3CBEB" w14:textId="77777777" w:rsidR="00694D78" w:rsidRPr="00FD4CCB" w:rsidRDefault="00694D78" w:rsidP="00694D78">
            <w:pPr>
              <w:rPr>
                <w:rFonts w:ascii="Calibri" w:hAnsi="Calibri" w:cs="Calibri"/>
                <w:bCs/>
                <w:sz w:val="20"/>
                <w:szCs w:val="20"/>
              </w:rPr>
            </w:pPr>
            <w:r w:rsidRPr="00FD4CCB">
              <w:rPr>
                <w:rFonts w:ascii="Calibri" w:hAnsi="Calibri" w:cs="Calibri"/>
                <w:bCs/>
                <w:sz w:val="20"/>
                <w:szCs w:val="20"/>
              </w:rPr>
              <w:t>382</w:t>
            </w:r>
          </w:p>
        </w:tc>
        <w:tc>
          <w:tcPr>
            <w:tcW w:w="2495" w:type="pct"/>
            <w:shd w:val="clear" w:color="auto" w:fill="auto"/>
            <w:vAlign w:val="center"/>
            <w:hideMark/>
          </w:tcPr>
          <w:p w14:paraId="2912E677"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Kapitalne</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donacije</w:t>
            </w:r>
            <w:proofErr w:type="spellEnd"/>
          </w:p>
        </w:tc>
        <w:tc>
          <w:tcPr>
            <w:tcW w:w="746" w:type="pct"/>
            <w:shd w:val="clear" w:color="auto" w:fill="auto"/>
            <w:vAlign w:val="center"/>
          </w:tcPr>
          <w:p w14:paraId="4F4CBECC" w14:textId="42BD420E" w:rsidR="00694D78" w:rsidRPr="00694D78" w:rsidRDefault="00694D78" w:rsidP="00694D78">
            <w:pPr>
              <w:jc w:val="right"/>
              <w:rPr>
                <w:rFonts w:ascii="Calibri" w:hAnsi="Calibri"/>
                <w:sz w:val="20"/>
                <w:szCs w:val="20"/>
              </w:rPr>
            </w:pPr>
            <w:r w:rsidRPr="00694D78">
              <w:rPr>
                <w:rFonts w:ascii="Calibri" w:hAnsi="Calibri" w:cs="Calibri"/>
                <w:sz w:val="20"/>
                <w:szCs w:val="20"/>
              </w:rPr>
              <w:t>1.000.000,00</w:t>
            </w:r>
          </w:p>
        </w:tc>
        <w:tc>
          <w:tcPr>
            <w:tcW w:w="746" w:type="pct"/>
            <w:shd w:val="clear" w:color="auto" w:fill="auto"/>
            <w:vAlign w:val="center"/>
          </w:tcPr>
          <w:p w14:paraId="4E4088E0" w14:textId="248168A5"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1CCFE161" w14:textId="46437236" w:rsidR="00694D78" w:rsidRPr="00694D78" w:rsidRDefault="00694D78" w:rsidP="00694D78">
            <w:pPr>
              <w:jc w:val="right"/>
              <w:rPr>
                <w:rFonts w:ascii="Calibri" w:hAnsi="Calibri"/>
                <w:color w:val="FFFFFF" w:themeColor="background1"/>
                <w:sz w:val="20"/>
                <w:szCs w:val="20"/>
              </w:rPr>
            </w:pPr>
          </w:p>
        </w:tc>
      </w:tr>
      <w:tr w:rsidR="00694D78" w:rsidRPr="00C91911" w14:paraId="326F41C3" w14:textId="77777777" w:rsidTr="00F14B23">
        <w:trPr>
          <w:trHeight w:val="227"/>
        </w:trPr>
        <w:tc>
          <w:tcPr>
            <w:tcW w:w="267" w:type="pct"/>
            <w:shd w:val="clear" w:color="auto" w:fill="auto"/>
            <w:vAlign w:val="bottom"/>
            <w:hideMark/>
          </w:tcPr>
          <w:p w14:paraId="5CEB8A25" w14:textId="77777777" w:rsidR="00694D78" w:rsidRPr="00FD4CCB" w:rsidRDefault="00694D78" w:rsidP="00694D78">
            <w:pPr>
              <w:rPr>
                <w:rFonts w:ascii="Calibri" w:hAnsi="Calibri" w:cs="Calibri"/>
                <w:bCs/>
                <w:sz w:val="20"/>
                <w:szCs w:val="20"/>
              </w:rPr>
            </w:pPr>
            <w:r w:rsidRPr="00FD4CCB">
              <w:rPr>
                <w:rFonts w:ascii="Calibri" w:hAnsi="Calibri" w:cs="Calibri"/>
                <w:bCs/>
                <w:sz w:val="20"/>
                <w:szCs w:val="20"/>
              </w:rPr>
              <w:t>383</w:t>
            </w:r>
          </w:p>
        </w:tc>
        <w:tc>
          <w:tcPr>
            <w:tcW w:w="2495" w:type="pct"/>
            <w:shd w:val="clear" w:color="auto" w:fill="auto"/>
            <w:vAlign w:val="center"/>
            <w:hideMark/>
          </w:tcPr>
          <w:p w14:paraId="531FA028"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Kazne</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penali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naknade</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štete</w:t>
            </w:r>
            <w:proofErr w:type="spellEnd"/>
          </w:p>
        </w:tc>
        <w:tc>
          <w:tcPr>
            <w:tcW w:w="746" w:type="pct"/>
            <w:shd w:val="clear" w:color="auto" w:fill="auto"/>
            <w:vAlign w:val="center"/>
          </w:tcPr>
          <w:p w14:paraId="3A7F401B" w14:textId="7F5488D1" w:rsidR="00694D78" w:rsidRPr="00694D78" w:rsidRDefault="00694D78" w:rsidP="00694D78">
            <w:pPr>
              <w:jc w:val="right"/>
              <w:rPr>
                <w:rFonts w:ascii="Calibri" w:hAnsi="Calibri"/>
                <w:sz w:val="20"/>
                <w:szCs w:val="20"/>
              </w:rPr>
            </w:pPr>
            <w:r w:rsidRPr="00694D78">
              <w:rPr>
                <w:rFonts w:ascii="Calibri" w:hAnsi="Calibri" w:cs="Calibri"/>
                <w:sz w:val="20"/>
                <w:szCs w:val="20"/>
              </w:rPr>
              <w:t>20.000,00</w:t>
            </w:r>
          </w:p>
        </w:tc>
        <w:tc>
          <w:tcPr>
            <w:tcW w:w="746" w:type="pct"/>
            <w:shd w:val="clear" w:color="auto" w:fill="auto"/>
            <w:vAlign w:val="center"/>
          </w:tcPr>
          <w:p w14:paraId="3ECB2366" w14:textId="559E897E"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center"/>
          </w:tcPr>
          <w:p w14:paraId="1219E6DC" w14:textId="1398526B" w:rsidR="00694D78" w:rsidRPr="00694D78" w:rsidRDefault="00694D78" w:rsidP="00694D78">
            <w:pPr>
              <w:jc w:val="right"/>
              <w:rPr>
                <w:rFonts w:ascii="Calibri" w:hAnsi="Calibri"/>
                <w:color w:val="FFFFFF" w:themeColor="background1"/>
                <w:sz w:val="20"/>
                <w:szCs w:val="20"/>
              </w:rPr>
            </w:pPr>
          </w:p>
        </w:tc>
      </w:tr>
      <w:tr w:rsidR="00694D78" w:rsidRPr="00C91911" w14:paraId="6A5E0631" w14:textId="77777777" w:rsidTr="00F14B23">
        <w:trPr>
          <w:trHeight w:val="227"/>
        </w:trPr>
        <w:tc>
          <w:tcPr>
            <w:tcW w:w="267" w:type="pct"/>
            <w:shd w:val="clear" w:color="auto" w:fill="8DB3E2" w:themeFill="text2" w:themeFillTint="66"/>
            <w:noWrap/>
            <w:vAlign w:val="center"/>
            <w:hideMark/>
          </w:tcPr>
          <w:p w14:paraId="713A9826" w14:textId="77777777" w:rsidR="00694D78" w:rsidRPr="00543B1F" w:rsidRDefault="00694D78" w:rsidP="00694D78">
            <w:pPr>
              <w:rPr>
                <w:rFonts w:ascii="Calibri" w:hAnsi="Calibri" w:cs="Calibri"/>
                <w:b/>
                <w:bCs/>
                <w:sz w:val="20"/>
                <w:szCs w:val="20"/>
              </w:rPr>
            </w:pPr>
            <w:r w:rsidRPr="00543B1F">
              <w:rPr>
                <w:rFonts w:ascii="Calibri" w:hAnsi="Calibri" w:cs="Calibri"/>
                <w:b/>
                <w:bCs/>
                <w:sz w:val="22"/>
                <w:szCs w:val="22"/>
              </w:rPr>
              <w:t>4</w:t>
            </w:r>
          </w:p>
        </w:tc>
        <w:tc>
          <w:tcPr>
            <w:tcW w:w="2495" w:type="pct"/>
            <w:shd w:val="clear" w:color="auto" w:fill="8DB3E2" w:themeFill="text2" w:themeFillTint="66"/>
            <w:vAlign w:val="center"/>
            <w:hideMark/>
          </w:tcPr>
          <w:p w14:paraId="6FEBE07D" w14:textId="77777777" w:rsidR="00694D78" w:rsidRPr="00543B1F" w:rsidRDefault="00694D78" w:rsidP="00694D78">
            <w:pPr>
              <w:rPr>
                <w:rFonts w:ascii="Calibri" w:hAnsi="Calibri" w:cs="Calibri"/>
                <w:b/>
                <w:bCs/>
                <w:sz w:val="20"/>
                <w:szCs w:val="20"/>
              </w:rPr>
            </w:pPr>
            <w:proofErr w:type="spellStart"/>
            <w:r w:rsidRPr="00543B1F">
              <w:rPr>
                <w:rFonts w:ascii="Calibri" w:hAnsi="Calibri" w:cs="Calibri"/>
                <w:b/>
                <w:bCs/>
                <w:sz w:val="22"/>
                <w:szCs w:val="22"/>
              </w:rPr>
              <w:t>Rashodi</w:t>
            </w:r>
            <w:proofErr w:type="spellEnd"/>
            <w:r w:rsidRPr="00543B1F">
              <w:rPr>
                <w:rFonts w:ascii="Calibri" w:hAnsi="Calibri" w:cs="Calibri"/>
                <w:b/>
                <w:bCs/>
                <w:sz w:val="22"/>
                <w:szCs w:val="22"/>
              </w:rPr>
              <w:t xml:space="preserve"> za </w:t>
            </w:r>
            <w:proofErr w:type="spellStart"/>
            <w:r w:rsidRPr="00543B1F">
              <w:rPr>
                <w:rFonts w:ascii="Calibri" w:hAnsi="Calibri" w:cs="Calibri"/>
                <w:b/>
                <w:bCs/>
                <w:sz w:val="22"/>
                <w:szCs w:val="22"/>
              </w:rPr>
              <w:t>nabavu</w:t>
            </w:r>
            <w:proofErr w:type="spellEnd"/>
            <w:r w:rsidRPr="00543B1F">
              <w:rPr>
                <w:rFonts w:ascii="Calibri" w:hAnsi="Calibri" w:cs="Calibri"/>
                <w:b/>
                <w:bCs/>
                <w:sz w:val="22"/>
                <w:szCs w:val="22"/>
              </w:rPr>
              <w:t xml:space="preserve"> </w:t>
            </w:r>
            <w:proofErr w:type="spellStart"/>
            <w:r w:rsidRPr="00543B1F">
              <w:rPr>
                <w:rFonts w:ascii="Calibri" w:hAnsi="Calibri" w:cs="Calibri"/>
                <w:b/>
                <w:bCs/>
                <w:sz w:val="22"/>
                <w:szCs w:val="22"/>
              </w:rPr>
              <w:t>nefinancijske</w:t>
            </w:r>
            <w:proofErr w:type="spellEnd"/>
            <w:r w:rsidRPr="00543B1F">
              <w:rPr>
                <w:rFonts w:ascii="Calibri" w:hAnsi="Calibri" w:cs="Calibri"/>
                <w:b/>
                <w:bCs/>
                <w:sz w:val="22"/>
                <w:szCs w:val="22"/>
              </w:rPr>
              <w:t xml:space="preserve"> </w:t>
            </w:r>
            <w:proofErr w:type="spellStart"/>
            <w:r w:rsidRPr="00543B1F">
              <w:rPr>
                <w:rFonts w:ascii="Calibri" w:hAnsi="Calibri" w:cs="Calibri"/>
                <w:b/>
                <w:bCs/>
                <w:sz w:val="22"/>
                <w:szCs w:val="22"/>
              </w:rPr>
              <w:t>imovine</w:t>
            </w:r>
            <w:proofErr w:type="spellEnd"/>
          </w:p>
        </w:tc>
        <w:tc>
          <w:tcPr>
            <w:tcW w:w="746" w:type="pct"/>
            <w:shd w:val="clear" w:color="auto" w:fill="8DB3E2" w:themeFill="text2" w:themeFillTint="66"/>
            <w:vAlign w:val="center"/>
            <w:hideMark/>
          </w:tcPr>
          <w:p w14:paraId="4E623A67" w14:textId="17F91D4A" w:rsidR="00694D78" w:rsidRPr="00694D78" w:rsidRDefault="00E53873" w:rsidP="00694D78">
            <w:pPr>
              <w:jc w:val="right"/>
              <w:rPr>
                <w:rFonts w:ascii="Calibri" w:hAnsi="Calibri"/>
                <w:b/>
                <w:bCs/>
                <w:sz w:val="22"/>
                <w:szCs w:val="22"/>
              </w:rPr>
            </w:pPr>
            <w:r w:rsidRPr="00E53873">
              <w:rPr>
                <w:rFonts w:ascii="Calibri" w:hAnsi="Calibri" w:cs="Calibri"/>
                <w:b/>
                <w:bCs/>
                <w:sz w:val="22"/>
                <w:szCs w:val="22"/>
              </w:rPr>
              <w:t>22.716.300,00</w:t>
            </w:r>
          </w:p>
        </w:tc>
        <w:tc>
          <w:tcPr>
            <w:tcW w:w="746" w:type="pct"/>
            <w:shd w:val="clear" w:color="auto" w:fill="8DB3E2" w:themeFill="text2" w:themeFillTint="66"/>
            <w:vAlign w:val="center"/>
          </w:tcPr>
          <w:p w14:paraId="296773C3" w14:textId="1DD23633" w:rsidR="00694D78" w:rsidRPr="00694D78" w:rsidRDefault="00694D78" w:rsidP="00694D78">
            <w:pPr>
              <w:jc w:val="right"/>
              <w:rPr>
                <w:rFonts w:ascii="Calibri" w:hAnsi="Calibri"/>
                <w:b/>
                <w:bCs/>
                <w:sz w:val="22"/>
                <w:szCs w:val="22"/>
              </w:rPr>
            </w:pPr>
            <w:r w:rsidRPr="00694D78">
              <w:rPr>
                <w:rFonts w:ascii="Calibri" w:hAnsi="Calibri" w:cs="Calibri"/>
                <w:b/>
                <w:bCs/>
                <w:sz w:val="22"/>
                <w:szCs w:val="22"/>
              </w:rPr>
              <w:t>17.220.700,00</w:t>
            </w:r>
          </w:p>
        </w:tc>
        <w:tc>
          <w:tcPr>
            <w:tcW w:w="746" w:type="pct"/>
            <w:shd w:val="clear" w:color="auto" w:fill="8DB3E2" w:themeFill="text2" w:themeFillTint="66"/>
            <w:vAlign w:val="center"/>
          </w:tcPr>
          <w:p w14:paraId="00D0BA5D" w14:textId="5BC77D68" w:rsidR="00694D78" w:rsidRPr="00694D78" w:rsidRDefault="00694D78" w:rsidP="00694D78">
            <w:pPr>
              <w:jc w:val="right"/>
              <w:rPr>
                <w:rFonts w:ascii="Calibri" w:hAnsi="Calibri"/>
                <w:b/>
                <w:bCs/>
                <w:sz w:val="22"/>
                <w:szCs w:val="22"/>
              </w:rPr>
            </w:pPr>
            <w:r w:rsidRPr="00694D78">
              <w:rPr>
                <w:rFonts w:ascii="Calibri" w:hAnsi="Calibri" w:cs="Calibri"/>
                <w:b/>
                <w:bCs/>
                <w:sz w:val="22"/>
                <w:szCs w:val="22"/>
              </w:rPr>
              <w:t>14.979.200,00</w:t>
            </w:r>
          </w:p>
        </w:tc>
      </w:tr>
      <w:tr w:rsidR="00694D78" w:rsidRPr="00C91911" w14:paraId="6CC9819C" w14:textId="77777777" w:rsidTr="00F14B23">
        <w:trPr>
          <w:trHeight w:val="227"/>
        </w:trPr>
        <w:tc>
          <w:tcPr>
            <w:tcW w:w="267" w:type="pct"/>
            <w:shd w:val="clear" w:color="auto" w:fill="auto"/>
            <w:vAlign w:val="bottom"/>
            <w:hideMark/>
          </w:tcPr>
          <w:p w14:paraId="342082B5" w14:textId="77777777" w:rsidR="00694D78" w:rsidRPr="00543B1F" w:rsidRDefault="00694D78" w:rsidP="00694D78">
            <w:pPr>
              <w:rPr>
                <w:rFonts w:ascii="Calibri" w:hAnsi="Calibri" w:cs="Calibri"/>
                <w:b/>
                <w:bCs/>
                <w:sz w:val="22"/>
                <w:szCs w:val="22"/>
                <w:lang w:val="hr-HR" w:eastAsia="hr-HR"/>
              </w:rPr>
            </w:pPr>
            <w:r w:rsidRPr="00543B1F">
              <w:rPr>
                <w:rFonts w:ascii="Calibri" w:hAnsi="Calibri" w:cs="Calibri"/>
                <w:b/>
                <w:bCs/>
                <w:sz w:val="20"/>
                <w:szCs w:val="20"/>
              </w:rPr>
              <w:t>41</w:t>
            </w:r>
          </w:p>
        </w:tc>
        <w:tc>
          <w:tcPr>
            <w:tcW w:w="2495" w:type="pct"/>
            <w:shd w:val="clear" w:color="auto" w:fill="auto"/>
            <w:vAlign w:val="bottom"/>
            <w:hideMark/>
          </w:tcPr>
          <w:p w14:paraId="5E432BB9" w14:textId="77777777" w:rsidR="00694D78" w:rsidRPr="00543B1F" w:rsidRDefault="00694D78" w:rsidP="00694D78">
            <w:pPr>
              <w:rPr>
                <w:rFonts w:ascii="Calibri" w:hAnsi="Calibri" w:cs="Calibri"/>
                <w:b/>
                <w:bCs/>
                <w:sz w:val="22"/>
                <w:szCs w:val="22"/>
              </w:rPr>
            </w:pPr>
            <w:proofErr w:type="spellStart"/>
            <w:r w:rsidRPr="00543B1F">
              <w:rPr>
                <w:rFonts w:ascii="Calibri" w:hAnsi="Calibri" w:cs="Calibri"/>
                <w:b/>
                <w:bCs/>
                <w:sz w:val="20"/>
                <w:szCs w:val="20"/>
              </w:rPr>
              <w:t>Rashodi</w:t>
            </w:r>
            <w:proofErr w:type="spellEnd"/>
            <w:r w:rsidRPr="00543B1F">
              <w:rPr>
                <w:rFonts w:ascii="Calibri" w:hAnsi="Calibri" w:cs="Calibri"/>
                <w:b/>
                <w:bCs/>
                <w:sz w:val="20"/>
                <w:szCs w:val="20"/>
              </w:rPr>
              <w:t xml:space="preserve"> za </w:t>
            </w:r>
            <w:proofErr w:type="spellStart"/>
            <w:r w:rsidRPr="00543B1F">
              <w:rPr>
                <w:rFonts w:ascii="Calibri" w:hAnsi="Calibri" w:cs="Calibri"/>
                <w:b/>
                <w:bCs/>
                <w:sz w:val="20"/>
                <w:szCs w:val="20"/>
              </w:rPr>
              <w:t>nabavu</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neproizvedene</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dugotrajne</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imovine</w:t>
            </w:r>
            <w:proofErr w:type="spellEnd"/>
          </w:p>
        </w:tc>
        <w:tc>
          <w:tcPr>
            <w:tcW w:w="746" w:type="pct"/>
            <w:shd w:val="clear" w:color="auto" w:fill="auto"/>
            <w:vAlign w:val="bottom"/>
          </w:tcPr>
          <w:p w14:paraId="3135D8B3" w14:textId="4780F610"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7.400.000,00</w:t>
            </w:r>
          </w:p>
        </w:tc>
        <w:tc>
          <w:tcPr>
            <w:tcW w:w="746" w:type="pct"/>
            <w:shd w:val="clear" w:color="auto" w:fill="auto"/>
            <w:vAlign w:val="bottom"/>
          </w:tcPr>
          <w:p w14:paraId="79C71846" w14:textId="16228A44"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6.000.000,00</w:t>
            </w:r>
          </w:p>
        </w:tc>
        <w:tc>
          <w:tcPr>
            <w:tcW w:w="746" w:type="pct"/>
            <w:shd w:val="clear" w:color="auto" w:fill="auto"/>
            <w:vAlign w:val="bottom"/>
          </w:tcPr>
          <w:p w14:paraId="65FB400C" w14:textId="318A29DF"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5.000.000,00</w:t>
            </w:r>
          </w:p>
        </w:tc>
      </w:tr>
      <w:tr w:rsidR="00694D78" w:rsidRPr="00C91911" w14:paraId="6C921716" w14:textId="77777777" w:rsidTr="00F14B23">
        <w:trPr>
          <w:trHeight w:val="227"/>
        </w:trPr>
        <w:tc>
          <w:tcPr>
            <w:tcW w:w="267" w:type="pct"/>
            <w:shd w:val="clear" w:color="auto" w:fill="auto"/>
            <w:noWrap/>
            <w:vAlign w:val="bottom"/>
          </w:tcPr>
          <w:p w14:paraId="097E37E2" w14:textId="77777777" w:rsidR="00694D78" w:rsidRPr="00FD4CCB" w:rsidRDefault="00694D78" w:rsidP="00694D78">
            <w:pPr>
              <w:rPr>
                <w:rFonts w:ascii="Calibri" w:hAnsi="Calibri" w:cs="Calibri"/>
                <w:bCs/>
                <w:sz w:val="20"/>
                <w:szCs w:val="20"/>
              </w:rPr>
            </w:pPr>
            <w:r w:rsidRPr="00FD4CCB">
              <w:rPr>
                <w:rFonts w:ascii="Calibri" w:hAnsi="Calibri" w:cs="Calibri"/>
                <w:bCs/>
                <w:sz w:val="20"/>
                <w:szCs w:val="20"/>
              </w:rPr>
              <w:t>411</w:t>
            </w:r>
          </w:p>
        </w:tc>
        <w:tc>
          <w:tcPr>
            <w:tcW w:w="2495" w:type="pct"/>
            <w:shd w:val="clear" w:color="auto" w:fill="auto"/>
            <w:vAlign w:val="bottom"/>
          </w:tcPr>
          <w:p w14:paraId="4A329678"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Materijalna</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imovina</w:t>
            </w:r>
            <w:proofErr w:type="spellEnd"/>
            <w:r w:rsidRPr="004E0ED1">
              <w:rPr>
                <w:rFonts w:ascii="Calibri" w:hAnsi="Calibri" w:cs="Calibri"/>
                <w:bCs/>
                <w:sz w:val="20"/>
                <w:szCs w:val="20"/>
              </w:rPr>
              <w:t xml:space="preserve"> - </w:t>
            </w:r>
            <w:proofErr w:type="spellStart"/>
            <w:r w:rsidRPr="004E0ED1">
              <w:rPr>
                <w:rFonts w:ascii="Calibri" w:hAnsi="Calibri" w:cs="Calibri"/>
                <w:bCs/>
                <w:sz w:val="20"/>
                <w:szCs w:val="20"/>
              </w:rPr>
              <w:t>prirodna</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bogatstva</w:t>
            </w:r>
            <w:proofErr w:type="spellEnd"/>
          </w:p>
        </w:tc>
        <w:tc>
          <w:tcPr>
            <w:tcW w:w="746" w:type="pct"/>
            <w:shd w:val="clear" w:color="auto" w:fill="auto"/>
            <w:vAlign w:val="bottom"/>
          </w:tcPr>
          <w:p w14:paraId="0C08CAA6" w14:textId="55A28411" w:rsidR="00694D78" w:rsidRPr="00694D78" w:rsidRDefault="00694D78" w:rsidP="00694D78">
            <w:pPr>
              <w:jc w:val="right"/>
              <w:rPr>
                <w:rFonts w:ascii="Calibri" w:hAnsi="Calibri"/>
                <w:sz w:val="20"/>
                <w:szCs w:val="20"/>
              </w:rPr>
            </w:pPr>
            <w:r w:rsidRPr="00694D78">
              <w:rPr>
                <w:rFonts w:ascii="Calibri" w:hAnsi="Calibri" w:cs="Calibri"/>
                <w:sz w:val="20"/>
                <w:szCs w:val="20"/>
              </w:rPr>
              <w:t>7.400.000,00</w:t>
            </w:r>
          </w:p>
        </w:tc>
        <w:tc>
          <w:tcPr>
            <w:tcW w:w="746" w:type="pct"/>
            <w:shd w:val="clear" w:color="auto" w:fill="auto"/>
            <w:vAlign w:val="bottom"/>
          </w:tcPr>
          <w:p w14:paraId="4852F541" w14:textId="29701D2A"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bottom"/>
          </w:tcPr>
          <w:p w14:paraId="3197AC3C" w14:textId="3E0D9093" w:rsidR="00694D78" w:rsidRPr="00694D78" w:rsidRDefault="00694D78" w:rsidP="00694D78">
            <w:pPr>
              <w:jc w:val="right"/>
              <w:rPr>
                <w:rFonts w:ascii="Calibri" w:hAnsi="Calibri"/>
                <w:color w:val="FFFFFF" w:themeColor="background1"/>
                <w:sz w:val="20"/>
                <w:szCs w:val="20"/>
              </w:rPr>
            </w:pPr>
          </w:p>
        </w:tc>
      </w:tr>
      <w:tr w:rsidR="00694D78" w:rsidRPr="00C91911" w14:paraId="775AB808" w14:textId="77777777" w:rsidTr="00F14B23">
        <w:trPr>
          <w:trHeight w:val="227"/>
        </w:trPr>
        <w:tc>
          <w:tcPr>
            <w:tcW w:w="267" w:type="pct"/>
            <w:shd w:val="clear" w:color="auto" w:fill="auto"/>
            <w:noWrap/>
            <w:vAlign w:val="bottom"/>
          </w:tcPr>
          <w:p w14:paraId="3B8C8B66" w14:textId="77777777" w:rsidR="00694D78" w:rsidRPr="00543B1F" w:rsidRDefault="00694D78" w:rsidP="00694D78">
            <w:pPr>
              <w:rPr>
                <w:rFonts w:ascii="Calibri" w:hAnsi="Calibri" w:cs="Calibri"/>
                <w:b/>
                <w:bCs/>
                <w:sz w:val="20"/>
                <w:szCs w:val="20"/>
              </w:rPr>
            </w:pPr>
            <w:r w:rsidRPr="00543B1F">
              <w:rPr>
                <w:rFonts w:ascii="Calibri" w:hAnsi="Calibri" w:cs="Calibri"/>
                <w:b/>
                <w:bCs/>
                <w:sz w:val="20"/>
                <w:szCs w:val="20"/>
              </w:rPr>
              <w:t>42</w:t>
            </w:r>
          </w:p>
        </w:tc>
        <w:tc>
          <w:tcPr>
            <w:tcW w:w="2495" w:type="pct"/>
            <w:shd w:val="clear" w:color="auto" w:fill="auto"/>
            <w:vAlign w:val="bottom"/>
          </w:tcPr>
          <w:p w14:paraId="19CC8AD2" w14:textId="77777777" w:rsidR="00694D78" w:rsidRPr="00543B1F" w:rsidRDefault="00694D78" w:rsidP="00694D78">
            <w:pPr>
              <w:rPr>
                <w:rFonts w:ascii="Calibri" w:hAnsi="Calibri" w:cs="Calibri"/>
                <w:b/>
                <w:bCs/>
                <w:sz w:val="20"/>
                <w:szCs w:val="20"/>
              </w:rPr>
            </w:pPr>
            <w:proofErr w:type="spellStart"/>
            <w:r w:rsidRPr="00543B1F">
              <w:rPr>
                <w:rFonts w:ascii="Calibri" w:hAnsi="Calibri" w:cs="Calibri"/>
                <w:b/>
                <w:bCs/>
                <w:sz w:val="20"/>
                <w:szCs w:val="20"/>
              </w:rPr>
              <w:t>Rashodi</w:t>
            </w:r>
            <w:proofErr w:type="spellEnd"/>
            <w:r w:rsidRPr="00543B1F">
              <w:rPr>
                <w:rFonts w:ascii="Calibri" w:hAnsi="Calibri" w:cs="Calibri"/>
                <w:b/>
                <w:bCs/>
                <w:sz w:val="20"/>
                <w:szCs w:val="20"/>
              </w:rPr>
              <w:t xml:space="preserve"> za </w:t>
            </w:r>
            <w:proofErr w:type="spellStart"/>
            <w:r w:rsidRPr="00543B1F">
              <w:rPr>
                <w:rFonts w:ascii="Calibri" w:hAnsi="Calibri" w:cs="Calibri"/>
                <w:b/>
                <w:bCs/>
                <w:sz w:val="20"/>
                <w:szCs w:val="20"/>
              </w:rPr>
              <w:t>nabavu</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proizvedene</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dugotrajne</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imovine</w:t>
            </w:r>
            <w:proofErr w:type="spellEnd"/>
          </w:p>
        </w:tc>
        <w:tc>
          <w:tcPr>
            <w:tcW w:w="746" w:type="pct"/>
            <w:shd w:val="clear" w:color="auto" w:fill="auto"/>
            <w:vAlign w:val="bottom"/>
          </w:tcPr>
          <w:p w14:paraId="4129545A" w14:textId="1EFE8395" w:rsidR="00694D78" w:rsidRPr="00694D78" w:rsidRDefault="00E53873" w:rsidP="00694D78">
            <w:pPr>
              <w:jc w:val="right"/>
              <w:rPr>
                <w:rFonts w:ascii="Calibri" w:hAnsi="Calibri"/>
                <w:b/>
                <w:bCs/>
                <w:sz w:val="20"/>
                <w:szCs w:val="20"/>
              </w:rPr>
            </w:pPr>
            <w:r w:rsidRPr="00E53873">
              <w:rPr>
                <w:rFonts w:ascii="Calibri" w:hAnsi="Calibri" w:cs="Calibri"/>
                <w:b/>
                <w:bCs/>
                <w:sz w:val="20"/>
                <w:szCs w:val="20"/>
              </w:rPr>
              <w:t>14.316.300,00</w:t>
            </w:r>
          </w:p>
        </w:tc>
        <w:tc>
          <w:tcPr>
            <w:tcW w:w="746" w:type="pct"/>
            <w:shd w:val="clear" w:color="auto" w:fill="auto"/>
            <w:vAlign w:val="bottom"/>
          </w:tcPr>
          <w:p w14:paraId="6995CE9E" w14:textId="09B72EA7"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10.320.700,00</w:t>
            </w:r>
          </w:p>
        </w:tc>
        <w:tc>
          <w:tcPr>
            <w:tcW w:w="746" w:type="pct"/>
            <w:shd w:val="clear" w:color="auto" w:fill="auto"/>
            <w:vAlign w:val="bottom"/>
          </w:tcPr>
          <w:p w14:paraId="33248001" w14:textId="403A97FA" w:rsidR="00694D78" w:rsidRPr="00694D78" w:rsidRDefault="00694D78" w:rsidP="00694D78">
            <w:pPr>
              <w:jc w:val="right"/>
              <w:rPr>
                <w:rFonts w:ascii="Calibri" w:hAnsi="Calibri"/>
                <w:b/>
                <w:bCs/>
                <w:sz w:val="20"/>
                <w:szCs w:val="20"/>
              </w:rPr>
            </w:pPr>
            <w:r w:rsidRPr="00694D78">
              <w:rPr>
                <w:rFonts w:ascii="Calibri" w:hAnsi="Calibri" w:cs="Calibri"/>
                <w:b/>
                <w:bCs/>
                <w:sz w:val="20"/>
                <w:szCs w:val="20"/>
              </w:rPr>
              <w:t>9.079.200,00</w:t>
            </w:r>
          </w:p>
        </w:tc>
      </w:tr>
      <w:tr w:rsidR="00694D78" w:rsidRPr="00C91911" w14:paraId="5C8D709E" w14:textId="77777777" w:rsidTr="00F14B23">
        <w:trPr>
          <w:trHeight w:val="227"/>
        </w:trPr>
        <w:tc>
          <w:tcPr>
            <w:tcW w:w="267" w:type="pct"/>
            <w:shd w:val="clear" w:color="auto" w:fill="auto"/>
            <w:noWrap/>
            <w:vAlign w:val="bottom"/>
          </w:tcPr>
          <w:p w14:paraId="6E5313DF" w14:textId="77777777" w:rsidR="00694D78" w:rsidRPr="00FD4CCB" w:rsidRDefault="00694D78" w:rsidP="00694D78">
            <w:pPr>
              <w:rPr>
                <w:rFonts w:ascii="Calibri" w:hAnsi="Calibri" w:cs="Calibri"/>
                <w:bCs/>
                <w:sz w:val="20"/>
                <w:szCs w:val="20"/>
              </w:rPr>
            </w:pPr>
            <w:r w:rsidRPr="00FD4CCB">
              <w:rPr>
                <w:rFonts w:ascii="Calibri" w:hAnsi="Calibri" w:cs="Calibri"/>
                <w:bCs/>
                <w:sz w:val="20"/>
                <w:szCs w:val="20"/>
              </w:rPr>
              <w:t>421</w:t>
            </w:r>
          </w:p>
        </w:tc>
        <w:tc>
          <w:tcPr>
            <w:tcW w:w="2495" w:type="pct"/>
            <w:shd w:val="clear" w:color="auto" w:fill="auto"/>
            <w:vAlign w:val="bottom"/>
          </w:tcPr>
          <w:p w14:paraId="042E53B7"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Građevinski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objekti</w:t>
            </w:r>
            <w:proofErr w:type="spellEnd"/>
          </w:p>
        </w:tc>
        <w:tc>
          <w:tcPr>
            <w:tcW w:w="746" w:type="pct"/>
            <w:shd w:val="clear" w:color="auto" w:fill="auto"/>
            <w:vAlign w:val="bottom"/>
          </w:tcPr>
          <w:p w14:paraId="5871DABD" w14:textId="4CDA034A" w:rsidR="00694D78" w:rsidRPr="00694D78" w:rsidRDefault="00694D78" w:rsidP="00694D78">
            <w:pPr>
              <w:jc w:val="right"/>
              <w:rPr>
                <w:rFonts w:ascii="Calibri" w:hAnsi="Calibri"/>
                <w:sz w:val="20"/>
                <w:szCs w:val="20"/>
              </w:rPr>
            </w:pPr>
            <w:r w:rsidRPr="00694D78">
              <w:rPr>
                <w:rFonts w:ascii="Calibri" w:hAnsi="Calibri" w:cs="Calibri"/>
                <w:sz w:val="20"/>
                <w:szCs w:val="20"/>
              </w:rPr>
              <w:t>8.800.000,00</w:t>
            </w:r>
          </w:p>
        </w:tc>
        <w:tc>
          <w:tcPr>
            <w:tcW w:w="746" w:type="pct"/>
            <w:shd w:val="clear" w:color="auto" w:fill="auto"/>
            <w:vAlign w:val="bottom"/>
          </w:tcPr>
          <w:p w14:paraId="22E17CA0" w14:textId="34D121DB"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bottom"/>
          </w:tcPr>
          <w:p w14:paraId="3F76C092" w14:textId="4D1B8BDB" w:rsidR="00694D78" w:rsidRPr="00694D78" w:rsidRDefault="00694D78" w:rsidP="00694D78">
            <w:pPr>
              <w:jc w:val="right"/>
              <w:rPr>
                <w:rFonts w:ascii="Calibri" w:hAnsi="Calibri"/>
                <w:color w:val="FFFFFF" w:themeColor="background1"/>
                <w:sz w:val="20"/>
                <w:szCs w:val="20"/>
              </w:rPr>
            </w:pPr>
          </w:p>
        </w:tc>
      </w:tr>
      <w:tr w:rsidR="00694D78" w:rsidRPr="00C91911" w14:paraId="1D99EE93" w14:textId="77777777" w:rsidTr="00F14B23">
        <w:trPr>
          <w:trHeight w:val="227"/>
        </w:trPr>
        <w:tc>
          <w:tcPr>
            <w:tcW w:w="267" w:type="pct"/>
            <w:shd w:val="clear" w:color="auto" w:fill="auto"/>
            <w:noWrap/>
            <w:vAlign w:val="bottom"/>
          </w:tcPr>
          <w:p w14:paraId="39264E77" w14:textId="77777777" w:rsidR="00694D78" w:rsidRPr="00FD4CCB" w:rsidRDefault="00694D78" w:rsidP="00694D78">
            <w:pPr>
              <w:rPr>
                <w:rFonts w:ascii="Calibri" w:hAnsi="Calibri" w:cs="Calibri"/>
                <w:bCs/>
                <w:sz w:val="20"/>
                <w:szCs w:val="20"/>
              </w:rPr>
            </w:pPr>
            <w:r w:rsidRPr="00FD4CCB">
              <w:rPr>
                <w:rFonts w:ascii="Calibri" w:hAnsi="Calibri" w:cs="Calibri"/>
                <w:bCs/>
                <w:sz w:val="20"/>
                <w:szCs w:val="20"/>
              </w:rPr>
              <w:t>422</w:t>
            </w:r>
          </w:p>
        </w:tc>
        <w:tc>
          <w:tcPr>
            <w:tcW w:w="2495" w:type="pct"/>
            <w:shd w:val="clear" w:color="auto" w:fill="auto"/>
            <w:vAlign w:val="bottom"/>
          </w:tcPr>
          <w:p w14:paraId="0D9D08BF" w14:textId="77777777" w:rsidR="00694D78" w:rsidRPr="004E0ED1" w:rsidRDefault="00694D78" w:rsidP="00694D78">
            <w:pPr>
              <w:rPr>
                <w:rFonts w:ascii="Calibri" w:hAnsi="Calibri" w:cs="Calibri"/>
                <w:bCs/>
                <w:sz w:val="20"/>
                <w:szCs w:val="20"/>
              </w:rPr>
            </w:pPr>
            <w:proofErr w:type="spellStart"/>
            <w:r w:rsidRPr="004E0ED1">
              <w:rPr>
                <w:rFonts w:ascii="Calibri" w:hAnsi="Calibri" w:cs="Calibri"/>
                <w:bCs/>
                <w:sz w:val="20"/>
                <w:szCs w:val="20"/>
              </w:rPr>
              <w:t>Postrojenja</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i</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oprema</w:t>
            </w:r>
            <w:proofErr w:type="spellEnd"/>
          </w:p>
        </w:tc>
        <w:tc>
          <w:tcPr>
            <w:tcW w:w="746" w:type="pct"/>
            <w:shd w:val="clear" w:color="auto" w:fill="auto"/>
            <w:vAlign w:val="bottom"/>
          </w:tcPr>
          <w:p w14:paraId="30C416A6" w14:textId="45F633C9" w:rsidR="00694D78" w:rsidRPr="00694D78" w:rsidRDefault="00E53873" w:rsidP="00694D78">
            <w:pPr>
              <w:jc w:val="right"/>
              <w:rPr>
                <w:rFonts w:ascii="Calibri" w:hAnsi="Calibri"/>
                <w:sz w:val="20"/>
                <w:szCs w:val="20"/>
              </w:rPr>
            </w:pPr>
            <w:r w:rsidRPr="00E53873">
              <w:rPr>
                <w:rFonts w:ascii="Calibri" w:hAnsi="Calibri" w:cs="Calibri"/>
                <w:sz w:val="20"/>
                <w:szCs w:val="20"/>
              </w:rPr>
              <w:t>4.681.500,00</w:t>
            </w:r>
          </w:p>
        </w:tc>
        <w:tc>
          <w:tcPr>
            <w:tcW w:w="746" w:type="pct"/>
            <w:shd w:val="clear" w:color="auto" w:fill="auto"/>
            <w:vAlign w:val="bottom"/>
          </w:tcPr>
          <w:p w14:paraId="6DA5BEE3" w14:textId="3F1AFD6D" w:rsidR="00694D78" w:rsidRPr="00694D78" w:rsidRDefault="00694D78" w:rsidP="00694D78">
            <w:pPr>
              <w:jc w:val="right"/>
              <w:rPr>
                <w:rFonts w:ascii="Calibri" w:hAnsi="Calibri"/>
                <w:color w:val="FFFFFF" w:themeColor="background1"/>
                <w:sz w:val="20"/>
                <w:szCs w:val="20"/>
              </w:rPr>
            </w:pPr>
          </w:p>
        </w:tc>
        <w:tc>
          <w:tcPr>
            <w:tcW w:w="746" w:type="pct"/>
            <w:shd w:val="clear" w:color="auto" w:fill="auto"/>
            <w:vAlign w:val="bottom"/>
          </w:tcPr>
          <w:p w14:paraId="0A98E97A" w14:textId="560CAB78" w:rsidR="00694D78" w:rsidRPr="00694D78" w:rsidRDefault="00694D78" w:rsidP="00694D78">
            <w:pPr>
              <w:jc w:val="right"/>
              <w:rPr>
                <w:rFonts w:ascii="Calibri" w:hAnsi="Calibri"/>
                <w:color w:val="FFFFFF" w:themeColor="background1"/>
                <w:sz w:val="20"/>
                <w:szCs w:val="20"/>
              </w:rPr>
            </w:pPr>
          </w:p>
        </w:tc>
      </w:tr>
      <w:tr w:rsidR="00E53873" w:rsidRPr="00C91911" w14:paraId="1E86C573" w14:textId="77777777" w:rsidTr="00F14B23">
        <w:trPr>
          <w:trHeight w:val="227"/>
        </w:trPr>
        <w:tc>
          <w:tcPr>
            <w:tcW w:w="267" w:type="pct"/>
            <w:shd w:val="clear" w:color="auto" w:fill="auto"/>
            <w:noWrap/>
            <w:vAlign w:val="bottom"/>
          </w:tcPr>
          <w:p w14:paraId="3246D4F8" w14:textId="6AAA51D7" w:rsidR="00E53873" w:rsidRPr="00FD4CCB" w:rsidRDefault="00E53873" w:rsidP="00E53873">
            <w:pPr>
              <w:rPr>
                <w:rFonts w:ascii="Calibri" w:hAnsi="Calibri" w:cs="Calibri"/>
                <w:bCs/>
                <w:sz w:val="20"/>
                <w:szCs w:val="20"/>
              </w:rPr>
            </w:pPr>
            <w:r w:rsidRPr="00FD4CCB">
              <w:rPr>
                <w:rFonts w:ascii="Calibri" w:hAnsi="Calibri" w:cs="Calibri"/>
                <w:bCs/>
                <w:sz w:val="20"/>
                <w:szCs w:val="20"/>
              </w:rPr>
              <w:t>42</w:t>
            </w:r>
            <w:r>
              <w:rPr>
                <w:rFonts w:ascii="Calibri" w:hAnsi="Calibri" w:cs="Calibri"/>
                <w:bCs/>
                <w:sz w:val="20"/>
                <w:szCs w:val="20"/>
              </w:rPr>
              <w:t>3</w:t>
            </w:r>
          </w:p>
        </w:tc>
        <w:tc>
          <w:tcPr>
            <w:tcW w:w="2495" w:type="pct"/>
            <w:shd w:val="clear" w:color="auto" w:fill="auto"/>
            <w:vAlign w:val="bottom"/>
          </w:tcPr>
          <w:p w14:paraId="62650E26" w14:textId="515C87F0" w:rsidR="00E53873" w:rsidRPr="004E0ED1" w:rsidRDefault="00E53873" w:rsidP="00E53873">
            <w:pPr>
              <w:rPr>
                <w:rFonts w:ascii="Calibri" w:hAnsi="Calibri" w:cs="Calibri"/>
                <w:bCs/>
                <w:sz w:val="20"/>
                <w:szCs w:val="20"/>
              </w:rPr>
            </w:pPr>
            <w:proofErr w:type="spellStart"/>
            <w:r w:rsidRPr="00E53873">
              <w:rPr>
                <w:rFonts w:ascii="Calibri" w:hAnsi="Calibri" w:cs="Calibri"/>
                <w:bCs/>
                <w:sz w:val="20"/>
                <w:szCs w:val="20"/>
              </w:rPr>
              <w:t>Prijevozna</w:t>
            </w:r>
            <w:proofErr w:type="spellEnd"/>
            <w:r w:rsidRPr="00E53873">
              <w:rPr>
                <w:rFonts w:ascii="Calibri" w:hAnsi="Calibri" w:cs="Calibri"/>
                <w:bCs/>
                <w:sz w:val="20"/>
                <w:szCs w:val="20"/>
              </w:rPr>
              <w:t xml:space="preserve"> </w:t>
            </w:r>
            <w:proofErr w:type="spellStart"/>
            <w:r w:rsidRPr="00E53873">
              <w:rPr>
                <w:rFonts w:ascii="Calibri" w:hAnsi="Calibri" w:cs="Calibri"/>
                <w:bCs/>
                <w:sz w:val="20"/>
                <w:szCs w:val="20"/>
              </w:rPr>
              <w:t>sredstva</w:t>
            </w:r>
            <w:proofErr w:type="spellEnd"/>
          </w:p>
        </w:tc>
        <w:tc>
          <w:tcPr>
            <w:tcW w:w="746" w:type="pct"/>
            <w:shd w:val="clear" w:color="auto" w:fill="auto"/>
            <w:vAlign w:val="bottom"/>
          </w:tcPr>
          <w:p w14:paraId="59DCC2C3" w14:textId="243582E0" w:rsidR="00E53873" w:rsidRPr="00E53873" w:rsidRDefault="00E53873" w:rsidP="00E53873">
            <w:pPr>
              <w:jc w:val="right"/>
              <w:rPr>
                <w:rFonts w:ascii="Calibri" w:hAnsi="Calibri" w:cs="Calibri"/>
                <w:sz w:val="20"/>
                <w:szCs w:val="20"/>
              </w:rPr>
            </w:pPr>
            <w:r w:rsidRPr="00E53873">
              <w:rPr>
                <w:rFonts w:ascii="Calibri" w:hAnsi="Calibri" w:cs="Calibri"/>
                <w:sz w:val="20"/>
                <w:szCs w:val="20"/>
              </w:rPr>
              <w:t>554.800,00</w:t>
            </w:r>
          </w:p>
        </w:tc>
        <w:tc>
          <w:tcPr>
            <w:tcW w:w="746" w:type="pct"/>
            <w:shd w:val="clear" w:color="auto" w:fill="auto"/>
            <w:vAlign w:val="bottom"/>
          </w:tcPr>
          <w:p w14:paraId="05288F75" w14:textId="77777777" w:rsidR="00E53873" w:rsidRPr="00694D78" w:rsidRDefault="00E53873" w:rsidP="00E53873">
            <w:pPr>
              <w:jc w:val="right"/>
              <w:rPr>
                <w:rFonts w:ascii="Calibri" w:hAnsi="Calibri"/>
                <w:color w:val="FFFFFF" w:themeColor="background1"/>
                <w:sz w:val="20"/>
                <w:szCs w:val="20"/>
              </w:rPr>
            </w:pPr>
          </w:p>
        </w:tc>
        <w:tc>
          <w:tcPr>
            <w:tcW w:w="746" w:type="pct"/>
            <w:shd w:val="clear" w:color="auto" w:fill="auto"/>
            <w:vAlign w:val="bottom"/>
          </w:tcPr>
          <w:p w14:paraId="00141C1A" w14:textId="77777777" w:rsidR="00E53873" w:rsidRPr="00694D78" w:rsidRDefault="00E53873" w:rsidP="00E53873">
            <w:pPr>
              <w:jc w:val="right"/>
              <w:rPr>
                <w:rFonts w:ascii="Calibri" w:hAnsi="Calibri"/>
                <w:color w:val="FFFFFF" w:themeColor="background1"/>
                <w:sz w:val="20"/>
                <w:szCs w:val="20"/>
              </w:rPr>
            </w:pPr>
          </w:p>
        </w:tc>
      </w:tr>
      <w:tr w:rsidR="00E53873" w:rsidRPr="00C91911" w14:paraId="68BE6086" w14:textId="77777777" w:rsidTr="00F14B23">
        <w:trPr>
          <w:trHeight w:val="227"/>
        </w:trPr>
        <w:tc>
          <w:tcPr>
            <w:tcW w:w="267" w:type="pct"/>
            <w:shd w:val="clear" w:color="auto" w:fill="auto"/>
            <w:noWrap/>
            <w:vAlign w:val="bottom"/>
            <w:hideMark/>
          </w:tcPr>
          <w:p w14:paraId="39797620" w14:textId="77777777" w:rsidR="00E53873" w:rsidRPr="00FD4CCB" w:rsidRDefault="00E53873" w:rsidP="00E53873">
            <w:pPr>
              <w:rPr>
                <w:rFonts w:ascii="Calibri" w:hAnsi="Calibri" w:cs="Calibri"/>
                <w:bCs/>
                <w:sz w:val="20"/>
                <w:szCs w:val="20"/>
              </w:rPr>
            </w:pPr>
            <w:r w:rsidRPr="00FD4CCB">
              <w:rPr>
                <w:rFonts w:ascii="Calibri" w:hAnsi="Calibri" w:cs="Calibri"/>
                <w:bCs/>
                <w:sz w:val="20"/>
                <w:szCs w:val="20"/>
              </w:rPr>
              <w:t>426</w:t>
            </w:r>
          </w:p>
        </w:tc>
        <w:tc>
          <w:tcPr>
            <w:tcW w:w="2495" w:type="pct"/>
            <w:shd w:val="clear" w:color="auto" w:fill="auto"/>
            <w:vAlign w:val="bottom"/>
            <w:hideMark/>
          </w:tcPr>
          <w:p w14:paraId="03B57C93" w14:textId="77777777" w:rsidR="00E53873" w:rsidRPr="004E0ED1" w:rsidRDefault="00E53873" w:rsidP="00E53873">
            <w:pPr>
              <w:rPr>
                <w:rFonts w:ascii="Calibri" w:hAnsi="Calibri" w:cs="Calibri"/>
                <w:bCs/>
                <w:sz w:val="20"/>
                <w:szCs w:val="20"/>
              </w:rPr>
            </w:pPr>
            <w:proofErr w:type="spellStart"/>
            <w:r w:rsidRPr="004E0ED1">
              <w:rPr>
                <w:rFonts w:ascii="Calibri" w:hAnsi="Calibri" w:cs="Calibri"/>
                <w:bCs/>
                <w:sz w:val="20"/>
                <w:szCs w:val="20"/>
              </w:rPr>
              <w:t>Nematerijalna</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proizvedena</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imovina</w:t>
            </w:r>
            <w:proofErr w:type="spellEnd"/>
          </w:p>
        </w:tc>
        <w:tc>
          <w:tcPr>
            <w:tcW w:w="746" w:type="pct"/>
            <w:shd w:val="clear" w:color="auto" w:fill="auto"/>
            <w:vAlign w:val="bottom"/>
          </w:tcPr>
          <w:p w14:paraId="08E2925F" w14:textId="68DA03ED" w:rsidR="00E53873" w:rsidRPr="00694D78" w:rsidRDefault="00E53873" w:rsidP="00E53873">
            <w:pPr>
              <w:jc w:val="right"/>
              <w:rPr>
                <w:rFonts w:ascii="Calibri" w:hAnsi="Calibri"/>
                <w:sz w:val="20"/>
                <w:szCs w:val="20"/>
              </w:rPr>
            </w:pPr>
            <w:r w:rsidRPr="00694D78">
              <w:rPr>
                <w:rFonts w:ascii="Calibri" w:hAnsi="Calibri" w:cs="Calibri"/>
                <w:sz w:val="20"/>
                <w:szCs w:val="20"/>
              </w:rPr>
              <w:t>437.500,00</w:t>
            </w:r>
          </w:p>
        </w:tc>
        <w:tc>
          <w:tcPr>
            <w:tcW w:w="746" w:type="pct"/>
            <w:shd w:val="clear" w:color="auto" w:fill="auto"/>
            <w:vAlign w:val="bottom"/>
          </w:tcPr>
          <w:p w14:paraId="7715F244" w14:textId="03470DE9" w:rsidR="00E53873" w:rsidRPr="00694D78" w:rsidRDefault="00E53873" w:rsidP="00E53873">
            <w:pPr>
              <w:jc w:val="right"/>
              <w:rPr>
                <w:rFonts w:ascii="Calibri" w:hAnsi="Calibri"/>
                <w:color w:val="FFFFFF" w:themeColor="background1"/>
                <w:sz w:val="20"/>
                <w:szCs w:val="20"/>
              </w:rPr>
            </w:pPr>
          </w:p>
        </w:tc>
        <w:tc>
          <w:tcPr>
            <w:tcW w:w="746" w:type="pct"/>
            <w:shd w:val="clear" w:color="auto" w:fill="auto"/>
            <w:vAlign w:val="bottom"/>
          </w:tcPr>
          <w:p w14:paraId="1FFC1DE8" w14:textId="0979087B" w:rsidR="00E53873" w:rsidRPr="00694D78" w:rsidRDefault="00E53873" w:rsidP="00E53873">
            <w:pPr>
              <w:jc w:val="right"/>
              <w:rPr>
                <w:rFonts w:ascii="Calibri" w:hAnsi="Calibri"/>
                <w:color w:val="FFFFFF" w:themeColor="background1"/>
                <w:sz w:val="20"/>
                <w:szCs w:val="20"/>
              </w:rPr>
            </w:pPr>
          </w:p>
        </w:tc>
      </w:tr>
      <w:tr w:rsidR="00E53873" w:rsidRPr="00C91911" w14:paraId="4C7CAA9B" w14:textId="77777777" w:rsidTr="00F14B23">
        <w:trPr>
          <w:trHeight w:val="227"/>
        </w:trPr>
        <w:tc>
          <w:tcPr>
            <w:tcW w:w="267" w:type="pct"/>
            <w:shd w:val="clear" w:color="auto" w:fill="auto"/>
            <w:noWrap/>
            <w:vAlign w:val="bottom"/>
            <w:hideMark/>
          </w:tcPr>
          <w:p w14:paraId="6A89F421" w14:textId="77777777" w:rsidR="00E53873" w:rsidRPr="00543B1F" w:rsidRDefault="00E53873" w:rsidP="00E53873">
            <w:pPr>
              <w:rPr>
                <w:rFonts w:ascii="Calibri" w:hAnsi="Calibri" w:cs="Calibri"/>
                <w:b/>
                <w:bCs/>
                <w:sz w:val="20"/>
                <w:szCs w:val="20"/>
              </w:rPr>
            </w:pPr>
            <w:r w:rsidRPr="00543B1F">
              <w:rPr>
                <w:rFonts w:ascii="Calibri" w:hAnsi="Calibri" w:cs="Calibri"/>
                <w:b/>
                <w:bCs/>
                <w:sz w:val="20"/>
                <w:szCs w:val="20"/>
              </w:rPr>
              <w:t>45</w:t>
            </w:r>
          </w:p>
        </w:tc>
        <w:tc>
          <w:tcPr>
            <w:tcW w:w="2495" w:type="pct"/>
            <w:shd w:val="clear" w:color="auto" w:fill="auto"/>
            <w:vAlign w:val="bottom"/>
            <w:hideMark/>
          </w:tcPr>
          <w:p w14:paraId="49679511" w14:textId="77777777" w:rsidR="00E53873" w:rsidRPr="00543B1F" w:rsidRDefault="00E53873" w:rsidP="00E53873">
            <w:pPr>
              <w:rPr>
                <w:rFonts w:ascii="Calibri" w:hAnsi="Calibri" w:cs="Calibri"/>
                <w:b/>
                <w:bCs/>
                <w:sz w:val="20"/>
                <w:szCs w:val="20"/>
              </w:rPr>
            </w:pPr>
            <w:proofErr w:type="spellStart"/>
            <w:r w:rsidRPr="00543B1F">
              <w:rPr>
                <w:rFonts w:ascii="Calibri" w:hAnsi="Calibri" w:cs="Calibri"/>
                <w:b/>
                <w:bCs/>
                <w:sz w:val="20"/>
                <w:szCs w:val="20"/>
              </w:rPr>
              <w:t>Rashodi</w:t>
            </w:r>
            <w:proofErr w:type="spellEnd"/>
            <w:r w:rsidRPr="00543B1F">
              <w:rPr>
                <w:rFonts w:ascii="Calibri" w:hAnsi="Calibri" w:cs="Calibri"/>
                <w:b/>
                <w:bCs/>
                <w:sz w:val="20"/>
                <w:szCs w:val="20"/>
              </w:rPr>
              <w:t xml:space="preserve"> za </w:t>
            </w:r>
            <w:proofErr w:type="spellStart"/>
            <w:r w:rsidRPr="00543B1F">
              <w:rPr>
                <w:rFonts w:ascii="Calibri" w:hAnsi="Calibri" w:cs="Calibri"/>
                <w:b/>
                <w:bCs/>
                <w:sz w:val="20"/>
                <w:szCs w:val="20"/>
              </w:rPr>
              <w:t>dodatna</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ulaganja</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na</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nefinancijskoj</w:t>
            </w:r>
            <w:proofErr w:type="spellEnd"/>
            <w:r w:rsidRPr="00543B1F">
              <w:rPr>
                <w:rFonts w:ascii="Calibri" w:hAnsi="Calibri" w:cs="Calibri"/>
                <w:b/>
                <w:bCs/>
                <w:sz w:val="20"/>
                <w:szCs w:val="20"/>
              </w:rPr>
              <w:t xml:space="preserve"> </w:t>
            </w:r>
            <w:proofErr w:type="spellStart"/>
            <w:r w:rsidRPr="00543B1F">
              <w:rPr>
                <w:rFonts w:ascii="Calibri" w:hAnsi="Calibri" w:cs="Calibri"/>
                <w:b/>
                <w:bCs/>
                <w:sz w:val="20"/>
                <w:szCs w:val="20"/>
              </w:rPr>
              <w:t>imovini</w:t>
            </w:r>
            <w:proofErr w:type="spellEnd"/>
          </w:p>
        </w:tc>
        <w:tc>
          <w:tcPr>
            <w:tcW w:w="746" w:type="pct"/>
            <w:shd w:val="clear" w:color="auto" w:fill="auto"/>
            <w:vAlign w:val="bottom"/>
          </w:tcPr>
          <w:p w14:paraId="7F7A71FC" w14:textId="24340DA1" w:rsidR="00E53873" w:rsidRPr="00694D78" w:rsidRDefault="00E53873" w:rsidP="00E53873">
            <w:pPr>
              <w:jc w:val="right"/>
              <w:rPr>
                <w:rFonts w:ascii="Calibri" w:hAnsi="Calibri"/>
                <w:b/>
                <w:bCs/>
                <w:sz w:val="20"/>
                <w:szCs w:val="20"/>
              </w:rPr>
            </w:pPr>
            <w:r w:rsidRPr="00694D78">
              <w:rPr>
                <w:rFonts w:ascii="Calibri" w:hAnsi="Calibri" w:cs="Calibri"/>
                <w:b/>
                <w:bCs/>
                <w:sz w:val="20"/>
                <w:szCs w:val="20"/>
              </w:rPr>
              <w:t>280.000,00</w:t>
            </w:r>
          </w:p>
        </w:tc>
        <w:tc>
          <w:tcPr>
            <w:tcW w:w="746" w:type="pct"/>
            <w:shd w:val="clear" w:color="auto" w:fill="auto"/>
            <w:vAlign w:val="bottom"/>
          </w:tcPr>
          <w:p w14:paraId="1773BF85" w14:textId="7FE248CA" w:rsidR="00E53873" w:rsidRPr="00694D78" w:rsidRDefault="00E53873" w:rsidP="00E53873">
            <w:pPr>
              <w:jc w:val="right"/>
              <w:rPr>
                <w:rFonts w:ascii="Calibri" w:hAnsi="Calibri"/>
                <w:b/>
                <w:bCs/>
                <w:color w:val="FFFFFF" w:themeColor="background1"/>
                <w:sz w:val="20"/>
                <w:szCs w:val="20"/>
              </w:rPr>
            </w:pPr>
            <w:r w:rsidRPr="00694D78">
              <w:rPr>
                <w:rFonts w:ascii="Calibri" w:hAnsi="Calibri" w:cs="Calibri"/>
                <w:b/>
                <w:bCs/>
                <w:sz w:val="20"/>
                <w:szCs w:val="20"/>
              </w:rPr>
              <w:t>100.000,00</w:t>
            </w:r>
          </w:p>
        </w:tc>
        <w:tc>
          <w:tcPr>
            <w:tcW w:w="746" w:type="pct"/>
            <w:shd w:val="clear" w:color="auto" w:fill="auto"/>
            <w:vAlign w:val="bottom"/>
          </w:tcPr>
          <w:p w14:paraId="4E87053E" w14:textId="1767542C" w:rsidR="00E53873" w:rsidRPr="00694D78" w:rsidRDefault="00E53873" w:rsidP="00E53873">
            <w:pPr>
              <w:jc w:val="right"/>
              <w:rPr>
                <w:rFonts w:ascii="Calibri" w:hAnsi="Calibri"/>
                <w:b/>
                <w:bCs/>
                <w:color w:val="FFFFFF" w:themeColor="background1"/>
                <w:sz w:val="20"/>
                <w:szCs w:val="20"/>
              </w:rPr>
            </w:pPr>
            <w:r w:rsidRPr="00694D78">
              <w:rPr>
                <w:rFonts w:ascii="Calibri" w:hAnsi="Calibri" w:cs="Calibri"/>
                <w:b/>
                <w:bCs/>
                <w:sz w:val="20"/>
                <w:szCs w:val="20"/>
              </w:rPr>
              <w:t>100.000,00</w:t>
            </w:r>
          </w:p>
        </w:tc>
      </w:tr>
      <w:tr w:rsidR="00E53873" w:rsidRPr="00C91911" w14:paraId="1C4D0923" w14:textId="77777777" w:rsidTr="00F14B23">
        <w:trPr>
          <w:trHeight w:val="227"/>
        </w:trPr>
        <w:tc>
          <w:tcPr>
            <w:tcW w:w="267" w:type="pct"/>
            <w:shd w:val="clear" w:color="auto" w:fill="auto"/>
            <w:noWrap/>
            <w:vAlign w:val="bottom"/>
            <w:hideMark/>
          </w:tcPr>
          <w:p w14:paraId="65A9CCC8" w14:textId="77777777" w:rsidR="00E53873" w:rsidRPr="00FD4CCB" w:rsidRDefault="00E53873" w:rsidP="00E53873">
            <w:pPr>
              <w:rPr>
                <w:rFonts w:ascii="Calibri" w:hAnsi="Calibri" w:cs="Calibri"/>
                <w:bCs/>
                <w:sz w:val="20"/>
                <w:szCs w:val="20"/>
              </w:rPr>
            </w:pPr>
            <w:r w:rsidRPr="00FD4CCB">
              <w:rPr>
                <w:rFonts w:ascii="Calibri" w:hAnsi="Calibri" w:cs="Calibri"/>
                <w:bCs/>
                <w:sz w:val="20"/>
                <w:szCs w:val="20"/>
              </w:rPr>
              <w:t>451</w:t>
            </w:r>
          </w:p>
        </w:tc>
        <w:tc>
          <w:tcPr>
            <w:tcW w:w="2495" w:type="pct"/>
            <w:shd w:val="clear" w:color="auto" w:fill="auto"/>
            <w:vAlign w:val="bottom"/>
            <w:hideMark/>
          </w:tcPr>
          <w:p w14:paraId="3E21F1A5" w14:textId="77777777" w:rsidR="00E53873" w:rsidRPr="004E0ED1" w:rsidRDefault="00E53873" w:rsidP="00E53873">
            <w:pPr>
              <w:rPr>
                <w:rFonts w:ascii="Calibri" w:hAnsi="Calibri" w:cs="Calibri"/>
                <w:bCs/>
                <w:sz w:val="20"/>
                <w:szCs w:val="20"/>
              </w:rPr>
            </w:pPr>
            <w:proofErr w:type="spellStart"/>
            <w:r w:rsidRPr="004E0ED1">
              <w:rPr>
                <w:rFonts w:ascii="Calibri" w:hAnsi="Calibri" w:cs="Calibri"/>
                <w:bCs/>
                <w:sz w:val="20"/>
                <w:szCs w:val="20"/>
              </w:rPr>
              <w:t>Dodatna</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ulaganja</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na</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građevinskim</w:t>
            </w:r>
            <w:proofErr w:type="spellEnd"/>
            <w:r w:rsidRPr="004E0ED1">
              <w:rPr>
                <w:rFonts w:ascii="Calibri" w:hAnsi="Calibri" w:cs="Calibri"/>
                <w:bCs/>
                <w:sz w:val="20"/>
                <w:szCs w:val="20"/>
              </w:rPr>
              <w:t xml:space="preserve"> </w:t>
            </w:r>
            <w:proofErr w:type="spellStart"/>
            <w:r w:rsidRPr="004E0ED1">
              <w:rPr>
                <w:rFonts w:ascii="Calibri" w:hAnsi="Calibri" w:cs="Calibri"/>
                <w:bCs/>
                <w:sz w:val="20"/>
                <w:szCs w:val="20"/>
              </w:rPr>
              <w:t>objektima</w:t>
            </w:r>
            <w:proofErr w:type="spellEnd"/>
          </w:p>
        </w:tc>
        <w:tc>
          <w:tcPr>
            <w:tcW w:w="746" w:type="pct"/>
            <w:shd w:val="clear" w:color="auto" w:fill="auto"/>
            <w:vAlign w:val="bottom"/>
          </w:tcPr>
          <w:p w14:paraId="2EDAF0FF" w14:textId="23595430" w:rsidR="00E53873" w:rsidRPr="00694D78" w:rsidRDefault="00E53873" w:rsidP="00E53873">
            <w:pPr>
              <w:jc w:val="right"/>
              <w:rPr>
                <w:rFonts w:ascii="Calibri" w:hAnsi="Calibri"/>
                <w:sz w:val="20"/>
                <w:szCs w:val="20"/>
              </w:rPr>
            </w:pPr>
            <w:r w:rsidRPr="00694D78">
              <w:rPr>
                <w:rFonts w:ascii="Calibri" w:hAnsi="Calibri" w:cs="Calibri"/>
                <w:sz w:val="20"/>
                <w:szCs w:val="20"/>
              </w:rPr>
              <w:t>1.000.000,00</w:t>
            </w:r>
          </w:p>
        </w:tc>
        <w:tc>
          <w:tcPr>
            <w:tcW w:w="746" w:type="pct"/>
            <w:shd w:val="clear" w:color="auto" w:fill="auto"/>
            <w:vAlign w:val="bottom"/>
          </w:tcPr>
          <w:p w14:paraId="205C4499" w14:textId="46737A9A" w:rsidR="00E53873" w:rsidRPr="00694D78" w:rsidRDefault="00E53873" w:rsidP="00E53873">
            <w:pPr>
              <w:jc w:val="right"/>
              <w:rPr>
                <w:rFonts w:ascii="Calibri" w:hAnsi="Calibri"/>
                <w:sz w:val="20"/>
                <w:szCs w:val="20"/>
              </w:rPr>
            </w:pPr>
          </w:p>
        </w:tc>
        <w:tc>
          <w:tcPr>
            <w:tcW w:w="746" w:type="pct"/>
            <w:shd w:val="clear" w:color="auto" w:fill="auto"/>
            <w:vAlign w:val="bottom"/>
          </w:tcPr>
          <w:p w14:paraId="0EC072E2" w14:textId="57ED5219" w:rsidR="00E53873" w:rsidRPr="00694D78" w:rsidRDefault="00E53873" w:rsidP="00E53873">
            <w:pPr>
              <w:jc w:val="right"/>
              <w:rPr>
                <w:rFonts w:ascii="Calibri" w:hAnsi="Calibri"/>
                <w:sz w:val="20"/>
                <w:szCs w:val="20"/>
              </w:rPr>
            </w:pPr>
          </w:p>
        </w:tc>
      </w:tr>
    </w:tbl>
    <w:p w14:paraId="67CD0F29" w14:textId="77777777" w:rsidR="00240DA8" w:rsidRPr="00616A16" w:rsidRDefault="00240DA8">
      <w:pPr>
        <w:rPr>
          <w:rFonts w:asciiTheme="minorHAnsi" w:hAnsiTheme="minorHAnsi" w:cstheme="minorHAnsi"/>
          <w:b/>
          <w:bCs/>
          <w:sz w:val="10"/>
          <w:szCs w:val="10"/>
          <w:lang w:val="hr-HR" w:eastAsia="hr-HR"/>
        </w:rPr>
      </w:pPr>
    </w:p>
    <w:p w14:paraId="40CB74A8" w14:textId="77777777" w:rsidR="00E80D9D" w:rsidRDefault="00E80D9D">
      <w:r w:rsidRPr="00115635">
        <w:rPr>
          <w:rFonts w:asciiTheme="minorHAnsi" w:hAnsiTheme="minorHAnsi" w:cstheme="minorHAnsi"/>
          <w:b/>
          <w:bCs/>
          <w:lang w:val="hr-HR" w:eastAsia="hr-HR"/>
        </w:rPr>
        <w:t>B. RAČUN FINANCIRANJA</w:t>
      </w:r>
    </w:p>
    <w:tbl>
      <w:tblPr>
        <w:tblW w:w="5000" w:type="pct"/>
        <w:tblLook w:val="04A0" w:firstRow="1" w:lastRow="0" w:firstColumn="1" w:lastColumn="0" w:noHBand="0" w:noVBand="1"/>
      </w:tblPr>
      <w:tblGrid>
        <w:gridCol w:w="828"/>
        <w:gridCol w:w="7533"/>
        <w:gridCol w:w="2259"/>
        <w:gridCol w:w="2259"/>
        <w:gridCol w:w="2259"/>
      </w:tblGrid>
      <w:tr w:rsidR="00F14B23" w:rsidRPr="00BD7547" w14:paraId="5A76EDD9" w14:textId="77777777" w:rsidTr="00F14B23">
        <w:trPr>
          <w:trHeight w:val="227"/>
        </w:trPr>
        <w:tc>
          <w:tcPr>
            <w:tcW w:w="273" w:type="pct"/>
            <w:shd w:val="clear" w:color="auto" w:fill="8DB3E2" w:themeFill="text2" w:themeFillTint="66"/>
            <w:vAlign w:val="center"/>
          </w:tcPr>
          <w:p w14:paraId="584725ED" w14:textId="77777777" w:rsidR="00F14B23" w:rsidRPr="00C96264" w:rsidRDefault="00F14B23" w:rsidP="003C2586">
            <w:pPr>
              <w:rPr>
                <w:rFonts w:ascii="Calibri" w:hAnsi="Calibri" w:cs="Calibri"/>
                <w:b/>
                <w:bCs/>
                <w:sz w:val="22"/>
                <w:szCs w:val="22"/>
                <w:lang w:val="hr-HR" w:eastAsia="hr-HR"/>
              </w:rPr>
            </w:pPr>
            <w:r>
              <w:rPr>
                <w:rFonts w:ascii="Calibri" w:hAnsi="Calibri" w:cs="Calibri"/>
                <w:b/>
                <w:bCs/>
                <w:sz w:val="22"/>
                <w:szCs w:val="22"/>
                <w:lang w:val="hr-HR" w:eastAsia="hr-HR"/>
              </w:rPr>
              <w:t>5</w:t>
            </w:r>
          </w:p>
        </w:tc>
        <w:tc>
          <w:tcPr>
            <w:tcW w:w="2488" w:type="pct"/>
            <w:shd w:val="clear" w:color="auto" w:fill="8DB3E2" w:themeFill="text2" w:themeFillTint="66"/>
          </w:tcPr>
          <w:p w14:paraId="3C86C738" w14:textId="77777777" w:rsidR="00F14B23" w:rsidRPr="009D5F87" w:rsidRDefault="00F14B23" w:rsidP="003C2586">
            <w:pPr>
              <w:autoSpaceDE w:val="0"/>
              <w:autoSpaceDN w:val="0"/>
              <w:adjustRightInd w:val="0"/>
              <w:rPr>
                <w:rFonts w:asciiTheme="minorHAnsi" w:eastAsiaTheme="minorHAnsi" w:hAnsiTheme="minorHAnsi" w:cstheme="minorHAnsi"/>
                <w:b/>
                <w:bCs/>
                <w:color w:val="000000"/>
                <w:sz w:val="22"/>
                <w:szCs w:val="22"/>
              </w:rPr>
            </w:pPr>
            <w:proofErr w:type="spellStart"/>
            <w:r w:rsidRPr="009D5F87">
              <w:rPr>
                <w:rFonts w:asciiTheme="minorHAnsi" w:eastAsiaTheme="minorHAnsi" w:hAnsiTheme="minorHAnsi" w:cstheme="minorHAnsi"/>
                <w:b/>
                <w:bCs/>
                <w:color w:val="000000"/>
                <w:sz w:val="22"/>
                <w:szCs w:val="22"/>
              </w:rPr>
              <w:t>Izdaci</w:t>
            </w:r>
            <w:proofErr w:type="spellEnd"/>
            <w:r w:rsidRPr="009D5F87">
              <w:rPr>
                <w:rFonts w:asciiTheme="minorHAnsi" w:eastAsiaTheme="minorHAnsi" w:hAnsiTheme="minorHAnsi" w:cstheme="minorHAnsi"/>
                <w:b/>
                <w:bCs/>
                <w:color w:val="000000"/>
                <w:sz w:val="22"/>
                <w:szCs w:val="22"/>
              </w:rPr>
              <w:t xml:space="preserve"> za </w:t>
            </w:r>
            <w:proofErr w:type="spellStart"/>
            <w:r w:rsidRPr="009D5F87">
              <w:rPr>
                <w:rFonts w:asciiTheme="minorHAnsi" w:eastAsiaTheme="minorHAnsi" w:hAnsiTheme="minorHAnsi" w:cstheme="minorHAnsi"/>
                <w:b/>
                <w:bCs/>
                <w:color w:val="000000"/>
                <w:sz w:val="22"/>
                <w:szCs w:val="22"/>
              </w:rPr>
              <w:t>financijsku</w:t>
            </w:r>
            <w:proofErr w:type="spellEnd"/>
            <w:r w:rsidRPr="009D5F87">
              <w:rPr>
                <w:rFonts w:asciiTheme="minorHAnsi" w:eastAsiaTheme="minorHAnsi" w:hAnsiTheme="minorHAnsi" w:cstheme="minorHAnsi"/>
                <w:b/>
                <w:bCs/>
                <w:color w:val="000000"/>
                <w:sz w:val="22"/>
                <w:szCs w:val="22"/>
              </w:rPr>
              <w:t xml:space="preserve"> </w:t>
            </w:r>
            <w:proofErr w:type="spellStart"/>
            <w:r w:rsidRPr="009D5F87">
              <w:rPr>
                <w:rFonts w:asciiTheme="minorHAnsi" w:eastAsiaTheme="minorHAnsi" w:hAnsiTheme="minorHAnsi" w:cstheme="minorHAnsi"/>
                <w:b/>
                <w:bCs/>
                <w:color w:val="000000"/>
                <w:sz w:val="22"/>
                <w:szCs w:val="22"/>
              </w:rPr>
              <w:t>imovinu</w:t>
            </w:r>
            <w:proofErr w:type="spellEnd"/>
            <w:r w:rsidRPr="009D5F87">
              <w:rPr>
                <w:rFonts w:asciiTheme="minorHAnsi" w:eastAsiaTheme="minorHAnsi" w:hAnsiTheme="minorHAnsi" w:cstheme="minorHAnsi"/>
                <w:b/>
                <w:bCs/>
                <w:color w:val="000000"/>
                <w:sz w:val="22"/>
                <w:szCs w:val="22"/>
              </w:rPr>
              <w:t xml:space="preserve"> </w:t>
            </w:r>
            <w:proofErr w:type="spellStart"/>
            <w:r w:rsidRPr="009D5F87">
              <w:rPr>
                <w:rFonts w:asciiTheme="minorHAnsi" w:eastAsiaTheme="minorHAnsi" w:hAnsiTheme="minorHAnsi" w:cstheme="minorHAnsi"/>
                <w:b/>
                <w:bCs/>
                <w:color w:val="000000"/>
                <w:sz w:val="22"/>
                <w:szCs w:val="22"/>
              </w:rPr>
              <w:t>i</w:t>
            </w:r>
            <w:proofErr w:type="spellEnd"/>
            <w:r w:rsidRPr="009D5F87">
              <w:rPr>
                <w:rFonts w:asciiTheme="minorHAnsi" w:eastAsiaTheme="minorHAnsi" w:hAnsiTheme="minorHAnsi" w:cstheme="minorHAnsi"/>
                <w:b/>
                <w:bCs/>
                <w:color w:val="000000"/>
                <w:sz w:val="22"/>
                <w:szCs w:val="22"/>
              </w:rPr>
              <w:t xml:space="preserve"> </w:t>
            </w:r>
            <w:proofErr w:type="spellStart"/>
            <w:r w:rsidRPr="009D5F87">
              <w:rPr>
                <w:rFonts w:asciiTheme="minorHAnsi" w:eastAsiaTheme="minorHAnsi" w:hAnsiTheme="minorHAnsi" w:cstheme="minorHAnsi"/>
                <w:b/>
                <w:bCs/>
                <w:color w:val="000000"/>
                <w:sz w:val="22"/>
                <w:szCs w:val="22"/>
              </w:rPr>
              <w:t>otplate</w:t>
            </w:r>
            <w:proofErr w:type="spellEnd"/>
            <w:r w:rsidRPr="009D5F87">
              <w:rPr>
                <w:rFonts w:asciiTheme="minorHAnsi" w:eastAsiaTheme="minorHAnsi" w:hAnsiTheme="minorHAnsi" w:cstheme="minorHAnsi"/>
                <w:b/>
                <w:bCs/>
                <w:color w:val="000000"/>
                <w:sz w:val="22"/>
                <w:szCs w:val="22"/>
              </w:rPr>
              <w:t xml:space="preserve"> </w:t>
            </w:r>
            <w:proofErr w:type="spellStart"/>
            <w:r w:rsidRPr="009D5F87">
              <w:rPr>
                <w:rFonts w:asciiTheme="minorHAnsi" w:eastAsiaTheme="minorHAnsi" w:hAnsiTheme="minorHAnsi" w:cstheme="minorHAnsi"/>
                <w:b/>
                <w:bCs/>
                <w:color w:val="000000"/>
                <w:sz w:val="22"/>
                <w:szCs w:val="22"/>
              </w:rPr>
              <w:t>zajmova</w:t>
            </w:r>
            <w:proofErr w:type="spellEnd"/>
          </w:p>
        </w:tc>
        <w:tc>
          <w:tcPr>
            <w:tcW w:w="746" w:type="pct"/>
            <w:shd w:val="clear" w:color="auto" w:fill="8DB3E2" w:themeFill="text2" w:themeFillTint="66"/>
          </w:tcPr>
          <w:p w14:paraId="192F9C93" w14:textId="2F73499B" w:rsidR="00F14B23" w:rsidRPr="009D79FF" w:rsidRDefault="00F14B23" w:rsidP="003C2586">
            <w:pPr>
              <w:jc w:val="right"/>
              <w:rPr>
                <w:rFonts w:asciiTheme="minorHAnsi" w:hAnsiTheme="minorHAnsi"/>
                <w:b/>
                <w:bCs/>
                <w:sz w:val="22"/>
                <w:szCs w:val="22"/>
              </w:rPr>
            </w:pPr>
            <w:r w:rsidRPr="00F14B23">
              <w:rPr>
                <w:rFonts w:asciiTheme="minorHAnsi" w:hAnsiTheme="minorHAnsi"/>
                <w:b/>
                <w:bCs/>
                <w:sz w:val="22"/>
                <w:szCs w:val="22"/>
              </w:rPr>
              <w:t>1.000.000,00</w:t>
            </w:r>
          </w:p>
        </w:tc>
        <w:tc>
          <w:tcPr>
            <w:tcW w:w="746" w:type="pct"/>
            <w:shd w:val="clear" w:color="auto" w:fill="8DB3E2" w:themeFill="text2" w:themeFillTint="66"/>
          </w:tcPr>
          <w:p w14:paraId="52968167" w14:textId="5D868419" w:rsidR="00F14B23" w:rsidRPr="009D79FF" w:rsidRDefault="00F14B23" w:rsidP="003C2586">
            <w:pPr>
              <w:jc w:val="right"/>
              <w:rPr>
                <w:rFonts w:asciiTheme="minorHAnsi" w:hAnsiTheme="minorHAnsi"/>
                <w:b/>
                <w:bCs/>
                <w:sz w:val="22"/>
                <w:szCs w:val="22"/>
              </w:rPr>
            </w:pPr>
            <w:r>
              <w:rPr>
                <w:rFonts w:asciiTheme="minorHAnsi" w:hAnsiTheme="minorHAnsi"/>
                <w:b/>
                <w:bCs/>
                <w:sz w:val="22"/>
                <w:szCs w:val="22"/>
              </w:rPr>
              <w:t>0</w:t>
            </w:r>
            <w:r w:rsidRPr="009D79FF">
              <w:rPr>
                <w:rFonts w:asciiTheme="minorHAnsi" w:hAnsiTheme="minorHAnsi"/>
                <w:b/>
                <w:bCs/>
                <w:sz w:val="22"/>
                <w:szCs w:val="22"/>
              </w:rPr>
              <w:t>,00</w:t>
            </w:r>
          </w:p>
        </w:tc>
        <w:tc>
          <w:tcPr>
            <w:tcW w:w="746" w:type="pct"/>
            <w:shd w:val="clear" w:color="auto" w:fill="8DB3E2" w:themeFill="text2" w:themeFillTint="66"/>
            <w:vAlign w:val="center"/>
          </w:tcPr>
          <w:p w14:paraId="72EF29A0" w14:textId="7BCD9708" w:rsidR="00F14B23" w:rsidRPr="009D79FF" w:rsidRDefault="00F14B23" w:rsidP="003C2586">
            <w:pPr>
              <w:jc w:val="right"/>
              <w:rPr>
                <w:rFonts w:asciiTheme="minorHAnsi" w:hAnsiTheme="minorHAnsi"/>
                <w:b/>
                <w:bCs/>
                <w:sz w:val="20"/>
                <w:szCs w:val="20"/>
              </w:rPr>
            </w:pPr>
            <w:r w:rsidRPr="009D79FF">
              <w:rPr>
                <w:rFonts w:asciiTheme="minorHAnsi" w:hAnsiTheme="minorHAnsi" w:cs="Arial"/>
                <w:b/>
                <w:bCs/>
                <w:sz w:val="20"/>
                <w:szCs w:val="20"/>
              </w:rPr>
              <w:t>0,00</w:t>
            </w:r>
          </w:p>
        </w:tc>
      </w:tr>
      <w:tr w:rsidR="00F14B23" w:rsidRPr="00BD7547" w14:paraId="639E2CFB" w14:textId="77777777" w:rsidTr="00F14B23">
        <w:trPr>
          <w:trHeight w:val="227"/>
        </w:trPr>
        <w:tc>
          <w:tcPr>
            <w:tcW w:w="273" w:type="pct"/>
            <w:shd w:val="clear" w:color="auto" w:fill="auto"/>
            <w:vAlign w:val="bottom"/>
          </w:tcPr>
          <w:p w14:paraId="1F8F83E3" w14:textId="77777777" w:rsidR="00F14B23" w:rsidRPr="00FD4CCB" w:rsidRDefault="00F14B23" w:rsidP="003C2586">
            <w:pPr>
              <w:rPr>
                <w:rFonts w:ascii="Calibri" w:hAnsi="Calibri" w:cs="Calibri"/>
                <w:b/>
                <w:bCs/>
                <w:sz w:val="20"/>
                <w:szCs w:val="20"/>
                <w:lang w:val="hr-HR" w:eastAsia="hr-HR"/>
              </w:rPr>
            </w:pPr>
            <w:r w:rsidRPr="00FD4CCB">
              <w:rPr>
                <w:rFonts w:ascii="Calibri" w:hAnsi="Calibri" w:cs="Calibri"/>
                <w:b/>
                <w:bCs/>
                <w:sz w:val="20"/>
                <w:szCs w:val="20"/>
                <w:lang w:val="hr-HR" w:eastAsia="hr-HR"/>
              </w:rPr>
              <w:t>51</w:t>
            </w:r>
          </w:p>
        </w:tc>
        <w:tc>
          <w:tcPr>
            <w:tcW w:w="2488" w:type="pct"/>
            <w:shd w:val="clear" w:color="auto" w:fill="auto"/>
          </w:tcPr>
          <w:p w14:paraId="5FC35E13" w14:textId="77777777" w:rsidR="00F14B23" w:rsidRPr="00FD4CCB" w:rsidRDefault="00F14B23" w:rsidP="003C2586">
            <w:pPr>
              <w:autoSpaceDE w:val="0"/>
              <w:autoSpaceDN w:val="0"/>
              <w:adjustRightInd w:val="0"/>
              <w:rPr>
                <w:rFonts w:asciiTheme="minorHAnsi" w:eastAsiaTheme="minorHAnsi" w:hAnsiTheme="minorHAnsi" w:cstheme="minorHAnsi"/>
                <w:b/>
                <w:bCs/>
                <w:color w:val="000000"/>
                <w:sz w:val="20"/>
                <w:szCs w:val="20"/>
              </w:rPr>
            </w:pPr>
            <w:proofErr w:type="spellStart"/>
            <w:r w:rsidRPr="00FD4CCB">
              <w:rPr>
                <w:rFonts w:asciiTheme="minorHAnsi" w:eastAsiaTheme="minorHAnsi" w:hAnsiTheme="minorHAnsi" w:cstheme="minorHAnsi"/>
                <w:b/>
                <w:bCs/>
                <w:color w:val="000000"/>
                <w:sz w:val="20"/>
                <w:szCs w:val="20"/>
              </w:rPr>
              <w:t>Izdaci</w:t>
            </w:r>
            <w:proofErr w:type="spellEnd"/>
            <w:r w:rsidRPr="00FD4CCB">
              <w:rPr>
                <w:rFonts w:asciiTheme="minorHAnsi" w:eastAsiaTheme="minorHAnsi" w:hAnsiTheme="minorHAnsi" w:cstheme="minorHAnsi"/>
                <w:b/>
                <w:bCs/>
                <w:color w:val="000000"/>
                <w:sz w:val="20"/>
                <w:szCs w:val="20"/>
              </w:rPr>
              <w:t xml:space="preserve"> za </w:t>
            </w:r>
            <w:proofErr w:type="spellStart"/>
            <w:r w:rsidRPr="00FD4CCB">
              <w:rPr>
                <w:rFonts w:asciiTheme="minorHAnsi" w:eastAsiaTheme="minorHAnsi" w:hAnsiTheme="minorHAnsi" w:cstheme="minorHAnsi"/>
                <w:b/>
                <w:bCs/>
                <w:color w:val="000000"/>
                <w:sz w:val="20"/>
                <w:szCs w:val="20"/>
              </w:rPr>
              <w:t>dane</w:t>
            </w:r>
            <w:proofErr w:type="spellEnd"/>
            <w:r w:rsidRPr="00FD4CCB">
              <w:rPr>
                <w:rFonts w:asciiTheme="minorHAnsi" w:eastAsiaTheme="minorHAnsi" w:hAnsiTheme="minorHAnsi" w:cstheme="minorHAnsi"/>
                <w:b/>
                <w:bCs/>
                <w:color w:val="000000"/>
                <w:sz w:val="20"/>
                <w:szCs w:val="20"/>
              </w:rPr>
              <w:t xml:space="preserve"> </w:t>
            </w:r>
            <w:proofErr w:type="spellStart"/>
            <w:r w:rsidRPr="00FD4CCB">
              <w:rPr>
                <w:rFonts w:asciiTheme="minorHAnsi" w:eastAsiaTheme="minorHAnsi" w:hAnsiTheme="minorHAnsi" w:cstheme="minorHAnsi"/>
                <w:b/>
                <w:bCs/>
                <w:color w:val="000000"/>
                <w:sz w:val="20"/>
                <w:szCs w:val="20"/>
              </w:rPr>
              <w:t>zajmove</w:t>
            </w:r>
            <w:proofErr w:type="spellEnd"/>
            <w:r w:rsidRPr="00FD4CCB">
              <w:rPr>
                <w:rFonts w:asciiTheme="minorHAnsi" w:eastAsiaTheme="minorHAnsi" w:hAnsiTheme="minorHAnsi" w:cstheme="minorHAnsi"/>
                <w:b/>
                <w:bCs/>
                <w:color w:val="000000"/>
                <w:sz w:val="20"/>
                <w:szCs w:val="20"/>
              </w:rPr>
              <w:t xml:space="preserve"> </w:t>
            </w:r>
            <w:proofErr w:type="spellStart"/>
            <w:r w:rsidRPr="00FD4CCB">
              <w:rPr>
                <w:rFonts w:asciiTheme="minorHAnsi" w:eastAsiaTheme="minorHAnsi" w:hAnsiTheme="minorHAnsi" w:cstheme="minorHAnsi"/>
                <w:b/>
                <w:bCs/>
                <w:color w:val="000000"/>
                <w:sz w:val="20"/>
                <w:szCs w:val="20"/>
              </w:rPr>
              <w:t>i</w:t>
            </w:r>
            <w:proofErr w:type="spellEnd"/>
            <w:r w:rsidRPr="00FD4CCB">
              <w:rPr>
                <w:rFonts w:asciiTheme="minorHAnsi" w:eastAsiaTheme="minorHAnsi" w:hAnsiTheme="minorHAnsi" w:cstheme="minorHAnsi"/>
                <w:b/>
                <w:bCs/>
                <w:color w:val="000000"/>
                <w:sz w:val="20"/>
                <w:szCs w:val="20"/>
              </w:rPr>
              <w:t xml:space="preserve"> </w:t>
            </w:r>
            <w:proofErr w:type="spellStart"/>
            <w:r w:rsidRPr="00FD4CCB">
              <w:rPr>
                <w:rFonts w:asciiTheme="minorHAnsi" w:eastAsiaTheme="minorHAnsi" w:hAnsiTheme="minorHAnsi" w:cstheme="minorHAnsi"/>
                <w:b/>
                <w:bCs/>
                <w:color w:val="000000"/>
                <w:sz w:val="20"/>
                <w:szCs w:val="20"/>
              </w:rPr>
              <w:t>depozite</w:t>
            </w:r>
            <w:proofErr w:type="spellEnd"/>
          </w:p>
        </w:tc>
        <w:tc>
          <w:tcPr>
            <w:tcW w:w="746" w:type="pct"/>
            <w:shd w:val="clear" w:color="auto" w:fill="auto"/>
          </w:tcPr>
          <w:p w14:paraId="55D40302" w14:textId="4AB1212B" w:rsidR="00F14B23" w:rsidRPr="005363B0" w:rsidRDefault="00F14B23" w:rsidP="003C2586">
            <w:pPr>
              <w:jc w:val="right"/>
              <w:rPr>
                <w:rFonts w:asciiTheme="minorHAnsi" w:hAnsiTheme="minorHAnsi"/>
                <w:b/>
                <w:bCs/>
                <w:sz w:val="20"/>
                <w:szCs w:val="20"/>
              </w:rPr>
            </w:pPr>
            <w:r w:rsidRPr="00F14B23">
              <w:rPr>
                <w:rFonts w:asciiTheme="minorHAnsi" w:hAnsiTheme="minorHAnsi"/>
                <w:b/>
                <w:bCs/>
                <w:sz w:val="20"/>
                <w:szCs w:val="20"/>
              </w:rPr>
              <w:t>1.000.000,00</w:t>
            </w:r>
          </w:p>
        </w:tc>
        <w:tc>
          <w:tcPr>
            <w:tcW w:w="746" w:type="pct"/>
            <w:shd w:val="clear" w:color="auto" w:fill="auto"/>
          </w:tcPr>
          <w:p w14:paraId="41845744" w14:textId="2BBFC9C0" w:rsidR="00F14B23" w:rsidRPr="005363B0" w:rsidRDefault="00F14B23" w:rsidP="003C2586">
            <w:pPr>
              <w:jc w:val="right"/>
              <w:rPr>
                <w:rFonts w:asciiTheme="minorHAnsi" w:hAnsiTheme="minorHAnsi"/>
                <w:b/>
                <w:bCs/>
                <w:sz w:val="20"/>
                <w:szCs w:val="20"/>
              </w:rPr>
            </w:pPr>
            <w:r w:rsidRPr="005363B0">
              <w:rPr>
                <w:rFonts w:asciiTheme="minorHAnsi" w:hAnsiTheme="minorHAnsi"/>
                <w:b/>
                <w:bCs/>
                <w:sz w:val="20"/>
                <w:szCs w:val="20"/>
              </w:rPr>
              <w:t>0,00</w:t>
            </w:r>
          </w:p>
        </w:tc>
        <w:tc>
          <w:tcPr>
            <w:tcW w:w="746" w:type="pct"/>
            <w:shd w:val="clear" w:color="auto" w:fill="auto"/>
            <w:vAlign w:val="center"/>
          </w:tcPr>
          <w:p w14:paraId="0D14A8FE" w14:textId="2D314245" w:rsidR="00F14B23" w:rsidRPr="005363B0" w:rsidRDefault="00F14B23" w:rsidP="003C2586">
            <w:pPr>
              <w:jc w:val="right"/>
              <w:rPr>
                <w:rFonts w:asciiTheme="minorHAnsi" w:hAnsiTheme="minorHAnsi"/>
                <w:b/>
                <w:bCs/>
                <w:sz w:val="20"/>
                <w:szCs w:val="20"/>
              </w:rPr>
            </w:pPr>
            <w:r w:rsidRPr="005363B0">
              <w:rPr>
                <w:rFonts w:asciiTheme="minorHAnsi" w:hAnsiTheme="minorHAnsi" w:cs="Arial"/>
                <w:b/>
                <w:bCs/>
                <w:sz w:val="20"/>
                <w:szCs w:val="20"/>
              </w:rPr>
              <w:t>0,00</w:t>
            </w:r>
          </w:p>
        </w:tc>
      </w:tr>
      <w:tr w:rsidR="00F14B23" w:rsidRPr="00BD7547" w14:paraId="510FCD0E" w14:textId="77777777" w:rsidTr="00F14B23">
        <w:trPr>
          <w:trHeight w:val="227"/>
        </w:trPr>
        <w:tc>
          <w:tcPr>
            <w:tcW w:w="273" w:type="pct"/>
            <w:shd w:val="clear" w:color="auto" w:fill="auto"/>
            <w:vAlign w:val="bottom"/>
          </w:tcPr>
          <w:p w14:paraId="463078B8" w14:textId="77777777" w:rsidR="00F14B23" w:rsidRPr="00BD7547" w:rsidRDefault="00F14B23" w:rsidP="003C2586">
            <w:pPr>
              <w:rPr>
                <w:rFonts w:ascii="Calibri" w:hAnsi="Calibri" w:cs="Calibri"/>
                <w:bCs/>
                <w:sz w:val="20"/>
                <w:szCs w:val="20"/>
                <w:lang w:val="hr-HR" w:eastAsia="hr-HR"/>
              </w:rPr>
            </w:pPr>
            <w:r>
              <w:rPr>
                <w:rFonts w:ascii="Calibri" w:hAnsi="Calibri" w:cs="Calibri"/>
                <w:bCs/>
                <w:sz w:val="20"/>
                <w:szCs w:val="20"/>
                <w:lang w:val="hr-HR" w:eastAsia="hr-HR"/>
              </w:rPr>
              <w:t>518</w:t>
            </w:r>
          </w:p>
        </w:tc>
        <w:tc>
          <w:tcPr>
            <w:tcW w:w="2488" w:type="pct"/>
            <w:shd w:val="clear" w:color="auto" w:fill="auto"/>
          </w:tcPr>
          <w:p w14:paraId="4C93F506" w14:textId="77777777" w:rsidR="00F14B23" w:rsidRPr="00A7018C" w:rsidRDefault="00F14B23" w:rsidP="003C2586">
            <w:pPr>
              <w:autoSpaceDE w:val="0"/>
              <w:autoSpaceDN w:val="0"/>
              <w:adjustRightInd w:val="0"/>
              <w:rPr>
                <w:rFonts w:asciiTheme="minorHAnsi" w:eastAsiaTheme="minorHAnsi" w:hAnsiTheme="minorHAnsi" w:cstheme="minorHAnsi"/>
                <w:bCs/>
                <w:color w:val="000000"/>
                <w:sz w:val="20"/>
                <w:szCs w:val="20"/>
              </w:rPr>
            </w:pPr>
            <w:proofErr w:type="spellStart"/>
            <w:r w:rsidRPr="00A7018C">
              <w:rPr>
                <w:rFonts w:asciiTheme="minorHAnsi" w:eastAsiaTheme="minorHAnsi" w:hAnsiTheme="minorHAnsi" w:cstheme="minorHAnsi"/>
                <w:bCs/>
                <w:color w:val="000000"/>
                <w:sz w:val="20"/>
                <w:szCs w:val="20"/>
              </w:rPr>
              <w:t>Izdaci</w:t>
            </w:r>
            <w:proofErr w:type="spellEnd"/>
            <w:r w:rsidRPr="00A7018C">
              <w:rPr>
                <w:rFonts w:asciiTheme="minorHAnsi" w:eastAsiaTheme="minorHAnsi" w:hAnsiTheme="minorHAnsi" w:cstheme="minorHAnsi"/>
                <w:bCs/>
                <w:color w:val="000000"/>
                <w:sz w:val="20"/>
                <w:szCs w:val="20"/>
              </w:rPr>
              <w:t xml:space="preserve"> za </w:t>
            </w:r>
            <w:proofErr w:type="spellStart"/>
            <w:r w:rsidRPr="00A7018C">
              <w:rPr>
                <w:rFonts w:asciiTheme="minorHAnsi" w:eastAsiaTheme="minorHAnsi" w:hAnsiTheme="minorHAnsi" w:cstheme="minorHAnsi"/>
                <w:bCs/>
                <w:color w:val="000000"/>
                <w:sz w:val="20"/>
                <w:szCs w:val="20"/>
              </w:rPr>
              <w:t>depozite</w:t>
            </w:r>
            <w:proofErr w:type="spellEnd"/>
            <w:r w:rsidRPr="00A7018C">
              <w:rPr>
                <w:rFonts w:asciiTheme="minorHAnsi" w:eastAsiaTheme="minorHAnsi" w:hAnsiTheme="minorHAnsi" w:cstheme="minorHAnsi"/>
                <w:bCs/>
                <w:color w:val="000000"/>
                <w:sz w:val="20"/>
                <w:szCs w:val="20"/>
              </w:rPr>
              <w:t xml:space="preserve"> </w:t>
            </w:r>
            <w:proofErr w:type="spellStart"/>
            <w:r w:rsidRPr="00A7018C">
              <w:rPr>
                <w:rFonts w:asciiTheme="minorHAnsi" w:eastAsiaTheme="minorHAnsi" w:hAnsiTheme="minorHAnsi" w:cstheme="minorHAnsi"/>
                <w:bCs/>
                <w:color w:val="000000"/>
                <w:sz w:val="20"/>
                <w:szCs w:val="20"/>
              </w:rPr>
              <w:t>i</w:t>
            </w:r>
            <w:proofErr w:type="spellEnd"/>
            <w:r w:rsidRPr="00A7018C">
              <w:rPr>
                <w:rFonts w:asciiTheme="minorHAnsi" w:eastAsiaTheme="minorHAnsi" w:hAnsiTheme="minorHAnsi" w:cstheme="minorHAnsi"/>
                <w:bCs/>
                <w:color w:val="000000"/>
                <w:sz w:val="20"/>
                <w:szCs w:val="20"/>
              </w:rPr>
              <w:t xml:space="preserve"> </w:t>
            </w:r>
            <w:proofErr w:type="spellStart"/>
            <w:r w:rsidRPr="00A7018C">
              <w:rPr>
                <w:rFonts w:asciiTheme="minorHAnsi" w:eastAsiaTheme="minorHAnsi" w:hAnsiTheme="minorHAnsi" w:cstheme="minorHAnsi"/>
                <w:bCs/>
                <w:color w:val="000000"/>
                <w:sz w:val="20"/>
                <w:szCs w:val="20"/>
              </w:rPr>
              <w:t>jamčevne</w:t>
            </w:r>
            <w:proofErr w:type="spellEnd"/>
            <w:r w:rsidRPr="00A7018C">
              <w:rPr>
                <w:rFonts w:asciiTheme="minorHAnsi" w:eastAsiaTheme="minorHAnsi" w:hAnsiTheme="minorHAnsi" w:cstheme="minorHAnsi"/>
                <w:bCs/>
                <w:color w:val="000000"/>
                <w:sz w:val="20"/>
                <w:szCs w:val="20"/>
              </w:rPr>
              <w:t xml:space="preserve"> </w:t>
            </w:r>
            <w:proofErr w:type="spellStart"/>
            <w:r w:rsidRPr="00A7018C">
              <w:rPr>
                <w:rFonts w:asciiTheme="minorHAnsi" w:eastAsiaTheme="minorHAnsi" w:hAnsiTheme="minorHAnsi" w:cstheme="minorHAnsi"/>
                <w:bCs/>
                <w:color w:val="000000"/>
                <w:sz w:val="20"/>
                <w:szCs w:val="20"/>
              </w:rPr>
              <w:t>pologe</w:t>
            </w:r>
            <w:proofErr w:type="spellEnd"/>
            <w:r w:rsidRPr="00A7018C">
              <w:rPr>
                <w:rFonts w:asciiTheme="minorHAnsi" w:eastAsiaTheme="minorHAnsi" w:hAnsiTheme="minorHAnsi" w:cstheme="minorHAnsi"/>
                <w:bCs/>
                <w:color w:val="000000"/>
                <w:sz w:val="20"/>
                <w:szCs w:val="20"/>
              </w:rPr>
              <w:t xml:space="preserve"> </w:t>
            </w:r>
          </w:p>
        </w:tc>
        <w:tc>
          <w:tcPr>
            <w:tcW w:w="746" w:type="pct"/>
            <w:shd w:val="clear" w:color="auto" w:fill="auto"/>
          </w:tcPr>
          <w:p w14:paraId="1F95FA21" w14:textId="010091BB" w:rsidR="00F14B23" w:rsidRPr="009D79FF" w:rsidRDefault="00F14B23" w:rsidP="003C2586">
            <w:pPr>
              <w:jc w:val="right"/>
              <w:rPr>
                <w:rFonts w:asciiTheme="minorHAnsi" w:hAnsiTheme="minorHAnsi"/>
                <w:bCs/>
                <w:sz w:val="20"/>
                <w:szCs w:val="20"/>
              </w:rPr>
            </w:pPr>
            <w:r w:rsidRPr="00F14B23">
              <w:rPr>
                <w:rFonts w:asciiTheme="minorHAnsi" w:hAnsiTheme="minorHAnsi"/>
                <w:sz w:val="20"/>
                <w:szCs w:val="20"/>
              </w:rPr>
              <w:t>1.000.000,00</w:t>
            </w:r>
          </w:p>
        </w:tc>
        <w:tc>
          <w:tcPr>
            <w:tcW w:w="746" w:type="pct"/>
            <w:shd w:val="clear" w:color="auto" w:fill="auto"/>
          </w:tcPr>
          <w:p w14:paraId="57A990A4" w14:textId="155D37F1" w:rsidR="00F14B23" w:rsidRPr="0074669C" w:rsidRDefault="00F14B23" w:rsidP="003C2586">
            <w:pPr>
              <w:jc w:val="right"/>
              <w:rPr>
                <w:rFonts w:asciiTheme="minorHAnsi" w:hAnsiTheme="minorHAnsi"/>
                <w:bCs/>
                <w:color w:val="FFFFFF" w:themeColor="background1"/>
                <w:sz w:val="20"/>
                <w:szCs w:val="20"/>
              </w:rPr>
            </w:pPr>
            <w:r w:rsidRPr="0074669C">
              <w:rPr>
                <w:rFonts w:asciiTheme="minorHAnsi" w:hAnsiTheme="minorHAnsi"/>
                <w:color w:val="FFFFFF" w:themeColor="background1"/>
                <w:sz w:val="20"/>
                <w:szCs w:val="20"/>
              </w:rPr>
              <w:t>0</w:t>
            </w:r>
          </w:p>
        </w:tc>
        <w:tc>
          <w:tcPr>
            <w:tcW w:w="746" w:type="pct"/>
            <w:shd w:val="clear" w:color="auto" w:fill="auto"/>
            <w:vAlign w:val="center"/>
          </w:tcPr>
          <w:p w14:paraId="1F1EB673" w14:textId="79540CC5" w:rsidR="00F14B23" w:rsidRPr="0074669C" w:rsidRDefault="00F14B23" w:rsidP="003C2586">
            <w:pPr>
              <w:jc w:val="right"/>
              <w:rPr>
                <w:rFonts w:asciiTheme="minorHAnsi" w:hAnsiTheme="minorHAnsi"/>
                <w:bCs/>
                <w:color w:val="FFFFFF" w:themeColor="background1"/>
                <w:sz w:val="20"/>
                <w:szCs w:val="20"/>
              </w:rPr>
            </w:pPr>
            <w:r w:rsidRPr="0074669C">
              <w:rPr>
                <w:rFonts w:asciiTheme="minorHAnsi" w:hAnsiTheme="minorHAnsi" w:cs="Arial"/>
                <w:bCs/>
                <w:color w:val="FFFFFF" w:themeColor="background1"/>
                <w:sz w:val="20"/>
                <w:szCs w:val="20"/>
              </w:rPr>
              <w:t>0,00</w:t>
            </w:r>
          </w:p>
        </w:tc>
      </w:tr>
      <w:tr w:rsidR="00F14B23" w:rsidRPr="00BD7547" w14:paraId="04F1F6E6" w14:textId="77777777" w:rsidTr="00F14B23">
        <w:trPr>
          <w:trHeight w:val="227"/>
        </w:trPr>
        <w:tc>
          <w:tcPr>
            <w:tcW w:w="273" w:type="pct"/>
            <w:shd w:val="clear" w:color="auto" w:fill="8DB3E2" w:themeFill="text2" w:themeFillTint="66"/>
            <w:vAlign w:val="center"/>
            <w:hideMark/>
          </w:tcPr>
          <w:p w14:paraId="663A63D5" w14:textId="77777777" w:rsidR="00F14B23" w:rsidRPr="00C96264" w:rsidRDefault="00F14B23" w:rsidP="009D79FF">
            <w:pPr>
              <w:rPr>
                <w:rFonts w:ascii="Calibri" w:hAnsi="Calibri" w:cs="Calibri"/>
                <w:b/>
                <w:bCs/>
                <w:sz w:val="22"/>
                <w:szCs w:val="22"/>
                <w:lang w:val="hr-HR" w:eastAsia="hr-HR"/>
              </w:rPr>
            </w:pPr>
            <w:r w:rsidRPr="00C96264">
              <w:rPr>
                <w:rFonts w:ascii="Calibri" w:hAnsi="Calibri" w:cs="Calibri"/>
                <w:b/>
                <w:bCs/>
                <w:sz w:val="22"/>
                <w:szCs w:val="22"/>
                <w:lang w:val="hr-HR" w:eastAsia="hr-HR"/>
              </w:rPr>
              <w:t>8</w:t>
            </w:r>
          </w:p>
        </w:tc>
        <w:tc>
          <w:tcPr>
            <w:tcW w:w="2488" w:type="pct"/>
            <w:shd w:val="clear" w:color="auto" w:fill="8DB3E2" w:themeFill="text2" w:themeFillTint="66"/>
            <w:vAlign w:val="center"/>
            <w:hideMark/>
          </w:tcPr>
          <w:p w14:paraId="6914C2BC" w14:textId="77777777" w:rsidR="00F14B23" w:rsidRPr="00C96264" w:rsidRDefault="00F14B23" w:rsidP="009D79FF">
            <w:pPr>
              <w:rPr>
                <w:rFonts w:ascii="Calibri" w:hAnsi="Calibri" w:cs="Calibri"/>
                <w:b/>
                <w:bCs/>
                <w:sz w:val="22"/>
                <w:szCs w:val="22"/>
                <w:lang w:val="hr-HR" w:eastAsia="hr-HR"/>
              </w:rPr>
            </w:pPr>
            <w:r w:rsidRPr="00C96264">
              <w:rPr>
                <w:rFonts w:ascii="Calibri" w:hAnsi="Calibri" w:cs="Calibri"/>
                <w:b/>
                <w:bCs/>
                <w:sz w:val="22"/>
                <w:szCs w:val="22"/>
                <w:lang w:val="hr-HR" w:eastAsia="hr-HR"/>
              </w:rPr>
              <w:t>Primici od financijske imovine i zaduživanja</w:t>
            </w:r>
          </w:p>
        </w:tc>
        <w:tc>
          <w:tcPr>
            <w:tcW w:w="746" w:type="pct"/>
            <w:shd w:val="clear" w:color="auto" w:fill="8DB3E2" w:themeFill="text2" w:themeFillTint="66"/>
            <w:hideMark/>
          </w:tcPr>
          <w:p w14:paraId="25C7A955" w14:textId="6400F25A" w:rsidR="00F14B23" w:rsidRPr="009D79FF" w:rsidRDefault="00F14B23" w:rsidP="009D79FF">
            <w:pPr>
              <w:jc w:val="right"/>
              <w:rPr>
                <w:rFonts w:asciiTheme="minorHAnsi" w:hAnsiTheme="minorHAnsi"/>
                <w:b/>
                <w:bCs/>
                <w:color w:val="FF0000"/>
                <w:sz w:val="22"/>
                <w:szCs w:val="22"/>
              </w:rPr>
            </w:pPr>
            <w:r w:rsidRPr="00F14B23">
              <w:rPr>
                <w:rFonts w:asciiTheme="minorHAnsi" w:hAnsiTheme="minorHAnsi"/>
                <w:b/>
                <w:bCs/>
                <w:sz w:val="22"/>
                <w:szCs w:val="22"/>
              </w:rPr>
              <w:t>3.000.000,00</w:t>
            </w:r>
          </w:p>
        </w:tc>
        <w:tc>
          <w:tcPr>
            <w:tcW w:w="746" w:type="pct"/>
            <w:shd w:val="clear" w:color="auto" w:fill="8DB3E2" w:themeFill="text2" w:themeFillTint="66"/>
            <w:hideMark/>
          </w:tcPr>
          <w:p w14:paraId="77B7EA55" w14:textId="1AC83651" w:rsidR="00F14B23" w:rsidRPr="009D79FF" w:rsidRDefault="00F14B23" w:rsidP="009D79FF">
            <w:pPr>
              <w:jc w:val="right"/>
              <w:rPr>
                <w:rFonts w:asciiTheme="minorHAnsi" w:hAnsiTheme="minorHAnsi"/>
                <w:b/>
                <w:bCs/>
                <w:color w:val="FF0000"/>
                <w:sz w:val="22"/>
                <w:szCs w:val="22"/>
              </w:rPr>
            </w:pPr>
            <w:r w:rsidRPr="00F14B23">
              <w:rPr>
                <w:rFonts w:asciiTheme="minorHAnsi" w:hAnsiTheme="minorHAnsi"/>
                <w:b/>
                <w:bCs/>
                <w:sz w:val="22"/>
                <w:szCs w:val="22"/>
              </w:rPr>
              <w:t>1.000.000,00</w:t>
            </w:r>
          </w:p>
        </w:tc>
        <w:tc>
          <w:tcPr>
            <w:tcW w:w="746" w:type="pct"/>
            <w:shd w:val="clear" w:color="auto" w:fill="8DB3E2" w:themeFill="text2" w:themeFillTint="66"/>
            <w:vAlign w:val="center"/>
            <w:hideMark/>
          </w:tcPr>
          <w:p w14:paraId="65A5B184" w14:textId="5D45534A" w:rsidR="00F14B23" w:rsidRPr="009D79FF" w:rsidRDefault="00F14B23" w:rsidP="009D79FF">
            <w:pPr>
              <w:jc w:val="right"/>
              <w:rPr>
                <w:rFonts w:asciiTheme="minorHAnsi" w:hAnsiTheme="minorHAnsi"/>
                <w:b/>
                <w:bCs/>
                <w:sz w:val="20"/>
                <w:szCs w:val="20"/>
              </w:rPr>
            </w:pPr>
            <w:r w:rsidRPr="009D79FF">
              <w:rPr>
                <w:rFonts w:asciiTheme="minorHAnsi" w:hAnsiTheme="minorHAnsi" w:cs="Arial"/>
                <w:b/>
                <w:bCs/>
                <w:sz w:val="20"/>
                <w:szCs w:val="20"/>
              </w:rPr>
              <w:t>0,00</w:t>
            </w:r>
          </w:p>
        </w:tc>
      </w:tr>
      <w:tr w:rsidR="00F14B23" w:rsidRPr="00BD7547" w14:paraId="69E14449" w14:textId="77777777" w:rsidTr="00F14B23">
        <w:trPr>
          <w:trHeight w:val="227"/>
        </w:trPr>
        <w:tc>
          <w:tcPr>
            <w:tcW w:w="273" w:type="pct"/>
            <w:shd w:val="clear" w:color="auto" w:fill="auto"/>
            <w:vAlign w:val="bottom"/>
            <w:hideMark/>
          </w:tcPr>
          <w:p w14:paraId="51997E17" w14:textId="77777777" w:rsidR="00F14B23" w:rsidRPr="00FD4CCB" w:rsidRDefault="00F14B23" w:rsidP="009D79FF">
            <w:pPr>
              <w:rPr>
                <w:rFonts w:ascii="Calibri" w:hAnsi="Calibri" w:cs="Calibri"/>
                <w:b/>
                <w:bCs/>
                <w:sz w:val="20"/>
                <w:szCs w:val="20"/>
                <w:lang w:val="hr-HR" w:eastAsia="hr-HR"/>
              </w:rPr>
            </w:pPr>
            <w:r w:rsidRPr="00FD4CCB">
              <w:rPr>
                <w:rFonts w:ascii="Calibri" w:hAnsi="Calibri" w:cs="Calibri"/>
                <w:b/>
                <w:bCs/>
                <w:sz w:val="20"/>
                <w:szCs w:val="20"/>
                <w:lang w:val="hr-HR" w:eastAsia="hr-HR"/>
              </w:rPr>
              <w:t>81</w:t>
            </w:r>
          </w:p>
        </w:tc>
        <w:tc>
          <w:tcPr>
            <w:tcW w:w="2488" w:type="pct"/>
            <w:shd w:val="clear" w:color="auto" w:fill="auto"/>
            <w:vAlign w:val="center"/>
            <w:hideMark/>
          </w:tcPr>
          <w:p w14:paraId="08871C77" w14:textId="77777777" w:rsidR="00F14B23" w:rsidRPr="004E0ED1" w:rsidRDefault="00F14B23" w:rsidP="009D79FF">
            <w:pPr>
              <w:rPr>
                <w:rFonts w:ascii="Calibri" w:hAnsi="Calibri" w:cs="Calibri"/>
                <w:b/>
                <w:bCs/>
                <w:sz w:val="20"/>
                <w:szCs w:val="20"/>
                <w:lang w:val="hr-HR" w:eastAsia="hr-HR"/>
              </w:rPr>
            </w:pPr>
            <w:r w:rsidRPr="004E0ED1">
              <w:rPr>
                <w:rFonts w:ascii="Calibri" w:hAnsi="Calibri" w:cs="Calibri"/>
                <w:b/>
                <w:bCs/>
                <w:sz w:val="20"/>
                <w:szCs w:val="20"/>
                <w:lang w:val="hr-HR" w:eastAsia="hr-HR"/>
              </w:rPr>
              <w:t>Primljeni povrati glavnica danih zajmova i depozita</w:t>
            </w:r>
          </w:p>
        </w:tc>
        <w:tc>
          <w:tcPr>
            <w:tcW w:w="746" w:type="pct"/>
            <w:shd w:val="clear" w:color="auto" w:fill="auto"/>
          </w:tcPr>
          <w:p w14:paraId="514D6B27" w14:textId="627D506C" w:rsidR="00F14B23" w:rsidRPr="005363B0" w:rsidRDefault="00F14B23" w:rsidP="009D79FF">
            <w:pPr>
              <w:jc w:val="right"/>
              <w:rPr>
                <w:rFonts w:asciiTheme="minorHAnsi" w:hAnsiTheme="minorHAnsi"/>
                <w:b/>
                <w:bCs/>
                <w:sz w:val="20"/>
                <w:szCs w:val="20"/>
              </w:rPr>
            </w:pPr>
            <w:r w:rsidRPr="00F14B23">
              <w:rPr>
                <w:rFonts w:asciiTheme="minorHAnsi" w:hAnsiTheme="minorHAnsi"/>
                <w:b/>
                <w:bCs/>
                <w:sz w:val="20"/>
                <w:szCs w:val="20"/>
              </w:rPr>
              <w:t>3.000.000,00</w:t>
            </w:r>
          </w:p>
        </w:tc>
        <w:tc>
          <w:tcPr>
            <w:tcW w:w="746" w:type="pct"/>
            <w:shd w:val="clear" w:color="auto" w:fill="auto"/>
            <w:hideMark/>
          </w:tcPr>
          <w:p w14:paraId="2214925C" w14:textId="1D9F94E2" w:rsidR="00F14B23" w:rsidRPr="005363B0" w:rsidRDefault="00F14B23" w:rsidP="009D79FF">
            <w:pPr>
              <w:jc w:val="right"/>
              <w:rPr>
                <w:rFonts w:asciiTheme="minorHAnsi" w:hAnsiTheme="minorHAnsi"/>
                <w:b/>
                <w:bCs/>
                <w:color w:val="FF0000"/>
                <w:sz w:val="20"/>
                <w:szCs w:val="20"/>
              </w:rPr>
            </w:pPr>
            <w:r w:rsidRPr="00F14B23">
              <w:rPr>
                <w:rFonts w:asciiTheme="minorHAnsi" w:hAnsiTheme="minorHAnsi"/>
                <w:b/>
                <w:bCs/>
                <w:sz w:val="20"/>
                <w:szCs w:val="20"/>
              </w:rPr>
              <w:t>1.000.000,00</w:t>
            </w:r>
          </w:p>
        </w:tc>
        <w:tc>
          <w:tcPr>
            <w:tcW w:w="746" w:type="pct"/>
            <w:shd w:val="clear" w:color="auto" w:fill="auto"/>
            <w:vAlign w:val="center"/>
            <w:hideMark/>
          </w:tcPr>
          <w:p w14:paraId="0A3F8913" w14:textId="58F051B4" w:rsidR="00F14B23" w:rsidRPr="005363B0" w:rsidRDefault="00F14B23" w:rsidP="009D79FF">
            <w:pPr>
              <w:jc w:val="right"/>
              <w:rPr>
                <w:rFonts w:asciiTheme="minorHAnsi" w:hAnsiTheme="minorHAnsi"/>
                <w:b/>
                <w:bCs/>
                <w:sz w:val="20"/>
                <w:szCs w:val="20"/>
              </w:rPr>
            </w:pPr>
            <w:r w:rsidRPr="005363B0">
              <w:rPr>
                <w:rFonts w:asciiTheme="minorHAnsi" w:hAnsiTheme="minorHAnsi" w:cs="Arial"/>
                <w:b/>
                <w:bCs/>
                <w:sz w:val="20"/>
                <w:szCs w:val="20"/>
              </w:rPr>
              <w:t>0,00</w:t>
            </w:r>
          </w:p>
        </w:tc>
      </w:tr>
      <w:tr w:rsidR="00F14B23" w:rsidRPr="00BD7547" w14:paraId="44014CA2" w14:textId="77777777" w:rsidTr="00F14B23">
        <w:trPr>
          <w:trHeight w:val="227"/>
        </w:trPr>
        <w:tc>
          <w:tcPr>
            <w:tcW w:w="273" w:type="pct"/>
            <w:shd w:val="clear" w:color="auto" w:fill="auto"/>
            <w:noWrap/>
            <w:vAlign w:val="bottom"/>
            <w:hideMark/>
          </w:tcPr>
          <w:p w14:paraId="0205A3FA" w14:textId="77777777" w:rsidR="00F14B23" w:rsidRPr="00CB6DD2" w:rsidRDefault="00F14B23" w:rsidP="009D79FF">
            <w:pPr>
              <w:rPr>
                <w:rFonts w:ascii="Calibri" w:hAnsi="Calibri" w:cs="Calibri"/>
                <w:bCs/>
                <w:sz w:val="20"/>
                <w:szCs w:val="20"/>
                <w:lang w:val="hr-HR" w:eastAsia="hr-HR"/>
              </w:rPr>
            </w:pPr>
            <w:r w:rsidRPr="00CB6DD2">
              <w:rPr>
                <w:rFonts w:ascii="Calibri" w:hAnsi="Calibri" w:cs="Calibri"/>
                <w:bCs/>
                <w:sz w:val="20"/>
                <w:szCs w:val="20"/>
                <w:lang w:val="hr-HR" w:eastAsia="hr-HR"/>
              </w:rPr>
              <w:t>818</w:t>
            </w:r>
          </w:p>
        </w:tc>
        <w:tc>
          <w:tcPr>
            <w:tcW w:w="2488" w:type="pct"/>
            <w:shd w:val="clear" w:color="auto" w:fill="auto"/>
            <w:vAlign w:val="center"/>
            <w:hideMark/>
          </w:tcPr>
          <w:p w14:paraId="2D70602C" w14:textId="77777777" w:rsidR="00F14B23" w:rsidRPr="00DA5EFE" w:rsidRDefault="00F14B23" w:rsidP="009D79FF">
            <w:pPr>
              <w:rPr>
                <w:rFonts w:ascii="Calibri" w:hAnsi="Calibri" w:cs="Calibri"/>
                <w:bCs/>
                <w:sz w:val="20"/>
                <w:szCs w:val="20"/>
                <w:lang w:val="hr-HR" w:eastAsia="hr-HR"/>
              </w:rPr>
            </w:pPr>
            <w:r w:rsidRPr="00DA5EFE">
              <w:rPr>
                <w:rFonts w:ascii="Calibri" w:hAnsi="Calibri" w:cs="Calibri"/>
                <w:bCs/>
                <w:sz w:val="20"/>
                <w:szCs w:val="20"/>
                <w:lang w:val="hr-HR" w:eastAsia="hr-HR"/>
              </w:rPr>
              <w:t xml:space="preserve">Primici od povrata depozita i </w:t>
            </w:r>
            <w:proofErr w:type="spellStart"/>
            <w:r w:rsidRPr="00DA5EFE">
              <w:rPr>
                <w:rFonts w:ascii="Calibri" w:hAnsi="Calibri" w:cs="Calibri"/>
                <w:bCs/>
                <w:sz w:val="20"/>
                <w:szCs w:val="20"/>
                <w:lang w:val="hr-HR" w:eastAsia="hr-HR"/>
              </w:rPr>
              <w:t>jamčevnih</w:t>
            </w:r>
            <w:proofErr w:type="spellEnd"/>
            <w:r w:rsidRPr="00DA5EFE">
              <w:rPr>
                <w:rFonts w:ascii="Calibri" w:hAnsi="Calibri" w:cs="Calibri"/>
                <w:bCs/>
                <w:sz w:val="20"/>
                <w:szCs w:val="20"/>
                <w:lang w:val="hr-HR" w:eastAsia="hr-HR"/>
              </w:rPr>
              <w:t xml:space="preserve"> pologa</w:t>
            </w:r>
          </w:p>
        </w:tc>
        <w:tc>
          <w:tcPr>
            <w:tcW w:w="746" w:type="pct"/>
            <w:shd w:val="clear" w:color="auto" w:fill="auto"/>
          </w:tcPr>
          <w:p w14:paraId="1879F031" w14:textId="70DFAA43" w:rsidR="00F14B23" w:rsidRPr="005363B0" w:rsidRDefault="00F14B23" w:rsidP="009D79FF">
            <w:pPr>
              <w:jc w:val="right"/>
              <w:rPr>
                <w:rFonts w:asciiTheme="minorHAnsi" w:hAnsiTheme="minorHAnsi"/>
                <w:bCs/>
                <w:sz w:val="20"/>
                <w:szCs w:val="20"/>
              </w:rPr>
            </w:pPr>
            <w:r w:rsidRPr="00F14B23">
              <w:rPr>
                <w:rFonts w:asciiTheme="minorHAnsi" w:hAnsiTheme="minorHAnsi"/>
                <w:bCs/>
                <w:sz w:val="20"/>
                <w:szCs w:val="20"/>
              </w:rPr>
              <w:t>3.000.000,00</w:t>
            </w:r>
          </w:p>
        </w:tc>
        <w:tc>
          <w:tcPr>
            <w:tcW w:w="746" w:type="pct"/>
            <w:shd w:val="clear" w:color="auto" w:fill="auto"/>
          </w:tcPr>
          <w:p w14:paraId="19004758" w14:textId="0BE90501" w:rsidR="00F14B23" w:rsidRPr="0074669C" w:rsidRDefault="00F14B23" w:rsidP="009D79FF">
            <w:pPr>
              <w:jc w:val="right"/>
              <w:rPr>
                <w:rFonts w:asciiTheme="minorHAnsi" w:hAnsiTheme="minorHAnsi"/>
                <w:bCs/>
                <w:color w:val="FFFFFF" w:themeColor="background1"/>
                <w:sz w:val="20"/>
                <w:szCs w:val="20"/>
              </w:rPr>
            </w:pPr>
            <w:r w:rsidRPr="0074669C">
              <w:rPr>
                <w:rFonts w:asciiTheme="minorHAnsi" w:hAnsiTheme="minorHAnsi"/>
                <w:color w:val="FFFFFF" w:themeColor="background1"/>
                <w:sz w:val="20"/>
                <w:szCs w:val="20"/>
              </w:rPr>
              <w:t>8.444.761,00</w:t>
            </w:r>
          </w:p>
        </w:tc>
        <w:tc>
          <w:tcPr>
            <w:tcW w:w="746" w:type="pct"/>
            <w:shd w:val="clear" w:color="auto" w:fill="auto"/>
            <w:vAlign w:val="center"/>
          </w:tcPr>
          <w:p w14:paraId="3ABDAFA5" w14:textId="12AF19D9" w:rsidR="00F14B23" w:rsidRPr="0074669C" w:rsidRDefault="00F14B23" w:rsidP="009D79FF">
            <w:pPr>
              <w:jc w:val="right"/>
              <w:rPr>
                <w:rFonts w:asciiTheme="minorHAnsi" w:hAnsiTheme="minorHAnsi"/>
                <w:bCs/>
                <w:color w:val="FFFFFF" w:themeColor="background1"/>
                <w:sz w:val="20"/>
                <w:szCs w:val="20"/>
              </w:rPr>
            </w:pPr>
            <w:r w:rsidRPr="0074669C">
              <w:rPr>
                <w:rFonts w:asciiTheme="minorHAnsi" w:hAnsiTheme="minorHAnsi" w:cs="Arial"/>
                <w:bCs/>
                <w:color w:val="FFFFFF" w:themeColor="background1"/>
                <w:sz w:val="20"/>
                <w:szCs w:val="20"/>
              </w:rPr>
              <w:t>0,00</w:t>
            </w:r>
          </w:p>
        </w:tc>
      </w:tr>
    </w:tbl>
    <w:p w14:paraId="00E5B713" w14:textId="77777777" w:rsidR="00323F6A" w:rsidRDefault="00323F6A" w:rsidP="004F3682">
      <w:pPr>
        <w:widowControl w:val="0"/>
        <w:autoSpaceDE w:val="0"/>
        <w:autoSpaceDN w:val="0"/>
        <w:adjustRightInd w:val="0"/>
        <w:jc w:val="both"/>
        <w:rPr>
          <w:bCs/>
          <w:iCs/>
          <w:lang w:val="hr-HR"/>
        </w:rPr>
        <w:sectPr w:rsidR="00323F6A" w:rsidSect="00616A16">
          <w:footerReference w:type="default" r:id="rId8"/>
          <w:headerReference w:type="first" r:id="rId9"/>
          <w:pgSz w:w="16840" w:h="11907" w:orient="landscape" w:code="9"/>
          <w:pgMar w:top="709" w:right="851" w:bottom="851" w:left="851" w:header="709" w:footer="709" w:gutter="0"/>
          <w:cols w:space="708"/>
          <w:docGrid w:linePitch="360"/>
        </w:sectPr>
      </w:pPr>
    </w:p>
    <w:p w14:paraId="07AD0DAD" w14:textId="77777777" w:rsidR="00323F6A" w:rsidRPr="00115635" w:rsidRDefault="00323F6A" w:rsidP="00323F6A">
      <w:pPr>
        <w:widowControl w:val="0"/>
        <w:autoSpaceDE w:val="0"/>
        <w:autoSpaceDN w:val="0"/>
        <w:adjustRightInd w:val="0"/>
        <w:jc w:val="center"/>
        <w:rPr>
          <w:b/>
          <w:bCs/>
          <w:iCs/>
          <w:lang w:val="hr-HR"/>
        </w:rPr>
      </w:pPr>
      <w:r w:rsidRPr="00115635">
        <w:rPr>
          <w:b/>
          <w:bCs/>
          <w:iCs/>
          <w:lang w:val="hr-HR"/>
        </w:rPr>
        <w:lastRenderedPageBreak/>
        <w:t>Članak 2</w:t>
      </w:r>
    </w:p>
    <w:p w14:paraId="14F25B0D" w14:textId="15045848" w:rsidR="00323F6A" w:rsidRDefault="00323F6A" w:rsidP="00323F6A">
      <w:pPr>
        <w:widowControl w:val="0"/>
        <w:autoSpaceDE w:val="0"/>
        <w:autoSpaceDN w:val="0"/>
        <w:adjustRightInd w:val="0"/>
        <w:jc w:val="both"/>
        <w:rPr>
          <w:bCs/>
          <w:iCs/>
          <w:lang w:val="hr-HR"/>
        </w:rPr>
      </w:pPr>
      <w:r w:rsidRPr="00115635">
        <w:rPr>
          <w:bCs/>
          <w:iCs/>
          <w:lang w:val="hr-HR"/>
        </w:rPr>
        <w:t>Rashodi</w:t>
      </w:r>
      <w:r>
        <w:rPr>
          <w:bCs/>
          <w:iCs/>
          <w:lang w:val="hr-HR"/>
        </w:rPr>
        <w:t xml:space="preserve"> </w:t>
      </w:r>
      <w:r w:rsidRPr="004E0ED1">
        <w:rPr>
          <w:bCs/>
          <w:iCs/>
          <w:lang w:val="hr-HR"/>
        </w:rPr>
        <w:t>Proračuna za 20</w:t>
      </w:r>
      <w:r w:rsidR="005A451C">
        <w:rPr>
          <w:bCs/>
          <w:iCs/>
          <w:lang w:val="hr-HR"/>
        </w:rPr>
        <w:t>2</w:t>
      </w:r>
      <w:r w:rsidR="00F14B23">
        <w:rPr>
          <w:bCs/>
          <w:iCs/>
          <w:lang w:val="hr-HR"/>
        </w:rPr>
        <w:t>1</w:t>
      </w:r>
      <w:r w:rsidRPr="004E0ED1">
        <w:rPr>
          <w:bCs/>
          <w:iCs/>
          <w:lang w:val="hr-HR"/>
        </w:rPr>
        <w:t xml:space="preserve">. godinu u iznosu od </w:t>
      </w:r>
      <w:r w:rsidR="00E53873" w:rsidRPr="00E53873">
        <w:rPr>
          <w:bCs/>
          <w:color w:val="000000"/>
        </w:rPr>
        <w:t>66.915.810,00</w:t>
      </w:r>
      <w:r w:rsidR="004E0ED1" w:rsidRPr="004E0ED1">
        <w:rPr>
          <w:bCs/>
          <w:color w:val="000000"/>
        </w:rPr>
        <w:t xml:space="preserve"> </w:t>
      </w:r>
      <w:r w:rsidRPr="004E0ED1">
        <w:rPr>
          <w:bCs/>
          <w:iCs/>
          <w:lang w:val="hr-HR"/>
        </w:rPr>
        <w:t>kuna iskazani prema organizacijskoj, programskoj, ekonomskoj, funkcijskoj  klasifikaciji,</w:t>
      </w:r>
      <w:r w:rsidRPr="004E0ED1">
        <w:rPr>
          <w:lang w:val="hr-HR"/>
        </w:rPr>
        <w:t xml:space="preserve"> i izvorima financiranja </w:t>
      </w:r>
      <w:r w:rsidRPr="004E0ED1">
        <w:rPr>
          <w:bCs/>
          <w:iCs/>
          <w:lang w:val="hr-HR"/>
        </w:rPr>
        <w:t>raspoređuju se po nositeljima</w:t>
      </w:r>
      <w:r w:rsidRPr="00115635">
        <w:rPr>
          <w:bCs/>
          <w:iCs/>
          <w:lang w:val="hr-HR"/>
        </w:rPr>
        <w:t xml:space="preserve"> i korisnicima u Posebnom dijelu Proračuna kako slijedi</w:t>
      </w:r>
      <w:r>
        <w:rPr>
          <w:bCs/>
          <w:iCs/>
          <w:lang w:val="hr-HR"/>
        </w:rPr>
        <w:t>:</w:t>
      </w:r>
    </w:p>
    <w:p w14:paraId="309BBF5A" w14:textId="77777777" w:rsidR="0052580A" w:rsidRDefault="0052580A" w:rsidP="004F3682">
      <w:pPr>
        <w:widowControl w:val="0"/>
        <w:autoSpaceDE w:val="0"/>
        <w:autoSpaceDN w:val="0"/>
        <w:adjustRightInd w:val="0"/>
        <w:jc w:val="both"/>
        <w:rPr>
          <w:bCs/>
          <w:iCs/>
          <w:lang w:val="hr-HR"/>
        </w:rPr>
      </w:pPr>
    </w:p>
    <w:tbl>
      <w:tblPr>
        <w:tblW w:w="5000" w:type="pct"/>
        <w:tblLook w:val="04A0" w:firstRow="1" w:lastRow="0" w:firstColumn="1" w:lastColumn="0" w:noHBand="0" w:noVBand="1"/>
      </w:tblPr>
      <w:tblGrid>
        <w:gridCol w:w="1250"/>
        <w:gridCol w:w="1011"/>
        <w:gridCol w:w="11160"/>
        <w:gridCol w:w="1717"/>
      </w:tblGrid>
      <w:tr w:rsidR="004E0ED1" w:rsidRPr="00323F6A" w14:paraId="78BF1CB2" w14:textId="77777777" w:rsidTr="004E0ED1">
        <w:trPr>
          <w:trHeight w:val="300"/>
          <w:tblHeader/>
        </w:trPr>
        <w:tc>
          <w:tcPr>
            <w:tcW w:w="413" w:type="pct"/>
            <w:tcBorders>
              <w:bottom w:val="single" w:sz="4" w:space="0" w:color="auto"/>
            </w:tcBorders>
            <w:shd w:val="clear" w:color="auto" w:fill="auto"/>
            <w:noWrap/>
            <w:vAlign w:val="center"/>
          </w:tcPr>
          <w:p w14:paraId="6208B5AC" w14:textId="77777777" w:rsidR="004E0ED1" w:rsidRPr="0052580A" w:rsidRDefault="004E0ED1" w:rsidP="00C57348">
            <w:pPr>
              <w:jc w:val="center"/>
              <w:rPr>
                <w:rFonts w:ascii="Calibri" w:hAnsi="Calibri" w:cs="Arial"/>
                <w:b/>
                <w:bCs/>
                <w:sz w:val="20"/>
                <w:szCs w:val="20"/>
                <w:lang w:val="hr-HR" w:eastAsia="hr-HR"/>
              </w:rPr>
            </w:pPr>
            <w:r w:rsidRPr="0052580A">
              <w:rPr>
                <w:rFonts w:ascii="Calibri" w:hAnsi="Calibri" w:cs="Arial"/>
                <w:b/>
                <w:bCs/>
                <w:sz w:val="20"/>
                <w:szCs w:val="20"/>
                <w:lang w:val="hr-HR" w:eastAsia="hr-HR"/>
              </w:rPr>
              <w:t>Razdjel /</w:t>
            </w:r>
          </w:p>
          <w:p w14:paraId="032E851B" w14:textId="77777777" w:rsidR="004E0ED1" w:rsidRPr="0052580A" w:rsidRDefault="004E0ED1" w:rsidP="00C57348">
            <w:pPr>
              <w:jc w:val="center"/>
              <w:rPr>
                <w:rFonts w:ascii="Calibri" w:hAnsi="Calibri" w:cs="Arial"/>
                <w:b/>
                <w:bCs/>
                <w:sz w:val="20"/>
                <w:szCs w:val="20"/>
                <w:lang w:val="hr-HR" w:eastAsia="hr-HR"/>
              </w:rPr>
            </w:pPr>
            <w:proofErr w:type="spellStart"/>
            <w:r w:rsidRPr="0052580A">
              <w:rPr>
                <w:rFonts w:ascii="Calibri" w:hAnsi="Calibri" w:cs="Arial"/>
                <w:b/>
                <w:bCs/>
                <w:sz w:val="20"/>
                <w:szCs w:val="20"/>
                <w:lang w:val="hr-HR" w:eastAsia="hr-HR"/>
              </w:rPr>
              <w:t>Aktivnosr</w:t>
            </w:r>
            <w:proofErr w:type="spellEnd"/>
          </w:p>
        </w:tc>
        <w:tc>
          <w:tcPr>
            <w:tcW w:w="334" w:type="pct"/>
            <w:tcBorders>
              <w:bottom w:val="single" w:sz="4" w:space="0" w:color="auto"/>
            </w:tcBorders>
            <w:shd w:val="clear" w:color="auto" w:fill="auto"/>
            <w:noWrap/>
            <w:vAlign w:val="center"/>
          </w:tcPr>
          <w:p w14:paraId="2AB5111C" w14:textId="77777777" w:rsidR="004E0ED1" w:rsidRPr="0052580A" w:rsidRDefault="004E0ED1" w:rsidP="00C57348">
            <w:pPr>
              <w:jc w:val="center"/>
              <w:rPr>
                <w:rFonts w:ascii="Calibri" w:hAnsi="Calibri" w:cs="Arial"/>
                <w:b/>
                <w:bCs/>
                <w:sz w:val="20"/>
                <w:szCs w:val="20"/>
                <w:lang w:val="hr-HR" w:eastAsia="hr-HR"/>
              </w:rPr>
            </w:pPr>
            <w:r w:rsidRPr="0052580A">
              <w:rPr>
                <w:rFonts w:ascii="Calibri" w:hAnsi="Calibri" w:cs="Arial"/>
                <w:b/>
                <w:bCs/>
                <w:sz w:val="20"/>
                <w:szCs w:val="20"/>
                <w:lang w:val="hr-HR" w:eastAsia="hr-HR"/>
              </w:rPr>
              <w:t>Konto</w:t>
            </w:r>
          </w:p>
        </w:tc>
        <w:tc>
          <w:tcPr>
            <w:tcW w:w="3686" w:type="pct"/>
            <w:tcBorders>
              <w:bottom w:val="single" w:sz="4" w:space="0" w:color="auto"/>
            </w:tcBorders>
            <w:shd w:val="clear" w:color="auto" w:fill="auto"/>
            <w:noWrap/>
            <w:vAlign w:val="center"/>
          </w:tcPr>
          <w:p w14:paraId="7F5E30C5" w14:textId="77777777" w:rsidR="004E0ED1" w:rsidRPr="0052580A" w:rsidRDefault="004E0ED1" w:rsidP="00C57348">
            <w:pPr>
              <w:jc w:val="center"/>
              <w:rPr>
                <w:rFonts w:ascii="Calibri" w:hAnsi="Calibri" w:cs="Arial"/>
                <w:b/>
                <w:bCs/>
                <w:sz w:val="20"/>
                <w:szCs w:val="20"/>
                <w:lang w:val="hr-HR" w:eastAsia="hr-HR"/>
              </w:rPr>
            </w:pPr>
            <w:r w:rsidRPr="0052580A">
              <w:rPr>
                <w:rFonts w:ascii="Calibri" w:hAnsi="Calibri" w:cs="Calibri"/>
                <w:b/>
                <w:bCs/>
                <w:sz w:val="20"/>
                <w:szCs w:val="20"/>
                <w:lang w:val="hr-HR" w:eastAsia="hr-HR"/>
              </w:rPr>
              <w:t>Naziv</w:t>
            </w:r>
          </w:p>
        </w:tc>
        <w:tc>
          <w:tcPr>
            <w:tcW w:w="567" w:type="pct"/>
            <w:tcBorders>
              <w:bottom w:val="single" w:sz="4" w:space="0" w:color="auto"/>
            </w:tcBorders>
            <w:shd w:val="clear" w:color="auto" w:fill="auto"/>
            <w:noWrap/>
            <w:vAlign w:val="center"/>
          </w:tcPr>
          <w:p w14:paraId="5B81DEFD" w14:textId="34808628" w:rsidR="004E0ED1" w:rsidRPr="00087EED" w:rsidRDefault="004E0ED1" w:rsidP="00087EED">
            <w:pPr>
              <w:jc w:val="center"/>
              <w:rPr>
                <w:rFonts w:ascii="Calibri" w:hAnsi="Calibri" w:cs="Calibri"/>
                <w:b/>
                <w:bCs/>
                <w:sz w:val="20"/>
                <w:szCs w:val="20"/>
                <w:lang w:val="hr-HR" w:eastAsia="hr-HR"/>
              </w:rPr>
            </w:pPr>
            <w:r w:rsidRPr="0052580A">
              <w:rPr>
                <w:rFonts w:ascii="Calibri" w:hAnsi="Calibri" w:cs="Calibri"/>
                <w:b/>
                <w:bCs/>
                <w:sz w:val="20"/>
                <w:szCs w:val="20"/>
                <w:lang w:val="hr-HR" w:eastAsia="hr-HR"/>
              </w:rPr>
              <w:t>Plan 20</w:t>
            </w:r>
            <w:r w:rsidR="00B8568C">
              <w:rPr>
                <w:rFonts w:ascii="Calibri" w:hAnsi="Calibri" w:cs="Calibri"/>
                <w:b/>
                <w:bCs/>
                <w:sz w:val="20"/>
                <w:szCs w:val="20"/>
                <w:lang w:val="hr-HR" w:eastAsia="hr-HR"/>
              </w:rPr>
              <w:t>2</w:t>
            </w:r>
            <w:r w:rsidR="00087EED">
              <w:rPr>
                <w:rFonts w:ascii="Calibri" w:hAnsi="Calibri" w:cs="Calibri"/>
                <w:b/>
                <w:bCs/>
                <w:sz w:val="20"/>
                <w:szCs w:val="20"/>
                <w:lang w:val="hr-HR" w:eastAsia="hr-HR"/>
              </w:rPr>
              <w:t>1</w:t>
            </w:r>
            <w:r w:rsidRPr="0052580A">
              <w:rPr>
                <w:rFonts w:ascii="Calibri" w:hAnsi="Calibri" w:cs="Calibri"/>
                <w:b/>
                <w:bCs/>
                <w:sz w:val="20"/>
                <w:szCs w:val="20"/>
                <w:lang w:val="hr-HR" w:eastAsia="hr-HR"/>
              </w:rPr>
              <w:t>.</w:t>
            </w:r>
          </w:p>
        </w:tc>
      </w:tr>
      <w:tr w:rsidR="00087EED" w:rsidRPr="00323F6A" w14:paraId="065B9C24" w14:textId="77777777" w:rsidTr="006752FB">
        <w:trPr>
          <w:trHeight w:val="300"/>
        </w:trPr>
        <w:tc>
          <w:tcPr>
            <w:tcW w:w="413" w:type="pct"/>
            <w:tcBorders>
              <w:top w:val="nil"/>
              <w:left w:val="nil"/>
              <w:bottom w:val="nil"/>
              <w:right w:val="nil"/>
            </w:tcBorders>
            <w:shd w:val="clear" w:color="000000" w:fill="66FF33"/>
            <w:noWrap/>
            <w:vAlign w:val="center"/>
            <w:hideMark/>
          </w:tcPr>
          <w:p w14:paraId="56BCC78F" w14:textId="00D2B96C" w:rsidR="00087EED" w:rsidRDefault="00087EED" w:rsidP="00087EED">
            <w:pPr>
              <w:rPr>
                <w:rFonts w:ascii="Calibri" w:hAnsi="Calibri" w:cs="Arial"/>
                <w:b/>
                <w:bCs/>
                <w:color w:val="FFFFFF"/>
                <w:sz w:val="20"/>
                <w:szCs w:val="20"/>
                <w:lang w:val="hr-HR" w:eastAsia="hr-HR"/>
              </w:rPr>
            </w:pPr>
            <w:r>
              <w:rPr>
                <w:rFonts w:ascii="Calibri" w:hAnsi="Calibri" w:cs="Calibri"/>
                <w:b/>
                <w:bCs/>
                <w:sz w:val="20"/>
                <w:szCs w:val="20"/>
              </w:rPr>
              <w:t>001</w:t>
            </w:r>
          </w:p>
        </w:tc>
        <w:tc>
          <w:tcPr>
            <w:tcW w:w="334" w:type="pct"/>
            <w:tcBorders>
              <w:top w:val="nil"/>
              <w:left w:val="nil"/>
              <w:bottom w:val="nil"/>
              <w:right w:val="nil"/>
            </w:tcBorders>
            <w:shd w:val="clear" w:color="000000" w:fill="66FF33"/>
            <w:noWrap/>
            <w:vAlign w:val="center"/>
            <w:hideMark/>
          </w:tcPr>
          <w:p w14:paraId="23408C32" w14:textId="7A3DD530" w:rsidR="00087EED" w:rsidRDefault="00087EED" w:rsidP="00087EED">
            <w:pPr>
              <w:rPr>
                <w:rFonts w:ascii="Calibri" w:hAnsi="Calibri" w:cs="Arial"/>
                <w:b/>
                <w:bCs/>
                <w:color w:val="FFFFFF"/>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66FF33"/>
            <w:noWrap/>
            <w:vAlign w:val="center"/>
            <w:hideMark/>
          </w:tcPr>
          <w:p w14:paraId="7E4F2C6F" w14:textId="7BC3C87A" w:rsidR="00087EED" w:rsidRDefault="00087EED" w:rsidP="00087EED">
            <w:pPr>
              <w:rPr>
                <w:rFonts w:ascii="Calibri" w:hAnsi="Calibri" w:cs="Arial"/>
                <w:b/>
                <w:bCs/>
                <w:color w:val="FFFFFF"/>
                <w:sz w:val="20"/>
                <w:szCs w:val="20"/>
              </w:rPr>
            </w:pPr>
            <w:r>
              <w:rPr>
                <w:rFonts w:ascii="Calibri" w:hAnsi="Calibri" w:cs="Calibri"/>
                <w:b/>
                <w:bCs/>
                <w:sz w:val="20"/>
                <w:szCs w:val="20"/>
              </w:rPr>
              <w:t>RAZDJEL: URED NAČELNIKA</w:t>
            </w:r>
          </w:p>
        </w:tc>
        <w:tc>
          <w:tcPr>
            <w:tcW w:w="567" w:type="pct"/>
            <w:tcBorders>
              <w:top w:val="nil"/>
              <w:left w:val="nil"/>
              <w:bottom w:val="nil"/>
              <w:right w:val="nil"/>
            </w:tcBorders>
            <w:shd w:val="clear" w:color="000000" w:fill="66FF33"/>
            <w:noWrap/>
            <w:vAlign w:val="center"/>
            <w:hideMark/>
          </w:tcPr>
          <w:p w14:paraId="3E688919" w14:textId="0899C17F" w:rsidR="00087EED" w:rsidRDefault="00087EED" w:rsidP="00087EED">
            <w:pPr>
              <w:jc w:val="right"/>
              <w:rPr>
                <w:rFonts w:ascii="Calibri" w:hAnsi="Calibri" w:cs="Arial"/>
                <w:b/>
                <w:bCs/>
                <w:color w:val="FFFFFF"/>
                <w:sz w:val="20"/>
                <w:szCs w:val="20"/>
              </w:rPr>
            </w:pPr>
            <w:r>
              <w:rPr>
                <w:rFonts w:ascii="Calibri" w:hAnsi="Calibri" w:cs="Calibri"/>
                <w:b/>
                <w:bCs/>
                <w:sz w:val="20"/>
                <w:szCs w:val="20"/>
              </w:rPr>
              <w:t>649.000,00</w:t>
            </w:r>
          </w:p>
        </w:tc>
      </w:tr>
      <w:tr w:rsidR="00E53873" w:rsidRPr="00323F6A" w14:paraId="2BF33BF8" w14:textId="77777777" w:rsidTr="00E53873">
        <w:trPr>
          <w:trHeight w:val="300"/>
        </w:trPr>
        <w:tc>
          <w:tcPr>
            <w:tcW w:w="413" w:type="pct"/>
            <w:tcBorders>
              <w:top w:val="nil"/>
              <w:left w:val="nil"/>
              <w:bottom w:val="nil"/>
              <w:right w:val="nil"/>
            </w:tcBorders>
            <w:shd w:val="clear" w:color="000000" w:fill="66FF33"/>
            <w:noWrap/>
            <w:vAlign w:val="center"/>
            <w:hideMark/>
          </w:tcPr>
          <w:p w14:paraId="0381C096" w14:textId="1DD7FED5" w:rsidR="00E53873" w:rsidRDefault="00E53873" w:rsidP="00E53873">
            <w:pPr>
              <w:rPr>
                <w:rFonts w:ascii="Calibri" w:hAnsi="Calibri" w:cs="Arial"/>
                <w:b/>
                <w:bCs/>
                <w:color w:val="FFFFFF"/>
                <w:sz w:val="20"/>
                <w:szCs w:val="20"/>
              </w:rPr>
            </w:pPr>
            <w:r>
              <w:rPr>
                <w:rFonts w:ascii="Calibri" w:hAnsi="Calibri" w:cs="Calibri"/>
                <w:b/>
                <w:bCs/>
                <w:sz w:val="20"/>
                <w:szCs w:val="20"/>
              </w:rPr>
              <w:t>001</w:t>
            </w:r>
          </w:p>
        </w:tc>
        <w:tc>
          <w:tcPr>
            <w:tcW w:w="334" w:type="pct"/>
            <w:tcBorders>
              <w:top w:val="nil"/>
              <w:left w:val="nil"/>
              <w:bottom w:val="nil"/>
              <w:right w:val="nil"/>
            </w:tcBorders>
            <w:shd w:val="clear" w:color="000000" w:fill="66FF33"/>
            <w:noWrap/>
            <w:vAlign w:val="center"/>
            <w:hideMark/>
          </w:tcPr>
          <w:p w14:paraId="23C5F41D" w14:textId="0562E427" w:rsidR="00E53873" w:rsidRDefault="00E53873" w:rsidP="00E53873">
            <w:pPr>
              <w:rPr>
                <w:rFonts w:ascii="Calibri" w:hAnsi="Calibri" w:cs="Arial"/>
                <w:b/>
                <w:bCs/>
                <w:color w:val="FFFFFF"/>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66FF33"/>
            <w:noWrap/>
            <w:vAlign w:val="center"/>
            <w:hideMark/>
          </w:tcPr>
          <w:p w14:paraId="7C32CA28" w14:textId="07F0A2F8" w:rsidR="00E53873" w:rsidRDefault="00E53873" w:rsidP="00E53873">
            <w:pPr>
              <w:rPr>
                <w:rFonts w:ascii="Calibri" w:hAnsi="Calibri" w:cs="Arial"/>
                <w:b/>
                <w:bCs/>
                <w:color w:val="FFFFFF"/>
                <w:sz w:val="20"/>
                <w:szCs w:val="20"/>
              </w:rPr>
            </w:pPr>
            <w:r>
              <w:rPr>
                <w:rFonts w:ascii="Calibri" w:hAnsi="Calibri" w:cs="Calibri"/>
                <w:b/>
                <w:bCs/>
                <w:sz w:val="20"/>
                <w:szCs w:val="20"/>
              </w:rPr>
              <w:t>RAZDJEL: URED NAČELNIKA</w:t>
            </w:r>
          </w:p>
        </w:tc>
        <w:tc>
          <w:tcPr>
            <w:tcW w:w="567" w:type="pct"/>
            <w:tcBorders>
              <w:top w:val="nil"/>
              <w:left w:val="nil"/>
              <w:bottom w:val="nil"/>
              <w:right w:val="nil"/>
            </w:tcBorders>
            <w:shd w:val="clear" w:color="000000" w:fill="66FF33"/>
            <w:noWrap/>
            <w:vAlign w:val="center"/>
            <w:hideMark/>
          </w:tcPr>
          <w:p w14:paraId="438267A1" w14:textId="2315FF0B" w:rsidR="00E53873" w:rsidRDefault="00E53873" w:rsidP="00E53873">
            <w:pPr>
              <w:jc w:val="right"/>
              <w:rPr>
                <w:rFonts w:ascii="Calibri" w:hAnsi="Calibri" w:cs="Arial"/>
                <w:b/>
                <w:bCs/>
                <w:color w:val="FFFFFF"/>
                <w:sz w:val="20"/>
                <w:szCs w:val="20"/>
              </w:rPr>
            </w:pPr>
            <w:r>
              <w:rPr>
                <w:rFonts w:ascii="Calibri" w:hAnsi="Calibri" w:cs="Calibri"/>
                <w:b/>
                <w:bCs/>
                <w:sz w:val="20"/>
                <w:szCs w:val="20"/>
              </w:rPr>
              <w:t>649.000,00</w:t>
            </w:r>
          </w:p>
        </w:tc>
      </w:tr>
      <w:tr w:rsidR="00E53873" w:rsidRPr="00323F6A" w14:paraId="72FE8ED4" w14:textId="77777777" w:rsidTr="00E53873">
        <w:trPr>
          <w:trHeight w:val="300"/>
        </w:trPr>
        <w:tc>
          <w:tcPr>
            <w:tcW w:w="413" w:type="pct"/>
            <w:tcBorders>
              <w:top w:val="nil"/>
              <w:left w:val="nil"/>
              <w:bottom w:val="nil"/>
              <w:right w:val="nil"/>
            </w:tcBorders>
            <w:shd w:val="clear" w:color="000000" w:fill="000080"/>
            <w:noWrap/>
            <w:vAlign w:val="center"/>
            <w:hideMark/>
          </w:tcPr>
          <w:p w14:paraId="2D506213" w14:textId="1D46E649" w:rsidR="00E53873" w:rsidRDefault="00E53873" w:rsidP="00E53873">
            <w:pPr>
              <w:rPr>
                <w:rFonts w:ascii="Calibri" w:hAnsi="Calibri" w:cs="Arial"/>
                <w:b/>
                <w:bCs/>
                <w:color w:val="FFFFFF"/>
                <w:sz w:val="20"/>
                <w:szCs w:val="20"/>
              </w:rPr>
            </w:pPr>
            <w:r>
              <w:rPr>
                <w:rFonts w:ascii="Calibri" w:hAnsi="Calibri" w:cs="Calibri"/>
                <w:b/>
                <w:bCs/>
                <w:color w:val="FFFFFF"/>
                <w:sz w:val="20"/>
                <w:szCs w:val="20"/>
              </w:rPr>
              <w:t>00101</w:t>
            </w:r>
          </w:p>
        </w:tc>
        <w:tc>
          <w:tcPr>
            <w:tcW w:w="334" w:type="pct"/>
            <w:tcBorders>
              <w:top w:val="nil"/>
              <w:left w:val="nil"/>
              <w:bottom w:val="nil"/>
              <w:right w:val="nil"/>
            </w:tcBorders>
            <w:shd w:val="clear" w:color="000000" w:fill="000080"/>
            <w:noWrap/>
            <w:vAlign w:val="center"/>
            <w:hideMark/>
          </w:tcPr>
          <w:p w14:paraId="7FCF4997" w14:textId="631219B4" w:rsidR="00E53873" w:rsidRDefault="00E53873" w:rsidP="00E53873">
            <w:pPr>
              <w:rPr>
                <w:rFonts w:ascii="Calibri" w:hAnsi="Calibri" w:cs="Arial"/>
                <w:b/>
                <w:bCs/>
                <w:color w:val="FFFFFF"/>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000080"/>
            <w:noWrap/>
            <w:vAlign w:val="center"/>
            <w:hideMark/>
          </w:tcPr>
          <w:p w14:paraId="4E472C20" w14:textId="3238C6B0" w:rsidR="00E53873" w:rsidRDefault="00E53873" w:rsidP="00E53873">
            <w:pPr>
              <w:rPr>
                <w:rFonts w:ascii="Calibri" w:hAnsi="Calibri" w:cs="Arial"/>
                <w:b/>
                <w:bCs/>
                <w:color w:val="FFFFFF"/>
                <w:sz w:val="20"/>
                <w:szCs w:val="20"/>
              </w:rPr>
            </w:pPr>
            <w:r>
              <w:rPr>
                <w:rFonts w:ascii="Calibri" w:hAnsi="Calibri" w:cs="Calibri"/>
                <w:b/>
                <w:bCs/>
                <w:color w:val="FFFFFF"/>
                <w:sz w:val="20"/>
                <w:szCs w:val="20"/>
              </w:rPr>
              <w:t>GLAVA: URED NAČELNIKA</w:t>
            </w:r>
          </w:p>
        </w:tc>
        <w:tc>
          <w:tcPr>
            <w:tcW w:w="567" w:type="pct"/>
            <w:tcBorders>
              <w:top w:val="nil"/>
              <w:left w:val="nil"/>
              <w:bottom w:val="nil"/>
              <w:right w:val="nil"/>
            </w:tcBorders>
            <w:shd w:val="clear" w:color="000000" w:fill="000080"/>
            <w:vAlign w:val="center"/>
            <w:hideMark/>
          </w:tcPr>
          <w:p w14:paraId="1B74B4A6" w14:textId="5C379F42" w:rsidR="00E53873" w:rsidRDefault="00E53873" w:rsidP="00E53873">
            <w:pPr>
              <w:jc w:val="right"/>
              <w:rPr>
                <w:rFonts w:ascii="Calibri" w:hAnsi="Calibri" w:cs="Arial"/>
                <w:b/>
                <w:bCs/>
                <w:color w:val="FFFFFF"/>
                <w:sz w:val="20"/>
                <w:szCs w:val="20"/>
              </w:rPr>
            </w:pPr>
            <w:r>
              <w:rPr>
                <w:rFonts w:ascii="Calibri" w:hAnsi="Calibri" w:cs="Calibri"/>
                <w:b/>
                <w:bCs/>
                <w:color w:val="FFFFFF"/>
                <w:sz w:val="20"/>
                <w:szCs w:val="20"/>
              </w:rPr>
              <w:t>649.000,00</w:t>
            </w:r>
          </w:p>
        </w:tc>
      </w:tr>
      <w:tr w:rsidR="00E53873" w:rsidRPr="00323F6A" w14:paraId="4024BE20" w14:textId="77777777" w:rsidTr="00E53873">
        <w:trPr>
          <w:trHeight w:val="300"/>
        </w:trPr>
        <w:tc>
          <w:tcPr>
            <w:tcW w:w="413" w:type="pct"/>
            <w:tcBorders>
              <w:top w:val="nil"/>
              <w:left w:val="nil"/>
              <w:bottom w:val="nil"/>
              <w:right w:val="nil"/>
            </w:tcBorders>
            <w:shd w:val="clear" w:color="000000" w:fill="5050A8"/>
            <w:noWrap/>
            <w:vAlign w:val="center"/>
            <w:hideMark/>
          </w:tcPr>
          <w:p w14:paraId="2ABA6051" w14:textId="6E8E00F0" w:rsidR="00E53873" w:rsidRDefault="00E53873" w:rsidP="00E53873">
            <w:pPr>
              <w:rPr>
                <w:rFonts w:ascii="Calibri" w:hAnsi="Calibri" w:cs="Arial"/>
                <w:b/>
                <w:bCs/>
                <w:sz w:val="20"/>
                <w:szCs w:val="20"/>
              </w:rPr>
            </w:pPr>
            <w:r>
              <w:rPr>
                <w:rFonts w:ascii="Calibri" w:hAnsi="Calibri" w:cs="Calibri"/>
                <w:b/>
                <w:bCs/>
                <w:color w:val="FFFFFF"/>
                <w:sz w:val="20"/>
                <w:szCs w:val="20"/>
              </w:rPr>
              <w:t xml:space="preserve">   1001</w:t>
            </w:r>
          </w:p>
        </w:tc>
        <w:tc>
          <w:tcPr>
            <w:tcW w:w="334" w:type="pct"/>
            <w:tcBorders>
              <w:top w:val="nil"/>
              <w:left w:val="nil"/>
              <w:bottom w:val="nil"/>
              <w:right w:val="nil"/>
            </w:tcBorders>
            <w:shd w:val="clear" w:color="000000" w:fill="5050A8"/>
            <w:noWrap/>
            <w:vAlign w:val="center"/>
            <w:hideMark/>
          </w:tcPr>
          <w:p w14:paraId="4B0DBC4C" w14:textId="5F72FE19" w:rsidR="00E53873" w:rsidRDefault="00E53873" w:rsidP="00E53873">
            <w:pPr>
              <w:rPr>
                <w:rFonts w:ascii="Calibri" w:hAnsi="Calibri" w:cs="Arial"/>
                <w:b/>
                <w:bCs/>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5050A8"/>
            <w:noWrap/>
            <w:vAlign w:val="center"/>
            <w:hideMark/>
          </w:tcPr>
          <w:p w14:paraId="68FD8447" w14:textId="40D0274F" w:rsidR="00E53873" w:rsidRDefault="00E53873" w:rsidP="00E53873">
            <w:pPr>
              <w:rPr>
                <w:rFonts w:ascii="Calibri" w:hAnsi="Calibri" w:cs="Arial"/>
                <w:b/>
                <w:bCs/>
                <w:sz w:val="20"/>
                <w:szCs w:val="20"/>
              </w:rPr>
            </w:pPr>
            <w:r>
              <w:rPr>
                <w:rFonts w:ascii="Calibri" w:hAnsi="Calibri" w:cs="Calibri"/>
                <w:b/>
                <w:bCs/>
                <w:color w:val="FFFFFF"/>
                <w:sz w:val="20"/>
                <w:szCs w:val="20"/>
              </w:rPr>
              <w:t>PROGRAM: JAVNA UPRAVA I ADMINISTRACIJA</w:t>
            </w:r>
          </w:p>
        </w:tc>
        <w:tc>
          <w:tcPr>
            <w:tcW w:w="567" w:type="pct"/>
            <w:tcBorders>
              <w:top w:val="nil"/>
              <w:left w:val="nil"/>
              <w:bottom w:val="nil"/>
              <w:right w:val="nil"/>
            </w:tcBorders>
            <w:shd w:val="clear" w:color="000000" w:fill="5050A8"/>
            <w:vAlign w:val="center"/>
            <w:hideMark/>
          </w:tcPr>
          <w:p w14:paraId="60C87B5F" w14:textId="480E1C50" w:rsidR="00E53873" w:rsidRDefault="00E53873" w:rsidP="00E53873">
            <w:pPr>
              <w:jc w:val="right"/>
              <w:rPr>
                <w:rFonts w:ascii="Calibri" w:hAnsi="Calibri" w:cs="Arial"/>
                <w:b/>
                <w:bCs/>
                <w:sz w:val="20"/>
                <w:szCs w:val="20"/>
              </w:rPr>
            </w:pPr>
            <w:r>
              <w:rPr>
                <w:rFonts w:ascii="Calibri" w:hAnsi="Calibri" w:cs="Calibri"/>
                <w:b/>
                <w:bCs/>
                <w:color w:val="FFFFFF"/>
                <w:sz w:val="20"/>
                <w:szCs w:val="20"/>
              </w:rPr>
              <w:t>649.000,00</w:t>
            </w:r>
          </w:p>
        </w:tc>
      </w:tr>
      <w:tr w:rsidR="00E53873" w:rsidRPr="00323F6A" w14:paraId="00F9DF16" w14:textId="77777777" w:rsidTr="00E53873">
        <w:trPr>
          <w:trHeight w:val="300"/>
        </w:trPr>
        <w:tc>
          <w:tcPr>
            <w:tcW w:w="413" w:type="pct"/>
            <w:tcBorders>
              <w:top w:val="nil"/>
              <w:left w:val="nil"/>
              <w:bottom w:val="nil"/>
              <w:right w:val="nil"/>
            </w:tcBorders>
            <w:shd w:val="clear" w:color="000000" w:fill="00B0F0"/>
            <w:vAlign w:val="center"/>
            <w:hideMark/>
          </w:tcPr>
          <w:p w14:paraId="5C9E9FEC" w14:textId="0294224C" w:rsidR="00E53873" w:rsidRDefault="00E53873" w:rsidP="00E53873">
            <w:pPr>
              <w:rPr>
                <w:rFonts w:ascii="Calibri" w:hAnsi="Calibri" w:cs="Arial"/>
                <w:b/>
                <w:bCs/>
                <w:sz w:val="20"/>
                <w:szCs w:val="20"/>
              </w:rPr>
            </w:pPr>
            <w:r>
              <w:rPr>
                <w:rFonts w:ascii="Calibri" w:hAnsi="Calibri" w:cs="Calibri"/>
                <w:b/>
                <w:bCs/>
                <w:sz w:val="20"/>
                <w:szCs w:val="20"/>
              </w:rPr>
              <w:t>A1000 01</w:t>
            </w:r>
          </w:p>
        </w:tc>
        <w:tc>
          <w:tcPr>
            <w:tcW w:w="334" w:type="pct"/>
            <w:tcBorders>
              <w:top w:val="nil"/>
              <w:left w:val="nil"/>
              <w:bottom w:val="nil"/>
              <w:right w:val="nil"/>
            </w:tcBorders>
            <w:shd w:val="clear" w:color="000000" w:fill="00B0F0"/>
            <w:vAlign w:val="center"/>
            <w:hideMark/>
          </w:tcPr>
          <w:p w14:paraId="4C6A19D1" w14:textId="44CBEB63" w:rsidR="00E53873" w:rsidRDefault="00E53873" w:rsidP="00E53873">
            <w:pPr>
              <w:rPr>
                <w:rFonts w:ascii="Calibri" w:hAnsi="Calibri" w:cs="Arial"/>
                <w:b/>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1D6D5526" w14:textId="74757A03" w:rsidR="00E53873" w:rsidRDefault="00E53873" w:rsidP="00E53873">
            <w:pPr>
              <w:rPr>
                <w:rFonts w:ascii="Calibri" w:hAnsi="Calibri" w:cs="Arial"/>
                <w:b/>
                <w:bCs/>
                <w:sz w:val="20"/>
                <w:szCs w:val="20"/>
              </w:rPr>
            </w:pPr>
            <w:proofErr w:type="spellStart"/>
            <w:proofErr w:type="gramStart"/>
            <w:r>
              <w:rPr>
                <w:rFonts w:ascii="Calibri" w:hAnsi="Calibri" w:cs="Calibri"/>
                <w:b/>
                <w:bCs/>
                <w:sz w:val="20"/>
                <w:szCs w:val="20"/>
              </w:rPr>
              <w:t>Aktivnost</w:t>
            </w:r>
            <w:proofErr w:type="spellEnd"/>
            <w:r>
              <w:rPr>
                <w:rFonts w:ascii="Calibri" w:hAnsi="Calibri" w:cs="Calibri"/>
                <w:b/>
                <w:bCs/>
                <w:sz w:val="20"/>
                <w:szCs w:val="20"/>
              </w:rPr>
              <w:t xml:space="preserve"> :</w:t>
            </w:r>
            <w:proofErr w:type="gramEnd"/>
            <w:r>
              <w:rPr>
                <w:rFonts w:ascii="Calibri" w:hAnsi="Calibri" w:cs="Calibri"/>
                <w:b/>
                <w:bCs/>
                <w:sz w:val="20"/>
                <w:szCs w:val="20"/>
              </w:rPr>
              <w:t xml:space="preserve"> </w:t>
            </w:r>
            <w:proofErr w:type="spellStart"/>
            <w:r>
              <w:rPr>
                <w:rFonts w:ascii="Calibri" w:hAnsi="Calibri" w:cs="Calibri"/>
                <w:b/>
                <w:bCs/>
                <w:sz w:val="20"/>
                <w:szCs w:val="20"/>
              </w:rPr>
              <w:t>Financiranje</w:t>
            </w:r>
            <w:proofErr w:type="spellEnd"/>
            <w:r>
              <w:rPr>
                <w:rFonts w:ascii="Calibri" w:hAnsi="Calibri" w:cs="Calibri"/>
                <w:b/>
                <w:bCs/>
                <w:sz w:val="20"/>
                <w:szCs w:val="20"/>
              </w:rPr>
              <w:t xml:space="preserve"> </w:t>
            </w:r>
            <w:proofErr w:type="spellStart"/>
            <w:r>
              <w:rPr>
                <w:rFonts w:ascii="Calibri" w:hAnsi="Calibri" w:cs="Calibri"/>
                <w:b/>
                <w:bCs/>
                <w:sz w:val="20"/>
                <w:szCs w:val="20"/>
              </w:rPr>
              <w:t>redovne</w:t>
            </w:r>
            <w:proofErr w:type="spellEnd"/>
            <w:r>
              <w:rPr>
                <w:rFonts w:ascii="Calibri" w:hAnsi="Calibri" w:cs="Calibri"/>
                <w:b/>
                <w:bCs/>
                <w:sz w:val="20"/>
                <w:szCs w:val="20"/>
              </w:rPr>
              <w:t xml:space="preserve"> </w:t>
            </w:r>
            <w:proofErr w:type="spellStart"/>
            <w:r>
              <w:rPr>
                <w:rFonts w:ascii="Calibri" w:hAnsi="Calibri" w:cs="Calibri"/>
                <w:b/>
                <w:bCs/>
                <w:sz w:val="20"/>
                <w:szCs w:val="20"/>
              </w:rPr>
              <w:t>djelatnosti</w:t>
            </w:r>
            <w:proofErr w:type="spellEnd"/>
            <w:r>
              <w:rPr>
                <w:rFonts w:ascii="Calibri" w:hAnsi="Calibri" w:cs="Calibri"/>
                <w:b/>
                <w:bCs/>
                <w:sz w:val="20"/>
                <w:szCs w:val="20"/>
              </w:rPr>
              <w:t xml:space="preserve"> UO </w:t>
            </w:r>
            <w:proofErr w:type="spellStart"/>
            <w:r>
              <w:rPr>
                <w:rFonts w:ascii="Calibri" w:hAnsi="Calibri" w:cs="Calibri"/>
                <w:b/>
                <w:bCs/>
                <w:sz w:val="20"/>
                <w:szCs w:val="20"/>
              </w:rPr>
              <w:t>Načelnika</w:t>
            </w:r>
            <w:proofErr w:type="spellEnd"/>
          </w:p>
        </w:tc>
        <w:tc>
          <w:tcPr>
            <w:tcW w:w="567" w:type="pct"/>
            <w:tcBorders>
              <w:top w:val="nil"/>
              <w:left w:val="nil"/>
              <w:bottom w:val="nil"/>
              <w:right w:val="nil"/>
            </w:tcBorders>
            <w:shd w:val="clear" w:color="000000" w:fill="00B0F0"/>
            <w:vAlign w:val="center"/>
            <w:hideMark/>
          </w:tcPr>
          <w:p w14:paraId="06684DB4" w14:textId="1E58EBA2" w:rsidR="00E53873" w:rsidRDefault="00E53873" w:rsidP="00E53873">
            <w:pPr>
              <w:jc w:val="right"/>
              <w:rPr>
                <w:rFonts w:ascii="Calibri" w:hAnsi="Calibri" w:cs="Arial"/>
                <w:b/>
                <w:bCs/>
                <w:sz w:val="20"/>
                <w:szCs w:val="20"/>
              </w:rPr>
            </w:pPr>
            <w:r>
              <w:rPr>
                <w:rFonts w:ascii="Calibri" w:hAnsi="Calibri" w:cs="Calibri"/>
                <w:b/>
                <w:bCs/>
                <w:sz w:val="20"/>
                <w:szCs w:val="20"/>
              </w:rPr>
              <w:t>649.000,00</w:t>
            </w:r>
          </w:p>
        </w:tc>
      </w:tr>
      <w:tr w:rsidR="00E53873" w:rsidRPr="00323F6A" w14:paraId="1088F96F" w14:textId="77777777" w:rsidTr="00E53873">
        <w:trPr>
          <w:trHeight w:val="300"/>
        </w:trPr>
        <w:tc>
          <w:tcPr>
            <w:tcW w:w="413" w:type="pct"/>
            <w:tcBorders>
              <w:top w:val="nil"/>
              <w:left w:val="nil"/>
              <w:bottom w:val="nil"/>
              <w:right w:val="nil"/>
            </w:tcBorders>
            <w:shd w:val="clear" w:color="000000" w:fill="FCE4D6"/>
            <w:vAlign w:val="center"/>
            <w:hideMark/>
          </w:tcPr>
          <w:p w14:paraId="0CEFF103" w14:textId="54547978" w:rsidR="00E53873" w:rsidRDefault="00E53873" w:rsidP="00E53873">
            <w:pPr>
              <w:jc w:val="cente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vAlign w:val="center"/>
            <w:hideMark/>
          </w:tcPr>
          <w:p w14:paraId="6BFDC566" w14:textId="67AD26EB" w:rsidR="00E53873" w:rsidRDefault="00E53873" w:rsidP="00E53873">
            <w:pPr>
              <w:rPr>
                <w:rFonts w:ascii="Calibri" w:hAnsi="Calibri" w:cs="Arial"/>
                <w:b/>
                <w:bCs/>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vAlign w:val="center"/>
            <w:hideMark/>
          </w:tcPr>
          <w:p w14:paraId="018AC013" w14:textId="392AF193" w:rsidR="00E53873" w:rsidRDefault="00E53873" w:rsidP="00E53873">
            <w:pPr>
              <w:rPr>
                <w:rFonts w:ascii="Calibri" w:hAnsi="Calibri" w:cs="Arial"/>
                <w:b/>
                <w:bCs/>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vAlign w:val="center"/>
            <w:hideMark/>
          </w:tcPr>
          <w:p w14:paraId="42F744E3" w14:textId="0B0E03B7" w:rsidR="00E53873" w:rsidRDefault="00E53873" w:rsidP="00E53873">
            <w:pPr>
              <w:jc w:val="right"/>
              <w:rPr>
                <w:rFonts w:ascii="Calibri" w:hAnsi="Calibri" w:cs="Arial"/>
                <w:b/>
                <w:bCs/>
                <w:sz w:val="20"/>
                <w:szCs w:val="20"/>
              </w:rPr>
            </w:pPr>
            <w:r>
              <w:rPr>
                <w:rFonts w:ascii="Calibri" w:hAnsi="Calibri" w:cs="Calibri"/>
                <w:b/>
                <w:bCs/>
                <w:sz w:val="20"/>
                <w:szCs w:val="20"/>
              </w:rPr>
              <w:t>649.000,00</w:t>
            </w:r>
          </w:p>
        </w:tc>
      </w:tr>
      <w:tr w:rsidR="00E53873" w:rsidRPr="00323F6A" w14:paraId="09F8E7BC" w14:textId="77777777" w:rsidTr="00E53873">
        <w:trPr>
          <w:trHeight w:val="300"/>
        </w:trPr>
        <w:tc>
          <w:tcPr>
            <w:tcW w:w="413" w:type="pct"/>
            <w:tcBorders>
              <w:top w:val="nil"/>
              <w:left w:val="nil"/>
              <w:bottom w:val="nil"/>
              <w:right w:val="nil"/>
            </w:tcBorders>
            <w:shd w:val="clear" w:color="auto" w:fill="auto"/>
            <w:vAlign w:val="center"/>
            <w:hideMark/>
          </w:tcPr>
          <w:p w14:paraId="71D5D942" w14:textId="0CEC1B65" w:rsidR="00E53873" w:rsidRPr="00356FE2"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vAlign w:val="center"/>
            <w:hideMark/>
          </w:tcPr>
          <w:p w14:paraId="33FCB330" w14:textId="3056E986" w:rsidR="00E53873" w:rsidRPr="00356FE2" w:rsidRDefault="00E53873" w:rsidP="00E53873">
            <w:pPr>
              <w:rPr>
                <w:rFonts w:ascii="Calibri" w:hAnsi="Calibri" w:cs="Arial"/>
                <w:sz w:val="20"/>
                <w:szCs w:val="20"/>
              </w:rPr>
            </w:pPr>
            <w:r>
              <w:rPr>
                <w:rFonts w:ascii="Calibri" w:hAnsi="Calibri" w:cs="Calibri"/>
                <w:sz w:val="20"/>
                <w:szCs w:val="20"/>
              </w:rPr>
              <w:t>311</w:t>
            </w:r>
          </w:p>
        </w:tc>
        <w:tc>
          <w:tcPr>
            <w:tcW w:w="3686" w:type="pct"/>
            <w:tcBorders>
              <w:top w:val="nil"/>
              <w:left w:val="nil"/>
              <w:bottom w:val="nil"/>
              <w:right w:val="nil"/>
            </w:tcBorders>
            <w:shd w:val="clear" w:color="auto" w:fill="auto"/>
            <w:vAlign w:val="center"/>
            <w:hideMark/>
          </w:tcPr>
          <w:p w14:paraId="0072F5CF" w14:textId="4AF2D1ED" w:rsidR="00E53873" w:rsidRPr="00356FE2" w:rsidRDefault="00E53873" w:rsidP="00E53873">
            <w:pPr>
              <w:rPr>
                <w:rFonts w:ascii="Calibri" w:hAnsi="Calibri" w:cs="Arial"/>
                <w:sz w:val="20"/>
                <w:szCs w:val="20"/>
              </w:rPr>
            </w:pPr>
            <w:proofErr w:type="spellStart"/>
            <w:r>
              <w:rPr>
                <w:rFonts w:ascii="Calibri" w:hAnsi="Calibri" w:cs="Calibri"/>
                <w:sz w:val="20"/>
                <w:szCs w:val="20"/>
              </w:rPr>
              <w:t>Plaće</w:t>
            </w:r>
            <w:proofErr w:type="spellEnd"/>
            <w:r>
              <w:rPr>
                <w:rFonts w:ascii="Calibri" w:hAnsi="Calibri" w:cs="Calibri"/>
                <w:sz w:val="20"/>
                <w:szCs w:val="20"/>
              </w:rPr>
              <w:t xml:space="preserve"> (</w:t>
            </w:r>
            <w:proofErr w:type="spellStart"/>
            <w:r>
              <w:rPr>
                <w:rFonts w:ascii="Calibri" w:hAnsi="Calibri" w:cs="Calibri"/>
                <w:sz w:val="20"/>
                <w:szCs w:val="20"/>
              </w:rPr>
              <w:t>Bruto</w:t>
            </w:r>
            <w:proofErr w:type="spellEnd"/>
            <w:r>
              <w:rPr>
                <w:rFonts w:ascii="Calibri" w:hAnsi="Calibri" w:cs="Calibri"/>
                <w:sz w:val="20"/>
                <w:szCs w:val="20"/>
              </w:rPr>
              <w:t>)</w:t>
            </w:r>
          </w:p>
        </w:tc>
        <w:tc>
          <w:tcPr>
            <w:tcW w:w="567" w:type="pct"/>
            <w:tcBorders>
              <w:top w:val="nil"/>
              <w:left w:val="nil"/>
              <w:bottom w:val="nil"/>
              <w:right w:val="nil"/>
            </w:tcBorders>
            <w:shd w:val="clear" w:color="auto" w:fill="auto"/>
            <w:vAlign w:val="center"/>
            <w:hideMark/>
          </w:tcPr>
          <w:p w14:paraId="554CB09C" w14:textId="338401E1" w:rsidR="00E53873" w:rsidRPr="00356FE2" w:rsidRDefault="00E53873" w:rsidP="00E53873">
            <w:pPr>
              <w:jc w:val="right"/>
              <w:rPr>
                <w:rFonts w:ascii="Calibri" w:hAnsi="Calibri" w:cs="Arial"/>
                <w:sz w:val="20"/>
                <w:szCs w:val="20"/>
              </w:rPr>
            </w:pPr>
            <w:r>
              <w:rPr>
                <w:rFonts w:ascii="Calibri" w:hAnsi="Calibri" w:cs="Calibri"/>
                <w:sz w:val="20"/>
                <w:szCs w:val="20"/>
              </w:rPr>
              <w:t>360.000,00</w:t>
            </w:r>
          </w:p>
        </w:tc>
      </w:tr>
      <w:tr w:rsidR="00E53873" w:rsidRPr="00323F6A" w14:paraId="5F41A656" w14:textId="77777777" w:rsidTr="00E53873">
        <w:trPr>
          <w:trHeight w:val="300"/>
        </w:trPr>
        <w:tc>
          <w:tcPr>
            <w:tcW w:w="413" w:type="pct"/>
            <w:tcBorders>
              <w:top w:val="nil"/>
              <w:left w:val="nil"/>
              <w:bottom w:val="nil"/>
              <w:right w:val="nil"/>
            </w:tcBorders>
            <w:shd w:val="clear" w:color="auto" w:fill="auto"/>
            <w:hideMark/>
          </w:tcPr>
          <w:p w14:paraId="2CDEDD6E" w14:textId="28230B3D" w:rsidR="00E53873" w:rsidRPr="00356FE2"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hideMark/>
          </w:tcPr>
          <w:p w14:paraId="7CE19F65" w14:textId="0B966E33" w:rsidR="00E53873" w:rsidRPr="00356FE2" w:rsidRDefault="00E53873" w:rsidP="00E53873">
            <w:pPr>
              <w:rPr>
                <w:rFonts w:ascii="Calibri" w:hAnsi="Calibri" w:cs="Arial"/>
                <w:sz w:val="20"/>
                <w:szCs w:val="20"/>
              </w:rPr>
            </w:pPr>
            <w:r>
              <w:rPr>
                <w:rFonts w:ascii="Calibri" w:hAnsi="Calibri" w:cs="Calibri"/>
                <w:sz w:val="20"/>
                <w:szCs w:val="20"/>
              </w:rPr>
              <w:t>312</w:t>
            </w:r>
          </w:p>
        </w:tc>
        <w:tc>
          <w:tcPr>
            <w:tcW w:w="3686" w:type="pct"/>
            <w:tcBorders>
              <w:top w:val="nil"/>
              <w:left w:val="nil"/>
              <w:bottom w:val="nil"/>
              <w:right w:val="nil"/>
            </w:tcBorders>
            <w:shd w:val="clear" w:color="auto" w:fill="auto"/>
            <w:hideMark/>
          </w:tcPr>
          <w:p w14:paraId="76ACEF1B" w14:textId="30AB0FD9" w:rsidR="00E53873" w:rsidRPr="00356FE2" w:rsidRDefault="00E53873" w:rsidP="00E53873">
            <w:pPr>
              <w:rPr>
                <w:rFonts w:ascii="Calibri" w:hAnsi="Calibri" w:cs="Arial"/>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zaposlene</w:t>
            </w:r>
            <w:proofErr w:type="spellEnd"/>
          </w:p>
        </w:tc>
        <w:tc>
          <w:tcPr>
            <w:tcW w:w="567" w:type="pct"/>
            <w:tcBorders>
              <w:top w:val="nil"/>
              <w:left w:val="nil"/>
              <w:bottom w:val="nil"/>
              <w:right w:val="nil"/>
            </w:tcBorders>
            <w:shd w:val="clear" w:color="auto" w:fill="auto"/>
            <w:vAlign w:val="center"/>
            <w:hideMark/>
          </w:tcPr>
          <w:p w14:paraId="635DE41B" w14:textId="650C26C7" w:rsidR="00E53873" w:rsidRPr="00356FE2" w:rsidRDefault="00E53873" w:rsidP="00E53873">
            <w:pPr>
              <w:jc w:val="right"/>
              <w:rPr>
                <w:rFonts w:ascii="Calibri" w:hAnsi="Calibri" w:cs="Arial"/>
                <w:sz w:val="20"/>
                <w:szCs w:val="20"/>
              </w:rPr>
            </w:pPr>
            <w:r>
              <w:rPr>
                <w:rFonts w:ascii="Calibri" w:hAnsi="Calibri" w:cs="Calibri"/>
                <w:sz w:val="20"/>
                <w:szCs w:val="20"/>
              </w:rPr>
              <w:t>13.000,00</w:t>
            </w:r>
          </w:p>
        </w:tc>
      </w:tr>
      <w:tr w:rsidR="00E53873" w:rsidRPr="00323F6A" w14:paraId="5BBBE454" w14:textId="77777777" w:rsidTr="00E53873">
        <w:trPr>
          <w:trHeight w:val="300"/>
        </w:trPr>
        <w:tc>
          <w:tcPr>
            <w:tcW w:w="413" w:type="pct"/>
            <w:tcBorders>
              <w:top w:val="nil"/>
              <w:left w:val="nil"/>
              <w:bottom w:val="nil"/>
              <w:right w:val="nil"/>
            </w:tcBorders>
            <w:shd w:val="clear" w:color="auto" w:fill="auto"/>
            <w:hideMark/>
          </w:tcPr>
          <w:p w14:paraId="74971A70" w14:textId="34D7F545" w:rsidR="00E53873" w:rsidRPr="00356FE2"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hideMark/>
          </w:tcPr>
          <w:p w14:paraId="63DE3BC9" w14:textId="7CF93F3D" w:rsidR="00E53873" w:rsidRPr="00356FE2" w:rsidRDefault="00E53873" w:rsidP="00E53873">
            <w:pPr>
              <w:rPr>
                <w:rFonts w:ascii="Calibri" w:hAnsi="Calibri" w:cs="Arial"/>
                <w:sz w:val="20"/>
                <w:szCs w:val="20"/>
              </w:rPr>
            </w:pPr>
            <w:r>
              <w:rPr>
                <w:rFonts w:ascii="Calibri" w:hAnsi="Calibri" w:cs="Calibri"/>
                <w:sz w:val="20"/>
                <w:szCs w:val="20"/>
              </w:rPr>
              <w:t>313</w:t>
            </w:r>
          </w:p>
        </w:tc>
        <w:tc>
          <w:tcPr>
            <w:tcW w:w="3686" w:type="pct"/>
            <w:tcBorders>
              <w:top w:val="nil"/>
              <w:left w:val="nil"/>
              <w:bottom w:val="nil"/>
              <w:right w:val="nil"/>
            </w:tcBorders>
            <w:shd w:val="clear" w:color="auto" w:fill="auto"/>
            <w:hideMark/>
          </w:tcPr>
          <w:p w14:paraId="5FA88D05" w14:textId="5CD36DA3" w:rsidR="00E53873" w:rsidRPr="00356FE2" w:rsidRDefault="00E53873" w:rsidP="00E53873">
            <w:pPr>
              <w:rPr>
                <w:rFonts w:ascii="Calibri" w:hAnsi="Calibri" w:cs="Arial"/>
                <w:sz w:val="20"/>
                <w:szCs w:val="20"/>
              </w:rPr>
            </w:pPr>
            <w:proofErr w:type="spellStart"/>
            <w:r>
              <w:rPr>
                <w:rFonts w:ascii="Calibri" w:hAnsi="Calibri" w:cs="Calibri"/>
                <w:sz w:val="20"/>
                <w:szCs w:val="20"/>
              </w:rPr>
              <w:t>Doprinosi</w:t>
            </w:r>
            <w:proofErr w:type="spellEnd"/>
            <w:r>
              <w:rPr>
                <w:rFonts w:ascii="Calibri" w:hAnsi="Calibri" w:cs="Calibri"/>
                <w:sz w:val="20"/>
                <w:szCs w:val="20"/>
              </w:rPr>
              <w:t xml:space="preserve"> </w:t>
            </w:r>
            <w:proofErr w:type="spellStart"/>
            <w:r>
              <w:rPr>
                <w:rFonts w:ascii="Calibri" w:hAnsi="Calibri" w:cs="Calibri"/>
                <w:sz w:val="20"/>
                <w:szCs w:val="20"/>
              </w:rPr>
              <w:t>na</w:t>
            </w:r>
            <w:proofErr w:type="spellEnd"/>
            <w:r>
              <w:rPr>
                <w:rFonts w:ascii="Calibri" w:hAnsi="Calibri" w:cs="Calibri"/>
                <w:sz w:val="20"/>
                <w:szCs w:val="20"/>
              </w:rPr>
              <w:t xml:space="preserve"> </w:t>
            </w:r>
            <w:proofErr w:type="spellStart"/>
            <w:r>
              <w:rPr>
                <w:rFonts w:ascii="Calibri" w:hAnsi="Calibri" w:cs="Calibri"/>
                <w:sz w:val="20"/>
                <w:szCs w:val="20"/>
              </w:rPr>
              <w:t>plaće</w:t>
            </w:r>
            <w:proofErr w:type="spellEnd"/>
          </w:p>
        </w:tc>
        <w:tc>
          <w:tcPr>
            <w:tcW w:w="567" w:type="pct"/>
            <w:tcBorders>
              <w:top w:val="nil"/>
              <w:left w:val="nil"/>
              <w:bottom w:val="nil"/>
              <w:right w:val="nil"/>
            </w:tcBorders>
            <w:shd w:val="clear" w:color="auto" w:fill="auto"/>
            <w:vAlign w:val="center"/>
            <w:hideMark/>
          </w:tcPr>
          <w:p w14:paraId="6036F472" w14:textId="507749DD" w:rsidR="00E53873" w:rsidRPr="00356FE2" w:rsidRDefault="00E53873" w:rsidP="00E53873">
            <w:pPr>
              <w:jc w:val="right"/>
              <w:rPr>
                <w:rFonts w:ascii="Calibri" w:hAnsi="Calibri" w:cs="Arial"/>
                <w:sz w:val="20"/>
                <w:szCs w:val="20"/>
              </w:rPr>
            </w:pPr>
            <w:r>
              <w:rPr>
                <w:rFonts w:ascii="Calibri" w:hAnsi="Calibri" w:cs="Calibri"/>
                <w:sz w:val="20"/>
                <w:szCs w:val="20"/>
              </w:rPr>
              <w:t>60.000,00</w:t>
            </w:r>
          </w:p>
        </w:tc>
      </w:tr>
      <w:tr w:rsidR="00E53873" w:rsidRPr="00323F6A" w14:paraId="184AF784" w14:textId="77777777" w:rsidTr="00E53873">
        <w:trPr>
          <w:trHeight w:val="300"/>
        </w:trPr>
        <w:tc>
          <w:tcPr>
            <w:tcW w:w="413" w:type="pct"/>
            <w:tcBorders>
              <w:top w:val="nil"/>
              <w:left w:val="nil"/>
              <w:bottom w:val="nil"/>
              <w:right w:val="nil"/>
            </w:tcBorders>
            <w:shd w:val="clear" w:color="auto" w:fill="auto"/>
            <w:vAlign w:val="center"/>
            <w:hideMark/>
          </w:tcPr>
          <w:p w14:paraId="52334D45" w14:textId="663893FA" w:rsidR="00E53873"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vAlign w:val="center"/>
            <w:hideMark/>
          </w:tcPr>
          <w:p w14:paraId="15283958" w14:textId="02C04AB3" w:rsidR="00E53873" w:rsidRDefault="00E53873" w:rsidP="00E53873">
            <w:pPr>
              <w:rPr>
                <w:rFonts w:ascii="Calibri" w:hAnsi="Calibri" w:cs="Arial"/>
                <w:sz w:val="20"/>
                <w:szCs w:val="20"/>
              </w:rPr>
            </w:pPr>
            <w:r>
              <w:rPr>
                <w:rFonts w:ascii="Calibri" w:hAnsi="Calibri" w:cs="Calibri"/>
                <w:sz w:val="20"/>
                <w:szCs w:val="20"/>
              </w:rPr>
              <w:t>321</w:t>
            </w:r>
          </w:p>
        </w:tc>
        <w:tc>
          <w:tcPr>
            <w:tcW w:w="3686" w:type="pct"/>
            <w:tcBorders>
              <w:top w:val="nil"/>
              <w:left w:val="nil"/>
              <w:bottom w:val="nil"/>
              <w:right w:val="nil"/>
            </w:tcBorders>
            <w:shd w:val="clear" w:color="auto" w:fill="auto"/>
            <w:vAlign w:val="center"/>
            <w:hideMark/>
          </w:tcPr>
          <w:p w14:paraId="432CA050" w14:textId="29EB0656" w:rsidR="00E53873" w:rsidRDefault="00E53873" w:rsidP="00E53873">
            <w:pPr>
              <w:rPr>
                <w:rFonts w:ascii="Calibri" w:hAnsi="Calibri" w:cs="Arial"/>
                <w:sz w:val="20"/>
                <w:szCs w:val="20"/>
              </w:rPr>
            </w:pPr>
            <w:proofErr w:type="spellStart"/>
            <w:r>
              <w:rPr>
                <w:rFonts w:ascii="Calibri" w:hAnsi="Calibri" w:cs="Calibri"/>
                <w:sz w:val="20"/>
                <w:szCs w:val="20"/>
              </w:rPr>
              <w:t>Naknade</w:t>
            </w:r>
            <w:proofErr w:type="spellEnd"/>
            <w:r>
              <w:rPr>
                <w:rFonts w:ascii="Calibri" w:hAnsi="Calibri" w:cs="Calibri"/>
                <w:sz w:val="20"/>
                <w:szCs w:val="20"/>
              </w:rPr>
              <w:t xml:space="preserve"> </w:t>
            </w:r>
            <w:proofErr w:type="spellStart"/>
            <w:r>
              <w:rPr>
                <w:rFonts w:ascii="Calibri" w:hAnsi="Calibri" w:cs="Calibri"/>
                <w:sz w:val="20"/>
                <w:szCs w:val="20"/>
              </w:rPr>
              <w:t>troškova</w:t>
            </w:r>
            <w:proofErr w:type="spellEnd"/>
            <w:r>
              <w:rPr>
                <w:rFonts w:ascii="Calibri" w:hAnsi="Calibri" w:cs="Calibri"/>
                <w:sz w:val="20"/>
                <w:szCs w:val="20"/>
              </w:rPr>
              <w:t xml:space="preserve"> </w:t>
            </w:r>
            <w:proofErr w:type="spellStart"/>
            <w:r>
              <w:rPr>
                <w:rFonts w:ascii="Calibri" w:hAnsi="Calibri" w:cs="Calibri"/>
                <w:sz w:val="20"/>
                <w:szCs w:val="20"/>
              </w:rPr>
              <w:t>zaposlenima</w:t>
            </w:r>
            <w:proofErr w:type="spellEnd"/>
          </w:p>
        </w:tc>
        <w:tc>
          <w:tcPr>
            <w:tcW w:w="567" w:type="pct"/>
            <w:tcBorders>
              <w:top w:val="nil"/>
              <w:left w:val="nil"/>
              <w:bottom w:val="nil"/>
              <w:right w:val="nil"/>
            </w:tcBorders>
            <w:shd w:val="clear" w:color="auto" w:fill="auto"/>
            <w:vAlign w:val="center"/>
            <w:hideMark/>
          </w:tcPr>
          <w:p w14:paraId="220EF182" w14:textId="28B5E11C" w:rsidR="00E53873" w:rsidRDefault="00E53873" w:rsidP="00E53873">
            <w:pPr>
              <w:jc w:val="right"/>
              <w:rPr>
                <w:rFonts w:ascii="Calibri" w:hAnsi="Calibri" w:cs="Arial"/>
                <w:sz w:val="20"/>
                <w:szCs w:val="20"/>
              </w:rPr>
            </w:pPr>
            <w:r>
              <w:rPr>
                <w:rFonts w:ascii="Calibri" w:hAnsi="Calibri" w:cs="Calibri"/>
                <w:sz w:val="20"/>
                <w:szCs w:val="20"/>
              </w:rPr>
              <w:t>16.000,00</w:t>
            </w:r>
          </w:p>
        </w:tc>
      </w:tr>
      <w:tr w:rsidR="00E53873" w:rsidRPr="00323F6A" w14:paraId="40271C6B" w14:textId="77777777" w:rsidTr="00E53873">
        <w:trPr>
          <w:trHeight w:val="300"/>
        </w:trPr>
        <w:tc>
          <w:tcPr>
            <w:tcW w:w="413" w:type="pct"/>
            <w:tcBorders>
              <w:top w:val="nil"/>
              <w:left w:val="nil"/>
              <w:bottom w:val="nil"/>
              <w:right w:val="nil"/>
            </w:tcBorders>
            <w:shd w:val="clear" w:color="auto" w:fill="auto"/>
            <w:vAlign w:val="center"/>
            <w:hideMark/>
          </w:tcPr>
          <w:p w14:paraId="0F063FB9" w14:textId="6FFF4D4F" w:rsidR="00E53873" w:rsidRPr="00356FE2"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vAlign w:val="center"/>
            <w:hideMark/>
          </w:tcPr>
          <w:p w14:paraId="7DC75B98" w14:textId="125387E6" w:rsidR="00E53873" w:rsidRPr="00356FE2" w:rsidRDefault="00E53873" w:rsidP="00E53873">
            <w:pPr>
              <w:rPr>
                <w:rFonts w:ascii="Calibri" w:hAnsi="Calibri" w:cs="Arial"/>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6411C9AE" w14:textId="42EC816A" w:rsidR="00E53873" w:rsidRPr="00356FE2" w:rsidRDefault="00E53873" w:rsidP="00E53873">
            <w:pPr>
              <w:rPr>
                <w:rFonts w:ascii="Calibri" w:hAnsi="Calibri" w:cs="Arial"/>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vAlign w:val="center"/>
            <w:hideMark/>
          </w:tcPr>
          <w:p w14:paraId="197314F8" w14:textId="1E805B95" w:rsidR="00E53873" w:rsidRPr="00356FE2" w:rsidRDefault="00E53873" w:rsidP="00E53873">
            <w:pPr>
              <w:jc w:val="right"/>
              <w:rPr>
                <w:rFonts w:ascii="Calibri" w:hAnsi="Calibri" w:cs="Arial"/>
                <w:sz w:val="20"/>
                <w:szCs w:val="20"/>
              </w:rPr>
            </w:pPr>
            <w:r>
              <w:rPr>
                <w:rFonts w:ascii="Calibri" w:hAnsi="Calibri" w:cs="Calibri"/>
                <w:sz w:val="20"/>
                <w:szCs w:val="20"/>
              </w:rPr>
              <w:t>120.000,00</w:t>
            </w:r>
          </w:p>
        </w:tc>
      </w:tr>
      <w:tr w:rsidR="00E53873" w:rsidRPr="00323F6A" w14:paraId="11CA9AF5" w14:textId="77777777" w:rsidTr="00E53873">
        <w:trPr>
          <w:trHeight w:val="300"/>
        </w:trPr>
        <w:tc>
          <w:tcPr>
            <w:tcW w:w="413" w:type="pct"/>
            <w:tcBorders>
              <w:top w:val="nil"/>
              <w:left w:val="nil"/>
              <w:bottom w:val="nil"/>
              <w:right w:val="nil"/>
            </w:tcBorders>
            <w:shd w:val="clear" w:color="auto" w:fill="auto"/>
            <w:vAlign w:val="center"/>
            <w:hideMark/>
          </w:tcPr>
          <w:p w14:paraId="377A1022" w14:textId="3CB131ED" w:rsidR="00E53873" w:rsidRPr="00356FE2"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vAlign w:val="center"/>
            <w:hideMark/>
          </w:tcPr>
          <w:p w14:paraId="60C9CB55" w14:textId="49813492" w:rsidR="00E53873" w:rsidRPr="00356FE2" w:rsidRDefault="00E53873" w:rsidP="00E53873">
            <w:pPr>
              <w:rPr>
                <w:rFonts w:ascii="Calibri" w:hAnsi="Calibri" w:cs="Arial"/>
                <w:sz w:val="20"/>
                <w:szCs w:val="20"/>
              </w:rPr>
            </w:pPr>
            <w:r>
              <w:rPr>
                <w:rFonts w:ascii="Calibri" w:hAnsi="Calibri" w:cs="Calibri"/>
                <w:sz w:val="20"/>
                <w:szCs w:val="20"/>
              </w:rPr>
              <w:t>329</w:t>
            </w:r>
          </w:p>
        </w:tc>
        <w:tc>
          <w:tcPr>
            <w:tcW w:w="3686" w:type="pct"/>
            <w:tcBorders>
              <w:top w:val="nil"/>
              <w:left w:val="nil"/>
              <w:bottom w:val="nil"/>
              <w:right w:val="nil"/>
            </w:tcBorders>
            <w:shd w:val="clear" w:color="auto" w:fill="auto"/>
            <w:vAlign w:val="center"/>
            <w:hideMark/>
          </w:tcPr>
          <w:p w14:paraId="388A53B2" w14:textId="02132860" w:rsidR="00E53873" w:rsidRPr="00356FE2" w:rsidRDefault="00E53873" w:rsidP="00E53873">
            <w:pPr>
              <w:rPr>
                <w:rFonts w:ascii="Calibri" w:hAnsi="Calibri" w:cs="Arial"/>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nespomenuti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w:t>
            </w:r>
            <w:proofErr w:type="spellStart"/>
            <w:r>
              <w:rPr>
                <w:rFonts w:ascii="Calibri" w:hAnsi="Calibri" w:cs="Calibri"/>
                <w:sz w:val="20"/>
                <w:szCs w:val="20"/>
              </w:rPr>
              <w:t>poslovanja</w:t>
            </w:r>
            <w:proofErr w:type="spellEnd"/>
          </w:p>
        </w:tc>
        <w:tc>
          <w:tcPr>
            <w:tcW w:w="567" w:type="pct"/>
            <w:tcBorders>
              <w:top w:val="nil"/>
              <w:left w:val="nil"/>
              <w:bottom w:val="nil"/>
              <w:right w:val="nil"/>
            </w:tcBorders>
            <w:shd w:val="clear" w:color="auto" w:fill="auto"/>
            <w:vAlign w:val="center"/>
            <w:hideMark/>
          </w:tcPr>
          <w:p w14:paraId="2DB9A902" w14:textId="152F86BD" w:rsidR="00E53873" w:rsidRPr="00356FE2" w:rsidRDefault="00E53873" w:rsidP="00E53873">
            <w:pPr>
              <w:jc w:val="right"/>
              <w:rPr>
                <w:rFonts w:ascii="Calibri" w:hAnsi="Calibri" w:cs="Arial"/>
                <w:sz w:val="20"/>
                <w:szCs w:val="20"/>
              </w:rPr>
            </w:pPr>
            <w:r>
              <w:rPr>
                <w:rFonts w:ascii="Calibri" w:hAnsi="Calibri" w:cs="Calibri"/>
                <w:sz w:val="20"/>
                <w:szCs w:val="20"/>
              </w:rPr>
              <w:t>30.000,00</w:t>
            </w:r>
          </w:p>
        </w:tc>
      </w:tr>
      <w:tr w:rsidR="00E53873" w:rsidRPr="00323F6A" w14:paraId="690C0B60" w14:textId="77777777" w:rsidTr="00E53873">
        <w:trPr>
          <w:trHeight w:val="300"/>
        </w:trPr>
        <w:tc>
          <w:tcPr>
            <w:tcW w:w="413" w:type="pct"/>
            <w:tcBorders>
              <w:top w:val="nil"/>
              <w:left w:val="nil"/>
              <w:bottom w:val="nil"/>
              <w:right w:val="nil"/>
            </w:tcBorders>
            <w:shd w:val="clear" w:color="auto" w:fill="auto"/>
            <w:vAlign w:val="center"/>
            <w:hideMark/>
          </w:tcPr>
          <w:p w14:paraId="24A761E0" w14:textId="5B50AE11" w:rsidR="00E53873"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vAlign w:val="center"/>
            <w:hideMark/>
          </w:tcPr>
          <w:p w14:paraId="4462A30B" w14:textId="4E055236" w:rsidR="00E53873" w:rsidRDefault="00E53873" w:rsidP="00E53873">
            <w:pPr>
              <w:rPr>
                <w:rFonts w:ascii="Calibri" w:hAnsi="Calibri" w:cs="Arial"/>
                <w:sz w:val="20"/>
                <w:szCs w:val="20"/>
              </w:rPr>
            </w:pPr>
            <w:r>
              <w:rPr>
                <w:rFonts w:ascii="Calibri" w:hAnsi="Calibri" w:cs="Calibri"/>
                <w:sz w:val="20"/>
                <w:szCs w:val="20"/>
              </w:rPr>
              <w:t>381</w:t>
            </w:r>
          </w:p>
        </w:tc>
        <w:tc>
          <w:tcPr>
            <w:tcW w:w="3686" w:type="pct"/>
            <w:tcBorders>
              <w:top w:val="nil"/>
              <w:left w:val="nil"/>
              <w:bottom w:val="nil"/>
              <w:right w:val="nil"/>
            </w:tcBorders>
            <w:shd w:val="clear" w:color="auto" w:fill="auto"/>
            <w:vAlign w:val="center"/>
            <w:hideMark/>
          </w:tcPr>
          <w:p w14:paraId="1715C094" w14:textId="6AAD4F62" w:rsidR="00E53873" w:rsidRDefault="00E53873" w:rsidP="00E53873">
            <w:pPr>
              <w:rPr>
                <w:rFonts w:ascii="Calibri" w:hAnsi="Calibri" w:cs="Arial"/>
                <w:sz w:val="20"/>
                <w:szCs w:val="20"/>
              </w:rPr>
            </w:pPr>
            <w:proofErr w:type="spellStart"/>
            <w:r>
              <w:rPr>
                <w:rFonts w:ascii="Calibri" w:hAnsi="Calibri" w:cs="Calibri"/>
                <w:sz w:val="20"/>
                <w:szCs w:val="20"/>
              </w:rPr>
              <w:t>Tekuće</w:t>
            </w:r>
            <w:proofErr w:type="spellEnd"/>
            <w:r>
              <w:rPr>
                <w:rFonts w:ascii="Calibri" w:hAnsi="Calibri" w:cs="Calibri"/>
                <w:sz w:val="20"/>
                <w:szCs w:val="20"/>
              </w:rPr>
              <w:t xml:space="preserve"> </w:t>
            </w:r>
            <w:proofErr w:type="spellStart"/>
            <w:r>
              <w:rPr>
                <w:rFonts w:ascii="Calibri" w:hAnsi="Calibri" w:cs="Calibri"/>
                <w:sz w:val="20"/>
                <w:szCs w:val="20"/>
              </w:rPr>
              <w:t>donacije</w:t>
            </w:r>
            <w:proofErr w:type="spellEnd"/>
          </w:p>
        </w:tc>
        <w:tc>
          <w:tcPr>
            <w:tcW w:w="567" w:type="pct"/>
            <w:tcBorders>
              <w:top w:val="nil"/>
              <w:left w:val="nil"/>
              <w:bottom w:val="nil"/>
              <w:right w:val="nil"/>
            </w:tcBorders>
            <w:shd w:val="clear" w:color="auto" w:fill="auto"/>
            <w:vAlign w:val="center"/>
            <w:hideMark/>
          </w:tcPr>
          <w:p w14:paraId="3889B09A" w14:textId="31AF4327" w:rsidR="00E53873" w:rsidRDefault="00E53873" w:rsidP="00E53873">
            <w:pPr>
              <w:jc w:val="right"/>
              <w:rPr>
                <w:rFonts w:ascii="Calibri" w:hAnsi="Calibri" w:cs="Arial"/>
                <w:sz w:val="20"/>
                <w:szCs w:val="20"/>
              </w:rPr>
            </w:pPr>
            <w:r>
              <w:rPr>
                <w:rFonts w:ascii="Calibri" w:hAnsi="Calibri" w:cs="Calibri"/>
                <w:sz w:val="20"/>
                <w:szCs w:val="20"/>
              </w:rPr>
              <w:t>50.000,00</w:t>
            </w:r>
          </w:p>
        </w:tc>
      </w:tr>
      <w:tr w:rsidR="00E53873" w:rsidRPr="00323F6A" w14:paraId="24128D87" w14:textId="77777777" w:rsidTr="00E53873">
        <w:trPr>
          <w:trHeight w:val="300"/>
        </w:trPr>
        <w:tc>
          <w:tcPr>
            <w:tcW w:w="413" w:type="pct"/>
            <w:tcBorders>
              <w:top w:val="nil"/>
              <w:left w:val="nil"/>
              <w:bottom w:val="nil"/>
              <w:right w:val="nil"/>
            </w:tcBorders>
            <w:shd w:val="clear" w:color="000000" w:fill="66FF33"/>
            <w:vAlign w:val="center"/>
            <w:hideMark/>
          </w:tcPr>
          <w:p w14:paraId="0E1D5AF6" w14:textId="1B8FE0D0" w:rsidR="00E53873" w:rsidRPr="00356FE2" w:rsidRDefault="00E53873" w:rsidP="00E53873">
            <w:pPr>
              <w:jc w:val="center"/>
              <w:rPr>
                <w:rFonts w:ascii="Calibri" w:hAnsi="Calibri" w:cs="Arial"/>
                <w:sz w:val="20"/>
                <w:szCs w:val="20"/>
              </w:rPr>
            </w:pPr>
            <w:r>
              <w:rPr>
                <w:rFonts w:ascii="Calibri" w:hAnsi="Calibri" w:cs="Calibri"/>
                <w:b/>
                <w:bCs/>
                <w:sz w:val="20"/>
                <w:szCs w:val="20"/>
              </w:rPr>
              <w:t>002</w:t>
            </w:r>
          </w:p>
        </w:tc>
        <w:tc>
          <w:tcPr>
            <w:tcW w:w="334" w:type="pct"/>
            <w:tcBorders>
              <w:top w:val="nil"/>
              <w:left w:val="nil"/>
              <w:bottom w:val="nil"/>
              <w:right w:val="nil"/>
            </w:tcBorders>
            <w:shd w:val="clear" w:color="000000" w:fill="66FF33"/>
            <w:vAlign w:val="center"/>
            <w:hideMark/>
          </w:tcPr>
          <w:p w14:paraId="1737573A" w14:textId="7E433CB1" w:rsidR="00E53873" w:rsidRPr="00356FE2"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66FF33"/>
            <w:vAlign w:val="center"/>
            <w:hideMark/>
          </w:tcPr>
          <w:p w14:paraId="411A06F7" w14:textId="5F4AFE0F" w:rsidR="00E53873" w:rsidRPr="00356FE2" w:rsidRDefault="00E53873" w:rsidP="00E53873">
            <w:pPr>
              <w:rPr>
                <w:rFonts w:ascii="Calibri" w:hAnsi="Calibri" w:cs="Arial"/>
                <w:sz w:val="20"/>
                <w:szCs w:val="20"/>
              </w:rPr>
            </w:pPr>
            <w:r>
              <w:rPr>
                <w:rFonts w:ascii="Calibri" w:hAnsi="Calibri" w:cs="Calibri"/>
                <w:b/>
                <w:bCs/>
                <w:sz w:val="20"/>
                <w:szCs w:val="20"/>
              </w:rPr>
              <w:t>RAZDJEL:  OPĆINSKO VIJEĆE</w:t>
            </w:r>
          </w:p>
        </w:tc>
        <w:tc>
          <w:tcPr>
            <w:tcW w:w="567" w:type="pct"/>
            <w:tcBorders>
              <w:top w:val="nil"/>
              <w:left w:val="nil"/>
              <w:bottom w:val="nil"/>
              <w:right w:val="nil"/>
            </w:tcBorders>
            <w:shd w:val="clear" w:color="000000" w:fill="66FF33"/>
            <w:vAlign w:val="center"/>
            <w:hideMark/>
          </w:tcPr>
          <w:p w14:paraId="1E8A02BB" w14:textId="60AB54CB" w:rsidR="00E53873" w:rsidRPr="00356FE2" w:rsidRDefault="00E53873" w:rsidP="00E53873">
            <w:pPr>
              <w:jc w:val="right"/>
              <w:rPr>
                <w:rFonts w:ascii="Calibri" w:hAnsi="Calibri" w:cs="Arial"/>
                <w:sz w:val="20"/>
                <w:szCs w:val="20"/>
              </w:rPr>
            </w:pPr>
            <w:r>
              <w:rPr>
                <w:rFonts w:ascii="Calibri" w:hAnsi="Calibri" w:cs="Calibri"/>
                <w:b/>
                <w:bCs/>
                <w:sz w:val="20"/>
                <w:szCs w:val="20"/>
              </w:rPr>
              <w:t>690.000,00</w:t>
            </w:r>
          </w:p>
        </w:tc>
      </w:tr>
      <w:tr w:rsidR="00E53873" w:rsidRPr="00323F6A" w14:paraId="73CF6CC6" w14:textId="77777777" w:rsidTr="00E53873">
        <w:trPr>
          <w:trHeight w:val="300"/>
        </w:trPr>
        <w:tc>
          <w:tcPr>
            <w:tcW w:w="413" w:type="pct"/>
            <w:tcBorders>
              <w:top w:val="nil"/>
              <w:left w:val="nil"/>
              <w:bottom w:val="nil"/>
              <w:right w:val="nil"/>
            </w:tcBorders>
            <w:shd w:val="clear" w:color="000000" w:fill="000080"/>
            <w:vAlign w:val="center"/>
            <w:hideMark/>
          </w:tcPr>
          <w:p w14:paraId="76CC3959" w14:textId="761B0BBB" w:rsidR="00E53873" w:rsidRDefault="00E53873" w:rsidP="00E53873">
            <w:pPr>
              <w:jc w:val="center"/>
              <w:rPr>
                <w:rFonts w:ascii="Calibri" w:hAnsi="Calibri" w:cs="Arial"/>
                <w:sz w:val="20"/>
                <w:szCs w:val="20"/>
              </w:rPr>
            </w:pPr>
            <w:r>
              <w:rPr>
                <w:rFonts w:ascii="Calibri" w:hAnsi="Calibri" w:cs="Calibri"/>
                <w:b/>
                <w:bCs/>
                <w:color w:val="FFFFFF"/>
                <w:sz w:val="20"/>
                <w:szCs w:val="20"/>
              </w:rPr>
              <w:t>00201</w:t>
            </w:r>
          </w:p>
        </w:tc>
        <w:tc>
          <w:tcPr>
            <w:tcW w:w="334" w:type="pct"/>
            <w:tcBorders>
              <w:top w:val="nil"/>
              <w:left w:val="nil"/>
              <w:bottom w:val="nil"/>
              <w:right w:val="nil"/>
            </w:tcBorders>
            <w:shd w:val="clear" w:color="000000" w:fill="000080"/>
            <w:vAlign w:val="center"/>
            <w:hideMark/>
          </w:tcPr>
          <w:p w14:paraId="13C10C36" w14:textId="7435841E" w:rsidR="00E53873" w:rsidRDefault="00E53873" w:rsidP="00E53873">
            <w:pPr>
              <w:rPr>
                <w:rFonts w:ascii="Calibri" w:hAnsi="Calibri" w:cs="Arial"/>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000080"/>
            <w:noWrap/>
            <w:vAlign w:val="center"/>
            <w:hideMark/>
          </w:tcPr>
          <w:p w14:paraId="6FFE3746" w14:textId="458220FC" w:rsidR="00E53873" w:rsidRDefault="00E53873" w:rsidP="00E53873">
            <w:pPr>
              <w:rPr>
                <w:rFonts w:ascii="Calibri" w:hAnsi="Calibri" w:cs="Arial"/>
                <w:sz w:val="20"/>
                <w:szCs w:val="20"/>
              </w:rPr>
            </w:pPr>
            <w:r>
              <w:rPr>
                <w:rFonts w:ascii="Calibri" w:hAnsi="Calibri" w:cs="Calibri"/>
                <w:b/>
                <w:bCs/>
                <w:color w:val="FFFFFF"/>
                <w:sz w:val="20"/>
                <w:szCs w:val="20"/>
              </w:rPr>
              <w:t>GLAVA: OPĆINSKO VIJEĆE</w:t>
            </w:r>
          </w:p>
        </w:tc>
        <w:tc>
          <w:tcPr>
            <w:tcW w:w="567" w:type="pct"/>
            <w:tcBorders>
              <w:top w:val="nil"/>
              <w:left w:val="nil"/>
              <w:bottom w:val="nil"/>
              <w:right w:val="nil"/>
            </w:tcBorders>
            <w:shd w:val="clear" w:color="000000" w:fill="000080"/>
            <w:vAlign w:val="center"/>
            <w:hideMark/>
          </w:tcPr>
          <w:p w14:paraId="069B7976" w14:textId="02560AA3" w:rsidR="00E53873" w:rsidRDefault="00E53873" w:rsidP="00E53873">
            <w:pPr>
              <w:jc w:val="right"/>
              <w:rPr>
                <w:rFonts w:ascii="Calibri" w:hAnsi="Calibri" w:cs="Arial"/>
                <w:sz w:val="20"/>
                <w:szCs w:val="20"/>
              </w:rPr>
            </w:pPr>
            <w:r>
              <w:rPr>
                <w:rFonts w:ascii="Calibri" w:hAnsi="Calibri" w:cs="Calibri"/>
                <w:b/>
                <w:bCs/>
                <w:color w:val="FFFFFF"/>
                <w:sz w:val="20"/>
                <w:szCs w:val="20"/>
              </w:rPr>
              <w:t>690.000,00</w:t>
            </w:r>
          </w:p>
        </w:tc>
      </w:tr>
      <w:tr w:rsidR="00E53873" w:rsidRPr="00323F6A" w14:paraId="14F31EE0" w14:textId="77777777" w:rsidTr="00E53873">
        <w:trPr>
          <w:trHeight w:val="300"/>
        </w:trPr>
        <w:tc>
          <w:tcPr>
            <w:tcW w:w="413" w:type="pct"/>
            <w:tcBorders>
              <w:top w:val="nil"/>
              <w:left w:val="nil"/>
              <w:bottom w:val="nil"/>
              <w:right w:val="nil"/>
            </w:tcBorders>
            <w:shd w:val="clear" w:color="000000" w:fill="5050A8"/>
            <w:vAlign w:val="center"/>
            <w:hideMark/>
          </w:tcPr>
          <w:p w14:paraId="778CDA6B" w14:textId="48E9CDC8" w:rsidR="00E53873" w:rsidRDefault="00E53873" w:rsidP="00E53873">
            <w:pPr>
              <w:rPr>
                <w:rFonts w:ascii="Calibri" w:hAnsi="Calibri" w:cs="Arial"/>
                <w:b/>
                <w:bCs/>
                <w:color w:val="FFFFFF"/>
                <w:sz w:val="20"/>
                <w:szCs w:val="20"/>
              </w:rPr>
            </w:pPr>
            <w:r>
              <w:rPr>
                <w:rFonts w:ascii="Calibri" w:hAnsi="Calibri" w:cs="Calibri"/>
                <w:b/>
                <w:bCs/>
                <w:color w:val="FFFFFF"/>
                <w:sz w:val="20"/>
                <w:szCs w:val="20"/>
              </w:rPr>
              <w:t xml:space="preserve">   1001</w:t>
            </w:r>
          </w:p>
        </w:tc>
        <w:tc>
          <w:tcPr>
            <w:tcW w:w="334" w:type="pct"/>
            <w:tcBorders>
              <w:top w:val="nil"/>
              <w:left w:val="nil"/>
              <w:bottom w:val="nil"/>
              <w:right w:val="nil"/>
            </w:tcBorders>
            <w:shd w:val="clear" w:color="000000" w:fill="5050A8"/>
            <w:vAlign w:val="center"/>
            <w:hideMark/>
          </w:tcPr>
          <w:p w14:paraId="71A429B0" w14:textId="21F36DC3" w:rsidR="00E53873" w:rsidRDefault="00E53873" w:rsidP="00E53873">
            <w:pPr>
              <w:rPr>
                <w:rFonts w:ascii="Calibri" w:hAnsi="Calibri" w:cs="Arial"/>
                <w:b/>
                <w:bCs/>
                <w:color w:val="FFFFFF"/>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5050A8"/>
            <w:noWrap/>
            <w:vAlign w:val="center"/>
            <w:hideMark/>
          </w:tcPr>
          <w:p w14:paraId="41E037A7" w14:textId="67342C3B" w:rsidR="00E53873" w:rsidRDefault="00E53873" w:rsidP="00E53873">
            <w:pPr>
              <w:rPr>
                <w:rFonts w:ascii="Calibri" w:hAnsi="Calibri" w:cs="Arial"/>
                <w:b/>
                <w:bCs/>
                <w:color w:val="FFFFFF"/>
                <w:sz w:val="20"/>
                <w:szCs w:val="20"/>
              </w:rPr>
            </w:pPr>
            <w:r>
              <w:rPr>
                <w:rFonts w:ascii="Calibri" w:hAnsi="Calibri" w:cs="Calibri"/>
                <w:b/>
                <w:bCs/>
                <w:color w:val="FFFFFF"/>
                <w:sz w:val="20"/>
                <w:szCs w:val="20"/>
              </w:rPr>
              <w:t>PROGRAM: JAVNA UPRAVA I ADMINISTRACIJA</w:t>
            </w:r>
          </w:p>
        </w:tc>
        <w:tc>
          <w:tcPr>
            <w:tcW w:w="567" w:type="pct"/>
            <w:tcBorders>
              <w:top w:val="nil"/>
              <w:left w:val="nil"/>
              <w:bottom w:val="nil"/>
              <w:right w:val="nil"/>
            </w:tcBorders>
            <w:shd w:val="clear" w:color="000000" w:fill="5050A8"/>
            <w:vAlign w:val="center"/>
            <w:hideMark/>
          </w:tcPr>
          <w:p w14:paraId="51C3DF1A" w14:textId="0D96C6BD" w:rsidR="00E53873" w:rsidRDefault="00E53873" w:rsidP="00E53873">
            <w:pPr>
              <w:jc w:val="right"/>
              <w:rPr>
                <w:rFonts w:ascii="Calibri" w:hAnsi="Calibri" w:cs="Arial"/>
                <w:b/>
                <w:bCs/>
                <w:color w:val="FFFFFF"/>
                <w:sz w:val="20"/>
                <w:szCs w:val="20"/>
              </w:rPr>
            </w:pPr>
            <w:r>
              <w:rPr>
                <w:rFonts w:ascii="Calibri" w:hAnsi="Calibri" w:cs="Calibri"/>
                <w:b/>
                <w:bCs/>
                <w:color w:val="FFFFFF"/>
                <w:sz w:val="20"/>
                <w:szCs w:val="20"/>
              </w:rPr>
              <w:t>690.000,00</w:t>
            </w:r>
          </w:p>
        </w:tc>
      </w:tr>
      <w:tr w:rsidR="00E53873" w:rsidRPr="00323F6A" w14:paraId="6DDEA58F" w14:textId="77777777" w:rsidTr="00E53873">
        <w:trPr>
          <w:trHeight w:val="300"/>
        </w:trPr>
        <w:tc>
          <w:tcPr>
            <w:tcW w:w="413" w:type="pct"/>
            <w:tcBorders>
              <w:top w:val="nil"/>
              <w:left w:val="nil"/>
              <w:bottom w:val="nil"/>
              <w:right w:val="nil"/>
            </w:tcBorders>
            <w:shd w:val="clear" w:color="000000" w:fill="00B0F0"/>
            <w:vAlign w:val="center"/>
            <w:hideMark/>
          </w:tcPr>
          <w:p w14:paraId="4DF4338B" w14:textId="46FF2248" w:rsidR="00E53873" w:rsidRDefault="00E53873" w:rsidP="00E53873">
            <w:pPr>
              <w:rPr>
                <w:rFonts w:ascii="Calibri" w:hAnsi="Calibri" w:cs="Arial"/>
                <w:b/>
                <w:bCs/>
                <w:color w:val="FFFFFF"/>
                <w:sz w:val="20"/>
                <w:szCs w:val="20"/>
              </w:rPr>
            </w:pPr>
            <w:r>
              <w:rPr>
                <w:rFonts w:ascii="Calibri" w:hAnsi="Calibri" w:cs="Calibri"/>
                <w:b/>
                <w:bCs/>
                <w:sz w:val="20"/>
                <w:szCs w:val="20"/>
              </w:rPr>
              <w:t>A2000 01</w:t>
            </w:r>
          </w:p>
        </w:tc>
        <w:tc>
          <w:tcPr>
            <w:tcW w:w="334" w:type="pct"/>
            <w:tcBorders>
              <w:top w:val="nil"/>
              <w:left w:val="nil"/>
              <w:bottom w:val="nil"/>
              <w:right w:val="nil"/>
            </w:tcBorders>
            <w:shd w:val="clear" w:color="000000" w:fill="00B0F0"/>
            <w:vAlign w:val="center"/>
            <w:hideMark/>
          </w:tcPr>
          <w:p w14:paraId="2C6A2FDE" w14:textId="6D21F469" w:rsidR="00E53873" w:rsidRDefault="00E53873" w:rsidP="00E53873">
            <w:pPr>
              <w:rPr>
                <w:rFonts w:ascii="Calibri" w:hAnsi="Calibri" w:cs="Arial"/>
                <w:b/>
                <w:bCs/>
                <w:color w:val="FFFFFF"/>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noWrap/>
            <w:vAlign w:val="center"/>
            <w:hideMark/>
          </w:tcPr>
          <w:p w14:paraId="00BB1F5C" w14:textId="02C0E4CB" w:rsidR="00E53873" w:rsidRDefault="00E53873" w:rsidP="00E53873">
            <w:pPr>
              <w:rPr>
                <w:rFonts w:ascii="Calibri" w:hAnsi="Calibri" w:cs="Arial"/>
                <w:b/>
                <w:bCs/>
                <w:color w:val="FFFFFF"/>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Financiranje</w:t>
            </w:r>
            <w:proofErr w:type="spellEnd"/>
            <w:r>
              <w:rPr>
                <w:rFonts w:ascii="Calibri" w:hAnsi="Calibri" w:cs="Calibri"/>
                <w:b/>
                <w:bCs/>
                <w:sz w:val="20"/>
                <w:szCs w:val="20"/>
              </w:rPr>
              <w:t xml:space="preserve"> </w:t>
            </w:r>
            <w:proofErr w:type="spellStart"/>
            <w:r>
              <w:rPr>
                <w:rFonts w:ascii="Calibri" w:hAnsi="Calibri" w:cs="Calibri"/>
                <w:b/>
                <w:bCs/>
                <w:sz w:val="20"/>
                <w:szCs w:val="20"/>
              </w:rPr>
              <w:t>rada</w:t>
            </w:r>
            <w:proofErr w:type="spellEnd"/>
            <w:r>
              <w:rPr>
                <w:rFonts w:ascii="Calibri" w:hAnsi="Calibri" w:cs="Calibri"/>
                <w:b/>
                <w:bCs/>
                <w:sz w:val="20"/>
                <w:szCs w:val="20"/>
              </w:rPr>
              <w:t xml:space="preserve"> </w:t>
            </w:r>
            <w:proofErr w:type="spellStart"/>
            <w:r>
              <w:rPr>
                <w:rFonts w:ascii="Calibri" w:hAnsi="Calibri" w:cs="Calibri"/>
                <w:b/>
                <w:bCs/>
                <w:sz w:val="20"/>
                <w:szCs w:val="20"/>
              </w:rPr>
              <w:t>Općinskog</w:t>
            </w:r>
            <w:proofErr w:type="spellEnd"/>
            <w:r>
              <w:rPr>
                <w:rFonts w:ascii="Calibri" w:hAnsi="Calibri" w:cs="Calibri"/>
                <w:b/>
                <w:bCs/>
                <w:sz w:val="20"/>
                <w:szCs w:val="20"/>
              </w:rPr>
              <w:t xml:space="preserve"> </w:t>
            </w:r>
            <w:proofErr w:type="spellStart"/>
            <w:r>
              <w:rPr>
                <w:rFonts w:ascii="Calibri" w:hAnsi="Calibri" w:cs="Calibri"/>
                <w:b/>
                <w:bCs/>
                <w:sz w:val="20"/>
                <w:szCs w:val="20"/>
              </w:rPr>
              <w:t>vijeća</w:t>
            </w:r>
            <w:proofErr w:type="spellEnd"/>
          </w:p>
        </w:tc>
        <w:tc>
          <w:tcPr>
            <w:tcW w:w="567" w:type="pct"/>
            <w:tcBorders>
              <w:top w:val="nil"/>
              <w:left w:val="nil"/>
              <w:bottom w:val="nil"/>
              <w:right w:val="nil"/>
            </w:tcBorders>
            <w:shd w:val="clear" w:color="000000" w:fill="00B0F0"/>
            <w:vAlign w:val="center"/>
            <w:hideMark/>
          </w:tcPr>
          <w:p w14:paraId="25AEB961" w14:textId="0E3A8238" w:rsidR="00E53873" w:rsidRDefault="00E53873" w:rsidP="00E53873">
            <w:pPr>
              <w:jc w:val="right"/>
              <w:rPr>
                <w:rFonts w:ascii="Calibri" w:hAnsi="Calibri" w:cs="Arial"/>
                <w:b/>
                <w:bCs/>
                <w:color w:val="FFFFFF"/>
                <w:sz w:val="20"/>
                <w:szCs w:val="20"/>
              </w:rPr>
            </w:pPr>
            <w:r>
              <w:rPr>
                <w:rFonts w:ascii="Calibri" w:hAnsi="Calibri" w:cs="Calibri"/>
                <w:b/>
                <w:bCs/>
                <w:sz w:val="20"/>
                <w:szCs w:val="20"/>
              </w:rPr>
              <w:t>230.000,00</w:t>
            </w:r>
          </w:p>
        </w:tc>
      </w:tr>
      <w:tr w:rsidR="00E53873" w:rsidRPr="00323F6A" w14:paraId="3826490D" w14:textId="77777777" w:rsidTr="00E53873">
        <w:trPr>
          <w:trHeight w:val="300"/>
        </w:trPr>
        <w:tc>
          <w:tcPr>
            <w:tcW w:w="413" w:type="pct"/>
            <w:tcBorders>
              <w:top w:val="nil"/>
              <w:left w:val="nil"/>
              <w:bottom w:val="nil"/>
              <w:right w:val="nil"/>
            </w:tcBorders>
            <w:shd w:val="clear" w:color="000000" w:fill="FCE4D6"/>
            <w:noWrap/>
            <w:vAlign w:val="center"/>
            <w:hideMark/>
          </w:tcPr>
          <w:p w14:paraId="118260A7" w14:textId="75A269A5" w:rsidR="00E53873" w:rsidRDefault="00E53873" w:rsidP="00E53873">
            <w:pPr>
              <w:rPr>
                <w:rFonts w:ascii="Calibri" w:hAnsi="Calibri" w:cs="Arial"/>
                <w:b/>
                <w:bCs/>
                <w:color w:val="FFFFFF"/>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51C2AA54" w14:textId="29D45DFD" w:rsidR="00E53873" w:rsidRDefault="00E53873" w:rsidP="00E53873">
            <w:pPr>
              <w:rPr>
                <w:rFonts w:ascii="Calibri" w:hAnsi="Calibri" w:cs="Arial"/>
                <w:b/>
                <w:bCs/>
                <w:color w:val="FFFFFF"/>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noWrap/>
            <w:vAlign w:val="center"/>
            <w:hideMark/>
          </w:tcPr>
          <w:p w14:paraId="340D332E" w14:textId="07D3005C" w:rsidR="00E53873" w:rsidRDefault="00E53873" w:rsidP="00E53873">
            <w:pPr>
              <w:rPr>
                <w:rFonts w:ascii="Calibri" w:hAnsi="Calibri" w:cs="Arial"/>
                <w:b/>
                <w:bCs/>
                <w:color w:val="FFFFFF"/>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vAlign w:val="center"/>
            <w:hideMark/>
          </w:tcPr>
          <w:p w14:paraId="79713D4E" w14:textId="4C54A713" w:rsidR="00E53873" w:rsidRDefault="00E53873" w:rsidP="00E53873">
            <w:pPr>
              <w:jc w:val="right"/>
              <w:rPr>
                <w:rFonts w:ascii="Calibri" w:hAnsi="Calibri" w:cs="Arial"/>
                <w:b/>
                <w:bCs/>
                <w:color w:val="FFFFFF"/>
                <w:sz w:val="20"/>
                <w:szCs w:val="20"/>
              </w:rPr>
            </w:pPr>
            <w:r>
              <w:rPr>
                <w:rFonts w:ascii="Calibri" w:hAnsi="Calibri" w:cs="Calibri"/>
                <w:b/>
                <w:bCs/>
                <w:sz w:val="20"/>
                <w:szCs w:val="20"/>
              </w:rPr>
              <w:t>230.000,00</w:t>
            </w:r>
          </w:p>
        </w:tc>
      </w:tr>
      <w:tr w:rsidR="00E53873" w:rsidRPr="00323F6A" w14:paraId="7311BA31" w14:textId="77777777" w:rsidTr="00E53873">
        <w:trPr>
          <w:trHeight w:val="300"/>
        </w:trPr>
        <w:tc>
          <w:tcPr>
            <w:tcW w:w="413" w:type="pct"/>
            <w:tcBorders>
              <w:top w:val="nil"/>
              <w:left w:val="nil"/>
              <w:bottom w:val="nil"/>
              <w:right w:val="nil"/>
            </w:tcBorders>
            <w:shd w:val="clear" w:color="auto" w:fill="auto"/>
            <w:noWrap/>
            <w:vAlign w:val="center"/>
            <w:hideMark/>
          </w:tcPr>
          <w:p w14:paraId="2FCD4739" w14:textId="7431C4C8"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713224D4" w14:textId="49F7201C" w:rsidR="00E53873" w:rsidRDefault="00E53873" w:rsidP="00E53873">
            <w:pPr>
              <w:rPr>
                <w:rFonts w:ascii="Calibri" w:hAnsi="Calibri" w:cs="Arial"/>
                <w:b/>
                <w:bCs/>
                <w:sz w:val="20"/>
                <w:szCs w:val="20"/>
              </w:rPr>
            </w:pPr>
            <w:r>
              <w:rPr>
                <w:rFonts w:ascii="Calibri" w:hAnsi="Calibri" w:cs="Calibri"/>
                <w:sz w:val="20"/>
                <w:szCs w:val="20"/>
              </w:rPr>
              <w:t>324</w:t>
            </w:r>
          </w:p>
        </w:tc>
        <w:tc>
          <w:tcPr>
            <w:tcW w:w="3686" w:type="pct"/>
            <w:tcBorders>
              <w:top w:val="nil"/>
              <w:left w:val="nil"/>
              <w:bottom w:val="nil"/>
              <w:right w:val="nil"/>
            </w:tcBorders>
            <w:shd w:val="clear" w:color="auto" w:fill="auto"/>
            <w:noWrap/>
            <w:vAlign w:val="center"/>
            <w:hideMark/>
          </w:tcPr>
          <w:p w14:paraId="2BBBD207" w14:textId="5F696CD8" w:rsidR="00E53873" w:rsidRDefault="00E53873" w:rsidP="00E53873">
            <w:pPr>
              <w:rPr>
                <w:rFonts w:ascii="Calibri" w:hAnsi="Calibri" w:cs="Arial"/>
                <w:b/>
                <w:bCs/>
                <w:sz w:val="20"/>
                <w:szCs w:val="20"/>
              </w:rPr>
            </w:pPr>
            <w:proofErr w:type="spellStart"/>
            <w:r>
              <w:rPr>
                <w:rFonts w:ascii="Calibri" w:hAnsi="Calibri" w:cs="Calibri"/>
                <w:sz w:val="20"/>
                <w:szCs w:val="20"/>
              </w:rPr>
              <w:t>Naknade</w:t>
            </w:r>
            <w:proofErr w:type="spellEnd"/>
            <w:r>
              <w:rPr>
                <w:rFonts w:ascii="Calibri" w:hAnsi="Calibri" w:cs="Calibri"/>
                <w:sz w:val="20"/>
                <w:szCs w:val="20"/>
              </w:rPr>
              <w:t xml:space="preserve"> </w:t>
            </w:r>
            <w:proofErr w:type="spellStart"/>
            <w:r>
              <w:rPr>
                <w:rFonts w:ascii="Calibri" w:hAnsi="Calibri" w:cs="Calibri"/>
                <w:sz w:val="20"/>
                <w:szCs w:val="20"/>
              </w:rPr>
              <w:t>troškova</w:t>
            </w:r>
            <w:proofErr w:type="spellEnd"/>
            <w:r>
              <w:rPr>
                <w:rFonts w:ascii="Calibri" w:hAnsi="Calibri" w:cs="Calibri"/>
                <w:sz w:val="20"/>
                <w:szCs w:val="20"/>
              </w:rPr>
              <w:t xml:space="preserve"> </w:t>
            </w:r>
            <w:proofErr w:type="spellStart"/>
            <w:r>
              <w:rPr>
                <w:rFonts w:ascii="Calibri" w:hAnsi="Calibri" w:cs="Calibri"/>
                <w:sz w:val="20"/>
                <w:szCs w:val="20"/>
              </w:rPr>
              <w:t>osobama</w:t>
            </w:r>
            <w:proofErr w:type="spellEnd"/>
            <w:r>
              <w:rPr>
                <w:rFonts w:ascii="Calibri" w:hAnsi="Calibri" w:cs="Calibri"/>
                <w:sz w:val="20"/>
                <w:szCs w:val="20"/>
              </w:rPr>
              <w:t xml:space="preserve"> </w:t>
            </w:r>
            <w:proofErr w:type="spellStart"/>
            <w:r>
              <w:rPr>
                <w:rFonts w:ascii="Calibri" w:hAnsi="Calibri" w:cs="Calibri"/>
                <w:sz w:val="20"/>
                <w:szCs w:val="20"/>
              </w:rPr>
              <w:t>izvan</w:t>
            </w:r>
            <w:proofErr w:type="spellEnd"/>
            <w:r>
              <w:rPr>
                <w:rFonts w:ascii="Calibri" w:hAnsi="Calibri" w:cs="Calibri"/>
                <w:sz w:val="20"/>
                <w:szCs w:val="20"/>
              </w:rPr>
              <w:t xml:space="preserve"> </w:t>
            </w:r>
            <w:proofErr w:type="spellStart"/>
            <w:r>
              <w:rPr>
                <w:rFonts w:ascii="Calibri" w:hAnsi="Calibri" w:cs="Calibri"/>
                <w:sz w:val="20"/>
                <w:szCs w:val="20"/>
              </w:rPr>
              <w:t>radnog</w:t>
            </w:r>
            <w:proofErr w:type="spellEnd"/>
            <w:r>
              <w:rPr>
                <w:rFonts w:ascii="Calibri" w:hAnsi="Calibri" w:cs="Calibri"/>
                <w:sz w:val="20"/>
                <w:szCs w:val="20"/>
              </w:rPr>
              <w:t xml:space="preserve"> </w:t>
            </w:r>
            <w:proofErr w:type="spellStart"/>
            <w:r>
              <w:rPr>
                <w:rFonts w:ascii="Calibri" w:hAnsi="Calibri" w:cs="Calibri"/>
                <w:sz w:val="20"/>
                <w:szCs w:val="20"/>
              </w:rPr>
              <w:t>odnosa</w:t>
            </w:r>
            <w:proofErr w:type="spellEnd"/>
          </w:p>
        </w:tc>
        <w:tc>
          <w:tcPr>
            <w:tcW w:w="567" w:type="pct"/>
            <w:tcBorders>
              <w:top w:val="nil"/>
              <w:left w:val="nil"/>
              <w:bottom w:val="nil"/>
              <w:right w:val="nil"/>
            </w:tcBorders>
            <w:shd w:val="clear" w:color="auto" w:fill="auto"/>
            <w:vAlign w:val="center"/>
            <w:hideMark/>
          </w:tcPr>
          <w:p w14:paraId="5F751781" w14:textId="05E72EE3" w:rsidR="00E53873" w:rsidRDefault="00E53873" w:rsidP="00E53873">
            <w:pPr>
              <w:jc w:val="right"/>
              <w:rPr>
                <w:rFonts w:ascii="Calibri" w:hAnsi="Calibri" w:cs="Arial"/>
                <w:b/>
                <w:bCs/>
                <w:sz w:val="20"/>
                <w:szCs w:val="20"/>
              </w:rPr>
            </w:pPr>
            <w:r>
              <w:rPr>
                <w:rFonts w:ascii="Calibri" w:hAnsi="Calibri" w:cs="Calibri"/>
                <w:sz w:val="20"/>
                <w:szCs w:val="20"/>
              </w:rPr>
              <w:t>5.000,00</w:t>
            </w:r>
          </w:p>
        </w:tc>
      </w:tr>
      <w:tr w:rsidR="00E53873" w:rsidRPr="00323F6A" w14:paraId="7A9FFDF9" w14:textId="77777777" w:rsidTr="00E53873">
        <w:trPr>
          <w:trHeight w:val="300"/>
        </w:trPr>
        <w:tc>
          <w:tcPr>
            <w:tcW w:w="413" w:type="pct"/>
            <w:tcBorders>
              <w:top w:val="nil"/>
              <w:left w:val="nil"/>
              <w:bottom w:val="nil"/>
              <w:right w:val="nil"/>
            </w:tcBorders>
            <w:shd w:val="clear" w:color="auto" w:fill="auto"/>
            <w:vAlign w:val="center"/>
            <w:hideMark/>
          </w:tcPr>
          <w:p w14:paraId="0A20EE34" w14:textId="10FE80FA"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vAlign w:val="center"/>
            <w:hideMark/>
          </w:tcPr>
          <w:p w14:paraId="2C5EF2DF" w14:textId="2A6FDC54" w:rsidR="00E53873" w:rsidRDefault="00E53873" w:rsidP="00E53873">
            <w:pPr>
              <w:rPr>
                <w:rFonts w:ascii="Calibri" w:hAnsi="Calibri" w:cs="Arial"/>
                <w:b/>
                <w:bCs/>
                <w:sz w:val="20"/>
                <w:szCs w:val="20"/>
              </w:rPr>
            </w:pPr>
            <w:r>
              <w:rPr>
                <w:rFonts w:ascii="Calibri" w:hAnsi="Calibri" w:cs="Calibri"/>
                <w:sz w:val="20"/>
                <w:szCs w:val="20"/>
              </w:rPr>
              <w:t>329</w:t>
            </w:r>
          </w:p>
        </w:tc>
        <w:tc>
          <w:tcPr>
            <w:tcW w:w="3686" w:type="pct"/>
            <w:tcBorders>
              <w:top w:val="nil"/>
              <w:left w:val="nil"/>
              <w:bottom w:val="nil"/>
              <w:right w:val="nil"/>
            </w:tcBorders>
            <w:shd w:val="clear" w:color="auto" w:fill="auto"/>
            <w:vAlign w:val="center"/>
            <w:hideMark/>
          </w:tcPr>
          <w:p w14:paraId="51980E68" w14:textId="407DB72D" w:rsidR="00E53873" w:rsidRDefault="00E53873" w:rsidP="00E53873">
            <w:pPr>
              <w:rPr>
                <w:rFonts w:ascii="Calibri" w:hAnsi="Calibri" w:cs="Arial"/>
                <w:b/>
                <w:bCs/>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nespomenuti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w:t>
            </w:r>
            <w:proofErr w:type="spellStart"/>
            <w:r>
              <w:rPr>
                <w:rFonts w:ascii="Calibri" w:hAnsi="Calibri" w:cs="Calibri"/>
                <w:sz w:val="20"/>
                <w:szCs w:val="20"/>
              </w:rPr>
              <w:t>poslovanja</w:t>
            </w:r>
            <w:proofErr w:type="spellEnd"/>
          </w:p>
        </w:tc>
        <w:tc>
          <w:tcPr>
            <w:tcW w:w="567" w:type="pct"/>
            <w:tcBorders>
              <w:top w:val="nil"/>
              <w:left w:val="nil"/>
              <w:bottom w:val="nil"/>
              <w:right w:val="nil"/>
            </w:tcBorders>
            <w:shd w:val="clear" w:color="auto" w:fill="auto"/>
            <w:vAlign w:val="center"/>
            <w:hideMark/>
          </w:tcPr>
          <w:p w14:paraId="516D8ADD" w14:textId="56CB3C03" w:rsidR="00E53873" w:rsidRDefault="00E53873" w:rsidP="00E53873">
            <w:pPr>
              <w:jc w:val="right"/>
              <w:rPr>
                <w:rFonts w:ascii="Calibri" w:hAnsi="Calibri" w:cs="Arial"/>
                <w:b/>
                <w:bCs/>
                <w:sz w:val="20"/>
                <w:szCs w:val="20"/>
              </w:rPr>
            </w:pPr>
            <w:r>
              <w:rPr>
                <w:rFonts w:ascii="Calibri" w:hAnsi="Calibri" w:cs="Calibri"/>
                <w:sz w:val="20"/>
                <w:szCs w:val="20"/>
              </w:rPr>
              <w:t>225.000,00</w:t>
            </w:r>
          </w:p>
        </w:tc>
      </w:tr>
      <w:tr w:rsidR="00E53873" w:rsidRPr="00323F6A" w14:paraId="4BB38F38" w14:textId="77777777" w:rsidTr="00E53873">
        <w:trPr>
          <w:trHeight w:val="300"/>
        </w:trPr>
        <w:tc>
          <w:tcPr>
            <w:tcW w:w="413" w:type="pct"/>
            <w:tcBorders>
              <w:top w:val="nil"/>
              <w:left w:val="nil"/>
              <w:bottom w:val="nil"/>
              <w:right w:val="nil"/>
            </w:tcBorders>
            <w:shd w:val="clear" w:color="000000" w:fill="00B0F0"/>
            <w:vAlign w:val="center"/>
            <w:hideMark/>
          </w:tcPr>
          <w:p w14:paraId="66DF2234" w14:textId="5EC641A3" w:rsidR="00E53873" w:rsidRPr="00356FE2" w:rsidRDefault="00E53873" w:rsidP="00E53873">
            <w:pPr>
              <w:jc w:val="center"/>
              <w:rPr>
                <w:rFonts w:ascii="Calibri" w:hAnsi="Calibri" w:cs="Arial"/>
                <w:bCs/>
                <w:sz w:val="20"/>
                <w:szCs w:val="20"/>
              </w:rPr>
            </w:pPr>
            <w:r>
              <w:rPr>
                <w:rFonts w:ascii="Calibri" w:hAnsi="Calibri" w:cs="Calibri"/>
                <w:b/>
                <w:bCs/>
                <w:sz w:val="20"/>
                <w:szCs w:val="20"/>
              </w:rPr>
              <w:t>A2000 02</w:t>
            </w:r>
          </w:p>
        </w:tc>
        <w:tc>
          <w:tcPr>
            <w:tcW w:w="334" w:type="pct"/>
            <w:tcBorders>
              <w:top w:val="nil"/>
              <w:left w:val="nil"/>
              <w:bottom w:val="nil"/>
              <w:right w:val="nil"/>
            </w:tcBorders>
            <w:shd w:val="clear" w:color="000000" w:fill="00B0F0"/>
            <w:vAlign w:val="center"/>
            <w:hideMark/>
          </w:tcPr>
          <w:p w14:paraId="193022B3" w14:textId="4A64753E" w:rsidR="00E53873" w:rsidRPr="00356FE2" w:rsidRDefault="00E53873" w:rsidP="00E53873">
            <w:pPr>
              <w:rPr>
                <w:rFonts w:ascii="Calibri" w:hAnsi="Calibri" w:cs="Arial"/>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66AFDF87" w14:textId="1CAA10D6"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Financiranje</w:t>
            </w:r>
            <w:proofErr w:type="spellEnd"/>
            <w:r>
              <w:rPr>
                <w:rFonts w:ascii="Calibri" w:hAnsi="Calibri" w:cs="Calibri"/>
                <w:b/>
                <w:bCs/>
                <w:sz w:val="20"/>
                <w:szCs w:val="20"/>
              </w:rPr>
              <w:t xml:space="preserve"> </w:t>
            </w:r>
            <w:proofErr w:type="spellStart"/>
            <w:r>
              <w:rPr>
                <w:rFonts w:ascii="Calibri" w:hAnsi="Calibri" w:cs="Calibri"/>
                <w:b/>
                <w:bCs/>
                <w:sz w:val="20"/>
                <w:szCs w:val="20"/>
              </w:rPr>
              <w:t>političkih</w:t>
            </w:r>
            <w:proofErr w:type="spellEnd"/>
            <w:r>
              <w:rPr>
                <w:rFonts w:ascii="Calibri" w:hAnsi="Calibri" w:cs="Calibri"/>
                <w:b/>
                <w:bCs/>
                <w:sz w:val="20"/>
                <w:szCs w:val="20"/>
              </w:rPr>
              <w:t xml:space="preserve"> </w:t>
            </w:r>
            <w:proofErr w:type="spellStart"/>
            <w:r>
              <w:rPr>
                <w:rFonts w:ascii="Calibri" w:hAnsi="Calibri" w:cs="Calibri"/>
                <w:b/>
                <w:bCs/>
                <w:sz w:val="20"/>
                <w:szCs w:val="20"/>
              </w:rPr>
              <w:t>stranaka</w:t>
            </w:r>
            <w:proofErr w:type="spellEnd"/>
            <w:r>
              <w:rPr>
                <w:rFonts w:ascii="Calibri" w:hAnsi="Calibri" w:cs="Calibri"/>
                <w:b/>
                <w:bCs/>
                <w:sz w:val="20"/>
                <w:szCs w:val="20"/>
              </w:rPr>
              <w:t xml:space="preserve"> </w:t>
            </w:r>
            <w:proofErr w:type="spellStart"/>
            <w:r>
              <w:rPr>
                <w:rFonts w:ascii="Calibri" w:hAnsi="Calibri" w:cs="Calibri"/>
                <w:b/>
                <w:bCs/>
                <w:sz w:val="20"/>
                <w:szCs w:val="20"/>
              </w:rPr>
              <w:t>zastupljenih</w:t>
            </w:r>
            <w:proofErr w:type="spellEnd"/>
            <w:r>
              <w:rPr>
                <w:rFonts w:ascii="Calibri" w:hAnsi="Calibri" w:cs="Calibri"/>
                <w:b/>
                <w:bCs/>
                <w:sz w:val="20"/>
                <w:szCs w:val="20"/>
              </w:rPr>
              <w:t xml:space="preserve"> u </w:t>
            </w:r>
            <w:proofErr w:type="spellStart"/>
            <w:r>
              <w:rPr>
                <w:rFonts w:ascii="Calibri" w:hAnsi="Calibri" w:cs="Calibri"/>
                <w:b/>
                <w:bCs/>
                <w:sz w:val="20"/>
                <w:szCs w:val="20"/>
              </w:rPr>
              <w:t>Općinskom</w:t>
            </w:r>
            <w:proofErr w:type="spellEnd"/>
            <w:r>
              <w:rPr>
                <w:rFonts w:ascii="Calibri" w:hAnsi="Calibri" w:cs="Calibri"/>
                <w:b/>
                <w:bCs/>
                <w:sz w:val="20"/>
                <w:szCs w:val="20"/>
              </w:rPr>
              <w:t xml:space="preserve"> </w:t>
            </w:r>
            <w:proofErr w:type="spellStart"/>
            <w:r>
              <w:rPr>
                <w:rFonts w:ascii="Calibri" w:hAnsi="Calibri" w:cs="Calibri"/>
                <w:b/>
                <w:bCs/>
                <w:sz w:val="20"/>
                <w:szCs w:val="20"/>
              </w:rPr>
              <w:t>vijeću</w:t>
            </w:r>
            <w:proofErr w:type="spellEnd"/>
          </w:p>
        </w:tc>
        <w:tc>
          <w:tcPr>
            <w:tcW w:w="567" w:type="pct"/>
            <w:tcBorders>
              <w:top w:val="nil"/>
              <w:left w:val="nil"/>
              <w:bottom w:val="nil"/>
              <w:right w:val="nil"/>
            </w:tcBorders>
            <w:shd w:val="clear" w:color="000000" w:fill="00B0F0"/>
            <w:vAlign w:val="center"/>
            <w:hideMark/>
          </w:tcPr>
          <w:p w14:paraId="041F2838" w14:textId="1F439323" w:rsidR="00E53873" w:rsidRPr="00356FE2" w:rsidRDefault="00E53873" w:rsidP="00E53873">
            <w:pPr>
              <w:jc w:val="right"/>
              <w:rPr>
                <w:rFonts w:ascii="Calibri" w:hAnsi="Calibri" w:cs="Arial"/>
                <w:bCs/>
                <w:sz w:val="20"/>
                <w:szCs w:val="20"/>
              </w:rPr>
            </w:pPr>
            <w:r>
              <w:rPr>
                <w:rFonts w:ascii="Calibri" w:hAnsi="Calibri" w:cs="Calibri"/>
                <w:b/>
                <w:bCs/>
                <w:sz w:val="20"/>
                <w:szCs w:val="20"/>
              </w:rPr>
              <w:t>70.000,00</w:t>
            </w:r>
          </w:p>
        </w:tc>
      </w:tr>
      <w:tr w:rsidR="00E53873" w:rsidRPr="00323F6A" w14:paraId="2EF967DF" w14:textId="77777777" w:rsidTr="00E53873">
        <w:trPr>
          <w:trHeight w:val="300"/>
        </w:trPr>
        <w:tc>
          <w:tcPr>
            <w:tcW w:w="413" w:type="pct"/>
            <w:tcBorders>
              <w:top w:val="nil"/>
              <w:left w:val="nil"/>
              <w:bottom w:val="nil"/>
              <w:right w:val="nil"/>
            </w:tcBorders>
            <w:shd w:val="clear" w:color="000000" w:fill="FCE4D6"/>
            <w:vAlign w:val="center"/>
            <w:hideMark/>
          </w:tcPr>
          <w:p w14:paraId="428A22A6" w14:textId="7E70768F" w:rsidR="00E53873" w:rsidRPr="00356FE2" w:rsidRDefault="00E53873" w:rsidP="00E53873">
            <w:pPr>
              <w:jc w:val="cente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vAlign w:val="center"/>
            <w:hideMark/>
          </w:tcPr>
          <w:p w14:paraId="486002D6" w14:textId="6A44E6A2" w:rsidR="00E53873" w:rsidRPr="00356FE2" w:rsidRDefault="00E53873" w:rsidP="00E53873">
            <w:pPr>
              <w:rPr>
                <w:rFonts w:ascii="Calibri" w:hAnsi="Calibri" w:cs="Arial"/>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vAlign w:val="center"/>
            <w:hideMark/>
          </w:tcPr>
          <w:p w14:paraId="26599EFD" w14:textId="67667321" w:rsidR="00E53873" w:rsidRPr="00356FE2" w:rsidRDefault="00E53873" w:rsidP="00E53873">
            <w:pPr>
              <w:rPr>
                <w:rFonts w:ascii="Calibri" w:hAnsi="Calibri" w:cs="Arial"/>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vAlign w:val="center"/>
            <w:hideMark/>
          </w:tcPr>
          <w:p w14:paraId="5735222E" w14:textId="34C35930" w:rsidR="00E53873" w:rsidRPr="00356FE2" w:rsidRDefault="00E53873" w:rsidP="00E53873">
            <w:pPr>
              <w:jc w:val="right"/>
              <w:rPr>
                <w:rFonts w:ascii="Calibri" w:hAnsi="Calibri" w:cs="Arial"/>
                <w:sz w:val="20"/>
                <w:szCs w:val="20"/>
              </w:rPr>
            </w:pPr>
            <w:r>
              <w:rPr>
                <w:rFonts w:ascii="Calibri" w:hAnsi="Calibri" w:cs="Calibri"/>
                <w:b/>
                <w:bCs/>
                <w:sz w:val="20"/>
                <w:szCs w:val="20"/>
              </w:rPr>
              <w:t>70.000,00</w:t>
            </w:r>
          </w:p>
        </w:tc>
      </w:tr>
      <w:tr w:rsidR="00E53873" w:rsidRPr="00323F6A" w14:paraId="25E82CFE" w14:textId="77777777" w:rsidTr="00E53873">
        <w:trPr>
          <w:trHeight w:val="300"/>
        </w:trPr>
        <w:tc>
          <w:tcPr>
            <w:tcW w:w="413" w:type="pct"/>
            <w:tcBorders>
              <w:top w:val="nil"/>
              <w:left w:val="nil"/>
              <w:bottom w:val="nil"/>
              <w:right w:val="nil"/>
            </w:tcBorders>
            <w:shd w:val="clear" w:color="auto" w:fill="auto"/>
            <w:vAlign w:val="center"/>
            <w:hideMark/>
          </w:tcPr>
          <w:p w14:paraId="3112AC41" w14:textId="454156FC"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vAlign w:val="center"/>
            <w:hideMark/>
          </w:tcPr>
          <w:p w14:paraId="34671613" w14:textId="481B452D" w:rsidR="00E53873" w:rsidRDefault="00E53873" w:rsidP="00E53873">
            <w:pPr>
              <w:rPr>
                <w:rFonts w:ascii="Calibri" w:hAnsi="Calibri" w:cs="Arial"/>
                <w:sz w:val="20"/>
                <w:szCs w:val="20"/>
              </w:rPr>
            </w:pPr>
            <w:r>
              <w:rPr>
                <w:rFonts w:ascii="Calibri" w:hAnsi="Calibri" w:cs="Calibri"/>
                <w:sz w:val="20"/>
                <w:szCs w:val="20"/>
              </w:rPr>
              <w:t>381</w:t>
            </w:r>
          </w:p>
        </w:tc>
        <w:tc>
          <w:tcPr>
            <w:tcW w:w="3686" w:type="pct"/>
            <w:tcBorders>
              <w:top w:val="nil"/>
              <w:left w:val="nil"/>
              <w:bottom w:val="nil"/>
              <w:right w:val="nil"/>
            </w:tcBorders>
            <w:shd w:val="clear" w:color="auto" w:fill="auto"/>
            <w:vAlign w:val="center"/>
            <w:hideMark/>
          </w:tcPr>
          <w:p w14:paraId="71C6B649" w14:textId="16EB07C8" w:rsidR="00E53873" w:rsidRDefault="00E53873" w:rsidP="00E53873">
            <w:pPr>
              <w:rPr>
                <w:rFonts w:ascii="Calibri" w:hAnsi="Calibri" w:cs="Arial"/>
                <w:sz w:val="20"/>
                <w:szCs w:val="20"/>
              </w:rPr>
            </w:pPr>
            <w:proofErr w:type="spellStart"/>
            <w:r>
              <w:rPr>
                <w:rFonts w:ascii="Calibri" w:hAnsi="Calibri" w:cs="Calibri"/>
                <w:sz w:val="20"/>
                <w:szCs w:val="20"/>
              </w:rPr>
              <w:t>Tekuće</w:t>
            </w:r>
            <w:proofErr w:type="spellEnd"/>
            <w:r>
              <w:rPr>
                <w:rFonts w:ascii="Calibri" w:hAnsi="Calibri" w:cs="Calibri"/>
                <w:sz w:val="20"/>
                <w:szCs w:val="20"/>
              </w:rPr>
              <w:t xml:space="preserve"> </w:t>
            </w:r>
            <w:proofErr w:type="spellStart"/>
            <w:r>
              <w:rPr>
                <w:rFonts w:ascii="Calibri" w:hAnsi="Calibri" w:cs="Calibri"/>
                <w:sz w:val="20"/>
                <w:szCs w:val="20"/>
              </w:rPr>
              <w:t>donacije</w:t>
            </w:r>
            <w:proofErr w:type="spellEnd"/>
          </w:p>
        </w:tc>
        <w:tc>
          <w:tcPr>
            <w:tcW w:w="567" w:type="pct"/>
            <w:tcBorders>
              <w:top w:val="nil"/>
              <w:left w:val="nil"/>
              <w:bottom w:val="nil"/>
              <w:right w:val="nil"/>
            </w:tcBorders>
            <w:shd w:val="clear" w:color="auto" w:fill="auto"/>
            <w:vAlign w:val="center"/>
            <w:hideMark/>
          </w:tcPr>
          <w:p w14:paraId="6F4BF11F" w14:textId="0B915C3C" w:rsidR="00E53873" w:rsidRDefault="00E53873" w:rsidP="00E53873">
            <w:pPr>
              <w:jc w:val="right"/>
              <w:rPr>
                <w:rFonts w:ascii="Calibri" w:hAnsi="Calibri" w:cs="Arial"/>
                <w:sz w:val="20"/>
                <w:szCs w:val="20"/>
              </w:rPr>
            </w:pPr>
            <w:r>
              <w:rPr>
                <w:rFonts w:ascii="Calibri" w:hAnsi="Calibri" w:cs="Calibri"/>
                <w:sz w:val="20"/>
                <w:szCs w:val="20"/>
              </w:rPr>
              <w:t>70.000,00</w:t>
            </w:r>
          </w:p>
        </w:tc>
      </w:tr>
      <w:tr w:rsidR="00E53873" w:rsidRPr="00323F6A" w14:paraId="4DC98017" w14:textId="77777777" w:rsidTr="00E53873">
        <w:trPr>
          <w:trHeight w:val="300"/>
        </w:trPr>
        <w:tc>
          <w:tcPr>
            <w:tcW w:w="413" w:type="pct"/>
            <w:tcBorders>
              <w:top w:val="nil"/>
              <w:left w:val="nil"/>
              <w:bottom w:val="nil"/>
              <w:right w:val="nil"/>
            </w:tcBorders>
            <w:shd w:val="clear" w:color="000000" w:fill="00B0F0"/>
            <w:noWrap/>
            <w:vAlign w:val="center"/>
            <w:hideMark/>
          </w:tcPr>
          <w:p w14:paraId="5712DDDF" w14:textId="327A2D0E" w:rsidR="00E53873" w:rsidRDefault="00E53873" w:rsidP="00E53873">
            <w:pPr>
              <w:jc w:val="center"/>
              <w:rPr>
                <w:rFonts w:ascii="Calibri" w:hAnsi="Calibri" w:cs="Arial"/>
                <w:sz w:val="20"/>
                <w:szCs w:val="20"/>
              </w:rPr>
            </w:pPr>
            <w:r>
              <w:rPr>
                <w:rFonts w:ascii="Calibri" w:hAnsi="Calibri" w:cs="Calibri"/>
                <w:b/>
                <w:bCs/>
                <w:sz w:val="20"/>
                <w:szCs w:val="20"/>
              </w:rPr>
              <w:t>A2000 03</w:t>
            </w:r>
          </w:p>
        </w:tc>
        <w:tc>
          <w:tcPr>
            <w:tcW w:w="334" w:type="pct"/>
            <w:tcBorders>
              <w:top w:val="nil"/>
              <w:left w:val="nil"/>
              <w:bottom w:val="nil"/>
              <w:right w:val="nil"/>
            </w:tcBorders>
            <w:shd w:val="clear" w:color="000000" w:fill="00B0F0"/>
            <w:noWrap/>
            <w:vAlign w:val="center"/>
            <w:hideMark/>
          </w:tcPr>
          <w:p w14:paraId="09D68670" w14:textId="0C2FBD1F"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noWrap/>
            <w:vAlign w:val="center"/>
            <w:hideMark/>
          </w:tcPr>
          <w:p w14:paraId="05F022AD" w14:textId="59701FF7" w:rsidR="00E53873" w:rsidRDefault="00E53873" w:rsidP="00E53873">
            <w:pPr>
              <w:rPr>
                <w:rFonts w:ascii="Calibri" w:hAnsi="Calibri" w:cs="Arial"/>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Izbori</w:t>
            </w:r>
            <w:proofErr w:type="spellEnd"/>
            <w:r>
              <w:rPr>
                <w:rFonts w:ascii="Calibri" w:hAnsi="Calibri" w:cs="Calibri"/>
                <w:b/>
                <w:bCs/>
                <w:sz w:val="20"/>
                <w:szCs w:val="20"/>
              </w:rPr>
              <w:t xml:space="preserve"> za </w:t>
            </w:r>
            <w:proofErr w:type="spellStart"/>
            <w:r>
              <w:rPr>
                <w:rFonts w:ascii="Calibri" w:hAnsi="Calibri" w:cs="Calibri"/>
                <w:b/>
                <w:bCs/>
                <w:sz w:val="20"/>
                <w:szCs w:val="20"/>
              </w:rPr>
              <w:t>članove</w:t>
            </w:r>
            <w:proofErr w:type="spellEnd"/>
            <w:r>
              <w:rPr>
                <w:rFonts w:ascii="Calibri" w:hAnsi="Calibri" w:cs="Calibri"/>
                <w:b/>
                <w:bCs/>
                <w:sz w:val="20"/>
                <w:szCs w:val="20"/>
              </w:rPr>
              <w:t xml:space="preserve"> OV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općinskog</w:t>
            </w:r>
            <w:proofErr w:type="spellEnd"/>
            <w:r>
              <w:rPr>
                <w:rFonts w:ascii="Calibri" w:hAnsi="Calibri" w:cs="Calibri"/>
                <w:b/>
                <w:bCs/>
                <w:sz w:val="20"/>
                <w:szCs w:val="20"/>
              </w:rPr>
              <w:t xml:space="preserve"> </w:t>
            </w:r>
            <w:proofErr w:type="spellStart"/>
            <w:r>
              <w:rPr>
                <w:rFonts w:ascii="Calibri" w:hAnsi="Calibri" w:cs="Calibri"/>
                <w:b/>
                <w:bCs/>
                <w:sz w:val="20"/>
                <w:szCs w:val="20"/>
              </w:rPr>
              <w:t>načelnika</w:t>
            </w:r>
            <w:proofErr w:type="spellEnd"/>
          </w:p>
        </w:tc>
        <w:tc>
          <w:tcPr>
            <w:tcW w:w="567" w:type="pct"/>
            <w:tcBorders>
              <w:top w:val="nil"/>
              <w:left w:val="nil"/>
              <w:bottom w:val="nil"/>
              <w:right w:val="nil"/>
            </w:tcBorders>
            <w:shd w:val="clear" w:color="000000" w:fill="00B0F0"/>
            <w:noWrap/>
            <w:vAlign w:val="center"/>
            <w:hideMark/>
          </w:tcPr>
          <w:p w14:paraId="686EEBDC" w14:textId="058BC09C" w:rsidR="00E53873" w:rsidRDefault="00E53873" w:rsidP="00E53873">
            <w:pPr>
              <w:jc w:val="right"/>
              <w:rPr>
                <w:rFonts w:ascii="Calibri" w:hAnsi="Calibri" w:cs="Arial"/>
                <w:sz w:val="20"/>
                <w:szCs w:val="20"/>
              </w:rPr>
            </w:pPr>
            <w:r>
              <w:rPr>
                <w:rFonts w:ascii="Calibri" w:hAnsi="Calibri" w:cs="Calibri"/>
                <w:b/>
                <w:bCs/>
                <w:sz w:val="20"/>
                <w:szCs w:val="20"/>
              </w:rPr>
              <w:t>235.000,00</w:t>
            </w:r>
          </w:p>
        </w:tc>
      </w:tr>
      <w:tr w:rsidR="00E53873" w:rsidRPr="00323F6A" w14:paraId="41B03B02" w14:textId="77777777" w:rsidTr="00E53873">
        <w:trPr>
          <w:trHeight w:val="300"/>
        </w:trPr>
        <w:tc>
          <w:tcPr>
            <w:tcW w:w="413" w:type="pct"/>
            <w:tcBorders>
              <w:top w:val="nil"/>
              <w:left w:val="nil"/>
              <w:bottom w:val="nil"/>
              <w:right w:val="nil"/>
            </w:tcBorders>
            <w:shd w:val="clear" w:color="000000" w:fill="FCE4D6"/>
            <w:noWrap/>
            <w:vAlign w:val="center"/>
            <w:hideMark/>
          </w:tcPr>
          <w:p w14:paraId="4643CA3D" w14:textId="5D68D233"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31B25330" w14:textId="64F66B8D" w:rsidR="00E53873" w:rsidRDefault="00E53873" w:rsidP="00E53873">
            <w:pPr>
              <w:rPr>
                <w:rFonts w:ascii="Calibri" w:hAnsi="Calibri" w:cs="Arial"/>
                <w:b/>
                <w:bCs/>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noWrap/>
            <w:vAlign w:val="center"/>
            <w:hideMark/>
          </w:tcPr>
          <w:p w14:paraId="212E27CA" w14:textId="0BAEEC22" w:rsidR="00E53873" w:rsidRDefault="00E53873" w:rsidP="00E53873">
            <w:pPr>
              <w:rPr>
                <w:rFonts w:ascii="Calibri" w:hAnsi="Calibri" w:cs="Arial"/>
                <w:b/>
                <w:bCs/>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vAlign w:val="center"/>
            <w:hideMark/>
          </w:tcPr>
          <w:p w14:paraId="02B93193" w14:textId="77111BF0" w:rsidR="00E53873" w:rsidRDefault="00E53873" w:rsidP="00E53873">
            <w:pPr>
              <w:jc w:val="right"/>
              <w:rPr>
                <w:rFonts w:ascii="Calibri" w:hAnsi="Calibri" w:cs="Arial"/>
                <w:b/>
                <w:bCs/>
                <w:sz w:val="20"/>
                <w:szCs w:val="20"/>
              </w:rPr>
            </w:pPr>
            <w:r>
              <w:rPr>
                <w:rFonts w:ascii="Calibri" w:hAnsi="Calibri" w:cs="Calibri"/>
                <w:b/>
                <w:bCs/>
                <w:sz w:val="20"/>
                <w:szCs w:val="20"/>
              </w:rPr>
              <w:t>235.000,00</w:t>
            </w:r>
          </w:p>
        </w:tc>
      </w:tr>
      <w:tr w:rsidR="00E53873" w:rsidRPr="00323F6A" w14:paraId="4FC0B375" w14:textId="77777777" w:rsidTr="00E53873">
        <w:trPr>
          <w:trHeight w:val="300"/>
        </w:trPr>
        <w:tc>
          <w:tcPr>
            <w:tcW w:w="413" w:type="pct"/>
            <w:tcBorders>
              <w:top w:val="nil"/>
              <w:left w:val="nil"/>
              <w:bottom w:val="nil"/>
              <w:right w:val="nil"/>
            </w:tcBorders>
            <w:shd w:val="clear" w:color="auto" w:fill="auto"/>
            <w:noWrap/>
            <w:vAlign w:val="center"/>
            <w:hideMark/>
          </w:tcPr>
          <w:p w14:paraId="20D48622" w14:textId="7260D2A4"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center"/>
            <w:hideMark/>
          </w:tcPr>
          <w:p w14:paraId="142A87FE" w14:textId="01BEE9BC" w:rsidR="00E53873" w:rsidRPr="00356FE2" w:rsidRDefault="00E53873" w:rsidP="00E53873">
            <w:pPr>
              <w:rPr>
                <w:rFonts w:ascii="Calibri" w:hAnsi="Calibri" w:cs="Arial"/>
                <w:bCs/>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3EAFD33F" w14:textId="2FE82A0C" w:rsidR="00E53873" w:rsidRPr="00356FE2" w:rsidRDefault="00E53873" w:rsidP="00E53873">
            <w:pPr>
              <w:rPr>
                <w:rFonts w:ascii="Calibri" w:hAnsi="Calibri" w:cs="Arial"/>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7A47E5A9" w14:textId="75B4C570" w:rsidR="00E53873" w:rsidRPr="00356FE2" w:rsidRDefault="00E53873" w:rsidP="00E53873">
            <w:pPr>
              <w:jc w:val="right"/>
              <w:rPr>
                <w:rFonts w:ascii="Calibri" w:hAnsi="Calibri" w:cs="Arial"/>
                <w:bCs/>
                <w:sz w:val="20"/>
                <w:szCs w:val="20"/>
              </w:rPr>
            </w:pPr>
            <w:r>
              <w:rPr>
                <w:rFonts w:ascii="Calibri" w:hAnsi="Calibri" w:cs="Calibri"/>
                <w:sz w:val="20"/>
                <w:szCs w:val="20"/>
              </w:rPr>
              <w:t>10.000,00</w:t>
            </w:r>
          </w:p>
        </w:tc>
      </w:tr>
      <w:tr w:rsidR="00E53873" w:rsidRPr="00323F6A" w14:paraId="3C1AE9EF" w14:textId="77777777" w:rsidTr="00E53873">
        <w:trPr>
          <w:trHeight w:val="300"/>
        </w:trPr>
        <w:tc>
          <w:tcPr>
            <w:tcW w:w="413" w:type="pct"/>
            <w:tcBorders>
              <w:top w:val="nil"/>
              <w:left w:val="nil"/>
              <w:bottom w:val="nil"/>
              <w:right w:val="nil"/>
            </w:tcBorders>
            <w:shd w:val="clear" w:color="auto" w:fill="auto"/>
            <w:noWrap/>
            <w:vAlign w:val="center"/>
            <w:hideMark/>
          </w:tcPr>
          <w:p w14:paraId="2EB17508" w14:textId="2DF2642E"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68E39277" w14:textId="3C1BD10F" w:rsidR="00E53873" w:rsidRDefault="00E53873" w:rsidP="00E53873">
            <w:pPr>
              <w:rPr>
                <w:rFonts w:ascii="Calibri" w:hAnsi="Calibri" w:cs="Arial"/>
                <w:b/>
                <w:bCs/>
                <w:sz w:val="20"/>
                <w:szCs w:val="20"/>
              </w:rPr>
            </w:pPr>
            <w:r>
              <w:rPr>
                <w:rFonts w:ascii="Calibri" w:hAnsi="Calibri" w:cs="Calibri"/>
                <w:sz w:val="20"/>
                <w:szCs w:val="20"/>
              </w:rPr>
              <w:t>329</w:t>
            </w:r>
          </w:p>
        </w:tc>
        <w:tc>
          <w:tcPr>
            <w:tcW w:w="3686" w:type="pct"/>
            <w:tcBorders>
              <w:top w:val="nil"/>
              <w:left w:val="nil"/>
              <w:bottom w:val="nil"/>
              <w:right w:val="nil"/>
            </w:tcBorders>
            <w:shd w:val="clear" w:color="auto" w:fill="auto"/>
            <w:vAlign w:val="center"/>
            <w:hideMark/>
          </w:tcPr>
          <w:p w14:paraId="7D76C1E8" w14:textId="55EFC7C1" w:rsidR="00E53873" w:rsidRDefault="00E53873" w:rsidP="00E53873">
            <w:pPr>
              <w:rPr>
                <w:rFonts w:ascii="Calibri" w:hAnsi="Calibri" w:cs="Arial"/>
                <w:b/>
                <w:bCs/>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nespomenuti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w:t>
            </w:r>
            <w:proofErr w:type="spellStart"/>
            <w:r>
              <w:rPr>
                <w:rFonts w:ascii="Calibri" w:hAnsi="Calibri" w:cs="Calibri"/>
                <w:sz w:val="20"/>
                <w:szCs w:val="20"/>
              </w:rPr>
              <w:t>poslovanja</w:t>
            </w:r>
            <w:proofErr w:type="spellEnd"/>
          </w:p>
        </w:tc>
        <w:tc>
          <w:tcPr>
            <w:tcW w:w="567" w:type="pct"/>
            <w:tcBorders>
              <w:top w:val="nil"/>
              <w:left w:val="nil"/>
              <w:bottom w:val="nil"/>
              <w:right w:val="nil"/>
            </w:tcBorders>
            <w:shd w:val="clear" w:color="auto" w:fill="auto"/>
            <w:noWrap/>
            <w:vAlign w:val="center"/>
            <w:hideMark/>
          </w:tcPr>
          <w:p w14:paraId="4FF9E9F3" w14:textId="265F8014" w:rsidR="00E53873" w:rsidRDefault="00E53873" w:rsidP="00E53873">
            <w:pPr>
              <w:jc w:val="right"/>
              <w:rPr>
                <w:rFonts w:ascii="Calibri" w:hAnsi="Calibri" w:cs="Arial"/>
                <w:b/>
                <w:bCs/>
                <w:sz w:val="20"/>
                <w:szCs w:val="20"/>
              </w:rPr>
            </w:pPr>
            <w:r>
              <w:rPr>
                <w:rFonts w:ascii="Calibri" w:hAnsi="Calibri" w:cs="Calibri"/>
                <w:sz w:val="20"/>
                <w:szCs w:val="20"/>
              </w:rPr>
              <w:t>165.000,00</w:t>
            </w:r>
          </w:p>
        </w:tc>
      </w:tr>
      <w:tr w:rsidR="00E53873" w:rsidRPr="00323F6A" w14:paraId="2988848C" w14:textId="77777777" w:rsidTr="00E53873">
        <w:trPr>
          <w:trHeight w:val="300"/>
        </w:trPr>
        <w:tc>
          <w:tcPr>
            <w:tcW w:w="413" w:type="pct"/>
            <w:tcBorders>
              <w:top w:val="nil"/>
              <w:left w:val="nil"/>
              <w:bottom w:val="nil"/>
              <w:right w:val="nil"/>
            </w:tcBorders>
            <w:shd w:val="clear" w:color="auto" w:fill="auto"/>
            <w:noWrap/>
            <w:vAlign w:val="center"/>
            <w:hideMark/>
          </w:tcPr>
          <w:p w14:paraId="6F8D59B3" w14:textId="38C1531C"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1CB72D1A" w14:textId="30905AD2" w:rsidR="00E53873" w:rsidRDefault="00E53873" w:rsidP="00E53873">
            <w:pPr>
              <w:rPr>
                <w:rFonts w:ascii="Calibri" w:hAnsi="Calibri" w:cs="Arial"/>
                <w:sz w:val="20"/>
                <w:szCs w:val="20"/>
              </w:rPr>
            </w:pPr>
            <w:r>
              <w:rPr>
                <w:rFonts w:ascii="Calibri" w:hAnsi="Calibri" w:cs="Calibri"/>
                <w:sz w:val="20"/>
                <w:szCs w:val="20"/>
              </w:rPr>
              <w:t>381</w:t>
            </w:r>
          </w:p>
        </w:tc>
        <w:tc>
          <w:tcPr>
            <w:tcW w:w="3686" w:type="pct"/>
            <w:tcBorders>
              <w:top w:val="nil"/>
              <w:left w:val="nil"/>
              <w:bottom w:val="nil"/>
              <w:right w:val="nil"/>
            </w:tcBorders>
            <w:shd w:val="clear" w:color="auto" w:fill="auto"/>
            <w:vAlign w:val="center"/>
            <w:hideMark/>
          </w:tcPr>
          <w:p w14:paraId="3A4A08B3" w14:textId="67A77D17" w:rsidR="00E53873" w:rsidRDefault="00E53873" w:rsidP="00E53873">
            <w:pPr>
              <w:rPr>
                <w:rFonts w:ascii="Calibri" w:hAnsi="Calibri" w:cs="Arial"/>
                <w:sz w:val="20"/>
                <w:szCs w:val="20"/>
              </w:rPr>
            </w:pPr>
            <w:proofErr w:type="spellStart"/>
            <w:r>
              <w:rPr>
                <w:rFonts w:ascii="Calibri" w:hAnsi="Calibri" w:cs="Calibri"/>
                <w:sz w:val="20"/>
                <w:szCs w:val="20"/>
              </w:rPr>
              <w:t>Tekuće</w:t>
            </w:r>
            <w:proofErr w:type="spellEnd"/>
            <w:r>
              <w:rPr>
                <w:rFonts w:ascii="Calibri" w:hAnsi="Calibri" w:cs="Calibri"/>
                <w:sz w:val="20"/>
                <w:szCs w:val="20"/>
              </w:rPr>
              <w:t xml:space="preserve"> </w:t>
            </w:r>
            <w:proofErr w:type="spellStart"/>
            <w:r>
              <w:rPr>
                <w:rFonts w:ascii="Calibri" w:hAnsi="Calibri" w:cs="Calibri"/>
                <w:sz w:val="20"/>
                <w:szCs w:val="20"/>
              </w:rPr>
              <w:t>donacije</w:t>
            </w:r>
            <w:proofErr w:type="spellEnd"/>
          </w:p>
        </w:tc>
        <w:tc>
          <w:tcPr>
            <w:tcW w:w="567" w:type="pct"/>
            <w:tcBorders>
              <w:top w:val="nil"/>
              <w:left w:val="nil"/>
              <w:bottom w:val="nil"/>
              <w:right w:val="nil"/>
            </w:tcBorders>
            <w:shd w:val="clear" w:color="auto" w:fill="auto"/>
            <w:noWrap/>
            <w:vAlign w:val="center"/>
            <w:hideMark/>
          </w:tcPr>
          <w:p w14:paraId="453C9517" w14:textId="2AF1EFBB" w:rsidR="00E53873" w:rsidRDefault="00E53873" w:rsidP="00E53873">
            <w:pPr>
              <w:jc w:val="right"/>
              <w:rPr>
                <w:rFonts w:ascii="Calibri" w:hAnsi="Calibri" w:cs="Arial"/>
                <w:sz w:val="20"/>
                <w:szCs w:val="20"/>
              </w:rPr>
            </w:pPr>
            <w:r>
              <w:rPr>
                <w:rFonts w:ascii="Calibri" w:hAnsi="Calibri" w:cs="Calibri"/>
                <w:sz w:val="20"/>
                <w:szCs w:val="20"/>
              </w:rPr>
              <w:t>60.000,00</w:t>
            </w:r>
          </w:p>
        </w:tc>
      </w:tr>
      <w:tr w:rsidR="00E53873" w:rsidRPr="00323F6A" w14:paraId="55D5F66D" w14:textId="77777777" w:rsidTr="00E53873">
        <w:trPr>
          <w:trHeight w:val="300"/>
        </w:trPr>
        <w:tc>
          <w:tcPr>
            <w:tcW w:w="413" w:type="pct"/>
            <w:tcBorders>
              <w:top w:val="nil"/>
              <w:left w:val="nil"/>
              <w:bottom w:val="nil"/>
              <w:right w:val="nil"/>
            </w:tcBorders>
            <w:shd w:val="clear" w:color="000000" w:fill="00B0F0"/>
            <w:noWrap/>
            <w:vAlign w:val="center"/>
            <w:hideMark/>
          </w:tcPr>
          <w:p w14:paraId="7551B00B" w14:textId="2D94097D" w:rsidR="00E53873" w:rsidRDefault="00E53873" w:rsidP="00E53873">
            <w:pPr>
              <w:rPr>
                <w:rFonts w:ascii="Calibri" w:hAnsi="Calibri" w:cs="Arial"/>
                <w:sz w:val="20"/>
                <w:szCs w:val="20"/>
              </w:rPr>
            </w:pPr>
            <w:r>
              <w:rPr>
                <w:rFonts w:ascii="Calibri" w:hAnsi="Calibri" w:cs="Calibri"/>
                <w:b/>
                <w:bCs/>
                <w:sz w:val="20"/>
                <w:szCs w:val="20"/>
              </w:rPr>
              <w:lastRenderedPageBreak/>
              <w:t>A2000 04</w:t>
            </w:r>
          </w:p>
        </w:tc>
        <w:tc>
          <w:tcPr>
            <w:tcW w:w="334" w:type="pct"/>
            <w:tcBorders>
              <w:top w:val="nil"/>
              <w:left w:val="nil"/>
              <w:bottom w:val="nil"/>
              <w:right w:val="nil"/>
            </w:tcBorders>
            <w:shd w:val="clear" w:color="000000" w:fill="00B0F0"/>
            <w:noWrap/>
            <w:vAlign w:val="center"/>
            <w:hideMark/>
          </w:tcPr>
          <w:p w14:paraId="59DB973F" w14:textId="6B915457"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noWrap/>
            <w:vAlign w:val="center"/>
            <w:hideMark/>
          </w:tcPr>
          <w:p w14:paraId="58463276" w14:textId="3B4464E6" w:rsidR="00E53873" w:rsidRDefault="00E53873" w:rsidP="00E53873">
            <w:pPr>
              <w:rPr>
                <w:rFonts w:ascii="Calibri" w:hAnsi="Calibri" w:cs="Arial"/>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Gradovi</w:t>
            </w:r>
            <w:proofErr w:type="spellEnd"/>
            <w:r>
              <w:rPr>
                <w:rFonts w:ascii="Calibri" w:hAnsi="Calibri" w:cs="Calibri"/>
                <w:b/>
                <w:bCs/>
                <w:sz w:val="20"/>
                <w:szCs w:val="20"/>
              </w:rPr>
              <w:t xml:space="preserve"> </w:t>
            </w:r>
            <w:proofErr w:type="spellStart"/>
            <w:r>
              <w:rPr>
                <w:rFonts w:ascii="Calibri" w:hAnsi="Calibri" w:cs="Calibri"/>
                <w:b/>
                <w:bCs/>
                <w:sz w:val="20"/>
                <w:szCs w:val="20"/>
              </w:rPr>
              <w:t>prijatelji</w:t>
            </w:r>
            <w:proofErr w:type="spellEnd"/>
          </w:p>
        </w:tc>
        <w:tc>
          <w:tcPr>
            <w:tcW w:w="567" w:type="pct"/>
            <w:tcBorders>
              <w:top w:val="nil"/>
              <w:left w:val="nil"/>
              <w:bottom w:val="nil"/>
              <w:right w:val="nil"/>
            </w:tcBorders>
            <w:shd w:val="clear" w:color="000000" w:fill="00B0F0"/>
            <w:vAlign w:val="center"/>
            <w:hideMark/>
          </w:tcPr>
          <w:p w14:paraId="180ACC42" w14:textId="216361B0" w:rsidR="00E53873" w:rsidRDefault="00E53873" w:rsidP="00E53873">
            <w:pPr>
              <w:jc w:val="right"/>
              <w:rPr>
                <w:rFonts w:ascii="Calibri" w:hAnsi="Calibri" w:cs="Arial"/>
                <w:sz w:val="20"/>
                <w:szCs w:val="20"/>
              </w:rPr>
            </w:pPr>
            <w:r>
              <w:rPr>
                <w:rFonts w:ascii="Calibri" w:hAnsi="Calibri" w:cs="Calibri"/>
                <w:b/>
                <w:bCs/>
                <w:sz w:val="20"/>
                <w:szCs w:val="20"/>
              </w:rPr>
              <w:t>35.000,00</w:t>
            </w:r>
          </w:p>
        </w:tc>
      </w:tr>
      <w:tr w:rsidR="00E53873" w:rsidRPr="00323F6A" w14:paraId="2CA55A85" w14:textId="77777777" w:rsidTr="00E53873">
        <w:trPr>
          <w:trHeight w:val="300"/>
        </w:trPr>
        <w:tc>
          <w:tcPr>
            <w:tcW w:w="413" w:type="pct"/>
            <w:tcBorders>
              <w:top w:val="nil"/>
              <w:left w:val="nil"/>
              <w:bottom w:val="nil"/>
              <w:right w:val="nil"/>
            </w:tcBorders>
            <w:shd w:val="clear" w:color="000000" w:fill="FCE4D6"/>
            <w:noWrap/>
            <w:vAlign w:val="center"/>
            <w:hideMark/>
          </w:tcPr>
          <w:p w14:paraId="0C5BA80A" w14:textId="7CA7641E"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334A4573" w14:textId="16FDBB6C" w:rsidR="00E53873" w:rsidRPr="00356FE2" w:rsidRDefault="00E53873" w:rsidP="00E53873">
            <w:pPr>
              <w:rPr>
                <w:rFonts w:ascii="Calibri" w:hAnsi="Calibri" w:cs="Arial"/>
                <w:bCs/>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noWrap/>
            <w:vAlign w:val="center"/>
            <w:hideMark/>
          </w:tcPr>
          <w:p w14:paraId="435720FF" w14:textId="260B472D"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vAlign w:val="center"/>
            <w:hideMark/>
          </w:tcPr>
          <w:p w14:paraId="0099B6C6" w14:textId="01844298" w:rsidR="00E53873" w:rsidRPr="00356FE2" w:rsidRDefault="00E53873" w:rsidP="00E53873">
            <w:pPr>
              <w:jc w:val="right"/>
              <w:rPr>
                <w:rFonts w:ascii="Calibri" w:hAnsi="Calibri" w:cs="Arial"/>
                <w:bCs/>
                <w:sz w:val="20"/>
                <w:szCs w:val="20"/>
              </w:rPr>
            </w:pPr>
            <w:r>
              <w:rPr>
                <w:rFonts w:ascii="Calibri" w:hAnsi="Calibri" w:cs="Calibri"/>
                <w:b/>
                <w:bCs/>
                <w:sz w:val="20"/>
                <w:szCs w:val="20"/>
              </w:rPr>
              <w:t>35.000,00</w:t>
            </w:r>
          </w:p>
        </w:tc>
      </w:tr>
      <w:tr w:rsidR="00E53873" w:rsidRPr="00323F6A" w14:paraId="715846CA" w14:textId="77777777" w:rsidTr="00E53873">
        <w:trPr>
          <w:trHeight w:val="300"/>
        </w:trPr>
        <w:tc>
          <w:tcPr>
            <w:tcW w:w="413" w:type="pct"/>
            <w:tcBorders>
              <w:top w:val="nil"/>
              <w:left w:val="nil"/>
              <w:bottom w:val="nil"/>
              <w:right w:val="nil"/>
            </w:tcBorders>
            <w:shd w:val="clear" w:color="auto" w:fill="auto"/>
            <w:vAlign w:val="center"/>
            <w:hideMark/>
          </w:tcPr>
          <w:p w14:paraId="5E8E5F72" w14:textId="0650AC36"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vAlign w:val="center"/>
            <w:hideMark/>
          </w:tcPr>
          <w:p w14:paraId="16F07750" w14:textId="4C7C9C13" w:rsidR="00E53873" w:rsidRPr="00356FE2" w:rsidRDefault="00E53873" w:rsidP="00E53873">
            <w:pPr>
              <w:rPr>
                <w:rFonts w:ascii="Calibri" w:hAnsi="Calibri" w:cs="Arial"/>
                <w:bCs/>
                <w:sz w:val="20"/>
                <w:szCs w:val="20"/>
              </w:rPr>
            </w:pPr>
            <w:r>
              <w:rPr>
                <w:rFonts w:ascii="Calibri" w:hAnsi="Calibri" w:cs="Calibri"/>
                <w:sz w:val="20"/>
                <w:szCs w:val="20"/>
              </w:rPr>
              <w:t>329</w:t>
            </w:r>
          </w:p>
        </w:tc>
        <w:tc>
          <w:tcPr>
            <w:tcW w:w="3686" w:type="pct"/>
            <w:tcBorders>
              <w:top w:val="nil"/>
              <w:left w:val="nil"/>
              <w:bottom w:val="nil"/>
              <w:right w:val="nil"/>
            </w:tcBorders>
            <w:shd w:val="clear" w:color="auto" w:fill="auto"/>
            <w:vAlign w:val="center"/>
            <w:hideMark/>
          </w:tcPr>
          <w:p w14:paraId="221E0098" w14:textId="335D06F1" w:rsidR="00E53873" w:rsidRPr="00356FE2" w:rsidRDefault="00E53873" w:rsidP="00E53873">
            <w:pPr>
              <w:rPr>
                <w:rFonts w:ascii="Calibri" w:hAnsi="Calibri" w:cs="Arial"/>
                <w:bCs/>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nespomenuti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w:t>
            </w:r>
            <w:proofErr w:type="spellStart"/>
            <w:r>
              <w:rPr>
                <w:rFonts w:ascii="Calibri" w:hAnsi="Calibri" w:cs="Calibri"/>
                <w:sz w:val="20"/>
                <w:szCs w:val="20"/>
              </w:rPr>
              <w:t>poslovanja</w:t>
            </w:r>
            <w:proofErr w:type="spellEnd"/>
          </w:p>
        </w:tc>
        <w:tc>
          <w:tcPr>
            <w:tcW w:w="567" w:type="pct"/>
            <w:tcBorders>
              <w:top w:val="nil"/>
              <w:left w:val="nil"/>
              <w:bottom w:val="nil"/>
              <w:right w:val="nil"/>
            </w:tcBorders>
            <w:shd w:val="clear" w:color="auto" w:fill="auto"/>
            <w:vAlign w:val="center"/>
            <w:hideMark/>
          </w:tcPr>
          <w:p w14:paraId="74099A76" w14:textId="38F3A270" w:rsidR="00E53873" w:rsidRPr="00356FE2" w:rsidRDefault="00E53873" w:rsidP="00E53873">
            <w:pPr>
              <w:jc w:val="right"/>
              <w:rPr>
                <w:rFonts w:ascii="Calibri" w:hAnsi="Calibri" w:cs="Arial"/>
                <w:bCs/>
                <w:sz w:val="20"/>
                <w:szCs w:val="20"/>
              </w:rPr>
            </w:pPr>
            <w:r>
              <w:rPr>
                <w:rFonts w:ascii="Calibri" w:hAnsi="Calibri" w:cs="Calibri"/>
                <w:sz w:val="20"/>
                <w:szCs w:val="20"/>
              </w:rPr>
              <w:t>30.000,00</w:t>
            </w:r>
          </w:p>
        </w:tc>
      </w:tr>
      <w:tr w:rsidR="00E53873" w:rsidRPr="00323F6A" w14:paraId="71DECCC4" w14:textId="77777777" w:rsidTr="00E53873">
        <w:trPr>
          <w:trHeight w:val="300"/>
        </w:trPr>
        <w:tc>
          <w:tcPr>
            <w:tcW w:w="413" w:type="pct"/>
            <w:tcBorders>
              <w:top w:val="nil"/>
              <w:left w:val="nil"/>
              <w:bottom w:val="nil"/>
              <w:right w:val="nil"/>
            </w:tcBorders>
            <w:shd w:val="clear" w:color="auto" w:fill="auto"/>
            <w:vAlign w:val="center"/>
            <w:hideMark/>
          </w:tcPr>
          <w:p w14:paraId="62A0A040" w14:textId="75AB6658" w:rsidR="00E53873" w:rsidRDefault="00E53873" w:rsidP="00E53873">
            <w:pPr>
              <w:jc w:val="center"/>
              <w:rPr>
                <w:rFonts w:ascii="Calibri" w:hAnsi="Calibri" w:cs="Arial"/>
                <w:b/>
                <w:bCs/>
                <w:sz w:val="20"/>
                <w:szCs w:val="20"/>
              </w:rPr>
            </w:pPr>
          </w:p>
        </w:tc>
        <w:tc>
          <w:tcPr>
            <w:tcW w:w="334" w:type="pct"/>
            <w:tcBorders>
              <w:top w:val="nil"/>
              <w:left w:val="nil"/>
              <w:bottom w:val="nil"/>
              <w:right w:val="nil"/>
            </w:tcBorders>
            <w:shd w:val="clear" w:color="auto" w:fill="auto"/>
            <w:vAlign w:val="center"/>
            <w:hideMark/>
          </w:tcPr>
          <w:p w14:paraId="4730B49B" w14:textId="5EB78E62" w:rsidR="00E53873" w:rsidRDefault="00E53873" w:rsidP="00E53873">
            <w:pPr>
              <w:rPr>
                <w:rFonts w:ascii="Calibri" w:hAnsi="Calibri" w:cs="Arial"/>
                <w:b/>
                <w:bCs/>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328D73BA" w14:textId="5F631878" w:rsidR="00E53873" w:rsidRDefault="00E53873" w:rsidP="00E53873">
            <w:pPr>
              <w:rPr>
                <w:rFonts w:ascii="Calibri" w:hAnsi="Calibri" w:cs="Arial"/>
                <w:b/>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vAlign w:val="center"/>
            <w:hideMark/>
          </w:tcPr>
          <w:p w14:paraId="779D831B" w14:textId="02266274" w:rsidR="00E53873" w:rsidRDefault="00E53873" w:rsidP="00E53873">
            <w:pPr>
              <w:jc w:val="right"/>
              <w:rPr>
                <w:rFonts w:ascii="Calibri" w:hAnsi="Calibri" w:cs="Arial"/>
                <w:b/>
                <w:bCs/>
                <w:sz w:val="20"/>
                <w:szCs w:val="20"/>
              </w:rPr>
            </w:pPr>
            <w:r>
              <w:rPr>
                <w:rFonts w:ascii="Calibri" w:hAnsi="Calibri" w:cs="Calibri"/>
                <w:sz w:val="20"/>
                <w:szCs w:val="20"/>
              </w:rPr>
              <w:t>5.000,00</w:t>
            </w:r>
          </w:p>
        </w:tc>
      </w:tr>
      <w:tr w:rsidR="00E53873" w:rsidRPr="00323F6A" w14:paraId="4A472375" w14:textId="77777777" w:rsidTr="00E53873">
        <w:trPr>
          <w:trHeight w:val="300"/>
        </w:trPr>
        <w:tc>
          <w:tcPr>
            <w:tcW w:w="413" w:type="pct"/>
            <w:tcBorders>
              <w:top w:val="nil"/>
              <w:left w:val="nil"/>
              <w:bottom w:val="nil"/>
              <w:right w:val="nil"/>
            </w:tcBorders>
            <w:shd w:val="clear" w:color="000000" w:fill="00B0F0"/>
            <w:vAlign w:val="center"/>
            <w:hideMark/>
          </w:tcPr>
          <w:p w14:paraId="0B62605C" w14:textId="0EA7A95B" w:rsidR="00E53873" w:rsidRDefault="00E53873" w:rsidP="00E53873">
            <w:pPr>
              <w:jc w:val="center"/>
              <w:rPr>
                <w:rFonts w:ascii="Calibri" w:hAnsi="Calibri" w:cs="Arial"/>
                <w:sz w:val="20"/>
                <w:szCs w:val="20"/>
              </w:rPr>
            </w:pPr>
            <w:r>
              <w:rPr>
                <w:rFonts w:ascii="Calibri" w:hAnsi="Calibri" w:cs="Calibri"/>
                <w:b/>
                <w:bCs/>
                <w:sz w:val="20"/>
                <w:szCs w:val="20"/>
              </w:rPr>
              <w:t>A2000 05</w:t>
            </w:r>
          </w:p>
        </w:tc>
        <w:tc>
          <w:tcPr>
            <w:tcW w:w="334" w:type="pct"/>
            <w:tcBorders>
              <w:top w:val="nil"/>
              <w:left w:val="nil"/>
              <w:bottom w:val="nil"/>
              <w:right w:val="nil"/>
            </w:tcBorders>
            <w:shd w:val="clear" w:color="000000" w:fill="00B0F0"/>
            <w:vAlign w:val="center"/>
            <w:hideMark/>
          </w:tcPr>
          <w:p w14:paraId="5817654A" w14:textId="3C6F2D7C"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1495A6BF" w14:textId="3B76B55E" w:rsidR="00E53873" w:rsidRDefault="00E53873" w:rsidP="00E53873">
            <w:pPr>
              <w:rPr>
                <w:rFonts w:ascii="Calibri" w:hAnsi="Calibri" w:cs="Arial"/>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Mjesni</w:t>
            </w:r>
            <w:proofErr w:type="spellEnd"/>
            <w:r>
              <w:rPr>
                <w:rFonts w:ascii="Calibri" w:hAnsi="Calibri" w:cs="Calibri"/>
                <w:b/>
                <w:bCs/>
                <w:sz w:val="20"/>
                <w:szCs w:val="20"/>
              </w:rPr>
              <w:t xml:space="preserve"> </w:t>
            </w:r>
            <w:proofErr w:type="spellStart"/>
            <w:r>
              <w:rPr>
                <w:rFonts w:ascii="Calibri" w:hAnsi="Calibri" w:cs="Calibri"/>
                <w:b/>
                <w:bCs/>
                <w:sz w:val="20"/>
                <w:szCs w:val="20"/>
              </w:rPr>
              <w:t>odborI</w:t>
            </w:r>
            <w:proofErr w:type="spellEnd"/>
          </w:p>
        </w:tc>
        <w:tc>
          <w:tcPr>
            <w:tcW w:w="567" w:type="pct"/>
            <w:tcBorders>
              <w:top w:val="nil"/>
              <w:left w:val="nil"/>
              <w:bottom w:val="nil"/>
              <w:right w:val="nil"/>
            </w:tcBorders>
            <w:shd w:val="clear" w:color="000000" w:fill="00B0F0"/>
            <w:vAlign w:val="center"/>
            <w:hideMark/>
          </w:tcPr>
          <w:p w14:paraId="4C2A9F37" w14:textId="5383FD7C" w:rsidR="00E53873" w:rsidRDefault="00E53873" w:rsidP="00E53873">
            <w:pPr>
              <w:jc w:val="right"/>
              <w:rPr>
                <w:rFonts w:ascii="Calibri" w:hAnsi="Calibri" w:cs="Arial"/>
                <w:sz w:val="20"/>
                <w:szCs w:val="20"/>
              </w:rPr>
            </w:pPr>
            <w:r>
              <w:rPr>
                <w:rFonts w:ascii="Calibri" w:hAnsi="Calibri" w:cs="Calibri"/>
                <w:b/>
                <w:bCs/>
                <w:sz w:val="20"/>
                <w:szCs w:val="20"/>
              </w:rPr>
              <w:t>120.000,00</w:t>
            </w:r>
          </w:p>
        </w:tc>
      </w:tr>
      <w:tr w:rsidR="00E53873" w:rsidRPr="00323F6A" w14:paraId="26C8E6CE" w14:textId="77777777" w:rsidTr="00E53873">
        <w:trPr>
          <w:trHeight w:val="300"/>
        </w:trPr>
        <w:tc>
          <w:tcPr>
            <w:tcW w:w="413" w:type="pct"/>
            <w:tcBorders>
              <w:top w:val="nil"/>
              <w:left w:val="nil"/>
              <w:bottom w:val="nil"/>
              <w:right w:val="nil"/>
            </w:tcBorders>
            <w:shd w:val="clear" w:color="000000" w:fill="FCE4D6"/>
            <w:vAlign w:val="center"/>
            <w:hideMark/>
          </w:tcPr>
          <w:p w14:paraId="26280C28" w14:textId="09A0629B" w:rsidR="00E53873" w:rsidRDefault="00E53873" w:rsidP="00E53873">
            <w:pPr>
              <w:jc w:val="cente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vAlign w:val="center"/>
            <w:hideMark/>
          </w:tcPr>
          <w:p w14:paraId="69672D66" w14:textId="604E4B78" w:rsidR="00E53873" w:rsidRDefault="00E53873" w:rsidP="00E53873">
            <w:pPr>
              <w:rPr>
                <w:rFonts w:ascii="Calibri" w:hAnsi="Calibri" w:cs="Arial"/>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vAlign w:val="center"/>
            <w:hideMark/>
          </w:tcPr>
          <w:p w14:paraId="36459E36" w14:textId="6950B1C9" w:rsidR="00E53873" w:rsidRDefault="00E53873" w:rsidP="00E53873">
            <w:pPr>
              <w:rPr>
                <w:rFonts w:ascii="Calibri" w:hAnsi="Calibri" w:cs="Arial"/>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vAlign w:val="center"/>
            <w:hideMark/>
          </w:tcPr>
          <w:p w14:paraId="27D356A2" w14:textId="316A6381" w:rsidR="00E53873" w:rsidRDefault="00E53873" w:rsidP="00E53873">
            <w:pPr>
              <w:jc w:val="right"/>
              <w:rPr>
                <w:rFonts w:ascii="Calibri" w:hAnsi="Calibri" w:cs="Arial"/>
                <w:sz w:val="20"/>
                <w:szCs w:val="20"/>
              </w:rPr>
            </w:pPr>
            <w:r>
              <w:rPr>
                <w:rFonts w:ascii="Calibri" w:hAnsi="Calibri" w:cs="Calibri"/>
                <w:b/>
                <w:bCs/>
                <w:sz w:val="20"/>
                <w:szCs w:val="20"/>
              </w:rPr>
              <w:t>120.000,00</w:t>
            </w:r>
          </w:p>
        </w:tc>
      </w:tr>
      <w:tr w:rsidR="00E53873" w:rsidRPr="00323F6A" w14:paraId="40CD7FC2" w14:textId="77777777" w:rsidTr="00E53873">
        <w:trPr>
          <w:trHeight w:val="300"/>
        </w:trPr>
        <w:tc>
          <w:tcPr>
            <w:tcW w:w="413" w:type="pct"/>
            <w:tcBorders>
              <w:top w:val="nil"/>
              <w:left w:val="nil"/>
              <w:bottom w:val="nil"/>
              <w:right w:val="nil"/>
            </w:tcBorders>
            <w:shd w:val="clear" w:color="auto" w:fill="auto"/>
            <w:noWrap/>
            <w:vAlign w:val="center"/>
            <w:hideMark/>
          </w:tcPr>
          <w:p w14:paraId="044B46FB" w14:textId="103FB453" w:rsidR="00E53873" w:rsidRPr="00356FE2"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56EEAC00" w14:textId="6CD8EF46" w:rsidR="00E53873" w:rsidRPr="00356FE2" w:rsidRDefault="00E53873" w:rsidP="00E53873">
            <w:pPr>
              <w:rPr>
                <w:rFonts w:ascii="Calibri" w:hAnsi="Calibri" w:cs="Arial"/>
                <w:sz w:val="20"/>
                <w:szCs w:val="20"/>
              </w:rPr>
            </w:pPr>
            <w:r>
              <w:rPr>
                <w:rFonts w:ascii="Calibri" w:hAnsi="Calibri" w:cs="Calibri"/>
                <w:sz w:val="20"/>
                <w:szCs w:val="20"/>
              </w:rPr>
              <w:t>329</w:t>
            </w:r>
          </w:p>
        </w:tc>
        <w:tc>
          <w:tcPr>
            <w:tcW w:w="3686" w:type="pct"/>
            <w:tcBorders>
              <w:top w:val="nil"/>
              <w:left w:val="nil"/>
              <w:bottom w:val="nil"/>
              <w:right w:val="nil"/>
            </w:tcBorders>
            <w:shd w:val="clear" w:color="auto" w:fill="auto"/>
            <w:noWrap/>
            <w:vAlign w:val="center"/>
            <w:hideMark/>
          </w:tcPr>
          <w:p w14:paraId="1D496B45" w14:textId="5C4A87E5" w:rsidR="00E53873" w:rsidRPr="00356FE2" w:rsidRDefault="00E53873" w:rsidP="00E53873">
            <w:pPr>
              <w:rPr>
                <w:rFonts w:ascii="Calibri" w:hAnsi="Calibri" w:cs="Arial"/>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nespomenuti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w:t>
            </w:r>
            <w:proofErr w:type="spellStart"/>
            <w:r>
              <w:rPr>
                <w:rFonts w:ascii="Calibri" w:hAnsi="Calibri" w:cs="Calibri"/>
                <w:sz w:val="20"/>
                <w:szCs w:val="20"/>
              </w:rPr>
              <w:t>poslovanja</w:t>
            </w:r>
            <w:proofErr w:type="spellEnd"/>
          </w:p>
        </w:tc>
        <w:tc>
          <w:tcPr>
            <w:tcW w:w="567" w:type="pct"/>
            <w:tcBorders>
              <w:top w:val="nil"/>
              <w:left w:val="nil"/>
              <w:bottom w:val="nil"/>
              <w:right w:val="nil"/>
            </w:tcBorders>
            <w:shd w:val="clear" w:color="auto" w:fill="auto"/>
            <w:noWrap/>
            <w:vAlign w:val="center"/>
            <w:hideMark/>
          </w:tcPr>
          <w:p w14:paraId="24A505CB" w14:textId="31B5F796" w:rsidR="00E53873" w:rsidRPr="00356FE2" w:rsidRDefault="00E53873" w:rsidP="00E53873">
            <w:pPr>
              <w:jc w:val="right"/>
              <w:rPr>
                <w:rFonts w:ascii="Calibri" w:hAnsi="Calibri" w:cs="Arial"/>
                <w:sz w:val="20"/>
                <w:szCs w:val="20"/>
              </w:rPr>
            </w:pPr>
            <w:r>
              <w:rPr>
                <w:rFonts w:ascii="Calibri" w:hAnsi="Calibri" w:cs="Calibri"/>
                <w:sz w:val="20"/>
                <w:szCs w:val="20"/>
              </w:rPr>
              <w:t>100.000,00</w:t>
            </w:r>
          </w:p>
        </w:tc>
      </w:tr>
      <w:tr w:rsidR="00E53873" w:rsidRPr="00323F6A" w14:paraId="301C192A" w14:textId="77777777" w:rsidTr="00E53873">
        <w:trPr>
          <w:trHeight w:val="300"/>
        </w:trPr>
        <w:tc>
          <w:tcPr>
            <w:tcW w:w="413" w:type="pct"/>
            <w:tcBorders>
              <w:top w:val="nil"/>
              <w:left w:val="nil"/>
              <w:bottom w:val="nil"/>
              <w:right w:val="nil"/>
            </w:tcBorders>
            <w:shd w:val="clear" w:color="auto" w:fill="auto"/>
            <w:noWrap/>
            <w:vAlign w:val="center"/>
            <w:hideMark/>
          </w:tcPr>
          <w:p w14:paraId="26AB104B" w14:textId="2CE809DD"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center"/>
            <w:hideMark/>
          </w:tcPr>
          <w:p w14:paraId="0B9CC66B" w14:textId="12B12599" w:rsidR="00E53873" w:rsidRPr="00356FE2" w:rsidRDefault="00E53873" w:rsidP="00E53873">
            <w:pPr>
              <w:rPr>
                <w:rFonts w:ascii="Calibri" w:hAnsi="Calibri" w:cs="Arial"/>
                <w:bCs/>
                <w:sz w:val="20"/>
                <w:szCs w:val="20"/>
              </w:rPr>
            </w:pPr>
            <w:r>
              <w:rPr>
                <w:rFonts w:ascii="Calibri" w:hAnsi="Calibri" w:cs="Calibri"/>
                <w:sz w:val="20"/>
                <w:szCs w:val="20"/>
              </w:rPr>
              <w:t>372</w:t>
            </w:r>
          </w:p>
        </w:tc>
        <w:tc>
          <w:tcPr>
            <w:tcW w:w="3686" w:type="pct"/>
            <w:tcBorders>
              <w:top w:val="nil"/>
              <w:left w:val="nil"/>
              <w:bottom w:val="nil"/>
              <w:right w:val="nil"/>
            </w:tcBorders>
            <w:shd w:val="clear" w:color="auto" w:fill="auto"/>
            <w:noWrap/>
            <w:vAlign w:val="center"/>
            <w:hideMark/>
          </w:tcPr>
          <w:p w14:paraId="1874C10E" w14:textId="51369C28" w:rsidR="00E53873" w:rsidRPr="00356FE2" w:rsidRDefault="00E53873" w:rsidP="00E53873">
            <w:pPr>
              <w:rPr>
                <w:rFonts w:ascii="Calibri" w:hAnsi="Calibri" w:cs="Arial"/>
                <w:bCs/>
                <w:sz w:val="20"/>
                <w:szCs w:val="20"/>
              </w:rPr>
            </w:pPr>
            <w:proofErr w:type="spellStart"/>
            <w:r>
              <w:rPr>
                <w:rFonts w:ascii="Calibri" w:hAnsi="Calibri" w:cs="Calibri"/>
                <w:sz w:val="20"/>
                <w:szCs w:val="20"/>
              </w:rPr>
              <w:t>Ostale</w:t>
            </w:r>
            <w:proofErr w:type="spellEnd"/>
            <w:r>
              <w:rPr>
                <w:rFonts w:ascii="Calibri" w:hAnsi="Calibri" w:cs="Calibri"/>
                <w:sz w:val="20"/>
                <w:szCs w:val="20"/>
              </w:rPr>
              <w:t xml:space="preserve"> </w:t>
            </w:r>
            <w:proofErr w:type="spellStart"/>
            <w:r>
              <w:rPr>
                <w:rFonts w:ascii="Calibri" w:hAnsi="Calibri" w:cs="Calibri"/>
                <w:sz w:val="20"/>
                <w:szCs w:val="20"/>
              </w:rPr>
              <w:t>naknade</w:t>
            </w:r>
            <w:proofErr w:type="spellEnd"/>
            <w:r>
              <w:rPr>
                <w:rFonts w:ascii="Calibri" w:hAnsi="Calibri" w:cs="Calibri"/>
                <w:sz w:val="20"/>
                <w:szCs w:val="20"/>
              </w:rPr>
              <w:t xml:space="preserve"> </w:t>
            </w:r>
            <w:proofErr w:type="spellStart"/>
            <w:r>
              <w:rPr>
                <w:rFonts w:ascii="Calibri" w:hAnsi="Calibri" w:cs="Calibri"/>
                <w:sz w:val="20"/>
                <w:szCs w:val="20"/>
              </w:rPr>
              <w:t>građanima</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kućanstvima</w:t>
            </w:r>
            <w:proofErr w:type="spellEnd"/>
            <w:r>
              <w:rPr>
                <w:rFonts w:ascii="Calibri" w:hAnsi="Calibri" w:cs="Calibri"/>
                <w:sz w:val="20"/>
                <w:szCs w:val="20"/>
              </w:rPr>
              <w:t xml:space="preserve"> </w:t>
            </w:r>
            <w:proofErr w:type="spellStart"/>
            <w:r>
              <w:rPr>
                <w:rFonts w:ascii="Calibri" w:hAnsi="Calibri" w:cs="Calibri"/>
                <w:sz w:val="20"/>
                <w:szCs w:val="20"/>
              </w:rPr>
              <w:t>iz</w:t>
            </w:r>
            <w:proofErr w:type="spellEnd"/>
            <w:r>
              <w:rPr>
                <w:rFonts w:ascii="Calibri" w:hAnsi="Calibri" w:cs="Calibri"/>
                <w:sz w:val="20"/>
                <w:szCs w:val="20"/>
              </w:rPr>
              <w:t xml:space="preserve"> </w:t>
            </w:r>
            <w:proofErr w:type="spellStart"/>
            <w:r>
              <w:rPr>
                <w:rFonts w:ascii="Calibri" w:hAnsi="Calibri" w:cs="Calibri"/>
                <w:sz w:val="20"/>
                <w:szCs w:val="20"/>
              </w:rPr>
              <w:t>proračuna</w:t>
            </w:r>
            <w:proofErr w:type="spellEnd"/>
          </w:p>
        </w:tc>
        <w:tc>
          <w:tcPr>
            <w:tcW w:w="567" w:type="pct"/>
            <w:tcBorders>
              <w:top w:val="nil"/>
              <w:left w:val="nil"/>
              <w:bottom w:val="nil"/>
              <w:right w:val="nil"/>
            </w:tcBorders>
            <w:shd w:val="clear" w:color="auto" w:fill="auto"/>
            <w:vAlign w:val="center"/>
            <w:hideMark/>
          </w:tcPr>
          <w:p w14:paraId="521EE2D1" w14:textId="352FCC46" w:rsidR="00E53873" w:rsidRPr="00356FE2" w:rsidRDefault="00E53873" w:rsidP="00E53873">
            <w:pPr>
              <w:jc w:val="right"/>
              <w:rPr>
                <w:rFonts w:ascii="Calibri" w:hAnsi="Calibri" w:cs="Arial"/>
                <w:bCs/>
                <w:sz w:val="20"/>
                <w:szCs w:val="20"/>
              </w:rPr>
            </w:pPr>
            <w:r>
              <w:rPr>
                <w:rFonts w:ascii="Calibri" w:hAnsi="Calibri" w:cs="Calibri"/>
                <w:sz w:val="20"/>
                <w:szCs w:val="20"/>
              </w:rPr>
              <w:t>20.000,00</w:t>
            </w:r>
          </w:p>
        </w:tc>
      </w:tr>
      <w:tr w:rsidR="00E53873" w:rsidRPr="00323F6A" w14:paraId="2033B6C0" w14:textId="77777777" w:rsidTr="00E53873">
        <w:trPr>
          <w:trHeight w:val="300"/>
        </w:trPr>
        <w:tc>
          <w:tcPr>
            <w:tcW w:w="413" w:type="pct"/>
            <w:tcBorders>
              <w:top w:val="nil"/>
              <w:left w:val="nil"/>
              <w:bottom w:val="nil"/>
              <w:right w:val="nil"/>
            </w:tcBorders>
            <w:shd w:val="clear" w:color="000000" w:fill="66FF33"/>
            <w:noWrap/>
            <w:vAlign w:val="center"/>
            <w:hideMark/>
          </w:tcPr>
          <w:p w14:paraId="40FE3633" w14:textId="25FB99A4" w:rsidR="00E53873" w:rsidRDefault="00E53873" w:rsidP="00E53873">
            <w:pPr>
              <w:rPr>
                <w:rFonts w:ascii="Calibri" w:hAnsi="Calibri" w:cs="Arial"/>
                <w:b/>
                <w:bCs/>
                <w:sz w:val="20"/>
                <w:szCs w:val="20"/>
              </w:rPr>
            </w:pPr>
            <w:r>
              <w:rPr>
                <w:rFonts w:ascii="Calibri" w:hAnsi="Calibri" w:cs="Calibri"/>
                <w:b/>
                <w:bCs/>
                <w:sz w:val="20"/>
                <w:szCs w:val="20"/>
              </w:rPr>
              <w:t>003</w:t>
            </w:r>
          </w:p>
        </w:tc>
        <w:tc>
          <w:tcPr>
            <w:tcW w:w="334" w:type="pct"/>
            <w:tcBorders>
              <w:top w:val="nil"/>
              <w:left w:val="nil"/>
              <w:bottom w:val="nil"/>
              <w:right w:val="nil"/>
            </w:tcBorders>
            <w:shd w:val="clear" w:color="000000" w:fill="66FF33"/>
            <w:noWrap/>
            <w:vAlign w:val="center"/>
            <w:hideMark/>
          </w:tcPr>
          <w:p w14:paraId="7372297A" w14:textId="3E32E240" w:rsidR="00E53873" w:rsidRDefault="00E53873" w:rsidP="00E53873">
            <w:pPr>
              <w:rPr>
                <w:rFonts w:ascii="Calibri" w:hAnsi="Calibri" w:cs="Arial"/>
                <w:b/>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66FF33"/>
            <w:vAlign w:val="center"/>
            <w:hideMark/>
          </w:tcPr>
          <w:p w14:paraId="7DAE1D2F" w14:textId="4DF2AA32" w:rsidR="00E53873" w:rsidRDefault="00E53873" w:rsidP="00E53873">
            <w:pPr>
              <w:rPr>
                <w:rFonts w:ascii="Calibri" w:hAnsi="Calibri" w:cs="Arial"/>
                <w:b/>
                <w:bCs/>
                <w:sz w:val="20"/>
                <w:szCs w:val="20"/>
              </w:rPr>
            </w:pPr>
            <w:r>
              <w:rPr>
                <w:rFonts w:ascii="Calibri" w:hAnsi="Calibri" w:cs="Calibri"/>
                <w:b/>
                <w:bCs/>
                <w:sz w:val="20"/>
                <w:szCs w:val="20"/>
              </w:rPr>
              <w:t>RAZDJEL:   UPRAVNI ODJEL ZA PRAVNE POSLOVE I STRATEŠKO UPRAVLJANJE</w:t>
            </w:r>
          </w:p>
        </w:tc>
        <w:tc>
          <w:tcPr>
            <w:tcW w:w="567" w:type="pct"/>
            <w:tcBorders>
              <w:top w:val="nil"/>
              <w:left w:val="nil"/>
              <w:bottom w:val="nil"/>
              <w:right w:val="nil"/>
            </w:tcBorders>
            <w:shd w:val="clear" w:color="000000" w:fill="66FF33"/>
            <w:noWrap/>
            <w:vAlign w:val="center"/>
            <w:hideMark/>
          </w:tcPr>
          <w:p w14:paraId="1BA29B9F" w14:textId="29A111FB" w:rsidR="00E53873" w:rsidRDefault="00E53873" w:rsidP="00E53873">
            <w:pPr>
              <w:jc w:val="right"/>
              <w:rPr>
                <w:rFonts w:ascii="Calibri" w:hAnsi="Calibri" w:cs="Arial"/>
                <w:b/>
                <w:bCs/>
                <w:sz w:val="20"/>
                <w:szCs w:val="20"/>
              </w:rPr>
            </w:pPr>
            <w:r>
              <w:rPr>
                <w:rFonts w:ascii="Calibri" w:hAnsi="Calibri" w:cs="Calibri"/>
                <w:b/>
                <w:bCs/>
                <w:sz w:val="20"/>
                <w:szCs w:val="20"/>
              </w:rPr>
              <w:t>2.096.000,00</w:t>
            </w:r>
          </w:p>
        </w:tc>
      </w:tr>
      <w:tr w:rsidR="00E53873" w:rsidRPr="00323F6A" w14:paraId="7C5E3767" w14:textId="77777777" w:rsidTr="00E53873">
        <w:trPr>
          <w:trHeight w:val="300"/>
        </w:trPr>
        <w:tc>
          <w:tcPr>
            <w:tcW w:w="413" w:type="pct"/>
            <w:tcBorders>
              <w:top w:val="nil"/>
              <w:left w:val="nil"/>
              <w:bottom w:val="nil"/>
              <w:right w:val="nil"/>
            </w:tcBorders>
            <w:shd w:val="clear" w:color="000000" w:fill="000080"/>
            <w:noWrap/>
            <w:vAlign w:val="center"/>
            <w:hideMark/>
          </w:tcPr>
          <w:p w14:paraId="7AF6B006" w14:textId="421BCB56" w:rsidR="00E53873" w:rsidRDefault="00E53873" w:rsidP="00E53873">
            <w:pPr>
              <w:rPr>
                <w:rFonts w:ascii="Calibri" w:hAnsi="Calibri" w:cs="Arial"/>
                <w:b/>
                <w:bCs/>
                <w:sz w:val="20"/>
                <w:szCs w:val="20"/>
              </w:rPr>
            </w:pPr>
            <w:r>
              <w:rPr>
                <w:rFonts w:ascii="Calibri" w:hAnsi="Calibri" w:cs="Calibri"/>
                <w:b/>
                <w:bCs/>
                <w:color w:val="FFFFFF"/>
                <w:sz w:val="20"/>
                <w:szCs w:val="20"/>
              </w:rPr>
              <w:t>00301</w:t>
            </w:r>
          </w:p>
        </w:tc>
        <w:tc>
          <w:tcPr>
            <w:tcW w:w="334" w:type="pct"/>
            <w:tcBorders>
              <w:top w:val="nil"/>
              <w:left w:val="nil"/>
              <w:bottom w:val="nil"/>
              <w:right w:val="nil"/>
            </w:tcBorders>
            <w:shd w:val="clear" w:color="000000" w:fill="000080"/>
            <w:noWrap/>
            <w:vAlign w:val="center"/>
            <w:hideMark/>
          </w:tcPr>
          <w:p w14:paraId="64CBD2EF" w14:textId="249F6088" w:rsidR="00E53873" w:rsidRDefault="00E53873" w:rsidP="00E53873">
            <w:pPr>
              <w:rPr>
                <w:rFonts w:ascii="Calibri" w:hAnsi="Calibri" w:cs="Arial"/>
                <w:b/>
                <w:bCs/>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000080"/>
            <w:vAlign w:val="center"/>
            <w:hideMark/>
          </w:tcPr>
          <w:p w14:paraId="7A68054B" w14:textId="6BB4422F" w:rsidR="00E53873" w:rsidRDefault="00E53873" w:rsidP="00E53873">
            <w:pPr>
              <w:rPr>
                <w:rFonts w:ascii="Calibri" w:hAnsi="Calibri" w:cs="Arial"/>
                <w:b/>
                <w:bCs/>
                <w:sz w:val="20"/>
                <w:szCs w:val="20"/>
              </w:rPr>
            </w:pPr>
            <w:r>
              <w:rPr>
                <w:rFonts w:ascii="Calibri" w:hAnsi="Calibri" w:cs="Calibri"/>
                <w:b/>
                <w:bCs/>
                <w:color w:val="FFFFFF"/>
                <w:sz w:val="20"/>
                <w:szCs w:val="20"/>
              </w:rPr>
              <w:t>GLAVA: UPRAVNI ODJEL ZA PRAVNE POSLOVE I STRATEŠKO UPRAVLJANJE</w:t>
            </w:r>
          </w:p>
        </w:tc>
        <w:tc>
          <w:tcPr>
            <w:tcW w:w="567" w:type="pct"/>
            <w:tcBorders>
              <w:top w:val="nil"/>
              <w:left w:val="nil"/>
              <w:bottom w:val="nil"/>
              <w:right w:val="nil"/>
            </w:tcBorders>
            <w:shd w:val="clear" w:color="000000" w:fill="000080"/>
            <w:noWrap/>
            <w:vAlign w:val="center"/>
            <w:hideMark/>
          </w:tcPr>
          <w:p w14:paraId="03A012B9" w14:textId="4AB12FAA" w:rsidR="00E53873" w:rsidRDefault="00E53873" w:rsidP="00E53873">
            <w:pPr>
              <w:jc w:val="right"/>
              <w:rPr>
                <w:rFonts w:ascii="Calibri" w:hAnsi="Calibri" w:cs="Arial"/>
                <w:b/>
                <w:bCs/>
                <w:sz w:val="20"/>
                <w:szCs w:val="20"/>
              </w:rPr>
            </w:pPr>
            <w:r>
              <w:rPr>
                <w:rFonts w:ascii="Calibri" w:hAnsi="Calibri" w:cs="Calibri"/>
                <w:b/>
                <w:bCs/>
                <w:color w:val="FFFFFF"/>
                <w:sz w:val="20"/>
                <w:szCs w:val="20"/>
              </w:rPr>
              <w:t>2.096.000,00</w:t>
            </w:r>
          </w:p>
        </w:tc>
      </w:tr>
      <w:tr w:rsidR="00E53873" w:rsidRPr="00323F6A" w14:paraId="0E32356B" w14:textId="77777777" w:rsidTr="00E53873">
        <w:trPr>
          <w:trHeight w:val="300"/>
        </w:trPr>
        <w:tc>
          <w:tcPr>
            <w:tcW w:w="413" w:type="pct"/>
            <w:tcBorders>
              <w:top w:val="nil"/>
              <w:left w:val="nil"/>
              <w:bottom w:val="nil"/>
              <w:right w:val="nil"/>
            </w:tcBorders>
            <w:shd w:val="clear" w:color="000000" w:fill="5050A8"/>
            <w:noWrap/>
            <w:vAlign w:val="center"/>
            <w:hideMark/>
          </w:tcPr>
          <w:p w14:paraId="458053B1" w14:textId="301B7745" w:rsidR="00E53873" w:rsidRDefault="00E53873" w:rsidP="00E53873">
            <w:pPr>
              <w:rPr>
                <w:rFonts w:ascii="Calibri" w:hAnsi="Calibri" w:cs="Arial"/>
                <w:sz w:val="20"/>
                <w:szCs w:val="20"/>
              </w:rPr>
            </w:pPr>
            <w:r>
              <w:rPr>
                <w:rFonts w:ascii="Calibri" w:hAnsi="Calibri" w:cs="Calibri"/>
                <w:b/>
                <w:bCs/>
                <w:color w:val="FFFFFF"/>
                <w:sz w:val="20"/>
                <w:szCs w:val="20"/>
              </w:rPr>
              <w:t xml:space="preserve">   1001</w:t>
            </w:r>
          </w:p>
        </w:tc>
        <w:tc>
          <w:tcPr>
            <w:tcW w:w="334" w:type="pct"/>
            <w:tcBorders>
              <w:top w:val="nil"/>
              <w:left w:val="nil"/>
              <w:bottom w:val="nil"/>
              <w:right w:val="nil"/>
            </w:tcBorders>
            <w:shd w:val="clear" w:color="000000" w:fill="5050A8"/>
            <w:noWrap/>
            <w:vAlign w:val="center"/>
            <w:hideMark/>
          </w:tcPr>
          <w:p w14:paraId="67178F15" w14:textId="3795070F" w:rsidR="00E53873" w:rsidRDefault="00E53873" w:rsidP="00E53873">
            <w:pPr>
              <w:rPr>
                <w:rFonts w:ascii="Calibri" w:hAnsi="Calibri" w:cs="Arial"/>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5050A8"/>
            <w:vAlign w:val="center"/>
            <w:hideMark/>
          </w:tcPr>
          <w:p w14:paraId="0DD8F40B" w14:textId="109FBABF" w:rsidR="00E53873" w:rsidRDefault="00E53873" w:rsidP="00E53873">
            <w:pPr>
              <w:rPr>
                <w:rFonts w:ascii="Calibri" w:hAnsi="Calibri" w:cs="Arial"/>
                <w:sz w:val="20"/>
                <w:szCs w:val="20"/>
              </w:rPr>
            </w:pPr>
            <w:r>
              <w:rPr>
                <w:rFonts w:ascii="Calibri" w:hAnsi="Calibri" w:cs="Calibri"/>
                <w:b/>
                <w:bCs/>
                <w:color w:val="FFFFFF"/>
                <w:sz w:val="20"/>
                <w:szCs w:val="20"/>
              </w:rPr>
              <w:t>PROGRAM: JAVNA UPRAVA I ADMINISTRACIJA</w:t>
            </w:r>
          </w:p>
        </w:tc>
        <w:tc>
          <w:tcPr>
            <w:tcW w:w="567" w:type="pct"/>
            <w:tcBorders>
              <w:top w:val="nil"/>
              <w:left w:val="nil"/>
              <w:bottom w:val="nil"/>
              <w:right w:val="nil"/>
            </w:tcBorders>
            <w:shd w:val="clear" w:color="000000" w:fill="5050A8"/>
            <w:noWrap/>
            <w:vAlign w:val="center"/>
            <w:hideMark/>
          </w:tcPr>
          <w:p w14:paraId="5717148C" w14:textId="5DE0A3E2" w:rsidR="00E53873" w:rsidRDefault="00E53873" w:rsidP="00E53873">
            <w:pPr>
              <w:jc w:val="right"/>
              <w:rPr>
                <w:rFonts w:ascii="Calibri" w:hAnsi="Calibri" w:cs="Arial"/>
                <w:sz w:val="20"/>
                <w:szCs w:val="20"/>
              </w:rPr>
            </w:pPr>
            <w:r>
              <w:rPr>
                <w:rFonts w:ascii="Calibri" w:hAnsi="Calibri" w:cs="Calibri"/>
                <w:b/>
                <w:bCs/>
                <w:color w:val="FFFFFF"/>
                <w:sz w:val="20"/>
                <w:szCs w:val="20"/>
              </w:rPr>
              <w:t>2.096.000,00</w:t>
            </w:r>
          </w:p>
        </w:tc>
      </w:tr>
      <w:tr w:rsidR="00E53873" w:rsidRPr="00323F6A" w14:paraId="13968290" w14:textId="77777777" w:rsidTr="00E53873">
        <w:trPr>
          <w:trHeight w:val="300"/>
        </w:trPr>
        <w:tc>
          <w:tcPr>
            <w:tcW w:w="413" w:type="pct"/>
            <w:tcBorders>
              <w:top w:val="nil"/>
              <w:left w:val="nil"/>
              <w:bottom w:val="nil"/>
              <w:right w:val="nil"/>
            </w:tcBorders>
            <w:shd w:val="clear" w:color="000000" w:fill="00B0F0"/>
            <w:noWrap/>
            <w:vAlign w:val="center"/>
            <w:hideMark/>
          </w:tcPr>
          <w:p w14:paraId="37380B22" w14:textId="170A0E35" w:rsidR="00E53873" w:rsidRPr="00356FE2" w:rsidRDefault="00E53873" w:rsidP="00E53873">
            <w:pPr>
              <w:rPr>
                <w:rFonts w:ascii="Calibri" w:hAnsi="Calibri" w:cs="Arial"/>
                <w:sz w:val="20"/>
                <w:szCs w:val="20"/>
              </w:rPr>
            </w:pPr>
            <w:r>
              <w:rPr>
                <w:rFonts w:ascii="Calibri" w:hAnsi="Calibri" w:cs="Calibri"/>
                <w:b/>
                <w:bCs/>
                <w:sz w:val="20"/>
                <w:szCs w:val="20"/>
              </w:rPr>
              <w:t>A3000 01</w:t>
            </w:r>
          </w:p>
        </w:tc>
        <w:tc>
          <w:tcPr>
            <w:tcW w:w="334" w:type="pct"/>
            <w:tcBorders>
              <w:top w:val="nil"/>
              <w:left w:val="nil"/>
              <w:bottom w:val="nil"/>
              <w:right w:val="nil"/>
            </w:tcBorders>
            <w:shd w:val="clear" w:color="000000" w:fill="00B0F0"/>
            <w:noWrap/>
            <w:vAlign w:val="center"/>
            <w:hideMark/>
          </w:tcPr>
          <w:p w14:paraId="7C0FF934" w14:textId="7677F266" w:rsidR="00E53873" w:rsidRPr="00356FE2"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0BD848A3" w14:textId="42FF6B48" w:rsidR="00E53873" w:rsidRPr="00356FE2" w:rsidRDefault="00E53873" w:rsidP="00E53873">
            <w:pPr>
              <w:rPr>
                <w:rFonts w:ascii="Calibri" w:hAnsi="Calibri" w:cs="Arial"/>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Financiranje</w:t>
            </w:r>
            <w:proofErr w:type="spellEnd"/>
            <w:r>
              <w:rPr>
                <w:rFonts w:ascii="Calibri" w:hAnsi="Calibri" w:cs="Calibri"/>
                <w:b/>
                <w:bCs/>
                <w:sz w:val="20"/>
                <w:szCs w:val="20"/>
              </w:rPr>
              <w:t xml:space="preserve"> </w:t>
            </w:r>
            <w:proofErr w:type="spellStart"/>
            <w:r>
              <w:rPr>
                <w:rFonts w:ascii="Calibri" w:hAnsi="Calibri" w:cs="Calibri"/>
                <w:b/>
                <w:bCs/>
                <w:sz w:val="20"/>
                <w:szCs w:val="20"/>
              </w:rPr>
              <w:t>redovne</w:t>
            </w:r>
            <w:proofErr w:type="spellEnd"/>
            <w:r>
              <w:rPr>
                <w:rFonts w:ascii="Calibri" w:hAnsi="Calibri" w:cs="Calibri"/>
                <w:b/>
                <w:bCs/>
                <w:sz w:val="20"/>
                <w:szCs w:val="20"/>
              </w:rPr>
              <w:t xml:space="preserve"> </w:t>
            </w:r>
            <w:proofErr w:type="spellStart"/>
            <w:r>
              <w:rPr>
                <w:rFonts w:ascii="Calibri" w:hAnsi="Calibri" w:cs="Calibri"/>
                <w:b/>
                <w:bCs/>
                <w:sz w:val="20"/>
                <w:szCs w:val="20"/>
              </w:rPr>
              <w:t>djelatnosti</w:t>
            </w:r>
            <w:proofErr w:type="spellEnd"/>
            <w:r>
              <w:rPr>
                <w:rFonts w:ascii="Calibri" w:hAnsi="Calibri" w:cs="Calibri"/>
                <w:b/>
                <w:bCs/>
                <w:sz w:val="20"/>
                <w:szCs w:val="20"/>
              </w:rPr>
              <w:t xml:space="preserve"> </w:t>
            </w:r>
            <w:proofErr w:type="spellStart"/>
            <w:r>
              <w:rPr>
                <w:rFonts w:ascii="Calibri" w:hAnsi="Calibri" w:cs="Calibri"/>
                <w:b/>
                <w:bCs/>
                <w:sz w:val="20"/>
                <w:szCs w:val="20"/>
              </w:rPr>
              <w:t>upravnog</w:t>
            </w:r>
            <w:proofErr w:type="spellEnd"/>
            <w:r>
              <w:rPr>
                <w:rFonts w:ascii="Calibri" w:hAnsi="Calibri" w:cs="Calibri"/>
                <w:b/>
                <w:bCs/>
                <w:sz w:val="20"/>
                <w:szCs w:val="20"/>
              </w:rPr>
              <w:t xml:space="preserve"> </w:t>
            </w:r>
            <w:proofErr w:type="spellStart"/>
            <w:r>
              <w:rPr>
                <w:rFonts w:ascii="Calibri" w:hAnsi="Calibri" w:cs="Calibri"/>
                <w:b/>
                <w:bCs/>
                <w:sz w:val="20"/>
                <w:szCs w:val="20"/>
              </w:rPr>
              <w:t>odjela</w:t>
            </w:r>
            <w:proofErr w:type="spellEnd"/>
          </w:p>
        </w:tc>
        <w:tc>
          <w:tcPr>
            <w:tcW w:w="567" w:type="pct"/>
            <w:tcBorders>
              <w:top w:val="nil"/>
              <w:left w:val="nil"/>
              <w:bottom w:val="nil"/>
              <w:right w:val="nil"/>
            </w:tcBorders>
            <w:shd w:val="clear" w:color="000000" w:fill="00B0F0"/>
            <w:noWrap/>
            <w:vAlign w:val="center"/>
            <w:hideMark/>
          </w:tcPr>
          <w:p w14:paraId="03675BBA" w14:textId="759F4CA7" w:rsidR="00E53873" w:rsidRPr="00356FE2" w:rsidRDefault="00E53873" w:rsidP="00E53873">
            <w:pPr>
              <w:jc w:val="right"/>
              <w:rPr>
                <w:rFonts w:ascii="Calibri" w:hAnsi="Calibri" w:cs="Arial"/>
                <w:sz w:val="20"/>
                <w:szCs w:val="20"/>
              </w:rPr>
            </w:pPr>
            <w:r>
              <w:rPr>
                <w:rFonts w:ascii="Calibri" w:hAnsi="Calibri" w:cs="Calibri"/>
                <w:b/>
                <w:bCs/>
                <w:sz w:val="20"/>
                <w:szCs w:val="20"/>
              </w:rPr>
              <w:t>1.501.000,00</w:t>
            </w:r>
          </w:p>
        </w:tc>
      </w:tr>
      <w:tr w:rsidR="00E53873" w:rsidRPr="00323F6A" w14:paraId="610A6DFE" w14:textId="77777777" w:rsidTr="00E53873">
        <w:trPr>
          <w:trHeight w:val="300"/>
        </w:trPr>
        <w:tc>
          <w:tcPr>
            <w:tcW w:w="413" w:type="pct"/>
            <w:tcBorders>
              <w:top w:val="nil"/>
              <w:left w:val="nil"/>
              <w:bottom w:val="nil"/>
              <w:right w:val="nil"/>
            </w:tcBorders>
            <w:shd w:val="clear" w:color="000000" w:fill="FCE4D6"/>
            <w:noWrap/>
            <w:vAlign w:val="center"/>
            <w:hideMark/>
          </w:tcPr>
          <w:p w14:paraId="101B8DEE" w14:textId="7B4C92D5"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0C209F1B" w14:textId="69C66C4E" w:rsidR="00E53873" w:rsidRDefault="00E53873" w:rsidP="00E53873">
            <w:pPr>
              <w:rPr>
                <w:rFonts w:ascii="Calibri" w:hAnsi="Calibri" w:cs="Arial"/>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noWrap/>
            <w:vAlign w:val="center"/>
            <w:hideMark/>
          </w:tcPr>
          <w:p w14:paraId="5A8498C3" w14:textId="39EBB0E3" w:rsidR="00E53873" w:rsidRDefault="00E53873" w:rsidP="00E53873">
            <w:pPr>
              <w:rPr>
                <w:rFonts w:ascii="Calibri" w:hAnsi="Calibri" w:cs="Arial"/>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noWrap/>
            <w:vAlign w:val="center"/>
            <w:hideMark/>
          </w:tcPr>
          <w:p w14:paraId="2BE55565" w14:textId="3830791E" w:rsidR="00E53873" w:rsidRDefault="00E53873" w:rsidP="00E53873">
            <w:pPr>
              <w:jc w:val="right"/>
              <w:rPr>
                <w:rFonts w:ascii="Calibri" w:hAnsi="Calibri" w:cs="Arial"/>
                <w:sz w:val="20"/>
                <w:szCs w:val="20"/>
              </w:rPr>
            </w:pPr>
            <w:r>
              <w:rPr>
                <w:rFonts w:ascii="Calibri" w:hAnsi="Calibri" w:cs="Calibri"/>
                <w:b/>
                <w:bCs/>
                <w:sz w:val="20"/>
                <w:szCs w:val="20"/>
              </w:rPr>
              <w:t>1.501.000,00</w:t>
            </w:r>
          </w:p>
        </w:tc>
      </w:tr>
      <w:tr w:rsidR="00E53873" w:rsidRPr="00323F6A" w14:paraId="10D737FA" w14:textId="77777777" w:rsidTr="00E53873">
        <w:trPr>
          <w:trHeight w:val="300"/>
        </w:trPr>
        <w:tc>
          <w:tcPr>
            <w:tcW w:w="413" w:type="pct"/>
            <w:tcBorders>
              <w:top w:val="nil"/>
              <w:left w:val="nil"/>
              <w:bottom w:val="nil"/>
              <w:right w:val="nil"/>
            </w:tcBorders>
            <w:shd w:val="clear" w:color="auto" w:fill="auto"/>
            <w:noWrap/>
            <w:vAlign w:val="center"/>
            <w:hideMark/>
          </w:tcPr>
          <w:p w14:paraId="682A9684" w14:textId="4A3C6A06"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44DD3FB6" w14:textId="2EF8FF37" w:rsidR="00E53873" w:rsidRDefault="00E53873" w:rsidP="00E53873">
            <w:pPr>
              <w:rPr>
                <w:rFonts w:ascii="Calibri" w:hAnsi="Calibri" w:cs="Arial"/>
                <w:b/>
                <w:bCs/>
                <w:sz w:val="20"/>
                <w:szCs w:val="20"/>
              </w:rPr>
            </w:pPr>
            <w:r>
              <w:rPr>
                <w:rFonts w:ascii="Calibri" w:hAnsi="Calibri" w:cs="Calibri"/>
                <w:sz w:val="20"/>
                <w:szCs w:val="20"/>
              </w:rPr>
              <w:t>311</w:t>
            </w:r>
          </w:p>
        </w:tc>
        <w:tc>
          <w:tcPr>
            <w:tcW w:w="3686" w:type="pct"/>
            <w:tcBorders>
              <w:top w:val="nil"/>
              <w:left w:val="nil"/>
              <w:bottom w:val="nil"/>
              <w:right w:val="nil"/>
            </w:tcBorders>
            <w:shd w:val="clear" w:color="auto" w:fill="auto"/>
            <w:noWrap/>
            <w:vAlign w:val="center"/>
            <w:hideMark/>
          </w:tcPr>
          <w:p w14:paraId="76E20952" w14:textId="0AC6532C" w:rsidR="00E53873" w:rsidRDefault="00E53873" w:rsidP="00E53873">
            <w:pPr>
              <w:rPr>
                <w:rFonts w:ascii="Calibri" w:hAnsi="Calibri" w:cs="Arial"/>
                <w:b/>
                <w:bCs/>
                <w:sz w:val="20"/>
                <w:szCs w:val="20"/>
              </w:rPr>
            </w:pPr>
            <w:proofErr w:type="spellStart"/>
            <w:r>
              <w:rPr>
                <w:rFonts w:ascii="Calibri" w:hAnsi="Calibri" w:cs="Calibri"/>
                <w:sz w:val="20"/>
                <w:szCs w:val="20"/>
              </w:rPr>
              <w:t>Plaće</w:t>
            </w:r>
            <w:proofErr w:type="spellEnd"/>
            <w:r>
              <w:rPr>
                <w:rFonts w:ascii="Calibri" w:hAnsi="Calibri" w:cs="Calibri"/>
                <w:sz w:val="20"/>
                <w:szCs w:val="20"/>
              </w:rPr>
              <w:t xml:space="preserve"> (</w:t>
            </w:r>
            <w:proofErr w:type="spellStart"/>
            <w:r>
              <w:rPr>
                <w:rFonts w:ascii="Calibri" w:hAnsi="Calibri" w:cs="Calibri"/>
                <w:sz w:val="20"/>
                <w:szCs w:val="20"/>
              </w:rPr>
              <w:t>Bruto</w:t>
            </w:r>
            <w:proofErr w:type="spellEnd"/>
            <w:r>
              <w:rPr>
                <w:rFonts w:ascii="Calibri" w:hAnsi="Calibri" w:cs="Calibri"/>
                <w:sz w:val="20"/>
                <w:szCs w:val="20"/>
              </w:rPr>
              <w:t>)</w:t>
            </w:r>
          </w:p>
        </w:tc>
        <w:tc>
          <w:tcPr>
            <w:tcW w:w="567" w:type="pct"/>
            <w:tcBorders>
              <w:top w:val="nil"/>
              <w:left w:val="nil"/>
              <w:bottom w:val="nil"/>
              <w:right w:val="nil"/>
            </w:tcBorders>
            <w:shd w:val="clear" w:color="auto" w:fill="auto"/>
            <w:vAlign w:val="center"/>
            <w:hideMark/>
          </w:tcPr>
          <w:p w14:paraId="588C97AF" w14:textId="1A6F3F7E" w:rsidR="00E53873" w:rsidRDefault="00E53873" w:rsidP="00E53873">
            <w:pPr>
              <w:jc w:val="right"/>
              <w:rPr>
                <w:rFonts w:ascii="Calibri" w:hAnsi="Calibri" w:cs="Arial"/>
                <w:b/>
                <w:bCs/>
                <w:sz w:val="20"/>
                <w:szCs w:val="20"/>
              </w:rPr>
            </w:pPr>
            <w:r>
              <w:rPr>
                <w:rFonts w:ascii="Calibri" w:hAnsi="Calibri" w:cs="Calibri"/>
                <w:sz w:val="20"/>
                <w:szCs w:val="20"/>
              </w:rPr>
              <w:t>425.000,00</w:t>
            </w:r>
          </w:p>
        </w:tc>
      </w:tr>
      <w:tr w:rsidR="00E53873" w:rsidRPr="00323F6A" w14:paraId="79F52C33" w14:textId="77777777" w:rsidTr="00E53873">
        <w:trPr>
          <w:trHeight w:val="300"/>
        </w:trPr>
        <w:tc>
          <w:tcPr>
            <w:tcW w:w="413" w:type="pct"/>
            <w:tcBorders>
              <w:top w:val="nil"/>
              <w:left w:val="nil"/>
              <w:bottom w:val="nil"/>
              <w:right w:val="nil"/>
            </w:tcBorders>
            <w:shd w:val="clear" w:color="auto" w:fill="auto"/>
            <w:noWrap/>
            <w:vAlign w:val="center"/>
            <w:hideMark/>
          </w:tcPr>
          <w:p w14:paraId="2B8B2513" w14:textId="71347904"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141A06AC" w14:textId="0BC7E70F" w:rsidR="00E53873" w:rsidRDefault="00E53873" w:rsidP="00E53873">
            <w:pPr>
              <w:rPr>
                <w:rFonts w:ascii="Calibri" w:hAnsi="Calibri" w:cs="Arial"/>
                <w:b/>
                <w:bCs/>
                <w:sz w:val="20"/>
                <w:szCs w:val="20"/>
              </w:rPr>
            </w:pPr>
            <w:r>
              <w:rPr>
                <w:rFonts w:ascii="Calibri" w:hAnsi="Calibri" w:cs="Calibri"/>
                <w:sz w:val="20"/>
                <w:szCs w:val="20"/>
              </w:rPr>
              <w:t>312</w:t>
            </w:r>
          </w:p>
        </w:tc>
        <w:tc>
          <w:tcPr>
            <w:tcW w:w="3686" w:type="pct"/>
            <w:tcBorders>
              <w:top w:val="nil"/>
              <w:left w:val="nil"/>
              <w:bottom w:val="nil"/>
              <w:right w:val="nil"/>
            </w:tcBorders>
            <w:shd w:val="clear" w:color="auto" w:fill="auto"/>
            <w:vAlign w:val="center"/>
            <w:hideMark/>
          </w:tcPr>
          <w:p w14:paraId="457EB3E0" w14:textId="58EF3D67" w:rsidR="00E53873" w:rsidRDefault="00E53873" w:rsidP="00E53873">
            <w:pPr>
              <w:rPr>
                <w:rFonts w:ascii="Calibri" w:hAnsi="Calibri" w:cs="Arial"/>
                <w:b/>
                <w:bCs/>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zaposlene</w:t>
            </w:r>
            <w:proofErr w:type="spellEnd"/>
          </w:p>
        </w:tc>
        <w:tc>
          <w:tcPr>
            <w:tcW w:w="567" w:type="pct"/>
            <w:tcBorders>
              <w:top w:val="nil"/>
              <w:left w:val="nil"/>
              <w:bottom w:val="nil"/>
              <w:right w:val="nil"/>
            </w:tcBorders>
            <w:shd w:val="clear" w:color="auto" w:fill="auto"/>
            <w:noWrap/>
            <w:vAlign w:val="center"/>
            <w:hideMark/>
          </w:tcPr>
          <w:p w14:paraId="28C7657A" w14:textId="1FA58D8C" w:rsidR="00E53873" w:rsidRDefault="00E53873" w:rsidP="00E53873">
            <w:pPr>
              <w:jc w:val="right"/>
              <w:rPr>
                <w:rFonts w:ascii="Calibri" w:hAnsi="Calibri" w:cs="Arial"/>
                <w:b/>
                <w:bCs/>
                <w:sz w:val="20"/>
                <w:szCs w:val="20"/>
              </w:rPr>
            </w:pPr>
            <w:r>
              <w:rPr>
                <w:rFonts w:ascii="Calibri" w:hAnsi="Calibri" w:cs="Calibri"/>
                <w:sz w:val="20"/>
                <w:szCs w:val="20"/>
              </w:rPr>
              <w:t>37.000,00</w:t>
            </w:r>
          </w:p>
        </w:tc>
      </w:tr>
      <w:tr w:rsidR="00E53873" w:rsidRPr="00323F6A" w14:paraId="49D08042" w14:textId="77777777" w:rsidTr="00E53873">
        <w:trPr>
          <w:trHeight w:val="300"/>
        </w:trPr>
        <w:tc>
          <w:tcPr>
            <w:tcW w:w="413" w:type="pct"/>
            <w:tcBorders>
              <w:top w:val="nil"/>
              <w:left w:val="nil"/>
              <w:bottom w:val="nil"/>
              <w:right w:val="nil"/>
            </w:tcBorders>
            <w:shd w:val="clear" w:color="auto" w:fill="auto"/>
            <w:noWrap/>
            <w:vAlign w:val="center"/>
            <w:hideMark/>
          </w:tcPr>
          <w:p w14:paraId="4DADA9DF" w14:textId="42126F3E"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center"/>
            <w:hideMark/>
          </w:tcPr>
          <w:p w14:paraId="1A5AA7E8" w14:textId="3AF9A305" w:rsidR="00E53873" w:rsidRPr="00356FE2" w:rsidRDefault="00E53873" w:rsidP="00E53873">
            <w:pPr>
              <w:rPr>
                <w:rFonts w:ascii="Calibri" w:hAnsi="Calibri" w:cs="Arial"/>
                <w:bCs/>
                <w:sz w:val="20"/>
                <w:szCs w:val="20"/>
              </w:rPr>
            </w:pPr>
            <w:r>
              <w:rPr>
                <w:rFonts w:ascii="Calibri" w:hAnsi="Calibri" w:cs="Calibri"/>
                <w:sz w:val="20"/>
                <w:szCs w:val="20"/>
              </w:rPr>
              <w:t>313</w:t>
            </w:r>
          </w:p>
        </w:tc>
        <w:tc>
          <w:tcPr>
            <w:tcW w:w="3686" w:type="pct"/>
            <w:tcBorders>
              <w:top w:val="nil"/>
              <w:left w:val="nil"/>
              <w:bottom w:val="nil"/>
              <w:right w:val="nil"/>
            </w:tcBorders>
            <w:shd w:val="clear" w:color="auto" w:fill="auto"/>
            <w:vAlign w:val="center"/>
            <w:hideMark/>
          </w:tcPr>
          <w:p w14:paraId="22E8253B" w14:textId="29A66B6A" w:rsidR="00E53873" w:rsidRPr="00356FE2" w:rsidRDefault="00E53873" w:rsidP="00E53873">
            <w:pPr>
              <w:rPr>
                <w:rFonts w:ascii="Calibri" w:hAnsi="Calibri" w:cs="Arial"/>
                <w:bCs/>
                <w:sz w:val="20"/>
                <w:szCs w:val="20"/>
              </w:rPr>
            </w:pPr>
            <w:proofErr w:type="spellStart"/>
            <w:r>
              <w:rPr>
                <w:rFonts w:ascii="Calibri" w:hAnsi="Calibri" w:cs="Calibri"/>
                <w:sz w:val="20"/>
                <w:szCs w:val="20"/>
              </w:rPr>
              <w:t>Doprinosi</w:t>
            </w:r>
            <w:proofErr w:type="spellEnd"/>
            <w:r>
              <w:rPr>
                <w:rFonts w:ascii="Calibri" w:hAnsi="Calibri" w:cs="Calibri"/>
                <w:sz w:val="20"/>
                <w:szCs w:val="20"/>
              </w:rPr>
              <w:t xml:space="preserve"> </w:t>
            </w:r>
            <w:proofErr w:type="spellStart"/>
            <w:r>
              <w:rPr>
                <w:rFonts w:ascii="Calibri" w:hAnsi="Calibri" w:cs="Calibri"/>
                <w:sz w:val="20"/>
                <w:szCs w:val="20"/>
              </w:rPr>
              <w:t>na</w:t>
            </w:r>
            <w:proofErr w:type="spellEnd"/>
            <w:r>
              <w:rPr>
                <w:rFonts w:ascii="Calibri" w:hAnsi="Calibri" w:cs="Calibri"/>
                <w:sz w:val="20"/>
                <w:szCs w:val="20"/>
              </w:rPr>
              <w:t xml:space="preserve"> </w:t>
            </w:r>
            <w:proofErr w:type="spellStart"/>
            <w:r>
              <w:rPr>
                <w:rFonts w:ascii="Calibri" w:hAnsi="Calibri" w:cs="Calibri"/>
                <w:sz w:val="20"/>
                <w:szCs w:val="20"/>
              </w:rPr>
              <w:t>plaće</w:t>
            </w:r>
            <w:proofErr w:type="spellEnd"/>
          </w:p>
        </w:tc>
        <w:tc>
          <w:tcPr>
            <w:tcW w:w="567" w:type="pct"/>
            <w:tcBorders>
              <w:top w:val="nil"/>
              <w:left w:val="nil"/>
              <w:bottom w:val="nil"/>
              <w:right w:val="nil"/>
            </w:tcBorders>
            <w:shd w:val="clear" w:color="auto" w:fill="auto"/>
            <w:noWrap/>
            <w:vAlign w:val="center"/>
            <w:hideMark/>
          </w:tcPr>
          <w:p w14:paraId="3EE919E2" w14:textId="1D2A01DF" w:rsidR="00E53873" w:rsidRPr="00356FE2" w:rsidRDefault="00E53873" w:rsidP="00E53873">
            <w:pPr>
              <w:jc w:val="right"/>
              <w:rPr>
                <w:rFonts w:ascii="Calibri" w:hAnsi="Calibri" w:cs="Arial"/>
                <w:bCs/>
                <w:sz w:val="20"/>
                <w:szCs w:val="20"/>
              </w:rPr>
            </w:pPr>
            <w:r>
              <w:rPr>
                <w:rFonts w:ascii="Calibri" w:hAnsi="Calibri" w:cs="Calibri"/>
                <w:sz w:val="20"/>
                <w:szCs w:val="20"/>
              </w:rPr>
              <w:t>71.000,00</w:t>
            </w:r>
          </w:p>
        </w:tc>
      </w:tr>
      <w:tr w:rsidR="00E53873" w:rsidRPr="00323F6A" w14:paraId="32E6BACE" w14:textId="77777777" w:rsidTr="00E53873">
        <w:trPr>
          <w:trHeight w:val="300"/>
        </w:trPr>
        <w:tc>
          <w:tcPr>
            <w:tcW w:w="413" w:type="pct"/>
            <w:tcBorders>
              <w:top w:val="nil"/>
              <w:left w:val="nil"/>
              <w:bottom w:val="nil"/>
              <w:right w:val="nil"/>
            </w:tcBorders>
            <w:shd w:val="clear" w:color="auto" w:fill="auto"/>
            <w:noWrap/>
            <w:vAlign w:val="center"/>
            <w:hideMark/>
          </w:tcPr>
          <w:p w14:paraId="5ED53A84" w14:textId="639A6B06"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3532D24A" w14:textId="7B233B0B" w:rsidR="00E53873" w:rsidRDefault="00E53873" w:rsidP="00E53873">
            <w:pPr>
              <w:rPr>
                <w:rFonts w:ascii="Calibri" w:hAnsi="Calibri" w:cs="Arial"/>
                <w:sz w:val="20"/>
                <w:szCs w:val="20"/>
              </w:rPr>
            </w:pPr>
            <w:r>
              <w:rPr>
                <w:rFonts w:ascii="Calibri" w:hAnsi="Calibri" w:cs="Calibri"/>
                <w:sz w:val="20"/>
                <w:szCs w:val="20"/>
              </w:rPr>
              <w:t>321</w:t>
            </w:r>
          </w:p>
        </w:tc>
        <w:tc>
          <w:tcPr>
            <w:tcW w:w="3686" w:type="pct"/>
            <w:tcBorders>
              <w:top w:val="nil"/>
              <w:left w:val="nil"/>
              <w:bottom w:val="nil"/>
              <w:right w:val="nil"/>
            </w:tcBorders>
            <w:shd w:val="clear" w:color="auto" w:fill="auto"/>
            <w:vAlign w:val="center"/>
            <w:hideMark/>
          </w:tcPr>
          <w:p w14:paraId="79BA2FC7" w14:textId="53068E7B" w:rsidR="00E53873" w:rsidRDefault="00E53873" w:rsidP="00E53873">
            <w:pPr>
              <w:rPr>
                <w:rFonts w:ascii="Calibri" w:hAnsi="Calibri" w:cs="Arial"/>
                <w:sz w:val="20"/>
                <w:szCs w:val="20"/>
              </w:rPr>
            </w:pPr>
            <w:proofErr w:type="spellStart"/>
            <w:r>
              <w:rPr>
                <w:rFonts w:ascii="Calibri" w:hAnsi="Calibri" w:cs="Calibri"/>
                <w:sz w:val="20"/>
                <w:szCs w:val="20"/>
              </w:rPr>
              <w:t>Naknade</w:t>
            </w:r>
            <w:proofErr w:type="spellEnd"/>
            <w:r>
              <w:rPr>
                <w:rFonts w:ascii="Calibri" w:hAnsi="Calibri" w:cs="Calibri"/>
                <w:sz w:val="20"/>
                <w:szCs w:val="20"/>
              </w:rPr>
              <w:t xml:space="preserve"> </w:t>
            </w:r>
            <w:proofErr w:type="spellStart"/>
            <w:r>
              <w:rPr>
                <w:rFonts w:ascii="Calibri" w:hAnsi="Calibri" w:cs="Calibri"/>
                <w:sz w:val="20"/>
                <w:szCs w:val="20"/>
              </w:rPr>
              <w:t>troškova</w:t>
            </w:r>
            <w:proofErr w:type="spellEnd"/>
            <w:r>
              <w:rPr>
                <w:rFonts w:ascii="Calibri" w:hAnsi="Calibri" w:cs="Calibri"/>
                <w:sz w:val="20"/>
                <w:szCs w:val="20"/>
              </w:rPr>
              <w:t xml:space="preserve"> </w:t>
            </w:r>
            <w:proofErr w:type="spellStart"/>
            <w:r>
              <w:rPr>
                <w:rFonts w:ascii="Calibri" w:hAnsi="Calibri" w:cs="Calibri"/>
                <w:sz w:val="20"/>
                <w:szCs w:val="20"/>
              </w:rPr>
              <w:t>zaposlenima</w:t>
            </w:r>
            <w:proofErr w:type="spellEnd"/>
          </w:p>
        </w:tc>
        <w:tc>
          <w:tcPr>
            <w:tcW w:w="567" w:type="pct"/>
            <w:tcBorders>
              <w:top w:val="nil"/>
              <w:left w:val="nil"/>
              <w:bottom w:val="nil"/>
              <w:right w:val="nil"/>
            </w:tcBorders>
            <w:shd w:val="clear" w:color="auto" w:fill="auto"/>
            <w:noWrap/>
            <w:vAlign w:val="center"/>
            <w:hideMark/>
          </w:tcPr>
          <w:p w14:paraId="76C7EFC2" w14:textId="12633547" w:rsidR="00E53873" w:rsidRDefault="00E53873" w:rsidP="00E53873">
            <w:pPr>
              <w:jc w:val="right"/>
              <w:rPr>
                <w:rFonts w:ascii="Calibri" w:hAnsi="Calibri" w:cs="Arial"/>
                <w:sz w:val="20"/>
                <w:szCs w:val="20"/>
              </w:rPr>
            </w:pPr>
            <w:r>
              <w:rPr>
                <w:rFonts w:ascii="Calibri" w:hAnsi="Calibri" w:cs="Calibri"/>
                <w:sz w:val="20"/>
                <w:szCs w:val="20"/>
              </w:rPr>
              <w:t>23.000,00</w:t>
            </w:r>
          </w:p>
        </w:tc>
      </w:tr>
      <w:tr w:rsidR="00E53873" w:rsidRPr="00323F6A" w14:paraId="3DC72D7D" w14:textId="77777777" w:rsidTr="00E53873">
        <w:trPr>
          <w:trHeight w:val="300"/>
        </w:trPr>
        <w:tc>
          <w:tcPr>
            <w:tcW w:w="413" w:type="pct"/>
            <w:tcBorders>
              <w:top w:val="nil"/>
              <w:left w:val="nil"/>
              <w:bottom w:val="nil"/>
              <w:right w:val="nil"/>
            </w:tcBorders>
            <w:shd w:val="clear" w:color="auto" w:fill="auto"/>
            <w:noWrap/>
            <w:vAlign w:val="center"/>
            <w:hideMark/>
          </w:tcPr>
          <w:p w14:paraId="58994FB2" w14:textId="57405D6A"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0C9337DC" w14:textId="24CEA63A" w:rsidR="00E53873" w:rsidRDefault="00E53873" w:rsidP="00E53873">
            <w:pPr>
              <w:rPr>
                <w:rFonts w:ascii="Calibri" w:hAnsi="Calibri" w:cs="Arial"/>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noWrap/>
            <w:vAlign w:val="center"/>
            <w:hideMark/>
          </w:tcPr>
          <w:p w14:paraId="06D29E62" w14:textId="751C6D84" w:rsidR="00E53873" w:rsidRDefault="00E53873" w:rsidP="00E53873">
            <w:pPr>
              <w:rPr>
                <w:rFonts w:ascii="Calibri" w:hAnsi="Calibri" w:cs="Arial"/>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5912D690" w14:textId="14092937" w:rsidR="00E53873" w:rsidRDefault="00E53873" w:rsidP="00E53873">
            <w:pPr>
              <w:jc w:val="right"/>
              <w:rPr>
                <w:rFonts w:ascii="Calibri" w:hAnsi="Calibri" w:cs="Arial"/>
                <w:sz w:val="20"/>
                <w:szCs w:val="20"/>
              </w:rPr>
            </w:pPr>
            <w:r>
              <w:rPr>
                <w:rFonts w:ascii="Calibri" w:hAnsi="Calibri" w:cs="Calibri"/>
                <w:sz w:val="20"/>
                <w:szCs w:val="20"/>
              </w:rPr>
              <w:t>800.000,00</w:t>
            </w:r>
          </w:p>
        </w:tc>
      </w:tr>
      <w:tr w:rsidR="00E53873" w:rsidRPr="00323F6A" w14:paraId="7A333503" w14:textId="77777777" w:rsidTr="00E53873">
        <w:trPr>
          <w:trHeight w:val="300"/>
        </w:trPr>
        <w:tc>
          <w:tcPr>
            <w:tcW w:w="413" w:type="pct"/>
            <w:tcBorders>
              <w:top w:val="nil"/>
              <w:left w:val="nil"/>
              <w:bottom w:val="nil"/>
              <w:right w:val="nil"/>
            </w:tcBorders>
            <w:shd w:val="clear" w:color="auto" w:fill="auto"/>
            <w:noWrap/>
            <w:vAlign w:val="center"/>
            <w:hideMark/>
          </w:tcPr>
          <w:p w14:paraId="1D28F273" w14:textId="1ED818F1"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46E9D7AE" w14:textId="251B1F7A" w:rsidR="00E53873" w:rsidRDefault="00E53873" w:rsidP="00E53873">
            <w:pPr>
              <w:rPr>
                <w:rFonts w:ascii="Calibri" w:hAnsi="Calibri" w:cs="Arial"/>
                <w:b/>
                <w:bCs/>
                <w:sz w:val="20"/>
                <w:szCs w:val="20"/>
              </w:rPr>
            </w:pPr>
            <w:r>
              <w:rPr>
                <w:rFonts w:ascii="Calibri" w:hAnsi="Calibri" w:cs="Calibri"/>
                <w:sz w:val="20"/>
                <w:szCs w:val="20"/>
              </w:rPr>
              <w:t>329</w:t>
            </w:r>
          </w:p>
        </w:tc>
        <w:tc>
          <w:tcPr>
            <w:tcW w:w="3686" w:type="pct"/>
            <w:tcBorders>
              <w:top w:val="nil"/>
              <w:left w:val="nil"/>
              <w:bottom w:val="nil"/>
              <w:right w:val="nil"/>
            </w:tcBorders>
            <w:shd w:val="clear" w:color="auto" w:fill="auto"/>
            <w:noWrap/>
            <w:vAlign w:val="center"/>
            <w:hideMark/>
          </w:tcPr>
          <w:p w14:paraId="14040701" w14:textId="5A91AA9D" w:rsidR="00E53873" w:rsidRDefault="00E53873" w:rsidP="00E53873">
            <w:pPr>
              <w:rPr>
                <w:rFonts w:ascii="Calibri" w:hAnsi="Calibri" w:cs="Arial"/>
                <w:b/>
                <w:bCs/>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nespomenuti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w:t>
            </w:r>
            <w:proofErr w:type="spellStart"/>
            <w:r>
              <w:rPr>
                <w:rFonts w:ascii="Calibri" w:hAnsi="Calibri" w:cs="Calibri"/>
                <w:sz w:val="20"/>
                <w:szCs w:val="20"/>
              </w:rPr>
              <w:t>poslovanja</w:t>
            </w:r>
            <w:proofErr w:type="spellEnd"/>
          </w:p>
        </w:tc>
        <w:tc>
          <w:tcPr>
            <w:tcW w:w="567" w:type="pct"/>
            <w:tcBorders>
              <w:top w:val="nil"/>
              <w:left w:val="nil"/>
              <w:bottom w:val="nil"/>
              <w:right w:val="nil"/>
            </w:tcBorders>
            <w:shd w:val="clear" w:color="auto" w:fill="auto"/>
            <w:vAlign w:val="center"/>
            <w:hideMark/>
          </w:tcPr>
          <w:p w14:paraId="798D6E34" w14:textId="5B185673" w:rsidR="00E53873" w:rsidRDefault="00E53873" w:rsidP="00E53873">
            <w:pPr>
              <w:jc w:val="right"/>
              <w:rPr>
                <w:rFonts w:ascii="Calibri" w:hAnsi="Calibri" w:cs="Arial"/>
                <w:b/>
                <w:bCs/>
                <w:sz w:val="20"/>
                <w:szCs w:val="20"/>
              </w:rPr>
            </w:pPr>
            <w:r>
              <w:rPr>
                <w:rFonts w:ascii="Calibri" w:hAnsi="Calibri" w:cs="Calibri"/>
                <w:sz w:val="20"/>
                <w:szCs w:val="20"/>
              </w:rPr>
              <w:t>125.000,00</w:t>
            </w:r>
          </w:p>
        </w:tc>
      </w:tr>
      <w:tr w:rsidR="00E53873" w:rsidRPr="00323F6A" w14:paraId="7A00DACC" w14:textId="77777777" w:rsidTr="00E53873">
        <w:trPr>
          <w:trHeight w:val="300"/>
        </w:trPr>
        <w:tc>
          <w:tcPr>
            <w:tcW w:w="413" w:type="pct"/>
            <w:tcBorders>
              <w:top w:val="nil"/>
              <w:left w:val="nil"/>
              <w:bottom w:val="nil"/>
              <w:right w:val="nil"/>
            </w:tcBorders>
            <w:shd w:val="clear" w:color="auto" w:fill="auto"/>
            <w:noWrap/>
            <w:vAlign w:val="center"/>
            <w:hideMark/>
          </w:tcPr>
          <w:p w14:paraId="1985B665" w14:textId="4FB9672C"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center"/>
            <w:hideMark/>
          </w:tcPr>
          <w:p w14:paraId="39B2EF5F" w14:textId="27BECF65" w:rsidR="00E53873" w:rsidRPr="00356FE2" w:rsidRDefault="00E53873" w:rsidP="00E53873">
            <w:pPr>
              <w:rPr>
                <w:rFonts w:ascii="Calibri" w:hAnsi="Calibri" w:cs="Arial"/>
                <w:bCs/>
                <w:sz w:val="20"/>
                <w:szCs w:val="20"/>
              </w:rPr>
            </w:pPr>
            <w:r>
              <w:rPr>
                <w:rFonts w:ascii="Calibri" w:hAnsi="Calibri" w:cs="Calibri"/>
                <w:sz w:val="20"/>
                <w:szCs w:val="20"/>
              </w:rPr>
              <w:t>383</w:t>
            </w:r>
          </w:p>
        </w:tc>
        <w:tc>
          <w:tcPr>
            <w:tcW w:w="3686" w:type="pct"/>
            <w:tcBorders>
              <w:top w:val="nil"/>
              <w:left w:val="nil"/>
              <w:bottom w:val="nil"/>
              <w:right w:val="nil"/>
            </w:tcBorders>
            <w:shd w:val="clear" w:color="auto" w:fill="auto"/>
            <w:vAlign w:val="center"/>
            <w:hideMark/>
          </w:tcPr>
          <w:p w14:paraId="2095EF92" w14:textId="1C01B800" w:rsidR="00E53873" w:rsidRPr="00356FE2" w:rsidRDefault="00E53873" w:rsidP="00E53873">
            <w:pPr>
              <w:rPr>
                <w:rFonts w:ascii="Calibri" w:hAnsi="Calibri" w:cs="Arial"/>
                <w:bCs/>
                <w:sz w:val="20"/>
                <w:szCs w:val="20"/>
              </w:rPr>
            </w:pPr>
            <w:proofErr w:type="spellStart"/>
            <w:r>
              <w:rPr>
                <w:rFonts w:ascii="Calibri" w:hAnsi="Calibri" w:cs="Calibri"/>
                <w:sz w:val="20"/>
                <w:szCs w:val="20"/>
              </w:rPr>
              <w:t>Kazne</w:t>
            </w:r>
            <w:proofErr w:type="spellEnd"/>
            <w:r>
              <w:rPr>
                <w:rFonts w:ascii="Calibri" w:hAnsi="Calibri" w:cs="Calibri"/>
                <w:sz w:val="20"/>
                <w:szCs w:val="20"/>
              </w:rPr>
              <w:t xml:space="preserve">, </w:t>
            </w:r>
            <w:proofErr w:type="spellStart"/>
            <w:r>
              <w:rPr>
                <w:rFonts w:ascii="Calibri" w:hAnsi="Calibri" w:cs="Calibri"/>
                <w:sz w:val="20"/>
                <w:szCs w:val="20"/>
              </w:rPr>
              <w:t>penali</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naknade</w:t>
            </w:r>
            <w:proofErr w:type="spellEnd"/>
            <w:r>
              <w:rPr>
                <w:rFonts w:ascii="Calibri" w:hAnsi="Calibri" w:cs="Calibri"/>
                <w:sz w:val="20"/>
                <w:szCs w:val="20"/>
              </w:rPr>
              <w:t xml:space="preserve"> </w:t>
            </w:r>
            <w:proofErr w:type="spellStart"/>
            <w:r>
              <w:rPr>
                <w:rFonts w:ascii="Calibri" w:hAnsi="Calibri" w:cs="Calibri"/>
                <w:sz w:val="20"/>
                <w:szCs w:val="20"/>
              </w:rPr>
              <w:t>štete</w:t>
            </w:r>
            <w:proofErr w:type="spellEnd"/>
          </w:p>
        </w:tc>
        <w:tc>
          <w:tcPr>
            <w:tcW w:w="567" w:type="pct"/>
            <w:tcBorders>
              <w:top w:val="nil"/>
              <w:left w:val="nil"/>
              <w:bottom w:val="nil"/>
              <w:right w:val="nil"/>
            </w:tcBorders>
            <w:shd w:val="clear" w:color="auto" w:fill="auto"/>
            <w:noWrap/>
            <w:vAlign w:val="center"/>
            <w:hideMark/>
          </w:tcPr>
          <w:p w14:paraId="331488A2" w14:textId="5E1A7AFD" w:rsidR="00E53873" w:rsidRPr="00356FE2" w:rsidRDefault="00E53873" w:rsidP="00E53873">
            <w:pPr>
              <w:jc w:val="right"/>
              <w:rPr>
                <w:rFonts w:ascii="Calibri" w:hAnsi="Calibri" w:cs="Arial"/>
                <w:bCs/>
                <w:sz w:val="20"/>
                <w:szCs w:val="20"/>
              </w:rPr>
            </w:pPr>
            <w:r>
              <w:rPr>
                <w:rFonts w:ascii="Calibri" w:hAnsi="Calibri" w:cs="Calibri"/>
                <w:sz w:val="20"/>
                <w:szCs w:val="20"/>
              </w:rPr>
              <w:t>20.000,00</w:t>
            </w:r>
          </w:p>
        </w:tc>
      </w:tr>
      <w:tr w:rsidR="00E53873" w:rsidRPr="00323F6A" w14:paraId="77B1FB98" w14:textId="77777777" w:rsidTr="00E53873">
        <w:trPr>
          <w:trHeight w:val="300"/>
        </w:trPr>
        <w:tc>
          <w:tcPr>
            <w:tcW w:w="413" w:type="pct"/>
            <w:tcBorders>
              <w:top w:val="nil"/>
              <w:left w:val="nil"/>
              <w:bottom w:val="nil"/>
              <w:right w:val="nil"/>
            </w:tcBorders>
            <w:shd w:val="clear" w:color="000000" w:fill="00B0F0"/>
            <w:noWrap/>
            <w:vAlign w:val="center"/>
            <w:hideMark/>
          </w:tcPr>
          <w:p w14:paraId="0DD6C690" w14:textId="7AC9F406" w:rsidR="00E53873" w:rsidRDefault="00E53873" w:rsidP="00E53873">
            <w:pPr>
              <w:rPr>
                <w:rFonts w:ascii="Calibri" w:hAnsi="Calibri" w:cs="Arial"/>
                <w:b/>
                <w:bCs/>
                <w:sz w:val="20"/>
                <w:szCs w:val="20"/>
              </w:rPr>
            </w:pPr>
            <w:r>
              <w:rPr>
                <w:rFonts w:ascii="Calibri" w:hAnsi="Calibri" w:cs="Calibri"/>
                <w:b/>
                <w:bCs/>
                <w:sz w:val="20"/>
                <w:szCs w:val="20"/>
              </w:rPr>
              <w:t>K3000 02</w:t>
            </w:r>
          </w:p>
        </w:tc>
        <w:tc>
          <w:tcPr>
            <w:tcW w:w="334" w:type="pct"/>
            <w:tcBorders>
              <w:top w:val="nil"/>
              <w:left w:val="nil"/>
              <w:bottom w:val="nil"/>
              <w:right w:val="nil"/>
            </w:tcBorders>
            <w:shd w:val="clear" w:color="000000" w:fill="00B0F0"/>
            <w:noWrap/>
            <w:vAlign w:val="center"/>
            <w:hideMark/>
          </w:tcPr>
          <w:p w14:paraId="038C3EEF" w14:textId="092F4F53" w:rsidR="00E53873" w:rsidRDefault="00E53873" w:rsidP="00E53873">
            <w:pPr>
              <w:rPr>
                <w:rFonts w:ascii="Calibri" w:hAnsi="Calibri" w:cs="Arial"/>
                <w:b/>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36570847" w14:textId="412D6477" w:rsidR="00E53873" w:rsidRDefault="00E53873" w:rsidP="00E53873">
            <w:pPr>
              <w:rPr>
                <w:rFonts w:ascii="Calibri" w:hAnsi="Calibri" w:cs="Arial"/>
                <w:b/>
                <w:bCs/>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Nabava</w:t>
            </w:r>
            <w:proofErr w:type="spellEnd"/>
            <w:r>
              <w:rPr>
                <w:rFonts w:ascii="Calibri" w:hAnsi="Calibri" w:cs="Calibri"/>
                <w:b/>
                <w:bCs/>
                <w:sz w:val="20"/>
                <w:szCs w:val="20"/>
              </w:rPr>
              <w:t xml:space="preserve"> </w:t>
            </w:r>
            <w:proofErr w:type="spellStart"/>
            <w:r>
              <w:rPr>
                <w:rFonts w:ascii="Calibri" w:hAnsi="Calibri" w:cs="Calibri"/>
                <w:b/>
                <w:bCs/>
                <w:sz w:val="20"/>
                <w:szCs w:val="20"/>
              </w:rPr>
              <w:t>dugotrajne</w:t>
            </w:r>
            <w:proofErr w:type="spellEnd"/>
            <w:r>
              <w:rPr>
                <w:rFonts w:ascii="Calibri" w:hAnsi="Calibri" w:cs="Calibri"/>
                <w:b/>
                <w:bCs/>
                <w:sz w:val="20"/>
                <w:szCs w:val="20"/>
              </w:rPr>
              <w:t xml:space="preserve"> </w:t>
            </w:r>
            <w:proofErr w:type="spellStart"/>
            <w:r>
              <w:rPr>
                <w:rFonts w:ascii="Calibri" w:hAnsi="Calibri" w:cs="Calibri"/>
                <w:b/>
                <w:bCs/>
                <w:sz w:val="20"/>
                <w:szCs w:val="20"/>
              </w:rPr>
              <w:t>imovine</w:t>
            </w:r>
            <w:proofErr w:type="spellEnd"/>
          </w:p>
        </w:tc>
        <w:tc>
          <w:tcPr>
            <w:tcW w:w="567" w:type="pct"/>
            <w:tcBorders>
              <w:top w:val="nil"/>
              <w:left w:val="nil"/>
              <w:bottom w:val="nil"/>
              <w:right w:val="nil"/>
            </w:tcBorders>
            <w:shd w:val="clear" w:color="000000" w:fill="00B0F0"/>
            <w:noWrap/>
            <w:vAlign w:val="center"/>
            <w:hideMark/>
          </w:tcPr>
          <w:p w14:paraId="43E56123" w14:textId="4DD1E4C8" w:rsidR="00E53873" w:rsidRDefault="00E53873" w:rsidP="00E53873">
            <w:pPr>
              <w:jc w:val="right"/>
              <w:rPr>
                <w:rFonts w:ascii="Calibri" w:hAnsi="Calibri" w:cs="Arial"/>
                <w:b/>
                <w:bCs/>
                <w:sz w:val="20"/>
                <w:szCs w:val="20"/>
              </w:rPr>
            </w:pPr>
            <w:r>
              <w:rPr>
                <w:rFonts w:ascii="Calibri" w:hAnsi="Calibri" w:cs="Calibri"/>
                <w:b/>
                <w:bCs/>
                <w:sz w:val="20"/>
                <w:szCs w:val="20"/>
              </w:rPr>
              <w:t>270.000,00</w:t>
            </w:r>
          </w:p>
        </w:tc>
      </w:tr>
      <w:tr w:rsidR="00E53873" w:rsidRPr="00323F6A" w14:paraId="2B90A559" w14:textId="77777777" w:rsidTr="00E53873">
        <w:trPr>
          <w:trHeight w:val="300"/>
        </w:trPr>
        <w:tc>
          <w:tcPr>
            <w:tcW w:w="413" w:type="pct"/>
            <w:tcBorders>
              <w:top w:val="nil"/>
              <w:left w:val="nil"/>
              <w:bottom w:val="nil"/>
              <w:right w:val="nil"/>
            </w:tcBorders>
            <w:shd w:val="clear" w:color="000000" w:fill="FCE4D6"/>
            <w:noWrap/>
            <w:vAlign w:val="center"/>
            <w:hideMark/>
          </w:tcPr>
          <w:p w14:paraId="020DFBD2" w14:textId="0842A41A"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6D8255AB" w14:textId="7208CD16" w:rsidR="00E53873" w:rsidRDefault="00E53873" w:rsidP="00E53873">
            <w:pPr>
              <w:rPr>
                <w:rFonts w:ascii="Calibri" w:hAnsi="Calibri" w:cs="Arial"/>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vAlign w:val="center"/>
            <w:hideMark/>
          </w:tcPr>
          <w:p w14:paraId="3C1D6BAC" w14:textId="53034985" w:rsidR="00E53873" w:rsidRDefault="00E53873" w:rsidP="00E53873">
            <w:pPr>
              <w:rPr>
                <w:rFonts w:ascii="Calibri" w:hAnsi="Calibri" w:cs="Arial"/>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noWrap/>
            <w:vAlign w:val="center"/>
            <w:hideMark/>
          </w:tcPr>
          <w:p w14:paraId="4FB87B47" w14:textId="64922FCC" w:rsidR="00E53873" w:rsidRDefault="00E53873" w:rsidP="00E53873">
            <w:pPr>
              <w:jc w:val="right"/>
              <w:rPr>
                <w:rFonts w:ascii="Calibri" w:hAnsi="Calibri" w:cs="Arial"/>
                <w:sz w:val="20"/>
                <w:szCs w:val="20"/>
              </w:rPr>
            </w:pPr>
            <w:r>
              <w:rPr>
                <w:rFonts w:ascii="Calibri" w:hAnsi="Calibri" w:cs="Calibri"/>
                <w:b/>
                <w:bCs/>
                <w:sz w:val="20"/>
                <w:szCs w:val="20"/>
              </w:rPr>
              <w:t>270.000,00</w:t>
            </w:r>
          </w:p>
        </w:tc>
      </w:tr>
      <w:tr w:rsidR="00E53873" w:rsidRPr="00323F6A" w14:paraId="230F43D5" w14:textId="77777777" w:rsidTr="00E53873">
        <w:trPr>
          <w:trHeight w:val="300"/>
        </w:trPr>
        <w:tc>
          <w:tcPr>
            <w:tcW w:w="413" w:type="pct"/>
            <w:tcBorders>
              <w:top w:val="nil"/>
              <w:left w:val="nil"/>
              <w:bottom w:val="nil"/>
              <w:right w:val="nil"/>
            </w:tcBorders>
            <w:shd w:val="clear" w:color="auto" w:fill="auto"/>
            <w:noWrap/>
            <w:vAlign w:val="bottom"/>
            <w:hideMark/>
          </w:tcPr>
          <w:p w14:paraId="6724187A" w14:textId="574090DB"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bottom"/>
            <w:hideMark/>
          </w:tcPr>
          <w:p w14:paraId="6ECBF5A8" w14:textId="5F3B7C89" w:rsidR="00E53873" w:rsidRDefault="00E53873" w:rsidP="00E53873">
            <w:pPr>
              <w:rPr>
                <w:rFonts w:ascii="Calibri" w:hAnsi="Calibri" w:cs="Arial"/>
                <w:sz w:val="20"/>
                <w:szCs w:val="20"/>
              </w:rPr>
            </w:pPr>
            <w:r>
              <w:rPr>
                <w:rFonts w:ascii="Calibri" w:hAnsi="Calibri" w:cs="Calibri"/>
                <w:sz w:val="20"/>
                <w:szCs w:val="20"/>
              </w:rPr>
              <w:t>422</w:t>
            </w:r>
          </w:p>
        </w:tc>
        <w:tc>
          <w:tcPr>
            <w:tcW w:w="3686" w:type="pct"/>
            <w:tcBorders>
              <w:top w:val="nil"/>
              <w:left w:val="nil"/>
              <w:bottom w:val="nil"/>
              <w:right w:val="nil"/>
            </w:tcBorders>
            <w:shd w:val="clear" w:color="auto" w:fill="auto"/>
            <w:noWrap/>
            <w:vAlign w:val="bottom"/>
            <w:hideMark/>
          </w:tcPr>
          <w:p w14:paraId="219C191B" w14:textId="1F18C947" w:rsidR="00E53873" w:rsidRDefault="00E53873" w:rsidP="00E53873">
            <w:pPr>
              <w:rPr>
                <w:rFonts w:ascii="Calibri" w:hAnsi="Calibri" w:cs="Arial"/>
                <w:sz w:val="20"/>
                <w:szCs w:val="20"/>
              </w:rPr>
            </w:pPr>
            <w:proofErr w:type="spellStart"/>
            <w:r>
              <w:rPr>
                <w:rFonts w:ascii="Calibri" w:hAnsi="Calibri" w:cs="Calibri"/>
                <w:sz w:val="20"/>
                <w:szCs w:val="20"/>
              </w:rPr>
              <w:t>Postrojenja</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oprema</w:t>
            </w:r>
            <w:proofErr w:type="spellEnd"/>
          </w:p>
        </w:tc>
        <w:tc>
          <w:tcPr>
            <w:tcW w:w="567" w:type="pct"/>
            <w:tcBorders>
              <w:top w:val="nil"/>
              <w:left w:val="nil"/>
              <w:bottom w:val="nil"/>
              <w:right w:val="nil"/>
            </w:tcBorders>
            <w:shd w:val="clear" w:color="auto" w:fill="auto"/>
            <w:noWrap/>
            <w:vAlign w:val="center"/>
            <w:hideMark/>
          </w:tcPr>
          <w:p w14:paraId="7C7BEA03" w14:textId="18E342E5" w:rsidR="00E53873" w:rsidRDefault="00E53873" w:rsidP="00E53873">
            <w:pPr>
              <w:jc w:val="right"/>
              <w:rPr>
                <w:rFonts w:ascii="Calibri" w:hAnsi="Calibri" w:cs="Arial"/>
                <w:sz w:val="20"/>
                <w:szCs w:val="20"/>
              </w:rPr>
            </w:pPr>
            <w:r>
              <w:rPr>
                <w:rFonts w:ascii="Calibri" w:hAnsi="Calibri" w:cs="Calibri"/>
                <w:sz w:val="20"/>
                <w:szCs w:val="20"/>
              </w:rPr>
              <w:t>270.000,00</w:t>
            </w:r>
          </w:p>
        </w:tc>
      </w:tr>
      <w:tr w:rsidR="00E53873" w:rsidRPr="00323F6A" w14:paraId="18717B90" w14:textId="77777777" w:rsidTr="00E53873">
        <w:trPr>
          <w:trHeight w:val="300"/>
        </w:trPr>
        <w:tc>
          <w:tcPr>
            <w:tcW w:w="413" w:type="pct"/>
            <w:tcBorders>
              <w:top w:val="nil"/>
              <w:left w:val="nil"/>
              <w:bottom w:val="nil"/>
              <w:right w:val="nil"/>
            </w:tcBorders>
            <w:shd w:val="clear" w:color="000000" w:fill="00B0F0"/>
            <w:noWrap/>
            <w:vAlign w:val="center"/>
            <w:hideMark/>
          </w:tcPr>
          <w:p w14:paraId="1BA9F64F" w14:textId="06ED2CEF" w:rsidR="00E53873" w:rsidRPr="00356FE2" w:rsidRDefault="00E53873" w:rsidP="00E53873">
            <w:pPr>
              <w:rPr>
                <w:rFonts w:ascii="Calibri" w:hAnsi="Calibri" w:cs="Arial"/>
                <w:bCs/>
                <w:sz w:val="20"/>
                <w:szCs w:val="20"/>
              </w:rPr>
            </w:pPr>
            <w:r>
              <w:rPr>
                <w:rFonts w:ascii="Calibri" w:hAnsi="Calibri" w:cs="Calibri"/>
                <w:b/>
                <w:bCs/>
                <w:sz w:val="20"/>
                <w:szCs w:val="20"/>
              </w:rPr>
              <w:t>A3000 03</w:t>
            </w:r>
          </w:p>
        </w:tc>
        <w:tc>
          <w:tcPr>
            <w:tcW w:w="334" w:type="pct"/>
            <w:tcBorders>
              <w:top w:val="nil"/>
              <w:left w:val="nil"/>
              <w:bottom w:val="nil"/>
              <w:right w:val="nil"/>
            </w:tcBorders>
            <w:shd w:val="clear" w:color="000000" w:fill="00B0F0"/>
            <w:noWrap/>
            <w:vAlign w:val="center"/>
            <w:hideMark/>
          </w:tcPr>
          <w:p w14:paraId="625AE374" w14:textId="0CD01DFA" w:rsidR="00E53873" w:rsidRPr="00356FE2" w:rsidRDefault="00E53873" w:rsidP="00E53873">
            <w:pPr>
              <w:rPr>
                <w:rFonts w:ascii="Calibri" w:hAnsi="Calibri" w:cs="Arial"/>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noWrap/>
            <w:vAlign w:val="center"/>
            <w:hideMark/>
          </w:tcPr>
          <w:p w14:paraId="53D4C02B" w14:textId="45EA4174"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Obnova</w:t>
            </w:r>
            <w:proofErr w:type="spellEnd"/>
            <w:r>
              <w:rPr>
                <w:rFonts w:ascii="Calibri" w:hAnsi="Calibri" w:cs="Calibri"/>
                <w:b/>
                <w:bCs/>
                <w:sz w:val="20"/>
                <w:szCs w:val="20"/>
              </w:rPr>
              <w:t xml:space="preserve"> </w:t>
            </w:r>
            <w:proofErr w:type="spellStart"/>
            <w:r>
              <w:rPr>
                <w:rFonts w:ascii="Calibri" w:hAnsi="Calibri" w:cs="Calibri"/>
                <w:b/>
                <w:bCs/>
                <w:sz w:val="20"/>
                <w:szCs w:val="20"/>
              </w:rPr>
              <w:t>zemljišne</w:t>
            </w:r>
            <w:proofErr w:type="spellEnd"/>
            <w:r>
              <w:rPr>
                <w:rFonts w:ascii="Calibri" w:hAnsi="Calibri" w:cs="Calibri"/>
                <w:b/>
                <w:bCs/>
                <w:sz w:val="20"/>
                <w:szCs w:val="20"/>
              </w:rPr>
              <w:t xml:space="preserve"> </w:t>
            </w:r>
            <w:proofErr w:type="spellStart"/>
            <w:r>
              <w:rPr>
                <w:rFonts w:ascii="Calibri" w:hAnsi="Calibri" w:cs="Calibri"/>
                <w:b/>
                <w:bCs/>
                <w:sz w:val="20"/>
                <w:szCs w:val="20"/>
              </w:rPr>
              <w:t>knjige</w:t>
            </w:r>
            <w:proofErr w:type="spellEnd"/>
            <w:r>
              <w:rPr>
                <w:rFonts w:ascii="Calibri" w:hAnsi="Calibri" w:cs="Calibri"/>
                <w:b/>
                <w:bCs/>
                <w:sz w:val="20"/>
                <w:szCs w:val="20"/>
              </w:rPr>
              <w:t xml:space="preserve"> </w:t>
            </w:r>
            <w:proofErr w:type="spellStart"/>
            <w:r>
              <w:rPr>
                <w:rFonts w:ascii="Calibri" w:hAnsi="Calibri" w:cs="Calibri"/>
                <w:b/>
                <w:bCs/>
                <w:sz w:val="20"/>
                <w:szCs w:val="20"/>
              </w:rPr>
              <w:t>Gornja</w:t>
            </w:r>
            <w:proofErr w:type="spellEnd"/>
            <w:r>
              <w:rPr>
                <w:rFonts w:ascii="Calibri" w:hAnsi="Calibri" w:cs="Calibri"/>
                <w:b/>
                <w:bCs/>
                <w:sz w:val="20"/>
                <w:szCs w:val="20"/>
              </w:rPr>
              <w:t xml:space="preserve"> Podstrana</w:t>
            </w:r>
          </w:p>
        </w:tc>
        <w:tc>
          <w:tcPr>
            <w:tcW w:w="567" w:type="pct"/>
            <w:tcBorders>
              <w:top w:val="nil"/>
              <w:left w:val="nil"/>
              <w:bottom w:val="nil"/>
              <w:right w:val="nil"/>
            </w:tcBorders>
            <w:shd w:val="clear" w:color="000000" w:fill="00B0F0"/>
            <w:vAlign w:val="center"/>
            <w:hideMark/>
          </w:tcPr>
          <w:p w14:paraId="23DD0219" w14:textId="497D93F9" w:rsidR="00E53873" w:rsidRPr="00356FE2" w:rsidRDefault="00E53873" w:rsidP="00E53873">
            <w:pPr>
              <w:jc w:val="right"/>
              <w:rPr>
                <w:rFonts w:ascii="Calibri" w:hAnsi="Calibri" w:cs="Arial"/>
                <w:bCs/>
                <w:sz w:val="20"/>
                <w:szCs w:val="20"/>
              </w:rPr>
            </w:pPr>
            <w:r>
              <w:rPr>
                <w:rFonts w:ascii="Calibri" w:hAnsi="Calibri" w:cs="Calibri"/>
                <w:b/>
                <w:bCs/>
                <w:sz w:val="20"/>
                <w:szCs w:val="20"/>
              </w:rPr>
              <w:t>195.000,00</w:t>
            </w:r>
          </w:p>
        </w:tc>
      </w:tr>
      <w:tr w:rsidR="00E53873" w:rsidRPr="00323F6A" w14:paraId="68314A35" w14:textId="77777777" w:rsidTr="00E53873">
        <w:trPr>
          <w:trHeight w:val="300"/>
        </w:trPr>
        <w:tc>
          <w:tcPr>
            <w:tcW w:w="413" w:type="pct"/>
            <w:tcBorders>
              <w:top w:val="nil"/>
              <w:left w:val="nil"/>
              <w:bottom w:val="nil"/>
              <w:right w:val="nil"/>
            </w:tcBorders>
            <w:shd w:val="clear" w:color="000000" w:fill="FCE4D6"/>
            <w:noWrap/>
            <w:vAlign w:val="center"/>
            <w:hideMark/>
          </w:tcPr>
          <w:p w14:paraId="549DFAE9" w14:textId="71A29CFB"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4BAF8DF1" w14:textId="2A5A44A4" w:rsidR="00E53873" w:rsidRDefault="00E53873" w:rsidP="00E53873">
            <w:pPr>
              <w:rPr>
                <w:rFonts w:ascii="Calibri" w:hAnsi="Calibri" w:cs="Arial"/>
                <w:b/>
                <w:bCs/>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vAlign w:val="center"/>
            <w:hideMark/>
          </w:tcPr>
          <w:p w14:paraId="28E53377" w14:textId="24929317" w:rsidR="00E53873" w:rsidRDefault="00E53873" w:rsidP="00E53873">
            <w:pPr>
              <w:rPr>
                <w:rFonts w:ascii="Calibri" w:hAnsi="Calibri" w:cs="Arial"/>
                <w:b/>
                <w:bCs/>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noWrap/>
            <w:vAlign w:val="center"/>
            <w:hideMark/>
          </w:tcPr>
          <w:p w14:paraId="7BF418B2" w14:textId="7523BF7F" w:rsidR="00E53873" w:rsidRDefault="00E53873" w:rsidP="00E53873">
            <w:pPr>
              <w:jc w:val="right"/>
              <w:rPr>
                <w:rFonts w:ascii="Calibri" w:hAnsi="Calibri" w:cs="Arial"/>
                <w:b/>
                <w:bCs/>
                <w:sz w:val="20"/>
                <w:szCs w:val="20"/>
              </w:rPr>
            </w:pPr>
            <w:r>
              <w:rPr>
                <w:rFonts w:ascii="Calibri" w:hAnsi="Calibri" w:cs="Calibri"/>
                <w:b/>
                <w:bCs/>
                <w:sz w:val="20"/>
                <w:szCs w:val="20"/>
              </w:rPr>
              <w:t>195.000,00</w:t>
            </w:r>
          </w:p>
        </w:tc>
      </w:tr>
      <w:tr w:rsidR="00E53873" w:rsidRPr="00323F6A" w14:paraId="293C1F5A" w14:textId="77777777" w:rsidTr="00E53873">
        <w:trPr>
          <w:trHeight w:val="300"/>
        </w:trPr>
        <w:tc>
          <w:tcPr>
            <w:tcW w:w="413" w:type="pct"/>
            <w:tcBorders>
              <w:top w:val="nil"/>
              <w:left w:val="nil"/>
              <w:bottom w:val="nil"/>
              <w:right w:val="nil"/>
            </w:tcBorders>
            <w:shd w:val="clear" w:color="auto" w:fill="auto"/>
            <w:noWrap/>
            <w:vAlign w:val="center"/>
            <w:hideMark/>
          </w:tcPr>
          <w:p w14:paraId="45F8BC87" w14:textId="3AB252F8"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726568BF" w14:textId="1611CE25" w:rsidR="00E53873" w:rsidRDefault="00E53873" w:rsidP="00E53873">
            <w:pPr>
              <w:rPr>
                <w:rFonts w:ascii="Calibri" w:hAnsi="Calibri" w:cs="Arial"/>
                <w:b/>
                <w:bCs/>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37706232" w14:textId="51EFC337" w:rsidR="00E53873" w:rsidRDefault="00E53873" w:rsidP="00E53873">
            <w:pPr>
              <w:rPr>
                <w:rFonts w:ascii="Calibri" w:hAnsi="Calibri" w:cs="Arial"/>
                <w:b/>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6D73E6E9" w14:textId="67740B99" w:rsidR="00E53873" w:rsidRDefault="00E53873" w:rsidP="00E53873">
            <w:pPr>
              <w:jc w:val="right"/>
              <w:rPr>
                <w:rFonts w:ascii="Calibri" w:hAnsi="Calibri" w:cs="Arial"/>
                <w:b/>
                <w:bCs/>
                <w:sz w:val="20"/>
                <w:szCs w:val="20"/>
              </w:rPr>
            </w:pPr>
            <w:r>
              <w:rPr>
                <w:rFonts w:ascii="Calibri" w:hAnsi="Calibri" w:cs="Calibri"/>
                <w:sz w:val="20"/>
                <w:szCs w:val="20"/>
              </w:rPr>
              <w:t>45.000,00</w:t>
            </w:r>
          </w:p>
        </w:tc>
      </w:tr>
      <w:tr w:rsidR="00E53873" w:rsidRPr="00323F6A" w14:paraId="21584EF2" w14:textId="77777777" w:rsidTr="00E53873">
        <w:trPr>
          <w:trHeight w:val="300"/>
        </w:trPr>
        <w:tc>
          <w:tcPr>
            <w:tcW w:w="413" w:type="pct"/>
            <w:tcBorders>
              <w:top w:val="nil"/>
              <w:left w:val="nil"/>
              <w:bottom w:val="nil"/>
              <w:right w:val="nil"/>
            </w:tcBorders>
            <w:shd w:val="clear" w:color="auto" w:fill="auto"/>
            <w:noWrap/>
            <w:vAlign w:val="center"/>
            <w:hideMark/>
          </w:tcPr>
          <w:p w14:paraId="028B99B0" w14:textId="69EDDF98"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4093AE2F" w14:textId="70020EEE" w:rsidR="00E53873" w:rsidRDefault="00E53873" w:rsidP="00E53873">
            <w:pPr>
              <w:rPr>
                <w:rFonts w:ascii="Calibri" w:hAnsi="Calibri" w:cs="Arial"/>
                <w:sz w:val="20"/>
                <w:szCs w:val="20"/>
              </w:rPr>
            </w:pPr>
            <w:r>
              <w:rPr>
                <w:rFonts w:ascii="Calibri" w:hAnsi="Calibri" w:cs="Calibri"/>
                <w:sz w:val="20"/>
                <w:szCs w:val="20"/>
              </w:rPr>
              <w:t>363</w:t>
            </w:r>
          </w:p>
        </w:tc>
        <w:tc>
          <w:tcPr>
            <w:tcW w:w="3686" w:type="pct"/>
            <w:tcBorders>
              <w:top w:val="nil"/>
              <w:left w:val="nil"/>
              <w:bottom w:val="nil"/>
              <w:right w:val="nil"/>
            </w:tcBorders>
            <w:shd w:val="clear" w:color="auto" w:fill="auto"/>
            <w:vAlign w:val="center"/>
            <w:hideMark/>
          </w:tcPr>
          <w:p w14:paraId="7C8E1238" w14:textId="1CE36CDB" w:rsidR="00E53873" w:rsidRDefault="00E53873" w:rsidP="00E53873">
            <w:pPr>
              <w:rPr>
                <w:rFonts w:ascii="Calibri" w:hAnsi="Calibri" w:cs="Arial"/>
                <w:sz w:val="20"/>
                <w:szCs w:val="20"/>
              </w:rPr>
            </w:pPr>
            <w:proofErr w:type="spellStart"/>
            <w:r>
              <w:rPr>
                <w:rFonts w:ascii="Calibri" w:hAnsi="Calibri" w:cs="Calibri"/>
                <w:sz w:val="20"/>
                <w:szCs w:val="20"/>
              </w:rPr>
              <w:t>Pomoći</w:t>
            </w:r>
            <w:proofErr w:type="spellEnd"/>
            <w:r>
              <w:rPr>
                <w:rFonts w:ascii="Calibri" w:hAnsi="Calibri" w:cs="Calibri"/>
                <w:sz w:val="20"/>
                <w:szCs w:val="20"/>
              </w:rPr>
              <w:t xml:space="preserve"> </w:t>
            </w:r>
            <w:proofErr w:type="spellStart"/>
            <w:r>
              <w:rPr>
                <w:rFonts w:ascii="Calibri" w:hAnsi="Calibri" w:cs="Calibri"/>
                <w:sz w:val="20"/>
                <w:szCs w:val="20"/>
              </w:rPr>
              <w:t>unutar</w:t>
            </w:r>
            <w:proofErr w:type="spellEnd"/>
            <w:r>
              <w:rPr>
                <w:rFonts w:ascii="Calibri" w:hAnsi="Calibri" w:cs="Calibri"/>
                <w:sz w:val="20"/>
                <w:szCs w:val="20"/>
              </w:rPr>
              <w:t xml:space="preserve"> </w:t>
            </w:r>
            <w:proofErr w:type="spellStart"/>
            <w:r>
              <w:rPr>
                <w:rFonts w:ascii="Calibri" w:hAnsi="Calibri" w:cs="Calibri"/>
                <w:sz w:val="20"/>
                <w:szCs w:val="20"/>
              </w:rPr>
              <w:t>općeg</w:t>
            </w:r>
            <w:proofErr w:type="spellEnd"/>
            <w:r>
              <w:rPr>
                <w:rFonts w:ascii="Calibri" w:hAnsi="Calibri" w:cs="Calibri"/>
                <w:sz w:val="20"/>
                <w:szCs w:val="20"/>
              </w:rPr>
              <w:t xml:space="preserve"> </w:t>
            </w:r>
            <w:proofErr w:type="spellStart"/>
            <w:r>
              <w:rPr>
                <w:rFonts w:ascii="Calibri" w:hAnsi="Calibri" w:cs="Calibri"/>
                <w:sz w:val="20"/>
                <w:szCs w:val="20"/>
              </w:rPr>
              <w:t>proračuna</w:t>
            </w:r>
            <w:proofErr w:type="spellEnd"/>
          </w:p>
        </w:tc>
        <w:tc>
          <w:tcPr>
            <w:tcW w:w="567" w:type="pct"/>
            <w:tcBorders>
              <w:top w:val="nil"/>
              <w:left w:val="nil"/>
              <w:bottom w:val="nil"/>
              <w:right w:val="nil"/>
            </w:tcBorders>
            <w:shd w:val="clear" w:color="auto" w:fill="auto"/>
            <w:noWrap/>
            <w:vAlign w:val="center"/>
            <w:hideMark/>
          </w:tcPr>
          <w:p w14:paraId="715DFAAF" w14:textId="669B5CB0" w:rsidR="00E53873" w:rsidRDefault="00E53873" w:rsidP="00E53873">
            <w:pPr>
              <w:jc w:val="right"/>
              <w:rPr>
                <w:rFonts w:ascii="Calibri" w:hAnsi="Calibri" w:cs="Arial"/>
                <w:sz w:val="20"/>
                <w:szCs w:val="20"/>
              </w:rPr>
            </w:pPr>
            <w:r>
              <w:rPr>
                <w:rFonts w:ascii="Calibri" w:hAnsi="Calibri" w:cs="Calibri"/>
                <w:sz w:val="20"/>
                <w:szCs w:val="20"/>
              </w:rPr>
              <w:t>150.000,00</w:t>
            </w:r>
          </w:p>
        </w:tc>
      </w:tr>
      <w:tr w:rsidR="00E53873" w:rsidRPr="00323F6A" w14:paraId="47700B87" w14:textId="77777777" w:rsidTr="00E53873">
        <w:trPr>
          <w:trHeight w:val="300"/>
        </w:trPr>
        <w:tc>
          <w:tcPr>
            <w:tcW w:w="413" w:type="pct"/>
            <w:tcBorders>
              <w:top w:val="nil"/>
              <w:left w:val="nil"/>
              <w:bottom w:val="nil"/>
              <w:right w:val="nil"/>
            </w:tcBorders>
            <w:shd w:val="clear" w:color="000000" w:fill="00B0F0"/>
            <w:noWrap/>
            <w:vAlign w:val="center"/>
            <w:hideMark/>
          </w:tcPr>
          <w:p w14:paraId="53D966DD" w14:textId="35794A6B" w:rsidR="00E53873" w:rsidRPr="00356FE2" w:rsidRDefault="00E53873" w:rsidP="00E53873">
            <w:pPr>
              <w:rPr>
                <w:rFonts w:ascii="Calibri" w:hAnsi="Calibri" w:cs="Arial"/>
                <w:sz w:val="20"/>
                <w:szCs w:val="20"/>
              </w:rPr>
            </w:pPr>
            <w:r>
              <w:rPr>
                <w:rFonts w:ascii="Calibri" w:hAnsi="Calibri" w:cs="Calibri"/>
                <w:b/>
                <w:bCs/>
                <w:sz w:val="20"/>
                <w:szCs w:val="20"/>
              </w:rPr>
              <w:t>T3000 04</w:t>
            </w:r>
          </w:p>
        </w:tc>
        <w:tc>
          <w:tcPr>
            <w:tcW w:w="334" w:type="pct"/>
            <w:tcBorders>
              <w:top w:val="nil"/>
              <w:left w:val="nil"/>
              <w:bottom w:val="nil"/>
              <w:right w:val="nil"/>
            </w:tcBorders>
            <w:shd w:val="clear" w:color="000000" w:fill="00B0F0"/>
            <w:noWrap/>
            <w:vAlign w:val="center"/>
            <w:hideMark/>
          </w:tcPr>
          <w:p w14:paraId="564C1B07" w14:textId="7A09E311" w:rsidR="00E53873" w:rsidRPr="00356FE2"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noWrap/>
            <w:vAlign w:val="center"/>
            <w:hideMark/>
          </w:tcPr>
          <w:p w14:paraId="40B5C737" w14:textId="3600DEBC" w:rsidR="00E53873" w:rsidRPr="00356FE2" w:rsidRDefault="00E53873" w:rsidP="00E53873">
            <w:pPr>
              <w:rPr>
                <w:rFonts w:ascii="Calibri" w:hAnsi="Calibri" w:cs="Arial"/>
                <w:sz w:val="20"/>
                <w:szCs w:val="20"/>
              </w:rPr>
            </w:pPr>
            <w:proofErr w:type="spellStart"/>
            <w:r>
              <w:rPr>
                <w:rFonts w:ascii="Calibri" w:hAnsi="Calibri" w:cs="Calibri"/>
                <w:b/>
                <w:bCs/>
                <w:sz w:val="20"/>
                <w:szCs w:val="20"/>
              </w:rPr>
              <w:t>Projekt</w:t>
            </w:r>
            <w:proofErr w:type="spellEnd"/>
            <w:r>
              <w:rPr>
                <w:rFonts w:ascii="Calibri" w:hAnsi="Calibri" w:cs="Calibri"/>
                <w:b/>
                <w:bCs/>
                <w:sz w:val="20"/>
                <w:szCs w:val="20"/>
              </w:rPr>
              <w:t xml:space="preserve">: </w:t>
            </w:r>
            <w:proofErr w:type="spellStart"/>
            <w:r>
              <w:rPr>
                <w:rFonts w:ascii="Calibri" w:hAnsi="Calibri" w:cs="Calibri"/>
                <w:b/>
                <w:bCs/>
                <w:sz w:val="20"/>
                <w:szCs w:val="20"/>
              </w:rPr>
              <w:t>Izrada</w:t>
            </w:r>
            <w:proofErr w:type="spellEnd"/>
            <w:r>
              <w:rPr>
                <w:rFonts w:ascii="Calibri" w:hAnsi="Calibri" w:cs="Calibri"/>
                <w:b/>
                <w:bCs/>
                <w:sz w:val="20"/>
                <w:szCs w:val="20"/>
              </w:rPr>
              <w:t xml:space="preserve"> </w:t>
            </w:r>
            <w:proofErr w:type="spellStart"/>
            <w:r>
              <w:rPr>
                <w:rFonts w:ascii="Calibri" w:hAnsi="Calibri" w:cs="Calibri"/>
                <w:b/>
                <w:bCs/>
                <w:sz w:val="20"/>
                <w:szCs w:val="20"/>
              </w:rPr>
              <w:t>katastra</w:t>
            </w:r>
            <w:proofErr w:type="spellEnd"/>
            <w:r>
              <w:rPr>
                <w:rFonts w:ascii="Calibri" w:hAnsi="Calibri" w:cs="Calibri"/>
                <w:b/>
                <w:bCs/>
                <w:sz w:val="20"/>
                <w:szCs w:val="20"/>
              </w:rPr>
              <w:t xml:space="preserve"> </w:t>
            </w:r>
            <w:proofErr w:type="spellStart"/>
            <w:r>
              <w:rPr>
                <w:rFonts w:ascii="Calibri" w:hAnsi="Calibri" w:cs="Calibri"/>
                <w:b/>
                <w:bCs/>
                <w:sz w:val="20"/>
                <w:szCs w:val="20"/>
              </w:rPr>
              <w:t>Gornja</w:t>
            </w:r>
            <w:proofErr w:type="spellEnd"/>
            <w:r>
              <w:rPr>
                <w:rFonts w:ascii="Calibri" w:hAnsi="Calibri" w:cs="Calibri"/>
                <w:b/>
                <w:bCs/>
                <w:sz w:val="20"/>
                <w:szCs w:val="20"/>
              </w:rPr>
              <w:t xml:space="preserve"> Podstrana</w:t>
            </w:r>
          </w:p>
        </w:tc>
        <w:tc>
          <w:tcPr>
            <w:tcW w:w="567" w:type="pct"/>
            <w:tcBorders>
              <w:top w:val="nil"/>
              <w:left w:val="nil"/>
              <w:bottom w:val="nil"/>
              <w:right w:val="nil"/>
            </w:tcBorders>
            <w:shd w:val="clear" w:color="000000" w:fill="00B0F0"/>
            <w:noWrap/>
            <w:vAlign w:val="center"/>
            <w:hideMark/>
          </w:tcPr>
          <w:p w14:paraId="18A8637F" w14:textId="38A3183B" w:rsidR="00E53873" w:rsidRPr="00356FE2" w:rsidRDefault="00E53873" w:rsidP="00E53873">
            <w:pPr>
              <w:jc w:val="right"/>
              <w:rPr>
                <w:rFonts w:ascii="Calibri" w:hAnsi="Calibri" w:cs="Arial"/>
                <w:sz w:val="20"/>
                <w:szCs w:val="20"/>
              </w:rPr>
            </w:pPr>
            <w:r>
              <w:rPr>
                <w:rFonts w:ascii="Calibri" w:hAnsi="Calibri" w:cs="Calibri"/>
                <w:b/>
                <w:bCs/>
                <w:sz w:val="20"/>
                <w:szCs w:val="20"/>
              </w:rPr>
              <w:t>130.000,00</w:t>
            </w:r>
          </w:p>
        </w:tc>
      </w:tr>
      <w:tr w:rsidR="00E53873" w:rsidRPr="00323F6A" w14:paraId="7AFF4A05" w14:textId="77777777" w:rsidTr="00E53873">
        <w:trPr>
          <w:trHeight w:val="300"/>
        </w:trPr>
        <w:tc>
          <w:tcPr>
            <w:tcW w:w="413" w:type="pct"/>
            <w:tcBorders>
              <w:top w:val="nil"/>
              <w:left w:val="nil"/>
              <w:bottom w:val="nil"/>
              <w:right w:val="nil"/>
            </w:tcBorders>
            <w:shd w:val="clear" w:color="000000" w:fill="FCE4D6"/>
            <w:noWrap/>
            <w:vAlign w:val="center"/>
            <w:hideMark/>
          </w:tcPr>
          <w:p w14:paraId="30770C77" w14:textId="63E5526B"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62260393" w14:textId="2B02BA2F" w:rsidR="00E53873" w:rsidRDefault="00E53873" w:rsidP="00E53873">
            <w:pPr>
              <w:rPr>
                <w:rFonts w:ascii="Calibri" w:hAnsi="Calibri" w:cs="Arial"/>
                <w:b/>
                <w:bCs/>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noWrap/>
            <w:vAlign w:val="center"/>
            <w:hideMark/>
          </w:tcPr>
          <w:p w14:paraId="67641024" w14:textId="7219D34D" w:rsidR="00E53873" w:rsidRDefault="00E53873" w:rsidP="00E53873">
            <w:pPr>
              <w:rPr>
                <w:rFonts w:ascii="Calibri" w:hAnsi="Calibri" w:cs="Arial"/>
                <w:b/>
                <w:bCs/>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vAlign w:val="center"/>
            <w:hideMark/>
          </w:tcPr>
          <w:p w14:paraId="04CC2AF2" w14:textId="2868410C" w:rsidR="00E53873" w:rsidRDefault="00E53873" w:rsidP="00E53873">
            <w:pPr>
              <w:jc w:val="right"/>
              <w:rPr>
                <w:rFonts w:ascii="Calibri" w:hAnsi="Calibri" w:cs="Arial"/>
                <w:b/>
                <w:bCs/>
                <w:sz w:val="20"/>
                <w:szCs w:val="20"/>
              </w:rPr>
            </w:pPr>
            <w:r>
              <w:rPr>
                <w:rFonts w:ascii="Calibri" w:hAnsi="Calibri" w:cs="Calibri"/>
                <w:b/>
                <w:bCs/>
                <w:sz w:val="20"/>
                <w:szCs w:val="20"/>
              </w:rPr>
              <w:t>125.000,00</w:t>
            </w:r>
          </w:p>
        </w:tc>
      </w:tr>
      <w:tr w:rsidR="00E53873" w:rsidRPr="00323F6A" w14:paraId="6C70C56D" w14:textId="77777777" w:rsidTr="00E53873">
        <w:trPr>
          <w:trHeight w:val="300"/>
        </w:trPr>
        <w:tc>
          <w:tcPr>
            <w:tcW w:w="413" w:type="pct"/>
            <w:tcBorders>
              <w:top w:val="nil"/>
              <w:left w:val="nil"/>
              <w:bottom w:val="nil"/>
              <w:right w:val="nil"/>
            </w:tcBorders>
            <w:shd w:val="clear" w:color="auto" w:fill="auto"/>
            <w:noWrap/>
            <w:vAlign w:val="bottom"/>
            <w:hideMark/>
          </w:tcPr>
          <w:p w14:paraId="2EC7AD8F" w14:textId="42944479"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bottom"/>
            <w:hideMark/>
          </w:tcPr>
          <w:p w14:paraId="3D5A17A6" w14:textId="0693FF10" w:rsidR="00E53873" w:rsidRDefault="00E53873" w:rsidP="00E53873">
            <w:pPr>
              <w:rPr>
                <w:rFonts w:ascii="Calibri" w:hAnsi="Calibri" w:cs="Arial"/>
                <w:b/>
                <w:bCs/>
                <w:sz w:val="20"/>
                <w:szCs w:val="20"/>
              </w:rPr>
            </w:pPr>
            <w:r>
              <w:rPr>
                <w:rFonts w:ascii="Calibri" w:hAnsi="Calibri" w:cs="Calibri"/>
                <w:sz w:val="20"/>
                <w:szCs w:val="20"/>
              </w:rPr>
              <w:t>426</w:t>
            </w:r>
          </w:p>
        </w:tc>
        <w:tc>
          <w:tcPr>
            <w:tcW w:w="3686" w:type="pct"/>
            <w:tcBorders>
              <w:top w:val="nil"/>
              <w:left w:val="nil"/>
              <w:bottom w:val="nil"/>
              <w:right w:val="nil"/>
            </w:tcBorders>
            <w:shd w:val="clear" w:color="auto" w:fill="auto"/>
            <w:vAlign w:val="bottom"/>
            <w:hideMark/>
          </w:tcPr>
          <w:p w14:paraId="444A06D5" w14:textId="5AF6FD9B" w:rsidR="00E53873" w:rsidRDefault="00E53873" w:rsidP="00E53873">
            <w:pPr>
              <w:rPr>
                <w:rFonts w:ascii="Calibri" w:hAnsi="Calibri" w:cs="Arial"/>
                <w:b/>
                <w:bCs/>
                <w:sz w:val="20"/>
                <w:szCs w:val="20"/>
              </w:rPr>
            </w:pPr>
            <w:proofErr w:type="spellStart"/>
            <w:r>
              <w:rPr>
                <w:rFonts w:ascii="Calibri" w:hAnsi="Calibri" w:cs="Calibri"/>
                <w:sz w:val="20"/>
                <w:szCs w:val="20"/>
              </w:rPr>
              <w:t>Nematerijalna</w:t>
            </w:r>
            <w:proofErr w:type="spellEnd"/>
            <w:r>
              <w:rPr>
                <w:rFonts w:ascii="Calibri" w:hAnsi="Calibri" w:cs="Calibri"/>
                <w:sz w:val="20"/>
                <w:szCs w:val="20"/>
              </w:rPr>
              <w:t xml:space="preserve"> </w:t>
            </w:r>
            <w:proofErr w:type="spellStart"/>
            <w:r>
              <w:rPr>
                <w:rFonts w:ascii="Calibri" w:hAnsi="Calibri" w:cs="Calibri"/>
                <w:sz w:val="20"/>
                <w:szCs w:val="20"/>
              </w:rPr>
              <w:t>proizvedena</w:t>
            </w:r>
            <w:proofErr w:type="spellEnd"/>
            <w:r>
              <w:rPr>
                <w:rFonts w:ascii="Calibri" w:hAnsi="Calibri" w:cs="Calibri"/>
                <w:sz w:val="20"/>
                <w:szCs w:val="20"/>
              </w:rPr>
              <w:t xml:space="preserve"> </w:t>
            </w:r>
            <w:proofErr w:type="spellStart"/>
            <w:r>
              <w:rPr>
                <w:rFonts w:ascii="Calibri" w:hAnsi="Calibri" w:cs="Calibri"/>
                <w:sz w:val="20"/>
                <w:szCs w:val="20"/>
              </w:rPr>
              <w:t>imovina</w:t>
            </w:r>
            <w:proofErr w:type="spellEnd"/>
          </w:p>
        </w:tc>
        <w:tc>
          <w:tcPr>
            <w:tcW w:w="567" w:type="pct"/>
            <w:tcBorders>
              <w:top w:val="nil"/>
              <w:left w:val="nil"/>
              <w:bottom w:val="nil"/>
              <w:right w:val="nil"/>
            </w:tcBorders>
            <w:shd w:val="clear" w:color="auto" w:fill="auto"/>
            <w:noWrap/>
            <w:vAlign w:val="center"/>
            <w:hideMark/>
          </w:tcPr>
          <w:p w14:paraId="66F4F6D0" w14:textId="5CC6CADA" w:rsidR="00E53873" w:rsidRDefault="00E53873" w:rsidP="00E53873">
            <w:pPr>
              <w:jc w:val="right"/>
              <w:rPr>
                <w:rFonts w:ascii="Calibri" w:hAnsi="Calibri" w:cs="Arial"/>
                <w:b/>
                <w:bCs/>
                <w:sz w:val="20"/>
                <w:szCs w:val="20"/>
              </w:rPr>
            </w:pPr>
            <w:r>
              <w:rPr>
                <w:rFonts w:ascii="Calibri" w:hAnsi="Calibri" w:cs="Calibri"/>
                <w:sz w:val="20"/>
                <w:szCs w:val="20"/>
              </w:rPr>
              <w:t>125.000,00</w:t>
            </w:r>
          </w:p>
        </w:tc>
      </w:tr>
      <w:tr w:rsidR="00E53873" w:rsidRPr="00323F6A" w14:paraId="2D402802" w14:textId="77777777" w:rsidTr="00E53873">
        <w:trPr>
          <w:trHeight w:val="300"/>
        </w:trPr>
        <w:tc>
          <w:tcPr>
            <w:tcW w:w="413" w:type="pct"/>
            <w:tcBorders>
              <w:top w:val="nil"/>
              <w:left w:val="nil"/>
              <w:bottom w:val="nil"/>
              <w:right w:val="nil"/>
            </w:tcBorders>
            <w:shd w:val="clear" w:color="000000" w:fill="FCE4D6"/>
            <w:noWrap/>
            <w:vAlign w:val="center"/>
            <w:hideMark/>
          </w:tcPr>
          <w:p w14:paraId="3D52C921" w14:textId="0DE25211"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2BFACB6F" w14:textId="5CED2CDC" w:rsidR="00E53873" w:rsidRDefault="00E53873" w:rsidP="00E53873">
            <w:pPr>
              <w:rPr>
                <w:rFonts w:ascii="Calibri" w:hAnsi="Calibri" w:cs="Arial"/>
                <w:b/>
                <w:bCs/>
                <w:sz w:val="20"/>
                <w:szCs w:val="20"/>
              </w:rPr>
            </w:pPr>
            <w:r>
              <w:rPr>
                <w:rFonts w:ascii="Calibri" w:hAnsi="Calibri" w:cs="Calibri"/>
                <w:b/>
                <w:bCs/>
                <w:sz w:val="20"/>
                <w:szCs w:val="20"/>
              </w:rPr>
              <w:t>4.6</w:t>
            </w:r>
          </w:p>
        </w:tc>
        <w:tc>
          <w:tcPr>
            <w:tcW w:w="3686" w:type="pct"/>
            <w:tcBorders>
              <w:top w:val="nil"/>
              <w:left w:val="nil"/>
              <w:bottom w:val="nil"/>
              <w:right w:val="nil"/>
            </w:tcBorders>
            <w:shd w:val="clear" w:color="000000" w:fill="FCE4D6"/>
            <w:vAlign w:val="center"/>
            <w:hideMark/>
          </w:tcPr>
          <w:p w14:paraId="4F5B3000" w14:textId="2AD64B88" w:rsidR="00E53873" w:rsidRDefault="00E53873" w:rsidP="00E53873">
            <w:pPr>
              <w:rPr>
                <w:rFonts w:ascii="Calibri" w:hAnsi="Calibri" w:cs="Arial"/>
                <w:b/>
                <w:bCs/>
                <w:sz w:val="20"/>
                <w:szCs w:val="20"/>
              </w:rPr>
            </w:pPr>
            <w:proofErr w:type="spellStart"/>
            <w:r>
              <w:rPr>
                <w:rFonts w:ascii="Calibri" w:hAnsi="Calibri" w:cs="Calibri"/>
                <w:b/>
                <w:bCs/>
                <w:sz w:val="20"/>
                <w:szCs w:val="20"/>
              </w:rPr>
              <w:t>Naknada</w:t>
            </w:r>
            <w:proofErr w:type="spellEnd"/>
            <w:r>
              <w:rPr>
                <w:rFonts w:ascii="Calibri" w:hAnsi="Calibri" w:cs="Calibri"/>
                <w:b/>
                <w:bCs/>
                <w:sz w:val="20"/>
                <w:szCs w:val="20"/>
              </w:rPr>
              <w:t xml:space="preserve"> za </w:t>
            </w:r>
            <w:proofErr w:type="spellStart"/>
            <w:r>
              <w:rPr>
                <w:rFonts w:ascii="Calibri" w:hAnsi="Calibri" w:cs="Calibri"/>
                <w:b/>
                <w:bCs/>
                <w:sz w:val="20"/>
                <w:szCs w:val="20"/>
              </w:rPr>
              <w:t>prenamjenu</w:t>
            </w:r>
            <w:proofErr w:type="spellEnd"/>
            <w:r>
              <w:rPr>
                <w:rFonts w:ascii="Calibri" w:hAnsi="Calibri" w:cs="Calibri"/>
                <w:b/>
                <w:bCs/>
                <w:sz w:val="20"/>
                <w:szCs w:val="20"/>
              </w:rPr>
              <w:t xml:space="preserve"> </w:t>
            </w:r>
            <w:proofErr w:type="spellStart"/>
            <w:r>
              <w:rPr>
                <w:rFonts w:ascii="Calibri" w:hAnsi="Calibri" w:cs="Calibri"/>
                <w:b/>
                <w:bCs/>
                <w:sz w:val="20"/>
                <w:szCs w:val="20"/>
              </w:rPr>
              <w:t>poljoprivrednog</w:t>
            </w:r>
            <w:proofErr w:type="spellEnd"/>
            <w:r>
              <w:rPr>
                <w:rFonts w:ascii="Calibri" w:hAnsi="Calibri" w:cs="Calibri"/>
                <w:b/>
                <w:bCs/>
                <w:sz w:val="20"/>
                <w:szCs w:val="20"/>
              </w:rPr>
              <w:t xml:space="preserve"> </w:t>
            </w:r>
            <w:proofErr w:type="spellStart"/>
            <w:r>
              <w:rPr>
                <w:rFonts w:ascii="Calibri" w:hAnsi="Calibri" w:cs="Calibri"/>
                <w:b/>
                <w:bCs/>
                <w:sz w:val="20"/>
                <w:szCs w:val="20"/>
              </w:rPr>
              <w:t>zemljišta</w:t>
            </w:r>
            <w:proofErr w:type="spellEnd"/>
          </w:p>
        </w:tc>
        <w:tc>
          <w:tcPr>
            <w:tcW w:w="567" w:type="pct"/>
            <w:tcBorders>
              <w:top w:val="nil"/>
              <w:left w:val="nil"/>
              <w:bottom w:val="nil"/>
              <w:right w:val="nil"/>
            </w:tcBorders>
            <w:shd w:val="clear" w:color="000000" w:fill="FCE4D6"/>
            <w:noWrap/>
            <w:vAlign w:val="center"/>
            <w:hideMark/>
          </w:tcPr>
          <w:p w14:paraId="784D3F32" w14:textId="2F852BD7" w:rsidR="00E53873" w:rsidRDefault="00E53873" w:rsidP="00E53873">
            <w:pPr>
              <w:jc w:val="right"/>
              <w:rPr>
                <w:rFonts w:ascii="Calibri" w:hAnsi="Calibri" w:cs="Arial"/>
                <w:b/>
                <w:bCs/>
                <w:sz w:val="20"/>
                <w:szCs w:val="20"/>
              </w:rPr>
            </w:pPr>
            <w:r>
              <w:rPr>
                <w:rFonts w:ascii="Calibri" w:hAnsi="Calibri" w:cs="Calibri"/>
                <w:b/>
                <w:bCs/>
                <w:sz w:val="20"/>
                <w:szCs w:val="20"/>
              </w:rPr>
              <w:t>5.000,00</w:t>
            </w:r>
          </w:p>
        </w:tc>
      </w:tr>
      <w:tr w:rsidR="00E53873" w:rsidRPr="00323F6A" w14:paraId="51C3CA75" w14:textId="77777777" w:rsidTr="00E53873">
        <w:trPr>
          <w:trHeight w:val="300"/>
        </w:trPr>
        <w:tc>
          <w:tcPr>
            <w:tcW w:w="413" w:type="pct"/>
            <w:tcBorders>
              <w:top w:val="nil"/>
              <w:left w:val="nil"/>
              <w:bottom w:val="nil"/>
              <w:right w:val="nil"/>
            </w:tcBorders>
            <w:shd w:val="clear" w:color="auto" w:fill="auto"/>
            <w:noWrap/>
            <w:vAlign w:val="bottom"/>
            <w:hideMark/>
          </w:tcPr>
          <w:p w14:paraId="114BA1FB" w14:textId="22EF972C"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bottom"/>
            <w:hideMark/>
          </w:tcPr>
          <w:p w14:paraId="1D91D814" w14:textId="4998DA7E" w:rsidR="00E53873" w:rsidRPr="00356FE2" w:rsidRDefault="00E53873" w:rsidP="00E53873">
            <w:pPr>
              <w:rPr>
                <w:rFonts w:ascii="Calibri" w:hAnsi="Calibri" w:cs="Arial"/>
                <w:sz w:val="20"/>
                <w:szCs w:val="20"/>
              </w:rPr>
            </w:pPr>
            <w:r>
              <w:rPr>
                <w:rFonts w:ascii="Calibri" w:hAnsi="Calibri" w:cs="Calibri"/>
                <w:sz w:val="20"/>
                <w:szCs w:val="20"/>
              </w:rPr>
              <w:t>426</w:t>
            </w:r>
          </w:p>
        </w:tc>
        <w:tc>
          <w:tcPr>
            <w:tcW w:w="3686" w:type="pct"/>
            <w:tcBorders>
              <w:top w:val="nil"/>
              <w:left w:val="nil"/>
              <w:bottom w:val="nil"/>
              <w:right w:val="nil"/>
            </w:tcBorders>
            <w:shd w:val="clear" w:color="auto" w:fill="auto"/>
            <w:vAlign w:val="bottom"/>
            <w:hideMark/>
          </w:tcPr>
          <w:p w14:paraId="7F1B2C16" w14:textId="7553BB55" w:rsidR="00E53873" w:rsidRPr="00356FE2" w:rsidRDefault="00E53873" w:rsidP="00E53873">
            <w:pPr>
              <w:rPr>
                <w:rFonts w:ascii="Calibri" w:hAnsi="Calibri" w:cs="Arial"/>
                <w:sz w:val="20"/>
                <w:szCs w:val="20"/>
              </w:rPr>
            </w:pPr>
            <w:proofErr w:type="spellStart"/>
            <w:r>
              <w:rPr>
                <w:rFonts w:ascii="Calibri" w:hAnsi="Calibri" w:cs="Calibri"/>
                <w:sz w:val="20"/>
                <w:szCs w:val="20"/>
              </w:rPr>
              <w:t>Nematerijalna</w:t>
            </w:r>
            <w:proofErr w:type="spellEnd"/>
            <w:r>
              <w:rPr>
                <w:rFonts w:ascii="Calibri" w:hAnsi="Calibri" w:cs="Calibri"/>
                <w:sz w:val="20"/>
                <w:szCs w:val="20"/>
              </w:rPr>
              <w:t xml:space="preserve"> </w:t>
            </w:r>
            <w:proofErr w:type="spellStart"/>
            <w:r>
              <w:rPr>
                <w:rFonts w:ascii="Calibri" w:hAnsi="Calibri" w:cs="Calibri"/>
                <w:sz w:val="20"/>
                <w:szCs w:val="20"/>
              </w:rPr>
              <w:t>proizvedena</w:t>
            </w:r>
            <w:proofErr w:type="spellEnd"/>
            <w:r>
              <w:rPr>
                <w:rFonts w:ascii="Calibri" w:hAnsi="Calibri" w:cs="Calibri"/>
                <w:sz w:val="20"/>
                <w:szCs w:val="20"/>
              </w:rPr>
              <w:t xml:space="preserve"> </w:t>
            </w:r>
            <w:proofErr w:type="spellStart"/>
            <w:r>
              <w:rPr>
                <w:rFonts w:ascii="Calibri" w:hAnsi="Calibri" w:cs="Calibri"/>
                <w:sz w:val="20"/>
                <w:szCs w:val="20"/>
              </w:rPr>
              <w:t>imovina</w:t>
            </w:r>
            <w:proofErr w:type="spellEnd"/>
          </w:p>
        </w:tc>
        <w:tc>
          <w:tcPr>
            <w:tcW w:w="567" w:type="pct"/>
            <w:tcBorders>
              <w:top w:val="nil"/>
              <w:left w:val="nil"/>
              <w:bottom w:val="nil"/>
              <w:right w:val="nil"/>
            </w:tcBorders>
            <w:shd w:val="clear" w:color="auto" w:fill="auto"/>
            <w:noWrap/>
            <w:vAlign w:val="center"/>
            <w:hideMark/>
          </w:tcPr>
          <w:p w14:paraId="50774A5E" w14:textId="36D7BAE5" w:rsidR="00E53873" w:rsidRPr="00356FE2" w:rsidRDefault="00E53873" w:rsidP="00E53873">
            <w:pPr>
              <w:jc w:val="right"/>
              <w:rPr>
                <w:rFonts w:ascii="Calibri" w:hAnsi="Calibri" w:cs="Arial"/>
                <w:sz w:val="20"/>
                <w:szCs w:val="20"/>
              </w:rPr>
            </w:pPr>
            <w:r>
              <w:rPr>
                <w:rFonts w:ascii="Calibri" w:hAnsi="Calibri" w:cs="Calibri"/>
                <w:sz w:val="20"/>
                <w:szCs w:val="20"/>
              </w:rPr>
              <w:t>5.000,00</w:t>
            </w:r>
          </w:p>
        </w:tc>
      </w:tr>
      <w:tr w:rsidR="00E53873" w:rsidRPr="00323F6A" w14:paraId="2A3112EE" w14:textId="77777777" w:rsidTr="00E53873">
        <w:trPr>
          <w:trHeight w:val="300"/>
        </w:trPr>
        <w:tc>
          <w:tcPr>
            <w:tcW w:w="413" w:type="pct"/>
            <w:tcBorders>
              <w:top w:val="nil"/>
              <w:left w:val="nil"/>
              <w:bottom w:val="nil"/>
              <w:right w:val="nil"/>
            </w:tcBorders>
            <w:shd w:val="clear" w:color="000000" w:fill="66FF33"/>
            <w:noWrap/>
            <w:vAlign w:val="center"/>
            <w:hideMark/>
          </w:tcPr>
          <w:p w14:paraId="5F3AC338" w14:textId="15EF45F3" w:rsidR="00E53873" w:rsidRDefault="00E53873" w:rsidP="00E53873">
            <w:pPr>
              <w:rPr>
                <w:rFonts w:ascii="Calibri" w:hAnsi="Calibri" w:cs="Arial"/>
                <w:sz w:val="20"/>
                <w:szCs w:val="20"/>
              </w:rPr>
            </w:pPr>
            <w:r>
              <w:rPr>
                <w:rFonts w:ascii="Calibri" w:hAnsi="Calibri" w:cs="Calibri"/>
                <w:b/>
                <w:bCs/>
                <w:sz w:val="20"/>
                <w:szCs w:val="20"/>
              </w:rPr>
              <w:t>004</w:t>
            </w:r>
          </w:p>
        </w:tc>
        <w:tc>
          <w:tcPr>
            <w:tcW w:w="334" w:type="pct"/>
            <w:tcBorders>
              <w:top w:val="nil"/>
              <w:left w:val="nil"/>
              <w:bottom w:val="nil"/>
              <w:right w:val="nil"/>
            </w:tcBorders>
            <w:shd w:val="clear" w:color="000000" w:fill="66FF33"/>
            <w:noWrap/>
            <w:vAlign w:val="center"/>
            <w:hideMark/>
          </w:tcPr>
          <w:p w14:paraId="6C601794" w14:textId="23DAA8B9"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66FF33"/>
            <w:noWrap/>
            <w:vAlign w:val="center"/>
            <w:hideMark/>
          </w:tcPr>
          <w:p w14:paraId="3D75799C" w14:textId="66D340E4" w:rsidR="00E53873" w:rsidRDefault="00E53873" w:rsidP="00E53873">
            <w:pPr>
              <w:rPr>
                <w:rFonts w:ascii="Calibri" w:hAnsi="Calibri" w:cs="Arial"/>
                <w:sz w:val="20"/>
                <w:szCs w:val="20"/>
              </w:rPr>
            </w:pPr>
            <w:r>
              <w:rPr>
                <w:rFonts w:ascii="Calibri" w:hAnsi="Calibri" w:cs="Calibri"/>
                <w:b/>
                <w:bCs/>
                <w:sz w:val="20"/>
                <w:szCs w:val="20"/>
              </w:rPr>
              <w:t>RAZDJEL:   UPRAVNI ODJEL ZA PRORAČUN I FINANCIJE</w:t>
            </w:r>
          </w:p>
        </w:tc>
        <w:tc>
          <w:tcPr>
            <w:tcW w:w="567" w:type="pct"/>
            <w:tcBorders>
              <w:top w:val="nil"/>
              <w:left w:val="nil"/>
              <w:bottom w:val="nil"/>
              <w:right w:val="nil"/>
            </w:tcBorders>
            <w:shd w:val="clear" w:color="000000" w:fill="66FF33"/>
            <w:noWrap/>
            <w:vAlign w:val="center"/>
            <w:hideMark/>
          </w:tcPr>
          <w:p w14:paraId="5EC71E6D" w14:textId="684F0186" w:rsidR="00E53873" w:rsidRDefault="00E53873" w:rsidP="00E53873">
            <w:pPr>
              <w:jc w:val="right"/>
              <w:rPr>
                <w:rFonts w:ascii="Calibri" w:hAnsi="Calibri" w:cs="Arial"/>
                <w:sz w:val="20"/>
                <w:szCs w:val="20"/>
              </w:rPr>
            </w:pPr>
            <w:r>
              <w:rPr>
                <w:rFonts w:ascii="Calibri" w:hAnsi="Calibri" w:cs="Calibri"/>
                <w:b/>
                <w:bCs/>
                <w:sz w:val="20"/>
                <w:szCs w:val="20"/>
              </w:rPr>
              <w:t>3.455.000,00</w:t>
            </w:r>
          </w:p>
        </w:tc>
      </w:tr>
      <w:tr w:rsidR="00E53873" w:rsidRPr="00323F6A" w14:paraId="42C82B5F" w14:textId="77777777" w:rsidTr="00E53873">
        <w:trPr>
          <w:trHeight w:val="300"/>
        </w:trPr>
        <w:tc>
          <w:tcPr>
            <w:tcW w:w="413" w:type="pct"/>
            <w:tcBorders>
              <w:top w:val="nil"/>
              <w:left w:val="nil"/>
              <w:bottom w:val="nil"/>
              <w:right w:val="nil"/>
            </w:tcBorders>
            <w:shd w:val="clear" w:color="000000" w:fill="000080"/>
            <w:noWrap/>
            <w:vAlign w:val="center"/>
            <w:hideMark/>
          </w:tcPr>
          <w:p w14:paraId="37AFFD84" w14:textId="54BC81A1" w:rsidR="00E53873" w:rsidRDefault="00E53873" w:rsidP="00E53873">
            <w:pPr>
              <w:rPr>
                <w:rFonts w:ascii="Calibri" w:hAnsi="Calibri" w:cs="Arial"/>
                <w:b/>
                <w:bCs/>
                <w:sz w:val="20"/>
                <w:szCs w:val="20"/>
              </w:rPr>
            </w:pPr>
            <w:r>
              <w:rPr>
                <w:rFonts w:ascii="Calibri" w:hAnsi="Calibri" w:cs="Calibri"/>
                <w:b/>
                <w:bCs/>
                <w:color w:val="FFFFFF"/>
                <w:sz w:val="20"/>
                <w:szCs w:val="20"/>
              </w:rPr>
              <w:t>00401</w:t>
            </w:r>
          </w:p>
        </w:tc>
        <w:tc>
          <w:tcPr>
            <w:tcW w:w="334" w:type="pct"/>
            <w:tcBorders>
              <w:top w:val="nil"/>
              <w:left w:val="nil"/>
              <w:bottom w:val="nil"/>
              <w:right w:val="nil"/>
            </w:tcBorders>
            <w:shd w:val="clear" w:color="000000" w:fill="000080"/>
            <w:noWrap/>
            <w:vAlign w:val="center"/>
            <w:hideMark/>
          </w:tcPr>
          <w:p w14:paraId="759D8E9C" w14:textId="6A5ABB39" w:rsidR="00E53873" w:rsidRDefault="00E53873" w:rsidP="00E53873">
            <w:pPr>
              <w:rPr>
                <w:rFonts w:ascii="Calibri" w:hAnsi="Calibri" w:cs="Arial"/>
                <w:b/>
                <w:bCs/>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000080"/>
            <w:noWrap/>
            <w:vAlign w:val="center"/>
            <w:hideMark/>
          </w:tcPr>
          <w:p w14:paraId="3874F8D3" w14:textId="259CDEE6" w:rsidR="00E53873" w:rsidRDefault="00E53873" w:rsidP="00E53873">
            <w:pPr>
              <w:rPr>
                <w:rFonts w:ascii="Calibri" w:hAnsi="Calibri" w:cs="Arial"/>
                <w:b/>
                <w:bCs/>
                <w:sz w:val="20"/>
                <w:szCs w:val="20"/>
              </w:rPr>
            </w:pPr>
            <w:r>
              <w:rPr>
                <w:rFonts w:ascii="Calibri" w:hAnsi="Calibri" w:cs="Calibri"/>
                <w:b/>
                <w:bCs/>
                <w:color w:val="FFFFFF"/>
                <w:sz w:val="20"/>
                <w:szCs w:val="20"/>
              </w:rPr>
              <w:t>GLAVA: UPRAVNI ODJEL ZA PRORAČUN I FINANCIJE</w:t>
            </w:r>
          </w:p>
        </w:tc>
        <w:tc>
          <w:tcPr>
            <w:tcW w:w="567" w:type="pct"/>
            <w:tcBorders>
              <w:top w:val="nil"/>
              <w:left w:val="nil"/>
              <w:bottom w:val="nil"/>
              <w:right w:val="nil"/>
            </w:tcBorders>
            <w:shd w:val="clear" w:color="000000" w:fill="000080"/>
            <w:vAlign w:val="center"/>
            <w:hideMark/>
          </w:tcPr>
          <w:p w14:paraId="7A7A7DC2" w14:textId="772CBFDB" w:rsidR="00E53873" w:rsidRDefault="00E53873" w:rsidP="00E53873">
            <w:pPr>
              <w:jc w:val="right"/>
              <w:rPr>
                <w:rFonts w:ascii="Calibri" w:hAnsi="Calibri" w:cs="Arial"/>
                <w:b/>
                <w:bCs/>
                <w:sz w:val="20"/>
                <w:szCs w:val="20"/>
              </w:rPr>
            </w:pPr>
            <w:r>
              <w:rPr>
                <w:rFonts w:ascii="Calibri" w:hAnsi="Calibri" w:cs="Calibri"/>
                <w:b/>
                <w:bCs/>
                <w:color w:val="FFFFFF"/>
                <w:sz w:val="20"/>
                <w:szCs w:val="20"/>
              </w:rPr>
              <w:t>1.519.000,00</w:t>
            </w:r>
          </w:p>
        </w:tc>
      </w:tr>
      <w:tr w:rsidR="00E53873" w:rsidRPr="00323F6A" w14:paraId="614810C3" w14:textId="77777777" w:rsidTr="00E53873">
        <w:trPr>
          <w:trHeight w:val="300"/>
        </w:trPr>
        <w:tc>
          <w:tcPr>
            <w:tcW w:w="413" w:type="pct"/>
            <w:tcBorders>
              <w:top w:val="nil"/>
              <w:left w:val="nil"/>
              <w:bottom w:val="nil"/>
              <w:right w:val="nil"/>
            </w:tcBorders>
            <w:shd w:val="clear" w:color="000000" w:fill="5050A8"/>
            <w:noWrap/>
            <w:vAlign w:val="center"/>
            <w:hideMark/>
          </w:tcPr>
          <w:p w14:paraId="1434A552" w14:textId="0AC93F2E" w:rsidR="00E53873" w:rsidRDefault="00E53873" w:rsidP="00E53873">
            <w:pPr>
              <w:rPr>
                <w:rFonts w:ascii="Calibri" w:hAnsi="Calibri" w:cs="Arial"/>
                <w:b/>
                <w:bCs/>
                <w:sz w:val="20"/>
                <w:szCs w:val="20"/>
              </w:rPr>
            </w:pPr>
            <w:r>
              <w:rPr>
                <w:rFonts w:ascii="Calibri" w:hAnsi="Calibri" w:cs="Calibri"/>
                <w:b/>
                <w:bCs/>
                <w:color w:val="FFFFFF"/>
                <w:sz w:val="20"/>
                <w:szCs w:val="20"/>
              </w:rPr>
              <w:t xml:space="preserve">   1001</w:t>
            </w:r>
          </w:p>
        </w:tc>
        <w:tc>
          <w:tcPr>
            <w:tcW w:w="334" w:type="pct"/>
            <w:tcBorders>
              <w:top w:val="nil"/>
              <w:left w:val="nil"/>
              <w:bottom w:val="nil"/>
              <w:right w:val="nil"/>
            </w:tcBorders>
            <w:shd w:val="clear" w:color="000000" w:fill="5050A8"/>
            <w:noWrap/>
            <w:vAlign w:val="center"/>
            <w:hideMark/>
          </w:tcPr>
          <w:p w14:paraId="42B6EB0B" w14:textId="66812F85" w:rsidR="00E53873" w:rsidRDefault="00E53873" w:rsidP="00E53873">
            <w:pPr>
              <w:rPr>
                <w:rFonts w:ascii="Calibri" w:hAnsi="Calibri" w:cs="Arial"/>
                <w:b/>
                <w:bCs/>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5050A8"/>
            <w:vAlign w:val="center"/>
            <w:hideMark/>
          </w:tcPr>
          <w:p w14:paraId="7E63DDEF" w14:textId="44A06798" w:rsidR="00E53873" w:rsidRDefault="00E53873" w:rsidP="00E53873">
            <w:pPr>
              <w:rPr>
                <w:rFonts w:ascii="Calibri" w:hAnsi="Calibri" w:cs="Arial"/>
                <w:b/>
                <w:bCs/>
                <w:sz w:val="20"/>
                <w:szCs w:val="20"/>
              </w:rPr>
            </w:pPr>
            <w:r>
              <w:rPr>
                <w:rFonts w:ascii="Calibri" w:hAnsi="Calibri" w:cs="Calibri"/>
                <w:b/>
                <w:bCs/>
                <w:color w:val="FFFFFF"/>
                <w:sz w:val="20"/>
                <w:szCs w:val="20"/>
              </w:rPr>
              <w:t>PROGRAM: JAVNA UPRAVA I ADMINISTRACIJA</w:t>
            </w:r>
          </w:p>
        </w:tc>
        <w:tc>
          <w:tcPr>
            <w:tcW w:w="567" w:type="pct"/>
            <w:tcBorders>
              <w:top w:val="nil"/>
              <w:left w:val="nil"/>
              <w:bottom w:val="nil"/>
              <w:right w:val="nil"/>
            </w:tcBorders>
            <w:shd w:val="clear" w:color="000000" w:fill="5050A8"/>
            <w:noWrap/>
            <w:vAlign w:val="center"/>
            <w:hideMark/>
          </w:tcPr>
          <w:p w14:paraId="58460AF7" w14:textId="66B77A92" w:rsidR="00E53873" w:rsidRDefault="00E53873" w:rsidP="00E53873">
            <w:pPr>
              <w:jc w:val="right"/>
              <w:rPr>
                <w:rFonts w:ascii="Calibri" w:hAnsi="Calibri" w:cs="Arial"/>
                <w:b/>
                <w:bCs/>
                <w:sz w:val="20"/>
                <w:szCs w:val="20"/>
              </w:rPr>
            </w:pPr>
            <w:r>
              <w:rPr>
                <w:rFonts w:ascii="Calibri" w:hAnsi="Calibri" w:cs="Calibri"/>
                <w:b/>
                <w:bCs/>
                <w:color w:val="FFFFFF"/>
                <w:sz w:val="20"/>
                <w:szCs w:val="20"/>
              </w:rPr>
              <w:t>1.519.000,00</w:t>
            </w:r>
          </w:p>
        </w:tc>
      </w:tr>
      <w:tr w:rsidR="00E53873" w:rsidRPr="00323F6A" w14:paraId="11A75381" w14:textId="77777777" w:rsidTr="00E53873">
        <w:trPr>
          <w:trHeight w:val="300"/>
        </w:trPr>
        <w:tc>
          <w:tcPr>
            <w:tcW w:w="413" w:type="pct"/>
            <w:tcBorders>
              <w:top w:val="nil"/>
              <w:left w:val="nil"/>
              <w:bottom w:val="nil"/>
              <w:right w:val="nil"/>
            </w:tcBorders>
            <w:shd w:val="clear" w:color="000000" w:fill="00B0F0"/>
            <w:noWrap/>
            <w:vAlign w:val="center"/>
            <w:hideMark/>
          </w:tcPr>
          <w:p w14:paraId="24B7E6A7" w14:textId="27E61306" w:rsidR="00E53873" w:rsidRDefault="00E53873" w:rsidP="00E53873">
            <w:pPr>
              <w:rPr>
                <w:rFonts w:ascii="Calibri" w:hAnsi="Calibri" w:cs="Arial"/>
                <w:b/>
                <w:bCs/>
                <w:sz w:val="20"/>
                <w:szCs w:val="20"/>
              </w:rPr>
            </w:pPr>
            <w:r>
              <w:rPr>
                <w:rFonts w:ascii="Calibri" w:hAnsi="Calibri" w:cs="Calibri"/>
                <w:b/>
                <w:bCs/>
                <w:sz w:val="20"/>
                <w:szCs w:val="20"/>
              </w:rPr>
              <w:t>A4000 01</w:t>
            </w:r>
          </w:p>
        </w:tc>
        <w:tc>
          <w:tcPr>
            <w:tcW w:w="334" w:type="pct"/>
            <w:tcBorders>
              <w:top w:val="nil"/>
              <w:left w:val="nil"/>
              <w:bottom w:val="nil"/>
              <w:right w:val="nil"/>
            </w:tcBorders>
            <w:shd w:val="clear" w:color="000000" w:fill="00B0F0"/>
            <w:noWrap/>
            <w:vAlign w:val="center"/>
            <w:hideMark/>
          </w:tcPr>
          <w:p w14:paraId="3E185807" w14:textId="5463B191" w:rsidR="00E53873" w:rsidRDefault="00E53873" w:rsidP="00E53873">
            <w:pPr>
              <w:rPr>
                <w:rFonts w:ascii="Calibri" w:hAnsi="Calibri" w:cs="Arial"/>
                <w:b/>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46F5E9B2" w14:textId="067855A7" w:rsidR="00E53873" w:rsidRDefault="00E53873" w:rsidP="00E53873">
            <w:pPr>
              <w:rPr>
                <w:rFonts w:ascii="Calibri" w:hAnsi="Calibri" w:cs="Arial"/>
                <w:b/>
                <w:bCs/>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Financiranje</w:t>
            </w:r>
            <w:proofErr w:type="spellEnd"/>
            <w:r>
              <w:rPr>
                <w:rFonts w:ascii="Calibri" w:hAnsi="Calibri" w:cs="Calibri"/>
                <w:b/>
                <w:bCs/>
                <w:sz w:val="20"/>
                <w:szCs w:val="20"/>
              </w:rPr>
              <w:t xml:space="preserve"> </w:t>
            </w:r>
            <w:proofErr w:type="spellStart"/>
            <w:r>
              <w:rPr>
                <w:rFonts w:ascii="Calibri" w:hAnsi="Calibri" w:cs="Calibri"/>
                <w:b/>
                <w:bCs/>
                <w:sz w:val="20"/>
                <w:szCs w:val="20"/>
              </w:rPr>
              <w:t>redovne</w:t>
            </w:r>
            <w:proofErr w:type="spellEnd"/>
            <w:r>
              <w:rPr>
                <w:rFonts w:ascii="Calibri" w:hAnsi="Calibri" w:cs="Calibri"/>
                <w:b/>
                <w:bCs/>
                <w:sz w:val="20"/>
                <w:szCs w:val="20"/>
              </w:rPr>
              <w:t xml:space="preserve"> </w:t>
            </w:r>
            <w:proofErr w:type="spellStart"/>
            <w:r>
              <w:rPr>
                <w:rFonts w:ascii="Calibri" w:hAnsi="Calibri" w:cs="Calibri"/>
                <w:b/>
                <w:bCs/>
                <w:sz w:val="20"/>
                <w:szCs w:val="20"/>
              </w:rPr>
              <w:t>djelatnosti</w:t>
            </w:r>
            <w:proofErr w:type="spellEnd"/>
            <w:r>
              <w:rPr>
                <w:rFonts w:ascii="Calibri" w:hAnsi="Calibri" w:cs="Calibri"/>
                <w:b/>
                <w:bCs/>
                <w:sz w:val="20"/>
                <w:szCs w:val="20"/>
              </w:rPr>
              <w:t xml:space="preserve"> </w:t>
            </w:r>
            <w:proofErr w:type="spellStart"/>
            <w:r>
              <w:rPr>
                <w:rFonts w:ascii="Calibri" w:hAnsi="Calibri" w:cs="Calibri"/>
                <w:b/>
                <w:bCs/>
                <w:sz w:val="20"/>
                <w:szCs w:val="20"/>
              </w:rPr>
              <w:t>upravnog</w:t>
            </w:r>
            <w:proofErr w:type="spellEnd"/>
            <w:r>
              <w:rPr>
                <w:rFonts w:ascii="Calibri" w:hAnsi="Calibri" w:cs="Calibri"/>
                <w:b/>
                <w:bCs/>
                <w:sz w:val="20"/>
                <w:szCs w:val="20"/>
              </w:rPr>
              <w:t xml:space="preserve"> </w:t>
            </w:r>
            <w:proofErr w:type="spellStart"/>
            <w:r>
              <w:rPr>
                <w:rFonts w:ascii="Calibri" w:hAnsi="Calibri" w:cs="Calibri"/>
                <w:b/>
                <w:bCs/>
                <w:sz w:val="20"/>
                <w:szCs w:val="20"/>
              </w:rPr>
              <w:t>odjela</w:t>
            </w:r>
            <w:proofErr w:type="spellEnd"/>
          </w:p>
        </w:tc>
        <w:tc>
          <w:tcPr>
            <w:tcW w:w="567" w:type="pct"/>
            <w:tcBorders>
              <w:top w:val="nil"/>
              <w:left w:val="nil"/>
              <w:bottom w:val="nil"/>
              <w:right w:val="nil"/>
            </w:tcBorders>
            <w:shd w:val="clear" w:color="000000" w:fill="00B0F0"/>
            <w:noWrap/>
            <w:vAlign w:val="center"/>
            <w:hideMark/>
          </w:tcPr>
          <w:p w14:paraId="631333BE" w14:textId="654BA6E2" w:rsidR="00E53873" w:rsidRDefault="00E53873" w:rsidP="00E53873">
            <w:pPr>
              <w:jc w:val="right"/>
              <w:rPr>
                <w:rFonts w:ascii="Calibri" w:hAnsi="Calibri" w:cs="Arial"/>
                <w:b/>
                <w:bCs/>
                <w:sz w:val="20"/>
                <w:szCs w:val="20"/>
              </w:rPr>
            </w:pPr>
            <w:r>
              <w:rPr>
                <w:rFonts w:ascii="Calibri" w:hAnsi="Calibri" w:cs="Calibri"/>
                <w:b/>
                <w:bCs/>
                <w:sz w:val="20"/>
                <w:szCs w:val="20"/>
              </w:rPr>
              <w:t>534.000,00</w:t>
            </w:r>
          </w:p>
        </w:tc>
      </w:tr>
      <w:tr w:rsidR="00E53873" w:rsidRPr="00323F6A" w14:paraId="60838158" w14:textId="77777777" w:rsidTr="00E53873">
        <w:trPr>
          <w:trHeight w:val="300"/>
        </w:trPr>
        <w:tc>
          <w:tcPr>
            <w:tcW w:w="413" w:type="pct"/>
            <w:tcBorders>
              <w:top w:val="nil"/>
              <w:left w:val="nil"/>
              <w:bottom w:val="nil"/>
              <w:right w:val="nil"/>
            </w:tcBorders>
            <w:shd w:val="clear" w:color="000000" w:fill="FCE4D6"/>
            <w:noWrap/>
            <w:vAlign w:val="center"/>
            <w:hideMark/>
          </w:tcPr>
          <w:p w14:paraId="5B3B2479" w14:textId="224E0E8F"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06F32109" w14:textId="0CEAB587" w:rsidR="00E53873" w:rsidRDefault="00E53873" w:rsidP="00E53873">
            <w:pPr>
              <w:rPr>
                <w:rFonts w:ascii="Calibri" w:hAnsi="Calibri" w:cs="Arial"/>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vAlign w:val="center"/>
            <w:hideMark/>
          </w:tcPr>
          <w:p w14:paraId="3846F909" w14:textId="4F4BDEE3" w:rsidR="00E53873" w:rsidRDefault="00E53873" w:rsidP="00E53873">
            <w:pPr>
              <w:rPr>
                <w:rFonts w:ascii="Calibri" w:hAnsi="Calibri" w:cs="Arial"/>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noWrap/>
            <w:vAlign w:val="center"/>
            <w:hideMark/>
          </w:tcPr>
          <w:p w14:paraId="15CCB2E7" w14:textId="56CCBE8B" w:rsidR="00E53873" w:rsidRDefault="00E53873" w:rsidP="00E53873">
            <w:pPr>
              <w:jc w:val="right"/>
              <w:rPr>
                <w:rFonts w:ascii="Calibri" w:hAnsi="Calibri" w:cs="Arial"/>
                <w:sz w:val="20"/>
                <w:szCs w:val="20"/>
              </w:rPr>
            </w:pPr>
            <w:r>
              <w:rPr>
                <w:rFonts w:ascii="Calibri" w:hAnsi="Calibri" w:cs="Calibri"/>
                <w:b/>
                <w:bCs/>
                <w:sz w:val="20"/>
                <w:szCs w:val="20"/>
              </w:rPr>
              <w:t>534.000,00</w:t>
            </w:r>
          </w:p>
        </w:tc>
      </w:tr>
      <w:tr w:rsidR="00E53873" w:rsidRPr="00323F6A" w14:paraId="643B9D4C" w14:textId="77777777" w:rsidTr="00E53873">
        <w:trPr>
          <w:trHeight w:val="300"/>
        </w:trPr>
        <w:tc>
          <w:tcPr>
            <w:tcW w:w="413" w:type="pct"/>
            <w:tcBorders>
              <w:top w:val="nil"/>
              <w:left w:val="nil"/>
              <w:bottom w:val="nil"/>
              <w:right w:val="nil"/>
            </w:tcBorders>
            <w:shd w:val="clear" w:color="auto" w:fill="auto"/>
            <w:noWrap/>
            <w:vAlign w:val="center"/>
            <w:hideMark/>
          </w:tcPr>
          <w:p w14:paraId="3005F6B2" w14:textId="75C770BF"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6FD5C974" w14:textId="07A413BF" w:rsidR="00E53873" w:rsidRDefault="00E53873" w:rsidP="00E53873">
            <w:pPr>
              <w:rPr>
                <w:rFonts w:ascii="Calibri" w:hAnsi="Calibri" w:cs="Arial"/>
                <w:sz w:val="20"/>
                <w:szCs w:val="20"/>
              </w:rPr>
            </w:pPr>
            <w:r>
              <w:rPr>
                <w:rFonts w:ascii="Calibri" w:hAnsi="Calibri" w:cs="Calibri"/>
                <w:sz w:val="20"/>
                <w:szCs w:val="20"/>
              </w:rPr>
              <w:t>311</w:t>
            </w:r>
          </w:p>
        </w:tc>
        <w:tc>
          <w:tcPr>
            <w:tcW w:w="3686" w:type="pct"/>
            <w:tcBorders>
              <w:top w:val="nil"/>
              <w:left w:val="nil"/>
              <w:bottom w:val="nil"/>
              <w:right w:val="nil"/>
            </w:tcBorders>
            <w:shd w:val="clear" w:color="auto" w:fill="auto"/>
            <w:noWrap/>
            <w:vAlign w:val="center"/>
            <w:hideMark/>
          </w:tcPr>
          <w:p w14:paraId="779E4938" w14:textId="68707963" w:rsidR="00E53873" w:rsidRDefault="00E53873" w:rsidP="00E53873">
            <w:pPr>
              <w:rPr>
                <w:rFonts w:ascii="Calibri" w:hAnsi="Calibri" w:cs="Arial"/>
                <w:sz w:val="20"/>
                <w:szCs w:val="20"/>
              </w:rPr>
            </w:pPr>
            <w:proofErr w:type="spellStart"/>
            <w:r>
              <w:rPr>
                <w:rFonts w:ascii="Calibri" w:hAnsi="Calibri" w:cs="Calibri"/>
                <w:sz w:val="20"/>
                <w:szCs w:val="20"/>
              </w:rPr>
              <w:t>Plaće</w:t>
            </w:r>
            <w:proofErr w:type="spellEnd"/>
            <w:r>
              <w:rPr>
                <w:rFonts w:ascii="Calibri" w:hAnsi="Calibri" w:cs="Calibri"/>
                <w:sz w:val="20"/>
                <w:szCs w:val="20"/>
              </w:rPr>
              <w:t xml:space="preserve"> (</w:t>
            </w:r>
            <w:proofErr w:type="spellStart"/>
            <w:r>
              <w:rPr>
                <w:rFonts w:ascii="Calibri" w:hAnsi="Calibri" w:cs="Calibri"/>
                <w:sz w:val="20"/>
                <w:szCs w:val="20"/>
              </w:rPr>
              <w:t>Bruto</w:t>
            </w:r>
            <w:proofErr w:type="spellEnd"/>
            <w:r>
              <w:rPr>
                <w:rFonts w:ascii="Calibri" w:hAnsi="Calibri" w:cs="Calibri"/>
                <w:sz w:val="20"/>
                <w:szCs w:val="20"/>
              </w:rPr>
              <w:t>)</w:t>
            </w:r>
          </w:p>
        </w:tc>
        <w:tc>
          <w:tcPr>
            <w:tcW w:w="567" w:type="pct"/>
            <w:tcBorders>
              <w:top w:val="nil"/>
              <w:left w:val="nil"/>
              <w:bottom w:val="nil"/>
              <w:right w:val="nil"/>
            </w:tcBorders>
            <w:shd w:val="clear" w:color="auto" w:fill="auto"/>
            <w:noWrap/>
            <w:vAlign w:val="center"/>
            <w:hideMark/>
          </w:tcPr>
          <w:p w14:paraId="0E6BE0B5" w14:textId="665E84E1" w:rsidR="00E53873" w:rsidRDefault="00E53873" w:rsidP="00E53873">
            <w:pPr>
              <w:jc w:val="right"/>
              <w:rPr>
                <w:rFonts w:ascii="Calibri" w:hAnsi="Calibri" w:cs="Arial"/>
                <w:sz w:val="20"/>
                <w:szCs w:val="20"/>
              </w:rPr>
            </w:pPr>
            <w:r>
              <w:rPr>
                <w:rFonts w:ascii="Calibri" w:hAnsi="Calibri" w:cs="Calibri"/>
                <w:sz w:val="20"/>
                <w:szCs w:val="20"/>
              </w:rPr>
              <w:t>410.000,00</w:t>
            </w:r>
          </w:p>
        </w:tc>
      </w:tr>
      <w:tr w:rsidR="00E53873" w:rsidRPr="00323F6A" w14:paraId="01FE5F0A" w14:textId="77777777" w:rsidTr="00E53873">
        <w:trPr>
          <w:trHeight w:val="300"/>
        </w:trPr>
        <w:tc>
          <w:tcPr>
            <w:tcW w:w="413" w:type="pct"/>
            <w:tcBorders>
              <w:top w:val="nil"/>
              <w:left w:val="nil"/>
              <w:bottom w:val="nil"/>
              <w:right w:val="nil"/>
            </w:tcBorders>
            <w:shd w:val="clear" w:color="auto" w:fill="auto"/>
            <w:noWrap/>
            <w:vAlign w:val="center"/>
            <w:hideMark/>
          </w:tcPr>
          <w:p w14:paraId="5E0E58BB" w14:textId="531C8AD2"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center"/>
            <w:hideMark/>
          </w:tcPr>
          <w:p w14:paraId="676EDBE4" w14:textId="5A84A66C" w:rsidR="00E53873" w:rsidRPr="00356FE2" w:rsidRDefault="00E53873" w:rsidP="00E53873">
            <w:pPr>
              <w:rPr>
                <w:rFonts w:ascii="Calibri" w:hAnsi="Calibri" w:cs="Arial"/>
                <w:bCs/>
                <w:sz w:val="20"/>
                <w:szCs w:val="20"/>
              </w:rPr>
            </w:pPr>
            <w:r>
              <w:rPr>
                <w:rFonts w:ascii="Calibri" w:hAnsi="Calibri" w:cs="Calibri"/>
                <w:sz w:val="20"/>
                <w:szCs w:val="20"/>
              </w:rPr>
              <w:t>312</w:t>
            </w:r>
          </w:p>
        </w:tc>
        <w:tc>
          <w:tcPr>
            <w:tcW w:w="3686" w:type="pct"/>
            <w:tcBorders>
              <w:top w:val="nil"/>
              <w:left w:val="nil"/>
              <w:bottom w:val="nil"/>
              <w:right w:val="nil"/>
            </w:tcBorders>
            <w:shd w:val="clear" w:color="auto" w:fill="auto"/>
            <w:noWrap/>
            <w:vAlign w:val="center"/>
            <w:hideMark/>
          </w:tcPr>
          <w:p w14:paraId="22F6B17E" w14:textId="20D6CC5C" w:rsidR="00E53873" w:rsidRPr="00356FE2" w:rsidRDefault="00E53873" w:rsidP="00E53873">
            <w:pPr>
              <w:rPr>
                <w:rFonts w:ascii="Calibri" w:hAnsi="Calibri" w:cs="Arial"/>
                <w:bCs/>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zaposlene</w:t>
            </w:r>
            <w:proofErr w:type="spellEnd"/>
          </w:p>
        </w:tc>
        <w:tc>
          <w:tcPr>
            <w:tcW w:w="567" w:type="pct"/>
            <w:tcBorders>
              <w:top w:val="nil"/>
              <w:left w:val="nil"/>
              <w:bottom w:val="nil"/>
              <w:right w:val="nil"/>
            </w:tcBorders>
            <w:shd w:val="clear" w:color="auto" w:fill="auto"/>
            <w:vAlign w:val="center"/>
            <w:hideMark/>
          </w:tcPr>
          <w:p w14:paraId="6D03E552" w14:textId="73B4DE82" w:rsidR="00E53873" w:rsidRPr="00356FE2" w:rsidRDefault="00E53873" w:rsidP="00E53873">
            <w:pPr>
              <w:jc w:val="right"/>
              <w:rPr>
                <w:rFonts w:ascii="Calibri" w:hAnsi="Calibri" w:cs="Arial"/>
                <w:bCs/>
                <w:sz w:val="20"/>
                <w:szCs w:val="20"/>
              </w:rPr>
            </w:pPr>
            <w:r>
              <w:rPr>
                <w:rFonts w:ascii="Calibri" w:hAnsi="Calibri" w:cs="Calibri"/>
                <w:sz w:val="20"/>
                <w:szCs w:val="20"/>
              </w:rPr>
              <w:t>35.000,00</w:t>
            </w:r>
          </w:p>
        </w:tc>
      </w:tr>
      <w:tr w:rsidR="00E53873" w:rsidRPr="00323F6A" w14:paraId="4646CFA4" w14:textId="77777777" w:rsidTr="00E53873">
        <w:trPr>
          <w:trHeight w:val="300"/>
        </w:trPr>
        <w:tc>
          <w:tcPr>
            <w:tcW w:w="413" w:type="pct"/>
            <w:tcBorders>
              <w:top w:val="nil"/>
              <w:left w:val="nil"/>
              <w:bottom w:val="nil"/>
              <w:right w:val="nil"/>
            </w:tcBorders>
            <w:shd w:val="clear" w:color="auto" w:fill="auto"/>
            <w:noWrap/>
            <w:vAlign w:val="center"/>
            <w:hideMark/>
          </w:tcPr>
          <w:p w14:paraId="1690ACF9" w14:textId="7CC9173C"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center"/>
            <w:hideMark/>
          </w:tcPr>
          <w:p w14:paraId="4748889F" w14:textId="4F1AA10E" w:rsidR="00E53873" w:rsidRPr="00356FE2" w:rsidRDefault="00E53873" w:rsidP="00E53873">
            <w:pPr>
              <w:rPr>
                <w:rFonts w:ascii="Calibri" w:hAnsi="Calibri" w:cs="Arial"/>
                <w:bCs/>
                <w:sz w:val="20"/>
                <w:szCs w:val="20"/>
              </w:rPr>
            </w:pPr>
            <w:r>
              <w:rPr>
                <w:rFonts w:ascii="Calibri" w:hAnsi="Calibri" w:cs="Calibri"/>
                <w:sz w:val="20"/>
                <w:szCs w:val="20"/>
              </w:rPr>
              <w:t>313</w:t>
            </w:r>
          </w:p>
        </w:tc>
        <w:tc>
          <w:tcPr>
            <w:tcW w:w="3686" w:type="pct"/>
            <w:tcBorders>
              <w:top w:val="nil"/>
              <w:left w:val="nil"/>
              <w:bottom w:val="nil"/>
              <w:right w:val="nil"/>
            </w:tcBorders>
            <w:shd w:val="clear" w:color="auto" w:fill="auto"/>
            <w:vAlign w:val="center"/>
            <w:hideMark/>
          </w:tcPr>
          <w:p w14:paraId="44AE0882" w14:textId="0DDC2B6A" w:rsidR="00E53873" w:rsidRPr="00356FE2" w:rsidRDefault="00E53873" w:rsidP="00E53873">
            <w:pPr>
              <w:rPr>
                <w:rFonts w:ascii="Calibri" w:hAnsi="Calibri" w:cs="Arial"/>
                <w:bCs/>
                <w:sz w:val="20"/>
                <w:szCs w:val="20"/>
              </w:rPr>
            </w:pPr>
            <w:proofErr w:type="spellStart"/>
            <w:r>
              <w:rPr>
                <w:rFonts w:ascii="Calibri" w:hAnsi="Calibri" w:cs="Calibri"/>
                <w:sz w:val="20"/>
                <w:szCs w:val="20"/>
              </w:rPr>
              <w:t>Doprinosi</w:t>
            </w:r>
            <w:proofErr w:type="spellEnd"/>
            <w:r>
              <w:rPr>
                <w:rFonts w:ascii="Calibri" w:hAnsi="Calibri" w:cs="Calibri"/>
                <w:sz w:val="20"/>
                <w:szCs w:val="20"/>
              </w:rPr>
              <w:t xml:space="preserve"> </w:t>
            </w:r>
            <w:proofErr w:type="spellStart"/>
            <w:r>
              <w:rPr>
                <w:rFonts w:ascii="Calibri" w:hAnsi="Calibri" w:cs="Calibri"/>
                <w:sz w:val="20"/>
                <w:szCs w:val="20"/>
              </w:rPr>
              <w:t>na</w:t>
            </w:r>
            <w:proofErr w:type="spellEnd"/>
            <w:r>
              <w:rPr>
                <w:rFonts w:ascii="Calibri" w:hAnsi="Calibri" w:cs="Calibri"/>
                <w:sz w:val="20"/>
                <w:szCs w:val="20"/>
              </w:rPr>
              <w:t xml:space="preserve"> </w:t>
            </w:r>
            <w:proofErr w:type="spellStart"/>
            <w:r>
              <w:rPr>
                <w:rFonts w:ascii="Calibri" w:hAnsi="Calibri" w:cs="Calibri"/>
                <w:sz w:val="20"/>
                <w:szCs w:val="20"/>
              </w:rPr>
              <w:t>plaće</w:t>
            </w:r>
            <w:proofErr w:type="spellEnd"/>
          </w:p>
        </w:tc>
        <w:tc>
          <w:tcPr>
            <w:tcW w:w="567" w:type="pct"/>
            <w:tcBorders>
              <w:top w:val="nil"/>
              <w:left w:val="nil"/>
              <w:bottom w:val="nil"/>
              <w:right w:val="nil"/>
            </w:tcBorders>
            <w:shd w:val="clear" w:color="auto" w:fill="auto"/>
            <w:noWrap/>
            <w:vAlign w:val="center"/>
            <w:hideMark/>
          </w:tcPr>
          <w:p w14:paraId="63893532" w14:textId="38C7B142" w:rsidR="00E53873" w:rsidRPr="00356FE2" w:rsidRDefault="00E53873" w:rsidP="00E53873">
            <w:pPr>
              <w:jc w:val="right"/>
              <w:rPr>
                <w:rFonts w:ascii="Calibri" w:hAnsi="Calibri" w:cs="Arial"/>
                <w:bCs/>
                <w:sz w:val="20"/>
                <w:szCs w:val="20"/>
              </w:rPr>
            </w:pPr>
            <w:r>
              <w:rPr>
                <w:rFonts w:ascii="Calibri" w:hAnsi="Calibri" w:cs="Calibri"/>
                <w:sz w:val="20"/>
                <w:szCs w:val="20"/>
              </w:rPr>
              <w:t>68.000,00</w:t>
            </w:r>
          </w:p>
        </w:tc>
      </w:tr>
      <w:tr w:rsidR="00E53873" w:rsidRPr="00323F6A" w14:paraId="484E0885" w14:textId="77777777" w:rsidTr="00E53873">
        <w:trPr>
          <w:trHeight w:val="300"/>
        </w:trPr>
        <w:tc>
          <w:tcPr>
            <w:tcW w:w="413" w:type="pct"/>
            <w:tcBorders>
              <w:top w:val="nil"/>
              <w:left w:val="nil"/>
              <w:bottom w:val="nil"/>
              <w:right w:val="nil"/>
            </w:tcBorders>
            <w:shd w:val="clear" w:color="auto" w:fill="auto"/>
            <w:noWrap/>
            <w:vAlign w:val="center"/>
            <w:hideMark/>
          </w:tcPr>
          <w:p w14:paraId="2598AAE9" w14:textId="489063CA"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6CE1686F" w14:textId="62C5F32D" w:rsidR="00E53873" w:rsidRDefault="00E53873" w:rsidP="00E53873">
            <w:pPr>
              <w:rPr>
                <w:rFonts w:ascii="Calibri" w:hAnsi="Calibri" w:cs="Arial"/>
                <w:b/>
                <w:bCs/>
                <w:sz w:val="20"/>
                <w:szCs w:val="20"/>
              </w:rPr>
            </w:pPr>
            <w:r>
              <w:rPr>
                <w:rFonts w:ascii="Calibri" w:hAnsi="Calibri" w:cs="Calibri"/>
                <w:sz w:val="20"/>
                <w:szCs w:val="20"/>
              </w:rPr>
              <w:t>321</w:t>
            </w:r>
          </w:p>
        </w:tc>
        <w:tc>
          <w:tcPr>
            <w:tcW w:w="3686" w:type="pct"/>
            <w:tcBorders>
              <w:top w:val="nil"/>
              <w:left w:val="nil"/>
              <w:bottom w:val="nil"/>
              <w:right w:val="nil"/>
            </w:tcBorders>
            <w:shd w:val="clear" w:color="auto" w:fill="auto"/>
            <w:vAlign w:val="center"/>
            <w:hideMark/>
          </w:tcPr>
          <w:p w14:paraId="1E706895" w14:textId="5A1ED464" w:rsidR="00E53873" w:rsidRDefault="00E53873" w:rsidP="00E53873">
            <w:pPr>
              <w:rPr>
                <w:rFonts w:ascii="Calibri" w:hAnsi="Calibri" w:cs="Arial"/>
                <w:b/>
                <w:bCs/>
                <w:sz w:val="20"/>
                <w:szCs w:val="20"/>
              </w:rPr>
            </w:pPr>
            <w:proofErr w:type="spellStart"/>
            <w:r>
              <w:rPr>
                <w:rFonts w:ascii="Calibri" w:hAnsi="Calibri" w:cs="Calibri"/>
                <w:sz w:val="20"/>
                <w:szCs w:val="20"/>
              </w:rPr>
              <w:t>Naknade</w:t>
            </w:r>
            <w:proofErr w:type="spellEnd"/>
            <w:r>
              <w:rPr>
                <w:rFonts w:ascii="Calibri" w:hAnsi="Calibri" w:cs="Calibri"/>
                <w:sz w:val="20"/>
                <w:szCs w:val="20"/>
              </w:rPr>
              <w:t xml:space="preserve"> </w:t>
            </w:r>
            <w:proofErr w:type="spellStart"/>
            <w:r>
              <w:rPr>
                <w:rFonts w:ascii="Calibri" w:hAnsi="Calibri" w:cs="Calibri"/>
                <w:sz w:val="20"/>
                <w:szCs w:val="20"/>
              </w:rPr>
              <w:t>troškova</w:t>
            </w:r>
            <w:proofErr w:type="spellEnd"/>
            <w:r>
              <w:rPr>
                <w:rFonts w:ascii="Calibri" w:hAnsi="Calibri" w:cs="Calibri"/>
                <w:sz w:val="20"/>
                <w:szCs w:val="20"/>
              </w:rPr>
              <w:t xml:space="preserve"> </w:t>
            </w:r>
            <w:proofErr w:type="spellStart"/>
            <w:r>
              <w:rPr>
                <w:rFonts w:ascii="Calibri" w:hAnsi="Calibri" w:cs="Calibri"/>
                <w:sz w:val="20"/>
                <w:szCs w:val="20"/>
              </w:rPr>
              <w:t>zaposlenima</w:t>
            </w:r>
            <w:proofErr w:type="spellEnd"/>
          </w:p>
        </w:tc>
        <w:tc>
          <w:tcPr>
            <w:tcW w:w="567" w:type="pct"/>
            <w:tcBorders>
              <w:top w:val="nil"/>
              <w:left w:val="nil"/>
              <w:bottom w:val="nil"/>
              <w:right w:val="nil"/>
            </w:tcBorders>
            <w:shd w:val="clear" w:color="auto" w:fill="auto"/>
            <w:noWrap/>
            <w:vAlign w:val="center"/>
            <w:hideMark/>
          </w:tcPr>
          <w:p w14:paraId="5968D227" w14:textId="483C0351" w:rsidR="00E53873" w:rsidRDefault="00E53873" w:rsidP="00E53873">
            <w:pPr>
              <w:jc w:val="right"/>
              <w:rPr>
                <w:rFonts w:ascii="Calibri" w:hAnsi="Calibri" w:cs="Arial"/>
                <w:b/>
                <w:bCs/>
                <w:sz w:val="20"/>
                <w:szCs w:val="20"/>
              </w:rPr>
            </w:pPr>
            <w:r>
              <w:rPr>
                <w:rFonts w:ascii="Calibri" w:hAnsi="Calibri" w:cs="Calibri"/>
                <w:sz w:val="20"/>
                <w:szCs w:val="20"/>
              </w:rPr>
              <w:t>21.000,00</w:t>
            </w:r>
          </w:p>
        </w:tc>
      </w:tr>
      <w:tr w:rsidR="00E53873" w:rsidRPr="00323F6A" w14:paraId="4EF593AA" w14:textId="77777777" w:rsidTr="00E53873">
        <w:trPr>
          <w:trHeight w:val="300"/>
        </w:trPr>
        <w:tc>
          <w:tcPr>
            <w:tcW w:w="413" w:type="pct"/>
            <w:tcBorders>
              <w:top w:val="nil"/>
              <w:left w:val="nil"/>
              <w:bottom w:val="nil"/>
              <w:right w:val="nil"/>
            </w:tcBorders>
            <w:shd w:val="clear" w:color="000000" w:fill="00B0F0"/>
            <w:noWrap/>
            <w:vAlign w:val="center"/>
            <w:hideMark/>
          </w:tcPr>
          <w:p w14:paraId="74A9C3EF" w14:textId="41581683" w:rsidR="00E53873" w:rsidRPr="00356FE2" w:rsidRDefault="00E53873" w:rsidP="00E53873">
            <w:pPr>
              <w:rPr>
                <w:rFonts w:ascii="Calibri" w:hAnsi="Calibri" w:cs="Arial"/>
                <w:sz w:val="20"/>
                <w:szCs w:val="20"/>
              </w:rPr>
            </w:pPr>
            <w:r>
              <w:rPr>
                <w:rFonts w:ascii="Calibri" w:hAnsi="Calibri" w:cs="Calibri"/>
                <w:b/>
                <w:bCs/>
                <w:sz w:val="20"/>
                <w:szCs w:val="20"/>
              </w:rPr>
              <w:t>A4000 02</w:t>
            </w:r>
          </w:p>
        </w:tc>
        <w:tc>
          <w:tcPr>
            <w:tcW w:w="334" w:type="pct"/>
            <w:tcBorders>
              <w:top w:val="nil"/>
              <w:left w:val="nil"/>
              <w:bottom w:val="nil"/>
              <w:right w:val="nil"/>
            </w:tcBorders>
            <w:shd w:val="clear" w:color="000000" w:fill="00B0F0"/>
            <w:noWrap/>
            <w:vAlign w:val="center"/>
            <w:hideMark/>
          </w:tcPr>
          <w:p w14:paraId="2FCE9E10" w14:textId="09EF12FD" w:rsidR="00E53873" w:rsidRPr="00356FE2"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24929791" w14:textId="3AC05328" w:rsidR="00E53873" w:rsidRPr="00356FE2" w:rsidRDefault="00E53873" w:rsidP="00E53873">
            <w:pPr>
              <w:rPr>
                <w:rFonts w:ascii="Calibri" w:hAnsi="Calibri" w:cs="Arial"/>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Zajednički</w:t>
            </w:r>
            <w:proofErr w:type="spellEnd"/>
            <w:r>
              <w:rPr>
                <w:rFonts w:ascii="Calibri" w:hAnsi="Calibri" w:cs="Calibri"/>
                <w:b/>
                <w:bCs/>
                <w:sz w:val="20"/>
                <w:szCs w:val="20"/>
              </w:rPr>
              <w:t xml:space="preserve"> </w:t>
            </w:r>
            <w:proofErr w:type="spellStart"/>
            <w:r>
              <w:rPr>
                <w:rFonts w:ascii="Calibri" w:hAnsi="Calibri" w:cs="Calibri"/>
                <w:b/>
                <w:bCs/>
                <w:sz w:val="20"/>
                <w:szCs w:val="20"/>
              </w:rPr>
              <w:t>rashodi</w:t>
            </w:r>
            <w:proofErr w:type="spellEnd"/>
            <w:r>
              <w:rPr>
                <w:rFonts w:ascii="Calibri" w:hAnsi="Calibri" w:cs="Calibri"/>
                <w:b/>
                <w:bCs/>
                <w:sz w:val="20"/>
                <w:szCs w:val="20"/>
              </w:rPr>
              <w:t xml:space="preserve"> </w:t>
            </w:r>
            <w:proofErr w:type="spellStart"/>
            <w:r>
              <w:rPr>
                <w:rFonts w:ascii="Calibri" w:hAnsi="Calibri" w:cs="Calibri"/>
                <w:b/>
                <w:bCs/>
                <w:sz w:val="20"/>
                <w:szCs w:val="20"/>
              </w:rPr>
              <w:t>tekućeg</w:t>
            </w:r>
            <w:proofErr w:type="spellEnd"/>
            <w:r>
              <w:rPr>
                <w:rFonts w:ascii="Calibri" w:hAnsi="Calibri" w:cs="Calibri"/>
                <w:b/>
                <w:bCs/>
                <w:sz w:val="20"/>
                <w:szCs w:val="20"/>
              </w:rPr>
              <w:t xml:space="preserve"> </w:t>
            </w:r>
            <w:proofErr w:type="spellStart"/>
            <w:r>
              <w:rPr>
                <w:rFonts w:ascii="Calibri" w:hAnsi="Calibri" w:cs="Calibri"/>
                <w:b/>
                <w:bCs/>
                <w:sz w:val="20"/>
                <w:szCs w:val="20"/>
              </w:rPr>
              <w:t>poslovanja</w:t>
            </w:r>
            <w:proofErr w:type="spellEnd"/>
            <w:r>
              <w:rPr>
                <w:rFonts w:ascii="Calibri" w:hAnsi="Calibri" w:cs="Calibri"/>
                <w:b/>
                <w:bCs/>
                <w:sz w:val="20"/>
                <w:szCs w:val="20"/>
              </w:rPr>
              <w:t xml:space="preserve"> </w:t>
            </w:r>
            <w:proofErr w:type="spellStart"/>
            <w:r>
              <w:rPr>
                <w:rFonts w:ascii="Calibri" w:hAnsi="Calibri" w:cs="Calibri"/>
                <w:b/>
                <w:bCs/>
                <w:sz w:val="20"/>
                <w:szCs w:val="20"/>
              </w:rPr>
              <w:t>upravnih</w:t>
            </w:r>
            <w:proofErr w:type="spellEnd"/>
            <w:r>
              <w:rPr>
                <w:rFonts w:ascii="Calibri" w:hAnsi="Calibri" w:cs="Calibri"/>
                <w:b/>
                <w:bCs/>
                <w:sz w:val="20"/>
                <w:szCs w:val="20"/>
              </w:rPr>
              <w:t xml:space="preserve"> </w:t>
            </w:r>
            <w:proofErr w:type="spellStart"/>
            <w:r>
              <w:rPr>
                <w:rFonts w:ascii="Calibri" w:hAnsi="Calibri" w:cs="Calibri"/>
                <w:b/>
                <w:bCs/>
                <w:sz w:val="20"/>
                <w:szCs w:val="20"/>
              </w:rPr>
              <w:t>odjela</w:t>
            </w:r>
            <w:proofErr w:type="spellEnd"/>
          </w:p>
        </w:tc>
        <w:tc>
          <w:tcPr>
            <w:tcW w:w="567" w:type="pct"/>
            <w:tcBorders>
              <w:top w:val="nil"/>
              <w:left w:val="nil"/>
              <w:bottom w:val="nil"/>
              <w:right w:val="nil"/>
            </w:tcBorders>
            <w:shd w:val="clear" w:color="000000" w:fill="00B0F0"/>
            <w:noWrap/>
            <w:vAlign w:val="center"/>
            <w:hideMark/>
          </w:tcPr>
          <w:p w14:paraId="26CD61A8" w14:textId="44F317B9" w:rsidR="00E53873" w:rsidRPr="00356FE2" w:rsidRDefault="00E53873" w:rsidP="00E53873">
            <w:pPr>
              <w:jc w:val="right"/>
              <w:rPr>
                <w:rFonts w:ascii="Calibri" w:hAnsi="Calibri" w:cs="Arial"/>
                <w:sz w:val="20"/>
                <w:szCs w:val="20"/>
              </w:rPr>
            </w:pPr>
            <w:r>
              <w:rPr>
                <w:rFonts w:ascii="Calibri" w:hAnsi="Calibri" w:cs="Calibri"/>
                <w:b/>
                <w:bCs/>
                <w:sz w:val="20"/>
                <w:szCs w:val="20"/>
              </w:rPr>
              <w:t>985.000,00</w:t>
            </w:r>
          </w:p>
        </w:tc>
      </w:tr>
      <w:tr w:rsidR="00E53873" w:rsidRPr="00323F6A" w14:paraId="060501D8" w14:textId="77777777" w:rsidTr="00E53873">
        <w:trPr>
          <w:trHeight w:val="300"/>
        </w:trPr>
        <w:tc>
          <w:tcPr>
            <w:tcW w:w="413" w:type="pct"/>
            <w:tcBorders>
              <w:top w:val="nil"/>
              <w:left w:val="nil"/>
              <w:bottom w:val="nil"/>
              <w:right w:val="nil"/>
            </w:tcBorders>
            <w:shd w:val="clear" w:color="000000" w:fill="FCE4D6"/>
            <w:noWrap/>
            <w:vAlign w:val="center"/>
            <w:hideMark/>
          </w:tcPr>
          <w:p w14:paraId="3E2ED233" w14:textId="3CE1EE0C"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2542C885" w14:textId="46EB504C" w:rsidR="00E53873" w:rsidRDefault="00E53873" w:rsidP="00E53873">
            <w:pPr>
              <w:rPr>
                <w:rFonts w:ascii="Calibri" w:hAnsi="Calibri" w:cs="Arial"/>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noWrap/>
            <w:vAlign w:val="center"/>
            <w:hideMark/>
          </w:tcPr>
          <w:p w14:paraId="0E134F91" w14:textId="230E7A7F" w:rsidR="00E53873" w:rsidRDefault="00E53873" w:rsidP="00E53873">
            <w:pPr>
              <w:rPr>
                <w:rFonts w:ascii="Calibri" w:hAnsi="Calibri" w:cs="Arial"/>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noWrap/>
            <w:vAlign w:val="center"/>
            <w:hideMark/>
          </w:tcPr>
          <w:p w14:paraId="15E01876" w14:textId="6B89076A" w:rsidR="00E53873" w:rsidRDefault="00E53873" w:rsidP="00E53873">
            <w:pPr>
              <w:jc w:val="right"/>
              <w:rPr>
                <w:rFonts w:ascii="Calibri" w:hAnsi="Calibri" w:cs="Arial"/>
                <w:sz w:val="20"/>
                <w:szCs w:val="20"/>
              </w:rPr>
            </w:pPr>
            <w:r>
              <w:rPr>
                <w:rFonts w:ascii="Calibri" w:hAnsi="Calibri" w:cs="Calibri"/>
                <w:b/>
                <w:bCs/>
                <w:sz w:val="20"/>
                <w:szCs w:val="20"/>
              </w:rPr>
              <w:t>985.000,00</w:t>
            </w:r>
          </w:p>
        </w:tc>
      </w:tr>
      <w:tr w:rsidR="00E53873" w:rsidRPr="00323F6A" w14:paraId="387865D7" w14:textId="77777777" w:rsidTr="00E53873">
        <w:trPr>
          <w:trHeight w:val="300"/>
        </w:trPr>
        <w:tc>
          <w:tcPr>
            <w:tcW w:w="413" w:type="pct"/>
            <w:tcBorders>
              <w:top w:val="nil"/>
              <w:left w:val="nil"/>
              <w:bottom w:val="nil"/>
              <w:right w:val="nil"/>
            </w:tcBorders>
            <w:shd w:val="clear" w:color="auto" w:fill="auto"/>
            <w:noWrap/>
            <w:vAlign w:val="center"/>
            <w:hideMark/>
          </w:tcPr>
          <w:p w14:paraId="092479BD" w14:textId="201DFF79" w:rsidR="00E53873" w:rsidRPr="00356FE2" w:rsidRDefault="00E53873" w:rsidP="00E53873">
            <w:pPr>
              <w:rPr>
                <w:rFonts w:ascii="Calibri" w:hAnsi="Calibri" w:cs="Arial"/>
                <w:bCs/>
                <w:color w:val="FFFFFF"/>
                <w:sz w:val="20"/>
                <w:szCs w:val="20"/>
              </w:rPr>
            </w:pPr>
          </w:p>
        </w:tc>
        <w:tc>
          <w:tcPr>
            <w:tcW w:w="334" w:type="pct"/>
            <w:tcBorders>
              <w:top w:val="nil"/>
              <w:left w:val="nil"/>
              <w:bottom w:val="nil"/>
              <w:right w:val="nil"/>
            </w:tcBorders>
            <w:shd w:val="clear" w:color="auto" w:fill="auto"/>
            <w:noWrap/>
            <w:vAlign w:val="center"/>
            <w:hideMark/>
          </w:tcPr>
          <w:p w14:paraId="575F0FF5" w14:textId="0F2A79EC" w:rsidR="00E53873" w:rsidRPr="00356FE2" w:rsidRDefault="00E53873" w:rsidP="00E53873">
            <w:pPr>
              <w:rPr>
                <w:rFonts w:ascii="Calibri" w:hAnsi="Calibri" w:cs="Arial"/>
                <w:bCs/>
                <w:color w:val="FFFFFF"/>
                <w:sz w:val="20"/>
                <w:szCs w:val="20"/>
              </w:rPr>
            </w:pPr>
            <w:r>
              <w:rPr>
                <w:rFonts w:ascii="Calibri" w:hAnsi="Calibri" w:cs="Calibri"/>
                <w:sz w:val="20"/>
                <w:szCs w:val="20"/>
              </w:rPr>
              <w:t>322</w:t>
            </w:r>
          </w:p>
        </w:tc>
        <w:tc>
          <w:tcPr>
            <w:tcW w:w="3686" w:type="pct"/>
            <w:tcBorders>
              <w:top w:val="nil"/>
              <w:left w:val="nil"/>
              <w:bottom w:val="nil"/>
              <w:right w:val="nil"/>
            </w:tcBorders>
            <w:shd w:val="clear" w:color="auto" w:fill="auto"/>
            <w:noWrap/>
            <w:vAlign w:val="center"/>
            <w:hideMark/>
          </w:tcPr>
          <w:p w14:paraId="74F3FF73" w14:textId="26F622DB" w:rsidR="00E53873" w:rsidRPr="00356FE2" w:rsidRDefault="00E53873" w:rsidP="00E53873">
            <w:pPr>
              <w:rPr>
                <w:rFonts w:ascii="Calibri" w:hAnsi="Calibri" w:cs="Arial"/>
                <w:bCs/>
                <w:color w:val="FFFFFF"/>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materijal</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energiju</w:t>
            </w:r>
            <w:proofErr w:type="spellEnd"/>
          </w:p>
        </w:tc>
        <w:tc>
          <w:tcPr>
            <w:tcW w:w="567" w:type="pct"/>
            <w:tcBorders>
              <w:top w:val="nil"/>
              <w:left w:val="nil"/>
              <w:bottom w:val="nil"/>
              <w:right w:val="nil"/>
            </w:tcBorders>
            <w:shd w:val="clear" w:color="auto" w:fill="auto"/>
            <w:noWrap/>
            <w:vAlign w:val="center"/>
            <w:hideMark/>
          </w:tcPr>
          <w:p w14:paraId="4F9BC2BB" w14:textId="6D7E7696" w:rsidR="00E53873" w:rsidRPr="00356FE2" w:rsidRDefault="00E53873" w:rsidP="00E53873">
            <w:pPr>
              <w:jc w:val="right"/>
              <w:rPr>
                <w:rFonts w:ascii="Calibri" w:hAnsi="Calibri" w:cs="Arial"/>
                <w:bCs/>
                <w:color w:val="FFFFFF"/>
                <w:sz w:val="20"/>
                <w:szCs w:val="20"/>
              </w:rPr>
            </w:pPr>
            <w:r>
              <w:rPr>
                <w:rFonts w:ascii="Calibri" w:hAnsi="Calibri" w:cs="Calibri"/>
                <w:sz w:val="20"/>
                <w:szCs w:val="20"/>
              </w:rPr>
              <w:t>195.000,00</w:t>
            </w:r>
          </w:p>
        </w:tc>
      </w:tr>
      <w:tr w:rsidR="00E53873" w:rsidRPr="00323F6A" w14:paraId="5DFC5DCA" w14:textId="77777777" w:rsidTr="00E53873">
        <w:trPr>
          <w:trHeight w:val="300"/>
        </w:trPr>
        <w:tc>
          <w:tcPr>
            <w:tcW w:w="413" w:type="pct"/>
            <w:tcBorders>
              <w:top w:val="nil"/>
              <w:left w:val="nil"/>
              <w:bottom w:val="nil"/>
              <w:right w:val="nil"/>
            </w:tcBorders>
            <w:shd w:val="clear" w:color="auto" w:fill="auto"/>
            <w:vAlign w:val="center"/>
            <w:hideMark/>
          </w:tcPr>
          <w:p w14:paraId="7DE7CCE8" w14:textId="27985925" w:rsidR="00E53873" w:rsidRDefault="00E53873" w:rsidP="00E53873">
            <w:pPr>
              <w:rPr>
                <w:rFonts w:ascii="Calibri" w:hAnsi="Calibri" w:cs="Arial"/>
                <w:b/>
                <w:bCs/>
                <w:color w:val="FFFFFF"/>
                <w:sz w:val="20"/>
                <w:szCs w:val="20"/>
              </w:rPr>
            </w:pPr>
          </w:p>
        </w:tc>
        <w:tc>
          <w:tcPr>
            <w:tcW w:w="334" w:type="pct"/>
            <w:tcBorders>
              <w:top w:val="nil"/>
              <w:left w:val="nil"/>
              <w:bottom w:val="nil"/>
              <w:right w:val="nil"/>
            </w:tcBorders>
            <w:shd w:val="clear" w:color="auto" w:fill="auto"/>
            <w:vAlign w:val="center"/>
            <w:hideMark/>
          </w:tcPr>
          <w:p w14:paraId="40ACDE63" w14:textId="2264F5D9" w:rsidR="00E53873" w:rsidRDefault="00E53873" w:rsidP="00E53873">
            <w:pPr>
              <w:rPr>
                <w:rFonts w:ascii="Calibri" w:hAnsi="Calibri" w:cs="Arial"/>
                <w:b/>
                <w:bCs/>
                <w:color w:val="FFFFFF"/>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noWrap/>
            <w:vAlign w:val="center"/>
            <w:hideMark/>
          </w:tcPr>
          <w:p w14:paraId="42DC4A6A" w14:textId="09B5B270" w:rsidR="00E53873" w:rsidRDefault="00E53873" w:rsidP="00E53873">
            <w:pPr>
              <w:rPr>
                <w:rFonts w:ascii="Calibri" w:hAnsi="Calibri" w:cs="Arial"/>
                <w:b/>
                <w:bCs/>
                <w:color w:val="FFFFFF"/>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181FA52B" w14:textId="69211576" w:rsidR="00E53873" w:rsidRDefault="00E53873" w:rsidP="00E53873">
            <w:pPr>
              <w:jc w:val="right"/>
              <w:rPr>
                <w:rFonts w:ascii="Calibri" w:hAnsi="Calibri" w:cs="Arial"/>
                <w:b/>
                <w:bCs/>
                <w:color w:val="FFFFFF"/>
                <w:sz w:val="20"/>
                <w:szCs w:val="20"/>
              </w:rPr>
            </w:pPr>
            <w:r>
              <w:rPr>
                <w:rFonts w:ascii="Calibri" w:hAnsi="Calibri" w:cs="Calibri"/>
                <w:sz w:val="20"/>
                <w:szCs w:val="20"/>
              </w:rPr>
              <w:t>560.000,00</w:t>
            </w:r>
          </w:p>
        </w:tc>
      </w:tr>
      <w:tr w:rsidR="00E53873" w:rsidRPr="00323F6A" w14:paraId="58025BE6" w14:textId="77777777" w:rsidTr="00E53873">
        <w:trPr>
          <w:trHeight w:val="300"/>
        </w:trPr>
        <w:tc>
          <w:tcPr>
            <w:tcW w:w="413" w:type="pct"/>
            <w:tcBorders>
              <w:top w:val="nil"/>
              <w:left w:val="nil"/>
              <w:bottom w:val="nil"/>
              <w:right w:val="nil"/>
            </w:tcBorders>
            <w:shd w:val="clear" w:color="auto" w:fill="auto"/>
            <w:noWrap/>
            <w:vAlign w:val="center"/>
            <w:hideMark/>
          </w:tcPr>
          <w:p w14:paraId="35A6F2F0" w14:textId="35412FB4" w:rsidR="00E53873" w:rsidRDefault="00E53873" w:rsidP="00E53873">
            <w:pPr>
              <w:rPr>
                <w:rFonts w:ascii="Calibri" w:hAnsi="Calibri" w:cs="Arial"/>
                <w:b/>
                <w:bCs/>
                <w:color w:val="FFFFFF"/>
                <w:sz w:val="20"/>
                <w:szCs w:val="20"/>
              </w:rPr>
            </w:pPr>
          </w:p>
        </w:tc>
        <w:tc>
          <w:tcPr>
            <w:tcW w:w="334" w:type="pct"/>
            <w:tcBorders>
              <w:top w:val="nil"/>
              <w:left w:val="nil"/>
              <w:bottom w:val="nil"/>
              <w:right w:val="nil"/>
            </w:tcBorders>
            <w:shd w:val="clear" w:color="auto" w:fill="auto"/>
            <w:noWrap/>
            <w:vAlign w:val="center"/>
            <w:hideMark/>
          </w:tcPr>
          <w:p w14:paraId="60C2B1E2" w14:textId="5ED5043D" w:rsidR="00E53873" w:rsidRDefault="00E53873" w:rsidP="00E53873">
            <w:pPr>
              <w:rPr>
                <w:rFonts w:ascii="Calibri" w:hAnsi="Calibri" w:cs="Arial"/>
                <w:b/>
                <w:bCs/>
                <w:color w:val="FFFFFF"/>
                <w:sz w:val="20"/>
                <w:szCs w:val="20"/>
              </w:rPr>
            </w:pPr>
            <w:r>
              <w:rPr>
                <w:rFonts w:ascii="Calibri" w:hAnsi="Calibri" w:cs="Calibri"/>
                <w:sz w:val="20"/>
                <w:szCs w:val="20"/>
              </w:rPr>
              <w:t>329</w:t>
            </w:r>
          </w:p>
        </w:tc>
        <w:tc>
          <w:tcPr>
            <w:tcW w:w="3686" w:type="pct"/>
            <w:tcBorders>
              <w:top w:val="nil"/>
              <w:left w:val="nil"/>
              <w:bottom w:val="nil"/>
              <w:right w:val="nil"/>
            </w:tcBorders>
            <w:shd w:val="clear" w:color="auto" w:fill="auto"/>
            <w:noWrap/>
            <w:vAlign w:val="center"/>
            <w:hideMark/>
          </w:tcPr>
          <w:p w14:paraId="282F1CFF" w14:textId="6DB27BFC" w:rsidR="00E53873" w:rsidRDefault="00E53873" w:rsidP="00E53873">
            <w:pPr>
              <w:rPr>
                <w:rFonts w:ascii="Calibri" w:hAnsi="Calibri" w:cs="Arial"/>
                <w:b/>
                <w:bCs/>
                <w:color w:val="FFFFFF"/>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nespomenuti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w:t>
            </w:r>
            <w:proofErr w:type="spellStart"/>
            <w:r>
              <w:rPr>
                <w:rFonts w:ascii="Calibri" w:hAnsi="Calibri" w:cs="Calibri"/>
                <w:sz w:val="20"/>
                <w:szCs w:val="20"/>
              </w:rPr>
              <w:t>poslovanja</w:t>
            </w:r>
            <w:proofErr w:type="spellEnd"/>
          </w:p>
        </w:tc>
        <w:tc>
          <w:tcPr>
            <w:tcW w:w="567" w:type="pct"/>
            <w:tcBorders>
              <w:top w:val="nil"/>
              <w:left w:val="nil"/>
              <w:bottom w:val="nil"/>
              <w:right w:val="nil"/>
            </w:tcBorders>
            <w:shd w:val="clear" w:color="auto" w:fill="auto"/>
            <w:vAlign w:val="center"/>
            <w:hideMark/>
          </w:tcPr>
          <w:p w14:paraId="327819B6" w14:textId="2E98376E" w:rsidR="00E53873" w:rsidRDefault="00E53873" w:rsidP="00E53873">
            <w:pPr>
              <w:jc w:val="right"/>
              <w:rPr>
                <w:rFonts w:ascii="Calibri" w:hAnsi="Calibri" w:cs="Arial"/>
                <w:b/>
                <w:bCs/>
                <w:color w:val="FFFFFF"/>
                <w:sz w:val="20"/>
                <w:szCs w:val="20"/>
              </w:rPr>
            </w:pPr>
            <w:r>
              <w:rPr>
                <w:rFonts w:ascii="Calibri" w:hAnsi="Calibri" w:cs="Calibri"/>
                <w:sz w:val="20"/>
                <w:szCs w:val="20"/>
              </w:rPr>
              <w:t>160.000,00</w:t>
            </w:r>
          </w:p>
        </w:tc>
      </w:tr>
      <w:tr w:rsidR="00E53873" w:rsidRPr="00323F6A" w14:paraId="4FFC42C3" w14:textId="77777777" w:rsidTr="00E53873">
        <w:trPr>
          <w:trHeight w:val="300"/>
        </w:trPr>
        <w:tc>
          <w:tcPr>
            <w:tcW w:w="413" w:type="pct"/>
            <w:tcBorders>
              <w:top w:val="nil"/>
              <w:left w:val="nil"/>
              <w:bottom w:val="nil"/>
              <w:right w:val="nil"/>
            </w:tcBorders>
            <w:shd w:val="clear" w:color="auto" w:fill="auto"/>
            <w:noWrap/>
            <w:vAlign w:val="center"/>
            <w:hideMark/>
          </w:tcPr>
          <w:p w14:paraId="6D8C6915" w14:textId="20933DEC"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center"/>
            <w:hideMark/>
          </w:tcPr>
          <w:p w14:paraId="3EA8455D" w14:textId="68C91A62" w:rsidR="00E53873" w:rsidRPr="00356FE2" w:rsidRDefault="00E53873" w:rsidP="00E53873">
            <w:pPr>
              <w:rPr>
                <w:rFonts w:ascii="Calibri" w:hAnsi="Calibri" w:cs="Arial"/>
                <w:bCs/>
                <w:sz w:val="20"/>
                <w:szCs w:val="20"/>
              </w:rPr>
            </w:pPr>
            <w:r>
              <w:rPr>
                <w:rFonts w:ascii="Calibri" w:hAnsi="Calibri" w:cs="Calibri"/>
                <w:sz w:val="20"/>
                <w:szCs w:val="20"/>
              </w:rPr>
              <w:t>343</w:t>
            </w:r>
          </w:p>
        </w:tc>
        <w:tc>
          <w:tcPr>
            <w:tcW w:w="3686" w:type="pct"/>
            <w:tcBorders>
              <w:top w:val="nil"/>
              <w:left w:val="nil"/>
              <w:bottom w:val="nil"/>
              <w:right w:val="nil"/>
            </w:tcBorders>
            <w:shd w:val="clear" w:color="auto" w:fill="auto"/>
            <w:noWrap/>
            <w:vAlign w:val="center"/>
            <w:hideMark/>
          </w:tcPr>
          <w:p w14:paraId="5879C8A4" w14:textId="2FE7C013" w:rsidR="00E53873" w:rsidRPr="00356FE2" w:rsidRDefault="00E53873" w:rsidP="00E53873">
            <w:pPr>
              <w:rPr>
                <w:rFonts w:ascii="Calibri" w:hAnsi="Calibri" w:cs="Arial"/>
                <w:bCs/>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financijski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p>
        </w:tc>
        <w:tc>
          <w:tcPr>
            <w:tcW w:w="567" w:type="pct"/>
            <w:tcBorders>
              <w:top w:val="nil"/>
              <w:left w:val="nil"/>
              <w:bottom w:val="nil"/>
              <w:right w:val="nil"/>
            </w:tcBorders>
            <w:shd w:val="clear" w:color="auto" w:fill="auto"/>
            <w:vAlign w:val="center"/>
            <w:hideMark/>
          </w:tcPr>
          <w:p w14:paraId="53131CD6" w14:textId="39F05558" w:rsidR="00E53873" w:rsidRPr="00356FE2" w:rsidRDefault="00E53873" w:rsidP="00E53873">
            <w:pPr>
              <w:jc w:val="right"/>
              <w:rPr>
                <w:rFonts w:ascii="Calibri" w:hAnsi="Calibri" w:cs="Arial"/>
                <w:bCs/>
                <w:sz w:val="20"/>
                <w:szCs w:val="20"/>
              </w:rPr>
            </w:pPr>
            <w:r>
              <w:rPr>
                <w:rFonts w:ascii="Calibri" w:hAnsi="Calibri" w:cs="Calibri"/>
                <w:sz w:val="20"/>
                <w:szCs w:val="20"/>
              </w:rPr>
              <w:t>70.000,00</w:t>
            </w:r>
          </w:p>
        </w:tc>
      </w:tr>
      <w:tr w:rsidR="00E53873" w:rsidRPr="00323F6A" w14:paraId="28A2ECA3" w14:textId="77777777" w:rsidTr="00E53873">
        <w:trPr>
          <w:trHeight w:val="300"/>
        </w:trPr>
        <w:tc>
          <w:tcPr>
            <w:tcW w:w="413" w:type="pct"/>
            <w:tcBorders>
              <w:top w:val="nil"/>
              <w:left w:val="nil"/>
              <w:bottom w:val="nil"/>
              <w:right w:val="nil"/>
            </w:tcBorders>
            <w:shd w:val="clear" w:color="000000" w:fill="000080"/>
            <w:vAlign w:val="center"/>
            <w:hideMark/>
          </w:tcPr>
          <w:p w14:paraId="1B9A2196" w14:textId="25B0584D" w:rsidR="00E53873" w:rsidRDefault="00E53873" w:rsidP="00E53873">
            <w:pPr>
              <w:rPr>
                <w:rFonts w:ascii="Calibri" w:hAnsi="Calibri" w:cs="Arial"/>
                <w:b/>
                <w:bCs/>
                <w:sz w:val="20"/>
                <w:szCs w:val="20"/>
              </w:rPr>
            </w:pPr>
            <w:r>
              <w:rPr>
                <w:rFonts w:ascii="Calibri" w:hAnsi="Calibri" w:cs="Calibri"/>
                <w:b/>
                <w:bCs/>
                <w:color w:val="FFFFFF"/>
                <w:sz w:val="20"/>
                <w:szCs w:val="20"/>
              </w:rPr>
              <w:t>00402</w:t>
            </w:r>
          </w:p>
        </w:tc>
        <w:tc>
          <w:tcPr>
            <w:tcW w:w="334" w:type="pct"/>
            <w:tcBorders>
              <w:top w:val="nil"/>
              <w:left w:val="nil"/>
              <w:bottom w:val="nil"/>
              <w:right w:val="nil"/>
            </w:tcBorders>
            <w:shd w:val="clear" w:color="000000" w:fill="000080"/>
            <w:vAlign w:val="center"/>
            <w:hideMark/>
          </w:tcPr>
          <w:p w14:paraId="03073CCE" w14:textId="7CEE685E" w:rsidR="00E53873" w:rsidRDefault="00E53873" w:rsidP="00E53873">
            <w:pPr>
              <w:rPr>
                <w:rFonts w:ascii="Calibri" w:hAnsi="Calibri" w:cs="Arial"/>
                <w:b/>
                <w:bCs/>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000080"/>
            <w:vAlign w:val="center"/>
            <w:hideMark/>
          </w:tcPr>
          <w:p w14:paraId="47B45EFC" w14:textId="2AD6B853" w:rsidR="00E53873" w:rsidRDefault="00E53873" w:rsidP="00E53873">
            <w:pPr>
              <w:rPr>
                <w:rFonts w:ascii="Calibri" w:hAnsi="Calibri" w:cs="Arial"/>
                <w:b/>
                <w:bCs/>
                <w:sz w:val="20"/>
                <w:szCs w:val="20"/>
              </w:rPr>
            </w:pPr>
            <w:r>
              <w:rPr>
                <w:rFonts w:ascii="Calibri" w:hAnsi="Calibri" w:cs="Calibri"/>
                <w:b/>
                <w:bCs/>
                <w:color w:val="FFFFFF"/>
                <w:sz w:val="20"/>
                <w:szCs w:val="20"/>
              </w:rPr>
              <w:t>GLAVA: JAVNA VATROGASNA POSTROJBA OPĆINE PODSTRANA</w:t>
            </w:r>
          </w:p>
        </w:tc>
        <w:tc>
          <w:tcPr>
            <w:tcW w:w="567" w:type="pct"/>
            <w:tcBorders>
              <w:top w:val="nil"/>
              <w:left w:val="nil"/>
              <w:bottom w:val="nil"/>
              <w:right w:val="nil"/>
            </w:tcBorders>
            <w:shd w:val="clear" w:color="000000" w:fill="000080"/>
            <w:vAlign w:val="center"/>
            <w:hideMark/>
          </w:tcPr>
          <w:p w14:paraId="6DACD392" w14:textId="2128E72B" w:rsidR="00E53873" w:rsidRDefault="00E53873" w:rsidP="00E53873">
            <w:pPr>
              <w:jc w:val="right"/>
              <w:rPr>
                <w:rFonts w:ascii="Calibri" w:hAnsi="Calibri" w:cs="Arial"/>
                <w:b/>
                <w:bCs/>
                <w:sz w:val="20"/>
                <w:szCs w:val="20"/>
              </w:rPr>
            </w:pPr>
            <w:r>
              <w:rPr>
                <w:rFonts w:ascii="Calibri" w:hAnsi="Calibri" w:cs="Calibri"/>
                <w:b/>
                <w:bCs/>
                <w:color w:val="FFFFFF"/>
                <w:sz w:val="20"/>
                <w:szCs w:val="20"/>
              </w:rPr>
              <w:t>1.936.000,00</w:t>
            </w:r>
          </w:p>
        </w:tc>
      </w:tr>
      <w:tr w:rsidR="00E53873" w:rsidRPr="00323F6A" w14:paraId="4A077C63" w14:textId="77777777" w:rsidTr="00E53873">
        <w:trPr>
          <w:trHeight w:val="300"/>
        </w:trPr>
        <w:tc>
          <w:tcPr>
            <w:tcW w:w="413" w:type="pct"/>
            <w:tcBorders>
              <w:top w:val="nil"/>
              <w:left w:val="nil"/>
              <w:bottom w:val="nil"/>
              <w:right w:val="nil"/>
            </w:tcBorders>
            <w:shd w:val="clear" w:color="000000" w:fill="333F4F"/>
            <w:vAlign w:val="bottom"/>
            <w:hideMark/>
          </w:tcPr>
          <w:p w14:paraId="0D5CF75E" w14:textId="5F72E680" w:rsidR="00E53873" w:rsidRDefault="00E53873" w:rsidP="00E53873">
            <w:pPr>
              <w:jc w:val="center"/>
              <w:rPr>
                <w:rFonts w:ascii="Calibri" w:hAnsi="Calibri" w:cs="Arial"/>
                <w:b/>
                <w:bCs/>
                <w:sz w:val="20"/>
                <w:szCs w:val="20"/>
              </w:rPr>
            </w:pPr>
            <w:r>
              <w:rPr>
                <w:rFonts w:ascii="Calibri" w:hAnsi="Calibri" w:cs="Calibri"/>
                <w:b/>
                <w:bCs/>
                <w:color w:val="FFFFFF"/>
                <w:sz w:val="20"/>
                <w:szCs w:val="20"/>
              </w:rPr>
              <w:t>50944</w:t>
            </w:r>
          </w:p>
        </w:tc>
        <w:tc>
          <w:tcPr>
            <w:tcW w:w="334" w:type="pct"/>
            <w:tcBorders>
              <w:top w:val="nil"/>
              <w:left w:val="nil"/>
              <w:bottom w:val="nil"/>
              <w:right w:val="nil"/>
            </w:tcBorders>
            <w:shd w:val="clear" w:color="000000" w:fill="333F4F"/>
            <w:vAlign w:val="bottom"/>
            <w:hideMark/>
          </w:tcPr>
          <w:p w14:paraId="428A95EF" w14:textId="16FCAD41" w:rsidR="00E53873" w:rsidRDefault="00E53873" w:rsidP="00E53873">
            <w:pPr>
              <w:rPr>
                <w:rFonts w:ascii="Calibri" w:hAnsi="Calibri" w:cs="Arial"/>
                <w:b/>
                <w:bCs/>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333F4F"/>
            <w:vAlign w:val="bottom"/>
            <w:hideMark/>
          </w:tcPr>
          <w:p w14:paraId="59A6C1EC" w14:textId="72174627" w:rsidR="00E53873" w:rsidRDefault="00E53873" w:rsidP="00E53873">
            <w:pPr>
              <w:rPr>
                <w:rFonts w:ascii="Calibri" w:hAnsi="Calibri" w:cs="Arial"/>
                <w:b/>
                <w:bCs/>
                <w:sz w:val="20"/>
                <w:szCs w:val="20"/>
              </w:rPr>
            </w:pPr>
            <w:r>
              <w:rPr>
                <w:rFonts w:ascii="Calibri" w:hAnsi="Calibri" w:cs="Calibri"/>
                <w:b/>
                <w:bCs/>
                <w:color w:val="FFFFFF"/>
                <w:sz w:val="20"/>
                <w:szCs w:val="20"/>
              </w:rPr>
              <w:t>PRORAČUNSKI KORISNIK: JAVNA VATROGASNA POSTROJBA OPĆINE PODSTRANA</w:t>
            </w:r>
          </w:p>
        </w:tc>
        <w:tc>
          <w:tcPr>
            <w:tcW w:w="567" w:type="pct"/>
            <w:tcBorders>
              <w:top w:val="nil"/>
              <w:left w:val="nil"/>
              <w:bottom w:val="nil"/>
              <w:right w:val="nil"/>
            </w:tcBorders>
            <w:shd w:val="clear" w:color="000000" w:fill="333F4F"/>
            <w:vAlign w:val="center"/>
            <w:hideMark/>
          </w:tcPr>
          <w:p w14:paraId="6D6A5B3D" w14:textId="3A8735CB" w:rsidR="00E53873" w:rsidRDefault="00E53873" w:rsidP="00E53873">
            <w:pPr>
              <w:jc w:val="right"/>
              <w:rPr>
                <w:rFonts w:ascii="Calibri" w:hAnsi="Calibri" w:cs="Arial"/>
                <w:b/>
                <w:bCs/>
                <w:sz w:val="20"/>
                <w:szCs w:val="20"/>
              </w:rPr>
            </w:pPr>
            <w:r>
              <w:rPr>
                <w:rFonts w:ascii="Calibri" w:hAnsi="Calibri" w:cs="Calibri"/>
                <w:b/>
                <w:bCs/>
                <w:color w:val="FFFFFF"/>
                <w:sz w:val="20"/>
                <w:szCs w:val="20"/>
              </w:rPr>
              <w:t>1.936.000,00</w:t>
            </w:r>
          </w:p>
        </w:tc>
      </w:tr>
      <w:tr w:rsidR="00E53873" w:rsidRPr="00323F6A" w14:paraId="31065B7A" w14:textId="77777777" w:rsidTr="00E53873">
        <w:trPr>
          <w:trHeight w:val="300"/>
        </w:trPr>
        <w:tc>
          <w:tcPr>
            <w:tcW w:w="413" w:type="pct"/>
            <w:tcBorders>
              <w:top w:val="nil"/>
              <w:left w:val="nil"/>
              <w:bottom w:val="nil"/>
              <w:right w:val="nil"/>
            </w:tcBorders>
            <w:shd w:val="clear" w:color="000000" w:fill="5050A8"/>
            <w:vAlign w:val="center"/>
            <w:hideMark/>
          </w:tcPr>
          <w:p w14:paraId="1C3BC971" w14:textId="70277EDE" w:rsidR="00E53873" w:rsidRPr="00356FE2" w:rsidRDefault="00E53873" w:rsidP="00E53873">
            <w:pPr>
              <w:jc w:val="center"/>
              <w:rPr>
                <w:rFonts w:ascii="Calibri" w:hAnsi="Calibri" w:cs="Arial"/>
                <w:sz w:val="20"/>
                <w:szCs w:val="20"/>
              </w:rPr>
            </w:pPr>
            <w:r>
              <w:rPr>
                <w:rFonts w:ascii="Calibri" w:hAnsi="Calibri" w:cs="Calibri"/>
                <w:b/>
                <w:bCs/>
                <w:color w:val="FFFFFF"/>
                <w:sz w:val="20"/>
                <w:szCs w:val="20"/>
              </w:rPr>
              <w:t xml:space="preserve">   1009</w:t>
            </w:r>
          </w:p>
        </w:tc>
        <w:tc>
          <w:tcPr>
            <w:tcW w:w="334" w:type="pct"/>
            <w:tcBorders>
              <w:top w:val="nil"/>
              <w:left w:val="nil"/>
              <w:bottom w:val="nil"/>
              <w:right w:val="nil"/>
            </w:tcBorders>
            <w:shd w:val="clear" w:color="000000" w:fill="5050A8"/>
            <w:vAlign w:val="center"/>
            <w:hideMark/>
          </w:tcPr>
          <w:p w14:paraId="3CABC7F9" w14:textId="1041D45C" w:rsidR="00E53873" w:rsidRPr="00356FE2" w:rsidRDefault="00E53873" w:rsidP="00E53873">
            <w:pPr>
              <w:rPr>
                <w:rFonts w:ascii="Calibri" w:hAnsi="Calibri" w:cs="Arial"/>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5050A8"/>
            <w:vAlign w:val="center"/>
            <w:hideMark/>
          </w:tcPr>
          <w:p w14:paraId="25235FB8" w14:textId="6BD9E42E" w:rsidR="00E53873" w:rsidRPr="00356FE2" w:rsidRDefault="00E53873" w:rsidP="00E53873">
            <w:pPr>
              <w:rPr>
                <w:rFonts w:ascii="Calibri" w:hAnsi="Calibri" w:cs="Arial"/>
                <w:sz w:val="20"/>
                <w:szCs w:val="20"/>
              </w:rPr>
            </w:pPr>
            <w:r>
              <w:rPr>
                <w:rFonts w:ascii="Calibri" w:hAnsi="Calibri" w:cs="Calibri"/>
                <w:b/>
                <w:bCs/>
                <w:color w:val="FFFFFF"/>
                <w:sz w:val="20"/>
                <w:szCs w:val="20"/>
              </w:rPr>
              <w:t>PROGRAM: ORGANIZIRANJE I PROVOĐENJE ZAŠTITE I SPAŠAVANJA</w:t>
            </w:r>
          </w:p>
        </w:tc>
        <w:tc>
          <w:tcPr>
            <w:tcW w:w="567" w:type="pct"/>
            <w:tcBorders>
              <w:top w:val="nil"/>
              <w:left w:val="nil"/>
              <w:bottom w:val="nil"/>
              <w:right w:val="nil"/>
            </w:tcBorders>
            <w:shd w:val="clear" w:color="000000" w:fill="5050A8"/>
            <w:vAlign w:val="center"/>
            <w:hideMark/>
          </w:tcPr>
          <w:p w14:paraId="591BDB87" w14:textId="0B81A801" w:rsidR="00E53873" w:rsidRPr="00356FE2" w:rsidRDefault="00E53873" w:rsidP="00E53873">
            <w:pPr>
              <w:jc w:val="right"/>
              <w:rPr>
                <w:rFonts w:ascii="Calibri" w:hAnsi="Calibri" w:cs="Arial"/>
                <w:sz w:val="20"/>
                <w:szCs w:val="20"/>
              </w:rPr>
            </w:pPr>
            <w:r>
              <w:rPr>
                <w:rFonts w:ascii="Calibri" w:hAnsi="Calibri" w:cs="Calibri"/>
                <w:b/>
                <w:bCs/>
                <w:color w:val="FFFFFF"/>
                <w:sz w:val="20"/>
                <w:szCs w:val="20"/>
              </w:rPr>
              <w:t>1.936.000,00</w:t>
            </w:r>
          </w:p>
        </w:tc>
      </w:tr>
      <w:tr w:rsidR="00E53873" w:rsidRPr="00323F6A" w14:paraId="258F300A" w14:textId="77777777" w:rsidTr="00E53873">
        <w:trPr>
          <w:trHeight w:val="300"/>
        </w:trPr>
        <w:tc>
          <w:tcPr>
            <w:tcW w:w="413" w:type="pct"/>
            <w:tcBorders>
              <w:top w:val="nil"/>
              <w:left w:val="nil"/>
              <w:bottom w:val="nil"/>
              <w:right w:val="nil"/>
            </w:tcBorders>
            <w:shd w:val="clear" w:color="000000" w:fill="00B0F0"/>
            <w:vAlign w:val="center"/>
            <w:hideMark/>
          </w:tcPr>
          <w:p w14:paraId="5BF0174F" w14:textId="0816E3DE" w:rsidR="00E53873" w:rsidRDefault="00E53873" w:rsidP="00E53873">
            <w:pPr>
              <w:jc w:val="center"/>
              <w:rPr>
                <w:rFonts w:ascii="Calibri" w:hAnsi="Calibri" w:cs="Arial"/>
                <w:sz w:val="20"/>
                <w:szCs w:val="20"/>
              </w:rPr>
            </w:pPr>
            <w:r>
              <w:rPr>
                <w:rFonts w:ascii="Calibri" w:hAnsi="Calibri" w:cs="Calibri"/>
                <w:b/>
                <w:bCs/>
                <w:sz w:val="20"/>
                <w:szCs w:val="20"/>
              </w:rPr>
              <w:t>A4002 01</w:t>
            </w:r>
          </w:p>
        </w:tc>
        <w:tc>
          <w:tcPr>
            <w:tcW w:w="334" w:type="pct"/>
            <w:tcBorders>
              <w:top w:val="nil"/>
              <w:left w:val="nil"/>
              <w:bottom w:val="nil"/>
              <w:right w:val="nil"/>
            </w:tcBorders>
            <w:shd w:val="clear" w:color="000000" w:fill="00B0F0"/>
            <w:vAlign w:val="center"/>
            <w:hideMark/>
          </w:tcPr>
          <w:p w14:paraId="24BB1030" w14:textId="685DC4BA"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3768B6CA" w14:textId="7136E72F" w:rsidR="00E53873" w:rsidRDefault="00E53873" w:rsidP="00E53873">
            <w:pPr>
              <w:rPr>
                <w:rFonts w:ascii="Calibri" w:hAnsi="Calibri" w:cs="Arial"/>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Financiranje</w:t>
            </w:r>
            <w:proofErr w:type="spellEnd"/>
            <w:r>
              <w:rPr>
                <w:rFonts w:ascii="Calibri" w:hAnsi="Calibri" w:cs="Calibri"/>
                <w:b/>
                <w:bCs/>
                <w:sz w:val="20"/>
                <w:szCs w:val="20"/>
              </w:rPr>
              <w:t xml:space="preserve"> </w:t>
            </w:r>
            <w:proofErr w:type="spellStart"/>
            <w:r>
              <w:rPr>
                <w:rFonts w:ascii="Calibri" w:hAnsi="Calibri" w:cs="Calibri"/>
                <w:b/>
                <w:bCs/>
                <w:sz w:val="20"/>
                <w:szCs w:val="20"/>
              </w:rPr>
              <w:t>redovne</w:t>
            </w:r>
            <w:proofErr w:type="spellEnd"/>
            <w:r>
              <w:rPr>
                <w:rFonts w:ascii="Calibri" w:hAnsi="Calibri" w:cs="Calibri"/>
                <w:b/>
                <w:bCs/>
                <w:sz w:val="20"/>
                <w:szCs w:val="20"/>
              </w:rPr>
              <w:t xml:space="preserve"> </w:t>
            </w:r>
            <w:proofErr w:type="spellStart"/>
            <w:r>
              <w:rPr>
                <w:rFonts w:ascii="Calibri" w:hAnsi="Calibri" w:cs="Calibri"/>
                <w:b/>
                <w:bCs/>
                <w:sz w:val="20"/>
                <w:szCs w:val="20"/>
              </w:rPr>
              <w:t>djelatnosti</w:t>
            </w:r>
            <w:proofErr w:type="spellEnd"/>
            <w:r>
              <w:rPr>
                <w:rFonts w:ascii="Calibri" w:hAnsi="Calibri" w:cs="Calibri"/>
                <w:b/>
                <w:bCs/>
                <w:sz w:val="20"/>
                <w:szCs w:val="20"/>
              </w:rPr>
              <w:t xml:space="preserve"> JVP PODSTRANA</w:t>
            </w:r>
          </w:p>
        </w:tc>
        <w:tc>
          <w:tcPr>
            <w:tcW w:w="567" w:type="pct"/>
            <w:tcBorders>
              <w:top w:val="nil"/>
              <w:left w:val="nil"/>
              <w:bottom w:val="nil"/>
              <w:right w:val="nil"/>
            </w:tcBorders>
            <w:shd w:val="clear" w:color="000000" w:fill="00B0F0"/>
            <w:vAlign w:val="center"/>
            <w:hideMark/>
          </w:tcPr>
          <w:p w14:paraId="47392372" w14:textId="3176CA3B" w:rsidR="00E53873" w:rsidRDefault="00E53873" w:rsidP="00E53873">
            <w:pPr>
              <w:jc w:val="right"/>
              <w:rPr>
                <w:rFonts w:ascii="Calibri" w:hAnsi="Calibri" w:cs="Arial"/>
                <w:sz w:val="20"/>
                <w:szCs w:val="20"/>
              </w:rPr>
            </w:pPr>
            <w:r>
              <w:rPr>
                <w:rFonts w:ascii="Calibri" w:hAnsi="Calibri" w:cs="Calibri"/>
                <w:b/>
                <w:bCs/>
                <w:sz w:val="20"/>
                <w:szCs w:val="20"/>
              </w:rPr>
              <w:t>1.936.000,00</w:t>
            </w:r>
          </w:p>
        </w:tc>
      </w:tr>
      <w:tr w:rsidR="00E53873" w:rsidRPr="00323F6A" w14:paraId="7ECE4AFC" w14:textId="77777777" w:rsidTr="00E53873">
        <w:trPr>
          <w:trHeight w:val="300"/>
        </w:trPr>
        <w:tc>
          <w:tcPr>
            <w:tcW w:w="413" w:type="pct"/>
            <w:tcBorders>
              <w:top w:val="nil"/>
              <w:left w:val="nil"/>
              <w:bottom w:val="nil"/>
              <w:right w:val="nil"/>
            </w:tcBorders>
            <w:shd w:val="clear" w:color="000000" w:fill="FCE4D6"/>
            <w:vAlign w:val="center"/>
            <w:hideMark/>
          </w:tcPr>
          <w:p w14:paraId="0132B22C" w14:textId="3538FD9F" w:rsidR="00E53873" w:rsidRDefault="00E53873" w:rsidP="00E53873">
            <w:pPr>
              <w:jc w:val="cente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vAlign w:val="center"/>
            <w:hideMark/>
          </w:tcPr>
          <w:p w14:paraId="10EA00DA" w14:textId="049BD270" w:rsidR="00E53873" w:rsidRDefault="00E53873" w:rsidP="00E53873">
            <w:pPr>
              <w:rPr>
                <w:rFonts w:ascii="Calibri" w:hAnsi="Calibri" w:cs="Arial"/>
                <w:sz w:val="20"/>
                <w:szCs w:val="20"/>
              </w:rPr>
            </w:pPr>
            <w:r>
              <w:rPr>
                <w:rFonts w:ascii="Calibri" w:hAnsi="Calibri" w:cs="Calibri"/>
                <w:b/>
                <w:bCs/>
                <w:sz w:val="20"/>
                <w:szCs w:val="20"/>
              </w:rPr>
              <w:t>1.5</w:t>
            </w:r>
          </w:p>
        </w:tc>
        <w:tc>
          <w:tcPr>
            <w:tcW w:w="3686" w:type="pct"/>
            <w:tcBorders>
              <w:top w:val="nil"/>
              <w:left w:val="nil"/>
              <w:bottom w:val="nil"/>
              <w:right w:val="nil"/>
            </w:tcBorders>
            <w:shd w:val="clear" w:color="000000" w:fill="FCE4D6"/>
            <w:vAlign w:val="center"/>
            <w:hideMark/>
          </w:tcPr>
          <w:p w14:paraId="7C2F6DE1" w14:textId="2ADB1335" w:rsidR="00E53873" w:rsidRDefault="00E53873" w:rsidP="00E53873">
            <w:pPr>
              <w:rPr>
                <w:rFonts w:ascii="Calibri" w:hAnsi="Calibri" w:cs="Arial"/>
                <w:sz w:val="20"/>
                <w:szCs w:val="20"/>
              </w:rPr>
            </w:pPr>
            <w:proofErr w:type="spellStart"/>
            <w:r>
              <w:rPr>
                <w:rFonts w:ascii="Calibri" w:hAnsi="Calibri" w:cs="Calibri"/>
                <w:b/>
                <w:bCs/>
                <w:sz w:val="20"/>
                <w:szCs w:val="20"/>
              </w:rPr>
              <w:t>Prihodi</w:t>
            </w:r>
            <w:proofErr w:type="spellEnd"/>
            <w:r>
              <w:rPr>
                <w:rFonts w:ascii="Calibri" w:hAnsi="Calibri" w:cs="Calibri"/>
                <w:b/>
                <w:bCs/>
                <w:sz w:val="20"/>
                <w:szCs w:val="20"/>
              </w:rPr>
              <w:t xml:space="preserve"> za </w:t>
            </w:r>
            <w:proofErr w:type="spellStart"/>
            <w:r>
              <w:rPr>
                <w:rFonts w:ascii="Calibri" w:hAnsi="Calibri" w:cs="Calibri"/>
                <w:b/>
                <w:bCs/>
                <w:sz w:val="20"/>
                <w:szCs w:val="20"/>
              </w:rPr>
              <w:t>decentralizirane</w:t>
            </w:r>
            <w:proofErr w:type="spellEnd"/>
            <w:r>
              <w:rPr>
                <w:rFonts w:ascii="Calibri" w:hAnsi="Calibri" w:cs="Calibri"/>
                <w:b/>
                <w:bCs/>
                <w:sz w:val="20"/>
                <w:szCs w:val="20"/>
              </w:rPr>
              <w:t xml:space="preserve"> </w:t>
            </w:r>
            <w:proofErr w:type="spellStart"/>
            <w:r>
              <w:rPr>
                <w:rFonts w:ascii="Calibri" w:hAnsi="Calibri" w:cs="Calibri"/>
                <w:b/>
                <w:bCs/>
                <w:sz w:val="20"/>
                <w:szCs w:val="20"/>
              </w:rPr>
              <w:t>funkcije</w:t>
            </w:r>
            <w:proofErr w:type="spellEnd"/>
          </w:p>
        </w:tc>
        <w:tc>
          <w:tcPr>
            <w:tcW w:w="567" w:type="pct"/>
            <w:tcBorders>
              <w:top w:val="nil"/>
              <w:left w:val="nil"/>
              <w:bottom w:val="nil"/>
              <w:right w:val="nil"/>
            </w:tcBorders>
            <w:shd w:val="clear" w:color="000000" w:fill="FCE4D6"/>
            <w:vAlign w:val="center"/>
            <w:hideMark/>
          </w:tcPr>
          <w:p w14:paraId="42974F68" w14:textId="16FFDD72" w:rsidR="00E53873" w:rsidRDefault="00E53873" w:rsidP="00E53873">
            <w:pPr>
              <w:jc w:val="right"/>
              <w:rPr>
                <w:rFonts w:ascii="Calibri" w:hAnsi="Calibri" w:cs="Arial"/>
                <w:sz w:val="20"/>
                <w:szCs w:val="20"/>
              </w:rPr>
            </w:pPr>
            <w:r>
              <w:rPr>
                <w:rFonts w:ascii="Calibri" w:hAnsi="Calibri" w:cs="Calibri"/>
                <w:b/>
                <w:bCs/>
                <w:sz w:val="20"/>
                <w:szCs w:val="20"/>
              </w:rPr>
              <w:t>1.750.000,00</w:t>
            </w:r>
          </w:p>
        </w:tc>
      </w:tr>
      <w:tr w:rsidR="00E53873" w:rsidRPr="00323F6A" w14:paraId="0799D897" w14:textId="77777777" w:rsidTr="00E53873">
        <w:trPr>
          <w:trHeight w:val="300"/>
        </w:trPr>
        <w:tc>
          <w:tcPr>
            <w:tcW w:w="413" w:type="pct"/>
            <w:tcBorders>
              <w:top w:val="nil"/>
              <w:left w:val="nil"/>
              <w:bottom w:val="nil"/>
              <w:right w:val="nil"/>
            </w:tcBorders>
            <w:shd w:val="clear" w:color="auto" w:fill="auto"/>
            <w:vAlign w:val="center"/>
            <w:hideMark/>
          </w:tcPr>
          <w:p w14:paraId="4B1F93B1" w14:textId="7DAEAE83" w:rsidR="00E53873"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vAlign w:val="center"/>
            <w:hideMark/>
          </w:tcPr>
          <w:p w14:paraId="1571C7BE" w14:textId="3BA987E0" w:rsidR="00E53873" w:rsidRDefault="00E53873" w:rsidP="00E53873">
            <w:pPr>
              <w:rPr>
                <w:rFonts w:ascii="Calibri" w:hAnsi="Calibri" w:cs="Arial"/>
                <w:sz w:val="20"/>
                <w:szCs w:val="20"/>
              </w:rPr>
            </w:pPr>
            <w:r>
              <w:rPr>
                <w:rFonts w:ascii="Calibri" w:hAnsi="Calibri" w:cs="Calibri"/>
                <w:sz w:val="20"/>
                <w:szCs w:val="20"/>
              </w:rPr>
              <w:t>311</w:t>
            </w:r>
          </w:p>
        </w:tc>
        <w:tc>
          <w:tcPr>
            <w:tcW w:w="3686" w:type="pct"/>
            <w:tcBorders>
              <w:top w:val="nil"/>
              <w:left w:val="nil"/>
              <w:bottom w:val="nil"/>
              <w:right w:val="nil"/>
            </w:tcBorders>
            <w:shd w:val="clear" w:color="auto" w:fill="auto"/>
            <w:vAlign w:val="center"/>
            <w:hideMark/>
          </w:tcPr>
          <w:p w14:paraId="490880B7" w14:textId="18F5E984" w:rsidR="00E53873" w:rsidRDefault="00E53873" w:rsidP="00E53873">
            <w:pPr>
              <w:rPr>
                <w:rFonts w:ascii="Calibri" w:hAnsi="Calibri" w:cs="Arial"/>
                <w:sz w:val="20"/>
                <w:szCs w:val="20"/>
              </w:rPr>
            </w:pPr>
            <w:proofErr w:type="spellStart"/>
            <w:r>
              <w:rPr>
                <w:rFonts w:ascii="Calibri" w:hAnsi="Calibri" w:cs="Calibri"/>
                <w:sz w:val="20"/>
                <w:szCs w:val="20"/>
              </w:rPr>
              <w:t>Plaće</w:t>
            </w:r>
            <w:proofErr w:type="spellEnd"/>
            <w:r>
              <w:rPr>
                <w:rFonts w:ascii="Calibri" w:hAnsi="Calibri" w:cs="Calibri"/>
                <w:sz w:val="20"/>
                <w:szCs w:val="20"/>
              </w:rPr>
              <w:t xml:space="preserve"> (</w:t>
            </w:r>
            <w:proofErr w:type="spellStart"/>
            <w:r>
              <w:rPr>
                <w:rFonts w:ascii="Calibri" w:hAnsi="Calibri" w:cs="Calibri"/>
                <w:sz w:val="20"/>
                <w:szCs w:val="20"/>
              </w:rPr>
              <w:t>Bruto</w:t>
            </w:r>
            <w:proofErr w:type="spellEnd"/>
            <w:r>
              <w:rPr>
                <w:rFonts w:ascii="Calibri" w:hAnsi="Calibri" w:cs="Calibri"/>
                <w:sz w:val="20"/>
                <w:szCs w:val="20"/>
              </w:rPr>
              <w:t>)</w:t>
            </w:r>
          </w:p>
        </w:tc>
        <w:tc>
          <w:tcPr>
            <w:tcW w:w="567" w:type="pct"/>
            <w:tcBorders>
              <w:top w:val="nil"/>
              <w:left w:val="nil"/>
              <w:bottom w:val="nil"/>
              <w:right w:val="nil"/>
            </w:tcBorders>
            <w:shd w:val="clear" w:color="auto" w:fill="auto"/>
            <w:vAlign w:val="center"/>
            <w:hideMark/>
          </w:tcPr>
          <w:p w14:paraId="663ECB43" w14:textId="487548E7" w:rsidR="00E53873" w:rsidRDefault="00E53873" w:rsidP="00E53873">
            <w:pPr>
              <w:jc w:val="right"/>
              <w:rPr>
                <w:rFonts w:ascii="Calibri" w:hAnsi="Calibri" w:cs="Arial"/>
                <w:sz w:val="20"/>
                <w:szCs w:val="20"/>
              </w:rPr>
            </w:pPr>
            <w:r>
              <w:rPr>
                <w:rFonts w:ascii="Calibri" w:hAnsi="Calibri" w:cs="Calibri"/>
                <w:sz w:val="20"/>
                <w:szCs w:val="20"/>
              </w:rPr>
              <w:t>1.300.000,00</w:t>
            </w:r>
          </w:p>
        </w:tc>
      </w:tr>
      <w:tr w:rsidR="00E53873" w:rsidRPr="00323F6A" w14:paraId="52B8EB2F" w14:textId="77777777" w:rsidTr="00E53873">
        <w:trPr>
          <w:trHeight w:val="300"/>
        </w:trPr>
        <w:tc>
          <w:tcPr>
            <w:tcW w:w="413" w:type="pct"/>
            <w:tcBorders>
              <w:top w:val="nil"/>
              <w:left w:val="nil"/>
              <w:bottom w:val="nil"/>
              <w:right w:val="nil"/>
            </w:tcBorders>
            <w:shd w:val="clear" w:color="auto" w:fill="auto"/>
            <w:vAlign w:val="center"/>
            <w:hideMark/>
          </w:tcPr>
          <w:p w14:paraId="3416BC26" w14:textId="567AB230" w:rsidR="00E53873" w:rsidRPr="00356FE2"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vAlign w:val="center"/>
            <w:hideMark/>
          </w:tcPr>
          <w:p w14:paraId="673CC67C" w14:textId="3775F74C" w:rsidR="00E53873" w:rsidRPr="00356FE2" w:rsidRDefault="00E53873" w:rsidP="00E53873">
            <w:pPr>
              <w:rPr>
                <w:rFonts w:ascii="Calibri" w:hAnsi="Calibri" w:cs="Arial"/>
                <w:sz w:val="20"/>
                <w:szCs w:val="20"/>
              </w:rPr>
            </w:pPr>
            <w:r>
              <w:rPr>
                <w:rFonts w:ascii="Calibri" w:hAnsi="Calibri" w:cs="Calibri"/>
                <w:sz w:val="20"/>
                <w:szCs w:val="20"/>
              </w:rPr>
              <w:t>312</w:t>
            </w:r>
          </w:p>
        </w:tc>
        <w:tc>
          <w:tcPr>
            <w:tcW w:w="3686" w:type="pct"/>
            <w:tcBorders>
              <w:top w:val="nil"/>
              <w:left w:val="nil"/>
              <w:bottom w:val="nil"/>
              <w:right w:val="nil"/>
            </w:tcBorders>
            <w:shd w:val="clear" w:color="auto" w:fill="auto"/>
            <w:vAlign w:val="center"/>
            <w:hideMark/>
          </w:tcPr>
          <w:p w14:paraId="2197643B" w14:textId="7886BEDA" w:rsidR="00E53873" w:rsidRPr="00356FE2" w:rsidRDefault="00E53873" w:rsidP="00E53873">
            <w:pPr>
              <w:rPr>
                <w:rFonts w:ascii="Calibri" w:hAnsi="Calibri" w:cs="Arial"/>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zaposlene</w:t>
            </w:r>
            <w:proofErr w:type="spellEnd"/>
          </w:p>
        </w:tc>
        <w:tc>
          <w:tcPr>
            <w:tcW w:w="567" w:type="pct"/>
            <w:tcBorders>
              <w:top w:val="nil"/>
              <w:left w:val="nil"/>
              <w:bottom w:val="nil"/>
              <w:right w:val="nil"/>
            </w:tcBorders>
            <w:shd w:val="clear" w:color="auto" w:fill="auto"/>
            <w:vAlign w:val="center"/>
            <w:hideMark/>
          </w:tcPr>
          <w:p w14:paraId="47ECF576" w14:textId="1D54E831" w:rsidR="00E53873" w:rsidRPr="00356FE2" w:rsidRDefault="00E53873" w:rsidP="00E53873">
            <w:pPr>
              <w:jc w:val="right"/>
              <w:rPr>
                <w:rFonts w:ascii="Calibri" w:hAnsi="Calibri" w:cs="Arial"/>
                <w:sz w:val="20"/>
                <w:szCs w:val="20"/>
              </w:rPr>
            </w:pPr>
            <w:r>
              <w:rPr>
                <w:rFonts w:ascii="Calibri" w:hAnsi="Calibri" w:cs="Calibri"/>
                <w:sz w:val="20"/>
                <w:szCs w:val="20"/>
              </w:rPr>
              <w:t>151.000,00</w:t>
            </w:r>
          </w:p>
        </w:tc>
      </w:tr>
      <w:tr w:rsidR="00E53873" w:rsidRPr="00323F6A" w14:paraId="35198A41" w14:textId="77777777" w:rsidTr="00E53873">
        <w:trPr>
          <w:trHeight w:val="300"/>
        </w:trPr>
        <w:tc>
          <w:tcPr>
            <w:tcW w:w="413" w:type="pct"/>
            <w:tcBorders>
              <w:top w:val="nil"/>
              <w:left w:val="nil"/>
              <w:bottom w:val="nil"/>
              <w:right w:val="nil"/>
            </w:tcBorders>
            <w:shd w:val="clear" w:color="auto" w:fill="auto"/>
            <w:vAlign w:val="center"/>
            <w:hideMark/>
          </w:tcPr>
          <w:p w14:paraId="1B2343FE" w14:textId="3138ACC1" w:rsidR="00E53873"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vAlign w:val="center"/>
            <w:hideMark/>
          </w:tcPr>
          <w:p w14:paraId="32F4198D" w14:textId="39ABBFB3" w:rsidR="00E53873" w:rsidRDefault="00E53873" w:rsidP="00E53873">
            <w:pPr>
              <w:rPr>
                <w:rFonts w:ascii="Calibri" w:hAnsi="Calibri" w:cs="Arial"/>
                <w:sz w:val="20"/>
                <w:szCs w:val="20"/>
              </w:rPr>
            </w:pPr>
            <w:r>
              <w:rPr>
                <w:rFonts w:ascii="Calibri" w:hAnsi="Calibri" w:cs="Calibri"/>
                <w:sz w:val="20"/>
                <w:szCs w:val="20"/>
              </w:rPr>
              <w:t>313</w:t>
            </w:r>
          </w:p>
        </w:tc>
        <w:tc>
          <w:tcPr>
            <w:tcW w:w="3686" w:type="pct"/>
            <w:tcBorders>
              <w:top w:val="nil"/>
              <w:left w:val="nil"/>
              <w:bottom w:val="nil"/>
              <w:right w:val="nil"/>
            </w:tcBorders>
            <w:shd w:val="clear" w:color="auto" w:fill="auto"/>
            <w:vAlign w:val="center"/>
            <w:hideMark/>
          </w:tcPr>
          <w:p w14:paraId="59850B7D" w14:textId="6F1B7EEA" w:rsidR="00E53873" w:rsidRDefault="00E53873" w:rsidP="00E53873">
            <w:pPr>
              <w:rPr>
                <w:rFonts w:ascii="Calibri" w:hAnsi="Calibri" w:cs="Arial"/>
                <w:sz w:val="20"/>
                <w:szCs w:val="20"/>
              </w:rPr>
            </w:pPr>
            <w:proofErr w:type="spellStart"/>
            <w:r>
              <w:rPr>
                <w:rFonts w:ascii="Calibri" w:hAnsi="Calibri" w:cs="Calibri"/>
                <w:sz w:val="20"/>
                <w:szCs w:val="20"/>
              </w:rPr>
              <w:t>Doprinosi</w:t>
            </w:r>
            <w:proofErr w:type="spellEnd"/>
            <w:r>
              <w:rPr>
                <w:rFonts w:ascii="Calibri" w:hAnsi="Calibri" w:cs="Calibri"/>
                <w:sz w:val="20"/>
                <w:szCs w:val="20"/>
              </w:rPr>
              <w:t xml:space="preserve"> </w:t>
            </w:r>
            <w:proofErr w:type="spellStart"/>
            <w:r>
              <w:rPr>
                <w:rFonts w:ascii="Calibri" w:hAnsi="Calibri" w:cs="Calibri"/>
                <w:sz w:val="20"/>
                <w:szCs w:val="20"/>
              </w:rPr>
              <w:t>na</w:t>
            </w:r>
            <w:proofErr w:type="spellEnd"/>
            <w:r>
              <w:rPr>
                <w:rFonts w:ascii="Calibri" w:hAnsi="Calibri" w:cs="Calibri"/>
                <w:sz w:val="20"/>
                <w:szCs w:val="20"/>
              </w:rPr>
              <w:t xml:space="preserve"> </w:t>
            </w:r>
            <w:proofErr w:type="spellStart"/>
            <w:r>
              <w:rPr>
                <w:rFonts w:ascii="Calibri" w:hAnsi="Calibri" w:cs="Calibri"/>
                <w:sz w:val="20"/>
                <w:szCs w:val="20"/>
              </w:rPr>
              <w:t>plaće</w:t>
            </w:r>
            <w:proofErr w:type="spellEnd"/>
          </w:p>
        </w:tc>
        <w:tc>
          <w:tcPr>
            <w:tcW w:w="567" w:type="pct"/>
            <w:tcBorders>
              <w:top w:val="nil"/>
              <w:left w:val="nil"/>
              <w:bottom w:val="nil"/>
              <w:right w:val="nil"/>
            </w:tcBorders>
            <w:shd w:val="clear" w:color="auto" w:fill="auto"/>
            <w:vAlign w:val="center"/>
            <w:hideMark/>
          </w:tcPr>
          <w:p w14:paraId="6016AF5F" w14:textId="2842A93A" w:rsidR="00E53873" w:rsidRDefault="00E53873" w:rsidP="00E53873">
            <w:pPr>
              <w:jc w:val="right"/>
              <w:rPr>
                <w:rFonts w:ascii="Calibri" w:hAnsi="Calibri" w:cs="Arial"/>
                <w:sz w:val="20"/>
                <w:szCs w:val="20"/>
              </w:rPr>
            </w:pPr>
            <w:r>
              <w:rPr>
                <w:rFonts w:ascii="Calibri" w:hAnsi="Calibri" w:cs="Calibri"/>
                <w:sz w:val="20"/>
                <w:szCs w:val="20"/>
              </w:rPr>
              <w:t>291.000,00</w:t>
            </w:r>
          </w:p>
        </w:tc>
      </w:tr>
      <w:tr w:rsidR="00E53873" w:rsidRPr="00323F6A" w14:paraId="45C78917" w14:textId="77777777" w:rsidTr="00E53873">
        <w:trPr>
          <w:trHeight w:val="300"/>
        </w:trPr>
        <w:tc>
          <w:tcPr>
            <w:tcW w:w="413" w:type="pct"/>
            <w:tcBorders>
              <w:top w:val="nil"/>
              <w:left w:val="nil"/>
              <w:bottom w:val="nil"/>
              <w:right w:val="nil"/>
            </w:tcBorders>
            <w:shd w:val="clear" w:color="auto" w:fill="auto"/>
            <w:vAlign w:val="center"/>
            <w:hideMark/>
          </w:tcPr>
          <w:p w14:paraId="2FD9A287" w14:textId="1ED4F4E4" w:rsidR="00E53873" w:rsidRPr="00356FE2"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vAlign w:val="center"/>
            <w:hideMark/>
          </w:tcPr>
          <w:p w14:paraId="4B3CD063" w14:textId="0ABADBF0" w:rsidR="00E53873" w:rsidRPr="00356FE2" w:rsidRDefault="00E53873" w:rsidP="00E53873">
            <w:pPr>
              <w:rPr>
                <w:rFonts w:ascii="Calibri" w:hAnsi="Calibri" w:cs="Arial"/>
                <w:sz w:val="20"/>
                <w:szCs w:val="20"/>
              </w:rPr>
            </w:pPr>
            <w:r>
              <w:rPr>
                <w:rFonts w:ascii="Calibri" w:hAnsi="Calibri" w:cs="Calibri"/>
                <w:sz w:val="20"/>
                <w:szCs w:val="20"/>
              </w:rPr>
              <w:t>321</w:t>
            </w:r>
          </w:p>
        </w:tc>
        <w:tc>
          <w:tcPr>
            <w:tcW w:w="3686" w:type="pct"/>
            <w:tcBorders>
              <w:top w:val="nil"/>
              <w:left w:val="nil"/>
              <w:bottom w:val="nil"/>
              <w:right w:val="nil"/>
            </w:tcBorders>
            <w:shd w:val="clear" w:color="auto" w:fill="auto"/>
            <w:vAlign w:val="center"/>
            <w:hideMark/>
          </w:tcPr>
          <w:p w14:paraId="77133A68" w14:textId="7ABCDD31" w:rsidR="00E53873" w:rsidRPr="00356FE2" w:rsidRDefault="00E53873" w:rsidP="00E53873">
            <w:pPr>
              <w:rPr>
                <w:rFonts w:ascii="Calibri" w:hAnsi="Calibri" w:cs="Arial"/>
                <w:sz w:val="20"/>
                <w:szCs w:val="20"/>
              </w:rPr>
            </w:pPr>
            <w:proofErr w:type="spellStart"/>
            <w:r>
              <w:rPr>
                <w:rFonts w:ascii="Calibri" w:hAnsi="Calibri" w:cs="Calibri"/>
                <w:sz w:val="20"/>
                <w:szCs w:val="20"/>
              </w:rPr>
              <w:t>Naknade</w:t>
            </w:r>
            <w:proofErr w:type="spellEnd"/>
            <w:r>
              <w:rPr>
                <w:rFonts w:ascii="Calibri" w:hAnsi="Calibri" w:cs="Calibri"/>
                <w:sz w:val="20"/>
                <w:szCs w:val="20"/>
              </w:rPr>
              <w:t xml:space="preserve"> </w:t>
            </w:r>
            <w:proofErr w:type="spellStart"/>
            <w:r>
              <w:rPr>
                <w:rFonts w:ascii="Calibri" w:hAnsi="Calibri" w:cs="Calibri"/>
                <w:sz w:val="20"/>
                <w:szCs w:val="20"/>
              </w:rPr>
              <w:t>troškova</w:t>
            </w:r>
            <w:proofErr w:type="spellEnd"/>
            <w:r>
              <w:rPr>
                <w:rFonts w:ascii="Calibri" w:hAnsi="Calibri" w:cs="Calibri"/>
                <w:sz w:val="20"/>
                <w:szCs w:val="20"/>
              </w:rPr>
              <w:t xml:space="preserve"> </w:t>
            </w:r>
            <w:proofErr w:type="spellStart"/>
            <w:r>
              <w:rPr>
                <w:rFonts w:ascii="Calibri" w:hAnsi="Calibri" w:cs="Calibri"/>
                <w:sz w:val="20"/>
                <w:szCs w:val="20"/>
              </w:rPr>
              <w:t>zaposlenima</w:t>
            </w:r>
            <w:proofErr w:type="spellEnd"/>
          </w:p>
        </w:tc>
        <w:tc>
          <w:tcPr>
            <w:tcW w:w="567" w:type="pct"/>
            <w:tcBorders>
              <w:top w:val="nil"/>
              <w:left w:val="nil"/>
              <w:bottom w:val="nil"/>
              <w:right w:val="nil"/>
            </w:tcBorders>
            <w:shd w:val="clear" w:color="auto" w:fill="auto"/>
            <w:vAlign w:val="center"/>
            <w:hideMark/>
          </w:tcPr>
          <w:p w14:paraId="37B49CD2" w14:textId="28B10124" w:rsidR="00E53873" w:rsidRPr="00356FE2" w:rsidRDefault="00E53873" w:rsidP="00E53873">
            <w:pPr>
              <w:jc w:val="right"/>
              <w:rPr>
                <w:rFonts w:ascii="Calibri" w:hAnsi="Calibri" w:cs="Arial"/>
                <w:sz w:val="20"/>
                <w:szCs w:val="20"/>
              </w:rPr>
            </w:pPr>
            <w:r>
              <w:rPr>
                <w:rFonts w:ascii="Calibri" w:hAnsi="Calibri" w:cs="Calibri"/>
                <w:sz w:val="20"/>
                <w:szCs w:val="20"/>
              </w:rPr>
              <w:t>8.000,00</w:t>
            </w:r>
          </w:p>
        </w:tc>
      </w:tr>
      <w:tr w:rsidR="00E53873" w:rsidRPr="00323F6A" w14:paraId="09A5303C" w14:textId="77777777" w:rsidTr="00E53873">
        <w:trPr>
          <w:trHeight w:val="300"/>
        </w:trPr>
        <w:tc>
          <w:tcPr>
            <w:tcW w:w="413" w:type="pct"/>
            <w:tcBorders>
              <w:top w:val="nil"/>
              <w:left w:val="nil"/>
              <w:bottom w:val="nil"/>
              <w:right w:val="nil"/>
            </w:tcBorders>
            <w:shd w:val="clear" w:color="000000" w:fill="FCE4D6"/>
            <w:vAlign w:val="center"/>
            <w:hideMark/>
          </w:tcPr>
          <w:p w14:paraId="12E31DDC" w14:textId="29859074" w:rsidR="00E53873" w:rsidRDefault="00E53873" w:rsidP="00E53873">
            <w:pPr>
              <w:jc w:val="cente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vAlign w:val="center"/>
            <w:hideMark/>
          </w:tcPr>
          <w:p w14:paraId="2DFD46FB" w14:textId="17182E1E" w:rsidR="00E53873" w:rsidRDefault="00E53873" w:rsidP="00E53873">
            <w:pPr>
              <w:rPr>
                <w:rFonts w:ascii="Calibri" w:hAnsi="Calibri" w:cs="Arial"/>
                <w:b/>
                <w:bCs/>
                <w:sz w:val="20"/>
                <w:szCs w:val="20"/>
              </w:rPr>
            </w:pPr>
            <w:r>
              <w:rPr>
                <w:rFonts w:ascii="Calibri" w:hAnsi="Calibri" w:cs="Calibri"/>
                <w:b/>
                <w:bCs/>
                <w:sz w:val="20"/>
                <w:szCs w:val="20"/>
              </w:rPr>
              <w:t>3.2</w:t>
            </w:r>
          </w:p>
        </w:tc>
        <w:tc>
          <w:tcPr>
            <w:tcW w:w="3686" w:type="pct"/>
            <w:tcBorders>
              <w:top w:val="nil"/>
              <w:left w:val="nil"/>
              <w:bottom w:val="nil"/>
              <w:right w:val="nil"/>
            </w:tcBorders>
            <w:shd w:val="clear" w:color="000000" w:fill="FCE4D6"/>
            <w:vAlign w:val="center"/>
            <w:hideMark/>
          </w:tcPr>
          <w:p w14:paraId="6898DEA7" w14:textId="4CE36F19" w:rsidR="00E53873" w:rsidRDefault="00E53873" w:rsidP="00E53873">
            <w:pPr>
              <w:rPr>
                <w:rFonts w:ascii="Calibri" w:hAnsi="Calibri" w:cs="Arial"/>
                <w:b/>
                <w:bCs/>
                <w:sz w:val="20"/>
                <w:szCs w:val="20"/>
              </w:rPr>
            </w:pPr>
            <w:proofErr w:type="spellStart"/>
            <w:r>
              <w:rPr>
                <w:rFonts w:ascii="Calibri" w:hAnsi="Calibri" w:cs="Calibri"/>
                <w:b/>
                <w:bCs/>
                <w:sz w:val="20"/>
                <w:szCs w:val="20"/>
              </w:rPr>
              <w:t>Vlastiti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 JVP</w:t>
            </w:r>
          </w:p>
        </w:tc>
        <w:tc>
          <w:tcPr>
            <w:tcW w:w="567" w:type="pct"/>
            <w:tcBorders>
              <w:top w:val="nil"/>
              <w:left w:val="nil"/>
              <w:bottom w:val="nil"/>
              <w:right w:val="nil"/>
            </w:tcBorders>
            <w:shd w:val="clear" w:color="000000" w:fill="FCE4D6"/>
            <w:vAlign w:val="center"/>
            <w:hideMark/>
          </w:tcPr>
          <w:p w14:paraId="4BA293D8" w14:textId="7E3E5A8F" w:rsidR="00E53873" w:rsidRDefault="00E53873" w:rsidP="00E53873">
            <w:pPr>
              <w:jc w:val="right"/>
              <w:rPr>
                <w:rFonts w:ascii="Calibri" w:hAnsi="Calibri" w:cs="Arial"/>
                <w:b/>
                <w:bCs/>
                <w:sz w:val="20"/>
                <w:szCs w:val="20"/>
              </w:rPr>
            </w:pPr>
            <w:r>
              <w:rPr>
                <w:rFonts w:ascii="Calibri" w:hAnsi="Calibri" w:cs="Calibri"/>
                <w:b/>
                <w:bCs/>
                <w:sz w:val="20"/>
                <w:szCs w:val="20"/>
              </w:rPr>
              <w:t>150.000,00</w:t>
            </w:r>
          </w:p>
        </w:tc>
      </w:tr>
      <w:tr w:rsidR="00E53873" w:rsidRPr="00323F6A" w14:paraId="734EBBAE" w14:textId="77777777" w:rsidTr="00E53873">
        <w:trPr>
          <w:trHeight w:val="300"/>
        </w:trPr>
        <w:tc>
          <w:tcPr>
            <w:tcW w:w="413" w:type="pct"/>
            <w:tcBorders>
              <w:top w:val="nil"/>
              <w:left w:val="nil"/>
              <w:bottom w:val="nil"/>
              <w:right w:val="nil"/>
            </w:tcBorders>
            <w:shd w:val="clear" w:color="auto" w:fill="auto"/>
            <w:vAlign w:val="center"/>
            <w:hideMark/>
          </w:tcPr>
          <w:p w14:paraId="21382C84" w14:textId="6E464FEF" w:rsidR="00E53873"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vAlign w:val="center"/>
            <w:hideMark/>
          </w:tcPr>
          <w:p w14:paraId="031078B5" w14:textId="60CDC439" w:rsidR="00E53873" w:rsidRDefault="00E53873" w:rsidP="00E53873">
            <w:pPr>
              <w:rPr>
                <w:rFonts w:ascii="Calibri" w:hAnsi="Calibri" w:cs="Arial"/>
                <w:sz w:val="20"/>
                <w:szCs w:val="20"/>
              </w:rPr>
            </w:pPr>
            <w:r>
              <w:rPr>
                <w:rFonts w:ascii="Calibri" w:hAnsi="Calibri" w:cs="Calibri"/>
                <w:sz w:val="20"/>
                <w:szCs w:val="20"/>
              </w:rPr>
              <w:t>312</w:t>
            </w:r>
          </w:p>
        </w:tc>
        <w:tc>
          <w:tcPr>
            <w:tcW w:w="3686" w:type="pct"/>
            <w:tcBorders>
              <w:top w:val="nil"/>
              <w:left w:val="nil"/>
              <w:bottom w:val="nil"/>
              <w:right w:val="nil"/>
            </w:tcBorders>
            <w:shd w:val="clear" w:color="auto" w:fill="auto"/>
            <w:vAlign w:val="center"/>
            <w:hideMark/>
          </w:tcPr>
          <w:p w14:paraId="29F36670" w14:textId="488E872D" w:rsidR="00E53873" w:rsidRDefault="00E53873" w:rsidP="00E53873">
            <w:pPr>
              <w:rPr>
                <w:rFonts w:ascii="Calibri" w:hAnsi="Calibri" w:cs="Arial"/>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zaposlene</w:t>
            </w:r>
            <w:proofErr w:type="spellEnd"/>
          </w:p>
        </w:tc>
        <w:tc>
          <w:tcPr>
            <w:tcW w:w="567" w:type="pct"/>
            <w:tcBorders>
              <w:top w:val="nil"/>
              <w:left w:val="nil"/>
              <w:bottom w:val="nil"/>
              <w:right w:val="nil"/>
            </w:tcBorders>
            <w:shd w:val="clear" w:color="auto" w:fill="auto"/>
            <w:vAlign w:val="center"/>
            <w:hideMark/>
          </w:tcPr>
          <w:p w14:paraId="79AD9062" w14:textId="420DB45D" w:rsidR="00E53873" w:rsidRDefault="00E53873" w:rsidP="00E53873">
            <w:pPr>
              <w:jc w:val="right"/>
              <w:rPr>
                <w:rFonts w:ascii="Calibri" w:hAnsi="Calibri" w:cs="Arial"/>
                <w:sz w:val="20"/>
                <w:szCs w:val="20"/>
              </w:rPr>
            </w:pPr>
            <w:r>
              <w:rPr>
                <w:rFonts w:ascii="Calibri" w:hAnsi="Calibri" w:cs="Calibri"/>
                <w:sz w:val="20"/>
                <w:szCs w:val="20"/>
              </w:rPr>
              <w:t>49.000,00</w:t>
            </w:r>
          </w:p>
        </w:tc>
      </w:tr>
      <w:tr w:rsidR="00E53873" w:rsidRPr="00323F6A" w14:paraId="0C892882" w14:textId="77777777" w:rsidTr="00E53873">
        <w:trPr>
          <w:trHeight w:val="300"/>
        </w:trPr>
        <w:tc>
          <w:tcPr>
            <w:tcW w:w="413" w:type="pct"/>
            <w:tcBorders>
              <w:top w:val="nil"/>
              <w:left w:val="nil"/>
              <w:bottom w:val="nil"/>
              <w:right w:val="nil"/>
            </w:tcBorders>
            <w:shd w:val="clear" w:color="auto" w:fill="auto"/>
            <w:vAlign w:val="center"/>
            <w:hideMark/>
          </w:tcPr>
          <w:p w14:paraId="2E8302DD" w14:textId="22CD25C2" w:rsidR="00E53873"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vAlign w:val="center"/>
            <w:hideMark/>
          </w:tcPr>
          <w:p w14:paraId="7311AD7A" w14:textId="131B10FB" w:rsidR="00E53873" w:rsidRDefault="00E53873" w:rsidP="00E53873">
            <w:pPr>
              <w:rPr>
                <w:rFonts w:ascii="Calibri" w:hAnsi="Calibri" w:cs="Arial"/>
                <w:sz w:val="20"/>
                <w:szCs w:val="20"/>
              </w:rPr>
            </w:pPr>
            <w:r>
              <w:rPr>
                <w:rFonts w:ascii="Calibri" w:hAnsi="Calibri" w:cs="Calibri"/>
                <w:sz w:val="20"/>
                <w:szCs w:val="20"/>
              </w:rPr>
              <w:t>322</w:t>
            </w:r>
          </w:p>
        </w:tc>
        <w:tc>
          <w:tcPr>
            <w:tcW w:w="3686" w:type="pct"/>
            <w:tcBorders>
              <w:top w:val="nil"/>
              <w:left w:val="nil"/>
              <w:bottom w:val="nil"/>
              <w:right w:val="nil"/>
            </w:tcBorders>
            <w:shd w:val="clear" w:color="auto" w:fill="auto"/>
            <w:vAlign w:val="center"/>
            <w:hideMark/>
          </w:tcPr>
          <w:p w14:paraId="08390F52" w14:textId="63399894" w:rsidR="00E53873" w:rsidRDefault="00E53873" w:rsidP="00E53873">
            <w:pPr>
              <w:rPr>
                <w:rFonts w:ascii="Calibri" w:hAnsi="Calibri" w:cs="Arial"/>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materijal</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energiju</w:t>
            </w:r>
            <w:proofErr w:type="spellEnd"/>
          </w:p>
        </w:tc>
        <w:tc>
          <w:tcPr>
            <w:tcW w:w="567" w:type="pct"/>
            <w:tcBorders>
              <w:top w:val="nil"/>
              <w:left w:val="nil"/>
              <w:bottom w:val="nil"/>
              <w:right w:val="nil"/>
            </w:tcBorders>
            <w:shd w:val="clear" w:color="auto" w:fill="auto"/>
            <w:vAlign w:val="center"/>
            <w:hideMark/>
          </w:tcPr>
          <w:p w14:paraId="100D62C8" w14:textId="7F8BACA6" w:rsidR="00E53873" w:rsidRDefault="00E53873" w:rsidP="00E53873">
            <w:pPr>
              <w:jc w:val="right"/>
              <w:rPr>
                <w:rFonts w:ascii="Calibri" w:hAnsi="Calibri" w:cs="Arial"/>
                <w:sz w:val="20"/>
                <w:szCs w:val="20"/>
              </w:rPr>
            </w:pPr>
            <w:r>
              <w:rPr>
                <w:rFonts w:ascii="Calibri" w:hAnsi="Calibri" w:cs="Calibri"/>
                <w:sz w:val="20"/>
                <w:szCs w:val="20"/>
              </w:rPr>
              <w:t>29.000,00</w:t>
            </w:r>
          </w:p>
        </w:tc>
      </w:tr>
      <w:tr w:rsidR="00E53873" w:rsidRPr="00323F6A" w14:paraId="330BFA8C" w14:textId="77777777" w:rsidTr="00E53873">
        <w:trPr>
          <w:trHeight w:val="300"/>
        </w:trPr>
        <w:tc>
          <w:tcPr>
            <w:tcW w:w="413" w:type="pct"/>
            <w:tcBorders>
              <w:top w:val="nil"/>
              <w:left w:val="nil"/>
              <w:bottom w:val="nil"/>
              <w:right w:val="nil"/>
            </w:tcBorders>
            <w:shd w:val="clear" w:color="auto" w:fill="auto"/>
            <w:noWrap/>
            <w:vAlign w:val="center"/>
            <w:hideMark/>
          </w:tcPr>
          <w:p w14:paraId="04E3C3AB" w14:textId="69907E10" w:rsidR="00E53873" w:rsidRPr="00356FE2"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30D632B1" w14:textId="2E19355B" w:rsidR="00E53873" w:rsidRPr="00356FE2" w:rsidRDefault="00E53873" w:rsidP="00E53873">
            <w:pPr>
              <w:rPr>
                <w:rFonts w:ascii="Calibri" w:hAnsi="Calibri" w:cs="Arial"/>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2463734A" w14:textId="3650C9B5" w:rsidR="00E53873" w:rsidRPr="00356FE2" w:rsidRDefault="00E53873" w:rsidP="00E53873">
            <w:pPr>
              <w:rPr>
                <w:rFonts w:ascii="Calibri" w:hAnsi="Calibri" w:cs="Arial"/>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164AA032" w14:textId="28DC3A1B" w:rsidR="00E53873" w:rsidRPr="00356FE2" w:rsidRDefault="00E53873" w:rsidP="00E53873">
            <w:pPr>
              <w:jc w:val="right"/>
              <w:rPr>
                <w:rFonts w:ascii="Calibri" w:hAnsi="Calibri" w:cs="Arial"/>
                <w:sz w:val="20"/>
                <w:szCs w:val="20"/>
              </w:rPr>
            </w:pPr>
            <w:r>
              <w:rPr>
                <w:rFonts w:ascii="Calibri" w:hAnsi="Calibri" w:cs="Calibri"/>
                <w:sz w:val="20"/>
                <w:szCs w:val="20"/>
              </w:rPr>
              <w:t>42.000,00</w:t>
            </w:r>
          </w:p>
        </w:tc>
      </w:tr>
      <w:tr w:rsidR="00E53873" w:rsidRPr="00323F6A" w14:paraId="3441940A" w14:textId="77777777" w:rsidTr="00E53873">
        <w:trPr>
          <w:trHeight w:val="300"/>
        </w:trPr>
        <w:tc>
          <w:tcPr>
            <w:tcW w:w="413" w:type="pct"/>
            <w:tcBorders>
              <w:top w:val="nil"/>
              <w:left w:val="nil"/>
              <w:bottom w:val="nil"/>
              <w:right w:val="nil"/>
            </w:tcBorders>
            <w:shd w:val="clear" w:color="auto" w:fill="auto"/>
            <w:noWrap/>
            <w:vAlign w:val="center"/>
            <w:hideMark/>
          </w:tcPr>
          <w:p w14:paraId="6D979204" w14:textId="41D8E876"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6AC99664" w14:textId="64168C12" w:rsidR="00E53873" w:rsidRDefault="00E53873" w:rsidP="00E53873">
            <w:pPr>
              <w:rPr>
                <w:rFonts w:ascii="Calibri" w:hAnsi="Calibri" w:cs="Arial"/>
                <w:sz w:val="20"/>
                <w:szCs w:val="20"/>
              </w:rPr>
            </w:pPr>
            <w:r>
              <w:rPr>
                <w:rFonts w:ascii="Calibri" w:hAnsi="Calibri" w:cs="Calibri"/>
                <w:sz w:val="20"/>
                <w:szCs w:val="20"/>
              </w:rPr>
              <w:t>329</w:t>
            </w:r>
          </w:p>
        </w:tc>
        <w:tc>
          <w:tcPr>
            <w:tcW w:w="3686" w:type="pct"/>
            <w:tcBorders>
              <w:top w:val="nil"/>
              <w:left w:val="nil"/>
              <w:bottom w:val="nil"/>
              <w:right w:val="nil"/>
            </w:tcBorders>
            <w:shd w:val="clear" w:color="auto" w:fill="auto"/>
            <w:vAlign w:val="center"/>
            <w:hideMark/>
          </w:tcPr>
          <w:p w14:paraId="529B6CBE" w14:textId="6EF4F342" w:rsidR="00E53873" w:rsidRDefault="00E53873" w:rsidP="00E53873">
            <w:pPr>
              <w:rPr>
                <w:rFonts w:ascii="Calibri" w:hAnsi="Calibri" w:cs="Arial"/>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nespomenuti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w:t>
            </w:r>
            <w:proofErr w:type="spellStart"/>
            <w:r>
              <w:rPr>
                <w:rFonts w:ascii="Calibri" w:hAnsi="Calibri" w:cs="Calibri"/>
                <w:sz w:val="20"/>
                <w:szCs w:val="20"/>
              </w:rPr>
              <w:t>poslovanja</w:t>
            </w:r>
            <w:proofErr w:type="spellEnd"/>
          </w:p>
        </w:tc>
        <w:tc>
          <w:tcPr>
            <w:tcW w:w="567" w:type="pct"/>
            <w:tcBorders>
              <w:top w:val="nil"/>
              <w:left w:val="nil"/>
              <w:bottom w:val="nil"/>
              <w:right w:val="nil"/>
            </w:tcBorders>
            <w:shd w:val="clear" w:color="auto" w:fill="auto"/>
            <w:noWrap/>
            <w:vAlign w:val="center"/>
            <w:hideMark/>
          </w:tcPr>
          <w:p w14:paraId="2FA79CF3" w14:textId="1AE7F62F" w:rsidR="00E53873" w:rsidRDefault="00E53873" w:rsidP="00E53873">
            <w:pPr>
              <w:jc w:val="right"/>
              <w:rPr>
                <w:rFonts w:ascii="Calibri" w:hAnsi="Calibri" w:cs="Arial"/>
                <w:sz w:val="20"/>
                <w:szCs w:val="20"/>
              </w:rPr>
            </w:pPr>
            <w:r>
              <w:rPr>
                <w:rFonts w:ascii="Calibri" w:hAnsi="Calibri" w:cs="Calibri"/>
                <w:sz w:val="20"/>
                <w:szCs w:val="20"/>
              </w:rPr>
              <w:t>30.000,00</w:t>
            </w:r>
          </w:p>
        </w:tc>
      </w:tr>
      <w:tr w:rsidR="00E53873" w:rsidRPr="00323F6A" w14:paraId="0CE8E783" w14:textId="77777777" w:rsidTr="00E53873">
        <w:trPr>
          <w:trHeight w:val="300"/>
        </w:trPr>
        <w:tc>
          <w:tcPr>
            <w:tcW w:w="413" w:type="pct"/>
            <w:tcBorders>
              <w:top w:val="nil"/>
              <w:left w:val="nil"/>
              <w:bottom w:val="nil"/>
              <w:right w:val="nil"/>
            </w:tcBorders>
            <w:shd w:val="clear" w:color="000000" w:fill="FCE4D6"/>
            <w:noWrap/>
            <w:vAlign w:val="center"/>
            <w:hideMark/>
          </w:tcPr>
          <w:p w14:paraId="52D9057E" w14:textId="4FDC1847"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6AB4A603" w14:textId="0B407CD1" w:rsidR="00E53873" w:rsidRDefault="00E53873" w:rsidP="00E53873">
            <w:pPr>
              <w:rPr>
                <w:rFonts w:ascii="Calibri" w:hAnsi="Calibri" w:cs="Arial"/>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noWrap/>
            <w:vAlign w:val="center"/>
            <w:hideMark/>
          </w:tcPr>
          <w:p w14:paraId="2F51A8DE" w14:textId="78D464C6" w:rsidR="00E53873" w:rsidRDefault="00E53873" w:rsidP="00E53873">
            <w:pPr>
              <w:rPr>
                <w:rFonts w:ascii="Calibri" w:hAnsi="Calibri" w:cs="Arial"/>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vAlign w:val="center"/>
            <w:hideMark/>
          </w:tcPr>
          <w:p w14:paraId="6AC81613" w14:textId="1926994A" w:rsidR="00E53873" w:rsidRDefault="00E53873" w:rsidP="00E53873">
            <w:pPr>
              <w:jc w:val="right"/>
              <w:rPr>
                <w:rFonts w:ascii="Calibri" w:hAnsi="Calibri" w:cs="Arial"/>
                <w:sz w:val="20"/>
                <w:szCs w:val="20"/>
              </w:rPr>
            </w:pPr>
            <w:r>
              <w:rPr>
                <w:rFonts w:ascii="Calibri" w:hAnsi="Calibri" w:cs="Calibri"/>
                <w:b/>
                <w:bCs/>
                <w:sz w:val="20"/>
                <w:szCs w:val="20"/>
              </w:rPr>
              <w:t>36.000,00</w:t>
            </w:r>
          </w:p>
        </w:tc>
      </w:tr>
      <w:tr w:rsidR="00E53873" w:rsidRPr="00323F6A" w14:paraId="69EB7C8E" w14:textId="77777777" w:rsidTr="00E53873">
        <w:trPr>
          <w:trHeight w:val="300"/>
        </w:trPr>
        <w:tc>
          <w:tcPr>
            <w:tcW w:w="413" w:type="pct"/>
            <w:tcBorders>
              <w:top w:val="nil"/>
              <w:left w:val="nil"/>
              <w:bottom w:val="nil"/>
              <w:right w:val="nil"/>
            </w:tcBorders>
            <w:shd w:val="clear" w:color="auto" w:fill="auto"/>
            <w:vAlign w:val="center"/>
            <w:hideMark/>
          </w:tcPr>
          <w:p w14:paraId="5E0631D4" w14:textId="48C74EDD"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vAlign w:val="center"/>
            <w:hideMark/>
          </w:tcPr>
          <w:p w14:paraId="2EB2766C" w14:textId="612BF083" w:rsidR="00E53873" w:rsidRDefault="00E53873" w:rsidP="00E53873">
            <w:pPr>
              <w:rPr>
                <w:rFonts w:ascii="Calibri" w:hAnsi="Calibri" w:cs="Arial"/>
                <w:b/>
                <w:bCs/>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0F75D000" w14:textId="17F1BD90" w:rsidR="00E53873" w:rsidRDefault="00E53873" w:rsidP="00E53873">
            <w:pPr>
              <w:rPr>
                <w:rFonts w:ascii="Calibri" w:hAnsi="Calibri" w:cs="Arial"/>
                <w:b/>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vAlign w:val="center"/>
            <w:hideMark/>
          </w:tcPr>
          <w:p w14:paraId="35B93D68" w14:textId="54DE4E4C" w:rsidR="00E53873" w:rsidRDefault="00E53873" w:rsidP="00E53873">
            <w:pPr>
              <w:jc w:val="right"/>
              <w:rPr>
                <w:rFonts w:ascii="Calibri" w:hAnsi="Calibri" w:cs="Arial"/>
                <w:b/>
                <w:bCs/>
                <w:sz w:val="20"/>
                <w:szCs w:val="20"/>
              </w:rPr>
            </w:pPr>
            <w:r>
              <w:rPr>
                <w:rFonts w:ascii="Calibri" w:hAnsi="Calibri" w:cs="Calibri"/>
                <w:sz w:val="20"/>
                <w:szCs w:val="20"/>
              </w:rPr>
              <w:t>26.000,00</w:t>
            </w:r>
          </w:p>
        </w:tc>
      </w:tr>
      <w:tr w:rsidR="00E53873" w:rsidRPr="00323F6A" w14:paraId="1FE35C1F" w14:textId="77777777" w:rsidTr="00E53873">
        <w:trPr>
          <w:trHeight w:val="300"/>
        </w:trPr>
        <w:tc>
          <w:tcPr>
            <w:tcW w:w="413" w:type="pct"/>
            <w:tcBorders>
              <w:top w:val="nil"/>
              <w:left w:val="nil"/>
              <w:bottom w:val="nil"/>
              <w:right w:val="nil"/>
            </w:tcBorders>
            <w:shd w:val="clear" w:color="auto" w:fill="auto"/>
            <w:vAlign w:val="center"/>
            <w:hideMark/>
          </w:tcPr>
          <w:p w14:paraId="0A16566A" w14:textId="6F6E9398" w:rsidR="00E53873" w:rsidRDefault="00E53873" w:rsidP="00E53873">
            <w:pPr>
              <w:jc w:val="center"/>
              <w:rPr>
                <w:rFonts w:ascii="Calibri" w:hAnsi="Calibri" w:cs="Arial"/>
                <w:b/>
                <w:bCs/>
                <w:sz w:val="20"/>
                <w:szCs w:val="20"/>
              </w:rPr>
            </w:pPr>
          </w:p>
        </w:tc>
        <w:tc>
          <w:tcPr>
            <w:tcW w:w="334" w:type="pct"/>
            <w:tcBorders>
              <w:top w:val="nil"/>
              <w:left w:val="nil"/>
              <w:bottom w:val="nil"/>
              <w:right w:val="nil"/>
            </w:tcBorders>
            <w:shd w:val="clear" w:color="auto" w:fill="auto"/>
            <w:vAlign w:val="center"/>
            <w:hideMark/>
          </w:tcPr>
          <w:p w14:paraId="15FDD988" w14:textId="14DC0CF3" w:rsidR="00E53873" w:rsidRDefault="00E53873" w:rsidP="00E53873">
            <w:pPr>
              <w:rPr>
                <w:rFonts w:ascii="Calibri" w:hAnsi="Calibri" w:cs="Arial"/>
                <w:b/>
                <w:bCs/>
                <w:sz w:val="20"/>
                <w:szCs w:val="20"/>
              </w:rPr>
            </w:pPr>
            <w:r>
              <w:rPr>
                <w:rFonts w:ascii="Calibri" w:hAnsi="Calibri" w:cs="Calibri"/>
                <w:sz w:val="20"/>
                <w:szCs w:val="20"/>
              </w:rPr>
              <w:t>329</w:t>
            </w:r>
          </w:p>
        </w:tc>
        <w:tc>
          <w:tcPr>
            <w:tcW w:w="3686" w:type="pct"/>
            <w:tcBorders>
              <w:top w:val="nil"/>
              <w:left w:val="nil"/>
              <w:bottom w:val="nil"/>
              <w:right w:val="nil"/>
            </w:tcBorders>
            <w:shd w:val="clear" w:color="auto" w:fill="auto"/>
            <w:vAlign w:val="center"/>
            <w:hideMark/>
          </w:tcPr>
          <w:p w14:paraId="468EF2A6" w14:textId="140FB1B1" w:rsidR="00E53873" w:rsidRDefault="00E53873" w:rsidP="00E53873">
            <w:pPr>
              <w:rPr>
                <w:rFonts w:ascii="Calibri" w:hAnsi="Calibri" w:cs="Arial"/>
                <w:b/>
                <w:bCs/>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nespomenuti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w:t>
            </w:r>
            <w:proofErr w:type="spellStart"/>
            <w:r>
              <w:rPr>
                <w:rFonts w:ascii="Calibri" w:hAnsi="Calibri" w:cs="Calibri"/>
                <w:sz w:val="20"/>
                <w:szCs w:val="20"/>
              </w:rPr>
              <w:t>poslovanja</w:t>
            </w:r>
            <w:proofErr w:type="spellEnd"/>
          </w:p>
        </w:tc>
        <w:tc>
          <w:tcPr>
            <w:tcW w:w="567" w:type="pct"/>
            <w:tcBorders>
              <w:top w:val="nil"/>
              <w:left w:val="nil"/>
              <w:bottom w:val="nil"/>
              <w:right w:val="nil"/>
            </w:tcBorders>
            <w:shd w:val="clear" w:color="auto" w:fill="auto"/>
            <w:vAlign w:val="center"/>
            <w:hideMark/>
          </w:tcPr>
          <w:p w14:paraId="74FFA5A4" w14:textId="3393E74A" w:rsidR="00E53873" w:rsidRDefault="00E53873" w:rsidP="00E53873">
            <w:pPr>
              <w:jc w:val="right"/>
              <w:rPr>
                <w:rFonts w:ascii="Calibri" w:hAnsi="Calibri" w:cs="Arial"/>
                <w:b/>
                <w:bCs/>
                <w:sz w:val="20"/>
                <w:szCs w:val="20"/>
              </w:rPr>
            </w:pPr>
            <w:r>
              <w:rPr>
                <w:rFonts w:ascii="Calibri" w:hAnsi="Calibri" w:cs="Calibri"/>
                <w:sz w:val="20"/>
                <w:szCs w:val="20"/>
              </w:rPr>
              <w:t>3.000,00</w:t>
            </w:r>
          </w:p>
        </w:tc>
      </w:tr>
      <w:tr w:rsidR="00E53873" w:rsidRPr="00323F6A" w14:paraId="2C017CBB" w14:textId="77777777" w:rsidTr="00E53873">
        <w:trPr>
          <w:trHeight w:val="300"/>
        </w:trPr>
        <w:tc>
          <w:tcPr>
            <w:tcW w:w="413" w:type="pct"/>
            <w:tcBorders>
              <w:top w:val="nil"/>
              <w:left w:val="nil"/>
              <w:bottom w:val="nil"/>
              <w:right w:val="nil"/>
            </w:tcBorders>
            <w:shd w:val="clear" w:color="auto" w:fill="auto"/>
            <w:vAlign w:val="center"/>
            <w:hideMark/>
          </w:tcPr>
          <w:p w14:paraId="7051DB10" w14:textId="4C1CCA0A" w:rsidR="00E53873"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vAlign w:val="center"/>
            <w:hideMark/>
          </w:tcPr>
          <w:p w14:paraId="0F4DF1CC" w14:textId="49D207EE" w:rsidR="00E53873" w:rsidRDefault="00E53873" w:rsidP="00E53873">
            <w:pPr>
              <w:rPr>
                <w:rFonts w:ascii="Calibri" w:hAnsi="Calibri" w:cs="Arial"/>
                <w:sz w:val="20"/>
                <w:szCs w:val="20"/>
              </w:rPr>
            </w:pPr>
            <w:r>
              <w:rPr>
                <w:rFonts w:ascii="Calibri" w:hAnsi="Calibri" w:cs="Calibri"/>
                <w:sz w:val="20"/>
                <w:szCs w:val="20"/>
              </w:rPr>
              <w:t>343</w:t>
            </w:r>
          </w:p>
        </w:tc>
        <w:tc>
          <w:tcPr>
            <w:tcW w:w="3686" w:type="pct"/>
            <w:tcBorders>
              <w:top w:val="nil"/>
              <w:left w:val="nil"/>
              <w:bottom w:val="nil"/>
              <w:right w:val="nil"/>
            </w:tcBorders>
            <w:shd w:val="clear" w:color="auto" w:fill="auto"/>
            <w:vAlign w:val="center"/>
            <w:hideMark/>
          </w:tcPr>
          <w:p w14:paraId="3C41D1B0" w14:textId="6FA494A6" w:rsidR="00E53873" w:rsidRDefault="00E53873" w:rsidP="00E53873">
            <w:pPr>
              <w:rPr>
                <w:rFonts w:ascii="Calibri" w:hAnsi="Calibri" w:cs="Arial"/>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financijski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p>
        </w:tc>
        <w:tc>
          <w:tcPr>
            <w:tcW w:w="567" w:type="pct"/>
            <w:tcBorders>
              <w:top w:val="nil"/>
              <w:left w:val="nil"/>
              <w:bottom w:val="nil"/>
              <w:right w:val="nil"/>
            </w:tcBorders>
            <w:shd w:val="clear" w:color="auto" w:fill="auto"/>
            <w:vAlign w:val="center"/>
            <w:hideMark/>
          </w:tcPr>
          <w:p w14:paraId="441617B7" w14:textId="2926A903" w:rsidR="00E53873" w:rsidRDefault="00E53873" w:rsidP="00E53873">
            <w:pPr>
              <w:jc w:val="right"/>
              <w:rPr>
                <w:rFonts w:ascii="Calibri" w:hAnsi="Calibri" w:cs="Arial"/>
                <w:sz w:val="20"/>
                <w:szCs w:val="20"/>
              </w:rPr>
            </w:pPr>
            <w:r>
              <w:rPr>
                <w:rFonts w:ascii="Calibri" w:hAnsi="Calibri" w:cs="Calibri"/>
                <w:sz w:val="20"/>
                <w:szCs w:val="20"/>
              </w:rPr>
              <w:t>2.000,00</w:t>
            </w:r>
          </w:p>
        </w:tc>
      </w:tr>
      <w:tr w:rsidR="00E53873" w:rsidRPr="00323F6A" w14:paraId="505F3539" w14:textId="77777777" w:rsidTr="00E53873">
        <w:trPr>
          <w:trHeight w:val="300"/>
        </w:trPr>
        <w:tc>
          <w:tcPr>
            <w:tcW w:w="413" w:type="pct"/>
            <w:tcBorders>
              <w:top w:val="nil"/>
              <w:left w:val="nil"/>
              <w:bottom w:val="nil"/>
              <w:right w:val="nil"/>
            </w:tcBorders>
            <w:shd w:val="clear" w:color="auto" w:fill="auto"/>
            <w:noWrap/>
            <w:vAlign w:val="bottom"/>
            <w:hideMark/>
          </w:tcPr>
          <w:p w14:paraId="501AEEFE" w14:textId="4B2EA078" w:rsidR="00E53873"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noWrap/>
            <w:vAlign w:val="bottom"/>
            <w:hideMark/>
          </w:tcPr>
          <w:p w14:paraId="344F770B" w14:textId="5F569637" w:rsidR="00E53873" w:rsidRDefault="00E53873" w:rsidP="00E53873">
            <w:pPr>
              <w:rPr>
                <w:rFonts w:ascii="Calibri" w:hAnsi="Calibri" w:cs="Arial"/>
                <w:sz w:val="20"/>
                <w:szCs w:val="20"/>
              </w:rPr>
            </w:pPr>
            <w:r>
              <w:rPr>
                <w:rFonts w:ascii="Calibri" w:hAnsi="Calibri" w:cs="Calibri"/>
                <w:sz w:val="20"/>
                <w:szCs w:val="20"/>
              </w:rPr>
              <w:t>422</w:t>
            </w:r>
          </w:p>
        </w:tc>
        <w:tc>
          <w:tcPr>
            <w:tcW w:w="3686" w:type="pct"/>
            <w:tcBorders>
              <w:top w:val="nil"/>
              <w:left w:val="nil"/>
              <w:bottom w:val="nil"/>
              <w:right w:val="nil"/>
            </w:tcBorders>
            <w:shd w:val="clear" w:color="auto" w:fill="auto"/>
            <w:noWrap/>
            <w:vAlign w:val="bottom"/>
            <w:hideMark/>
          </w:tcPr>
          <w:p w14:paraId="6796A2A2" w14:textId="47664F07" w:rsidR="00E53873" w:rsidRDefault="00E53873" w:rsidP="00E53873">
            <w:pPr>
              <w:rPr>
                <w:rFonts w:ascii="Calibri" w:hAnsi="Calibri" w:cs="Arial"/>
                <w:sz w:val="20"/>
                <w:szCs w:val="20"/>
              </w:rPr>
            </w:pPr>
            <w:proofErr w:type="spellStart"/>
            <w:r>
              <w:rPr>
                <w:rFonts w:ascii="Calibri" w:hAnsi="Calibri" w:cs="Calibri"/>
                <w:sz w:val="20"/>
                <w:szCs w:val="20"/>
              </w:rPr>
              <w:t>Postrojenja</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oprema</w:t>
            </w:r>
            <w:proofErr w:type="spellEnd"/>
          </w:p>
        </w:tc>
        <w:tc>
          <w:tcPr>
            <w:tcW w:w="567" w:type="pct"/>
            <w:tcBorders>
              <w:top w:val="nil"/>
              <w:left w:val="nil"/>
              <w:bottom w:val="nil"/>
              <w:right w:val="nil"/>
            </w:tcBorders>
            <w:shd w:val="clear" w:color="auto" w:fill="auto"/>
            <w:noWrap/>
            <w:vAlign w:val="center"/>
            <w:hideMark/>
          </w:tcPr>
          <w:p w14:paraId="18E9FF30" w14:textId="06B6E481" w:rsidR="00E53873" w:rsidRDefault="00E53873" w:rsidP="00E53873">
            <w:pPr>
              <w:jc w:val="right"/>
              <w:rPr>
                <w:rFonts w:ascii="Calibri" w:hAnsi="Calibri" w:cs="Arial"/>
                <w:sz w:val="20"/>
                <w:szCs w:val="20"/>
              </w:rPr>
            </w:pPr>
            <w:r>
              <w:rPr>
                <w:rFonts w:ascii="Calibri" w:hAnsi="Calibri" w:cs="Calibri"/>
                <w:sz w:val="20"/>
                <w:szCs w:val="20"/>
              </w:rPr>
              <w:t>5.000,00</w:t>
            </w:r>
          </w:p>
        </w:tc>
      </w:tr>
      <w:tr w:rsidR="00E53873" w:rsidRPr="00323F6A" w14:paraId="4AF3AB8A" w14:textId="77777777" w:rsidTr="00E53873">
        <w:trPr>
          <w:trHeight w:val="300"/>
        </w:trPr>
        <w:tc>
          <w:tcPr>
            <w:tcW w:w="413" w:type="pct"/>
            <w:tcBorders>
              <w:top w:val="nil"/>
              <w:left w:val="nil"/>
              <w:bottom w:val="nil"/>
              <w:right w:val="nil"/>
            </w:tcBorders>
            <w:shd w:val="clear" w:color="000000" w:fill="66FF33"/>
            <w:noWrap/>
            <w:vAlign w:val="center"/>
            <w:hideMark/>
          </w:tcPr>
          <w:p w14:paraId="6F89AA57" w14:textId="1DBA5436" w:rsidR="00E53873" w:rsidRPr="00356FE2" w:rsidRDefault="00E53873" w:rsidP="00E53873">
            <w:pPr>
              <w:rPr>
                <w:rFonts w:ascii="Calibri" w:hAnsi="Calibri" w:cs="Arial"/>
                <w:bCs/>
                <w:sz w:val="20"/>
                <w:szCs w:val="20"/>
              </w:rPr>
            </w:pPr>
            <w:r>
              <w:rPr>
                <w:rFonts w:ascii="Calibri" w:hAnsi="Calibri" w:cs="Calibri"/>
                <w:b/>
                <w:bCs/>
                <w:sz w:val="20"/>
                <w:szCs w:val="20"/>
              </w:rPr>
              <w:t>005</w:t>
            </w:r>
          </w:p>
        </w:tc>
        <w:tc>
          <w:tcPr>
            <w:tcW w:w="334" w:type="pct"/>
            <w:tcBorders>
              <w:top w:val="nil"/>
              <w:left w:val="nil"/>
              <w:bottom w:val="nil"/>
              <w:right w:val="nil"/>
            </w:tcBorders>
            <w:shd w:val="clear" w:color="000000" w:fill="66FF33"/>
            <w:noWrap/>
            <w:vAlign w:val="center"/>
            <w:hideMark/>
          </w:tcPr>
          <w:p w14:paraId="0F58B542" w14:textId="1F432D06" w:rsidR="00E53873" w:rsidRPr="00356FE2" w:rsidRDefault="00E53873" w:rsidP="00E53873">
            <w:pPr>
              <w:rPr>
                <w:rFonts w:ascii="Calibri" w:hAnsi="Calibri" w:cs="Arial"/>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66FF33"/>
            <w:noWrap/>
            <w:vAlign w:val="center"/>
            <w:hideMark/>
          </w:tcPr>
          <w:p w14:paraId="592E5CF2" w14:textId="2F6FB2E8" w:rsidR="00E53873" w:rsidRPr="00356FE2" w:rsidRDefault="00E53873" w:rsidP="00E53873">
            <w:pPr>
              <w:rPr>
                <w:rFonts w:ascii="Calibri" w:hAnsi="Calibri" w:cs="Arial"/>
                <w:bCs/>
                <w:sz w:val="20"/>
                <w:szCs w:val="20"/>
              </w:rPr>
            </w:pPr>
            <w:r>
              <w:rPr>
                <w:rFonts w:ascii="Calibri" w:hAnsi="Calibri" w:cs="Calibri"/>
                <w:b/>
                <w:bCs/>
                <w:sz w:val="20"/>
                <w:szCs w:val="20"/>
              </w:rPr>
              <w:t>RAZDJEL: UPRAVNI ODJEL ZA JAVNU NABAVU, GOSPODARSTVO, DRUŠTVENE DJELATNOSTI I EU FONDOVE</w:t>
            </w:r>
          </w:p>
        </w:tc>
        <w:tc>
          <w:tcPr>
            <w:tcW w:w="567" w:type="pct"/>
            <w:tcBorders>
              <w:top w:val="nil"/>
              <w:left w:val="nil"/>
              <w:bottom w:val="nil"/>
              <w:right w:val="nil"/>
            </w:tcBorders>
            <w:shd w:val="clear" w:color="000000" w:fill="66FF33"/>
            <w:vAlign w:val="center"/>
            <w:hideMark/>
          </w:tcPr>
          <w:p w14:paraId="62B0A40D" w14:textId="0BEF4CFA" w:rsidR="00E53873" w:rsidRPr="00356FE2" w:rsidRDefault="00E53873" w:rsidP="00E53873">
            <w:pPr>
              <w:jc w:val="right"/>
              <w:rPr>
                <w:rFonts w:ascii="Calibri" w:hAnsi="Calibri" w:cs="Arial"/>
                <w:bCs/>
                <w:sz w:val="20"/>
                <w:szCs w:val="20"/>
              </w:rPr>
            </w:pPr>
            <w:r>
              <w:rPr>
                <w:rFonts w:ascii="Calibri" w:hAnsi="Calibri" w:cs="Calibri"/>
                <w:b/>
                <w:bCs/>
                <w:sz w:val="20"/>
                <w:szCs w:val="20"/>
              </w:rPr>
              <w:t>29.535.310,00</w:t>
            </w:r>
          </w:p>
        </w:tc>
      </w:tr>
      <w:tr w:rsidR="00E53873" w:rsidRPr="00323F6A" w14:paraId="6368F62D" w14:textId="77777777" w:rsidTr="00E53873">
        <w:trPr>
          <w:trHeight w:val="300"/>
        </w:trPr>
        <w:tc>
          <w:tcPr>
            <w:tcW w:w="413" w:type="pct"/>
            <w:tcBorders>
              <w:top w:val="nil"/>
              <w:left w:val="nil"/>
              <w:bottom w:val="nil"/>
              <w:right w:val="nil"/>
            </w:tcBorders>
            <w:shd w:val="clear" w:color="000000" w:fill="000080"/>
            <w:noWrap/>
            <w:vAlign w:val="center"/>
            <w:hideMark/>
          </w:tcPr>
          <w:p w14:paraId="0108B6C9" w14:textId="2DE513C3" w:rsidR="00E53873" w:rsidRPr="00356FE2" w:rsidRDefault="00E53873" w:rsidP="00E53873">
            <w:pPr>
              <w:rPr>
                <w:rFonts w:ascii="Calibri" w:hAnsi="Calibri" w:cs="Arial"/>
                <w:bCs/>
                <w:sz w:val="20"/>
                <w:szCs w:val="20"/>
              </w:rPr>
            </w:pPr>
            <w:r>
              <w:rPr>
                <w:rFonts w:ascii="Calibri" w:hAnsi="Calibri" w:cs="Calibri"/>
                <w:b/>
                <w:bCs/>
                <w:color w:val="FFFFFF"/>
                <w:sz w:val="20"/>
                <w:szCs w:val="20"/>
              </w:rPr>
              <w:t>00501</w:t>
            </w:r>
          </w:p>
        </w:tc>
        <w:tc>
          <w:tcPr>
            <w:tcW w:w="334" w:type="pct"/>
            <w:tcBorders>
              <w:top w:val="nil"/>
              <w:left w:val="nil"/>
              <w:bottom w:val="nil"/>
              <w:right w:val="nil"/>
            </w:tcBorders>
            <w:shd w:val="clear" w:color="000000" w:fill="000080"/>
            <w:noWrap/>
            <w:vAlign w:val="center"/>
            <w:hideMark/>
          </w:tcPr>
          <w:p w14:paraId="4658F4D7" w14:textId="0D93D329" w:rsidR="00E53873" w:rsidRPr="00356FE2" w:rsidRDefault="00E53873" w:rsidP="00E53873">
            <w:pPr>
              <w:rPr>
                <w:rFonts w:ascii="Calibri" w:hAnsi="Calibri" w:cs="Arial"/>
                <w:bCs/>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000080"/>
            <w:vAlign w:val="center"/>
            <w:hideMark/>
          </w:tcPr>
          <w:p w14:paraId="5DB5C24F" w14:textId="782B568A" w:rsidR="00E53873" w:rsidRPr="00356FE2" w:rsidRDefault="00E53873" w:rsidP="00E53873">
            <w:pPr>
              <w:rPr>
                <w:rFonts w:ascii="Calibri" w:hAnsi="Calibri" w:cs="Arial"/>
                <w:bCs/>
                <w:sz w:val="20"/>
                <w:szCs w:val="20"/>
              </w:rPr>
            </w:pPr>
            <w:r>
              <w:rPr>
                <w:rFonts w:ascii="Calibri" w:hAnsi="Calibri" w:cs="Calibri"/>
                <w:b/>
                <w:bCs/>
                <w:color w:val="FFFFFF"/>
                <w:sz w:val="20"/>
                <w:szCs w:val="20"/>
              </w:rPr>
              <w:t>GLAVA: UPRAVNI ODJEL ZA JAVNU NABAVU, GOSPODARSTVO, DRUŠTVENE DJELATNOSTI I EU FONDOVE</w:t>
            </w:r>
          </w:p>
        </w:tc>
        <w:tc>
          <w:tcPr>
            <w:tcW w:w="567" w:type="pct"/>
            <w:tcBorders>
              <w:top w:val="nil"/>
              <w:left w:val="nil"/>
              <w:bottom w:val="nil"/>
              <w:right w:val="nil"/>
            </w:tcBorders>
            <w:shd w:val="clear" w:color="000000" w:fill="000080"/>
            <w:noWrap/>
            <w:vAlign w:val="center"/>
            <w:hideMark/>
          </w:tcPr>
          <w:p w14:paraId="20EC2CB7" w14:textId="77DF7A4C" w:rsidR="00E53873" w:rsidRPr="00356FE2" w:rsidRDefault="00E53873" w:rsidP="00E53873">
            <w:pPr>
              <w:jc w:val="right"/>
              <w:rPr>
                <w:rFonts w:ascii="Calibri" w:hAnsi="Calibri" w:cs="Arial"/>
                <w:bCs/>
                <w:sz w:val="20"/>
                <w:szCs w:val="20"/>
              </w:rPr>
            </w:pPr>
            <w:r>
              <w:rPr>
                <w:rFonts w:ascii="Calibri" w:hAnsi="Calibri" w:cs="Calibri"/>
                <w:b/>
                <w:bCs/>
                <w:color w:val="FFFFFF"/>
                <w:sz w:val="20"/>
                <w:szCs w:val="20"/>
              </w:rPr>
              <w:t>29.435.310,00</w:t>
            </w:r>
          </w:p>
        </w:tc>
      </w:tr>
      <w:tr w:rsidR="00E53873" w:rsidRPr="00323F6A" w14:paraId="6103E0F9" w14:textId="77777777" w:rsidTr="00E53873">
        <w:trPr>
          <w:trHeight w:val="300"/>
        </w:trPr>
        <w:tc>
          <w:tcPr>
            <w:tcW w:w="413" w:type="pct"/>
            <w:tcBorders>
              <w:top w:val="nil"/>
              <w:left w:val="nil"/>
              <w:bottom w:val="nil"/>
              <w:right w:val="nil"/>
            </w:tcBorders>
            <w:shd w:val="clear" w:color="000000" w:fill="5050A8"/>
            <w:noWrap/>
            <w:vAlign w:val="center"/>
            <w:hideMark/>
          </w:tcPr>
          <w:p w14:paraId="4CB8F523" w14:textId="5363B224" w:rsidR="00E53873" w:rsidRPr="00356FE2" w:rsidRDefault="00E53873" w:rsidP="00E53873">
            <w:pPr>
              <w:rPr>
                <w:rFonts w:ascii="Calibri" w:hAnsi="Calibri" w:cs="Arial"/>
                <w:bCs/>
                <w:sz w:val="20"/>
                <w:szCs w:val="20"/>
              </w:rPr>
            </w:pPr>
            <w:r>
              <w:rPr>
                <w:rFonts w:ascii="Calibri" w:hAnsi="Calibri" w:cs="Calibri"/>
                <w:b/>
                <w:bCs/>
                <w:color w:val="FFFFFF"/>
                <w:sz w:val="20"/>
                <w:szCs w:val="20"/>
              </w:rPr>
              <w:t xml:space="preserve">   1001</w:t>
            </w:r>
          </w:p>
        </w:tc>
        <w:tc>
          <w:tcPr>
            <w:tcW w:w="334" w:type="pct"/>
            <w:tcBorders>
              <w:top w:val="nil"/>
              <w:left w:val="nil"/>
              <w:bottom w:val="nil"/>
              <w:right w:val="nil"/>
            </w:tcBorders>
            <w:shd w:val="clear" w:color="000000" w:fill="5050A8"/>
            <w:noWrap/>
            <w:vAlign w:val="center"/>
            <w:hideMark/>
          </w:tcPr>
          <w:p w14:paraId="6EA122EB" w14:textId="0714584A" w:rsidR="00E53873" w:rsidRPr="00356FE2" w:rsidRDefault="00E53873" w:rsidP="00E53873">
            <w:pPr>
              <w:rPr>
                <w:rFonts w:ascii="Calibri" w:hAnsi="Calibri" w:cs="Arial"/>
                <w:bCs/>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5050A8"/>
            <w:vAlign w:val="center"/>
            <w:hideMark/>
          </w:tcPr>
          <w:p w14:paraId="36C57E18" w14:textId="36B1D4D6" w:rsidR="00E53873" w:rsidRPr="00356FE2" w:rsidRDefault="00E53873" w:rsidP="00E53873">
            <w:pPr>
              <w:rPr>
                <w:rFonts w:ascii="Calibri" w:hAnsi="Calibri" w:cs="Arial"/>
                <w:bCs/>
                <w:sz w:val="20"/>
                <w:szCs w:val="20"/>
              </w:rPr>
            </w:pPr>
            <w:r>
              <w:rPr>
                <w:rFonts w:ascii="Calibri" w:hAnsi="Calibri" w:cs="Calibri"/>
                <w:b/>
                <w:bCs/>
                <w:color w:val="FFFFFF"/>
                <w:sz w:val="20"/>
                <w:szCs w:val="20"/>
              </w:rPr>
              <w:t>PROGRAM: JAVNA UPRAVA I ADMINISTRACIJA</w:t>
            </w:r>
          </w:p>
        </w:tc>
        <w:tc>
          <w:tcPr>
            <w:tcW w:w="567" w:type="pct"/>
            <w:tcBorders>
              <w:top w:val="nil"/>
              <w:left w:val="nil"/>
              <w:bottom w:val="nil"/>
              <w:right w:val="nil"/>
            </w:tcBorders>
            <w:shd w:val="clear" w:color="000000" w:fill="5050A8"/>
            <w:noWrap/>
            <w:vAlign w:val="center"/>
            <w:hideMark/>
          </w:tcPr>
          <w:p w14:paraId="518327C6" w14:textId="0B2C87CE" w:rsidR="00E53873" w:rsidRPr="00356FE2" w:rsidRDefault="00E53873" w:rsidP="00E53873">
            <w:pPr>
              <w:jc w:val="right"/>
              <w:rPr>
                <w:rFonts w:ascii="Calibri" w:hAnsi="Calibri" w:cs="Arial"/>
                <w:bCs/>
                <w:sz w:val="20"/>
                <w:szCs w:val="20"/>
              </w:rPr>
            </w:pPr>
            <w:r>
              <w:rPr>
                <w:rFonts w:ascii="Calibri" w:hAnsi="Calibri" w:cs="Calibri"/>
                <w:b/>
                <w:bCs/>
                <w:color w:val="FFFFFF"/>
                <w:sz w:val="20"/>
                <w:szCs w:val="20"/>
              </w:rPr>
              <w:t>10.215.000,00</w:t>
            </w:r>
          </w:p>
        </w:tc>
      </w:tr>
      <w:tr w:rsidR="00E53873" w:rsidRPr="00323F6A" w14:paraId="686107D9" w14:textId="77777777" w:rsidTr="00E53873">
        <w:trPr>
          <w:trHeight w:val="300"/>
        </w:trPr>
        <w:tc>
          <w:tcPr>
            <w:tcW w:w="413" w:type="pct"/>
            <w:tcBorders>
              <w:top w:val="nil"/>
              <w:left w:val="nil"/>
              <w:bottom w:val="nil"/>
              <w:right w:val="nil"/>
            </w:tcBorders>
            <w:shd w:val="clear" w:color="000000" w:fill="00B0F0"/>
            <w:vAlign w:val="center"/>
            <w:hideMark/>
          </w:tcPr>
          <w:p w14:paraId="6CDA91C9" w14:textId="4662AE8C" w:rsidR="00E53873" w:rsidRDefault="00E53873" w:rsidP="00E53873">
            <w:pPr>
              <w:rPr>
                <w:rFonts w:ascii="Calibri" w:hAnsi="Calibri" w:cs="Arial"/>
                <w:sz w:val="20"/>
                <w:szCs w:val="20"/>
              </w:rPr>
            </w:pPr>
            <w:r>
              <w:rPr>
                <w:rFonts w:ascii="Calibri" w:hAnsi="Calibri" w:cs="Calibri"/>
                <w:b/>
                <w:bCs/>
                <w:sz w:val="20"/>
                <w:szCs w:val="20"/>
              </w:rPr>
              <w:t>A5000 01</w:t>
            </w:r>
          </w:p>
        </w:tc>
        <w:tc>
          <w:tcPr>
            <w:tcW w:w="334" w:type="pct"/>
            <w:tcBorders>
              <w:top w:val="nil"/>
              <w:left w:val="nil"/>
              <w:bottom w:val="nil"/>
              <w:right w:val="nil"/>
            </w:tcBorders>
            <w:shd w:val="clear" w:color="000000" w:fill="00B0F0"/>
            <w:vAlign w:val="center"/>
            <w:hideMark/>
          </w:tcPr>
          <w:p w14:paraId="1817CA5A" w14:textId="69594389"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63BA9BC3" w14:textId="0AA36BE2" w:rsidR="00E53873" w:rsidRDefault="00E53873" w:rsidP="00E53873">
            <w:pPr>
              <w:rPr>
                <w:rFonts w:ascii="Calibri" w:hAnsi="Calibri" w:cs="Arial"/>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Financiranje</w:t>
            </w:r>
            <w:proofErr w:type="spellEnd"/>
            <w:r>
              <w:rPr>
                <w:rFonts w:ascii="Calibri" w:hAnsi="Calibri" w:cs="Calibri"/>
                <w:b/>
                <w:bCs/>
                <w:sz w:val="20"/>
                <w:szCs w:val="20"/>
              </w:rPr>
              <w:t xml:space="preserve"> </w:t>
            </w:r>
            <w:proofErr w:type="spellStart"/>
            <w:r>
              <w:rPr>
                <w:rFonts w:ascii="Calibri" w:hAnsi="Calibri" w:cs="Calibri"/>
                <w:b/>
                <w:bCs/>
                <w:sz w:val="20"/>
                <w:szCs w:val="20"/>
              </w:rPr>
              <w:t>redovne</w:t>
            </w:r>
            <w:proofErr w:type="spellEnd"/>
            <w:r>
              <w:rPr>
                <w:rFonts w:ascii="Calibri" w:hAnsi="Calibri" w:cs="Calibri"/>
                <w:b/>
                <w:bCs/>
                <w:sz w:val="20"/>
                <w:szCs w:val="20"/>
              </w:rPr>
              <w:t xml:space="preserve"> </w:t>
            </w:r>
            <w:proofErr w:type="spellStart"/>
            <w:r>
              <w:rPr>
                <w:rFonts w:ascii="Calibri" w:hAnsi="Calibri" w:cs="Calibri"/>
                <w:b/>
                <w:bCs/>
                <w:sz w:val="20"/>
                <w:szCs w:val="20"/>
              </w:rPr>
              <w:t>djelatnosti</w:t>
            </w:r>
            <w:proofErr w:type="spellEnd"/>
            <w:r>
              <w:rPr>
                <w:rFonts w:ascii="Calibri" w:hAnsi="Calibri" w:cs="Calibri"/>
                <w:b/>
                <w:bCs/>
                <w:sz w:val="20"/>
                <w:szCs w:val="20"/>
              </w:rPr>
              <w:t xml:space="preserve"> </w:t>
            </w:r>
            <w:proofErr w:type="spellStart"/>
            <w:r>
              <w:rPr>
                <w:rFonts w:ascii="Calibri" w:hAnsi="Calibri" w:cs="Calibri"/>
                <w:b/>
                <w:bCs/>
                <w:sz w:val="20"/>
                <w:szCs w:val="20"/>
              </w:rPr>
              <w:t>upravnog</w:t>
            </w:r>
            <w:proofErr w:type="spellEnd"/>
            <w:r>
              <w:rPr>
                <w:rFonts w:ascii="Calibri" w:hAnsi="Calibri" w:cs="Calibri"/>
                <w:b/>
                <w:bCs/>
                <w:sz w:val="20"/>
                <w:szCs w:val="20"/>
              </w:rPr>
              <w:t xml:space="preserve"> </w:t>
            </w:r>
            <w:proofErr w:type="spellStart"/>
            <w:r>
              <w:rPr>
                <w:rFonts w:ascii="Calibri" w:hAnsi="Calibri" w:cs="Calibri"/>
                <w:b/>
                <w:bCs/>
                <w:sz w:val="20"/>
                <w:szCs w:val="20"/>
              </w:rPr>
              <w:t>odjela</w:t>
            </w:r>
            <w:proofErr w:type="spellEnd"/>
          </w:p>
        </w:tc>
        <w:tc>
          <w:tcPr>
            <w:tcW w:w="567" w:type="pct"/>
            <w:tcBorders>
              <w:top w:val="nil"/>
              <w:left w:val="nil"/>
              <w:bottom w:val="nil"/>
              <w:right w:val="nil"/>
            </w:tcBorders>
            <w:shd w:val="clear" w:color="000000" w:fill="00B0F0"/>
            <w:vAlign w:val="center"/>
            <w:hideMark/>
          </w:tcPr>
          <w:p w14:paraId="08F6631B" w14:textId="3A7A0895" w:rsidR="00E53873" w:rsidRDefault="00E53873" w:rsidP="00E53873">
            <w:pPr>
              <w:jc w:val="right"/>
              <w:rPr>
                <w:rFonts w:ascii="Calibri" w:hAnsi="Calibri" w:cs="Arial"/>
                <w:sz w:val="20"/>
                <w:szCs w:val="20"/>
              </w:rPr>
            </w:pPr>
            <w:r>
              <w:rPr>
                <w:rFonts w:ascii="Calibri" w:hAnsi="Calibri" w:cs="Calibri"/>
                <w:b/>
                <w:bCs/>
                <w:sz w:val="20"/>
                <w:szCs w:val="20"/>
              </w:rPr>
              <w:t>838.000,00</w:t>
            </w:r>
          </w:p>
        </w:tc>
      </w:tr>
      <w:tr w:rsidR="00E53873" w:rsidRPr="00323F6A" w14:paraId="3929F7B1" w14:textId="77777777" w:rsidTr="00E53873">
        <w:trPr>
          <w:trHeight w:val="300"/>
        </w:trPr>
        <w:tc>
          <w:tcPr>
            <w:tcW w:w="413" w:type="pct"/>
            <w:tcBorders>
              <w:top w:val="nil"/>
              <w:left w:val="nil"/>
              <w:bottom w:val="nil"/>
              <w:right w:val="nil"/>
            </w:tcBorders>
            <w:shd w:val="clear" w:color="000000" w:fill="FCE4D6"/>
            <w:noWrap/>
            <w:vAlign w:val="center"/>
            <w:hideMark/>
          </w:tcPr>
          <w:p w14:paraId="6D770BC3" w14:textId="76A82147" w:rsidR="00E53873" w:rsidRPr="00356FE2" w:rsidRDefault="00E53873" w:rsidP="00E53873">
            <w:pPr>
              <w:jc w:val="cente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0B0B2251" w14:textId="5F965A28" w:rsidR="00E53873" w:rsidRPr="00356FE2" w:rsidRDefault="00E53873" w:rsidP="00E53873">
            <w:pPr>
              <w:rPr>
                <w:rFonts w:ascii="Calibri" w:hAnsi="Calibri" w:cs="Arial"/>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vAlign w:val="center"/>
            <w:hideMark/>
          </w:tcPr>
          <w:p w14:paraId="4530353F" w14:textId="728A78C6" w:rsidR="00E53873" w:rsidRPr="00356FE2" w:rsidRDefault="00E53873" w:rsidP="00E53873">
            <w:pPr>
              <w:rPr>
                <w:rFonts w:ascii="Calibri" w:hAnsi="Calibri" w:cs="Arial"/>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noWrap/>
            <w:vAlign w:val="center"/>
            <w:hideMark/>
          </w:tcPr>
          <w:p w14:paraId="65779816" w14:textId="7DCCDC4E" w:rsidR="00E53873" w:rsidRPr="00356FE2" w:rsidRDefault="00E53873" w:rsidP="00E53873">
            <w:pPr>
              <w:jc w:val="right"/>
              <w:rPr>
                <w:rFonts w:ascii="Calibri" w:hAnsi="Calibri" w:cs="Arial"/>
                <w:sz w:val="20"/>
                <w:szCs w:val="20"/>
              </w:rPr>
            </w:pPr>
            <w:r>
              <w:rPr>
                <w:rFonts w:ascii="Calibri" w:hAnsi="Calibri" w:cs="Calibri"/>
                <w:b/>
                <w:bCs/>
                <w:sz w:val="20"/>
                <w:szCs w:val="20"/>
              </w:rPr>
              <w:t>738.000,00</w:t>
            </w:r>
          </w:p>
        </w:tc>
      </w:tr>
      <w:tr w:rsidR="00E53873" w:rsidRPr="00323F6A" w14:paraId="2B6E268C" w14:textId="77777777" w:rsidTr="00E53873">
        <w:trPr>
          <w:trHeight w:val="300"/>
        </w:trPr>
        <w:tc>
          <w:tcPr>
            <w:tcW w:w="413" w:type="pct"/>
            <w:tcBorders>
              <w:top w:val="nil"/>
              <w:left w:val="nil"/>
              <w:bottom w:val="nil"/>
              <w:right w:val="nil"/>
            </w:tcBorders>
            <w:shd w:val="clear" w:color="auto" w:fill="auto"/>
            <w:noWrap/>
            <w:vAlign w:val="center"/>
            <w:hideMark/>
          </w:tcPr>
          <w:p w14:paraId="1A100770" w14:textId="460C185B"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73FA07C3" w14:textId="41EEF4F3" w:rsidR="00E53873" w:rsidRPr="00356FE2" w:rsidRDefault="00E53873" w:rsidP="00E53873">
            <w:pPr>
              <w:rPr>
                <w:rFonts w:ascii="Calibri" w:hAnsi="Calibri" w:cs="Arial"/>
                <w:sz w:val="20"/>
                <w:szCs w:val="20"/>
              </w:rPr>
            </w:pPr>
            <w:r>
              <w:rPr>
                <w:rFonts w:ascii="Calibri" w:hAnsi="Calibri" w:cs="Calibri"/>
                <w:sz w:val="20"/>
                <w:szCs w:val="20"/>
              </w:rPr>
              <w:t>311</w:t>
            </w:r>
          </w:p>
        </w:tc>
        <w:tc>
          <w:tcPr>
            <w:tcW w:w="3686" w:type="pct"/>
            <w:tcBorders>
              <w:top w:val="nil"/>
              <w:left w:val="nil"/>
              <w:bottom w:val="nil"/>
              <w:right w:val="nil"/>
            </w:tcBorders>
            <w:shd w:val="clear" w:color="auto" w:fill="auto"/>
            <w:noWrap/>
            <w:vAlign w:val="center"/>
            <w:hideMark/>
          </w:tcPr>
          <w:p w14:paraId="5A08A6E5" w14:textId="09239DCE" w:rsidR="00E53873" w:rsidRPr="00356FE2" w:rsidRDefault="00E53873" w:rsidP="00E53873">
            <w:pPr>
              <w:rPr>
                <w:rFonts w:ascii="Calibri" w:hAnsi="Calibri" w:cs="Arial"/>
                <w:sz w:val="20"/>
                <w:szCs w:val="20"/>
              </w:rPr>
            </w:pPr>
            <w:proofErr w:type="spellStart"/>
            <w:r>
              <w:rPr>
                <w:rFonts w:ascii="Calibri" w:hAnsi="Calibri" w:cs="Calibri"/>
                <w:sz w:val="20"/>
                <w:szCs w:val="20"/>
              </w:rPr>
              <w:t>Plaće</w:t>
            </w:r>
            <w:proofErr w:type="spellEnd"/>
            <w:r>
              <w:rPr>
                <w:rFonts w:ascii="Calibri" w:hAnsi="Calibri" w:cs="Calibri"/>
                <w:sz w:val="20"/>
                <w:szCs w:val="20"/>
              </w:rPr>
              <w:t xml:space="preserve"> (</w:t>
            </w:r>
            <w:proofErr w:type="spellStart"/>
            <w:r>
              <w:rPr>
                <w:rFonts w:ascii="Calibri" w:hAnsi="Calibri" w:cs="Calibri"/>
                <w:sz w:val="20"/>
                <w:szCs w:val="20"/>
              </w:rPr>
              <w:t>Bruto</w:t>
            </w:r>
            <w:proofErr w:type="spellEnd"/>
            <w:r>
              <w:rPr>
                <w:rFonts w:ascii="Calibri" w:hAnsi="Calibri" w:cs="Calibri"/>
                <w:sz w:val="20"/>
                <w:szCs w:val="20"/>
              </w:rPr>
              <w:t>)</w:t>
            </w:r>
          </w:p>
        </w:tc>
        <w:tc>
          <w:tcPr>
            <w:tcW w:w="567" w:type="pct"/>
            <w:tcBorders>
              <w:top w:val="nil"/>
              <w:left w:val="nil"/>
              <w:bottom w:val="nil"/>
              <w:right w:val="nil"/>
            </w:tcBorders>
            <w:shd w:val="clear" w:color="auto" w:fill="auto"/>
            <w:noWrap/>
            <w:vAlign w:val="center"/>
            <w:hideMark/>
          </w:tcPr>
          <w:p w14:paraId="18F77E21" w14:textId="0B0B0E2A" w:rsidR="00E53873" w:rsidRPr="00356FE2" w:rsidRDefault="00E53873" w:rsidP="00E53873">
            <w:pPr>
              <w:jc w:val="right"/>
              <w:rPr>
                <w:rFonts w:ascii="Calibri" w:hAnsi="Calibri" w:cs="Arial"/>
                <w:sz w:val="20"/>
                <w:szCs w:val="20"/>
              </w:rPr>
            </w:pPr>
            <w:r>
              <w:rPr>
                <w:rFonts w:ascii="Calibri" w:hAnsi="Calibri" w:cs="Calibri"/>
                <w:sz w:val="20"/>
                <w:szCs w:val="20"/>
              </w:rPr>
              <w:t>390.000,00</w:t>
            </w:r>
          </w:p>
        </w:tc>
      </w:tr>
      <w:tr w:rsidR="00E53873" w:rsidRPr="00323F6A" w14:paraId="006A3714" w14:textId="77777777" w:rsidTr="00E53873">
        <w:trPr>
          <w:trHeight w:val="300"/>
        </w:trPr>
        <w:tc>
          <w:tcPr>
            <w:tcW w:w="413" w:type="pct"/>
            <w:tcBorders>
              <w:top w:val="nil"/>
              <w:left w:val="nil"/>
              <w:bottom w:val="nil"/>
              <w:right w:val="nil"/>
            </w:tcBorders>
            <w:shd w:val="clear" w:color="auto" w:fill="auto"/>
            <w:noWrap/>
            <w:vAlign w:val="center"/>
            <w:hideMark/>
          </w:tcPr>
          <w:p w14:paraId="3BC98B52" w14:textId="551E67C4"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3DF2A70D" w14:textId="07A7FA6A" w:rsidR="00E53873" w:rsidRPr="00356FE2" w:rsidRDefault="00E53873" w:rsidP="00E53873">
            <w:pPr>
              <w:rPr>
                <w:rFonts w:ascii="Calibri" w:hAnsi="Calibri" w:cs="Arial"/>
                <w:sz w:val="20"/>
                <w:szCs w:val="20"/>
              </w:rPr>
            </w:pPr>
            <w:r>
              <w:rPr>
                <w:rFonts w:ascii="Calibri" w:hAnsi="Calibri" w:cs="Calibri"/>
                <w:sz w:val="20"/>
                <w:szCs w:val="20"/>
              </w:rPr>
              <w:t>312</w:t>
            </w:r>
          </w:p>
        </w:tc>
        <w:tc>
          <w:tcPr>
            <w:tcW w:w="3686" w:type="pct"/>
            <w:tcBorders>
              <w:top w:val="nil"/>
              <w:left w:val="nil"/>
              <w:bottom w:val="nil"/>
              <w:right w:val="nil"/>
            </w:tcBorders>
            <w:shd w:val="clear" w:color="auto" w:fill="auto"/>
            <w:noWrap/>
            <w:vAlign w:val="center"/>
            <w:hideMark/>
          </w:tcPr>
          <w:p w14:paraId="20FF6488" w14:textId="40D44CF3" w:rsidR="00E53873" w:rsidRPr="00356FE2" w:rsidRDefault="00E53873" w:rsidP="00E53873">
            <w:pPr>
              <w:rPr>
                <w:rFonts w:ascii="Calibri" w:hAnsi="Calibri" w:cs="Arial"/>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zaposlene</w:t>
            </w:r>
            <w:proofErr w:type="spellEnd"/>
          </w:p>
        </w:tc>
        <w:tc>
          <w:tcPr>
            <w:tcW w:w="567" w:type="pct"/>
            <w:tcBorders>
              <w:top w:val="nil"/>
              <w:left w:val="nil"/>
              <w:bottom w:val="nil"/>
              <w:right w:val="nil"/>
            </w:tcBorders>
            <w:shd w:val="clear" w:color="auto" w:fill="auto"/>
            <w:vAlign w:val="center"/>
            <w:hideMark/>
          </w:tcPr>
          <w:p w14:paraId="00C081D6" w14:textId="22C0D1BC" w:rsidR="00E53873" w:rsidRPr="00356FE2" w:rsidRDefault="00E53873" w:rsidP="00E53873">
            <w:pPr>
              <w:jc w:val="right"/>
              <w:rPr>
                <w:rFonts w:ascii="Calibri" w:hAnsi="Calibri" w:cs="Arial"/>
                <w:sz w:val="20"/>
                <w:szCs w:val="20"/>
              </w:rPr>
            </w:pPr>
            <w:r>
              <w:rPr>
                <w:rFonts w:ascii="Calibri" w:hAnsi="Calibri" w:cs="Calibri"/>
                <w:sz w:val="20"/>
                <w:szCs w:val="20"/>
              </w:rPr>
              <w:t>37.000,00</w:t>
            </w:r>
          </w:p>
        </w:tc>
      </w:tr>
      <w:tr w:rsidR="00E53873" w:rsidRPr="00323F6A" w14:paraId="155317E7" w14:textId="77777777" w:rsidTr="00E53873">
        <w:trPr>
          <w:trHeight w:val="300"/>
        </w:trPr>
        <w:tc>
          <w:tcPr>
            <w:tcW w:w="413" w:type="pct"/>
            <w:tcBorders>
              <w:top w:val="nil"/>
              <w:left w:val="nil"/>
              <w:bottom w:val="nil"/>
              <w:right w:val="nil"/>
            </w:tcBorders>
            <w:shd w:val="clear" w:color="auto" w:fill="auto"/>
            <w:noWrap/>
            <w:vAlign w:val="center"/>
            <w:hideMark/>
          </w:tcPr>
          <w:p w14:paraId="05CFAF2B" w14:textId="5A3AF169"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0B7FC13E" w14:textId="6167C6DE" w:rsidR="00E53873" w:rsidRPr="00356FE2" w:rsidRDefault="00E53873" w:rsidP="00E53873">
            <w:pPr>
              <w:rPr>
                <w:rFonts w:ascii="Calibri" w:hAnsi="Calibri" w:cs="Arial"/>
                <w:sz w:val="20"/>
                <w:szCs w:val="20"/>
              </w:rPr>
            </w:pPr>
            <w:r>
              <w:rPr>
                <w:rFonts w:ascii="Calibri" w:hAnsi="Calibri" w:cs="Calibri"/>
                <w:sz w:val="20"/>
                <w:szCs w:val="20"/>
              </w:rPr>
              <w:t>313</w:t>
            </w:r>
          </w:p>
        </w:tc>
        <w:tc>
          <w:tcPr>
            <w:tcW w:w="3686" w:type="pct"/>
            <w:tcBorders>
              <w:top w:val="nil"/>
              <w:left w:val="nil"/>
              <w:bottom w:val="nil"/>
              <w:right w:val="nil"/>
            </w:tcBorders>
            <w:shd w:val="clear" w:color="auto" w:fill="auto"/>
            <w:vAlign w:val="center"/>
            <w:hideMark/>
          </w:tcPr>
          <w:p w14:paraId="3F252479" w14:textId="27B489C9" w:rsidR="00E53873" w:rsidRPr="00356FE2" w:rsidRDefault="00E53873" w:rsidP="00E53873">
            <w:pPr>
              <w:rPr>
                <w:rFonts w:ascii="Calibri" w:hAnsi="Calibri" w:cs="Arial"/>
                <w:sz w:val="20"/>
                <w:szCs w:val="20"/>
              </w:rPr>
            </w:pPr>
            <w:proofErr w:type="spellStart"/>
            <w:r>
              <w:rPr>
                <w:rFonts w:ascii="Calibri" w:hAnsi="Calibri" w:cs="Calibri"/>
                <w:sz w:val="20"/>
                <w:szCs w:val="20"/>
              </w:rPr>
              <w:t>Doprinosi</w:t>
            </w:r>
            <w:proofErr w:type="spellEnd"/>
            <w:r>
              <w:rPr>
                <w:rFonts w:ascii="Calibri" w:hAnsi="Calibri" w:cs="Calibri"/>
                <w:sz w:val="20"/>
                <w:szCs w:val="20"/>
              </w:rPr>
              <w:t xml:space="preserve"> </w:t>
            </w:r>
            <w:proofErr w:type="spellStart"/>
            <w:r>
              <w:rPr>
                <w:rFonts w:ascii="Calibri" w:hAnsi="Calibri" w:cs="Calibri"/>
                <w:sz w:val="20"/>
                <w:szCs w:val="20"/>
              </w:rPr>
              <w:t>na</w:t>
            </w:r>
            <w:proofErr w:type="spellEnd"/>
            <w:r>
              <w:rPr>
                <w:rFonts w:ascii="Calibri" w:hAnsi="Calibri" w:cs="Calibri"/>
                <w:sz w:val="20"/>
                <w:szCs w:val="20"/>
              </w:rPr>
              <w:t xml:space="preserve"> </w:t>
            </w:r>
            <w:proofErr w:type="spellStart"/>
            <w:r>
              <w:rPr>
                <w:rFonts w:ascii="Calibri" w:hAnsi="Calibri" w:cs="Calibri"/>
                <w:sz w:val="20"/>
                <w:szCs w:val="20"/>
              </w:rPr>
              <w:t>plaće</w:t>
            </w:r>
            <w:proofErr w:type="spellEnd"/>
          </w:p>
        </w:tc>
        <w:tc>
          <w:tcPr>
            <w:tcW w:w="567" w:type="pct"/>
            <w:tcBorders>
              <w:top w:val="nil"/>
              <w:left w:val="nil"/>
              <w:bottom w:val="nil"/>
              <w:right w:val="nil"/>
            </w:tcBorders>
            <w:shd w:val="clear" w:color="auto" w:fill="auto"/>
            <w:noWrap/>
            <w:vAlign w:val="center"/>
            <w:hideMark/>
          </w:tcPr>
          <w:p w14:paraId="0EF51254" w14:textId="0772F31D" w:rsidR="00E53873" w:rsidRPr="00356FE2" w:rsidRDefault="00E53873" w:rsidP="00E53873">
            <w:pPr>
              <w:jc w:val="right"/>
              <w:rPr>
                <w:rFonts w:ascii="Calibri" w:hAnsi="Calibri" w:cs="Arial"/>
                <w:sz w:val="20"/>
                <w:szCs w:val="20"/>
              </w:rPr>
            </w:pPr>
            <w:r>
              <w:rPr>
                <w:rFonts w:ascii="Calibri" w:hAnsi="Calibri" w:cs="Calibri"/>
                <w:sz w:val="20"/>
                <w:szCs w:val="20"/>
              </w:rPr>
              <w:t>65.000,00</w:t>
            </w:r>
          </w:p>
        </w:tc>
      </w:tr>
      <w:tr w:rsidR="00E53873" w:rsidRPr="00323F6A" w14:paraId="26415896" w14:textId="77777777" w:rsidTr="00E53873">
        <w:trPr>
          <w:trHeight w:val="300"/>
        </w:trPr>
        <w:tc>
          <w:tcPr>
            <w:tcW w:w="413" w:type="pct"/>
            <w:tcBorders>
              <w:top w:val="nil"/>
              <w:left w:val="nil"/>
              <w:bottom w:val="nil"/>
              <w:right w:val="nil"/>
            </w:tcBorders>
            <w:shd w:val="clear" w:color="auto" w:fill="auto"/>
            <w:noWrap/>
            <w:vAlign w:val="center"/>
            <w:hideMark/>
          </w:tcPr>
          <w:p w14:paraId="2FC8C100" w14:textId="293A5275"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center"/>
            <w:hideMark/>
          </w:tcPr>
          <w:p w14:paraId="43A0ECCC" w14:textId="7E159015" w:rsidR="00E53873" w:rsidRPr="00356FE2" w:rsidRDefault="00E53873" w:rsidP="00E53873">
            <w:pPr>
              <w:rPr>
                <w:rFonts w:ascii="Calibri" w:hAnsi="Calibri" w:cs="Arial"/>
                <w:bCs/>
                <w:sz w:val="20"/>
                <w:szCs w:val="20"/>
              </w:rPr>
            </w:pPr>
            <w:r>
              <w:rPr>
                <w:rFonts w:ascii="Calibri" w:hAnsi="Calibri" w:cs="Calibri"/>
                <w:sz w:val="20"/>
                <w:szCs w:val="20"/>
              </w:rPr>
              <w:t>321</w:t>
            </w:r>
          </w:p>
        </w:tc>
        <w:tc>
          <w:tcPr>
            <w:tcW w:w="3686" w:type="pct"/>
            <w:tcBorders>
              <w:top w:val="nil"/>
              <w:left w:val="nil"/>
              <w:bottom w:val="nil"/>
              <w:right w:val="nil"/>
            </w:tcBorders>
            <w:shd w:val="clear" w:color="auto" w:fill="auto"/>
            <w:vAlign w:val="center"/>
            <w:hideMark/>
          </w:tcPr>
          <w:p w14:paraId="0FA9391C" w14:textId="2FC63E21" w:rsidR="00E53873" w:rsidRPr="00356FE2" w:rsidRDefault="00E53873" w:rsidP="00E53873">
            <w:pPr>
              <w:rPr>
                <w:rFonts w:ascii="Calibri" w:hAnsi="Calibri" w:cs="Arial"/>
                <w:bCs/>
                <w:sz w:val="20"/>
                <w:szCs w:val="20"/>
              </w:rPr>
            </w:pPr>
            <w:proofErr w:type="spellStart"/>
            <w:r>
              <w:rPr>
                <w:rFonts w:ascii="Calibri" w:hAnsi="Calibri" w:cs="Calibri"/>
                <w:sz w:val="20"/>
                <w:szCs w:val="20"/>
              </w:rPr>
              <w:t>Naknade</w:t>
            </w:r>
            <w:proofErr w:type="spellEnd"/>
            <w:r>
              <w:rPr>
                <w:rFonts w:ascii="Calibri" w:hAnsi="Calibri" w:cs="Calibri"/>
                <w:sz w:val="20"/>
                <w:szCs w:val="20"/>
              </w:rPr>
              <w:t xml:space="preserve"> </w:t>
            </w:r>
            <w:proofErr w:type="spellStart"/>
            <w:r>
              <w:rPr>
                <w:rFonts w:ascii="Calibri" w:hAnsi="Calibri" w:cs="Calibri"/>
                <w:sz w:val="20"/>
                <w:szCs w:val="20"/>
              </w:rPr>
              <w:t>troškova</w:t>
            </w:r>
            <w:proofErr w:type="spellEnd"/>
            <w:r>
              <w:rPr>
                <w:rFonts w:ascii="Calibri" w:hAnsi="Calibri" w:cs="Calibri"/>
                <w:sz w:val="20"/>
                <w:szCs w:val="20"/>
              </w:rPr>
              <w:t xml:space="preserve"> </w:t>
            </w:r>
            <w:proofErr w:type="spellStart"/>
            <w:r>
              <w:rPr>
                <w:rFonts w:ascii="Calibri" w:hAnsi="Calibri" w:cs="Calibri"/>
                <w:sz w:val="20"/>
                <w:szCs w:val="20"/>
              </w:rPr>
              <w:t>zaposlenima</w:t>
            </w:r>
            <w:proofErr w:type="spellEnd"/>
          </w:p>
        </w:tc>
        <w:tc>
          <w:tcPr>
            <w:tcW w:w="567" w:type="pct"/>
            <w:tcBorders>
              <w:top w:val="nil"/>
              <w:left w:val="nil"/>
              <w:bottom w:val="nil"/>
              <w:right w:val="nil"/>
            </w:tcBorders>
            <w:shd w:val="clear" w:color="auto" w:fill="auto"/>
            <w:noWrap/>
            <w:vAlign w:val="center"/>
            <w:hideMark/>
          </w:tcPr>
          <w:p w14:paraId="6A00A955" w14:textId="306C5AA7" w:rsidR="00E53873" w:rsidRPr="00356FE2" w:rsidRDefault="00E53873" w:rsidP="00E53873">
            <w:pPr>
              <w:jc w:val="right"/>
              <w:rPr>
                <w:rFonts w:ascii="Calibri" w:hAnsi="Calibri" w:cs="Arial"/>
                <w:bCs/>
                <w:sz w:val="20"/>
                <w:szCs w:val="20"/>
              </w:rPr>
            </w:pPr>
            <w:r>
              <w:rPr>
                <w:rFonts w:ascii="Calibri" w:hAnsi="Calibri" w:cs="Calibri"/>
                <w:sz w:val="20"/>
                <w:szCs w:val="20"/>
              </w:rPr>
              <w:t>26.000,00</w:t>
            </w:r>
          </w:p>
        </w:tc>
      </w:tr>
      <w:tr w:rsidR="00E53873" w:rsidRPr="00323F6A" w14:paraId="698E7020" w14:textId="77777777" w:rsidTr="00E53873">
        <w:trPr>
          <w:trHeight w:val="300"/>
        </w:trPr>
        <w:tc>
          <w:tcPr>
            <w:tcW w:w="413" w:type="pct"/>
            <w:tcBorders>
              <w:top w:val="nil"/>
              <w:left w:val="nil"/>
              <w:bottom w:val="nil"/>
              <w:right w:val="nil"/>
            </w:tcBorders>
            <w:shd w:val="clear" w:color="auto" w:fill="auto"/>
            <w:noWrap/>
            <w:vAlign w:val="center"/>
            <w:hideMark/>
          </w:tcPr>
          <w:p w14:paraId="33F03E8C" w14:textId="47DE84CC"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229C4259" w14:textId="1A67DCF5" w:rsidR="00E53873" w:rsidRDefault="00E53873" w:rsidP="00E53873">
            <w:pPr>
              <w:rPr>
                <w:rFonts w:ascii="Calibri" w:hAnsi="Calibri" w:cs="Arial"/>
                <w:b/>
                <w:bCs/>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5FAA20BA" w14:textId="5E42444E" w:rsidR="00E53873" w:rsidRDefault="00E53873" w:rsidP="00E53873">
            <w:pPr>
              <w:rPr>
                <w:rFonts w:ascii="Calibri" w:hAnsi="Calibri" w:cs="Arial"/>
                <w:b/>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1CB67BF4" w14:textId="414D9AAD" w:rsidR="00E53873" w:rsidRDefault="00E53873" w:rsidP="00E53873">
            <w:pPr>
              <w:jc w:val="right"/>
              <w:rPr>
                <w:rFonts w:ascii="Calibri" w:hAnsi="Calibri" w:cs="Arial"/>
                <w:b/>
                <w:bCs/>
                <w:sz w:val="20"/>
                <w:szCs w:val="20"/>
              </w:rPr>
            </w:pPr>
            <w:r>
              <w:rPr>
                <w:rFonts w:ascii="Calibri" w:hAnsi="Calibri" w:cs="Calibri"/>
                <w:sz w:val="20"/>
                <w:szCs w:val="20"/>
              </w:rPr>
              <w:t>220.000,00</w:t>
            </w:r>
          </w:p>
        </w:tc>
      </w:tr>
      <w:tr w:rsidR="00E53873" w:rsidRPr="00323F6A" w14:paraId="771BE9BB" w14:textId="77777777" w:rsidTr="00E53873">
        <w:trPr>
          <w:trHeight w:val="300"/>
        </w:trPr>
        <w:tc>
          <w:tcPr>
            <w:tcW w:w="413" w:type="pct"/>
            <w:tcBorders>
              <w:top w:val="nil"/>
              <w:left w:val="nil"/>
              <w:bottom w:val="nil"/>
              <w:right w:val="nil"/>
            </w:tcBorders>
            <w:shd w:val="clear" w:color="000000" w:fill="FCE4D6"/>
            <w:noWrap/>
            <w:vAlign w:val="center"/>
            <w:hideMark/>
          </w:tcPr>
          <w:p w14:paraId="18706188" w14:textId="2F6C532E"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2A5A5315" w14:textId="017A2809" w:rsidR="00E53873" w:rsidRPr="00356FE2" w:rsidRDefault="00E53873" w:rsidP="00E53873">
            <w:pPr>
              <w:rPr>
                <w:rFonts w:ascii="Calibri" w:hAnsi="Calibri" w:cs="Arial"/>
                <w:bCs/>
                <w:sz w:val="20"/>
                <w:szCs w:val="20"/>
              </w:rPr>
            </w:pPr>
            <w:r>
              <w:rPr>
                <w:rFonts w:ascii="Calibri" w:hAnsi="Calibri" w:cs="Calibri"/>
                <w:b/>
                <w:bCs/>
                <w:sz w:val="20"/>
                <w:szCs w:val="20"/>
              </w:rPr>
              <w:t>1.2</w:t>
            </w:r>
          </w:p>
        </w:tc>
        <w:tc>
          <w:tcPr>
            <w:tcW w:w="3686" w:type="pct"/>
            <w:tcBorders>
              <w:top w:val="nil"/>
              <w:left w:val="nil"/>
              <w:bottom w:val="nil"/>
              <w:right w:val="nil"/>
            </w:tcBorders>
            <w:shd w:val="clear" w:color="000000" w:fill="FCE4D6"/>
            <w:noWrap/>
            <w:vAlign w:val="center"/>
            <w:hideMark/>
          </w:tcPr>
          <w:p w14:paraId="66321AB4" w14:textId="37EFD8DE"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Prihodi</w:t>
            </w:r>
            <w:proofErr w:type="spellEnd"/>
            <w:r>
              <w:rPr>
                <w:rFonts w:ascii="Calibri" w:hAnsi="Calibri" w:cs="Calibri"/>
                <w:b/>
                <w:bCs/>
                <w:sz w:val="20"/>
                <w:szCs w:val="20"/>
              </w:rPr>
              <w:t xml:space="preserve"> za </w:t>
            </w:r>
            <w:proofErr w:type="spellStart"/>
            <w:r>
              <w:rPr>
                <w:rFonts w:ascii="Calibri" w:hAnsi="Calibri" w:cs="Calibri"/>
                <w:b/>
                <w:bCs/>
                <w:sz w:val="20"/>
                <w:szCs w:val="20"/>
              </w:rPr>
              <w:t>predfinanciranje</w:t>
            </w:r>
            <w:proofErr w:type="spellEnd"/>
            <w:r>
              <w:rPr>
                <w:rFonts w:ascii="Calibri" w:hAnsi="Calibri" w:cs="Calibri"/>
                <w:b/>
                <w:bCs/>
                <w:sz w:val="20"/>
                <w:szCs w:val="20"/>
              </w:rPr>
              <w:t xml:space="preserve"> EU </w:t>
            </w:r>
            <w:proofErr w:type="spellStart"/>
            <w:r>
              <w:rPr>
                <w:rFonts w:ascii="Calibri" w:hAnsi="Calibri" w:cs="Calibri"/>
                <w:b/>
                <w:bCs/>
                <w:sz w:val="20"/>
                <w:szCs w:val="20"/>
              </w:rPr>
              <w:t>projekata</w:t>
            </w:r>
            <w:proofErr w:type="spellEnd"/>
          </w:p>
        </w:tc>
        <w:tc>
          <w:tcPr>
            <w:tcW w:w="567" w:type="pct"/>
            <w:tcBorders>
              <w:top w:val="nil"/>
              <w:left w:val="nil"/>
              <w:bottom w:val="nil"/>
              <w:right w:val="nil"/>
            </w:tcBorders>
            <w:shd w:val="clear" w:color="000000" w:fill="FCE4D6"/>
            <w:noWrap/>
            <w:vAlign w:val="center"/>
            <w:hideMark/>
          </w:tcPr>
          <w:p w14:paraId="2B374F92" w14:textId="785C73BE" w:rsidR="00E53873" w:rsidRPr="00356FE2" w:rsidRDefault="00E53873" w:rsidP="00E53873">
            <w:pPr>
              <w:jc w:val="right"/>
              <w:rPr>
                <w:rFonts w:ascii="Calibri" w:hAnsi="Calibri" w:cs="Arial"/>
                <w:bCs/>
                <w:sz w:val="20"/>
                <w:szCs w:val="20"/>
              </w:rPr>
            </w:pPr>
            <w:r>
              <w:rPr>
                <w:rFonts w:ascii="Calibri" w:hAnsi="Calibri" w:cs="Calibri"/>
                <w:b/>
                <w:bCs/>
                <w:sz w:val="20"/>
                <w:szCs w:val="20"/>
              </w:rPr>
              <w:t>100.000,00</w:t>
            </w:r>
          </w:p>
        </w:tc>
      </w:tr>
      <w:tr w:rsidR="00E53873" w:rsidRPr="00323F6A" w14:paraId="3F21EECA" w14:textId="77777777" w:rsidTr="00E53873">
        <w:trPr>
          <w:trHeight w:val="300"/>
        </w:trPr>
        <w:tc>
          <w:tcPr>
            <w:tcW w:w="413" w:type="pct"/>
            <w:tcBorders>
              <w:top w:val="nil"/>
              <w:left w:val="nil"/>
              <w:bottom w:val="nil"/>
              <w:right w:val="nil"/>
            </w:tcBorders>
            <w:shd w:val="clear" w:color="auto" w:fill="auto"/>
            <w:noWrap/>
            <w:vAlign w:val="center"/>
            <w:hideMark/>
          </w:tcPr>
          <w:p w14:paraId="04E2A9CB" w14:textId="05B9C944"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069871CB" w14:textId="30AAD69B" w:rsidR="00E53873" w:rsidRDefault="00E53873" w:rsidP="00E53873">
            <w:pPr>
              <w:rPr>
                <w:rFonts w:ascii="Calibri" w:hAnsi="Calibri" w:cs="Arial"/>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noWrap/>
            <w:vAlign w:val="center"/>
            <w:hideMark/>
          </w:tcPr>
          <w:p w14:paraId="21523032" w14:textId="531D63C7" w:rsidR="00E53873" w:rsidRDefault="00E53873" w:rsidP="00E53873">
            <w:pPr>
              <w:rPr>
                <w:rFonts w:ascii="Calibri" w:hAnsi="Calibri" w:cs="Arial"/>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690FB186" w14:textId="1FDF858D" w:rsidR="00E53873" w:rsidRDefault="00E53873" w:rsidP="00E53873">
            <w:pPr>
              <w:jc w:val="right"/>
              <w:rPr>
                <w:rFonts w:ascii="Calibri" w:hAnsi="Calibri" w:cs="Arial"/>
                <w:sz w:val="20"/>
                <w:szCs w:val="20"/>
              </w:rPr>
            </w:pPr>
            <w:r>
              <w:rPr>
                <w:rFonts w:ascii="Calibri" w:hAnsi="Calibri" w:cs="Calibri"/>
                <w:sz w:val="20"/>
                <w:szCs w:val="20"/>
              </w:rPr>
              <w:t>100.000,00</w:t>
            </w:r>
          </w:p>
        </w:tc>
      </w:tr>
      <w:tr w:rsidR="00E53873" w:rsidRPr="00323F6A" w14:paraId="7660F88D" w14:textId="77777777" w:rsidTr="00E53873">
        <w:trPr>
          <w:trHeight w:val="300"/>
        </w:trPr>
        <w:tc>
          <w:tcPr>
            <w:tcW w:w="413" w:type="pct"/>
            <w:tcBorders>
              <w:top w:val="nil"/>
              <w:left w:val="nil"/>
              <w:bottom w:val="nil"/>
              <w:right w:val="nil"/>
            </w:tcBorders>
            <w:shd w:val="clear" w:color="000000" w:fill="00B0F0"/>
            <w:vAlign w:val="center"/>
            <w:hideMark/>
          </w:tcPr>
          <w:p w14:paraId="13D29BD2" w14:textId="5D134265" w:rsidR="00E53873" w:rsidRDefault="00E53873" w:rsidP="00E53873">
            <w:pPr>
              <w:rPr>
                <w:rFonts w:ascii="Calibri" w:hAnsi="Calibri" w:cs="Arial"/>
                <w:sz w:val="20"/>
                <w:szCs w:val="20"/>
              </w:rPr>
            </w:pPr>
            <w:r>
              <w:rPr>
                <w:rFonts w:ascii="Calibri" w:hAnsi="Calibri" w:cs="Calibri"/>
                <w:b/>
                <w:bCs/>
                <w:sz w:val="20"/>
                <w:szCs w:val="20"/>
              </w:rPr>
              <w:t>K5000 02</w:t>
            </w:r>
          </w:p>
        </w:tc>
        <w:tc>
          <w:tcPr>
            <w:tcW w:w="334" w:type="pct"/>
            <w:tcBorders>
              <w:top w:val="nil"/>
              <w:left w:val="nil"/>
              <w:bottom w:val="nil"/>
              <w:right w:val="nil"/>
            </w:tcBorders>
            <w:shd w:val="clear" w:color="000000" w:fill="00B0F0"/>
            <w:vAlign w:val="center"/>
            <w:hideMark/>
          </w:tcPr>
          <w:p w14:paraId="11B07200" w14:textId="2797B98B"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noWrap/>
            <w:vAlign w:val="center"/>
            <w:hideMark/>
          </w:tcPr>
          <w:p w14:paraId="39123202" w14:textId="13A3512A" w:rsidR="00E53873" w:rsidRDefault="00E53873" w:rsidP="00E53873">
            <w:pPr>
              <w:rPr>
                <w:rFonts w:ascii="Calibri" w:hAnsi="Calibri" w:cs="Arial"/>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Provedba</w:t>
            </w:r>
            <w:proofErr w:type="spellEnd"/>
            <w:r>
              <w:rPr>
                <w:rFonts w:ascii="Calibri" w:hAnsi="Calibri" w:cs="Calibri"/>
                <w:b/>
                <w:bCs/>
                <w:sz w:val="20"/>
                <w:szCs w:val="20"/>
              </w:rPr>
              <w:t xml:space="preserve"> </w:t>
            </w:r>
            <w:proofErr w:type="spellStart"/>
            <w:r>
              <w:rPr>
                <w:rFonts w:ascii="Calibri" w:hAnsi="Calibri" w:cs="Calibri"/>
                <w:b/>
                <w:bCs/>
                <w:sz w:val="20"/>
                <w:szCs w:val="20"/>
              </w:rPr>
              <w:t>projekta</w:t>
            </w:r>
            <w:proofErr w:type="spellEnd"/>
            <w:r>
              <w:rPr>
                <w:rFonts w:ascii="Calibri" w:hAnsi="Calibri" w:cs="Calibri"/>
                <w:b/>
                <w:bCs/>
                <w:sz w:val="20"/>
                <w:szCs w:val="20"/>
              </w:rPr>
              <w:t xml:space="preserve"> ECOMAP INTERREG ITALY- CROATIA</w:t>
            </w:r>
          </w:p>
        </w:tc>
        <w:tc>
          <w:tcPr>
            <w:tcW w:w="567" w:type="pct"/>
            <w:tcBorders>
              <w:top w:val="nil"/>
              <w:left w:val="nil"/>
              <w:bottom w:val="nil"/>
              <w:right w:val="nil"/>
            </w:tcBorders>
            <w:shd w:val="clear" w:color="000000" w:fill="00B0F0"/>
            <w:noWrap/>
            <w:vAlign w:val="center"/>
            <w:hideMark/>
          </w:tcPr>
          <w:p w14:paraId="0A153F8F" w14:textId="2F5DB8E3" w:rsidR="00E53873" w:rsidRDefault="00E53873" w:rsidP="00E53873">
            <w:pPr>
              <w:jc w:val="right"/>
              <w:rPr>
                <w:rFonts w:ascii="Calibri" w:hAnsi="Calibri" w:cs="Arial"/>
                <w:sz w:val="20"/>
                <w:szCs w:val="20"/>
              </w:rPr>
            </w:pPr>
            <w:r>
              <w:rPr>
                <w:rFonts w:ascii="Calibri" w:hAnsi="Calibri" w:cs="Calibri"/>
                <w:b/>
                <w:bCs/>
                <w:sz w:val="20"/>
                <w:szCs w:val="20"/>
              </w:rPr>
              <w:t>9.377.000,00</w:t>
            </w:r>
          </w:p>
        </w:tc>
      </w:tr>
      <w:tr w:rsidR="00E53873" w:rsidRPr="00323F6A" w14:paraId="0DBC38A6" w14:textId="77777777" w:rsidTr="00E53873">
        <w:trPr>
          <w:trHeight w:val="300"/>
        </w:trPr>
        <w:tc>
          <w:tcPr>
            <w:tcW w:w="413" w:type="pct"/>
            <w:tcBorders>
              <w:top w:val="nil"/>
              <w:left w:val="nil"/>
              <w:bottom w:val="nil"/>
              <w:right w:val="nil"/>
            </w:tcBorders>
            <w:shd w:val="clear" w:color="000000" w:fill="FCE4D6"/>
            <w:noWrap/>
            <w:vAlign w:val="center"/>
            <w:hideMark/>
          </w:tcPr>
          <w:p w14:paraId="012C330F" w14:textId="398AB003" w:rsidR="00E53873" w:rsidRDefault="00E53873" w:rsidP="00E53873">
            <w:pPr>
              <w:rPr>
                <w:rFonts w:ascii="Calibri" w:hAnsi="Calibri" w:cs="Arial"/>
                <w:b/>
                <w:bCs/>
                <w:color w:val="FFFFFF"/>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17AF876A" w14:textId="476C874D" w:rsidR="00E53873" w:rsidRDefault="00E53873" w:rsidP="00E53873">
            <w:pPr>
              <w:rPr>
                <w:rFonts w:ascii="Calibri" w:hAnsi="Calibri" w:cs="Arial"/>
                <w:b/>
                <w:bCs/>
                <w:color w:val="FFFFFF"/>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noWrap/>
            <w:vAlign w:val="center"/>
            <w:hideMark/>
          </w:tcPr>
          <w:p w14:paraId="43EAB37E" w14:textId="7DE5DB61" w:rsidR="00E53873" w:rsidRDefault="00E53873" w:rsidP="00E53873">
            <w:pPr>
              <w:rPr>
                <w:rFonts w:ascii="Calibri" w:hAnsi="Calibri" w:cs="Arial"/>
                <w:b/>
                <w:bCs/>
                <w:color w:val="FFFFFF"/>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vAlign w:val="center"/>
            <w:hideMark/>
          </w:tcPr>
          <w:p w14:paraId="1DF4C0C7" w14:textId="7A352909" w:rsidR="00E53873" w:rsidRDefault="00E53873" w:rsidP="00E53873">
            <w:pPr>
              <w:jc w:val="right"/>
              <w:rPr>
                <w:rFonts w:ascii="Calibri" w:hAnsi="Calibri" w:cs="Arial"/>
                <w:b/>
                <w:bCs/>
                <w:color w:val="FFFFFF"/>
                <w:sz w:val="20"/>
                <w:szCs w:val="20"/>
              </w:rPr>
            </w:pPr>
            <w:r>
              <w:rPr>
                <w:rFonts w:ascii="Calibri" w:hAnsi="Calibri" w:cs="Calibri"/>
                <w:b/>
                <w:bCs/>
                <w:sz w:val="20"/>
                <w:szCs w:val="20"/>
              </w:rPr>
              <w:t>513.000,00</w:t>
            </w:r>
          </w:p>
        </w:tc>
      </w:tr>
      <w:tr w:rsidR="00E53873" w:rsidRPr="00323F6A" w14:paraId="547E05D1" w14:textId="77777777" w:rsidTr="00E53873">
        <w:trPr>
          <w:trHeight w:val="300"/>
        </w:trPr>
        <w:tc>
          <w:tcPr>
            <w:tcW w:w="413" w:type="pct"/>
            <w:tcBorders>
              <w:top w:val="nil"/>
              <w:left w:val="nil"/>
              <w:bottom w:val="nil"/>
              <w:right w:val="nil"/>
            </w:tcBorders>
            <w:shd w:val="clear" w:color="auto" w:fill="auto"/>
            <w:noWrap/>
            <w:vAlign w:val="center"/>
            <w:hideMark/>
          </w:tcPr>
          <w:p w14:paraId="08D5E770" w14:textId="31C78AE4" w:rsidR="00E53873" w:rsidRDefault="00E53873" w:rsidP="00E53873">
            <w:pPr>
              <w:rPr>
                <w:rFonts w:ascii="Calibri" w:hAnsi="Calibri" w:cs="Arial"/>
                <w:b/>
                <w:bCs/>
                <w:color w:val="FFFFFF"/>
                <w:sz w:val="20"/>
                <w:szCs w:val="20"/>
              </w:rPr>
            </w:pPr>
          </w:p>
        </w:tc>
        <w:tc>
          <w:tcPr>
            <w:tcW w:w="334" w:type="pct"/>
            <w:tcBorders>
              <w:top w:val="nil"/>
              <w:left w:val="nil"/>
              <w:bottom w:val="nil"/>
              <w:right w:val="nil"/>
            </w:tcBorders>
            <w:shd w:val="clear" w:color="auto" w:fill="auto"/>
            <w:noWrap/>
            <w:vAlign w:val="center"/>
            <w:hideMark/>
          </w:tcPr>
          <w:p w14:paraId="111C70D5" w14:textId="594B8830" w:rsidR="00E53873" w:rsidRDefault="00E53873" w:rsidP="00E53873">
            <w:pPr>
              <w:rPr>
                <w:rFonts w:ascii="Calibri" w:hAnsi="Calibri" w:cs="Arial"/>
                <w:b/>
                <w:bCs/>
                <w:color w:val="FFFFFF"/>
                <w:sz w:val="20"/>
                <w:szCs w:val="20"/>
              </w:rPr>
            </w:pPr>
            <w:r>
              <w:rPr>
                <w:rFonts w:ascii="Calibri" w:hAnsi="Calibri" w:cs="Calibri"/>
                <w:sz w:val="20"/>
                <w:szCs w:val="20"/>
              </w:rPr>
              <w:t>311</w:t>
            </w:r>
          </w:p>
        </w:tc>
        <w:tc>
          <w:tcPr>
            <w:tcW w:w="3686" w:type="pct"/>
            <w:tcBorders>
              <w:top w:val="nil"/>
              <w:left w:val="nil"/>
              <w:bottom w:val="nil"/>
              <w:right w:val="nil"/>
            </w:tcBorders>
            <w:shd w:val="clear" w:color="auto" w:fill="auto"/>
            <w:noWrap/>
            <w:vAlign w:val="center"/>
            <w:hideMark/>
          </w:tcPr>
          <w:p w14:paraId="0B215740" w14:textId="43DF4F25" w:rsidR="00E53873" w:rsidRDefault="00E53873" w:rsidP="00E53873">
            <w:pPr>
              <w:rPr>
                <w:rFonts w:ascii="Calibri" w:hAnsi="Calibri" w:cs="Arial"/>
                <w:b/>
                <w:bCs/>
                <w:color w:val="FFFFFF"/>
                <w:sz w:val="20"/>
                <w:szCs w:val="20"/>
              </w:rPr>
            </w:pPr>
            <w:proofErr w:type="spellStart"/>
            <w:r>
              <w:rPr>
                <w:rFonts w:ascii="Calibri" w:hAnsi="Calibri" w:cs="Calibri"/>
                <w:sz w:val="20"/>
                <w:szCs w:val="20"/>
              </w:rPr>
              <w:t>Plaće</w:t>
            </w:r>
            <w:proofErr w:type="spellEnd"/>
            <w:r>
              <w:rPr>
                <w:rFonts w:ascii="Calibri" w:hAnsi="Calibri" w:cs="Calibri"/>
                <w:sz w:val="20"/>
                <w:szCs w:val="20"/>
              </w:rPr>
              <w:t xml:space="preserve"> (</w:t>
            </w:r>
            <w:proofErr w:type="spellStart"/>
            <w:r>
              <w:rPr>
                <w:rFonts w:ascii="Calibri" w:hAnsi="Calibri" w:cs="Calibri"/>
                <w:sz w:val="20"/>
                <w:szCs w:val="20"/>
              </w:rPr>
              <w:t>Bruto</w:t>
            </w:r>
            <w:proofErr w:type="spellEnd"/>
            <w:r>
              <w:rPr>
                <w:rFonts w:ascii="Calibri" w:hAnsi="Calibri" w:cs="Calibri"/>
                <w:sz w:val="20"/>
                <w:szCs w:val="20"/>
              </w:rPr>
              <w:t>)</w:t>
            </w:r>
          </w:p>
        </w:tc>
        <w:tc>
          <w:tcPr>
            <w:tcW w:w="567" w:type="pct"/>
            <w:tcBorders>
              <w:top w:val="nil"/>
              <w:left w:val="nil"/>
              <w:bottom w:val="nil"/>
              <w:right w:val="nil"/>
            </w:tcBorders>
            <w:shd w:val="clear" w:color="auto" w:fill="auto"/>
            <w:vAlign w:val="center"/>
            <w:hideMark/>
          </w:tcPr>
          <w:p w14:paraId="191CEAC0" w14:textId="43FC38DF" w:rsidR="00E53873" w:rsidRDefault="00E53873" w:rsidP="00E53873">
            <w:pPr>
              <w:jc w:val="right"/>
              <w:rPr>
                <w:rFonts w:ascii="Calibri" w:hAnsi="Calibri" w:cs="Arial"/>
                <w:b/>
                <w:bCs/>
                <w:color w:val="FFFFFF"/>
                <w:sz w:val="20"/>
                <w:szCs w:val="20"/>
              </w:rPr>
            </w:pPr>
            <w:r>
              <w:rPr>
                <w:rFonts w:ascii="Calibri" w:hAnsi="Calibri" w:cs="Calibri"/>
                <w:sz w:val="20"/>
                <w:szCs w:val="20"/>
              </w:rPr>
              <w:t>50.000,00</w:t>
            </w:r>
          </w:p>
        </w:tc>
      </w:tr>
      <w:tr w:rsidR="00E53873" w:rsidRPr="00323F6A" w14:paraId="2AF18BCA" w14:textId="77777777" w:rsidTr="00E53873">
        <w:trPr>
          <w:trHeight w:val="300"/>
        </w:trPr>
        <w:tc>
          <w:tcPr>
            <w:tcW w:w="413" w:type="pct"/>
            <w:tcBorders>
              <w:top w:val="nil"/>
              <w:left w:val="nil"/>
              <w:bottom w:val="nil"/>
              <w:right w:val="nil"/>
            </w:tcBorders>
            <w:shd w:val="clear" w:color="auto" w:fill="auto"/>
            <w:vAlign w:val="center"/>
            <w:hideMark/>
          </w:tcPr>
          <w:p w14:paraId="01B20F47" w14:textId="73110216" w:rsidR="00E53873" w:rsidRDefault="00E53873" w:rsidP="00E53873">
            <w:pPr>
              <w:rPr>
                <w:rFonts w:ascii="Calibri" w:hAnsi="Calibri" w:cs="Arial"/>
                <w:b/>
                <w:bCs/>
                <w:color w:val="FFFFFF"/>
                <w:sz w:val="20"/>
                <w:szCs w:val="20"/>
              </w:rPr>
            </w:pPr>
          </w:p>
        </w:tc>
        <w:tc>
          <w:tcPr>
            <w:tcW w:w="334" w:type="pct"/>
            <w:tcBorders>
              <w:top w:val="nil"/>
              <w:left w:val="nil"/>
              <w:bottom w:val="nil"/>
              <w:right w:val="nil"/>
            </w:tcBorders>
            <w:shd w:val="clear" w:color="auto" w:fill="auto"/>
            <w:vAlign w:val="center"/>
            <w:hideMark/>
          </w:tcPr>
          <w:p w14:paraId="2700BCEF" w14:textId="3879BD19" w:rsidR="00E53873" w:rsidRDefault="00E53873" w:rsidP="00E53873">
            <w:pPr>
              <w:rPr>
                <w:rFonts w:ascii="Calibri" w:hAnsi="Calibri" w:cs="Arial"/>
                <w:b/>
                <w:bCs/>
                <w:color w:val="FFFFFF"/>
                <w:sz w:val="20"/>
                <w:szCs w:val="20"/>
              </w:rPr>
            </w:pPr>
            <w:r>
              <w:rPr>
                <w:rFonts w:ascii="Calibri" w:hAnsi="Calibri" w:cs="Calibri"/>
                <w:sz w:val="20"/>
                <w:szCs w:val="20"/>
              </w:rPr>
              <w:t>312</w:t>
            </w:r>
          </w:p>
        </w:tc>
        <w:tc>
          <w:tcPr>
            <w:tcW w:w="3686" w:type="pct"/>
            <w:tcBorders>
              <w:top w:val="nil"/>
              <w:left w:val="nil"/>
              <w:bottom w:val="nil"/>
              <w:right w:val="nil"/>
            </w:tcBorders>
            <w:shd w:val="clear" w:color="auto" w:fill="auto"/>
            <w:vAlign w:val="center"/>
            <w:hideMark/>
          </w:tcPr>
          <w:p w14:paraId="625CE1C2" w14:textId="231F1E50" w:rsidR="00E53873" w:rsidRDefault="00E53873" w:rsidP="00E53873">
            <w:pPr>
              <w:rPr>
                <w:rFonts w:ascii="Calibri" w:hAnsi="Calibri" w:cs="Arial"/>
                <w:b/>
                <w:bCs/>
                <w:color w:val="FFFFFF"/>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zaposlene</w:t>
            </w:r>
            <w:proofErr w:type="spellEnd"/>
          </w:p>
        </w:tc>
        <w:tc>
          <w:tcPr>
            <w:tcW w:w="567" w:type="pct"/>
            <w:tcBorders>
              <w:top w:val="nil"/>
              <w:left w:val="nil"/>
              <w:bottom w:val="nil"/>
              <w:right w:val="nil"/>
            </w:tcBorders>
            <w:shd w:val="clear" w:color="auto" w:fill="auto"/>
            <w:vAlign w:val="center"/>
            <w:hideMark/>
          </w:tcPr>
          <w:p w14:paraId="204DC484" w14:textId="0D690B51" w:rsidR="00E53873" w:rsidRDefault="00E53873" w:rsidP="00E53873">
            <w:pPr>
              <w:jc w:val="right"/>
              <w:rPr>
                <w:rFonts w:ascii="Calibri" w:hAnsi="Calibri" w:cs="Arial"/>
                <w:b/>
                <w:bCs/>
                <w:color w:val="FFFFFF"/>
                <w:sz w:val="20"/>
                <w:szCs w:val="20"/>
              </w:rPr>
            </w:pPr>
            <w:r>
              <w:rPr>
                <w:rFonts w:ascii="Calibri" w:hAnsi="Calibri" w:cs="Calibri"/>
                <w:sz w:val="20"/>
                <w:szCs w:val="20"/>
              </w:rPr>
              <w:t>3.000,00</w:t>
            </w:r>
          </w:p>
        </w:tc>
      </w:tr>
      <w:tr w:rsidR="00E53873" w:rsidRPr="00323F6A" w14:paraId="47633F54" w14:textId="77777777" w:rsidTr="00E53873">
        <w:trPr>
          <w:trHeight w:val="300"/>
        </w:trPr>
        <w:tc>
          <w:tcPr>
            <w:tcW w:w="413" w:type="pct"/>
            <w:tcBorders>
              <w:top w:val="nil"/>
              <w:left w:val="nil"/>
              <w:bottom w:val="nil"/>
              <w:right w:val="nil"/>
            </w:tcBorders>
            <w:shd w:val="clear" w:color="auto" w:fill="auto"/>
            <w:vAlign w:val="center"/>
            <w:hideMark/>
          </w:tcPr>
          <w:p w14:paraId="0F8C83C7" w14:textId="3456C8AE"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vAlign w:val="center"/>
            <w:hideMark/>
          </w:tcPr>
          <w:p w14:paraId="1CA81009" w14:textId="6A6FA929" w:rsidR="00E53873" w:rsidRDefault="00E53873" w:rsidP="00E53873">
            <w:pPr>
              <w:rPr>
                <w:rFonts w:ascii="Calibri" w:hAnsi="Calibri" w:cs="Arial"/>
                <w:b/>
                <w:bCs/>
                <w:sz w:val="20"/>
                <w:szCs w:val="20"/>
              </w:rPr>
            </w:pPr>
            <w:r>
              <w:rPr>
                <w:rFonts w:ascii="Calibri" w:hAnsi="Calibri" w:cs="Calibri"/>
                <w:sz w:val="20"/>
                <w:szCs w:val="20"/>
              </w:rPr>
              <w:t>313</w:t>
            </w:r>
          </w:p>
        </w:tc>
        <w:tc>
          <w:tcPr>
            <w:tcW w:w="3686" w:type="pct"/>
            <w:tcBorders>
              <w:top w:val="nil"/>
              <w:left w:val="nil"/>
              <w:bottom w:val="nil"/>
              <w:right w:val="nil"/>
            </w:tcBorders>
            <w:shd w:val="clear" w:color="auto" w:fill="auto"/>
            <w:vAlign w:val="center"/>
            <w:hideMark/>
          </w:tcPr>
          <w:p w14:paraId="767BD938" w14:textId="5D7E5A96" w:rsidR="00E53873" w:rsidRDefault="00E53873" w:rsidP="00E53873">
            <w:pPr>
              <w:rPr>
                <w:rFonts w:ascii="Calibri" w:hAnsi="Calibri" w:cs="Arial"/>
                <w:b/>
                <w:bCs/>
                <w:sz w:val="20"/>
                <w:szCs w:val="20"/>
              </w:rPr>
            </w:pPr>
            <w:proofErr w:type="spellStart"/>
            <w:r>
              <w:rPr>
                <w:rFonts w:ascii="Calibri" w:hAnsi="Calibri" w:cs="Calibri"/>
                <w:sz w:val="20"/>
                <w:szCs w:val="20"/>
              </w:rPr>
              <w:t>Doprinosi</w:t>
            </w:r>
            <w:proofErr w:type="spellEnd"/>
            <w:r>
              <w:rPr>
                <w:rFonts w:ascii="Calibri" w:hAnsi="Calibri" w:cs="Calibri"/>
                <w:sz w:val="20"/>
                <w:szCs w:val="20"/>
              </w:rPr>
              <w:t xml:space="preserve"> </w:t>
            </w:r>
            <w:proofErr w:type="spellStart"/>
            <w:r>
              <w:rPr>
                <w:rFonts w:ascii="Calibri" w:hAnsi="Calibri" w:cs="Calibri"/>
                <w:sz w:val="20"/>
                <w:szCs w:val="20"/>
              </w:rPr>
              <w:t>na</w:t>
            </w:r>
            <w:proofErr w:type="spellEnd"/>
            <w:r>
              <w:rPr>
                <w:rFonts w:ascii="Calibri" w:hAnsi="Calibri" w:cs="Calibri"/>
                <w:sz w:val="20"/>
                <w:szCs w:val="20"/>
              </w:rPr>
              <w:t xml:space="preserve"> </w:t>
            </w:r>
            <w:proofErr w:type="spellStart"/>
            <w:r>
              <w:rPr>
                <w:rFonts w:ascii="Calibri" w:hAnsi="Calibri" w:cs="Calibri"/>
                <w:sz w:val="20"/>
                <w:szCs w:val="20"/>
              </w:rPr>
              <w:t>plaće</w:t>
            </w:r>
            <w:proofErr w:type="spellEnd"/>
          </w:p>
        </w:tc>
        <w:tc>
          <w:tcPr>
            <w:tcW w:w="567" w:type="pct"/>
            <w:tcBorders>
              <w:top w:val="nil"/>
              <w:left w:val="nil"/>
              <w:bottom w:val="nil"/>
              <w:right w:val="nil"/>
            </w:tcBorders>
            <w:shd w:val="clear" w:color="auto" w:fill="auto"/>
            <w:vAlign w:val="center"/>
            <w:hideMark/>
          </w:tcPr>
          <w:p w14:paraId="08494324" w14:textId="0C7AF7A4" w:rsidR="00E53873" w:rsidRDefault="00E53873" w:rsidP="00E53873">
            <w:pPr>
              <w:jc w:val="right"/>
              <w:rPr>
                <w:rFonts w:ascii="Calibri" w:hAnsi="Calibri" w:cs="Arial"/>
                <w:b/>
                <w:bCs/>
                <w:sz w:val="20"/>
                <w:szCs w:val="20"/>
              </w:rPr>
            </w:pPr>
            <w:r>
              <w:rPr>
                <w:rFonts w:ascii="Calibri" w:hAnsi="Calibri" w:cs="Calibri"/>
                <w:sz w:val="20"/>
                <w:szCs w:val="20"/>
              </w:rPr>
              <w:t>8.000,00</w:t>
            </w:r>
          </w:p>
        </w:tc>
      </w:tr>
      <w:tr w:rsidR="00E53873" w:rsidRPr="00323F6A" w14:paraId="57137071" w14:textId="77777777" w:rsidTr="00E53873">
        <w:trPr>
          <w:trHeight w:val="300"/>
        </w:trPr>
        <w:tc>
          <w:tcPr>
            <w:tcW w:w="413" w:type="pct"/>
            <w:tcBorders>
              <w:top w:val="nil"/>
              <w:left w:val="nil"/>
              <w:bottom w:val="nil"/>
              <w:right w:val="nil"/>
            </w:tcBorders>
            <w:shd w:val="clear" w:color="auto" w:fill="auto"/>
            <w:vAlign w:val="center"/>
            <w:hideMark/>
          </w:tcPr>
          <w:p w14:paraId="45815D2C" w14:textId="647AFE75"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vAlign w:val="center"/>
            <w:hideMark/>
          </w:tcPr>
          <w:p w14:paraId="0EE02ACB" w14:textId="2C2BA51E" w:rsidR="00E53873" w:rsidRPr="00356FE2" w:rsidRDefault="00E53873" w:rsidP="00E53873">
            <w:pPr>
              <w:rPr>
                <w:rFonts w:ascii="Calibri" w:hAnsi="Calibri" w:cs="Arial"/>
                <w:bCs/>
                <w:sz w:val="20"/>
                <w:szCs w:val="20"/>
              </w:rPr>
            </w:pPr>
            <w:r>
              <w:rPr>
                <w:rFonts w:ascii="Calibri" w:hAnsi="Calibri" w:cs="Calibri"/>
                <w:sz w:val="20"/>
                <w:szCs w:val="20"/>
              </w:rPr>
              <w:t>321</w:t>
            </w:r>
          </w:p>
        </w:tc>
        <w:tc>
          <w:tcPr>
            <w:tcW w:w="3686" w:type="pct"/>
            <w:tcBorders>
              <w:top w:val="nil"/>
              <w:left w:val="nil"/>
              <w:bottom w:val="nil"/>
              <w:right w:val="nil"/>
            </w:tcBorders>
            <w:shd w:val="clear" w:color="auto" w:fill="auto"/>
            <w:vAlign w:val="center"/>
            <w:hideMark/>
          </w:tcPr>
          <w:p w14:paraId="48D65E00" w14:textId="012C3C6B" w:rsidR="00E53873" w:rsidRPr="00356FE2" w:rsidRDefault="00E53873" w:rsidP="00E53873">
            <w:pPr>
              <w:rPr>
                <w:rFonts w:ascii="Calibri" w:hAnsi="Calibri" w:cs="Arial"/>
                <w:bCs/>
                <w:sz w:val="20"/>
                <w:szCs w:val="20"/>
              </w:rPr>
            </w:pPr>
            <w:proofErr w:type="spellStart"/>
            <w:r>
              <w:rPr>
                <w:rFonts w:ascii="Calibri" w:hAnsi="Calibri" w:cs="Calibri"/>
                <w:sz w:val="20"/>
                <w:szCs w:val="20"/>
              </w:rPr>
              <w:t>Naknade</w:t>
            </w:r>
            <w:proofErr w:type="spellEnd"/>
            <w:r>
              <w:rPr>
                <w:rFonts w:ascii="Calibri" w:hAnsi="Calibri" w:cs="Calibri"/>
                <w:sz w:val="20"/>
                <w:szCs w:val="20"/>
              </w:rPr>
              <w:t xml:space="preserve"> </w:t>
            </w:r>
            <w:proofErr w:type="spellStart"/>
            <w:r>
              <w:rPr>
                <w:rFonts w:ascii="Calibri" w:hAnsi="Calibri" w:cs="Calibri"/>
                <w:sz w:val="20"/>
                <w:szCs w:val="20"/>
              </w:rPr>
              <w:t>troškova</w:t>
            </w:r>
            <w:proofErr w:type="spellEnd"/>
            <w:r>
              <w:rPr>
                <w:rFonts w:ascii="Calibri" w:hAnsi="Calibri" w:cs="Calibri"/>
                <w:sz w:val="20"/>
                <w:szCs w:val="20"/>
              </w:rPr>
              <w:t xml:space="preserve"> </w:t>
            </w:r>
            <w:proofErr w:type="spellStart"/>
            <w:r>
              <w:rPr>
                <w:rFonts w:ascii="Calibri" w:hAnsi="Calibri" w:cs="Calibri"/>
                <w:sz w:val="20"/>
                <w:szCs w:val="20"/>
              </w:rPr>
              <w:t>zaposlenima</w:t>
            </w:r>
            <w:proofErr w:type="spellEnd"/>
          </w:p>
        </w:tc>
        <w:tc>
          <w:tcPr>
            <w:tcW w:w="567" w:type="pct"/>
            <w:tcBorders>
              <w:top w:val="nil"/>
              <w:left w:val="nil"/>
              <w:bottom w:val="nil"/>
              <w:right w:val="nil"/>
            </w:tcBorders>
            <w:shd w:val="clear" w:color="auto" w:fill="auto"/>
            <w:vAlign w:val="center"/>
            <w:hideMark/>
          </w:tcPr>
          <w:p w14:paraId="62E0FEF0" w14:textId="12E39434" w:rsidR="00E53873" w:rsidRPr="00356FE2" w:rsidRDefault="00E53873" w:rsidP="00E53873">
            <w:pPr>
              <w:jc w:val="right"/>
              <w:rPr>
                <w:rFonts w:ascii="Calibri" w:hAnsi="Calibri" w:cs="Arial"/>
                <w:bCs/>
                <w:sz w:val="20"/>
                <w:szCs w:val="20"/>
              </w:rPr>
            </w:pPr>
            <w:r>
              <w:rPr>
                <w:rFonts w:ascii="Calibri" w:hAnsi="Calibri" w:cs="Calibri"/>
                <w:sz w:val="20"/>
                <w:szCs w:val="20"/>
              </w:rPr>
              <w:t>5.000,00</w:t>
            </w:r>
          </w:p>
        </w:tc>
      </w:tr>
      <w:tr w:rsidR="00E53873" w:rsidRPr="00323F6A" w14:paraId="06299007" w14:textId="77777777" w:rsidTr="00E53873">
        <w:trPr>
          <w:trHeight w:val="300"/>
        </w:trPr>
        <w:tc>
          <w:tcPr>
            <w:tcW w:w="413" w:type="pct"/>
            <w:tcBorders>
              <w:top w:val="nil"/>
              <w:left w:val="nil"/>
              <w:bottom w:val="nil"/>
              <w:right w:val="nil"/>
            </w:tcBorders>
            <w:shd w:val="clear" w:color="auto" w:fill="auto"/>
            <w:vAlign w:val="center"/>
            <w:hideMark/>
          </w:tcPr>
          <w:p w14:paraId="1FCD75BF" w14:textId="4E0460B6" w:rsidR="00E53873" w:rsidRDefault="00E53873" w:rsidP="00E53873">
            <w:pPr>
              <w:jc w:val="center"/>
              <w:rPr>
                <w:rFonts w:ascii="Calibri" w:hAnsi="Calibri" w:cs="Arial"/>
                <w:b/>
                <w:bCs/>
                <w:sz w:val="20"/>
                <w:szCs w:val="20"/>
              </w:rPr>
            </w:pPr>
          </w:p>
        </w:tc>
        <w:tc>
          <w:tcPr>
            <w:tcW w:w="334" w:type="pct"/>
            <w:tcBorders>
              <w:top w:val="nil"/>
              <w:left w:val="nil"/>
              <w:bottom w:val="nil"/>
              <w:right w:val="nil"/>
            </w:tcBorders>
            <w:shd w:val="clear" w:color="auto" w:fill="auto"/>
            <w:vAlign w:val="center"/>
            <w:hideMark/>
          </w:tcPr>
          <w:p w14:paraId="282AD9EF" w14:textId="424F0515" w:rsidR="00E53873" w:rsidRDefault="00E53873" w:rsidP="00E53873">
            <w:pPr>
              <w:rPr>
                <w:rFonts w:ascii="Calibri" w:hAnsi="Calibri" w:cs="Arial"/>
                <w:b/>
                <w:bCs/>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0EF76C7C" w14:textId="70FD4357" w:rsidR="00E53873" w:rsidRDefault="00E53873" w:rsidP="00E53873">
            <w:pPr>
              <w:rPr>
                <w:rFonts w:ascii="Calibri" w:hAnsi="Calibri" w:cs="Arial"/>
                <w:b/>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vAlign w:val="center"/>
            <w:hideMark/>
          </w:tcPr>
          <w:p w14:paraId="45098F89" w14:textId="7F81345B" w:rsidR="00E53873" w:rsidRDefault="00E53873" w:rsidP="00E53873">
            <w:pPr>
              <w:jc w:val="right"/>
              <w:rPr>
                <w:rFonts w:ascii="Calibri" w:hAnsi="Calibri" w:cs="Arial"/>
                <w:b/>
                <w:bCs/>
                <w:sz w:val="20"/>
                <w:szCs w:val="20"/>
              </w:rPr>
            </w:pPr>
            <w:r>
              <w:rPr>
                <w:rFonts w:ascii="Calibri" w:hAnsi="Calibri" w:cs="Calibri"/>
                <w:sz w:val="20"/>
                <w:szCs w:val="20"/>
              </w:rPr>
              <w:t>7.000,00</w:t>
            </w:r>
          </w:p>
        </w:tc>
      </w:tr>
      <w:tr w:rsidR="00E53873" w:rsidRPr="00323F6A" w14:paraId="20A85D98" w14:textId="77777777" w:rsidTr="00E53873">
        <w:trPr>
          <w:trHeight w:val="300"/>
        </w:trPr>
        <w:tc>
          <w:tcPr>
            <w:tcW w:w="413" w:type="pct"/>
            <w:tcBorders>
              <w:top w:val="nil"/>
              <w:left w:val="nil"/>
              <w:bottom w:val="nil"/>
              <w:right w:val="nil"/>
            </w:tcBorders>
            <w:shd w:val="clear" w:color="auto" w:fill="auto"/>
            <w:vAlign w:val="bottom"/>
            <w:hideMark/>
          </w:tcPr>
          <w:p w14:paraId="03871558" w14:textId="6E8C7BAD" w:rsidR="00E53873"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vAlign w:val="bottom"/>
            <w:hideMark/>
          </w:tcPr>
          <w:p w14:paraId="704A784E" w14:textId="33EB85BD" w:rsidR="00E53873" w:rsidRDefault="00E53873" w:rsidP="00E53873">
            <w:pPr>
              <w:rPr>
                <w:rFonts w:ascii="Calibri" w:hAnsi="Calibri" w:cs="Arial"/>
                <w:sz w:val="20"/>
                <w:szCs w:val="20"/>
              </w:rPr>
            </w:pPr>
            <w:r>
              <w:rPr>
                <w:rFonts w:ascii="Calibri" w:hAnsi="Calibri" w:cs="Calibri"/>
                <w:sz w:val="20"/>
                <w:szCs w:val="20"/>
              </w:rPr>
              <w:t>422</w:t>
            </w:r>
          </w:p>
        </w:tc>
        <w:tc>
          <w:tcPr>
            <w:tcW w:w="3686" w:type="pct"/>
            <w:tcBorders>
              <w:top w:val="nil"/>
              <w:left w:val="nil"/>
              <w:bottom w:val="nil"/>
              <w:right w:val="nil"/>
            </w:tcBorders>
            <w:shd w:val="clear" w:color="auto" w:fill="auto"/>
            <w:vAlign w:val="bottom"/>
            <w:hideMark/>
          </w:tcPr>
          <w:p w14:paraId="73F63009" w14:textId="76B37DEB" w:rsidR="00E53873" w:rsidRDefault="00E53873" w:rsidP="00E53873">
            <w:pPr>
              <w:rPr>
                <w:rFonts w:ascii="Calibri" w:hAnsi="Calibri" w:cs="Arial"/>
                <w:sz w:val="20"/>
                <w:szCs w:val="20"/>
              </w:rPr>
            </w:pPr>
            <w:proofErr w:type="spellStart"/>
            <w:r>
              <w:rPr>
                <w:rFonts w:ascii="Calibri" w:hAnsi="Calibri" w:cs="Calibri"/>
                <w:sz w:val="20"/>
                <w:szCs w:val="20"/>
              </w:rPr>
              <w:t>Postrojenja</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oprema</w:t>
            </w:r>
            <w:proofErr w:type="spellEnd"/>
          </w:p>
        </w:tc>
        <w:tc>
          <w:tcPr>
            <w:tcW w:w="567" w:type="pct"/>
            <w:tcBorders>
              <w:top w:val="nil"/>
              <w:left w:val="nil"/>
              <w:bottom w:val="nil"/>
              <w:right w:val="nil"/>
            </w:tcBorders>
            <w:shd w:val="clear" w:color="auto" w:fill="auto"/>
            <w:vAlign w:val="center"/>
            <w:hideMark/>
          </w:tcPr>
          <w:p w14:paraId="469DB218" w14:textId="1AFBD0B0" w:rsidR="00E53873" w:rsidRDefault="00E53873" w:rsidP="00E53873">
            <w:pPr>
              <w:jc w:val="right"/>
              <w:rPr>
                <w:rFonts w:ascii="Calibri" w:hAnsi="Calibri" w:cs="Arial"/>
                <w:sz w:val="20"/>
                <w:szCs w:val="20"/>
              </w:rPr>
            </w:pPr>
            <w:r>
              <w:rPr>
                <w:rFonts w:ascii="Calibri" w:hAnsi="Calibri" w:cs="Calibri"/>
                <w:sz w:val="20"/>
                <w:szCs w:val="20"/>
              </w:rPr>
              <w:t>440.000,00</w:t>
            </w:r>
          </w:p>
        </w:tc>
      </w:tr>
      <w:tr w:rsidR="00E53873" w:rsidRPr="00323F6A" w14:paraId="1C5BD244" w14:textId="77777777" w:rsidTr="00E53873">
        <w:trPr>
          <w:trHeight w:val="300"/>
        </w:trPr>
        <w:tc>
          <w:tcPr>
            <w:tcW w:w="413" w:type="pct"/>
            <w:tcBorders>
              <w:top w:val="nil"/>
              <w:left w:val="nil"/>
              <w:bottom w:val="nil"/>
              <w:right w:val="nil"/>
            </w:tcBorders>
            <w:shd w:val="clear" w:color="000000" w:fill="FCE4D6"/>
            <w:vAlign w:val="center"/>
            <w:hideMark/>
          </w:tcPr>
          <w:p w14:paraId="761B4E8E" w14:textId="4981BF10" w:rsidR="00E53873" w:rsidRDefault="00E53873" w:rsidP="00E53873">
            <w:pPr>
              <w:jc w:val="cente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vAlign w:val="center"/>
            <w:hideMark/>
          </w:tcPr>
          <w:p w14:paraId="10A1A296" w14:textId="33D7BEC2" w:rsidR="00E53873" w:rsidRDefault="00E53873" w:rsidP="00E53873">
            <w:pPr>
              <w:rPr>
                <w:rFonts w:ascii="Calibri" w:hAnsi="Calibri" w:cs="Arial"/>
                <w:sz w:val="20"/>
                <w:szCs w:val="20"/>
              </w:rPr>
            </w:pPr>
            <w:r>
              <w:rPr>
                <w:rFonts w:ascii="Calibri" w:hAnsi="Calibri" w:cs="Calibri"/>
                <w:b/>
                <w:bCs/>
                <w:sz w:val="20"/>
                <w:szCs w:val="20"/>
              </w:rPr>
              <w:t>5.2</w:t>
            </w:r>
          </w:p>
        </w:tc>
        <w:tc>
          <w:tcPr>
            <w:tcW w:w="3686" w:type="pct"/>
            <w:tcBorders>
              <w:top w:val="nil"/>
              <w:left w:val="nil"/>
              <w:bottom w:val="nil"/>
              <w:right w:val="nil"/>
            </w:tcBorders>
            <w:shd w:val="clear" w:color="000000" w:fill="FCE4D6"/>
            <w:vAlign w:val="center"/>
            <w:hideMark/>
          </w:tcPr>
          <w:p w14:paraId="23E717DB" w14:textId="6C00CD65" w:rsidR="00E53873" w:rsidRDefault="00E53873" w:rsidP="00E53873">
            <w:pPr>
              <w:rPr>
                <w:rFonts w:ascii="Calibri" w:hAnsi="Calibri" w:cs="Arial"/>
                <w:sz w:val="20"/>
                <w:szCs w:val="20"/>
              </w:rPr>
            </w:pPr>
            <w:proofErr w:type="spellStart"/>
            <w:r>
              <w:rPr>
                <w:rFonts w:ascii="Calibri" w:hAnsi="Calibri" w:cs="Calibri"/>
                <w:b/>
                <w:bCs/>
                <w:sz w:val="20"/>
                <w:szCs w:val="20"/>
              </w:rPr>
              <w:t>Pomoći</w:t>
            </w:r>
            <w:proofErr w:type="spellEnd"/>
            <w:r>
              <w:rPr>
                <w:rFonts w:ascii="Calibri" w:hAnsi="Calibri" w:cs="Calibri"/>
                <w:b/>
                <w:bCs/>
                <w:sz w:val="20"/>
                <w:szCs w:val="20"/>
              </w:rPr>
              <w:t xml:space="preserve"> </w:t>
            </w:r>
            <w:proofErr w:type="spellStart"/>
            <w:r>
              <w:rPr>
                <w:rFonts w:ascii="Calibri" w:hAnsi="Calibri" w:cs="Calibri"/>
                <w:b/>
                <w:bCs/>
                <w:sz w:val="20"/>
                <w:szCs w:val="20"/>
              </w:rPr>
              <w:t>iz</w:t>
            </w:r>
            <w:proofErr w:type="spellEnd"/>
            <w:r>
              <w:rPr>
                <w:rFonts w:ascii="Calibri" w:hAnsi="Calibri" w:cs="Calibri"/>
                <w:b/>
                <w:bCs/>
                <w:sz w:val="20"/>
                <w:szCs w:val="20"/>
              </w:rPr>
              <w:t xml:space="preserve"> EU</w:t>
            </w:r>
          </w:p>
        </w:tc>
        <w:tc>
          <w:tcPr>
            <w:tcW w:w="567" w:type="pct"/>
            <w:tcBorders>
              <w:top w:val="nil"/>
              <w:left w:val="nil"/>
              <w:bottom w:val="nil"/>
              <w:right w:val="nil"/>
            </w:tcBorders>
            <w:shd w:val="clear" w:color="000000" w:fill="FCE4D6"/>
            <w:vAlign w:val="center"/>
            <w:hideMark/>
          </w:tcPr>
          <w:p w14:paraId="738AEB58" w14:textId="753D16AA" w:rsidR="00E53873" w:rsidRDefault="00E53873" w:rsidP="00E53873">
            <w:pPr>
              <w:jc w:val="right"/>
              <w:rPr>
                <w:rFonts w:ascii="Calibri" w:hAnsi="Calibri" w:cs="Arial"/>
                <w:sz w:val="20"/>
                <w:szCs w:val="20"/>
              </w:rPr>
            </w:pPr>
            <w:r>
              <w:rPr>
                <w:rFonts w:ascii="Calibri" w:hAnsi="Calibri" w:cs="Calibri"/>
                <w:b/>
                <w:bCs/>
                <w:sz w:val="20"/>
                <w:szCs w:val="20"/>
              </w:rPr>
              <w:t>8.864.000,00</w:t>
            </w:r>
          </w:p>
        </w:tc>
      </w:tr>
      <w:tr w:rsidR="00E53873" w:rsidRPr="00323F6A" w14:paraId="3F401F41" w14:textId="77777777" w:rsidTr="00E53873">
        <w:trPr>
          <w:trHeight w:val="300"/>
        </w:trPr>
        <w:tc>
          <w:tcPr>
            <w:tcW w:w="413" w:type="pct"/>
            <w:tcBorders>
              <w:top w:val="nil"/>
              <w:left w:val="nil"/>
              <w:bottom w:val="nil"/>
              <w:right w:val="nil"/>
            </w:tcBorders>
            <w:shd w:val="clear" w:color="auto" w:fill="auto"/>
            <w:vAlign w:val="center"/>
            <w:hideMark/>
          </w:tcPr>
          <w:p w14:paraId="099E47A8" w14:textId="0EC860F5" w:rsidR="00E53873"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vAlign w:val="center"/>
            <w:hideMark/>
          </w:tcPr>
          <w:p w14:paraId="182FC06A" w14:textId="3C7E7F53" w:rsidR="00E53873" w:rsidRDefault="00E53873" w:rsidP="00E53873">
            <w:pPr>
              <w:rPr>
                <w:rFonts w:ascii="Calibri" w:hAnsi="Calibri" w:cs="Arial"/>
                <w:sz w:val="20"/>
                <w:szCs w:val="20"/>
              </w:rPr>
            </w:pPr>
            <w:r>
              <w:rPr>
                <w:rFonts w:ascii="Calibri" w:hAnsi="Calibri" w:cs="Calibri"/>
                <w:sz w:val="20"/>
                <w:szCs w:val="20"/>
              </w:rPr>
              <w:t>311</w:t>
            </w:r>
          </w:p>
        </w:tc>
        <w:tc>
          <w:tcPr>
            <w:tcW w:w="3686" w:type="pct"/>
            <w:tcBorders>
              <w:top w:val="nil"/>
              <w:left w:val="nil"/>
              <w:bottom w:val="nil"/>
              <w:right w:val="nil"/>
            </w:tcBorders>
            <w:shd w:val="clear" w:color="auto" w:fill="auto"/>
            <w:vAlign w:val="center"/>
            <w:hideMark/>
          </w:tcPr>
          <w:p w14:paraId="7AF567D0" w14:textId="5713CC0A" w:rsidR="00E53873" w:rsidRDefault="00E53873" w:rsidP="00E53873">
            <w:pPr>
              <w:rPr>
                <w:rFonts w:ascii="Calibri" w:hAnsi="Calibri" w:cs="Arial"/>
                <w:sz w:val="20"/>
                <w:szCs w:val="20"/>
              </w:rPr>
            </w:pPr>
            <w:proofErr w:type="spellStart"/>
            <w:r>
              <w:rPr>
                <w:rFonts w:ascii="Calibri" w:hAnsi="Calibri" w:cs="Calibri"/>
                <w:sz w:val="20"/>
                <w:szCs w:val="20"/>
              </w:rPr>
              <w:t>Plaće</w:t>
            </w:r>
            <w:proofErr w:type="spellEnd"/>
            <w:r>
              <w:rPr>
                <w:rFonts w:ascii="Calibri" w:hAnsi="Calibri" w:cs="Calibri"/>
                <w:sz w:val="20"/>
                <w:szCs w:val="20"/>
              </w:rPr>
              <w:t xml:space="preserve"> (</w:t>
            </w:r>
            <w:proofErr w:type="spellStart"/>
            <w:r>
              <w:rPr>
                <w:rFonts w:ascii="Calibri" w:hAnsi="Calibri" w:cs="Calibri"/>
                <w:sz w:val="20"/>
                <w:szCs w:val="20"/>
              </w:rPr>
              <w:t>Bruto</w:t>
            </w:r>
            <w:proofErr w:type="spellEnd"/>
            <w:r>
              <w:rPr>
                <w:rFonts w:ascii="Calibri" w:hAnsi="Calibri" w:cs="Calibri"/>
                <w:sz w:val="20"/>
                <w:szCs w:val="20"/>
              </w:rPr>
              <w:t>)</w:t>
            </w:r>
          </w:p>
        </w:tc>
        <w:tc>
          <w:tcPr>
            <w:tcW w:w="567" w:type="pct"/>
            <w:tcBorders>
              <w:top w:val="nil"/>
              <w:left w:val="nil"/>
              <w:bottom w:val="nil"/>
              <w:right w:val="nil"/>
            </w:tcBorders>
            <w:shd w:val="clear" w:color="auto" w:fill="auto"/>
            <w:vAlign w:val="center"/>
            <w:hideMark/>
          </w:tcPr>
          <w:p w14:paraId="339C9771" w14:textId="44B4A676" w:rsidR="00E53873" w:rsidRDefault="00E53873" w:rsidP="00E53873">
            <w:pPr>
              <w:jc w:val="right"/>
              <w:rPr>
                <w:rFonts w:ascii="Calibri" w:hAnsi="Calibri" w:cs="Arial"/>
                <w:sz w:val="20"/>
                <w:szCs w:val="20"/>
              </w:rPr>
            </w:pPr>
            <w:r>
              <w:rPr>
                <w:rFonts w:ascii="Calibri" w:hAnsi="Calibri" w:cs="Calibri"/>
                <w:sz w:val="20"/>
                <w:szCs w:val="20"/>
              </w:rPr>
              <w:t>286.000,00</w:t>
            </w:r>
          </w:p>
        </w:tc>
      </w:tr>
      <w:tr w:rsidR="00E53873" w:rsidRPr="00323F6A" w14:paraId="32BFEEB0" w14:textId="77777777" w:rsidTr="00E53873">
        <w:trPr>
          <w:trHeight w:val="300"/>
        </w:trPr>
        <w:tc>
          <w:tcPr>
            <w:tcW w:w="413" w:type="pct"/>
            <w:tcBorders>
              <w:top w:val="nil"/>
              <w:left w:val="nil"/>
              <w:bottom w:val="nil"/>
              <w:right w:val="nil"/>
            </w:tcBorders>
            <w:shd w:val="clear" w:color="auto" w:fill="auto"/>
            <w:vAlign w:val="center"/>
            <w:hideMark/>
          </w:tcPr>
          <w:p w14:paraId="19FBD309" w14:textId="390B33D7" w:rsidR="00E53873" w:rsidRPr="00356FE2"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vAlign w:val="center"/>
            <w:hideMark/>
          </w:tcPr>
          <w:p w14:paraId="6CDBD29D" w14:textId="25BFE75A" w:rsidR="00E53873" w:rsidRPr="00356FE2" w:rsidRDefault="00E53873" w:rsidP="00E53873">
            <w:pPr>
              <w:rPr>
                <w:rFonts w:ascii="Calibri" w:hAnsi="Calibri" w:cs="Arial"/>
                <w:sz w:val="20"/>
                <w:szCs w:val="20"/>
              </w:rPr>
            </w:pPr>
            <w:r>
              <w:rPr>
                <w:rFonts w:ascii="Calibri" w:hAnsi="Calibri" w:cs="Calibri"/>
                <w:sz w:val="20"/>
                <w:szCs w:val="20"/>
              </w:rPr>
              <w:t>312</w:t>
            </w:r>
          </w:p>
        </w:tc>
        <w:tc>
          <w:tcPr>
            <w:tcW w:w="3686" w:type="pct"/>
            <w:tcBorders>
              <w:top w:val="nil"/>
              <w:left w:val="nil"/>
              <w:bottom w:val="nil"/>
              <w:right w:val="nil"/>
            </w:tcBorders>
            <w:shd w:val="clear" w:color="auto" w:fill="auto"/>
            <w:vAlign w:val="center"/>
            <w:hideMark/>
          </w:tcPr>
          <w:p w14:paraId="482BC2C7" w14:textId="05E1DFA1" w:rsidR="00E53873" w:rsidRPr="00356FE2" w:rsidRDefault="00E53873" w:rsidP="00E53873">
            <w:pPr>
              <w:rPr>
                <w:rFonts w:ascii="Calibri" w:hAnsi="Calibri" w:cs="Arial"/>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zaposlene</w:t>
            </w:r>
            <w:proofErr w:type="spellEnd"/>
          </w:p>
        </w:tc>
        <w:tc>
          <w:tcPr>
            <w:tcW w:w="567" w:type="pct"/>
            <w:tcBorders>
              <w:top w:val="nil"/>
              <w:left w:val="nil"/>
              <w:bottom w:val="nil"/>
              <w:right w:val="nil"/>
            </w:tcBorders>
            <w:shd w:val="clear" w:color="auto" w:fill="auto"/>
            <w:vAlign w:val="center"/>
            <w:hideMark/>
          </w:tcPr>
          <w:p w14:paraId="51DC1BF1" w14:textId="2DA94CE2" w:rsidR="00E53873" w:rsidRPr="00356FE2" w:rsidRDefault="00E53873" w:rsidP="00E53873">
            <w:pPr>
              <w:jc w:val="right"/>
              <w:rPr>
                <w:rFonts w:ascii="Calibri" w:hAnsi="Calibri" w:cs="Arial"/>
                <w:sz w:val="20"/>
                <w:szCs w:val="20"/>
              </w:rPr>
            </w:pPr>
            <w:r>
              <w:rPr>
                <w:rFonts w:ascii="Calibri" w:hAnsi="Calibri" w:cs="Calibri"/>
                <w:sz w:val="20"/>
                <w:szCs w:val="20"/>
              </w:rPr>
              <w:t>19.000,00</w:t>
            </w:r>
          </w:p>
        </w:tc>
      </w:tr>
      <w:tr w:rsidR="00E53873" w:rsidRPr="00323F6A" w14:paraId="0709EBF3" w14:textId="77777777" w:rsidTr="00E53873">
        <w:trPr>
          <w:trHeight w:val="300"/>
        </w:trPr>
        <w:tc>
          <w:tcPr>
            <w:tcW w:w="413" w:type="pct"/>
            <w:tcBorders>
              <w:top w:val="nil"/>
              <w:left w:val="nil"/>
              <w:bottom w:val="nil"/>
              <w:right w:val="nil"/>
            </w:tcBorders>
            <w:shd w:val="clear" w:color="auto" w:fill="auto"/>
            <w:vAlign w:val="center"/>
            <w:hideMark/>
          </w:tcPr>
          <w:p w14:paraId="0834B447" w14:textId="4BCD2E85" w:rsidR="00E53873"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vAlign w:val="center"/>
            <w:hideMark/>
          </w:tcPr>
          <w:p w14:paraId="68F4AF34" w14:textId="7079AE7A" w:rsidR="00E53873" w:rsidRDefault="00E53873" w:rsidP="00E53873">
            <w:pPr>
              <w:rPr>
                <w:rFonts w:ascii="Calibri" w:hAnsi="Calibri" w:cs="Arial"/>
                <w:sz w:val="20"/>
                <w:szCs w:val="20"/>
              </w:rPr>
            </w:pPr>
            <w:r>
              <w:rPr>
                <w:rFonts w:ascii="Calibri" w:hAnsi="Calibri" w:cs="Calibri"/>
                <w:sz w:val="20"/>
                <w:szCs w:val="20"/>
              </w:rPr>
              <w:t>313</w:t>
            </w:r>
          </w:p>
        </w:tc>
        <w:tc>
          <w:tcPr>
            <w:tcW w:w="3686" w:type="pct"/>
            <w:tcBorders>
              <w:top w:val="nil"/>
              <w:left w:val="nil"/>
              <w:bottom w:val="nil"/>
              <w:right w:val="nil"/>
            </w:tcBorders>
            <w:shd w:val="clear" w:color="auto" w:fill="auto"/>
            <w:vAlign w:val="center"/>
            <w:hideMark/>
          </w:tcPr>
          <w:p w14:paraId="0DF24C90" w14:textId="0F8CDF42" w:rsidR="00E53873" w:rsidRDefault="00E53873" w:rsidP="00E53873">
            <w:pPr>
              <w:rPr>
                <w:rFonts w:ascii="Calibri" w:hAnsi="Calibri" w:cs="Arial"/>
                <w:sz w:val="20"/>
                <w:szCs w:val="20"/>
              </w:rPr>
            </w:pPr>
            <w:proofErr w:type="spellStart"/>
            <w:r>
              <w:rPr>
                <w:rFonts w:ascii="Calibri" w:hAnsi="Calibri" w:cs="Calibri"/>
                <w:sz w:val="20"/>
                <w:szCs w:val="20"/>
              </w:rPr>
              <w:t>Doprinosi</w:t>
            </w:r>
            <w:proofErr w:type="spellEnd"/>
            <w:r>
              <w:rPr>
                <w:rFonts w:ascii="Calibri" w:hAnsi="Calibri" w:cs="Calibri"/>
                <w:sz w:val="20"/>
                <w:szCs w:val="20"/>
              </w:rPr>
              <w:t xml:space="preserve"> </w:t>
            </w:r>
            <w:proofErr w:type="spellStart"/>
            <w:r>
              <w:rPr>
                <w:rFonts w:ascii="Calibri" w:hAnsi="Calibri" w:cs="Calibri"/>
                <w:sz w:val="20"/>
                <w:szCs w:val="20"/>
              </w:rPr>
              <w:t>na</w:t>
            </w:r>
            <w:proofErr w:type="spellEnd"/>
            <w:r>
              <w:rPr>
                <w:rFonts w:ascii="Calibri" w:hAnsi="Calibri" w:cs="Calibri"/>
                <w:sz w:val="20"/>
                <w:szCs w:val="20"/>
              </w:rPr>
              <w:t xml:space="preserve"> </w:t>
            </w:r>
            <w:proofErr w:type="spellStart"/>
            <w:r>
              <w:rPr>
                <w:rFonts w:ascii="Calibri" w:hAnsi="Calibri" w:cs="Calibri"/>
                <w:sz w:val="20"/>
                <w:szCs w:val="20"/>
              </w:rPr>
              <w:t>plaće</w:t>
            </w:r>
            <w:proofErr w:type="spellEnd"/>
          </w:p>
        </w:tc>
        <w:tc>
          <w:tcPr>
            <w:tcW w:w="567" w:type="pct"/>
            <w:tcBorders>
              <w:top w:val="nil"/>
              <w:left w:val="nil"/>
              <w:bottom w:val="nil"/>
              <w:right w:val="nil"/>
            </w:tcBorders>
            <w:shd w:val="clear" w:color="auto" w:fill="auto"/>
            <w:vAlign w:val="center"/>
            <w:hideMark/>
          </w:tcPr>
          <w:p w14:paraId="236FEEA8" w14:textId="6390CA98" w:rsidR="00E53873" w:rsidRDefault="00E53873" w:rsidP="00E53873">
            <w:pPr>
              <w:jc w:val="right"/>
              <w:rPr>
                <w:rFonts w:ascii="Calibri" w:hAnsi="Calibri" w:cs="Arial"/>
                <w:sz w:val="20"/>
                <w:szCs w:val="20"/>
              </w:rPr>
            </w:pPr>
            <w:r>
              <w:rPr>
                <w:rFonts w:ascii="Calibri" w:hAnsi="Calibri" w:cs="Calibri"/>
                <w:sz w:val="20"/>
                <w:szCs w:val="20"/>
              </w:rPr>
              <w:t>48.000,00</w:t>
            </w:r>
          </w:p>
        </w:tc>
      </w:tr>
      <w:tr w:rsidR="00E53873" w:rsidRPr="00323F6A" w14:paraId="7B5E80FB" w14:textId="77777777" w:rsidTr="00E53873">
        <w:trPr>
          <w:trHeight w:val="300"/>
        </w:trPr>
        <w:tc>
          <w:tcPr>
            <w:tcW w:w="413" w:type="pct"/>
            <w:tcBorders>
              <w:top w:val="nil"/>
              <w:left w:val="nil"/>
              <w:bottom w:val="nil"/>
              <w:right w:val="nil"/>
            </w:tcBorders>
            <w:shd w:val="clear" w:color="auto" w:fill="auto"/>
            <w:vAlign w:val="center"/>
            <w:hideMark/>
          </w:tcPr>
          <w:p w14:paraId="22AD891E" w14:textId="079738E4" w:rsidR="00E53873"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vAlign w:val="center"/>
            <w:hideMark/>
          </w:tcPr>
          <w:p w14:paraId="76721471" w14:textId="0E40485E" w:rsidR="00E53873" w:rsidRDefault="00E53873" w:rsidP="00E53873">
            <w:pPr>
              <w:rPr>
                <w:rFonts w:ascii="Calibri" w:hAnsi="Calibri" w:cs="Arial"/>
                <w:sz w:val="20"/>
                <w:szCs w:val="20"/>
              </w:rPr>
            </w:pPr>
            <w:r>
              <w:rPr>
                <w:rFonts w:ascii="Calibri" w:hAnsi="Calibri" w:cs="Calibri"/>
                <w:sz w:val="20"/>
                <w:szCs w:val="20"/>
              </w:rPr>
              <w:t>321</w:t>
            </w:r>
          </w:p>
        </w:tc>
        <w:tc>
          <w:tcPr>
            <w:tcW w:w="3686" w:type="pct"/>
            <w:tcBorders>
              <w:top w:val="nil"/>
              <w:left w:val="nil"/>
              <w:bottom w:val="nil"/>
              <w:right w:val="nil"/>
            </w:tcBorders>
            <w:shd w:val="clear" w:color="auto" w:fill="auto"/>
            <w:vAlign w:val="center"/>
            <w:hideMark/>
          </w:tcPr>
          <w:p w14:paraId="11873D5F" w14:textId="4B8176DB" w:rsidR="00E53873" w:rsidRDefault="00E53873" w:rsidP="00E53873">
            <w:pPr>
              <w:rPr>
                <w:rFonts w:ascii="Calibri" w:hAnsi="Calibri" w:cs="Arial"/>
                <w:sz w:val="20"/>
                <w:szCs w:val="20"/>
              </w:rPr>
            </w:pPr>
            <w:proofErr w:type="spellStart"/>
            <w:r>
              <w:rPr>
                <w:rFonts w:ascii="Calibri" w:hAnsi="Calibri" w:cs="Calibri"/>
                <w:sz w:val="20"/>
                <w:szCs w:val="20"/>
              </w:rPr>
              <w:t>Naknade</w:t>
            </w:r>
            <w:proofErr w:type="spellEnd"/>
            <w:r>
              <w:rPr>
                <w:rFonts w:ascii="Calibri" w:hAnsi="Calibri" w:cs="Calibri"/>
                <w:sz w:val="20"/>
                <w:szCs w:val="20"/>
              </w:rPr>
              <w:t xml:space="preserve"> </w:t>
            </w:r>
            <w:proofErr w:type="spellStart"/>
            <w:r>
              <w:rPr>
                <w:rFonts w:ascii="Calibri" w:hAnsi="Calibri" w:cs="Calibri"/>
                <w:sz w:val="20"/>
                <w:szCs w:val="20"/>
              </w:rPr>
              <w:t>troškova</w:t>
            </w:r>
            <w:proofErr w:type="spellEnd"/>
            <w:r>
              <w:rPr>
                <w:rFonts w:ascii="Calibri" w:hAnsi="Calibri" w:cs="Calibri"/>
                <w:sz w:val="20"/>
                <w:szCs w:val="20"/>
              </w:rPr>
              <w:t xml:space="preserve"> </w:t>
            </w:r>
            <w:proofErr w:type="spellStart"/>
            <w:r>
              <w:rPr>
                <w:rFonts w:ascii="Calibri" w:hAnsi="Calibri" w:cs="Calibri"/>
                <w:sz w:val="20"/>
                <w:szCs w:val="20"/>
              </w:rPr>
              <w:t>zaposlenima</w:t>
            </w:r>
            <w:proofErr w:type="spellEnd"/>
          </w:p>
        </w:tc>
        <w:tc>
          <w:tcPr>
            <w:tcW w:w="567" w:type="pct"/>
            <w:tcBorders>
              <w:top w:val="nil"/>
              <w:left w:val="nil"/>
              <w:bottom w:val="nil"/>
              <w:right w:val="nil"/>
            </w:tcBorders>
            <w:shd w:val="clear" w:color="auto" w:fill="auto"/>
            <w:vAlign w:val="center"/>
            <w:hideMark/>
          </w:tcPr>
          <w:p w14:paraId="0C4A24FB" w14:textId="2B03A6C5" w:rsidR="00E53873" w:rsidRDefault="00E53873" w:rsidP="00E53873">
            <w:pPr>
              <w:jc w:val="right"/>
              <w:rPr>
                <w:rFonts w:ascii="Calibri" w:hAnsi="Calibri" w:cs="Arial"/>
                <w:sz w:val="20"/>
                <w:szCs w:val="20"/>
              </w:rPr>
            </w:pPr>
            <w:r>
              <w:rPr>
                <w:rFonts w:ascii="Calibri" w:hAnsi="Calibri" w:cs="Calibri"/>
                <w:sz w:val="20"/>
                <w:szCs w:val="20"/>
              </w:rPr>
              <w:t>34.000,00</w:t>
            </w:r>
          </w:p>
        </w:tc>
      </w:tr>
      <w:tr w:rsidR="00E53873" w:rsidRPr="00323F6A" w14:paraId="3D166CDD" w14:textId="77777777" w:rsidTr="00E53873">
        <w:trPr>
          <w:trHeight w:val="300"/>
        </w:trPr>
        <w:tc>
          <w:tcPr>
            <w:tcW w:w="413" w:type="pct"/>
            <w:tcBorders>
              <w:top w:val="nil"/>
              <w:left w:val="nil"/>
              <w:bottom w:val="nil"/>
              <w:right w:val="nil"/>
            </w:tcBorders>
            <w:shd w:val="clear" w:color="auto" w:fill="auto"/>
            <w:vAlign w:val="center"/>
            <w:hideMark/>
          </w:tcPr>
          <w:p w14:paraId="73871B49" w14:textId="462190DC" w:rsidR="00E53873"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vAlign w:val="center"/>
            <w:hideMark/>
          </w:tcPr>
          <w:p w14:paraId="212EB456" w14:textId="0D17E331" w:rsidR="00E53873" w:rsidRDefault="00E53873" w:rsidP="00E53873">
            <w:pPr>
              <w:rPr>
                <w:rFonts w:ascii="Calibri" w:hAnsi="Calibri" w:cs="Arial"/>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17C9019D" w14:textId="32373105" w:rsidR="00E53873" w:rsidRDefault="00E53873" w:rsidP="00E53873">
            <w:pPr>
              <w:rPr>
                <w:rFonts w:ascii="Calibri" w:hAnsi="Calibri" w:cs="Arial"/>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vAlign w:val="center"/>
            <w:hideMark/>
          </w:tcPr>
          <w:p w14:paraId="154FAA9F" w14:textId="2B277C8E" w:rsidR="00E53873" w:rsidRDefault="00E53873" w:rsidP="00E53873">
            <w:pPr>
              <w:jc w:val="right"/>
              <w:rPr>
                <w:rFonts w:ascii="Calibri" w:hAnsi="Calibri" w:cs="Arial"/>
                <w:sz w:val="20"/>
                <w:szCs w:val="20"/>
              </w:rPr>
            </w:pPr>
            <w:r>
              <w:rPr>
                <w:rFonts w:ascii="Calibri" w:hAnsi="Calibri" w:cs="Calibri"/>
                <w:sz w:val="20"/>
                <w:szCs w:val="20"/>
              </w:rPr>
              <w:t>38.000,00</w:t>
            </w:r>
          </w:p>
        </w:tc>
      </w:tr>
      <w:tr w:rsidR="00E53873" w:rsidRPr="00323F6A" w14:paraId="4E077122" w14:textId="77777777" w:rsidTr="00E53873">
        <w:trPr>
          <w:trHeight w:val="300"/>
        </w:trPr>
        <w:tc>
          <w:tcPr>
            <w:tcW w:w="413" w:type="pct"/>
            <w:tcBorders>
              <w:top w:val="nil"/>
              <w:left w:val="nil"/>
              <w:bottom w:val="nil"/>
              <w:right w:val="nil"/>
            </w:tcBorders>
            <w:shd w:val="clear" w:color="auto" w:fill="auto"/>
            <w:vAlign w:val="center"/>
            <w:hideMark/>
          </w:tcPr>
          <w:p w14:paraId="205B3CBE" w14:textId="24E2233D" w:rsidR="00E53873" w:rsidRPr="00356FE2"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vAlign w:val="center"/>
            <w:hideMark/>
          </w:tcPr>
          <w:p w14:paraId="6736126C" w14:textId="36DE6F54" w:rsidR="00E53873" w:rsidRPr="00356FE2" w:rsidRDefault="00E53873" w:rsidP="00E53873">
            <w:pPr>
              <w:rPr>
                <w:rFonts w:ascii="Calibri" w:hAnsi="Calibri" w:cs="Arial"/>
                <w:sz w:val="20"/>
                <w:szCs w:val="20"/>
              </w:rPr>
            </w:pPr>
            <w:r>
              <w:rPr>
                <w:rFonts w:ascii="Calibri" w:hAnsi="Calibri" w:cs="Calibri"/>
                <w:sz w:val="20"/>
                <w:szCs w:val="20"/>
              </w:rPr>
              <w:t>361</w:t>
            </w:r>
          </w:p>
        </w:tc>
        <w:tc>
          <w:tcPr>
            <w:tcW w:w="3686" w:type="pct"/>
            <w:tcBorders>
              <w:top w:val="nil"/>
              <w:left w:val="nil"/>
              <w:bottom w:val="nil"/>
              <w:right w:val="nil"/>
            </w:tcBorders>
            <w:shd w:val="clear" w:color="auto" w:fill="auto"/>
            <w:vAlign w:val="center"/>
            <w:hideMark/>
          </w:tcPr>
          <w:p w14:paraId="206DAB6D" w14:textId="53EFD580" w:rsidR="00E53873" w:rsidRPr="00356FE2" w:rsidRDefault="00E53873" w:rsidP="00E53873">
            <w:pPr>
              <w:rPr>
                <w:rFonts w:ascii="Calibri" w:hAnsi="Calibri" w:cs="Arial"/>
                <w:sz w:val="20"/>
                <w:szCs w:val="20"/>
              </w:rPr>
            </w:pPr>
            <w:proofErr w:type="spellStart"/>
            <w:r>
              <w:rPr>
                <w:rFonts w:ascii="Calibri" w:hAnsi="Calibri" w:cs="Calibri"/>
                <w:sz w:val="20"/>
                <w:szCs w:val="20"/>
              </w:rPr>
              <w:t>Pomoći</w:t>
            </w:r>
            <w:proofErr w:type="spellEnd"/>
            <w:r>
              <w:rPr>
                <w:rFonts w:ascii="Calibri" w:hAnsi="Calibri" w:cs="Calibri"/>
                <w:sz w:val="20"/>
                <w:szCs w:val="20"/>
              </w:rPr>
              <w:t xml:space="preserve"> </w:t>
            </w:r>
            <w:proofErr w:type="spellStart"/>
            <w:r>
              <w:rPr>
                <w:rFonts w:ascii="Calibri" w:hAnsi="Calibri" w:cs="Calibri"/>
                <w:sz w:val="20"/>
                <w:szCs w:val="20"/>
              </w:rPr>
              <w:t>inozemnim</w:t>
            </w:r>
            <w:proofErr w:type="spellEnd"/>
            <w:r>
              <w:rPr>
                <w:rFonts w:ascii="Calibri" w:hAnsi="Calibri" w:cs="Calibri"/>
                <w:sz w:val="20"/>
                <w:szCs w:val="20"/>
              </w:rPr>
              <w:t xml:space="preserve"> </w:t>
            </w:r>
            <w:proofErr w:type="spellStart"/>
            <w:r>
              <w:rPr>
                <w:rFonts w:ascii="Calibri" w:hAnsi="Calibri" w:cs="Calibri"/>
                <w:sz w:val="20"/>
                <w:szCs w:val="20"/>
              </w:rPr>
              <w:t>vladama</w:t>
            </w:r>
            <w:proofErr w:type="spellEnd"/>
          </w:p>
        </w:tc>
        <w:tc>
          <w:tcPr>
            <w:tcW w:w="567" w:type="pct"/>
            <w:tcBorders>
              <w:top w:val="nil"/>
              <w:left w:val="nil"/>
              <w:bottom w:val="nil"/>
              <w:right w:val="nil"/>
            </w:tcBorders>
            <w:shd w:val="clear" w:color="auto" w:fill="auto"/>
            <w:vAlign w:val="center"/>
            <w:hideMark/>
          </w:tcPr>
          <w:p w14:paraId="2A56478C" w14:textId="1D6CF2E3" w:rsidR="00E53873" w:rsidRPr="00356FE2" w:rsidRDefault="00E53873" w:rsidP="00E53873">
            <w:pPr>
              <w:jc w:val="right"/>
              <w:rPr>
                <w:rFonts w:ascii="Calibri" w:hAnsi="Calibri" w:cs="Arial"/>
                <w:sz w:val="20"/>
                <w:szCs w:val="20"/>
              </w:rPr>
            </w:pPr>
            <w:r>
              <w:rPr>
                <w:rFonts w:ascii="Calibri" w:hAnsi="Calibri" w:cs="Calibri"/>
                <w:sz w:val="20"/>
                <w:szCs w:val="20"/>
              </w:rPr>
              <w:t>5.940.000,00</w:t>
            </w:r>
          </w:p>
        </w:tc>
      </w:tr>
      <w:tr w:rsidR="00E53873" w:rsidRPr="00323F6A" w14:paraId="3289CA5C" w14:textId="77777777" w:rsidTr="00E53873">
        <w:trPr>
          <w:trHeight w:val="300"/>
        </w:trPr>
        <w:tc>
          <w:tcPr>
            <w:tcW w:w="413" w:type="pct"/>
            <w:tcBorders>
              <w:top w:val="nil"/>
              <w:left w:val="nil"/>
              <w:bottom w:val="nil"/>
              <w:right w:val="nil"/>
            </w:tcBorders>
            <w:shd w:val="clear" w:color="auto" w:fill="auto"/>
            <w:vAlign w:val="bottom"/>
            <w:hideMark/>
          </w:tcPr>
          <w:p w14:paraId="0E8C0231" w14:textId="77AEACCD" w:rsidR="00E53873" w:rsidRDefault="00E53873" w:rsidP="00E53873">
            <w:pPr>
              <w:jc w:val="center"/>
              <w:rPr>
                <w:rFonts w:ascii="Calibri" w:hAnsi="Calibri" w:cs="Arial"/>
                <w:sz w:val="20"/>
                <w:szCs w:val="20"/>
              </w:rPr>
            </w:pPr>
          </w:p>
        </w:tc>
        <w:tc>
          <w:tcPr>
            <w:tcW w:w="334" w:type="pct"/>
            <w:tcBorders>
              <w:top w:val="nil"/>
              <w:left w:val="nil"/>
              <w:bottom w:val="nil"/>
              <w:right w:val="nil"/>
            </w:tcBorders>
            <w:shd w:val="clear" w:color="auto" w:fill="auto"/>
            <w:vAlign w:val="bottom"/>
            <w:hideMark/>
          </w:tcPr>
          <w:p w14:paraId="2C3CC74D" w14:textId="39319A51" w:rsidR="00E53873" w:rsidRDefault="00E53873" w:rsidP="00E53873">
            <w:pPr>
              <w:rPr>
                <w:rFonts w:ascii="Calibri" w:hAnsi="Calibri" w:cs="Arial"/>
                <w:sz w:val="20"/>
                <w:szCs w:val="20"/>
              </w:rPr>
            </w:pPr>
            <w:r>
              <w:rPr>
                <w:rFonts w:ascii="Calibri" w:hAnsi="Calibri" w:cs="Calibri"/>
                <w:sz w:val="20"/>
                <w:szCs w:val="20"/>
              </w:rPr>
              <w:t>422</w:t>
            </w:r>
          </w:p>
        </w:tc>
        <w:tc>
          <w:tcPr>
            <w:tcW w:w="3686" w:type="pct"/>
            <w:tcBorders>
              <w:top w:val="nil"/>
              <w:left w:val="nil"/>
              <w:bottom w:val="nil"/>
              <w:right w:val="nil"/>
            </w:tcBorders>
            <w:shd w:val="clear" w:color="auto" w:fill="auto"/>
            <w:vAlign w:val="bottom"/>
            <w:hideMark/>
          </w:tcPr>
          <w:p w14:paraId="32B6A2F9" w14:textId="170EF8DA" w:rsidR="00E53873" w:rsidRDefault="00E53873" w:rsidP="00E53873">
            <w:pPr>
              <w:rPr>
                <w:rFonts w:ascii="Calibri" w:hAnsi="Calibri" w:cs="Arial"/>
                <w:sz w:val="20"/>
                <w:szCs w:val="20"/>
              </w:rPr>
            </w:pPr>
            <w:proofErr w:type="spellStart"/>
            <w:r>
              <w:rPr>
                <w:rFonts w:ascii="Calibri" w:hAnsi="Calibri" w:cs="Calibri"/>
                <w:sz w:val="20"/>
                <w:szCs w:val="20"/>
              </w:rPr>
              <w:t>Postrojenja</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oprema</w:t>
            </w:r>
            <w:proofErr w:type="spellEnd"/>
          </w:p>
        </w:tc>
        <w:tc>
          <w:tcPr>
            <w:tcW w:w="567" w:type="pct"/>
            <w:tcBorders>
              <w:top w:val="nil"/>
              <w:left w:val="nil"/>
              <w:bottom w:val="nil"/>
              <w:right w:val="nil"/>
            </w:tcBorders>
            <w:shd w:val="clear" w:color="auto" w:fill="auto"/>
            <w:vAlign w:val="center"/>
            <w:hideMark/>
          </w:tcPr>
          <w:p w14:paraId="239707AB" w14:textId="697C52FA" w:rsidR="00E53873" w:rsidRDefault="00E53873" w:rsidP="00E53873">
            <w:pPr>
              <w:jc w:val="right"/>
              <w:rPr>
                <w:rFonts w:ascii="Calibri" w:hAnsi="Calibri" w:cs="Arial"/>
                <w:sz w:val="20"/>
                <w:szCs w:val="20"/>
              </w:rPr>
            </w:pPr>
            <w:r>
              <w:rPr>
                <w:rFonts w:ascii="Calibri" w:hAnsi="Calibri" w:cs="Calibri"/>
                <w:sz w:val="20"/>
                <w:szCs w:val="20"/>
              </w:rPr>
              <w:t>2.499.000,00</w:t>
            </w:r>
          </w:p>
        </w:tc>
      </w:tr>
      <w:tr w:rsidR="00E53873" w:rsidRPr="00323F6A" w14:paraId="3091E85F" w14:textId="77777777" w:rsidTr="00E53873">
        <w:trPr>
          <w:trHeight w:val="300"/>
        </w:trPr>
        <w:tc>
          <w:tcPr>
            <w:tcW w:w="413" w:type="pct"/>
            <w:tcBorders>
              <w:top w:val="nil"/>
              <w:left w:val="nil"/>
              <w:bottom w:val="nil"/>
              <w:right w:val="nil"/>
            </w:tcBorders>
            <w:shd w:val="clear" w:color="000000" w:fill="5050A8"/>
            <w:noWrap/>
            <w:vAlign w:val="center"/>
            <w:hideMark/>
          </w:tcPr>
          <w:p w14:paraId="6B250017" w14:textId="6188382E" w:rsidR="00E53873" w:rsidRDefault="00E53873" w:rsidP="00E53873">
            <w:pPr>
              <w:jc w:val="center"/>
              <w:rPr>
                <w:rFonts w:ascii="Calibri" w:hAnsi="Calibri" w:cs="Arial"/>
                <w:sz w:val="20"/>
                <w:szCs w:val="20"/>
              </w:rPr>
            </w:pPr>
            <w:r>
              <w:rPr>
                <w:rFonts w:ascii="Calibri" w:hAnsi="Calibri" w:cs="Calibri"/>
                <w:b/>
                <w:bCs/>
                <w:color w:val="FFFFFF"/>
                <w:sz w:val="20"/>
                <w:szCs w:val="20"/>
              </w:rPr>
              <w:t xml:space="preserve">   1002</w:t>
            </w:r>
          </w:p>
        </w:tc>
        <w:tc>
          <w:tcPr>
            <w:tcW w:w="334" w:type="pct"/>
            <w:tcBorders>
              <w:top w:val="nil"/>
              <w:left w:val="nil"/>
              <w:bottom w:val="nil"/>
              <w:right w:val="nil"/>
            </w:tcBorders>
            <w:shd w:val="clear" w:color="000000" w:fill="5050A8"/>
            <w:noWrap/>
            <w:vAlign w:val="center"/>
            <w:hideMark/>
          </w:tcPr>
          <w:p w14:paraId="058155F0" w14:textId="4ED6397C" w:rsidR="00E53873" w:rsidRDefault="00E53873" w:rsidP="00E53873">
            <w:pPr>
              <w:rPr>
                <w:rFonts w:ascii="Calibri" w:hAnsi="Calibri" w:cs="Arial"/>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5050A8"/>
            <w:noWrap/>
            <w:vAlign w:val="center"/>
            <w:hideMark/>
          </w:tcPr>
          <w:p w14:paraId="4DCA9B19" w14:textId="3857890E" w:rsidR="00E53873" w:rsidRDefault="00E53873" w:rsidP="00E53873">
            <w:pPr>
              <w:rPr>
                <w:rFonts w:ascii="Calibri" w:hAnsi="Calibri" w:cs="Arial"/>
                <w:sz w:val="20"/>
                <w:szCs w:val="20"/>
              </w:rPr>
            </w:pPr>
            <w:r>
              <w:rPr>
                <w:rFonts w:ascii="Calibri" w:hAnsi="Calibri" w:cs="Calibri"/>
                <w:b/>
                <w:bCs/>
                <w:color w:val="FFFFFF"/>
                <w:sz w:val="20"/>
                <w:szCs w:val="20"/>
              </w:rPr>
              <w:t>PROGRAM: FINANCIRANJE PROJEKATA UDRUGA</w:t>
            </w:r>
          </w:p>
        </w:tc>
        <w:tc>
          <w:tcPr>
            <w:tcW w:w="567" w:type="pct"/>
            <w:tcBorders>
              <w:top w:val="nil"/>
              <w:left w:val="nil"/>
              <w:bottom w:val="nil"/>
              <w:right w:val="nil"/>
            </w:tcBorders>
            <w:shd w:val="clear" w:color="000000" w:fill="5050A8"/>
            <w:noWrap/>
            <w:vAlign w:val="center"/>
            <w:hideMark/>
          </w:tcPr>
          <w:p w14:paraId="70ACEFC9" w14:textId="3B83AF9B" w:rsidR="00E53873" w:rsidRDefault="00E53873" w:rsidP="00E53873">
            <w:pPr>
              <w:jc w:val="right"/>
              <w:rPr>
                <w:rFonts w:ascii="Calibri" w:hAnsi="Calibri" w:cs="Arial"/>
                <w:sz w:val="20"/>
                <w:szCs w:val="20"/>
              </w:rPr>
            </w:pPr>
            <w:r>
              <w:rPr>
                <w:rFonts w:ascii="Calibri" w:hAnsi="Calibri" w:cs="Calibri"/>
                <w:b/>
                <w:bCs/>
                <w:color w:val="FFFFFF"/>
                <w:sz w:val="20"/>
                <w:szCs w:val="20"/>
              </w:rPr>
              <w:t>1.000.000,00</w:t>
            </w:r>
          </w:p>
        </w:tc>
      </w:tr>
      <w:tr w:rsidR="00E53873" w:rsidRPr="00323F6A" w14:paraId="4B8C2647" w14:textId="77777777" w:rsidTr="00E53873">
        <w:trPr>
          <w:trHeight w:val="300"/>
        </w:trPr>
        <w:tc>
          <w:tcPr>
            <w:tcW w:w="413" w:type="pct"/>
            <w:tcBorders>
              <w:top w:val="nil"/>
              <w:left w:val="nil"/>
              <w:bottom w:val="nil"/>
              <w:right w:val="nil"/>
            </w:tcBorders>
            <w:shd w:val="clear" w:color="000000" w:fill="00B0F0"/>
            <w:noWrap/>
            <w:vAlign w:val="center"/>
            <w:hideMark/>
          </w:tcPr>
          <w:p w14:paraId="688C5A01" w14:textId="55DCCD0E" w:rsidR="00E53873" w:rsidRDefault="00E53873" w:rsidP="00E53873">
            <w:pPr>
              <w:jc w:val="center"/>
              <w:rPr>
                <w:rFonts w:ascii="Calibri" w:hAnsi="Calibri" w:cs="Arial"/>
                <w:sz w:val="20"/>
                <w:szCs w:val="20"/>
              </w:rPr>
            </w:pPr>
            <w:r>
              <w:rPr>
                <w:rFonts w:ascii="Calibri" w:hAnsi="Calibri" w:cs="Calibri"/>
                <w:b/>
                <w:bCs/>
                <w:sz w:val="20"/>
                <w:szCs w:val="20"/>
              </w:rPr>
              <w:t>A5000 03</w:t>
            </w:r>
          </w:p>
        </w:tc>
        <w:tc>
          <w:tcPr>
            <w:tcW w:w="334" w:type="pct"/>
            <w:tcBorders>
              <w:top w:val="nil"/>
              <w:left w:val="nil"/>
              <w:bottom w:val="nil"/>
              <w:right w:val="nil"/>
            </w:tcBorders>
            <w:shd w:val="clear" w:color="000000" w:fill="00B0F0"/>
            <w:noWrap/>
            <w:vAlign w:val="center"/>
            <w:hideMark/>
          </w:tcPr>
          <w:p w14:paraId="6B65BBDE" w14:textId="0723A194"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noWrap/>
            <w:vAlign w:val="center"/>
            <w:hideMark/>
          </w:tcPr>
          <w:p w14:paraId="38E515E1" w14:textId="29D37B28" w:rsidR="00E53873" w:rsidRDefault="00E53873" w:rsidP="00E53873">
            <w:pPr>
              <w:rPr>
                <w:rFonts w:ascii="Calibri" w:hAnsi="Calibri" w:cs="Arial"/>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Financiranje</w:t>
            </w:r>
            <w:proofErr w:type="spellEnd"/>
            <w:r>
              <w:rPr>
                <w:rFonts w:ascii="Calibri" w:hAnsi="Calibri" w:cs="Calibri"/>
                <w:b/>
                <w:bCs/>
                <w:sz w:val="20"/>
                <w:szCs w:val="20"/>
              </w:rPr>
              <w:t xml:space="preserve"> </w:t>
            </w:r>
            <w:proofErr w:type="spellStart"/>
            <w:r>
              <w:rPr>
                <w:rFonts w:ascii="Calibri" w:hAnsi="Calibri" w:cs="Calibri"/>
                <w:b/>
                <w:bCs/>
                <w:sz w:val="20"/>
                <w:szCs w:val="20"/>
              </w:rPr>
              <w:t>projekata</w:t>
            </w:r>
            <w:proofErr w:type="spellEnd"/>
            <w:r>
              <w:rPr>
                <w:rFonts w:ascii="Calibri" w:hAnsi="Calibri" w:cs="Calibri"/>
                <w:b/>
                <w:bCs/>
                <w:sz w:val="20"/>
                <w:szCs w:val="20"/>
              </w:rPr>
              <w:t xml:space="preserve"> </w:t>
            </w:r>
            <w:proofErr w:type="spellStart"/>
            <w:r>
              <w:rPr>
                <w:rFonts w:ascii="Calibri" w:hAnsi="Calibri" w:cs="Calibri"/>
                <w:b/>
                <w:bCs/>
                <w:sz w:val="20"/>
                <w:szCs w:val="20"/>
              </w:rPr>
              <w:t>od</w:t>
            </w:r>
            <w:proofErr w:type="spellEnd"/>
            <w:r>
              <w:rPr>
                <w:rFonts w:ascii="Calibri" w:hAnsi="Calibri" w:cs="Calibri"/>
                <w:b/>
                <w:bCs/>
                <w:sz w:val="20"/>
                <w:szCs w:val="20"/>
              </w:rPr>
              <w:t xml:space="preserve"> </w:t>
            </w:r>
            <w:proofErr w:type="spellStart"/>
            <w:r>
              <w:rPr>
                <w:rFonts w:ascii="Calibri" w:hAnsi="Calibri" w:cs="Calibri"/>
                <w:b/>
                <w:bCs/>
                <w:sz w:val="20"/>
                <w:szCs w:val="20"/>
              </w:rPr>
              <w:t>interesa</w:t>
            </w:r>
            <w:proofErr w:type="spellEnd"/>
            <w:r>
              <w:rPr>
                <w:rFonts w:ascii="Calibri" w:hAnsi="Calibri" w:cs="Calibri"/>
                <w:b/>
                <w:bCs/>
                <w:sz w:val="20"/>
                <w:szCs w:val="20"/>
              </w:rPr>
              <w:t xml:space="preserve"> za </w:t>
            </w:r>
            <w:proofErr w:type="spellStart"/>
            <w:r>
              <w:rPr>
                <w:rFonts w:ascii="Calibri" w:hAnsi="Calibri" w:cs="Calibri"/>
                <w:b/>
                <w:bCs/>
                <w:sz w:val="20"/>
                <w:szCs w:val="20"/>
              </w:rPr>
              <w:t>Općinu</w:t>
            </w:r>
            <w:proofErr w:type="spellEnd"/>
            <w:r>
              <w:rPr>
                <w:rFonts w:ascii="Calibri" w:hAnsi="Calibri" w:cs="Calibri"/>
                <w:b/>
                <w:bCs/>
                <w:sz w:val="20"/>
                <w:szCs w:val="20"/>
              </w:rPr>
              <w:t xml:space="preserve"> Podstrana</w:t>
            </w:r>
          </w:p>
        </w:tc>
        <w:tc>
          <w:tcPr>
            <w:tcW w:w="567" w:type="pct"/>
            <w:tcBorders>
              <w:top w:val="nil"/>
              <w:left w:val="nil"/>
              <w:bottom w:val="nil"/>
              <w:right w:val="nil"/>
            </w:tcBorders>
            <w:shd w:val="clear" w:color="000000" w:fill="00B0F0"/>
            <w:noWrap/>
            <w:vAlign w:val="center"/>
            <w:hideMark/>
          </w:tcPr>
          <w:p w14:paraId="478537AC" w14:textId="7945EB8B" w:rsidR="00E53873" w:rsidRDefault="00E53873" w:rsidP="00E53873">
            <w:pPr>
              <w:jc w:val="right"/>
              <w:rPr>
                <w:rFonts w:ascii="Calibri" w:hAnsi="Calibri" w:cs="Arial"/>
                <w:sz w:val="20"/>
                <w:szCs w:val="20"/>
              </w:rPr>
            </w:pPr>
            <w:r>
              <w:rPr>
                <w:rFonts w:ascii="Calibri" w:hAnsi="Calibri" w:cs="Calibri"/>
                <w:b/>
                <w:bCs/>
                <w:sz w:val="20"/>
                <w:szCs w:val="20"/>
              </w:rPr>
              <w:t>1.000.000,00</w:t>
            </w:r>
          </w:p>
        </w:tc>
      </w:tr>
      <w:tr w:rsidR="00E53873" w:rsidRPr="00323F6A" w14:paraId="5ECB29F5" w14:textId="77777777" w:rsidTr="00E53873">
        <w:trPr>
          <w:trHeight w:val="300"/>
        </w:trPr>
        <w:tc>
          <w:tcPr>
            <w:tcW w:w="413" w:type="pct"/>
            <w:tcBorders>
              <w:top w:val="nil"/>
              <w:left w:val="nil"/>
              <w:bottom w:val="nil"/>
              <w:right w:val="nil"/>
            </w:tcBorders>
            <w:shd w:val="clear" w:color="000000" w:fill="FCE4D6"/>
            <w:vAlign w:val="center"/>
            <w:hideMark/>
          </w:tcPr>
          <w:p w14:paraId="5AA55A9E" w14:textId="28B29BBD" w:rsidR="00E53873" w:rsidRPr="00356FE2" w:rsidRDefault="00E53873" w:rsidP="00E53873">
            <w:pPr>
              <w:jc w:val="cente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vAlign w:val="center"/>
            <w:hideMark/>
          </w:tcPr>
          <w:p w14:paraId="14923DA9" w14:textId="0A6A5922" w:rsidR="00E53873" w:rsidRPr="00356FE2" w:rsidRDefault="00E53873" w:rsidP="00E53873">
            <w:pPr>
              <w:rPr>
                <w:rFonts w:ascii="Calibri" w:hAnsi="Calibri" w:cs="Arial"/>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noWrap/>
            <w:vAlign w:val="center"/>
            <w:hideMark/>
          </w:tcPr>
          <w:p w14:paraId="49544334" w14:textId="2E78857D" w:rsidR="00E53873" w:rsidRPr="00356FE2" w:rsidRDefault="00E53873" w:rsidP="00E53873">
            <w:pPr>
              <w:rPr>
                <w:rFonts w:ascii="Calibri" w:hAnsi="Calibri" w:cs="Arial"/>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vAlign w:val="center"/>
            <w:hideMark/>
          </w:tcPr>
          <w:p w14:paraId="40A2EE51" w14:textId="55C72AB5" w:rsidR="00E53873" w:rsidRPr="00356FE2" w:rsidRDefault="00E53873" w:rsidP="00E53873">
            <w:pPr>
              <w:jc w:val="right"/>
              <w:rPr>
                <w:rFonts w:ascii="Calibri" w:hAnsi="Calibri" w:cs="Arial"/>
                <w:sz w:val="20"/>
                <w:szCs w:val="20"/>
              </w:rPr>
            </w:pPr>
            <w:r>
              <w:rPr>
                <w:rFonts w:ascii="Calibri" w:hAnsi="Calibri" w:cs="Calibri"/>
                <w:b/>
                <w:bCs/>
                <w:sz w:val="20"/>
                <w:szCs w:val="20"/>
              </w:rPr>
              <w:t>1.000.000,00</w:t>
            </w:r>
          </w:p>
        </w:tc>
      </w:tr>
      <w:tr w:rsidR="00E53873" w:rsidRPr="00323F6A" w14:paraId="4F8FCF70" w14:textId="77777777" w:rsidTr="00E53873">
        <w:trPr>
          <w:trHeight w:val="300"/>
        </w:trPr>
        <w:tc>
          <w:tcPr>
            <w:tcW w:w="413" w:type="pct"/>
            <w:tcBorders>
              <w:top w:val="nil"/>
              <w:left w:val="nil"/>
              <w:bottom w:val="nil"/>
              <w:right w:val="nil"/>
            </w:tcBorders>
            <w:shd w:val="clear" w:color="auto" w:fill="auto"/>
            <w:noWrap/>
            <w:vAlign w:val="center"/>
            <w:hideMark/>
          </w:tcPr>
          <w:p w14:paraId="33157851" w14:textId="54BE4BDA" w:rsidR="00E53873" w:rsidRDefault="00E53873" w:rsidP="00E53873">
            <w:pPr>
              <w:rPr>
                <w:rFonts w:ascii="Calibri" w:hAnsi="Calibri" w:cs="Arial"/>
                <w:b/>
                <w:bCs/>
                <w:color w:val="FFFFFF"/>
                <w:sz w:val="20"/>
                <w:szCs w:val="20"/>
              </w:rPr>
            </w:pPr>
          </w:p>
        </w:tc>
        <w:tc>
          <w:tcPr>
            <w:tcW w:w="334" w:type="pct"/>
            <w:tcBorders>
              <w:top w:val="nil"/>
              <w:left w:val="nil"/>
              <w:bottom w:val="nil"/>
              <w:right w:val="nil"/>
            </w:tcBorders>
            <w:shd w:val="clear" w:color="auto" w:fill="auto"/>
            <w:noWrap/>
            <w:vAlign w:val="center"/>
            <w:hideMark/>
          </w:tcPr>
          <w:p w14:paraId="59B58CDF" w14:textId="3948517E" w:rsidR="00E53873" w:rsidRDefault="00E53873" w:rsidP="00E53873">
            <w:pPr>
              <w:rPr>
                <w:rFonts w:ascii="Calibri" w:hAnsi="Calibri" w:cs="Arial"/>
                <w:b/>
                <w:bCs/>
                <w:color w:val="FFFFFF"/>
                <w:sz w:val="20"/>
                <w:szCs w:val="20"/>
              </w:rPr>
            </w:pPr>
            <w:r>
              <w:rPr>
                <w:rFonts w:ascii="Calibri" w:hAnsi="Calibri" w:cs="Calibri"/>
                <w:sz w:val="20"/>
                <w:szCs w:val="20"/>
              </w:rPr>
              <w:t>381</w:t>
            </w:r>
          </w:p>
        </w:tc>
        <w:tc>
          <w:tcPr>
            <w:tcW w:w="3686" w:type="pct"/>
            <w:tcBorders>
              <w:top w:val="nil"/>
              <w:left w:val="nil"/>
              <w:bottom w:val="nil"/>
              <w:right w:val="nil"/>
            </w:tcBorders>
            <w:shd w:val="clear" w:color="auto" w:fill="auto"/>
            <w:noWrap/>
            <w:vAlign w:val="center"/>
            <w:hideMark/>
          </w:tcPr>
          <w:p w14:paraId="24EA31DD" w14:textId="76F3ACDC" w:rsidR="00E53873" w:rsidRDefault="00E53873" w:rsidP="00E53873">
            <w:pPr>
              <w:rPr>
                <w:rFonts w:ascii="Calibri" w:hAnsi="Calibri" w:cs="Arial"/>
                <w:b/>
                <w:bCs/>
                <w:color w:val="FFFFFF"/>
                <w:sz w:val="20"/>
                <w:szCs w:val="20"/>
              </w:rPr>
            </w:pPr>
            <w:proofErr w:type="spellStart"/>
            <w:r>
              <w:rPr>
                <w:rFonts w:ascii="Calibri" w:hAnsi="Calibri" w:cs="Calibri"/>
                <w:sz w:val="20"/>
                <w:szCs w:val="20"/>
              </w:rPr>
              <w:t>Tekuće</w:t>
            </w:r>
            <w:proofErr w:type="spellEnd"/>
            <w:r>
              <w:rPr>
                <w:rFonts w:ascii="Calibri" w:hAnsi="Calibri" w:cs="Calibri"/>
                <w:sz w:val="20"/>
                <w:szCs w:val="20"/>
              </w:rPr>
              <w:t xml:space="preserve"> </w:t>
            </w:r>
            <w:proofErr w:type="spellStart"/>
            <w:r>
              <w:rPr>
                <w:rFonts w:ascii="Calibri" w:hAnsi="Calibri" w:cs="Calibri"/>
                <w:sz w:val="20"/>
                <w:szCs w:val="20"/>
              </w:rPr>
              <w:t>donacije</w:t>
            </w:r>
            <w:proofErr w:type="spellEnd"/>
          </w:p>
        </w:tc>
        <w:tc>
          <w:tcPr>
            <w:tcW w:w="567" w:type="pct"/>
            <w:tcBorders>
              <w:top w:val="nil"/>
              <w:left w:val="nil"/>
              <w:bottom w:val="nil"/>
              <w:right w:val="nil"/>
            </w:tcBorders>
            <w:shd w:val="clear" w:color="auto" w:fill="auto"/>
            <w:noWrap/>
            <w:vAlign w:val="center"/>
            <w:hideMark/>
          </w:tcPr>
          <w:p w14:paraId="47879F83" w14:textId="6D613BAE" w:rsidR="00E53873" w:rsidRDefault="00E53873" w:rsidP="00E53873">
            <w:pPr>
              <w:jc w:val="right"/>
              <w:rPr>
                <w:rFonts w:ascii="Calibri" w:hAnsi="Calibri" w:cs="Arial"/>
                <w:b/>
                <w:bCs/>
                <w:color w:val="FFFFFF"/>
                <w:sz w:val="20"/>
                <w:szCs w:val="20"/>
              </w:rPr>
            </w:pPr>
            <w:r>
              <w:rPr>
                <w:rFonts w:ascii="Calibri" w:hAnsi="Calibri" w:cs="Calibri"/>
                <w:sz w:val="20"/>
                <w:szCs w:val="20"/>
              </w:rPr>
              <w:t>1.000.000,00</w:t>
            </w:r>
          </w:p>
        </w:tc>
      </w:tr>
      <w:tr w:rsidR="00E53873" w:rsidRPr="00323F6A" w14:paraId="230C4C15" w14:textId="77777777" w:rsidTr="00E53873">
        <w:trPr>
          <w:trHeight w:val="300"/>
        </w:trPr>
        <w:tc>
          <w:tcPr>
            <w:tcW w:w="413" w:type="pct"/>
            <w:tcBorders>
              <w:top w:val="nil"/>
              <w:left w:val="nil"/>
              <w:bottom w:val="nil"/>
              <w:right w:val="nil"/>
            </w:tcBorders>
            <w:shd w:val="clear" w:color="000000" w:fill="5050A8"/>
            <w:noWrap/>
            <w:vAlign w:val="center"/>
            <w:hideMark/>
          </w:tcPr>
          <w:p w14:paraId="5B15CA96" w14:textId="463B6D22" w:rsidR="00E53873" w:rsidRDefault="00E53873" w:rsidP="00E53873">
            <w:pPr>
              <w:rPr>
                <w:rFonts w:ascii="Calibri" w:hAnsi="Calibri" w:cs="Arial"/>
                <w:b/>
                <w:bCs/>
                <w:color w:val="FFFFFF"/>
                <w:sz w:val="20"/>
                <w:szCs w:val="20"/>
              </w:rPr>
            </w:pPr>
            <w:r>
              <w:rPr>
                <w:rFonts w:ascii="Calibri" w:hAnsi="Calibri" w:cs="Calibri"/>
                <w:b/>
                <w:bCs/>
                <w:color w:val="FFFFFF"/>
                <w:sz w:val="20"/>
                <w:szCs w:val="20"/>
              </w:rPr>
              <w:t xml:space="preserve">   1003</w:t>
            </w:r>
          </w:p>
        </w:tc>
        <w:tc>
          <w:tcPr>
            <w:tcW w:w="334" w:type="pct"/>
            <w:tcBorders>
              <w:top w:val="nil"/>
              <w:left w:val="nil"/>
              <w:bottom w:val="nil"/>
              <w:right w:val="nil"/>
            </w:tcBorders>
            <w:shd w:val="clear" w:color="000000" w:fill="5050A8"/>
            <w:noWrap/>
            <w:vAlign w:val="center"/>
            <w:hideMark/>
          </w:tcPr>
          <w:p w14:paraId="6E09C098" w14:textId="72D19B05" w:rsidR="00E53873" w:rsidRDefault="00E53873" w:rsidP="00E53873">
            <w:pPr>
              <w:rPr>
                <w:rFonts w:ascii="Calibri" w:hAnsi="Calibri" w:cs="Arial"/>
                <w:b/>
                <w:bCs/>
                <w:color w:val="FFFFFF"/>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5050A8"/>
            <w:noWrap/>
            <w:vAlign w:val="center"/>
            <w:hideMark/>
          </w:tcPr>
          <w:p w14:paraId="072E7AD6" w14:textId="03859077" w:rsidR="00E53873" w:rsidRDefault="00E53873" w:rsidP="00E53873">
            <w:pPr>
              <w:rPr>
                <w:rFonts w:ascii="Calibri" w:hAnsi="Calibri" w:cs="Arial"/>
                <w:b/>
                <w:bCs/>
                <w:color w:val="FFFFFF"/>
                <w:sz w:val="20"/>
                <w:szCs w:val="20"/>
              </w:rPr>
            </w:pPr>
            <w:r>
              <w:rPr>
                <w:rFonts w:ascii="Calibri" w:hAnsi="Calibri" w:cs="Calibri"/>
                <w:b/>
                <w:bCs/>
                <w:color w:val="FFFFFF"/>
                <w:sz w:val="20"/>
                <w:szCs w:val="20"/>
              </w:rPr>
              <w:t xml:space="preserve">PROGRAM: PREDŠKOLSKI ODGOJ </w:t>
            </w:r>
          </w:p>
        </w:tc>
        <w:tc>
          <w:tcPr>
            <w:tcW w:w="567" w:type="pct"/>
            <w:tcBorders>
              <w:top w:val="nil"/>
              <w:left w:val="nil"/>
              <w:bottom w:val="nil"/>
              <w:right w:val="nil"/>
            </w:tcBorders>
            <w:shd w:val="clear" w:color="000000" w:fill="5050A8"/>
            <w:vAlign w:val="center"/>
            <w:hideMark/>
          </w:tcPr>
          <w:p w14:paraId="1D2B21B6" w14:textId="4CEDE5CE" w:rsidR="00E53873" w:rsidRDefault="00E53873" w:rsidP="00E53873">
            <w:pPr>
              <w:jc w:val="right"/>
              <w:rPr>
                <w:rFonts w:ascii="Calibri" w:hAnsi="Calibri" w:cs="Arial"/>
                <w:b/>
                <w:bCs/>
                <w:color w:val="FFFFFF"/>
                <w:sz w:val="20"/>
                <w:szCs w:val="20"/>
              </w:rPr>
            </w:pPr>
            <w:r>
              <w:rPr>
                <w:rFonts w:ascii="Calibri" w:hAnsi="Calibri" w:cs="Calibri"/>
                <w:b/>
                <w:bCs/>
                <w:color w:val="FFFFFF"/>
                <w:sz w:val="20"/>
                <w:szCs w:val="20"/>
              </w:rPr>
              <w:t>4.555.000,00</w:t>
            </w:r>
          </w:p>
        </w:tc>
      </w:tr>
      <w:tr w:rsidR="00E53873" w:rsidRPr="00323F6A" w14:paraId="7BAEA5A9" w14:textId="77777777" w:rsidTr="00E53873">
        <w:trPr>
          <w:trHeight w:val="300"/>
        </w:trPr>
        <w:tc>
          <w:tcPr>
            <w:tcW w:w="413" w:type="pct"/>
            <w:tcBorders>
              <w:top w:val="nil"/>
              <w:left w:val="nil"/>
              <w:bottom w:val="nil"/>
              <w:right w:val="nil"/>
            </w:tcBorders>
            <w:shd w:val="clear" w:color="000000" w:fill="00B0F0"/>
            <w:noWrap/>
            <w:vAlign w:val="center"/>
            <w:hideMark/>
          </w:tcPr>
          <w:p w14:paraId="29CF9314" w14:textId="5B15A4D0" w:rsidR="00E53873" w:rsidRDefault="00E53873" w:rsidP="00E53873">
            <w:pPr>
              <w:rPr>
                <w:rFonts w:ascii="Calibri" w:hAnsi="Calibri" w:cs="Arial"/>
                <w:b/>
                <w:bCs/>
                <w:color w:val="FFFFFF"/>
                <w:sz w:val="20"/>
                <w:szCs w:val="20"/>
              </w:rPr>
            </w:pPr>
            <w:r>
              <w:rPr>
                <w:rFonts w:ascii="Calibri" w:hAnsi="Calibri" w:cs="Calibri"/>
                <w:b/>
                <w:bCs/>
                <w:sz w:val="20"/>
                <w:szCs w:val="20"/>
              </w:rPr>
              <w:t>A5000 04</w:t>
            </w:r>
          </w:p>
        </w:tc>
        <w:tc>
          <w:tcPr>
            <w:tcW w:w="334" w:type="pct"/>
            <w:tcBorders>
              <w:top w:val="nil"/>
              <w:left w:val="nil"/>
              <w:bottom w:val="nil"/>
              <w:right w:val="nil"/>
            </w:tcBorders>
            <w:shd w:val="clear" w:color="000000" w:fill="00B0F0"/>
            <w:noWrap/>
            <w:vAlign w:val="center"/>
            <w:hideMark/>
          </w:tcPr>
          <w:p w14:paraId="1B4A2AC1" w14:textId="5D45D1F3" w:rsidR="00E53873" w:rsidRDefault="00E53873" w:rsidP="00E53873">
            <w:pPr>
              <w:rPr>
                <w:rFonts w:ascii="Calibri" w:hAnsi="Calibri" w:cs="Arial"/>
                <w:b/>
                <w:bCs/>
                <w:color w:val="FFFFFF"/>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0756E258" w14:textId="0557B91B" w:rsidR="00E53873" w:rsidRDefault="00E53873" w:rsidP="00E53873">
            <w:pPr>
              <w:rPr>
                <w:rFonts w:ascii="Calibri" w:hAnsi="Calibri" w:cs="Arial"/>
                <w:b/>
                <w:bCs/>
                <w:color w:val="FFFFFF"/>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Sufinanciranje</w:t>
            </w:r>
            <w:proofErr w:type="spellEnd"/>
            <w:r>
              <w:rPr>
                <w:rFonts w:ascii="Calibri" w:hAnsi="Calibri" w:cs="Calibri"/>
                <w:b/>
                <w:bCs/>
                <w:sz w:val="20"/>
                <w:szCs w:val="20"/>
              </w:rPr>
              <w:t xml:space="preserve"> </w:t>
            </w:r>
            <w:proofErr w:type="spellStart"/>
            <w:r>
              <w:rPr>
                <w:rFonts w:ascii="Calibri" w:hAnsi="Calibri" w:cs="Calibri"/>
                <w:b/>
                <w:bCs/>
                <w:sz w:val="20"/>
                <w:szCs w:val="20"/>
              </w:rPr>
              <w:t>dječjih</w:t>
            </w:r>
            <w:proofErr w:type="spellEnd"/>
            <w:r>
              <w:rPr>
                <w:rFonts w:ascii="Calibri" w:hAnsi="Calibri" w:cs="Calibri"/>
                <w:b/>
                <w:bCs/>
                <w:sz w:val="20"/>
                <w:szCs w:val="20"/>
              </w:rPr>
              <w:t xml:space="preserve"> </w:t>
            </w:r>
            <w:proofErr w:type="spellStart"/>
            <w:r>
              <w:rPr>
                <w:rFonts w:ascii="Calibri" w:hAnsi="Calibri" w:cs="Calibri"/>
                <w:b/>
                <w:bCs/>
                <w:sz w:val="20"/>
                <w:szCs w:val="20"/>
              </w:rPr>
              <w:t>vrtića</w:t>
            </w:r>
            <w:proofErr w:type="spellEnd"/>
          </w:p>
        </w:tc>
        <w:tc>
          <w:tcPr>
            <w:tcW w:w="567" w:type="pct"/>
            <w:tcBorders>
              <w:top w:val="nil"/>
              <w:left w:val="nil"/>
              <w:bottom w:val="nil"/>
              <w:right w:val="nil"/>
            </w:tcBorders>
            <w:shd w:val="clear" w:color="000000" w:fill="00B0F0"/>
            <w:noWrap/>
            <w:vAlign w:val="center"/>
            <w:hideMark/>
          </w:tcPr>
          <w:p w14:paraId="2B35EE3C" w14:textId="673BFA5D" w:rsidR="00E53873" w:rsidRDefault="00E53873" w:rsidP="00E53873">
            <w:pPr>
              <w:jc w:val="right"/>
              <w:rPr>
                <w:rFonts w:ascii="Calibri" w:hAnsi="Calibri" w:cs="Arial"/>
                <w:b/>
                <w:bCs/>
                <w:color w:val="FFFFFF"/>
                <w:sz w:val="20"/>
                <w:szCs w:val="20"/>
              </w:rPr>
            </w:pPr>
            <w:r>
              <w:rPr>
                <w:rFonts w:ascii="Calibri" w:hAnsi="Calibri" w:cs="Calibri"/>
                <w:b/>
                <w:bCs/>
                <w:sz w:val="20"/>
                <w:szCs w:val="20"/>
              </w:rPr>
              <w:t>4.555.000,00</w:t>
            </w:r>
          </w:p>
        </w:tc>
      </w:tr>
      <w:tr w:rsidR="00E53873" w:rsidRPr="00323F6A" w14:paraId="03729AA7" w14:textId="77777777" w:rsidTr="00E53873">
        <w:trPr>
          <w:trHeight w:val="300"/>
        </w:trPr>
        <w:tc>
          <w:tcPr>
            <w:tcW w:w="413" w:type="pct"/>
            <w:tcBorders>
              <w:top w:val="nil"/>
              <w:left w:val="nil"/>
              <w:bottom w:val="nil"/>
              <w:right w:val="nil"/>
            </w:tcBorders>
            <w:shd w:val="clear" w:color="000000" w:fill="FCE4D6"/>
            <w:noWrap/>
            <w:vAlign w:val="center"/>
            <w:hideMark/>
          </w:tcPr>
          <w:p w14:paraId="76164EEF" w14:textId="4DA92965"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50DF217B" w14:textId="0F850A30" w:rsidR="00E53873" w:rsidRPr="00356FE2" w:rsidRDefault="00E53873" w:rsidP="00E53873">
            <w:pPr>
              <w:rPr>
                <w:rFonts w:ascii="Calibri" w:hAnsi="Calibri" w:cs="Arial"/>
                <w:bCs/>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vAlign w:val="center"/>
            <w:hideMark/>
          </w:tcPr>
          <w:p w14:paraId="1B1452DD" w14:textId="45013AB2"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noWrap/>
            <w:vAlign w:val="center"/>
            <w:hideMark/>
          </w:tcPr>
          <w:p w14:paraId="75BBA054" w14:textId="3095F0A4" w:rsidR="00E53873" w:rsidRPr="00356FE2" w:rsidRDefault="00E53873" w:rsidP="00E53873">
            <w:pPr>
              <w:jc w:val="right"/>
              <w:rPr>
                <w:rFonts w:ascii="Calibri" w:hAnsi="Calibri" w:cs="Arial"/>
                <w:bCs/>
                <w:sz w:val="20"/>
                <w:szCs w:val="20"/>
              </w:rPr>
            </w:pPr>
            <w:r>
              <w:rPr>
                <w:rFonts w:ascii="Calibri" w:hAnsi="Calibri" w:cs="Calibri"/>
                <w:b/>
                <w:bCs/>
                <w:sz w:val="20"/>
                <w:szCs w:val="20"/>
              </w:rPr>
              <w:t>4.555.000,00</w:t>
            </w:r>
          </w:p>
        </w:tc>
      </w:tr>
      <w:tr w:rsidR="00E53873" w:rsidRPr="00323F6A" w14:paraId="0BD161FE" w14:textId="77777777" w:rsidTr="00E53873">
        <w:trPr>
          <w:trHeight w:val="300"/>
        </w:trPr>
        <w:tc>
          <w:tcPr>
            <w:tcW w:w="413" w:type="pct"/>
            <w:tcBorders>
              <w:top w:val="nil"/>
              <w:left w:val="nil"/>
              <w:bottom w:val="nil"/>
              <w:right w:val="nil"/>
            </w:tcBorders>
            <w:shd w:val="clear" w:color="auto" w:fill="auto"/>
            <w:noWrap/>
            <w:vAlign w:val="center"/>
            <w:hideMark/>
          </w:tcPr>
          <w:p w14:paraId="5EA3A94B" w14:textId="033D9E78"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47A29E07" w14:textId="701BEF5B" w:rsidR="00E53873" w:rsidRDefault="00E53873" w:rsidP="00E53873">
            <w:pPr>
              <w:rPr>
                <w:rFonts w:ascii="Calibri" w:hAnsi="Calibri" w:cs="Arial"/>
                <w:b/>
                <w:bCs/>
                <w:sz w:val="20"/>
                <w:szCs w:val="20"/>
              </w:rPr>
            </w:pPr>
            <w:r>
              <w:rPr>
                <w:rFonts w:ascii="Calibri" w:hAnsi="Calibri" w:cs="Calibri"/>
                <w:sz w:val="20"/>
                <w:szCs w:val="20"/>
              </w:rPr>
              <w:t>381</w:t>
            </w:r>
          </w:p>
        </w:tc>
        <w:tc>
          <w:tcPr>
            <w:tcW w:w="3686" w:type="pct"/>
            <w:tcBorders>
              <w:top w:val="nil"/>
              <w:left w:val="nil"/>
              <w:bottom w:val="nil"/>
              <w:right w:val="nil"/>
            </w:tcBorders>
            <w:shd w:val="clear" w:color="auto" w:fill="auto"/>
            <w:vAlign w:val="center"/>
            <w:hideMark/>
          </w:tcPr>
          <w:p w14:paraId="44954F14" w14:textId="5B161F97" w:rsidR="00E53873" w:rsidRDefault="00E53873" w:rsidP="00E53873">
            <w:pPr>
              <w:rPr>
                <w:rFonts w:ascii="Calibri" w:hAnsi="Calibri" w:cs="Arial"/>
                <w:b/>
                <w:bCs/>
                <w:sz w:val="20"/>
                <w:szCs w:val="20"/>
              </w:rPr>
            </w:pPr>
            <w:proofErr w:type="spellStart"/>
            <w:r>
              <w:rPr>
                <w:rFonts w:ascii="Calibri" w:hAnsi="Calibri" w:cs="Calibri"/>
                <w:sz w:val="20"/>
                <w:szCs w:val="20"/>
              </w:rPr>
              <w:t>Tekuće</w:t>
            </w:r>
            <w:proofErr w:type="spellEnd"/>
            <w:r>
              <w:rPr>
                <w:rFonts w:ascii="Calibri" w:hAnsi="Calibri" w:cs="Calibri"/>
                <w:sz w:val="20"/>
                <w:szCs w:val="20"/>
              </w:rPr>
              <w:t xml:space="preserve"> </w:t>
            </w:r>
            <w:proofErr w:type="spellStart"/>
            <w:r>
              <w:rPr>
                <w:rFonts w:ascii="Calibri" w:hAnsi="Calibri" w:cs="Calibri"/>
                <w:sz w:val="20"/>
                <w:szCs w:val="20"/>
              </w:rPr>
              <w:t>donacije</w:t>
            </w:r>
            <w:proofErr w:type="spellEnd"/>
          </w:p>
        </w:tc>
        <w:tc>
          <w:tcPr>
            <w:tcW w:w="567" w:type="pct"/>
            <w:tcBorders>
              <w:top w:val="nil"/>
              <w:left w:val="nil"/>
              <w:bottom w:val="nil"/>
              <w:right w:val="nil"/>
            </w:tcBorders>
            <w:shd w:val="clear" w:color="auto" w:fill="auto"/>
            <w:noWrap/>
            <w:vAlign w:val="center"/>
            <w:hideMark/>
          </w:tcPr>
          <w:p w14:paraId="2F07989E" w14:textId="374551DE" w:rsidR="00E53873" w:rsidRDefault="00E53873" w:rsidP="00E53873">
            <w:pPr>
              <w:jc w:val="right"/>
              <w:rPr>
                <w:rFonts w:ascii="Calibri" w:hAnsi="Calibri" w:cs="Arial"/>
                <w:b/>
                <w:bCs/>
                <w:sz w:val="20"/>
                <w:szCs w:val="20"/>
              </w:rPr>
            </w:pPr>
            <w:r>
              <w:rPr>
                <w:rFonts w:ascii="Calibri" w:hAnsi="Calibri" w:cs="Calibri"/>
                <w:sz w:val="20"/>
                <w:szCs w:val="20"/>
              </w:rPr>
              <w:t>4.555.000,00</w:t>
            </w:r>
          </w:p>
        </w:tc>
      </w:tr>
      <w:tr w:rsidR="00E53873" w:rsidRPr="00323F6A" w14:paraId="66E14A4E" w14:textId="77777777" w:rsidTr="00E53873">
        <w:trPr>
          <w:trHeight w:val="300"/>
        </w:trPr>
        <w:tc>
          <w:tcPr>
            <w:tcW w:w="413" w:type="pct"/>
            <w:tcBorders>
              <w:top w:val="nil"/>
              <w:left w:val="nil"/>
              <w:bottom w:val="nil"/>
              <w:right w:val="nil"/>
            </w:tcBorders>
            <w:shd w:val="clear" w:color="000000" w:fill="5050A8"/>
            <w:vAlign w:val="center"/>
            <w:hideMark/>
          </w:tcPr>
          <w:p w14:paraId="7AA90C5C" w14:textId="7962917B" w:rsidR="00E53873" w:rsidRDefault="00E53873" w:rsidP="00E53873">
            <w:pPr>
              <w:rPr>
                <w:rFonts w:ascii="Calibri" w:hAnsi="Calibri" w:cs="Arial"/>
                <w:b/>
                <w:bCs/>
                <w:sz w:val="20"/>
                <w:szCs w:val="20"/>
              </w:rPr>
            </w:pPr>
            <w:r>
              <w:rPr>
                <w:rFonts w:ascii="Calibri" w:hAnsi="Calibri" w:cs="Calibri"/>
                <w:b/>
                <w:bCs/>
                <w:color w:val="FFFFFF"/>
                <w:sz w:val="20"/>
                <w:szCs w:val="20"/>
              </w:rPr>
              <w:t xml:space="preserve">   1004</w:t>
            </w:r>
          </w:p>
        </w:tc>
        <w:tc>
          <w:tcPr>
            <w:tcW w:w="334" w:type="pct"/>
            <w:tcBorders>
              <w:top w:val="nil"/>
              <w:left w:val="nil"/>
              <w:bottom w:val="nil"/>
              <w:right w:val="nil"/>
            </w:tcBorders>
            <w:shd w:val="clear" w:color="000000" w:fill="5050A8"/>
            <w:vAlign w:val="center"/>
            <w:hideMark/>
          </w:tcPr>
          <w:p w14:paraId="424C2360" w14:textId="5E73726B" w:rsidR="00E53873" w:rsidRDefault="00E53873" w:rsidP="00E53873">
            <w:pPr>
              <w:rPr>
                <w:rFonts w:ascii="Calibri" w:hAnsi="Calibri" w:cs="Arial"/>
                <w:b/>
                <w:bCs/>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5050A8"/>
            <w:noWrap/>
            <w:vAlign w:val="center"/>
            <w:hideMark/>
          </w:tcPr>
          <w:p w14:paraId="7DF600C0" w14:textId="34D79C0D" w:rsidR="00E53873" w:rsidRDefault="00E53873" w:rsidP="00E53873">
            <w:pPr>
              <w:rPr>
                <w:rFonts w:ascii="Calibri" w:hAnsi="Calibri" w:cs="Arial"/>
                <w:b/>
                <w:bCs/>
                <w:sz w:val="20"/>
                <w:szCs w:val="20"/>
              </w:rPr>
            </w:pPr>
            <w:r>
              <w:rPr>
                <w:rFonts w:ascii="Calibri" w:hAnsi="Calibri" w:cs="Calibri"/>
                <w:b/>
                <w:bCs/>
                <w:color w:val="FFFFFF"/>
                <w:sz w:val="20"/>
                <w:szCs w:val="20"/>
              </w:rPr>
              <w:t>PROGRAM: JAVNE POTREBE U SPORTU</w:t>
            </w:r>
          </w:p>
        </w:tc>
        <w:tc>
          <w:tcPr>
            <w:tcW w:w="567" w:type="pct"/>
            <w:tcBorders>
              <w:top w:val="nil"/>
              <w:left w:val="nil"/>
              <w:bottom w:val="nil"/>
              <w:right w:val="nil"/>
            </w:tcBorders>
            <w:shd w:val="clear" w:color="000000" w:fill="5050A8"/>
            <w:noWrap/>
            <w:vAlign w:val="center"/>
            <w:hideMark/>
          </w:tcPr>
          <w:p w14:paraId="6187AEA6" w14:textId="2F76F28C" w:rsidR="00E53873" w:rsidRDefault="00E53873" w:rsidP="00E53873">
            <w:pPr>
              <w:jc w:val="right"/>
              <w:rPr>
                <w:rFonts w:ascii="Calibri" w:hAnsi="Calibri" w:cs="Arial"/>
                <w:b/>
                <w:bCs/>
                <w:sz w:val="20"/>
                <w:szCs w:val="20"/>
              </w:rPr>
            </w:pPr>
            <w:r>
              <w:rPr>
                <w:rFonts w:ascii="Calibri" w:hAnsi="Calibri" w:cs="Calibri"/>
                <w:b/>
                <w:bCs/>
                <w:color w:val="FFFFFF"/>
                <w:sz w:val="20"/>
                <w:szCs w:val="20"/>
              </w:rPr>
              <w:t>1.080.000,00</w:t>
            </w:r>
          </w:p>
        </w:tc>
      </w:tr>
      <w:tr w:rsidR="00E53873" w:rsidRPr="00323F6A" w14:paraId="1A59CE60" w14:textId="77777777" w:rsidTr="006752FB">
        <w:trPr>
          <w:trHeight w:val="300"/>
        </w:trPr>
        <w:tc>
          <w:tcPr>
            <w:tcW w:w="413" w:type="pct"/>
            <w:tcBorders>
              <w:top w:val="nil"/>
              <w:left w:val="nil"/>
              <w:bottom w:val="nil"/>
              <w:right w:val="nil"/>
            </w:tcBorders>
            <w:shd w:val="clear" w:color="000000" w:fill="00B0F0"/>
            <w:noWrap/>
            <w:vAlign w:val="center"/>
            <w:hideMark/>
          </w:tcPr>
          <w:p w14:paraId="6BEC7324" w14:textId="1F5C462D" w:rsidR="00E53873" w:rsidRDefault="00E53873" w:rsidP="00E53873">
            <w:pPr>
              <w:rPr>
                <w:rFonts w:ascii="Calibri" w:hAnsi="Calibri" w:cs="Arial"/>
                <w:sz w:val="20"/>
                <w:szCs w:val="20"/>
              </w:rPr>
            </w:pPr>
            <w:r>
              <w:rPr>
                <w:rFonts w:ascii="Calibri" w:hAnsi="Calibri" w:cs="Calibri"/>
                <w:b/>
                <w:bCs/>
                <w:sz w:val="20"/>
                <w:szCs w:val="20"/>
              </w:rPr>
              <w:t>A5000 05</w:t>
            </w:r>
          </w:p>
        </w:tc>
        <w:tc>
          <w:tcPr>
            <w:tcW w:w="334" w:type="pct"/>
            <w:tcBorders>
              <w:top w:val="nil"/>
              <w:left w:val="nil"/>
              <w:bottom w:val="nil"/>
              <w:right w:val="nil"/>
            </w:tcBorders>
            <w:shd w:val="clear" w:color="000000" w:fill="00B0F0"/>
            <w:noWrap/>
            <w:vAlign w:val="center"/>
            <w:hideMark/>
          </w:tcPr>
          <w:p w14:paraId="690A1FFD" w14:textId="4E73CFB2"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noWrap/>
            <w:vAlign w:val="center"/>
            <w:hideMark/>
          </w:tcPr>
          <w:p w14:paraId="447A2D1D" w14:textId="5EFC989F" w:rsidR="00E53873" w:rsidRDefault="00E53873" w:rsidP="00E53873">
            <w:pPr>
              <w:rPr>
                <w:rFonts w:ascii="Calibri" w:hAnsi="Calibri" w:cs="Arial"/>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Zajednica</w:t>
            </w:r>
            <w:proofErr w:type="spellEnd"/>
            <w:r>
              <w:rPr>
                <w:rFonts w:ascii="Calibri" w:hAnsi="Calibri" w:cs="Calibri"/>
                <w:b/>
                <w:bCs/>
                <w:sz w:val="20"/>
                <w:szCs w:val="20"/>
              </w:rPr>
              <w:t xml:space="preserve"> </w:t>
            </w:r>
            <w:proofErr w:type="spellStart"/>
            <w:r>
              <w:rPr>
                <w:rFonts w:ascii="Calibri" w:hAnsi="Calibri" w:cs="Calibri"/>
                <w:b/>
                <w:bCs/>
                <w:sz w:val="20"/>
                <w:szCs w:val="20"/>
              </w:rPr>
              <w:t>sportskih</w:t>
            </w:r>
            <w:proofErr w:type="spellEnd"/>
            <w:r>
              <w:rPr>
                <w:rFonts w:ascii="Calibri" w:hAnsi="Calibri" w:cs="Calibri"/>
                <w:b/>
                <w:bCs/>
                <w:sz w:val="20"/>
                <w:szCs w:val="20"/>
              </w:rPr>
              <w:t xml:space="preserve"> </w:t>
            </w:r>
            <w:proofErr w:type="spellStart"/>
            <w:r>
              <w:rPr>
                <w:rFonts w:ascii="Calibri" w:hAnsi="Calibri" w:cs="Calibri"/>
                <w:b/>
                <w:bCs/>
                <w:sz w:val="20"/>
                <w:szCs w:val="20"/>
              </w:rPr>
              <w:t>udruga</w:t>
            </w:r>
            <w:proofErr w:type="spellEnd"/>
            <w:r>
              <w:rPr>
                <w:rFonts w:ascii="Calibri" w:hAnsi="Calibri" w:cs="Calibri"/>
                <w:b/>
                <w:bCs/>
                <w:sz w:val="20"/>
                <w:szCs w:val="20"/>
              </w:rPr>
              <w:t xml:space="preserve"> </w:t>
            </w:r>
            <w:proofErr w:type="spellStart"/>
            <w:r>
              <w:rPr>
                <w:rFonts w:ascii="Calibri" w:hAnsi="Calibri" w:cs="Calibri"/>
                <w:b/>
                <w:bCs/>
                <w:sz w:val="20"/>
                <w:szCs w:val="20"/>
              </w:rPr>
              <w:t>Općine</w:t>
            </w:r>
            <w:proofErr w:type="spellEnd"/>
            <w:r>
              <w:rPr>
                <w:rFonts w:ascii="Calibri" w:hAnsi="Calibri" w:cs="Calibri"/>
                <w:b/>
                <w:bCs/>
                <w:sz w:val="20"/>
                <w:szCs w:val="20"/>
              </w:rPr>
              <w:t xml:space="preserve"> Podstrana</w:t>
            </w:r>
          </w:p>
        </w:tc>
        <w:tc>
          <w:tcPr>
            <w:tcW w:w="567" w:type="pct"/>
            <w:tcBorders>
              <w:top w:val="nil"/>
              <w:left w:val="nil"/>
              <w:bottom w:val="nil"/>
              <w:right w:val="nil"/>
            </w:tcBorders>
            <w:shd w:val="clear" w:color="000000" w:fill="00B0F0"/>
            <w:noWrap/>
            <w:vAlign w:val="center"/>
            <w:hideMark/>
          </w:tcPr>
          <w:p w14:paraId="1E218336" w14:textId="664AA197" w:rsidR="00E53873" w:rsidRDefault="00E53873" w:rsidP="00E53873">
            <w:pPr>
              <w:jc w:val="right"/>
              <w:rPr>
                <w:rFonts w:ascii="Calibri" w:hAnsi="Calibri" w:cs="Arial"/>
                <w:sz w:val="20"/>
                <w:szCs w:val="20"/>
              </w:rPr>
            </w:pPr>
            <w:r>
              <w:rPr>
                <w:rFonts w:ascii="Calibri" w:hAnsi="Calibri" w:cs="Calibri"/>
                <w:b/>
                <w:bCs/>
                <w:sz w:val="20"/>
                <w:szCs w:val="20"/>
              </w:rPr>
              <w:t>1.050.000,00</w:t>
            </w:r>
          </w:p>
        </w:tc>
      </w:tr>
      <w:tr w:rsidR="00E53873" w:rsidRPr="00323F6A" w14:paraId="3458DDCB" w14:textId="77777777" w:rsidTr="00E53873">
        <w:trPr>
          <w:trHeight w:val="300"/>
        </w:trPr>
        <w:tc>
          <w:tcPr>
            <w:tcW w:w="413" w:type="pct"/>
            <w:tcBorders>
              <w:top w:val="nil"/>
              <w:left w:val="nil"/>
              <w:bottom w:val="nil"/>
              <w:right w:val="nil"/>
            </w:tcBorders>
            <w:shd w:val="clear" w:color="000000" w:fill="FCE4D6"/>
            <w:noWrap/>
            <w:vAlign w:val="center"/>
            <w:hideMark/>
          </w:tcPr>
          <w:p w14:paraId="024F04DB" w14:textId="490B7ABE" w:rsidR="00E53873" w:rsidRPr="00356FE2"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2C7A0014" w14:textId="746BC436" w:rsidR="00E53873" w:rsidRPr="00356FE2" w:rsidRDefault="00E53873" w:rsidP="00E53873">
            <w:pPr>
              <w:rPr>
                <w:rFonts w:ascii="Calibri" w:hAnsi="Calibri" w:cs="Arial"/>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noWrap/>
            <w:vAlign w:val="center"/>
            <w:hideMark/>
          </w:tcPr>
          <w:p w14:paraId="5F61D3C9" w14:textId="48BB7B96" w:rsidR="00E53873" w:rsidRPr="00356FE2" w:rsidRDefault="00E53873" w:rsidP="00E53873">
            <w:pPr>
              <w:rPr>
                <w:rFonts w:ascii="Calibri" w:hAnsi="Calibri" w:cs="Arial"/>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vAlign w:val="center"/>
            <w:hideMark/>
          </w:tcPr>
          <w:p w14:paraId="4706B2AA" w14:textId="7F66C5AD" w:rsidR="00E53873" w:rsidRPr="00356FE2" w:rsidRDefault="00E53873" w:rsidP="00E53873">
            <w:pPr>
              <w:jc w:val="right"/>
              <w:rPr>
                <w:rFonts w:ascii="Calibri" w:hAnsi="Calibri" w:cs="Arial"/>
                <w:sz w:val="20"/>
                <w:szCs w:val="20"/>
              </w:rPr>
            </w:pPr>
            <w:r>
              <w:rPr>
                <w:rFonts w:ascii="Calibri" w:hAnsi="Calibri" w:cs="Calibri"/>
                <w:b/>
                <w:bCs/>
                <w:sz w:val="20"/>
                <w:szCs w:val="20"/>
              </w:rPr>
              <w:t>1.050.000,00</w:t>
            </w:r>
          </w:p>
        </w:tc>
      </w:tr>
      <w:tr w:rsidR="00E53873" w:rsidRPr="00323F6A" w14:paraId="6616B45A" w14:textId="77777777" w:rsidTr="00E53873">
        <w:trPr>
          <w:trHeight w:val="300"/>
        </w:trPr>
        <w:tc>
          <w:tcPr>
            <w:tcW w:w="413" w:type="pct"/>
            <w:tcBorders>
              <w:top w:val="nil"/>
              <w:left w:val="nil"/>
              <w:bottom w:val="nil"/>
              <w:right w:val="nil"/>
            </w:tcBorders>
            <w:shd w:val="clear" w:color="auto" w:fill="auto"/>
            <w:noWrap/>
            <w:vAlign w:val="center"/>
            <w:hideMark/>
          </w:tcPr>
          <w:p w14:paraId="50417EED" w14:textId="1D315BED" w:rsidR="00E53873" w:rsidRDefault="00E53873" w:rsidP="00E53873">
            <w:pPr>
              <w:rPr>
                <w:rFonts w:ascii="Calibri" w:hAnsi="Calibri" w:cs="Arial"/>
                <w:b/>
                <w:bCs/>
                <w:color w:val="FFFFFF"/>
                <w:sz w:val="20"/>
                <w:szCs w:val="20"/>
              </w:rPr>
            </w:pPr>
          </w:p>
        </w:tc>
        <w:tc>
          <w:tcPr>
            <w:tcW w:w="334" w:type="pct"/>
            <w:tcBorders>
              <w:top w:val="nil"/>
              <w:left w:val="nil"/>
              <w:bottom w:val="nil"/>
              <w:right w:val="nil"/>
            </w:tcBorders>
            <w:shd w:val="clear" w:color="auto" w:fill="auto"/>
            <w:noWrap/>
            <w:vAlign w:val="center"/>
            <w:hideMark/>
          </w:tcPr>
          <w:p w14:paraId="7BAF1D31" w14:textId="220F640F" w:rsidR="00E53873" w:rsidRDefault="00E53873" w:rsidP="00E53873">
            <w:pPr>
              <w:rPr>
                <w:rFonts w:ascii="Calibri" w:hAnsi="Calibri" w:cs="Arial"/>
                <w:b/>
                <w:bCs/>
                <w:color w:val="FFFFFF"/>
                <w:sz w:val="20"/>
                <w:szCs w:val="20"/>
              </w:rPr>
            </w:pPr>
            <w:r>
              <w:rPr>
                <w:rFonts w:ascii="Calibri" w:hAnsi="Calibri" w:cs="Calibri"/>
                <w:sz w:val="20"/>
                <w:szCs w:val="20"/>
              </w:rPr>
              <w:t>381</w:t>
            </w:r>
          </w:p>
        </w:tc>
        <w:tc>
          <w:tcPr>
            <w:tcW w:w="3686" w:type="pct"/>
            <w:tcBorders>
              <w:top w:val="nil"/>
              <w:left w:val="nil"/>
              <w:bottom w:val="nil"/>
              <w:right w:val="nil"/>
            </w:tcBorders>
            <w:shd w:val="clear" w:color="auto" w:fill="auto"/>
            <w:vAlign w:val="center"/>
            <w:hideMark/>
          </w:tcPr>
          <w:p w14:paraId="07FFCB81" w14:textId="629E33CA" w:rsidR="00E53873" w:rsidRDefault="00E53873" w:rsidP="00E53873">
            <w:pPr>
              <w:rPr>
                <w:rFonts w:ascii="Calibri" w:hAnsi="Calibri" w:cs="Arial"/>
                <w:b/>
                <w:bCs/>
                <w:color w:val="FFFFFF"/>
                <w:sz w:val="20"/>
                <w:szCs w:val="20"/>
              </w:rPr>
            </w:pPr>
            <w:proofErr w:type="spellStart"/>
            <w:r>
              <w:rPr>
                <w:rFonts w:ascii="Calibri" w:hAnsi="Calibri" w:cs="Calibri"/>
                <w:sz w:val="20"/>
                <w:szCs w:val="20"/>
              </w:rPr>
              <w:t>Tekuće</w:t>
            </w:r>
            <w:proofErr w:type="spellEnd"/>
            <w:r>
              <w:rPr>
                <w:rFonts w:ascii="Calibri" w:hAnsi="Calibri" w:cs="Calibri"/>
                <w:sz w:val="20"/>
                <w:szCs w:val="20"/>
              </w:rPr>
              <w:t xml:space="preserve"> </w:t>
            </w:r>
            <w:proofErr w:type="spellStart"/>
            <w:r>
              <w:rPr>
                <w:rFonts w:ascii="Calibri" w:hAnsi="Calibri" w:cs="Calibri"/>
                <w:sz w:val="20"/>
                <w:szCs w:val="20"/>
              </w:rPr>
              <w:t>donacije</w:t>
            </w:r>
            <w:proofErr w:type="spellEnd"/>
          </w:p>
        </w:tc>
        <w:tc>
          <w:tcPr>
            <w:tcW w:w="567" w:type="pct"/>
            <w:tcBorders>
              <w:top w:val="nil"/>
              <w:left w:val="nil"/>
              <w:bottom w:val="nil"/>
              <w:right w:val="nil"/>
            </w:tcBorders>
            <w:shd w:val="clear" w:color="auto" w:fill="auto"/>
            <w:noWrap/>
            <w:vAlign w:val="center"/>
            <w:hideMark/>
          </w:tcPr>
          <w:p w14:paraId="7B2EBA26" w14:textId="27FD0175" w:rsidR="00E53873" w:rsidRDefault="00E53873" w:rsidP="00E53873">
            <w:pPr>
              <w:jc w:val="right"/>
              <w:rPr>
                <w:rFonts w:ascii="Calibri" w:hAnsi="Calibri" w:cs="Arial"/>
                <w:b/>
                <w:bCs/>
                <w:color w:val="FFFFFF"/>
                <w:sz w:val="20"/>
                <w:szCs w:val="20"/>
              </w:rPr>
            </w:pPr>
            <w:r>
              <w:rPr>
                <w:rFonts w:ascii="Calibri" w:hAnsi="Calibri" w:cs="Calibri"/>
                <w:sz w:val="20"/>
                <w:szCs w:val="20"/>
              </w:rPr>
              <w:t>1.050.000,00</w:t>
            </w:r>
          </w:p>
        </w:tc>
      </w:tr>
      <w:tr w:rsidR="00E53873" w:rsidRPr="00323F6A" w14:paraId="14221CFC" w14:textId="77777777" w:rsidTr="00E53873">
        <w:trPr>
          <w:trHeight w:val="300"/>
        </w:trPr>
        <w:tc>
          <w:tcPr>
            <w:tcW w:w="413" w:type="pct"/>
            <w:tcBorders>
              <w:top w:val="nil"/>
              <w:left w:val="nil"/>
              <w:bottom w:val="nil"/>
              <w:right w:val="nil"/>
            </w:tcBorders>
            <w:shd w:val="clear" w:color="000000" w:fill="00B0F0"/>
            <w:noWrap/>
            <w:vAlign w:val="center"/>
            <w:hideMark/>
          </w:tcPr>
          <w:p w14:paraId="1011D091" w14:textId="63A2A0B4" w:rsidR="00E53873" w:rsidRDefault="00E53873" w:rsidP="00E53873">
            <w:pPr>
              <w:rPr>
                <w:rFonts w:ascii="Calibri" w:hAnsi="Calibri" w:cs="Arial"/>
                <w:b/>
                <w:bCs/>
                <w:sz w:val="20"/>
                <w:szCs w:val="20"/>
              </w:rPr>
            </w:pPr>
            <w:r>
              <w:rPr>
                <w:rFonts w:ascii="Calibri" w:hAnsi="Calibri" w:cs="Calibri"/>
                <w:b/>
                <w:bCs/>
                <w:sz w:val="20"/>
                <w:szCs w:val="20"/>
              </w:rPr>
              <w:t>A5000 06</w:t>
            </w:r>
          </w:p>
        </w:tc>
        <w:tc>
          <w:tcPr>
            <w:tcW w:w="334" w:type="pct"/>
            <w:tcBorders>
              <w:top w:val="nil"/>
              <w:left w:val="nil"/>
              <w:bottom w:val="nil"/>
              <w:right w:val="nil"/>
            </w:tcBorders>
            <w:shd w:val="clear" w:color="000000" w:fill="00B0F0"/>
            <w:noWrap/>
            <w:vAlign w:val="center"/>
            <w:hideMark/>
          </w:tcPr>
          <w:p w14:paraId="167B056C" w14:textId="0E66BC52" w:rsidR="00E53873" w:rsidRDefault="00E53873" w:rsidP="00E53873">
            <w:pPr>
              <w:rPr>
                <w:rFonts w:ascii="Calibri" w:hAnsi="Calibri" w:cs="Arial"/>
                <w:b/>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088BC34D" w14:textId="175EE2A6" w:rsidR="00E53873" w:rsidRDefault="00E53873" w:rsidP="00E53873">
            <w:pPr>
              <w:rPr>
                <w:rFonts w:ascii="Calibri" w:hAnsi="Calibri" w:cs="Arial"/>
                <w:b/>
                <w:bCs/>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Najam </w:t>
            </w:r>
            <w:proofErr w:type="spellStart"/>
            <w:r>
              <w:rPr>
                <w:rFonts w:ascii="Calibri" w:hAnsi="Calibri" w:cs="Calibri"/>
                <w:b/>
                <w:bCs/>
                <w:sz w:val="20"/>
                <w:szCs w:val="20"/>
              </w:rPr>
              <w:t>dvorane</w:t>
            </w:r>
            <w:proofErr w:type="spellEnd"/>
            <w:r>
              <w:rPr>
                <w:rFonts w:ascii="Calibri" w:hAnsi="Calibri" w:cs="Calibri"/>
                <w:b/>
                <w:bCs/>
                <w:sz w:val="20"/>
                <w:szCs w:val="20"/>
              </w:rPr>
              <w:t xml:space="preserve"> OŠ "Strožanac"</w:t>
            </w:r>
          </w:p>
        </w:tc>
        <w:tc>
          <w:tcPr>
            <w:tcW w:w="567" w:type="pct"/>
            <w:tcBorders>
              <w:top w:val="nil"/>
              <w:left w:val="nil"/>
              <w:bottom w:val="nil"/>
              <w:right w:val="nil"/>
            </w:tcBorders>
            <w:shd w:val="clear" w:color="000000" w:fill="00B0F0"/>
            <w:noWrap/>
            <w:vAlign w:val="center"/>
            <w:hideMark/>
          </w:tcPr>
          <w:p w14:paraId="74D003E3" w14:textId="12BFC384" w:rsidR="00E53873" w:rsidRDefault="00E53873" w:rsidP="00E53873">
            <w:pPr>
              <w:jc w:val="right"/>
              <w:rPr>
                <w:rFonts w:ascii="Calibri" w:hAnsi="Calibri" w:cs="Arial"/>
                <w:b/>
                <w:bCs/>
                <w:sz w:val="20"/>
                <w:szCs w:val="20"/>
              </w:rPr>
            </w:pPr>
            <w:r>
              <w:rPr>
                <w:rFonts w:ascii="Calibri" w:hAnsi="Calibri" w:cs="Calibri"/>
                <w:b/>
                <w:bCs/>
                <w:sz w:val="20"/>
                <w:szCs w:val="20"/>
              </w:rPr>
              <w:t>30.000,00</w:t>
            </w:r>
          </w:p>
        </w:tc>
      </w:tr>
      <w:tr w:rsidR="00E53873" w:rsidRPr="00323F6A" w14:paraId="29DA5386" w14:textId="77777777" w:rsidTr="00E53873">
        <w:trPr>
          <w:trHeight w:val="300"/>
        </w:trPr>
        <w:tc>
          <w:tcPr>
            <w:tcW w:w="413" w:type="pct"/>
            <w:tcBorders>
              <w:top w:val="nil"/>
              <w:left w:val="nil"/>
              <w:bottom w:val="nil"/>
              <w:right w:val="nil"/>
            </w:tcBorders>
            <w:shd w:val="clear" w:color="000000" w:fill="FCE4D6"/>
            <w:noWrap/>
            <w:vAlign w:val="center"/>
            <w:hideMark/>
          </w:tcPr>
          <w:p w14:paraId="7BBEA2DF" w14:textId="13EEF264"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5B7B2F1C" w14:textId="2DC50226" w:rsidR="00E53873" w:rsidRDefault="00E53873" w:rsidP="00E53873">
            <w:pPr>
              <w:rPr>
                <w:rFonts w:ascii="Calibri" w:hAnsi="Calibri" w:cs="Arial"/>
                <w:b/>
                <w:bCs/>
                <w:sz w:val="20"/>
                <w:szCs w:val="20"/>
              </w:rPr>
            </w:pPr>
            <w:r>
              <w:rPr>
                <w:rFonts w:ascii="Calibri" w:hAnsi="Calibri" w:cs="Calibri"/>
                <w:b/>
                <w:bCs/>
                <w:sz w:val="20"/>
                <w:szCs w:val="20"/>
              </w:rPr>
              <w:t>3.1</w:t>
            </w:r>
          </w:p>
        </w:tc>
        <w:tc>
          <w:tcPr>
            <w:tcW w:w="3686" w:type="pct"/>
            <w:tcBorders>
              <w:top w:val="nil"/>
              <w:left w:val="nil"/>
              <w:bottom w:val="nil"/>
              <w:right w:val="nil"/>
            </w:tcBorders>
            <w:shd w:val="clear" w:color="000000" w:fill="FCE4D6"/>
            <w:vAlign w:val="center"/>
            <w:hideMark/>
          </w:tcPr>
          <w:p w14:paraId="1FCB26CE" w14:textId="0D0C51E6" w:rsidR="00E53873" w:rsidRDefault="00E53873" w:rsidP="00E53873">
            <w:pPr>
              <w:rPr>
                <w:rFonts w:ascii="Calibri" w:hAnsi="Calibri" w:cs="Arial"/>
                <w:b/>
                <w:bCs/>
                <w:sz w:val="20"/>
                <w:szCs w:val="20"/>
              </w:rPr>
            </w:pPr>
            <w:proofErr w:type="spellStart"/>
            <w:r>
              <w:rPr>
                <w:rFonts w:ascii="Calibri" w:hAnsi="Calibri" w:cs="Calibri"/>
                <w:b/>
                <w:bCs/>
                <w:sz w:val="20"/>
                <w:szCs w:val="20"/>
              </w:rPr>
              <w:t>Vlastiti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p>
        </w:tc>
        <w:tc>
          <w:tcPr>
            <w:tcW w:w="567" w:type="pct"/>
            <w:tcBorders>
              <w:top w:val="nil"/>
              <w:left w:val="nil"/>
              <w:bottom w:val="nil"/>
              <w:right w:val="nil"/>
            </w:tcBorders>
            <w:shd w:val="clear" w:color="000000" w:fill="FCE4D6"/>
            <w:noWrap/>
            <w:vAlign w:val="center"/>
            <w:hideMark/>
          </w:tcPr>
          <w:p w14:paraId="4F9C7A50" w14:textId="427B2C06" w:rsidR="00E53873" w:rsidRDefault="00E53873" w:rsidP="00E53873">
            <w:pPr>
              <w:jc w:val="right"/>
              <w:rPr>
                <w:rFonts w:ascii="Calibri" w:hAnsi="Calibri" w:cs="Arial"/>
                <w:b/>
                <w:bCs/>
                <w:sz w:val="20"/>
                <w:szCs w:val="20"/>
              </w:rPr>
            </w:pPr>
            <w:r>
              <w:rPr>
                <w:rFonts w:ascii="Calibri" w:hAnsi="Calibri" w:cs="Calibri"/>
                <w:b/>
                <w:bCs/>
                <w:sz w:val="20"/>
                <w:szCs w:val="20"/>
              </w:rPr>
              <w:t>30.000,00</w:t>
            </w:r>
          </w:p>
        </w:tc>
      </w:tr>
      <w:tr w:rsidR="00E53873" w:rsidRPr="00323F6A" w14:paraId="754C60C7" w14:textId="77777777" w:rsidTr="00E53873">
        <w:trPr>
          <w:trHeight w:val="300"/>
        </w:trPr>
        <w:tc>
          <w:tcPr>
            <w:tcW w:w="413" w:type="pct"/>
            <w:tcBorders>
              <w:top w:val="nil"/>
              <w:left w:val="nil"/>
              <w:bottom w:val="nil"/>
              <w:right w:val="nil"/>
            </w:tcBorders>
            <w:shd w:val="clear" w:color="auto" w:fill="auto"/>
            <w:noWrap/>
            <w:vAlign w:val="center"/>
            <w:hideMark/>
          </w:tcPr>
          <w:p w14:paraId="37C30D0D" w14:textId="0A54C52A"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50D88F9A" w14:textId="6F755475" w:rsidR="00E53873" w:rsidRDefault="00E53873" w:rsidP="00E53873">
            <w:pPr>
              <w:rPr>
                <w:rFonts w:ascii="Calibri" w:hAnsi="Calibri" w:cs="Arial"/>
                <w:b/>
                <w:bCs/>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noWrap/>
            <w:vAlign w:val="center"/>
            <w:hideMark/>
          </w:tcPr>
          <w:p w14:paraId="1F09E5A8" w14:textId="4AF154BE" w:rsidR="00E53873" w:rsidRDefault="00E53873" w:rsidP="00E53873">
            <w:pPr>
              <w:rPr>
                <w:rFonts w:ascii="Calibri" w:hAnsi="Calibri" w:cs="Arial"/>
                <w:b/>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59BC2849" w14:textId="4AECD8AC" w:rsidR="00E53873" w:rsidRDefault="00E53873" w:rsidP="00E53873">
            <w:pPr>
              <w:jc w:val="right"/>
              <w:rPr>
                <w:rFonts w:ascii="Calibri" w:hAnsi="Calibri" w:cs="Arial"/>
                <w:b/>
                <w:bCs/>
                <w:sz w:val="20"/>
                <w:szCs w:val="20"/>
              </w:rPr>
            </w:pPr>
            <w:r>
              <w:rPr>
                <w:rFonts w:ascii="Calibri" w:hAnsi="Calibri" w:cs="Calibri"/>
                <w:sz w:val="20"/>
                <w:szCs w:val="20"/>
              </w:rPr>
              <w:t>30.000,00</w:t>
            </w:r>
          </w:p>
        </w:tc>
      </w:tr>
      <w:tr w:rsidR="00E53873" w:rsidRPr="00323F6A" w14:paraId="5E8D7456" w14:textId="77777777" w:rsidTr="00E53873">
        <w:trPr>
          <w:trHeight w:val="300"/>
        </w:trPr>
        <w:tc>
          <w:tcPr>
            <w:tcW w:w="413" w:type="pct"/>
            <w:tcBorders>
              <w:top w:val="nil"/>
              <w:left w:val="nil"/>
              <w:bottom w:val="nil"/>
              <w:right w:val="nil"/>
            </w:tcBorders>
            <w:shd w:val="clear" w:color="000000" w:fill="5050A8"/>
            <w:noWrap/>
            <w:vAlign w:val="center"/>
            <w:hideMark/>
          </w:tcPr>
          <w:p w14:paraId="0E29A802" w14:textId="7B412D4D" w:rsidR="00E53873" w:rsidRPr="00356FE2" w:rsidRDefault="00E53873" w:rsidP="00E53873">
            <w:pPr>
              <w:rPr>
                <w:rFonts w:ascii="Calibri" w:hAnsi="Calibri" w:cs="Arial"/>
                <w:sz w:val="20"/>
                <w:szCs w:val="20"/>
              </w:rPr>
            </w:pPr>
            <w:r>
              <w:rPr>
                <w:rFonts w:ascii="Calibri" w:hAnsi="Calibri" w:cs="Calibri"/>
                <w:b/>
                <w:bCs/>
                <w:color w:val="FFFFFF"/>
                <w:sz w:val="20"/>
                <w:szCs w:val="20"/>
              </w:rPr>
              <w:t xml:space="preserve">   1006</w:t>
            </w:r>
          </w:p>
        </w:tc>
        <w:tc>
          <w:tcPr>
            <w:tcW w:w="334" w:type="pct"/>
            <w:tcBorders>
              <w:top w:val="nil"/>
              <w:left w:val="nil"/>
              <w:bottom w:val="nil"/>
              <w:right w:val="nil"/>
            </w:tcBorders>
            <w:shd w:val="clear" w:color="000000" w:fill="5050A8"/>
            <w:noWrap/>
            <w:vAlign w:val="center"/>
            <w:hideMark/>
          </w:tcPr>
          <w:p w14:paraId="6F1F15FD" w14:textId="0CD6BE95" w:rsidR="00E53873" w:rsidRPr="00356FE2" w:rsidRDefault="00E53873" w:rsidP="00E53873">
            <w:pPr>
              <w:rPr>
                <w:rFonts w:ascii="Calibri" w:hAnsi="Calibri" w:cs="Arial"/>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5050A8"/>
            <w:noWrap/>
            <w:vAlign w:val="center"/>
            <w:hideMark/>
          </w:tcPr>
          <w:p w14:paraId="169B6CC5" w14:textId="099AF290" w:rsidR="00E53873" w:rsidRPr="00356FE2" w:rsidRDefault="00E53873" w:rsidP="00E53873">
            <w:pPr>
              <w:rPr>
                <w:rFonts w:ascii="Calibri" w:hAnsi="Calibri" w:cs="Arial"/>
                <w:sz w:val="20"/>
                <w:szCs w:val="20"/>
              </w:rPr>
            </w:pPr>
            <w:r>
              <w:rPr>
                <w:rFonts w:ascii="Calibri" w:hAnsi="Calibri" w:cs="Calibri"/>
                <w:b/>
                <w:bCs/>
                <w:color w:val="FFFFFF"/>
                <w:sz w:val="20"/>
                <w:szCs w:val="20"/>
              </w:rPr>
              <w:t>PROGRAM: JAČANJE GOSPODARSTVA</w:t>
            </w:r>
          </w:p>
        </w:tc>
        <w:tc>
          <w:tcPr>
            <w:tcW w:w="567" w:type="pct"/>
            <w:tcBorders>
              <w:top w:val="nil"/>
              <w:left w:val="nil"/>
              <w:bottom w:val="nil"/>
              <w:right w:val="nil"/>
            </w:tcBorders>
            <w:shd w:val="clear" w:color="000000" w:fill="5050A8"/>
            <w:vAlign w:val="center"/>
            <w:hideMark/>
          </w:tcPr>
          <w:p w14:paraId="63A87DBB" w14:textId="0C04B257" w:rsidR="00E53873" w:rsidRPr="00356FE2" w:rsidRDefault="00E53873" w:rsidP="00E53873">
            <w:pPr>
              <w:jc w:val="right"/>
              <w:rPr>
                <w:rFonts w:ascii="Calibri" w:hAnsi="Calibri" w:cs="Arial"/>
                <w:sz w:val="20"/>
                <w:szCs w:val="20"/>
              </w:rPr>
            </w:pPr>
            <w:r>
              <w:rPr>
                <w:rFonts w:ascii="Calibri" w:hAnsi="Calibri" w:cs="Calibri"/>
                <w:b/>
                <w:bCs/>
                <w:color w:val="FFFFFF"/>
                <w:sz w:val="20"/>
                <w:szCs w:val="20"/>
              </w:rPr>
              <w:t>69.000,00</w:t>
            </w:r>
          </w:p>
        </w:tc>
      </w:tr>
      <w:tr w:rsidR="00E53873" w:rsidRPr="00323F6A" w14:paraId="532F1100" w14:textId="77777777" w:rsidTr="00E53873">
        <w:trPr>
          <w:trHeight w:val="300"/>
        </w:trPr>
        <w:tc>
          <w:tcPr>
            <w:tcW w:w="413" w:type="pct"/>
            <w:tcBorders>
              <w:top w:val="nil"/>
              <w:left w:val="nil"/>
              <w:bottom w:val="nil"/>
              <w:right w:val="nil"/>
            </w:tcBorders>
            <w:shd w:val="clear" w:color="000000" w:fill="00B0F0"/>
            <w:noWrap/>
            <w:vAlign w:val="center"/>
            <w:hideMark/>
          </w:tcPr>
          <w:p w14:paraId="73B4E07B" w14:textId="7C20F052" w:rsidR="00E53873" w:rsidRDefault="00E53873" w:rsidP="00E53873">
            <w:pPr>
              <w:rPr>
                <w:rFonts w:ascii="Calibri" w:hAnsi="Calibri" w:cs="Arial"/>
                <w:sz w:val="20"/>
                <w:szCs w:val="20"/>
              </w:rPr>
            </w:pPr>
            <w:r>
              <w:rPr>
                <w:rFonts w:ascii="Calibri" w:hAnsi="Calibri" w:cs="Calibri"/>
                <w:b/>
                <w:bCs/>
                <w:sz w:val="20"/>
                <w:szCs w:val="20"/>
              </w:rPr>
              <w:t>K5000 07</w:t>
            </w:r>
          </w:p>
        </w:tc>
        <w:tc>
          <w:tcPr>
            <w:tcW w:w="334" w:type="pct"/>
            <w:tcBorders>
              <w:top w:val="nil"/>
              <w:left w:val="nil"/>
              <w:bottom w:val="nil"/>
              <w:right w:val="nil"/>
            </w:tcBorders>
            <w:shd w:val="clear" w:color="000000" w:fill="00B0F0"/>
            <w:noWrap/>
            <w:vAlign w:val="center"/>
            <w:hideMark/>
          </w:tcPr>
          <w:p w14:paraId="7D14B555" w14:textId="0B983333"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1E7D7864" w14:textId="7AED2370" w:rsidR="00E53873" w:rsidRDefault="00E53873" w:rsidP="00E53873">
            <w:pPr>
              <w:rPr>
                <w:rFonts w:ascii="Calibri" w:hAnsi="Calibri" w:cs="Arial"/>
                <w:sz w:val="20"/>
                <w:szCs w:val="20"/>
              </w:rPr>
            </w:pPr>
            <w:proofErr w:type="spellStart"/>
            <w:r>
              <w:rPr>
                <w:rFonts w:ascii="Calibri" w:hAnsi="Calibri" w:cs="Calibri"/>
                <w:b/>
                <w:bCs/>
                <w:sz w:val="20"/>
                <w:szCs w:val="20"/>
              </w:rPr>
              <w:t>Projekt</w:t>
            </w:r>
            <w:proofErr w:type="spellEnd"/>
            <w:r>
              <w:rPr>
                <w:rFonts w:ascii="Calibri" w:hAnsi="Calibri" w:cs="Calibri"/>
                <w:b/>
                <w:bCs/>
                <w:sz w:val="20"/>
                <w:szCs w:val="20"/>
              </w:rPr>
              <w:t xml:space="preserve">: </w:t>
            </w:r>
            <w:proofErr w:type="spellStart"/>
            <w:r>
              <w:rPr>
                <w:rFonts w:ascii="Calibri" w:hAnsi="Calibri" w:cs="Calibri"/>
                <w:b/>
                <w:bCs/>
                <w:sz w:val="20"/>
                <w:szCs w:val="20"/>
              </w:rPr>
              <w:t>Ulaganje</w:t>
            </w:r>
            <w:proofErr w:type="spellEnd"/>
            <w:r>
              <w:rPr>
                <w:rFonts w:ascii="Calibri" w:hAnsi="Calibri" w:cs="Calibri"/>
                <w:b/>
                <w:bCs/>
                <w:sz w:val="20"/>
                <w:szCs w:val="20"/>
              </w:rPr>
              <w:t xml:space="preserve"> u </w:t>
            </w:r>
            <w:proofErr w:type="spellStart"/>
            <w:r>
              <w:rPr>
                <w:rFonts w:ascii="Calibri" w:hAnsi="Calibri" w:cs="Calibri"/>
                <w:b/>
                <w:bCs/>
                <w:sz w:val="20"/>
                <w:szCs w:val="20"/>
              </w:rPr>
              <w:t>razvoj</w:t>
            </w:r>
            <w:proofErr w:type="spellEnd"/>
            <w:r>
              <w:rPr>
                <w:rFonts w:ascii="Calibri" w:hAnsi="Calibri" w:cs="Calibri"/>
                <w:b/>
                <w:bCs/>
                <w:sz w:val="20"/>
                <w:szCs w:val="20"/>
              </w:rPr>
              <w:t xml:space="preserve"> MSP-ova </w:t>
            </w:r>
            <w:proofErr w:type="spellStart"/>
            <w:r>
              <w:rPr>
                <w:rFonts w:ascii="Calibri" w:hAnsi="Calibri" w:cs="Calibri"/>
                <w:b/>
                <w:bCs/>
                <w:sz w:val="20"/>
                <w:szCs w:val="20"/>
              </w:rPr>
              <w:t>putem</w:t>
            </w:r>
            <w:proofErr w:type="spellEnd"/>
            <w:r>
              <w:rPr>
                <w:rFonts w:ascii="Calibri" w:hAnsi="Calibri" w:cs="Calibri"/>
                <w:b/>
                <w:bCs/>
                <w:sz w:val="20"/>
                <w:szCs w:val="20"/>
              </w:rPr>
              <w:t xml:space="preserve"> PC "Scala d.o.o."</w:t>
            </w:r>
          </w:p>
        </w:tc>
        <w:tc>
          <w:tcPr>
            <w:tcW w:w="567" w:type="pct"/>
            <w:tcBorders>
              <w:top w:val="nil"/>
              <w:left w:val="nil"/>
              <w:bottom w:val="nil"/>
              <w:right w:val="nil"/>
            </w:tcBorders>
            <w:shd w:val="clear" w:color="000000" w:fill="00B0F0"/>
            <w:noWrap/>
            <w:vAlign w:val="center"/>
            <w:hideMark/>
          </w:tcPr>
          <w:p w14:paraId="4E804734" w14:textId="148D0171" w:rsidR="00E53873" w:rsidRDefault="00E53873" w:rsidP="00E53873">
            <w:pPr>
              <w:jc w:val="right"/>
              <w:rPr>
                <w:rFonts w:ascii="Calibri" w:hAnsi="Calibri" w:cs="Arial"/>
                <w:sz w:val="20"/>
                <w:szCs w:val="20"/>
              </w:rPr>
            </w:pPr>
            <w:r>
              <w:rPr>
                <w:rFonts w:ascii="Calibri" w:hAnsi="Calibri" w:cs="Calibri"/>
                <w:b/>
                <w:bCs/>
                <w:sz w:val="20"/>
                <w:szCs w:val="20"/>
              </w:rPr>
              <w:t>69.000,00</w:t>
            </w:r>
          </w:p>
        </w:tc>
      </w:tr>
      <w:tr w:rsidR="00E53873" w:rsidRPr="00323F6A" w14:paraId="7E216026" w14:textId="77777777" w:rsidTr="00E53873">
        <w:trPr>
          <w:trHeight w:val="300"/>
        </w:trPr>
        <w:tc>
          <w:tcPr>
            <w:tcW w:w="413" w:type="pct"/>
            <w:tcBorders>
              <w:top w:val="nil"/>
              <w:left w:val="nil"/>
              <w:bottom w:val="nil"/>
              <w:right w:val="nil"/>
            </w:tcBorders>
            <w:shd w:val="clear" w:color="000000" w:fill="FCE4D6"/>
            <w:noWrap/>
            <w:vAlign w:val="center"/>
            <w:hideMark/>
          </w:tcPr>
          <w:p w14:paraId="4FAC14ED" w14:textId="007D169C"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17AB9F78" w14:textId="76103F31" w:rsidR="00E53873" w:rsidRDefault="00E53873" w:rsidP="00E53873">
            <w:pPr>
              <w:rPr>
                <w:rFonts w:ascii="Calibri" w:hAnsi="Calibri" w:cs="Arial"/>
                <w:b/>
                <w:bCs/>
                <w:sz w:val="20"/>
                <w:szCs w:val="20"/>
              </w:rPr>
            </w:pPr>
            <w:r>
              <w:rPr>
                <w:rFonts w:ascii="Calibri" w:hAnsi="Calibri" w:cs="Calibri"/>
                <w:b/>
                <w:bCs/>
                <w:sz w:val="20"/>
                <w:szCs w:val="20"/>
              </w:rPr>
              <w:t>6.1</w:t>
            </w:r>
          </w:p>
        </w:tc>
        <w:tc>
          <w:tcPr>
            <w:tcW w:w="3686" w:type="pct"/>
            <w:tcBorders>
              <w:top w:val="nil"/>
              <w:left w:val="nil"/>
              <w:bottom w:val="nil"/>
              <w:right w:val="nil"/>
            </w:tcBorders>
            <w:shd w:val="clear" w:color="000000" w:fill="FCE4D6"/>
            <w:vAlign w:val="center"/>
            <w:hideMark/>
          </w:tcPr>
          <w:p w14:paraId="2E116A21" w14:textId="28CB26DA" w:rsidR="00E53873" w:rsidRDefault="00E53873" w:rsidP="00E53873">
            <w:pPr>
              <w:rPr>
                <w:rFonts w:ascii="Calibri" w:hAnsi="Calibri" w:cs="Arial"/>
                <w:b/>
                <w:bCs/>
                <w:sz w:val="20"/>
                <w:szCs w:val="20"/>
              </w:rPr>
            </w:pPr>
            <w:proofErr w:type="spellStart"/>
            <w:r>
              <w:rPr>
                <w:rFonts w:ascii="Calibri" w:hAnsi="Calibri" w:cs="Calibri"/>
                <w:b/>
                <w:bCs/>
                <w:sz w:val="20"/>
                <w:szCs w:val="20"/>
              </w:rPr>
              <w:t>Donacije</w:t>
            </w:r>
            <w:proofErr w:type="spellEnd"/>
          </w:p>
        </w:tc>
        <w:tc>
          <w:tcPr>
            <w:tcW w:w="567" w:type="pct"/>
            <w:tcBorders>
              <w:top w:val="nil"/>
              <w:left w:val="nil"/>
              <w:bottom w:val="nil"/>
              <w:right w:val="nil"/>
            </w:tcBorders>
            <w:shd w:val="clear" w:color="000000" w:fill="FCE4D6"/>
            <w:noWrap/>
            <w:vAlign w:val="center"/>
            <w:hideMark/>
          </w:tcPr>
          <w:p w14:paraId="6D213BEB" w14:textId="18A234EB" w:rsidR="00E53873" w:rsidRDefault="00E53873" w:rsidP="00E53873">
            <w:pPr>
              <w:jc w:val="right"/>
              <w:rPr>
                <w:rFonts w:ascii="Calibri" w:hAnsi="Calibri" w:cs="Arial"/>
                <w:b/>
                <w:bCs/>
                <w:sz w:val="20"/>
                <w:szCs w:val="20"/>
              </w:rPr>
            </w:pPr>
            <w:r>
              <w:rPr>
                <w:rFonts w:ascii="Calibri" w:hAnsi="Calibri" w:cs="Calibri"/>
                <w:b/>
                <w:bCs/>
                <w:sz w:val="20"/>
                <w:szCs w:val="20"/>
              </w:rPr>
              <w:t>10.350,00</w:t>
            </w:r>
          </w:p>
        </w:tc>
      </w:tr>
      <w:tr w:rsidR="00E53873" w:rsidRPr="00323F6A" w14:paraId="7AAEEE08" w14:textId="77777777" w:rsidTr="00E53873">
        <w:trPr>
          <w:trHeight w:val="300"/>
        </w:trPr>
        <w:tc>
          <w:tcPr>
            <w:tcW w:w="413" w:type="pct"/>
            <w:tcBorders>
              <w:top w:val="nil"/>
              <w:left w:val="nil"/>
              <w:bottom w:val="nil"/>
              <w:right w:val="nil"/>
            </w:tcBorders>
            <w:shd w:val="clear" w:color="auto" w:fill="auto"/>
            <w:noWrap/>
            <w:vAlign w:val="center"/>
            <w:hideMark/>
          </w:tcPr>
          <w:p w14:paraId="61727D7A" w14:textId="21D4E075"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00448BEA" w14:textId="4E2B5E8F" w:rsidR="00E53873" w:rsidRDefault="00E53873" w:rsidP="00E53873">
            <w:pPr>
              <w:rPr>
                <w:rFonts w:ascii="Calibri" w:hAnsi="Calibri" w:cs="Arial"/>
                <w:b/>
                <w:bCs/>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60B83445" w14:textId="13903093" w:rsidR="00E53873" w:rsidRDefault="00E53873" w:rsidP="00E53873">
            <w:pPr>
              <w:rPr>
                <w:rFonts w:ascii="Calibri" w:hAnsi="Calibri" w:cs="Arial"/>
                <w:b/>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15BA37FA" w14:textId="407AAF7A" w:rsidR="00E53873" w:rsidRDefault="00E53873" w:rsidP="00E53873">
            <w:pPr>
              <w:jc w:val="right"/>
              <w:rPr>
                <w:rFonts w:ascii="Calibri" w:hAnsi="Calibri" w:cs="Arial"/>
                <w:b/>
                <w:bCs/>
                <w:sz w:val="20"/>
                <w:szCs w:val="20"/>
              </w:rPr>
            </w:pPr>
            <w:r>
              <w:rPr>
                <w:rFonts w:ascii="Calibri" w:hAnsi="Calibri" w:cs="Calibri"/>
                <w:sz w:val="20"/>
                <w:szCs w:val="20"/>
              </w:rPr>
              <w:t>10.350,00</w:t>
            </w:r>
          </w:p>
        </w:tc>
      </w:tr>
      <w:tr w:rsidR="00E53873" w:rsidRPr="00323F6A" w14:paraId="0AEE242B" w14:textId="77777777" w:rsidTr="00E53873">
        <w:trPr>
          <w:trHeight w:val="300"/>
        </w:trPr>
        <w:tc>
          <w:tcPr>
            <w:tcW w:w="413" w:type="pct"/>
            <w:tcBorders>
              <w:top w:val="nil"/>
              <w:left w:val="nil"/>
              <w:bottom w:val="nil"/>
              <w:right w:val="nil"/>
            </w:tcBorders>
            <w:shd w:val="clear" w:color="000000" w:fill="FCE4D6"/>
            <w:noWrap/>
            <w:vAlign w:val="center"/>
            <w:hideMark/>
          </w:tcPr>
          <w:p w14:paraId="23EE97BB" w14:textId="57B885CB"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133F9DDA" w14:textId="3A0B5719" w:rsidR="00E53873" w:rsidRPr="00356FE2" w:rsidRDefault="00E53873" w:rsidP="00E53873">
            <w:pPr>
              <w:rPr>
                <w:rFonts w:ascii="Calibri" w:hAnsi="Calibri" w:cs="Arial"/>
                <w:bCs/>
                <w:sz w:val="20"/>
                <w:szCs w:val="20"/>
              </w:rPr>
            </w:pPr>
            <w:r>
              <w:rPr>
                <w:rFonts w:ascii="Calibri" w:hAnsi="Calibri" w:cs="Calibri"/>
                <w:b/>
                <w:bCs/>
                <w:sz w:val="20"/>
                <w:szCs w:val="20"/>
              </w:rPr>
              <w:t>6.1</w:t>
            </w:r>
          </w:p>
        </w:tc>
        <w:tc>
          <w:tcPr>
            <w:tcW w:w="3686" w:type="pct"/>
            <w:tcBorders>
              <w:top w:val="nil"/>
              <w:left w:val="nil"/>
              <w:bottom w:val="nil"/>
              <w:right w:val="nil"/>
            </w:tcBorders>
            <w:shd w:val="clear" w:color="000000" w:fill="FCE4D6"/>
            <w:noWrap/>
            <w:vAlign w:val="center"/>
            <w:hideMark/>
          </w:tcPr>
          <w:p w14:paraId="0A978186" w14:textId="405D0841"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Donacije</w:t>
            </w:r>
            <w:proofErr w:type="spellEnd"/>
          </w:p>
        </w:tc>
        <w:tc>
          <w:tcPr>
            <w:tcW w:w="567" w:type="pct"/>
            <w:tcBorders>
              <w:top w:val="nil"/>
              <w:left w:val="nil"/>
              <w:bottom w:val="nil"/>
              <w:right w:val="nil"/>
            </w:tcBorders>
            <w:shd w:val="clear" w:color="000000" w:fill="FCE4D6"/>
            <w:noWrap/>
            <w:vAlign w:val="center"/>
            <w:hideMark/>
          </w:tcPr>
          <w:p w14:paraId="7150B689" w14:textId="7B9C6339" w:rsidR="00E53873" w:rsidRPr="00356FE2" w:rsidRDefault="00E53873" w:rsidP="00E53873">
            <w:pPr>
              <w:jc w:val="right"/>
              <w:rPr>
                <w:rFonts w:ascii="Calibri" w:hAnsi="Calibri" w:cs="Arial"/>
                <w:bCs/>
                <w:sz w:val="20"/>
                <w:szCs w:val="20"/>
              </w:rPr>
            </w:pPr>
            <w:r>
              <w:rPr>
                <w:rFonts w:ascii="Calibri" w:hAnsi="Calibri" w:cs="Calibri"/>
                <w:b/>
                <w:bCs/>
                <w:sz w:val="20"/>
                <w:szCs w:val="20"/>
              </w:rPr>
              <w:t>58.650,00</w:t>
            </w:r>
          </w:p>
        </w:tc>
      </w:tr>
      <w:tr w:rsidR="00E53873" w:rsidRPr="00323F6A" w14:paraId="427E7543" w14:textId="77777777" w:rsidTr="00E53873">
        <w:trPr>
          <w:trHeight w:val="300"/>
        </w:trPr>
        <w:tc>
          <w:tcPr>
            <w:tcW w:w="413" w:type="pct"/>
            <w:tcBorders>
              <w:top w:val="nil"/>
              <w:left w:val="nil"/>
              <w:bottom w:val="nil"/>
              <w:right w:val="nil"/>
            </w:tcBorders>
            <w:shd w:val="clear" w:color="auto" w:fill="auto"/>
            <w:noWrap/>
            <w:vAlign w:val="center"/>
            <w:hideMark/>
          </w:tcPr>
          <w:p w14:paraId="6CEE3DBD" w14:textId="39978D73"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0AC37DBD" w14:textId="38E824D9" w:rsidR="00E53873" w:rsidRDefault="00E53873" w:rsidP="00E53873">
            <w:pPr>
              <w:rPr>
                <w:rFonts w:ascii="Calibri" w:hAnsi="Calibri" w:cs="Arial"/>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noWrap/>
            <w:vAlign w:val="center"/>
            <w:hideMark/>
          </w:tcPr>
          <w:p w14:paraId="08BB7BBA" w14:textId="23F7FBF3" w:rsidR="00E53873" w:rsidRDefault="00E53873" w:rsidP="00E53873">
            <w:pPr>
              <w:rPr>
                <w:rFonts w:ascii="Calibri" w:hAnsi="Calibri" w:cs="Arial"/>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vAlign w:val="center"/>
            <w:hideMark/>
          </w:tcPr>
          <w:p w14:paraId="1B864DAA" w14:textId="621AE2B1" w:rsidR="00E53873" w:rsidRDefault="00E53873" w:rsidP="00E53873">
            <w:pPr>
              <w:jc w:val="right"/>
              <w:rPr>
                <w:rFonts w:ascii="Calibri" w:hAnsi="Calibri" w:cs="Arial"/>
                <w:sz w:val="20"/>
                <w:szCs w:val="20"/>
              </w:rPr>
            </w:pPr>
            <w:r>
              <w:rPr>
                <w:rFonts w:ascii="Calibri" w:hAnsi="Calibri" w:cs="Calibri"/>
                <w:sz w:val="20"/>
                <w:szCs w:val="20"/>
              </w:rPr>
              <w:t>58.650,00</w:t>
            </w:r>
          </w:p>
        </w:tc>
      </w:tr>
      <w:tr w:rsidR="00E53873" w:rsidRPr="00323F6A" w14:paraId="1EA26974" w14:textId="77777777" w:rsidTr="00E53873">
        <w:trPr>
          <w:trHeight w:val="300"/>
        </w:trPr>
        <w:tc>
          <w:tcPr>
            <w:tcW w:w="413" w:type="pct"/>
            <w:tcBorders>
              <w:top w:val="nil"/>
              <w:left w:val="nil"/>
              <w:bottom w:val="nil"/>
              <w:right w:val="nil"/>
            </w:tcBorders>
            <w:shd w:val="clear" w:color="000000" w:fill="5050A8"/>
            <w:noWrap/>
            <w:vAlign w:val="center"/>
            <w:hideMark/>
          </w:tcPr>
          <w:p w14:paraId="086574B1" w14:textId="3C7782D5" w:rsidR="00E53873" w:rsidRDefault="00E53873" w:rsidP="00E53873">
            <w:pPr>
              <w:rPr>
                <w:rFonts w:ascii="Calibri" w:hAnsi="Calibri" w:cs="Arial"/>
                <w:sz w:val="20"/>
                <w:szCs w:val="20"/>
              </w:rPr>
            </w:pPr>
            <w:r>
              <w:rPr>
                <w:rFonts w:ascii="Calibri" w:hAnsi="Calibri" w:cs="Calibri"/>
                <w:b/>
                <w:bCs/>
                <w:color w:val="FFFFFF"/>
                <w:sz w:val="20"/>
                <w:szCs w:val="20"/>
              </w:rPr>
              <w:t xml:space="preserve">   1007</w:t>
            </w:r>
          </w:p>
        </w:tc>
        <w:tc>
          <w:tcPr>
            <w:tcW w:w="334" w:type="pct"/>
            <w:tcBorders>
              <w:top w:val="nil"/>
              <w:left w:val="nil"/>
              <w:bottom w:val="nil"/>
              <w:right w:val="nil"/>
            </w:tcBorders>
            <w:shd w:val="clear" w:color="000000" w:fill="5050A8"/>
            <w:noWrap/>
            <w:vAlign w:val="center"/>
            <w:hideMark/>
          </w:tcPr>
          <w:p w14:paraId="373A6C9D" w14:textId="51940275" w:rsidR="00E53873" w:rsidRDefault="00E53873" w:rsidP="00E53873">
            <w:pPr>
              <w:rPr>
                <w:rFonts w:ascii="Calibri" w:hAnsi="Calibri" w:cs="Arial"/>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5050A8"/>
            <w:vAlign w:val="center"/>
            <w:hideMark/>
          </w:tcPr>
          <w:p w14:paraId="5765935B" w14:textId="476518E4" w:rsidR="00E53873" w:rsidRDefault="00E53873" w:rsidP="00E53873">
            <w:pPr>
              <w:rPr>
                <w:rFonts w:ascii="Calibri" w:hAnsi="Calibri" w:cs="Arial"/>
                <w:sz w:val="20"/>
                <w:szCs w:val="20"/>
              </w:rPr>
            </w:pPr>
            <w:r>
              <w:rPr>
                <w:rFonts w:ascii="Calibri" w:hAnsi="Calibri" w:cs="Calibri"/>
                <w:b/>
                <w:bCs/>
                <w:color w:val="FFFFFF"/>
                <w:sz w:val="20"/>
                <w:szCs w:val="20"/>
              </w:rPr>
              <w:t>PROGRAM: SOCIJALNA SKRB</w:t>
            </w:r>
          </w:p>
        </w:tc>
        <w:tc>
          <w:tcPr>
            <w:tcW w:w="567" w:type="pct"/>
            <w:tcBorders>
              <w:top w:val="nil"/>
              <w:left w:val="nil"/>
              <w:bottom w:val="nil"/>
              <w:right w:val="nil"/>
            </w:tcBorders>
            <w:shd w:val="clear" w:color="000000" w:fill="5050A8"/>
            <w:noWrap/>
            <w:vAlign w:val="center"/>
            <w:hideMark/>
          </w:tcPr>
          <w:p w14:paraId="6ED2FF78" w14:textId="10D647AE" w:rsidR="00E53873" w:rsidRDefault="00E53873" w:rsidP="00E53873">
            <w:pPr>
              <w:jc w:val="right"/>
              <w:rPr>
                <w:rFonts w:ascii="Calibri" w:hAnsi="Calibri" w:cs="Arial"/>
                <w:sz w:val="20"/>
                <w:szCs w:val="20"/>
              </w:rPr>
            </w:pPr>
            <w:r>
              <w:rPr>
                <w:rFonts w:ascii="Calibri" w:hAnsi="Calibri" w:cs="Calibri"/>
                <w:b/>
                <w:bCs/>
                <w:color w:val="FFFFFF"/>
                <w:sz w:val="20"/>
                <w:szCs w:val="20"/>
              </w:rPr>
              <w:t>4.102.000,00</w:t>
            </w:r>
          </w:p>
        </w:tc>
      </w:tr>
      <w:tr w:rsidR="00E53873" w:rsidRPr="00323F6A" w14:paraId="4647A03E" w14:textId="77777777" w:rsidTr="00E53873">
        <w:trPr>
          <w:trHeight w:val="300"/>
        </w:trPr>
        <w:tc>
          <w:tcPr>
            <w:tcW w:w="413" w:type="pct"/>
            <w:tcBorders>
              <w:top w:val="nil"/>
              <w:left w:val="nil"/>
              <w:bottom w:val="nil"/>
              <w:right w:val="nil"/>
            </w:tcBorders>
            <w:shd w:val="clear" w:color="000000" w:fill="00B0F0"/>
            <w:noWrap/>
            <w:vAlign w:val="center"/>
            <w:hideMark/>
          </w:tcPr>
          <w:p w14:paraId="57B4530B" w14:textId="0788A971" w:rsidR="00E53873" w:rsidRDefault="00E53873" w:rsidP="00E53873">
            <w:pPr>
              <w:rPr>
                <w:rFonts w:ascii="Calibri" w:hAnsi="Calibri" w:cs="Arial"/>
                <w:b/>
                <w:bCs/>
                <w:sz w:val="20"/>
                <w:szCs w:val="20"/>
              </w:rPr>
            </w:pPr>
            <w:r>
              <w:rPr>
                <w:rFonts w:ascii="Calibri" w:hAnsi="Calibri" w:cs="Calibri"/>
                <w:b/>
                <w:bCs/>
                <w:sz w:val="20"/>
                <w:szCs w:val="20"/>
              </w:rPr>
              <w:t>A5000 08</w:t>
            </w:r>
          </w:p>
        </w:tc>
        <w:tc>
          <w:tcPr>
            <w:tcW w:w="334" w:type="pct"/>
            <w:tcBorders>
              <w:top w:val="nil"/>
              <w:left w:val="nil"/>
              <w:bottom w:val="nil"/>
              <w:right w:val="nil"/>
            </w:tcBorders>
            <w:shd w:val="clear" w:color="000000" w:fill="00B0F0"/>
            <w:noWrap/>
            <w:vAlign w:val="center"/>
            <w:hideMark/>
          </w:tcPr>
          <w:p w14:paraId="3BE2A6E9" w14:textId="431EFF67" w:rsidR="00E53873" w:rsidRDefault="00E53873" w:rsidP="00E53873">
            <w:pPr>
              <w:rPr>
                <w:rFonts w:ascii="Calibri" w:hAnsi="Calibri" w:cs="Arial"/>
                <w:b/>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012A114A" w14:textId="7C9BBF5B" w:rsidR="00E53873" w:rsidRDefault="00E53873" w:rsidP="00E53873">
            <w:pPr>
              <w:rPr>
                <w:rFonts w:ascii="Calibri" w:hAnsi="Calibri" w:cs="Arial"/>
                <w:b/>
                <w:bCs/>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Novčane</w:t>
            </w:r>
            <w:proofErr w:type="spellEnd"/>
            <w:r>
              <w:rPr>
                <w:rFonts w:ascii="Calibri" w:hAnsi="Calibri" w:cs="Calibri"/>
                <w:b/>
                <w:bCs/>
                <w:sz w:val="20"/>
                <w:szCs w:val="20"/>
              </w:rPr>
              <w:t xml:space="preserve"> </w:t>
            </w:r>
            <w:proofErr w:type="spellStart"/>
            <w:r>
              <w:rPr>
                <w:rFonts w:ascii="Calibri" w:hAnsi="Calibri" w:cs="Calibri"/>
                <w:b/>
                <w:bCs/>
                <w:sz w:val="20"/>
                <w:szCs w:val="20"/>
              </w:rPr>
              <w:t>pomoći</w:t>
            </w:r>
            <w:proofErr w:type="spellEnd"/>
          </w:p>
        </w:tc>
        <w:tc>
          <w:tcPr>
            <w:tcW w:w="567" w:type="pct"/>
            <w:tcBorders>
              <w:top w:val="nil"/>
              <w:left w:val="nil"/>
              <w:bottom w:val="nil"/>
              <w:right w:val="nil"/>
            </w:tcBorders>
            <w:shd w:val="clear" w:color="000000" w:fill="00B0F0"/>
            <w:noWrap/>
            <w:vAlign w:val="center"/>
            <w:hideMark/>
          </w:tcPr>
          <w:p w14:paraId="45E5F2CA" w14:textId="37AA3379" w:rsidR="00E53873" w:rsidRDefault="00E53873" w:rsidP="00E53873">
            <w:pPr>
              <w:jc w:val="right"/>
              <w:rPr>
                <w:rFonts w:ascii="Calibri" w:hAnsi="Calibri" w:cs="Arial"/>
                <w:b/>
                <w:bCs/>
                <w:sz w:val="20"/>
                <w:szCs w:val="20"/>
              </w:rPr>
            </w:pPr>
            <w:r>
              <w:rPr>
                <w:rFonts w:ascii="Calibri" w:hAnsi="Calibri" w:cs="Calibri"/>
                <w:b/>
                <w:bCs/>
                <w:sz w:val="20"/>
                <w:szCs w:val="20"/>
              </w:rPr>
              <w:t>4.102.000,00</w:t>
            </w:r>
          </w:p>
        </w:tc>
      </w:tr>
      <w:tr w:rsidR="00E53873" w:rsidRPr="00323F6A" w14:paraId="2CAB3544" w14:textId="77777777" w:rsidTr="00E53873">
        <w:trPr>
          <w:trHeight w:val="300"/>
        </w:trPr>
        <w:tc>
          <w:tcPr>
            <w:tcW w:w="413" w:type="pct"/>
            <w:tcBorders>
              <w:top w:val="nil"/>
              <w:left w:val="nil"/>
              <w:bottom w:val="nil"/>
              <w:right w:val="nil"/>
            </w:tcBorders>
            <w:shd w:val="clear" w:color="000000" w:fill="FCE4D6"/>
            <w:noWrap/>
            <w:vAlign w:val="center"/>
            <w:hideMark/>
          </w:tcPr>
          <w:p w14:paraId="44DB3C92" w14:textId="755CBBC8"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29AF82E9" w14:textId="7AF37A9D" w:rsidR="00E53873" w:rsidRDefault="00E53873" w:rsidP="00E53873">
            <w:pPr>
              <w:rPr>
                <w:rFonts w:ascii="Calibri" w:hAnsi="Calibri" w:cs="Arial"/>
                <w:b/>
                <w:bCs/>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vAlign w:val="center"/>
            <w:hideMark/>
          </w:tcPr>
          <w:p w14:paraId="4D3DDE44" w14:textId="3445AF00" w:rsidR="00E53873" w:rsidRDefault="00E53873" w:rsidP="00E53873">
            <w:pPr>
              <w:rPr>
                <w:rFonts w:ascii="Calibri" w:hAnsi="Calibri" w:cs="Arial"/>
                <w:b/>
                <w:bCs/>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noWrap/>
            <w:vAlign w:val="center"/>
            <w:hideMark/>
          </w:tcPr>
          <w:p w14:paraId="5984A454" w14:textId="6408B082" w:rsidR="00E53873" w:rsidRDefault="00E53873" w:rsidP="00E53873">
            <w:pPr>
              <w:jc w:val="right"/>
              <w:rPr>
                <w:rFonts w:ascii="Calibri" w:hAnsi="Calibri" w:cs="Arial"/>
                <w:b/>
                <w:bCs/>
                <w:sz w:val="20"/>
                <w:szCs w:val="20"/>
              </w:rPr>
            </w:pPr>
            <w:r>
              <w:rPr>
                <w:rFonts w:ascii="Calibri" w:hAnsi="Calibri" w:cs="Calibri"/>
                <w:b/>
                <w:bCs/>
                <w:sz w:val="20"/>
                <w:szCs w:val="20"/>
              </w:rPr>
              <w:t>4.080.000,00</w:t>
            </w:r>
          </w:p>
        </w:tc>
      </w:tr>
      <w:tr w:rsidR="00E53873" w:rsidRPr="00323F6A" w14:paraId="4179F8D9" w14:textId="77777777" w:rsidTr="00E53873">
        <w:trPr>
          <w:trHeight w:val="300"/>
        </w:trPr>
        <w:tc>
          <w:tcPr>
            <w:tcW w:w="413" w:type="pct"/>
            <w:tcBorders>
              <w:top w:val="nil"/>
              <w:left w:val="nil"/>
              <w:bottom w:val="nil"/>
              <w:right w:val="nil"/>
            </w:tcBorders>
            <w:shd w:val="clear" w:color="auto" w:fill="auto"/>
            <w:noWrap/>
            <w:vAlign w:val="center"/>
            <w:hideMark/>
          </w:tcPr>
          <w:p w14:paraId="3F273C08" w14:textId="2F80DD0C"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5F36DFF0" w14:textId="0C6432D8" w:rsidR="00E53873" w:rsidRDefault="00E53873" w:rsidP="00E53873">
            <w:pPr>
              <w:rPr>
                <w:rFonts w:ascii="Calibri" w:hAnsi="Calibri" w:cs="Arial"/>
                <w:b/>
                <w:bCs/>
                <w:sz w:val="20"/>
                <w:szCs w:val="20"/>
              </w:rPr>
            </w:pPr>
            <w:r>
              <w:rPr>
                <w:rFonts w:ascii="Calibri" w:hAnsi="Calibri" w:cs="Calibri"/>
                <w:sz w:val="20"/>
                <w:szCs w:val="20"/>
              </w:rPr>
              <w:t>372</w:t>
            </w:r>
          </w:p>
        </w:tc>
        <w:tc>
          <w:tcPr>
            <w:tcW w:w="3686" w:type="pct"/>
            <w:tcBorders>
              <w:top w:val="nil"/>
              <w:left w:val="nil"/>
              <w:bottom w:val="nil"/>
              <w:right w:val="nil"/>
            </w:tcBorders>
            <w:shd w:val="clear" w:color="auto" w:fill="auto"/>
            <w:noWrap/>
            <w:vAlign w:val="center"/>
            <w:hideMark/>
          </w:tcPr>
          <w:p w14:paraId="5739DCA4" w14:textId="2D803B04" w:rsidR="00E53873" w:rsidRDefault="00E53873" w:rsidP="00E53873">
            <w:pPr>
              <w:rPr>
                <w:rFonts w:ascii="Calibri" w:hAnsi="Calibri" w:cs="Arial"/>
                <w:b/>
                <w:bCs/>
                <w:sz w:val="20"/>
                <w:szCs w:val="20"/>
              </w:rPr>
            </w:pPr>
            <w:proofErr w:type="spellStart"/>
            <w:r>
              <w:rPr>
                <w:rFonts w:ascii="Calibri" w:hAnsi="Calibri" w:cs="Calibri"/>
                <w:sz w:val="20"/>
                <w:szCs w:val="20"/>
              </w:rPr>
              <w:t>Ostale</w:t>
            </w:r>
            <w:proofErr w:type="spellEnd"/>
            <w:r>
              <w:rPr>
                <w:rFonts w:ascii="Calibri" w:hAnsi="Calibri" w:cs="Calibri"/>
                <w:sz w:val="20"/>
                <w:szCs w:val="20"/>
              </w:rPr>
              <w:t xml:space="preserve"> </w:t>
            </w:r>
            <w:proofErr w:type="spellStart"/>
            <w:r>
              <w:rPr>
                <w:rFonts w:ascii="Calibri" w:hAnsi="Calibri" w:cs="Calibri"/>
                <w:sz w:val="20"/>
                <w:szCs w:val="20"/>
              </w:rPr>
              <w:t>naknade</w:t>
            </w:r>
            <w:proofErr w:type="spellEnd"/>
            <w:r>
              <w:rPr>
                <w:rFonts w:ascii="Calibri" w:hAnsi="Calibri" w:cs="Calibri"/>
                <w:sz w:val="20"/>
                <w:szCs w:val="20"/>
              </w:rPr>
              <w:t xml:space="preserve"> </w:t>
            </w:r>
            <w:proofErr w:type="spellStart"/>
            <w:r>
              <w:rPr>
                <w:rFonts w:ascii="Calibri" w:hAnsi="Calibri" w:cs="Calibri"/>
                <w:sz w:val="20"/>
                <w:szCs w:val="20"/>
              </w:rPr>
              <w:t>građanima</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kućanstvima</w:t>
            </w:r>
            <w:proofErr w:type="spellEnd"/>
            <w:r>
              <w:rPr>
                <w:rFonts w:ascii="Calibri" w:hAnsi="Calibri" w:cs="Calibri"/>
                <w:sz w:val="20"/>
                <w:szCs w:val="20"/>
              </w:rPr>
              <w:t xml:space="preserve"> </w:t>
            </w:r>
            <w:proofErr w:type="spellStart"/>
            <w:r>
              <w:rPr>
                <w:rFonts w:ascii="Calibri" w:hAnsi="Calibri" w:cs="Calibri"/>
                <w:sz w:val="20"/>
                <w:szCs w:val="20"/>
              </w:rPr>
              <w:t>iz</w:t>
            </w:r>
            <w:proofErr w:type="spellEnd"/>
            <w:r>
              <w:rPr>
                <w:rFonts w:ascii="Calibri" w:hAnsi="Calibri" w:cs="Calibri"/>
                <w:sz w:val="20"/>
                <w:szCs w:val="20"/>
              </w:rPr>
              <w:t xml:space="preserve"> </w:t>
            </w:r>
            <w:proofErr w:type="spellStart"/>
            <w:r>
              <w:rPr>
                <w:rFonts w:ascii="Calibri" w:hAnsi="Calibri" w:cs="Calibri"/>
                <w:sz w:val="20"/>
                <w:szCs w:val="20"/>
              </w:rPr>
              <w:t>proračuna</w:t>
            </w:r>
            <w:proofErr w:type="spellEnd"/>
          </w:p>
        </w:tc>
        <w:tc>
          <w:tcPr>
            <w:tcW w:w="567" w:type="pct"/>
            <w:tcBorders>
              <w:top w:val="nil"/>
              <w:left w:val="nil"/>
              <w:bottom w:val="nil"/>
              <w:right w:val="nil"/>
            </w:tcBorders>
            <w:shd w:val="clear" w:color="auto" w:fill="auto"/>
            <w:vAlign w:val="center"/>
            <w:hideMark/>
          </w:tcPr>
          <w:p w14:paraId="61D27357" w14:textId="5883A655" w:rsidR="00E53873" w:rsidRDefault="00E53873" w:rsidP="00E53873">
            <w:pPr>
              <w:jc w:val="right"/>
              <w:rPr>
                <w:rFonts w:ascii="Calibri" w:hAnsi="Calibri" w:cs="Arial"/>
                <w:b/>
                <w:bCs/>
                <w:sz w:val="20"/>
                <w:szCs w:val="20"/>
              </w:rPr>
            </w:pPr>
            <w:r>
              <w:rPr>
                <w:rFonts w:ascii="Calibri" w:hAnsi="Calibri" w:cs="Calibri"/>
                <w:sz w:val="20"/>
                <w:szCs w:val="20"/>
              </w:rPr>
              <w:t>3.580.000,00</w:t>
            </w:r>
          </w:p>
        </w:tc>
      </w:tr>
      <w:tr w:rsidR="00E53873" w:rsidRPr="00323F6A" w14:paraId="36B8D4D9" w14:textId="77777777" w:rsidTr="00E53873">
        <w:trPr>
          <w:trHeight w:val="300"/>
        </w:trPr>
        <w:tc>
          <w:tcPr>
            <w:tcW w:w="413" w:type="pct"/>
            <w:tcBorders>
              <w:top w:val="nil"/>
              <w:left w:val="nil"/>
              <w:bottom w:val="nil"/>
              <w:right w:val="nil"/>
            </w:tcBorders>
            <w:shd w:val="clear" w:color="auto" w:fill="auto"/>
            <w:noWrap/>
            <w:vAlign w:val="center"/>
            <w:hideMark/>
          </w:tcPr>
          <w:p w14:paraId="7F4C71B9" w14:textId="4D90DE93"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32B3BEB1" w14:textId="202E0E4F" w:rsidR="00E53873" w:rsidRDefault="00E53873" w:rsidP="00E53873">
            <w:pPr>
              <w:rPr>
                <w:rFonts w:ascii="Calibri" w:hAnsi="Calibri" w:cs="Arial"/>
                <w:sz w:val="20"/>
                <w:szCs w:val="20"/>
              </w:rPr>
            </w:pPr>
            <w:r>
              <w:rPr>
                <w:rFonts w:ascii="Calibri" w:hAnsi="Calibri" w:cs="Calibri"/>
                <w:sz w:val="20"/>
                <w:szCs w:val="20"/>
              </w:rPr>
              <w:t>381</w:t>
            </w:r>
          </w:p>
        </w:tc>
        <w:tc>
          <w:tcPr>
            <w:tcW w:w="3686" w:type="pct"/>
            <w:tcBorders>
              <w:top w:val="nil"/>
              <w:left w:val="nil"/>
              <w:bottom w:val="nil"/>
              <w:right w:val="nil"/>
            </w:tcBorders>
            <w:shd w:val="clear" w:color="auto" w:fill="auto"/>
            <w:noWrap/>
            <w:vAlign w:val="center"/>
            <w:hideMark/>
          </w:tcPr>
          <w:p w14:paraId="34A76923" w14:textId="532014A8" w:rsidR="00E53873" w:rsidRDefault="00E53873" w:rsidP="00E53873">
            <w:pPr>
              <w:rPr>
                <w:rFonts w:ascii="Calibri" w:hAnsi="Calibri" w:cs="Arial"/>
                <w:sz w:val="20"/>
                <w:szCs w:val="20"/>
              </w:rPr>
            </w:pPr>
            <w:proofErr w:type="spellStart"/>
            <w:r>
              <w:rPr>
                <w:rFonts w:ascii="Calibri" w:hAnsi="Calibri" w:cs="Calibri"/>
                <w:sz w:val="20"/>
                <w:szCs w:val="20"/>
              </w:rPr>
              <w:t>Tekuće</w:t>
            </w:r>
            <w:proofErr w:type="spellEnd"/>
            <w:r>
              <w:rPr>
                <w:rFonts w:ascii="Calibri" w:hAnsi="Calibri" w:cs="Calibri"/>
                <w:sz w:val="20"/>
                <w:szCs w:val="20"/>
              </w:rPr>
              <w:t xml:space="preserve"> </w:t>
            </w:r>
            <w:proofErr w:type="spellStart"/>
            <w:r>
              <w:rPr>
                <w:rFonts w:ascii="Calibri" w:hAnsi="Calibri" w:cs="Calibri"/>
                <w:sz w:val="20"/>
                <w:szCs w:val="20"/>
              </w:rPr>
              <w:t>donacije</w:t>
            </w:r>
            <w:proofErr w:type="spellEnd"/>
          </w:p>
        </w:tc>
        <w:tc>
          <w:tcPr>
            <w:tcW w:w="567" w:type="pct"/>
            <w:tcBorders>
              <w:top w:val="nil"/>
              <w:left w:val="nil"/>
              <w:bottom w:val="nil"/>
              <w:right w:val="nil"/>
            </w:tcBorders>
            <w:shd w:val="clear" w:color="auto" w:fill="auto"/>
            <w:vAlign w:val="center"/>
            <w:hideMark/>
          </w:tcPr>
          <w:p w14:paraId="15793F94" w14:textId="7FC1518C" w:rsidR="00E53873" w:rsidRDefault="00E53873" w:rsidP="00E53873">
            <w:pPr>
              <w:jc w:val="right"/>
              <w:rPr>
                <w:rFonts w:ascii="Calibri" w:hAnsi="Calibri" w:cs="Arial"/>
                <w:sz w:val="20"/>
                <w:szCs w:val="20"/>
              </w:rPr>
            </w:pPr>
            <w:r>
              <w:rPr>
                <w:rFonts w:ascii="Calibri" w:hAnsi="Calibri" w:cs="Calibri"/>
                <w:sz w:val="20"/>
                <w:szCs w:val="20"/>
              </w:rPr>
              <w:t>500.000,00</w:t>
            </w:r>
          </w:p>
        </w:tc>
      </w:tr>
      <w:tr w:rsidR="00E53873" w:rsidRPr="00323F6A" w14:paraId="78296E7B" w14:textId="77777777" w:rsidTr="00E53873">
        <w:trPr>
          <w:trHeight w:val="300"/>
        </w:trPr>
        <w:tc>
          <w:tcPr>
            <w:tcW w:w="413" w:type="pct"/>
            <w:tcBorders>
              <w:top w:val="nil"/>
              <w:left w:val="nil"/>
              <w:bottom w:val="nil"/>
              <w:right w:val="nil"/>
            </w:tcBorders>
            <w:shd w:val="clear" w:color="000000" w:fill="FCE4D6"/>
            <w:noWrap/>
            <w:vAlign w:val="center"/>
            <w:hideMark/>
          </w:tcPr>
          <w:p w14:paraId="6BCA6897" w14:textId="755C40DE"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4F1B47F0" w14:textId="598613BB" w:rsidR="00E53873" w:rsidRDefault="00E53873" w:rsidP="00E53873">
            <w:pPr>
              <w:rPr>
                <w:rFonts w:ascii="Calibri" w:hAnsi="Calibri" w:cs="Arial"/>
                <w:sz w:val="20"/>
                <w:szCs w:val="20"/>
              </w:rPr>
            </w:pPr>
            <w:r>
              <w:rPr>
                <w:rFonts w:ascii="Calibri" w:hAnsi="Calibri" w:cs="Calibri"/>
                <w:b/>
                <w:bCs/>
                <w:sz w:val="20"/>
                <w:szCs w:val="20"/>
              </w:rPr>
              <w:t>5.4</w:t>
            </w:r>
          </w:p>
        </w:tc>
        <w:tc>
          <w:tcPr>
            <w:tcW w:w="3686" w:type="pct"/>
            <w:tcBorders>
              <w:top w:val="nil"/>
              <w:left w:val="nil"/>
              <w:bottom w:val="nil"/>
              <w:right w:val="nil"/>
            </w:tcBorders>
            <w:shd w:val="clear" w:color="000000" w:fill="FCE4D6"/>
            <w:vAlign w:val="center"/>
            <w:hideMark/>
          </w:tcPr>
          <w:p w14:paraId="64A3AF5B" w14:textId="00EA4342" w:rsidR="00E53873" w:rsidRDefault="00E53873" w:rsidP="00E53873">
            <w:pPr>
              <w:rPr>
                <w:rFonts w:ascii="Calibri" w:hAnsi="Calibri" w:cs="Arial"/>
                <w:sz w:val="20"/>
                <w:szCs w:val="20"/>
              </w:rPr>
            </w:pPr>
            <w:proofErr w:type="spellStart"/>
            <w:r>
              <w:rPr>
                <w:rFonts w:ascii="Calibri" w:hAnsi="Calibri" w:cs="Calibri"/>
                <w:b/>
                <w:bCs/>
                <w:sz w:val="20"/>
                <w:szCs w:val="20"/>
              </w:rPr>
              <w:t>Pomoći</w:t>
            </w:r>
            <w:proofErr w:type="spellEnd"/>
            <w:r>
              <w:rPr>
                <w:rFonts w:ascii="Calibri" w:hAnsi="Calibri" w:cs="Calibri"/>
                <w:b/>
                <w:bCs/>
                <w:sz w:val="20"/>
                <w:szCs w:val="20"/>
              </w:rPr>
              <w:t xml:space="preserve"> od </w:t>
            </w:r>
            <w:proofErr w:type="spellStart"/>
            <w:r>
              <w:rPr>
                <w:rFonts w:ascii="Calibri" w:hAnsi="Calibri" w:cs="Calibri"/>
                <w:b/>
                <w:bCs/>
                <w:sz w:val="20"/>
                <w:szCs w:val="20"/>
              </w:rPr>
              <w:t>drugih</w:t>
            </w:r>
            <w:proofErr w:type="spellEnd"/>
            <w:r>
              <w:rPr>
                <w:rFonts w:ascii="Calibri" w:hAnsi="Calibri" w:cs="Calibri"/>
                <w:b/>
                <w:bCs/>
                <w:sz w:val="20"/>
                <w:szCs w:val="20"/>
              </w:rPr>
              <w:t xml:space="preserve"> </w:t>
            </w:r>
            <w:proofErr w:type="spellStart"/>
            <w:r>
              <w:rPr>
                <w:rFonts w:ascii="Calibri" w:hAnsi="Calibri" w:cs="Calibri"/>
                <w:b/>
                <w:bCs/>
                <w:sz w:val="20"/>
                <w:szCs w:val="20"/>
              </w:rPr>
              <w:t>proračuna</w:t>
            </w:r>
            <w:proofErr w:type="spellEnd"/>
          </w:p>
        </w:tc>
        <w:tc>
          <w:tcPr>
            <w:tcW w:w="567" w:type="pct"/>
            <w:tcBorders>
              <w:top w:val="nil"/>
              <w:left w:val="nil"/>
              <w:bottom w:val="nil"/>
              <w:right w:val="nil"/>
            </w:tcBorders>
            <w:shd w:val="clear" w:color="000000" w:fill="FCE4D6"/>
            <w:noWrap/>
            <w:vAlign w:val="center"/>
            <w:hideMark/>
          </w:tcPr>
          <w:p w14:paraId="768B28D9" w14:textId="721A8CBB" w:rsidR="00E53873" w:rsidRDefault="00E53873" w:rsidP="00E53873">
            <w:pPr>
              <w:jc w:val="right"/>
              <w:rPr>
                <w:rFonts w:ascii="Calibri" w:hAnsi="Calibri" w:cs="Arial"/>
                <w:sz w:val="20"/>
                <w:szCs w:val="20"/>
              </w:rPr>
            </w:pPr>
            <w:r>
              <w:rPr>
                <w:rFonts w:ascii="Calibri" w:hAnsi="Calibri" w:cs="Calibri"/>
                <w:b/>
                <w:bCs/>
                <w:sz w:val="20"/>
                <w:szCs w:val="20"/>
              </w:rPr>
              <w:t>22.000,00</w:t>
            </w:r>
          </w:p>
        </w:tc>
      </w:tr>
      <w:tr w:rsidR="00E53873" w:rsidRPr="00323F6A" w14:paraId="34E211EC" w14:textId="77777777" w:rsidTr="00E53873">
        <w:trPr>
          <w:trHeight w:val="300"/>
        </w:trPr>
        <w:tc>
          <w:tcPr>
            <w:tcW w:w="413" w:type="pct"/>
            <w:tcBorders>
              <w:top w:val="nil"/>
              <w:left w:val="nil"/>
              <w:bottom w:val="nil"/>
              <w:right w:val="nil"/>
            </w:tcBorders>
            <w:shd w:val="clear" w:color="auto" w:fill="auto"/>
            <w:noWrap/>
            <w:vAlign w:val="center"/>
            <w:hideMark/>
          </w:tcPr>
          <w:p w14:paraId="6880633C" w14:textId="7F95C6EF"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206BED0F" w14:textId="33BBCB1F" w:rsidR="00E53873" w:rsidRDefault="00E53873" w:rsidP="00E53873">
            <w:pPr>
              <w:rPr>
                <w:rFonts w:ascii="Calibri" w:hAnsi="Calibri" w:cs="Arial"/>
                <w:b/>
                <w:bCs/>
                <w:sz w:val="20"/>
                <w:szCs w:val="20"/>
              </w:rPr>
            </w:pPr>
            <w:r>
              <w:rPr>
                <w:rFonts w:ascii="Calibri" w:hAnsi="Calibri" w:cs="Calibri"/>
                <w:sz w:val="20"/>
                <w:szCs w:val="20"/>
              </w:rPr>
              <w:t>372</w:t>
            </w:r>
          </w:p>
        </w:tc>
        <w:tc>
          <w:tcPr>
            <w:tcW w:w="3686" w:type="pct"/>
            <w:tcBorders>
              <w:top w:val="nil"/>
              <w:left w:val="nil"/>
              <w:bottom w:val="nil"/>
              <w:right w:val="nil"/>
            </w:tcBorders>
            <w:shd w:val="clear" w:color="auto" w:fill="auto"/>
            <w:vAlign w:val="center"/>
            <w:hideMark/>
          </w:tcPr>
          <w:p w14:paraId="67722061" w14:textId="3DC30938" w:rsidR="00E53873" w:rsidRDefault="00E53873" w:rsidP="00E53873">
            <w:pPr>
              <w:rPr>
                <w:rFonts w:ascii="Calibri" w:hAnsi="Calibri" w:cs="Arial"/>
                <w:b/>
                <w:bCs/>
                <w:sz w:val="20"/>
                <w:szCs w:val="20"/>
              </w:rPr>
            </w:pPr>
            <w:proofErr w:type="spellStart"/>
            <w:r>
              <w:rPr>
                <w:rFonts w:ascii="Calibri" w:hAnsi="Calibri" w:cs="Calibri"/>
                <w:sz w:val="20"/>
                <w:szCs w:val="20"/>
              </w:rPr>
              <w:t>Ostale</w:t>
            </w:r>
            <w:proofErr w:type="spellEnd"/>
            <w:r>
              <w:rPr>
                <w:rFonts w:ascii="Calibri" w:hAnsi="Calibri" w:cs="Calibri"/>
                <w:sz w:val="20"/>
                <w:szCs w:val="20"/>
              </w:rPr>
              <w:t xml:space="preserve"> </w:t>
            </w:r>
            <w:proofErr w:type="spellStart"/>
            <w:r>
              <w:rPr>
                <w:rFonts w:ascii="Calibri" w:hAnsi="Calibri" w:cs="Calibri"/>
                <w:sz w:val="20"/>
                <w:szCs w:val="20"/>
              </w:rPr>
              <w:t>naknade</w:t>
            </w:r>
            <w:proofErr w:type="spellEnd"/>
            <w:r>
              <w:rPr>
                <w:rFonts w:ascii="Calibri" w:hAnsi="Calibri" w:cs="Calibri"/>
                <w:sz w:val="20"/>
                <w:szCs w:val="20"/>
              </w:rPr>
              <w:t xml:space="preserve"> </w:t>
            </w:r>
            <w:proofErr w:type="spellStart"/>
            <w:r>
              <w:rPr>
                <w:rFonts w:ascii="Calibri" w:hAnsi="Calibri" w:cs="Calibri"/>
                <w:sz w:val="20"/>
                <w:szCs w:val="20"/>
              </w:rPr>
              <w:t>građanima</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kućanstvima</w:t>
            </w:r>
            <w:proofErr w:type="spellEnd"/>
            <w:r>
              <w:rPr>
                <w:rFonts w:ascii="Calibri" w:hAnsi="Calibri" w:cs="Calibri"/>
                <w:sz w:val="20"/>
                <w:szCs w:val="20"/>
              </w:rPr>
              <w:t xml:space="preserve"> </w:t>
            </w:r>
            <w:proofErr w:type="spellStart"/>
            <w:r>
              <w:rPr>
                <w:rFonts w:ascii="Calibri" w:hAnsi="Calibri" w:cs="Calibri"/>
                <w:sz w:val="20"/>
                <w:szCs w:val="20"/>
              </w:rPr>
              <w:t>iz</w:t>
            </w:r>
            <w:proofErr w:type="spellEnd"/>
            <w:r>
              <w:rPr>
                <w:rFonts w:ascii="Calibri" w:hAnsi="Calibri" w:cs="Calibri"/>
                <w:sz w:val="20"/>
                <w:szCs w:val="20"/>
              </w:rPr>
              <w:t xml:space="preserve"> </w:t>
            </w:r>
            <w:proofErr w:type="spellStart"/>
            <w:r>
              <w:rPr>
                <w:rFonts w:ascii="Calibri" w:hAnsi="Calibri" w:cs="Calibri"/>
                <w:sz w:val="20"/>
                <w:szCs w:val="20"/>
              </w:rPr>
              <w:t>proračuna</w:t>
            </w:r>
            <w:proofErr w:type="spellEnd"/>
          </w:p>
        </w:tc>
        <w:tc>
          <w:tcPr>
            <w:tcW w:w="567" w:type="pct"/>
            <w:tcBorders>
              <w:top w:val="nil"/>
              <w:left w:val="nil"/>
              <w:bottom w:val="nil"/>
              <w:right w:val="nil"/>
            </w:tcBorders>
            <w:shd w:val="clear" w:color="auto" w:fill="auto"/>
            <w:noWrap/>
            <w:vAlign w:val="center"/>
            <w:hideMark/>
          </w:tcPr>
          <w:p w14:paraId="20511177" w14:textId="4995ECF7" w:rsidR="00E53873" w:rsidRDefault="00E53873" w:rsidP="00E53873">
            <w:pPr>
              <w:jc w:val="right"/>
              <w:rPr>
                <w:rFonts w:ascii="Calibri" w:hAnsi="Calibri" w:cs="Arial"/>
                <w:b/>
                <w:bCs/>
                <w:sz w:val="20"/>
                <w:szCs w:val="20"/>
              </w:rPr>
            </w:pPr>
            <w:r>
              <w:rPr>
                <w:rFonts w:ascii="Calibri" w:hAnsi="Calibri" w:cs="Calibri"/>
                <w:sz w:val="20"/>
                <w:szCs w:val="20"/>
              </w:rPr>
              <w:t>22.000,00</w:t>
            </w:r>
          </w:p>
        </w:tc>
      </w:tr>
      <w:tr w:rsidR="00E53873" w:rsidRPr="00323F6A" w14:paraId="0A2C4B39" w14:textId="77777777" w:rsidTr="00E53873">
        <w:trPr>
          <w:trHeight w:val="300"/>
        </w:trPr>
        <w:tc>
          <w:tcPr>
            <w:tcW w:w="413" w:type="pct"/>
            <w:tcBorders>
              <w:top w:val="nil"/>
              <w:left w:val="nil"/>
              <w:bottom w:val="nil"/>
              <w:right w:val="nil"/>
            </w:tcBorders>
            <w:shd w:val="clear" w:color="000000" w:fill="5050A8"/>
            <w:noWrap/>
            <w:vAlign w:val="center"/>
            <w:hideMark/>
          </w:tcPr>
          <w:p w14:paraId="5FD664DF" w14:textId="17B0972D" w:rsidR="00E53873" w:rsidRDefault="00E53873" w:rsidP="00E53873">
            <w:pPr>
              <w:rPr>
                <w:rFonts w:ascii="Calibri" w:hAnsi="Calibri" w:cs="Arial"/>
                <w:b/>
                <w:bCs/>
                <w:sz w:val="20"/>
                <w:szCs w:val="20"/>
              </w:rPr>
            </w:pPr>
            <w:r>
              <w:rPr>
                <w:rFonts w:ascii="Calibri" w:hAnsi="Calibri" w:cs="Calibri"/>
                <w:b/>
                <w:bCs/>
                <w:color w:val="FFFFFF"/>
                <w:sz w:val="20"/>
                <w:szCs w:val="20"/>
              </w:rPr>
              <w:t xml:space="preserve">   1008</w:t>
            </w:r>
          </w:p>
        </w:tc>
        <w:tc>
          <w:tcPr>
            <w:tcW w:w="334" w:type="pct"/>
            <w:tcBorders>
              <w:top w:val="nil"/>
              <w:left w:val="nil"/>
              <w:bottom w:val="nil"/>
              <w:right w:val="nil"/>
            </w:tcBorders>
            <w:shd w:val="clear" w:color="000000" w:fill="5050A8"/>
            <w:noWrap/>
            <w:vAlign w:val="center"/>
            <w:hideMark/>
          </w:tcPr>
          <w:p w14:paraId="3EE8AC8F" w14:textId="75FEAE01" w:rsidR="00E53873" w:rsidRDefault="00E53873" w:rsidP="00E53873">
            <w:pPr>
              <w:rPr>
                <w:rFonts w:ascii="Calibri" w:hAnsi="Calibri" w:cs="Arial"/>
                <w:b/>
                <w:bCs/>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5050A8"/>
            <w:vAlign w:val="center"/>
            <w:hideMark/>
          </w:tcPr>
          <w:p w14:paraId="7F30B2DA" w14:textId="5C736108" w:rsidR="00E53873" w:rsidRDefault="00E53873" w:rsidP="00E53873">
            <w:pPr>
              <w:rPr>
                <w:rFonts w:ascii="Calibri" w:hAnsi="Calibri" w:cs="Arial"/>
                <w:b/>
                <w:bCs/>
                <w:sz w:val="20"/>
                <w:szCs w:val="20"/>
              </w:rPr>
            </w:pPr>
            <w:r>
              <w:rPr>
                <w:rFonts w:ascii="Calibri" w:hAnsi="Calibri" w:cs="Calibri"/>
                <w:b/>
                <w:bCs/>
                <w:color w:val="FFFFFF"/>
                <w:sz w:val="20"/>
                <w:szCs w:val="20"/>
              </w:rPr>
              <w:t>PROGRAM: RAZVOJ CIVILNOG DRUŠTVA</w:t>
            </w:r>
          </w:p>
        </w:tc>
        <w:tc>
          <w:tcPr>
            <w:tcW w:w="567" w:type="pct"/>
            <w:tcBorders>
              <w:top w:val="nil"/>
              <w:left w:val="nil"/>
              <w:bottom w:val="nil"/>
              <w:right w:val="nil"/>
            </w:tcBorders>
            <w:shd w:val="clear" w:color="000000" w:fill="5050A8"/>
            <w:noWrap/>
            <w:vAlign w:val="center"/>
            <w:hideMark/>
          </w:tcPr>
          <w:p w14:paraId="0A4A4B49" w14:textId="28AD5CA8" w:rsidR="00E53873" w:rsidRDefault="00E53873" w:rsidP="00E53873">
            <w:pPr>
              <w:jc w:val="right"/>
              <w:rPr>
                <w:rFonts w:ascii="Calibri" w:hAnsi="Calibri" w:cs="Arial"/>
                <w:b/>
                <w:bCs/>
                <w:sz w:val="20"/>
                <w:szCs w:val="20"/>
              </w:rPr>
            </w:pPr>
            <w:r>
              <w:rPr>
                <w:rFonts w:ascii="Calibri" w:hAnsi="Calibri" w:cs="Calibri"/>
                <w:b/>
                <w:bCs/>
                <w:color w:val="FFFFFF"/>
                <w:sz w:val="20"/>
                <w:szCs w:val="20"/>
              </w:rPr>
              <w:t>7.486.310,00</w:t>
            </w:r>
          </w:p>
        </w:tc>
      </w:tr>
      <w:tr w:rsidR="00E53873" w:rsidRPr="00323F6A" w14:paraId="16AC33D9" w14:textId="77777777" w:rsidTr="00E53873">
        <w:trPr>
          <w:trHeight w:val="300"/>
        </w:trPr>
        <w:tc>
          <w:tcPr>
            <w:tcW w:w="413" w:type="pct"/>
            <w:tcBorders>
              <w:top w:val="nil"/>
              <w:left w:val="nil"/>
              <w:bottom w:val="nil"/>
              <w:right w:val="nil"/>
            </w:tcBorders>
            <w:shd w:val="clear" w:color="000000" w:fill="00B0F0"/>
            <w:noWrap/>
            <w:vAlign w:val="center"/>
            <w:hideMark/>
          </w:tcPr>
          <w:p w14:paraId="604E7E28" w14:textId="2ADAE9FE" w:rsidR="00E53873" w:rsidRPr="00356FE2" w:rsidRDefault="00E53873" w:rsidP="00E53873">
            <w:pPr>
              <w:rPr>
                <w:rFonts w:ascii="Calibri" w:hAnsi="Calibri" w:cs="Arial"/>
                <w:bCs/>
                <w:sz w:val="20"/>
                <w:szCs w:val="20"/>
              </w:rPr>
            </w:pPr>
            <w:r>
              <w:rPr>
                <w:rFonts w:ascii="Calibri" w:hAnsi="Calibri" w:cs="Calibri"/>
                <w:b/>
                <w:bCs/>
                <w:sz w:val="20"/>
                <w:szCs w:val="20"/>
              </w:rPr>
              <w:t>A5000 09</w:t>
            </w:r>
          </w:p>
        </w:tc>
        <w:tc>
          <w:tcPr>
            <w:tcW w:w="334" w:type="pct"/>
            <w:tcBorders>
              <w:top w:val="nil"/>
              <w:left w:val="nil"/>
              <w:bottom w:val="nil"/>
              <w:right w:val="nil"/>
            </w:tcBorders>
            <w:shd w:val="clear" w:color="000000" w:fill="00B0F0"/>
            <w:noWrap/>
            <w:vAlign w:val="center"/>
            <w:hideMark/>
          </w:tcPr>
          <w:p w14:paraId="3E4AA411" w14:textId="22412A9A" w:rsidR="00E53873" w:rsidRPr="00356FE2" w:rsidRDefault="00E53873" w:rsidP="00E53873">
            <w:pPr>
              <w:rPr>
                <w:rFonts w:ascii="Calibri" w:hAnsi="Calibri" w:cs="Arial"/>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noWrap/>
            <w:vAlign w:val="center"/>
            <w:hideMark/>
          </w:tcPr>
          <w:p w14:paraId="5084EA5B" w14:textId="21CEB7FF"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Hrvatski</w:t>
            </w:r>
            <w:proofErr w:type="spellEnd"/>
            <w:r>
              <w:rPr>
                <w:rFonts w:ascii="Calibri" w:hAnsi="Calibri" w:cs="Calibri"/>
                <w:b/>
                <w:bCs/>
                <w:sz w:val="20"/>
                <w:szCs w:val="20"/>
              </w:rPr>
              <w:t xml:space="preserve"> </w:t>
            </w:r>
            <w:proofErr w:type="spellStart"/>
            <w:r>
              <w:rPr>
                <w:rFonts w:ascii="Calibri" w:hAnsi="Calibri" w:cs="Calibri"/>
                <w:b/>
                <w:bCs/>
                <w:sz w:val="20"/>
                <w:szCs w:val="20"/>
              </w:rPr>
              <w:t>Crveni</w:t>
            </w:r>
            <w:proofErr w:type="spellEnd"/>
            <w:r>
              <w:rPr>
                <w:rFonts w:ascii="Calibri" w:hAnsi="Calibri" w:cs="Calibri"/>
                <w:b/>
                <w:bCs/>
                <w:sz w:val="20"/>
                <w:szCs w:val="20"/>
              </w:rPr>
              <w:t xml:space="preserve"> </w:t>
            </w:r>
            <w:proofErr w:type="spellStart"/>
            <w:r>
              <w:rPr>
                <w:rFonts w:ascii="Calibri" w:hAnsi="Calibri" w:cs="Calibri"/>
                <w:b/>
                <w:bCs/>
                <w:sz w:val="20"/>
                <w:szCs w:val="20"/>
              </w:rPr>
              <w:t>križ</w:t>
            </w:r>
            <w:proofErr w:type="spellEnd"/>
          </w:p>
        </w:tc>
        <w:tc>
          <w:tcPr>
            <w:tcW w:w="567" w:type="pct"/>
            <w:tcBorders>
              <w:top w:val="nil"/>
              <w:left w:val="nil"/>
              <w:bottom w:val="nil"/>
              <w:right w:val="nil"/>
            </w:tcBorders>
            <w:shd w:val="clear" w:color="000000" w:fill="00B0F0"/>
            <w:vAlign w:val="center"/>
            <w:hideMark/>
          </w:tcPr>
          <w:p w14:paraId="161F7828" w14:textId="419D02B1" w:rsidR="00E53873" w:rsidRPr="00356FE2" w:rsidRDefault="00E53873" w:rsidP="00E53873">
            <w:pPr>
              <w:jc w:val="right"/>
              <w:rPr>
                <w:rFonts w:ascii="Calibri" w:hAnsi="Calibri" w:cs="Arial"/>
                <w:bCs/>
                <w:sz w:val="20"/>
                <w:szCs w:val="20"/>
              </w:rPr>
            </w:pPr>
            <w:r>
              <w:rPr>
                <w:rFonts w:ascii="Calibri" w:hAnsi="Calibri" w:cs="Calibri"/>
                <w:b/>
                <w:bCs/>
                <w:sz w:val="20"/>
                <w:szCs w:val="20"/>
              </w:rPr>
              <w:t>150.000,00</w:t>
            </w:r>
          </w:p>
        </w:tc>
      </w:tr>
      <w:tr w:rsidR="00E53873" w:rsidRPr="00323F6A" w14:paraId="4F855E9E" w14:textId="77777777" w:rsidTr="00E53873">
        <w:trPr>
          <w:trHeight w:val="300"/>
        </w:trPr>
        <w:tc>
          <w:tcPr>
            <w:tcW w:w="413" w:type="pct"/>
            <w:tcBorders>
              <w:top w:val="nil"/>
              <w:left w:val="nil"/>
              <w:bottom w:val="nil"/>
              <w:right w:val="nil"/>
            </w:tcBorders>
            <w:shd w:val="clear" w:color="000000" w:fill="FCE4D6"/>
            <w:noWrap/>
            <w:vAlign w:val="center"/>
            <w:hideMark/>
          </w:tcPr>
          <w:p w14:paraId="674DBB42" w14:textId="3DA2C5C7" w:rsidR="00E53873" w:rsidRDefault="00E53873" w:rsidP="00E53873">
            <w:pPr>
              <w:rPr>
                <w:rFonts w:ascii="Calibri" w:hAnsi="Calibri" w:cs="Arial"/>
                <w:sz w:val="20"/>
                <w:szCs w:val="20"/>
              </w:rPr>
            </w:pPr>
            <w:proofErr w:type="spellStart"/>
            <w:r>
              <w:rPr>
                <w:rFonts w:ascii="Calibri" w:hAnsi="Calibri" w:cs="Calibri"/>
                <w:b/>
                <w:bCs/>
                <w:sz w:val="20"/>
                <w:szCs w:val="20"/>
              </w:rPr>
              <w:lastRenderedPageBreak/>
              <w:t>Izvor</w:t>
            </w:r>
            <w:proofErr w:type="spellEnd"/>
          </w:p>
        </w:tc>
        <w:tc>
          <w:tcPr>
            <w:tcW w:w="334" w:type="pct"/>
            <w:tcBorders>
              <w:top w:val="nil"/>
              <w:left w:val="nil"/>
              <w:bottom w:val="nil"/>
              <w:right w:val="nil"/>
            </w:tcBorders>
            <w:shd w:val="clear" w:color="000000" w:fill="FCE4D6"/>
            <w:noWrap/>
            <w:vAlign w:val="center"/>
            <w:hideMark/>
          </w:tcPr>
          <w:p w14:paraId="2C15D25B" w14:textId="579212F7" w:rsidR="00E53873" w:rsidRDefault="00E53873" w:rsidP="00E53873">
            <w:pPr>
              <w:rPr>
                <w:rFonts w:ascii="Calibri" w:hAnsi="Calibri" w:cs="Arial"/>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noWrap/>
            <w:vAlign w:val="center"/>
            <w:hideMark/>
          </w:tcPr>
          <w:p w14:paraId="5C33BECE" w14:textId="6D079B2E" w:rsidR="00E53873" w:rsidRDefault="00E53873" w:rsidP="00E53873">
            <w:pPr>
              <w:rPr>
                <w:rFonts w:ascii="Calibri" w:hAnsi="Calibri" w:cs="Arial"/>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vAlign w:val="center"/>
            <w:hideMark/>
          </w:tcPr>
          <w:p w14:paraId="482BC532" w14:textId="3EACF797" w:rsidR="00E53873" w:rsidRDefault="00E53873" w:rsidP="00E53873">
            <w:pPr>
              <w:jc w:val="right"/>
              <w:rPr>
                <w:rFonts w:ascii="Calibri" w:hAnsi="Calibri" w:cs="Arial"/>
                <w:sz w:val="20"/>
                <w:szCs w:val="20"/>
              </w:rPr>
            </w:pPr>
            <w:r>
              <w:rPr>
                <w:rFonts w:ascii="Calibri" w:hAnsi="Calibri" w:cs="Calibri"/>
                <w:b/>
                <w:bCs/>
                <w:sz w:val="20"/>
                <w:szCs w:val="20"/>
              </w:rPr>
              <w:t>150.000,00</w:t>
            </w:r>
          </w:p>
        </w:tc>
      </w:tr>
      <w:tr w:rsidR="00E53873" w:rsidRPr="00323F6A" w14:paraId="34306EA0" w14:textId="77777777" w:rsidTr="00E53873">
        <w:trPr>
          <w:trHeight w:val="300"/>
        </w:trPr>
        <w:tc>
          <w:tcPr>
            <w:tcW w:w="413" w:type="pct"/>
            <w:tcBorders>
              <w:top w:val="nil"/>
              <w:left w:val="nil"/>
              <w:bottom w:val="nil"/>
              <w:right w:val="nil"/>
            </w:tcBorders>
            <w:shd w:val="clear" w:color="auto" w:fill="auto"/>
            <w:noWrap/>
            <w:vAlign w:val="center"/>
            <w:hideMark/>
          </w:tcPr>
          <w:p w14:paraId="4A8BC60A" w14:textId="407DDB08"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6F394406" w14:textId="6D04D730" w:rsidR="00E53873" w:rsidRDefault="00E53873" w:rsidP="00E53873">
            <w:pPr>
              <w:rPr>
                <w:rFonts w:ascii="Calibri" w:hAnsi="Calibri" w:cs="Arial"/>
                <w:sz w:val="20"/>
                <w:szCs w:val="20"/>
              </w:rPr>
            </w:pPr>
            <w:r>
              <w:rPr>
                <w:rFonts w:ascii="Calibri" w:hAnsi="Calibri" w:cs="Calibri"/>
                <w:sz w:val="20"/>
                <w:szCs w:val="20"/>
              </w:rPr>
              <w:t>381</w:t>
            </w:r>
          </w:p>
        </w:tc>
        <w:tc>
          <w:tcPr>
            <w:tcW w:w="3686" w:type="pct"/>
            <w:tcBorders>
              <w:top w:val="nil"/>
              <w:left w:val="nil"/>
              <w:bottom w:val="nil"/>
              <w:right w:val="nil"/>
            </w:tcBorders>
            <w:shd w:val="clear" w:color="auto" w:fill="auto"/>
            <w:vAlign w:val="center"/>
            <w:hideMark/>
          </w:tcPr>
          <w:p w14:paraId="02F38495" w14:textId="00CE14DB" w:rsidR="00E53873" w:rsidRDefault="00E53873" w:rsidP="00E53873">
            <w:pPr>
              <w:rPr>
                <w:rFonts w:ascii="Calibri" w:hAnsi="Calibri" w:cs="Arial"/>
                <w:sz w:val="20"/>
                <w:szCs w:val="20"/>
              </w:rPr>
            </w:pPr>
            <w:proofErr w:type="spellStart"/>
            <w:r>
              <w:rPr>
                <w:rFonts w:ascii="Calibri" w:hAnsi="Calibri" w:cs="Calibri"/>
                <w:sz w:val="20"/>
                <w:szCs w:val="20"/>
              </w:rPr>
              <w:t>Tekuće</w:t>
            </w:r>
            <w:proofErr w:type="spellEnd"/>
            <w:r>
              <w:rPr>
                <w:rFonts w:ascii="Calibri" w:hAnsi="Calibri" w:cs="Calibri"/>
                <w:sz w:val="20"/>
                <w:szCs w:val="20"/>
              </w:rPr>
              <w:t xml:space="preserve"> </w:t>
            </w:r>
            <w:proofErr w:type="spellStart"/>
            <w:r>
              <w:rPr>
                <w:rFonts w:ascii="Calibri" w:hAnsi="Calibri" w:cs="Calibri"/>
                <w:sz w:val="20"/>
                <w:szCs w:val="20"/>
              </w:rPr>
              <w:t>donacije</w:t>
            </w:r>
            <w:proofErr w:type="spellEnd"/>
          </w:p>
        </w:tc>
        <w:tc>
          <w:tcPr>
            <w:tcW w:w="567" w:type="pct"/>
            <w:tcBorders>
              <w:top w:val="nil"/>
              <w:left w:val="nil"/>
              <w:bottom w:val="nil"/>
              <w:right w:val="nil"/>
            </w:tcBorders>
            <w:shd w:val="clear" w:color="auto" w:fill="auto"/>
            <w:noWrap/>
            <w:vAlign w:val="center"/>
            <w:hideMark/>
          </w:tcPr>
          <w:p w14:paraId="5331F8E8" w14:textId="6E0CB9C5" w:rsidR="00E53873" w:rsidRDefault="00E53873" w:rsidP="00E53873">
            <w:pPr>
              <w:jc w:val="right"/>
              <w:rPr>
                <w:rFonts w:ascii="Calibri" w:hAnsi="Calibri" w:cs="Arial"/>
                <w:sz w:val="20"/>
                <w:szCs w:val="20"/>
              </w:rPr>
            </w:pPr>
            <w:r>
              <w:rPr>
                <w:rFonts w:ascii="Calibri" w:hAnsi="Calibri" w:cs="Calibri"/>
                <w:sz w:val="20"/>
                <w:szCs w:val="20"/>
              </w:rPr>
              <w:t>150.000,00</w:t>
            </w:r>
          </w:p>
        </w:tc>
      </w:tr>
      <w:tr w:rsidR="00E53873" w:rsidRPr="00323F6A" w14:paraId="53346DDD" w14:textId="77777777" w:rsidTr="00E53873">
        <w:trPr>
          <w:trHeight w:val="300"/>
        </w:trPr>
        <w:tc>
          <w:tcPr>
            <w:tcW w:w="413" w:type="pct"/>
            <w:tcBorders>
              <w:top w:val="nil"/>
              <w:left w:val="nil"/>
              <w:bottom w:val="nil"/>
              <w:right w:val="nil"/>
            </w:tcBorders>
            <w:shd w:val="clear" w:color="000000" w:fill="00B0F0"/>
            <w:noWrap/>
            <w:vAlign w:val="center"/>
            <w:hideMark/>
          </w:tcPr>
          <w:p w14:paraId="4110C864" w14:textId="19C80D87" w:rsidR="00E53873" w:rsidRDefault="00E53873" w:rsidP="00E53873">
            <w:pPr>
              <w:rPr>
                <w:rFonts w:ascii="Calibri" w:hAnsi="Calibri" w:cs="Arial"/>
                <w:b/>
                <w:bCs/>
                <w:sz w:val="20"/>
                <w:szCs w:val="20"/>
              </w:rPr>
            </w:pPr>
            <w:r>
              <w:rPr>
                <w:rFonts w:ascii="Calibri" w:hAnsi="Calibri" w:cs="Calibri"/>
                <w:b/>
                <w:bCs/>
                <w:sz w:val="20"/>
                <w:szCs w:val="20"/>
              </w:rPr>
              <w:t>A5000 10</w:t>
            </w:r>
          </w:p>
        </w:tc>
        <w:tc>
          <w:tcPr>
            <w:tcW w:w="334" w:type="pct"/>
            <w:tcBorders>
              <w:top w:val="nil"/>
              <w:left w:val="nil"/>
              <w:bottom w:val="nil"/>
              <w:right w:val="nil"/>
            </w:tcBorders>
            <w:shd w:val="clear" w:color="000000" w:fill="00B0F0"/>
            <w:noWrap/>
            <w:vAlign w:val="center"/>
            <w:hideMark/>
          </w:tcPr>
          <w:p w14:paraId="3BE47D1E" w14:textId="7D865A6E" w:rsidR="00E53873" w:rsidRDefault="00E53873" w:rsidP="00E53873">
            <w:pPr>
              <w:rPr>
                <w:rFonts w:ascii="Calibri" w:hAnsi="Calibri" w:cs="Arial"/>
                <w:b/>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47A0CB1A" w14:textId="3B7E833A" w:rsidR="00E53873" w:rsidRDefault="00E53873" w:rsidP="00E53873">
            <w:pPr>
              <w:rPr>
                <w:rFonts w:ascii="Calibri" w:hAnsi="Calibri" w:cs="Arial"/>
                <w:b/>
                <w:bCs/>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Vjerske</w:t>
            </w:r>
            <w:proofErr w:type="spellEnd"/>
            <w:r>
              <w:rPr>
                <w:rFonts w:ascii="Calibri" w:hAnsi="Calibri" w:cs="Calibri"/>
                <w:b/>
                <w:bCs/>
                <w:sz w:val="20"/>
                <w:szCs w:val="20"/>
              </w:rPr>
              <w:t xml:space="preserve"> </w:t>
            </w:r>
            <w:proofErr w:type="spellStart"/>
            <w:r>
              <w:rPr>
                <w:rFonts w:ascii="Calibri" w:hAnsi="Calibri" w:cs="Calibri"/>
                <w:b/>
                <w:bCs/>
                <w:sz w:val="20"/>
                <w:szCs w:val="20"/>
              </w:rPr>
              <w:t>zajednice-redovna</w:t>
            </w:r>
            <w:proofErr w:type="spellEnd"/>
            <w:r>
              <w:rPr>
                <w:rFonts w:ascii="Calibri" w:hAnsi="Calibri" w:cs="Calibri"/>
                <w:b/>
                <w:bCs/>
                <w:sz w:val="20"/>
                <w:szCs w:val="20"/>
              </w:rPr>
              <w:t xml:space="preserve"> </w:t>
            </w:r>
            <w:proofErr w:type="spellStart"/>
            <w:r>
              <w:rPr>
                <w:rFonts w:ascii="Calibri" w:hAnsi="Calibri" w:cs="Calibri"/>
                <w:b/>
                <w:bCs/>
                <w:sz w:val="20"/>
                <w:szCs w:val="20"/>
              </w:rPr>
              <w:t>djelatnost</w:t>
            </w:r>
            <w:proofErr w:type="spellEnd"/>
          </w:p>
        </w:tc>
        <w:tc>
          <w:tcPr>
            <w:tcW w:w="567" w:type="pct"/>
            <w:tcBorders>
              <w:top w:val="nil"/>
              <w:left w:val="nil"/>
              <w:bottom w:val="nil"/>
              <w:right w:val="nil"/>
            </w:tcBorders>
            <w:shd w:val="clear" w:color="000000" w:fill="00B0F0"/>
            <w:noWrap/>
            <w:vAlign w:val="center"/>
            <w:hideMark/>
          </w:tcPr>
          <w:p w14:paraId="7E9C912A" w14:textId="7EE9950C" w:rsidR="00E53873" w:rsidRDefault="00E53873" w:rsidP="00E53873">
            <w:pPr>
              <w:jc w:val="right"/>
              <w:rPr>
                <w:rFonts w:ascii="Calibri" w:hAnsi="Calibri" w:cs="Arial"/>
                <w:b/>
                <w:bCs/>
                <w:sz w:val="20"/>
                <w:szCs w:val="20"/>
              </w:rPr>
            </w:pPr>
            <w:r>
              <w:rPr>
                <w:rFonts w:ascii="Calibri" w:hAnsi="Calibri" w:cs="Calibri"/>
                <w:b/>
                <w:bCs/>
                <w:sz w:val="20"/>
                <w:szCs w:val="20"/>
              </w:rPr>
              <w:t>400.000,00</w:t>
            </w:r>
          </w:p>
        </w:tc>
      </w:tr>
      <w:tr w:rsidR="00E53873" w:rsidRPr="00323F6A" w14:paraId="3E794B3B" w14:textId="77777777" w:rsidTr="00E53873">
        <w:trPr>
          <w:trHeight w:val="300"/>
        </w:trPr>
        <w:tc>
          <w:tcPr>
            <w:tcW w:w="413" w:type="pct"/>
            <w:tcBorders>
              <w:top w:val="nil"/>
              <w:left w:val="nil"/>
              <w:bottom w:val="nil"/>
              <w:right w:val="nil"/>
            </w:tcBorders>
            <w:shd w:val="clear" w:color="000000" w:fill="FCE4D6"/>
            <w:noWrap/>
            <w:vAlign w:val="center"/>
            <w:hideMark/>
          </w:tcPr>
          <w:p w14:paraId="1D679C37" w14:textId="620123C9"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2AE0B729" w14:textId="453ACFB8" w:rsidR="00E53873" w:rsidRDefault="00E53873" w:rsidP="00E53873">
            <w:pPr>
              <w:rPr>
                <w:rFonts w:ascii="Calibri" w:hAnsi="Calibri" w:cs="Arial"/>
                <w:b/>
                <w:bCs/>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vAlign w:val="center"/>
            <w:hideMark/>
          </w:tcPr>
          <w:p w14:paraId="09DF56D2" w14:textId="2E374142" w:rsidR="00E53873" w:rsidRDefault="00E53873" w:rsidP="00E53873">
            <w:pPr>
              <w:rPr>
                <w:rFonts w:ascii="Calibri" w:hAnsi="Calibri" w:cs="Arial"/>
                <w:b/>
                <w:bCs/>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noWrap/>
            <w:vAlign w:val="center"/>
            <w:hideMark/>
          </w:tcPr>
          <w:p w14:paraId="58126F3C" w14:textId="6499E415" w:rsidR="00E53873" w:rsidRDefault="00E53873" w:rsidP="00E53873">
            <w:pPr>
              <w:jc w:val="right"/>
              <w:rPr>
                <w:rFonts w:ascii="Calibri" w:hAnsi="Calibri" w:cs="Arial"/>
                <w:b/>
                <w:bCs/>
                <w:sz w:val="20"/>
                <w:szCs w:val="20"/>
              </w:rPr>
            </w:pPr>
            <w:r>
              <w:rPr>
                <w:rFonts w:ascii="Calibri" w:hAnsi="Calibri" w:cs="Calibri"/>
                <w:b/>
                <w:bCs/>
                <w:sz w:val="20"/>
                <w:szCs w:val="20"/>
              </w:rPr>
              <w:t>400.000,00</w:t>
            </w:r>
          </w:p>
        </w:tc>
      </w:tr>
      <w:tr w:rsidR="00E53873" w:rsidRPr="00323F6A" w14:paraId="7AE3636F" w14:textId="77777777" w:rsidTr="00E53873">
        <w:trPr>
          <w:trHeight w:val="300"/>
        </w:trPr>
        <w:tc>
          <w:tcPr>
            <w:tcW w:w="413" w:type="pct"/>
            <w:tcBorders>
              <w:top w:val="nil"/>
              <w:left w:val="nil"/>
              <w:bottom w:val="nil"/>
              <w:right w:val="nil"/>
            </w:tcBorders>
            <w:shd w:val="clear" w:color="auto" w:fill="auto"/>
            <w:vAlign w:val="center"/>
            <w:hideMark/>
          </w:tcPr>
          <w:p w14:paraId="4E47EDA6" w14:textId="02F3DB00"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vAlign w:val="center"/>
            <w:hideMark/>
          </w:tcPr>
          <w:p w14:paraId="3874E3A1" w14:textId="060D32FA" w:rsidR="00E53873" w:rsidRPr="00356FE2" w:rsidRDefault="00E53873" w:rsidP="00E53873">
            <w:pPr>
              <w:rPr>
                <w:rFonts w:ascii="Calibri" w:hAnsi="Calibri" w:cs="Arial"/>
                <w:bCs/>
                <w:sz w:val="20"/>
                <w:szCs w:val="20"/>
              </w:rPr>
            </w:pPr>
            <w:r>
              <w:rPr>
                <w:rFonts w:ascii="Calibri" w:hAnsi="Calibri" w:cs="Calibri"/>
                <w:sz w:val="20"/>
                <w:szCs w:val="20"/>
              </w:rPr>
              <w:t>381</w:t>
            </w:r>
          </w:p>
        </w:tc>
        <w:tc>
          <w:tcPr>
            <w:tcW w:w="3686" w:type="pct"/>
            <w:tcBorders>
              <w:top w:val="nil"/>
              <w:left w:val="nil"/>
              <w:bottom w:val="nil"/>
              <w:right w:val="nil"/>
            </w:tcBorders>
            <w:shd w:val="clear" w:color="auto" w:fill="auto"/>
            <w:noWrap/>
            <w:vAlign w:val="center"/>
            <w:hideMark/>
          </w:tcPr>
          <w:p w14:paraId="774D67A9" w14:textId="3A553EF9" w:rsidR="00E53873" w:rsidRPr="00356FE2" w:rsidRDefault="00E53873" w:rsidP="00E53873">
            <w:pPr>
              <w:rPr>
                <w:rFonts w:ascii="Calibri" w:hAnsi="Calibri" w:cs="Arial"/>
                <w:bCs/>
                <w:sz w:val="20"/>
                <w:szCs w:val="20"/>
              </w:rPr>
            </w:pPr>
            <w:proofErr w:type="spellStart"/>
            <w:r>
              <w:rPr>
                <w:rFonts w:ascii="Calibri" w:hAnsi="Calibri" w:cs="Calibri"/>
                <w:sz w:val="20"/>
                <w:szCs w:val="20"/>
              </w:rPr>
              <w:t>Tekuće</w:t>
            </w:r>
            <w:proofErr w:type="spellEnd"/>
            <w:r>
              <w:rPr>
                <w:rFonts w:ascii="Calibri" w:hAnsi="Calibri" w:cs="Calibri"/>
                <w:sz w:val="20"/>
                <w:szCs w:val="20"/>
              </w:rPr>
              <w:t xml:space="preserve"> </w:t>
            </w:r>
            <w:proofErr w:type="spellStart"/>
            <w:r>
              <w:rPr>
                <w:rFonts w:ascii="Calibri" w:hAnsi="Calibri" w:cs="Calibri"/>
                <w:sz w:val="20"/>
                <w:szCs w:val="20"/>
              </w:rPr>
              <w:t>donacije</w:t>
            </w:r>
            <w:proofErr w:type="spellEnd"/>
          </w:p>
        </w:tc>
        <w:tc>
          <w:tcPr>
            <w:tcW w:w="567" w:type="pct"/>
            <w:tcBorders>
              <w:top w:val="nil"/>
              <w:left w:val="nil"/>
              <w:bottom w:val="nil"/>
              <w:right w:val="nil"/>
            </w:tcBorders>
            <w:shd w:val="clear" w:color="auto" w:fill="auto"/>
            <w:vAlign w:val="center"/>
            <w:hideMark/>
          </w:tcPr>
          <w:p w14:paraId="6F8EA5DE" w14:textId="6A9D7829" w:rsidR="00E53873" w:rsidRPr="00356FE2" w:rsidRDefault="00E53873" w:rsidP="00E53873">
            <w:pPr>
              <w:jc w:val="right"/>
              <w:rPr>
                <w:rFonts w:ascii="Calibri" w:hAnsi="Calibri" w:cs="Arial"/>
                <w:bCs/>
                <w:sz w:val="20"/>
                <w:szCs w:val="20"/>
              </w:rPr>
            </w:pPr>
            <w:r>
              <w:rPr>
                <w:rFonts w:ascii="Calibri" w:hAnsi="Calibri" w:cs="Calibri"/>
                <w:sz w:val="20"/>
                <w:szCs w:val="20"/>
              </w:rPr>
              <w:t>400.000,00</w:t>
            </w:r>
          </w:p>
        </w:tc>
      </w:tr>
      <w:tr w:rsidR="00E53873" w:rsidRPr="00323F6A" w14:paraId="5DA192EE" w14:textId="77777777" w:rsidTr="003C12FD">
        <w:trPr>
          <w:trHeight w:val="300"/>
        </w:trPr>
        <w:tc>
          <w:tcPr>
            <w:tcW w:w="413" w:type="pct"/>
            <w:tcBorders>
              <w:top w:val="nil"/>
              <w:left w:val="nil"/>
              <w:bottom w:val="nil"/>
              <w:right w:val="nil"/>
            </w:tcBorders>
            <w:shd w:val="clear" w:color="000000" w:fill="00B0F0"/>
            <w:noWrap/>
            <w:vAlign w:val="center"/>
            <w:hideMark/>
          </w:tcPr>
          <w:p w14:paraId="006A92F0" w14:textId="45DB4F7B" w:rsidR="00E53873" w:rsidRDefault="00E53873" w:rsidP="00E53873">
            <w:pPr>
              <w:rPr>
                <w:rFonts w:ascii="Calibri" w:hAnsi="Calibri" w:cs="Arial"/>
                <w:sz w:val="20"/>
                <w:szCs w:val="20"/>
              </w:rPr>
            </w:pPr>
            <w:r>
              <w:rPr>
                <w:rFonts w:ascii="Calibri" w:hAnsi="Calibri" w:cs="Calibri"/>
                <w:b/>
                <w:bCs/>
                <w:sz w:val="20"/>
                <w:szCs w:val="20"/>
              </w:rPr>
              <w:t>A5000 11</w:t>
            </w:r>
          </w:p>
        </w:tc>
        <w:tc>
          <w:tcPr>
            <w:tcW w:w="334" w:type="pct"/>
            <w:tcBorders>
              <w:top w:val="nil"/>
              <w:left w:val="nil"/>
              <w:bottom w:val="nil"/>
              <w:right w:val="nil"/>
            </w:tcBorders>
            <w:shd w:val="clear" w:color="000000" w:fill="00B0F0"/>
            <w:noWrap/>
            <w:vAlign w:val="center"/>
            <w:hideMark/>
          </w:tcPr>
          <w:p w14:paraId="1393AD2C" w14:textId="4DE5D306"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noWrap/>
            <w:vAlign w:val="center"/>
            <w:hideMark/>
          </w:tcPr>
          <w:p w14:paraId="23673C5E" w14:textId="3D1678DE" w:rsidR="00E53873" w:rsidRDefault="00E53873" w:rsidP="00E53873">
            <w:pPr>
              <w:rPr>
                <w:rFonts w:ascii="Calibri" w:hAnsi="Calibri" w:cs="Arial"/>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Vjerske</w:t>
            </w:r>
            <w:proofErr w:type="spellEnd"/>
            <w:r>
              <w:rPr>
                <w:rFonts w:ascii="Calibri" w:hAnsi="Calibri" w:cs="Calibri"/>
                <w:b/>
                <w:bCs/>
                <w:sz w:val="20"/>
                <w:szCs w:val="20"/>
              </w:rPr>
              <w:t xml:space="preserve"> </w:t>
            </w:r>
            <w:proofErr w:type="spellStart"/>
            <w:r>
              <w:rPr>
                <w:rFonts w:ascii="Calibri" w:hAnsi="Calibri" w:cs="Calibri"/>
                <w:b/>
                <w:bCs/>
                <w:sz w:val="20"/>
                <w:szCs w:val="20"/>
              </w:rPr>
              <w:t>zajednice-uređenje</w:t>
            </w:r>
            <w:proofErr w:type="spellEnd"/>
            <w:r>
              <w:rPr>
                <w:rFonts w:ascii="Calibri" w:hAnsi="Calibri" w:cs="Calibri"/>
                <w:b/>
                <w:bCs/>
                <w:sz w:val="20"/>
                <w:szCs w:val="20"/>
              </w:rPr>
              <w:t xml:space="preserve"> </w:t>
            </w:r>
            <w:proofErr w:type="spellStart"/>
            <w:r>
              <w:rPr>
                <w:rFonts w:ascii="Calibri" w:hAnsi="Calibri" w:cs="Calibri"/>
                <w:b/>
                <w:bCs/>
                <w:sz w:val="20"/>
                <w:szCs w:val="20"/>
              </w:rPr>
              <w:t>sakralnih</w:t>
            </w:r>
            <w:proofErr w:type="spellEnd"/>
            <w:r>
              <w:rPr>
                <w:rFonts w:ascii="Calibri" w:hAnsi="Calibri" w:cs="Calibri"/>
                <w:b/>
                <w:bCs/>
                <w:sz w:val="20"/>
                <w:szCs w:val="20"/>
              </w:rPr>
              <w:t xml:space="preserve"> </w:t>
            </w:r>
            <w:proofErr w:type="spellStart"/>
            <w:r>
              <w:rPr>
                <w:rFonts w:ascii="Calibri" w:hAnsi="Calibri" w:cs="Calibri"/>
                <w:b/>
                <w:bCs/>
                <w:sz w:val="20"/>
                <w:szCs w:val="20"/>
              </w:rPr>
              <w:t>objekata</w:t>
            </w:r>
            <w:proofErr w:type="spellEnd"/>
          </w:p>
        </w:tc>
        <w:tc>
          <w:tcPr>
            <w:tcW w:w="567" w:type="pct"/>
            <w:tcBorders>
              <w:top w:val="nil"/>
              <w:left w:val="nil"/>
              <w:bottom w:val="nil"/>
              <w:right w:val="nil"/>
            </w:tcBorders>
            <w:shd w:val="clear" w:color="000000" w:fill="00B0F0"/>
            <w:noWrap/>
            <w:vAlign w:val="center"/>
            <w:hideMark/>
          </w:tcPr>
          <w:p w14:paraId="4A8396C9" w14:textId="6873EC60" w:rsidR="00E53873" w:rsidRDefault="00E53873" w:rsidP="00E53873">
            <w:pPr>
              <w:jc w:val="right"/>
              <w:rPr>
                <w:rFonts w:ascii="Calibri" w:hAnsi="Calibri" w:cs="Arial"/>
                <w:sz w:val="20"/>
                <w:szCs w:val="20"/>
              </w:rPr>
            </w:pPr>
            <w:r>
              <w:rPr>
                <w:rFonts w:ascii="Calibri" w:hAnsi="Calibri" w:cs="Calibri"/>
                <w:b/>
                <w:bCs/>
                <w:sz w:val="20"/>
                <w:szCs w:val="20"/>
              </w:rPr>
              <w:t>1.000.000,00</w:t>
            </w:r>
          </w:p>
        </w:tc>
      </w:tr>
      <w:tr w:rsidR="00E53873" w:rsidRPr="00323F6A" w14:paraId="4AB77468" w14:textId="77777777" w:rsidTr="00E53873">
        <w:trPr>
          <w:trHeight w:val="300"/>
        </w:trPr>
        <w:tc>
          <w:tcPr>
            <w:tcW w:w="413" w:type="pct"/>
            <w:tcBorders>
              <w:top w:val="nil"/>
              <w:left w:val="nil"/>
              <w:bottom w:val="nil"/>
              <w:right w:val="nil"/>
            </w:tcBorders>
            <w:shd w:val="clear" w:color="000000" w:fill="FCE4D6"/>
            <w:noWrap/>
            <w:vAlign w:val="center"/>
            <w:hideMark/>
          </w:tcPr>
          <w:p w14:paraId="1A8EABAD" w14:textId="2B915204" w:rsidR="00E53873" w:rsidRPr="00356FE2"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6E5CBEF2" w14:textId="181B15AA" w:rsidR="00E53873" w:rsidRPr="00356FE2" w:rsidRDefault="00E53873" w:rsidP="00E53873">
            <w:pPr>
              <w:rPr>
                <w:rFonts w:ascii="Calibri" w:hAnsi="Calibri" w:cs="Arial"/>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noWrap/>
            <w:vAlign w:val="center"/>
            <w:hideMark/>
          </w:tcPr>
          <w:p w14:paraId="77164578" w14:textId="3D6602EE" w:rsidR="00E53873" w:rsidRPr="00356FE2" w:rsidRDefault="00E53873" w:rsidP="00E53873">
            <w:pPr>
              <w:rPr>
                <w:rFonts w:ascii="Calibri" w:hAnsi="Calibri" w:cs="Arial"/>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vAlign w:val="center"/>
            <w:hideMark/>
          </w:tcPr>
          <w:p w14:paraId="2C73FAAA" w14:textId="329CB93D" w:rsidR="00E53873" w:rsidRPr="00356FE2" w:rsidRDefault="00E53873" w:rsidP="00E53873">
            <w:pPr>
              <w:jc w:val="right"/>
              <w:rPr>
                <w:rFonts w:ascii="Calibri" w:hAnsi="Calibri" w:cs="Arial"/>
                <w:sz w:val="20"/>
                <w:szCs w:val="20"/>
              </w:rPr>
            </w:pPr>
            <w:r>
              <w:rPr>
                <w:rFonts w:ascii="Calibri" w:hAnsi="Calibri" w:cs="Calibri"/>
                <w:b/>
                <w:bCs/>
                <w:sz w:val="20"/>
                <w:szCs w:val="20"/>
              </w:rPr>
              <w:t>999.000,00</w:t>
            </w:r>
          </w:p>
        </w:tc>
      </w:tr>
      <w:tr w:rsidR="00E53873" w:rsidRPr="00323F6A" w14:paraId="4974AEDE" w14:textId="77777777" w:rsidTr="00E53873">
        <w:trPr>
          <w:trHeight w:val="300"/>
        </w:trPr>
        <w:tc>
          <w:tcPr>
            <w:tcW w:w="413" w:type="pct"/>
            <w:tcBorders>
              <w:top w:val="nil"/>
              <w:left w:val="nil"/>
              <w:bottom w:val="nil"/>
              <w:right w:val="nil"/>
            </w:tcBorders>
            <w:shd w:val="clear" w:color="auto" w:fill="auto"/>
            <w:noWrap/>
            <w:vAlign w:val="center"/>
            <w:hideMark/>
          </w:tcPr>
          <w:p w14:paraId="7AF98E26" w14:textId="4D08154A" w:rsidR="00E53873" w:rsidRDefault="00E53873" w:rsidP="00E53873">
            <w:pPr>
              <w:rPr>
                <w:rFonts w:ascii="Calibri" w:hAnsi="Calibri" w:cs="Arial"/>
                <w:b/>
                <w:bCs/>
                <w:color w:val="FFFFFF"/>
                <w:sz w:val="20"/>
                <w:szCs w:val="20"/>
              </w:rPr>
            </w:pPr>
          </w:p>
        </w:tc>
        <w:tc>
          <w:tcPr>
            <w:tcW w:w="334" w:type="pct"/>
            <w:tcBorders>
              <w:top w:val="nil"/>
              <w:left w:val="nil"/>
              <w:bottom w:val="nil"/>
              <w:right w:val="nil"/>
            </w:tcBorders>
            <w:shd w:val="clear" w:color="auto" w:fill="auto"/>
            <w:noWrap/>
            <w:vAlign w:val="center"/>
            <w:hideMark/>
          </w:tcPr>
          <w:p w14:paraId="52CF35E0" w14:textId="2E68F849" w:rsidR="00E53873" w:rsidRDefault="00E53873" w:rsidP="00E53873">
            <w:pPr>
              <w:rPr>
                <w:rFonts w:ascii="Calibri" w:hAnsi="Calibri" w:cs="Arial"/>
                <w:b/>
                <w:bCs/>
                <w:color w:val="FFFFFF"/>
                <w:sz w:val="20"/>
                <w:szCs w:val="20"/>
              </w:rPr>
            </w:pPr>
            <w:r>
              <w:rPr>
                <w:rFonts w:ascii="Calibri" w:hAnsi="Calibri" w:cs="Calibri"/>
                <w:sz w:val="20"/>
                <w:szCs w:val="20"/>
              </w:rPr>
              <w:t>382</w:t>
            </w:r>
          </w:p>
        </w:tc>
        <w:tc>
          <w:tcPr>
            <w:tcW w:w="3686" w:type="pct"/>
            <w:tcBorders>
              <w:top w:val="nil"/>
              <w:left w:val="nil"/>
              <w:bottom w:val="nil"/>
              <w:right w:val="nil"/>
            </w:tcBorders>
            <w:shd w:val="clear" w:color="auto" w:fill="auto"/>
            <w:vAlign w:val="center"/>
            <w:hideMark/>
          </w:tcPr>
          <w:p w14:paraId="7252A5C4" w14:textId="70522B35" w:rsidR="00E53873" w:rsidRDefault="00E53873" w:rsidP="00E53873">
            <w:pPr>
              <w:rPr>
                <w:rFonts w:ascii="Calibri" w:hAnsi="Calibri" w:cs="Arial"/>
                <w:b/>
                <w:bCs/>
                <w:color w:val="FFFFFF"/>
                <w:sz w:val="20"/>
                <w:szCs w:val="20"/>
              </w:rPr>
            </w:pPr>
            <w:proofErr w:type="spellStart"/>
            <w:r>
              <w:rPr>
                <w:rFonts w:ascii="Calibri" w:hAnsi="Calibri" w:cs="Calibri"/>
                <w:sz w:val="20"/>
                <w:szCs w:val="20"/>
              </w:rPr>
              <w:t>Kapitalne</w:t>
            </w:r>
            <w:proofErr w:type="spellEnd"/>
            <w:r>
              <w:rPr>
                <w:rFonts w:ascii="Calibri" w:hAnsi="Calibri" w:cs="Calibri"/>
                <w:sz w:val="20"/>
                <w:szCs w:val="20"/>
              </w:rPr>
              <w:t xml:space="preserve"> </w:t>
            </w:r>
            <w:proofErr w:type="spellStart"/>
            <w:r>
              <w:rPr>
                <w:rFonts w:ascii="Calibri" w:hAnsi="Calibri" w:cs="Calibri"/>
                <w:sz w:val="20"/>
                <w:szCs w:val="20"/>
              </w:rPr>
              <w:t>donacije</w:t>
            </w:r>
            <w:proofErr w:type="spellEnd"/>
          </w:p>
        </w:tc>
        <w:tc>
          <w:tcPr>
            <w:tcW w:w="567" w:type="pct"/>
            <w:tcBorders>
              <w:top w:val="nil"/>
              <w:left w:val="nil"/>
              <w:bottom w:val="nil"/>
              <w:right w:val="nil"/>
            </w:tcBorders>
            <w:shd w:val="clear" w:color="auto" w:fill="auto"/>
            <w:noWrap/>
            <w:vAlign w:val="center"/>
            <w:hideMark/>
          </w:tcPr>
          <w:p w14:paraId="67AE56C6" w14:textId="7910F4DF" w:rsidR="00E53873" w:rsidRDefault="00E53873" w:rsidP="00E53873">
            <w:pPr>
              <w:jc w:val="right"/>
              <w:rPr>
                <w:rFonts w:ascii="Calibri" w:hAnsi="Calibri" w:cs="Arial"/>
                <w:b/>
                <w:bCs/>
                <w:color w:val="FFFFFF"/>
                <w:sz w:val="20"/>
                <w:szCs w:val="20"/>
              </w:rPr>
            </w:pPr>
            <w:r>
              <w:rPr>
                <w:rFonts w:ascii="Calibri" w:hAnsi="Calibri" w:cs="Calibri"/>
                <w:sz w:val="20"/>
                <w:szCs w:val="20"/>
              </w:rPr>
              <w:t>999.000,00</w:t>
            </w:r>
          </w:p>
        </w:tc>
      </w:tr>
      <w:tr w:rsidR="00E53873" w:rsidRPr="00323F6A" w14:paraId="6823752E" w14:textId="77777777" w:rsidTr="00E53873">
        <w:trPr>
          <w:trHeight w:val="300"/>
        </w:trPr>
        <w:tc>
          <w:tcPr>
            <w:tcW w:w="413" w:type="pct"/>
            <w:tcBorders>
              <w:top w:val="nil"/>
              <w:left w:val="nil"/>
              <w:bottom w:val="nil"/>
              <w:right w:val="nil"/>
            </w:tcBorders>
            <w:shd w:val="clear" w:color="000000" w:fill="FCE4D6"/>
            <w:noWrap/>
            <w:vAlign w:val="center"/>
            <w:hideMark/>
          </w:tcPr>
          <w:p w14:paraId="1C654DF9" w14:textId="7B84371A"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756CFC55" w14:textId="13F023C6" w:rsidR="00E53873" w:rsidRDefault="00E53873" w:rsidP="00E53873">
            <w:pPr>
              <w:rPr>
                <w:rFonts w:ascii="Calibri" w:hAnsi="Calibri" w:cs="Arial"/>
                <w:b/>
                <w:bCs/>
                <w:sz w:val="20"/>
                <w:szCs w:val="20"/>
              </w:rPr>
            </w:pPr>
            <w:r>
              <w:rPr>
                <w:rFonts w:ascii="Calibri" w:hAnsi="Calibri" w:cs="Calibri"/>
                <w:b/>
                <w:bCs/>
                <w:sz w:val="20"/>
                <w:szCs w:val="20"/>
              </w:rPr>
              <w:t>4.7</w:t>
            </w:r>
          </w:p>
        </w:tc>
        <w:tc>
          <w:tcPr>
            <w:tcW w:w="3686" w:type="pct"/>
            <w:tcBorders>
              <w:top w:val="nil"/>
              <w:left w:val="nil"/>
              <w:bottom w:val="nil"/>
              <w:right w:val="nil"/>
            </w:tcBorders>
            <w:shd w:val="clear" w:color="000000" w:fill="FCE4D6"/>
            <w:vAlign w:val="center"/>
            <w:hideMark/>
          </w:tcPr>
          <w:p w14:paraId="71192F87" w14:textId="5472E921" w:rsidR="00E53873" w:rsidRDefault="00E53873" w:rsidP="00E53873">
            <w:pPr>
              <w:rPr>
                <w:rFonts w:ascii="Calibri" w:hAnsi="Calibri" w:cs="Arial"/>
                <w:b/>
                <w:bCs/>
                <w:sz w:val="20"/>
                <w:szCs w:val="20"/>
              </w:rPr>
            </w:pPr>
            <w:proofErr w:type="spellStart"/>
            <w:r>
              <w:rPr>
                <w:rFonts w:ascii="Calibri" w:hAnsi="Calibri" w:cs="Calibri"/>
                <w:b/>
                <w:bCs/>
                <w:sz w:val="20"/>
                <w:szCs w:val="20"/>
              </w:rPr>
              <w:t>Spomenička</w:t>
            </w:r>
            <w:proofErr w:type="spellEnd"/>
            <w:r>
              <w:rPr>
                <w:rFonts w:ascii="Calibri" w:hAnsi="Calibri" w:cs="Calibri"/>
                <w:b/>
                <w:bCs/>
                <w:sz w:val="20"/>
                <w:szCs w:val="20"/>
              </w:rPr>
              <w:t xml:space="preserve"> </w:t>
            </w:r>
            <w:proofErr w:type="spellStart"/>
            <w:r>
              <w:rPr>
                <w:rFonts w:ascii="Calibri" w:hAnsi="Calibri" w:cs="Calibri"/>
                <w:b/>
                <w:bCs/>
                <w:sz w:val="20"/>
                <w:szCs w:val="20"/>
              </w:rPr>
              <w:t>renta</w:t>
            </w:r>
            <w:proofErr w:type="spellEnd"/>
          </w:p>
        </w:tc>
        <w:tc>
          <w:tcPr>
            <w:tcW w:w="567" w:type="pct"/>
            <w:tcBorders>
              <w:top w:val="nil"/>
              <w:left w:val="nil"/>
              <w:bottom w:val="nil"/>
              <w:right w:val="nil"/>
            </w:tcBorders>
            <w:shd w:val="clear" w:color="000000" w:fill="FCE4D6"/>
            <w:noWrap/>
            <w:vAlign w:val="center"/>
            <w:hideMark/>
          </w:tcPr>
          <w:p w14:paraId="6E41488C" w14:textId="12AF67E9" w:rsidR="00E53873" w:rsidRDefault="00E53873" w:rsidP="00E53873">
            <w:pPr>
              <w:jc w:val="right"/>
              <w:rPr>
                <w:rFonts w:ascii="Calibri" w:hAnsi="Calibri" w:cs="Arial"/>
                <w:b/>
                <w:bCs/>
                <w:sz w:val="20"/>
                <w:szCs w:val="20"/>
              </w:rPr>
            </w:pPr>
            <w:r>
              <w:rPr>
                <w:rFonts w:ascii="Calibri" w:hAnsi="Calibri" w:cs="Calibri"/>
                <w:b/>
                <w:bCs/>
                <w:sz w:val="20"/>
                <w:szCs w:val="20"/>
              </w:rPr>
              <w:t>1.000,00</w:t>
            </w:r>
          </w:p>
        </w:tc>
      </w:tr>
      <w:tr w:rsidR="00E53873" w:rsidRPr="00323F6A" w14:paraId="203DF5CB" w14:textId="77777777" w:rsidTr="00E53873">
        <w:trPr>
          <w:trHeight w:val="300"/>
        </w:trPr>
        <w:tc>
          <w:tcPr>
            <w:tcW w:w="413" w:type="pct"/>
            <w:tcBorders>
              <w:top w:val="nil"/>
              <w:left w:val="nil"/>
              <w:bottom w:val="nil"/>
              <w:right w:val="nil"/>
            </w:tcBorders>
            <w:shd w:val="clear" w:color="auto" w:fill="auto"/>
            <w:noWrap/>
            <w:vAlign w:val="center"/>
            <w:hideMark/>
          </w:tcPr>
          <w:p w14:paraId="33535355" w14:textId="6E32194D"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center"/>
            <w:hideMark/>
          </w:tcPr>
          <w:p w14:paraId="1EB0B3C1" w14:textId="4063F1BF" w:rsidR="00E53873" w:rsidRPr="00356FE2" w:rsidRDefault="00E53873" w:rsidP="00E53873">
            <w:pPr>
              <w:rPr>
                <w:rFonts w:ascii="Calibri" w:hAnsi="Calibri" w:cs="Arial"/>
                <w:bCs/>
                <w:sz w:val="20"/>
                <w:szCs w:val="20"/>
              </w:rPr>
            </w:pPr>
            <w:r>
              <w:rPr>
                <w:rFonts w:ascii="Calibri" w:hAnsi="Calibri" w:cs="Calibri"/>
                <w:sz w:val="20"/>
                <w:szCs w:val="20"/>
              </w:rPr>
              <w:t>382</w:t>
            </w:r>
          </w:p>
        </w:tc>
        <w:tc>
          <w:tcPr>
            <w:tcW w:w="3686" w:type="pct"/>
            <w:tcBorders>
              <w:top w:val="nil"/>
              <w:left w:val="nil"/>
              <w:bottom w:val="nil"/>
              <w:right w:val="nil"/>
            </w:tcBorders>
            <w:shd w:val="clear" w:color="auto" w:fill="auto"/>
            <w:vAlign w:val="center"/>
            <w:hideMark/>
          </w:tcPr>
          <w:p w14:paraId="7BECBEB6" w14:textId="487BC57E" w:rsidR="00E53873" w:rsidRPr="00356FE2" w:rsidRDefault="00E53873" w:rsidP="00E53873">
            <w:pPr>
              <w:rPr>
                <w:rFonts w:ascii="Calibri" w:hAnsi="Calibri" w:cs="Arial"/>
                <w:bCs/>
                <w:sz w:val="20"/>
                <w:szCs w:val="20"/>
              </w:rPr>
            </w:pPr>
            <w:proofErr w:type="spellStart"/>
            <w:r>
              <w:rPr>
                <w:rFonts w:ascii="Calibri" w:hAnsi="Calibri" w:cs="Calibri"/>
                <w:sz w:val="20"/>
                <w:szCs w:val="20"/>
              </w:rPr>
              <w:t>Kapitalne</w:t>
            </w:r>
            <w:proofErr w:type="spellEnd"/>
            <w:r>
              <w:rPr>
                <w:rFonts w:ascii="Calibri" w:hAnsi="Calibri" w:cs="Calibri"/>
                <w:sz w:val="20"/>
                <w:szCs w:val="20"/>
              </w:rPr>
              <w:t xml:space="preserve"> </w:t>
            </w:r>
            <w:proofErr w:type="spellStart"/>
            <w:r>
              <w:rPr>
                <w:rFonts w:ascii="Calibri" w:hAnsi="Calibri" w:cs="Calibri"/>
                <w:sz w:val="20"/>
                <w:szCs w:val="20"/>
              </w:rPr>
              <w:t>donacije</w:t>
            </w:r>
            <w:proofErr w:type="spellEnd"/>
          </w:p>
        </w:tc>
        <w:tc>
          <w:tcPr>
            <w:tcW w:w="567" w:type="pct"/>
            <w:tcBorders>
              <w:top w:val="nil"/>
              <w:left w:val="nil"/>
              <w:bottom w:val="nil"/>
              <w:right w:val="nil"/>
            </w:tcBorders>
            <w:shd w:val="clear" w:color="auto" w:fill="auto"/>
            <w:noWrap/>
            <w:vAlign w:val="center"/>
            <w:hideMark/>
          </w:tcPr>
          <w:p w14:paraId="445D56E2" w14:textId="6DFDEC5F" w:rsidR="00E53873" w:rsidRPr="00356FE2" w:rsidRDefault="00E53873" w:rsidP="00E53873">
            <w:pPr>
              <w:jc w:val="right"/>
              <w:rPr>
                <w:rFonts w:ascii="Calibri" w:hAnsi="Calibri" w:cs="Arial"/>
                <w:bCs/>
                <w:sz w:val="20"/>
                <w:szCs w:val="20"/>
              </w:rPr>
            </w:pPr>
            <w:r>
              <w:rPr>
                <w:rFonts w:ascii="Calibri" w:hAnsi="Calibri" w:cs="Calibri"/>
                <w:sz w:val="20"/>
                <w:szCs w:val="20"/>
              </w:rPr>
              <w:t>1.000,00</w:t>
            </w:r>
          </w:p>
        </w:tc>
      </w:tr>
      <w:tr w:rsidR="00E53873" w:rsidRPr="00323F6A" w14:paraId="6A97DE39" w14:textId="77777777" w:rsidTr="00E53873">
        <w:trPr>
          <w:trHeight w:val="300"/>
        </w:trPr>
        <w:tc>
          <w:tcPr>
            <w:tcW w:w="413" w:type="pct"/>
            <w:tcBorders>
              <w:top w:val="nil"/>
              <w:left w:val="nil"/>
              <w:bottom w:val="nil"/>
              <w:right w:val="nil"/>
            </w:tcBorders>
            <w:shd w:val="clear" w:color="000000" w:fill="00B0F0"/>
            <w:noWrap/>
            <w:vAlign w:val="center"/>
            <w:hideMark/>
          </w:tcPr>
          <w:p w14:paraId="040B3AAD" w14:textId="4161EB27" w:rsidR="00E53873" w:rsidRDefault="00E53873" w:rsidP="00E53873">
            <w:pPr>
              <w:rPr>
                <w:rFonts w:ascii="Calibri" w:hAnsi="Calibri" w:cs="Arial"/>
                <w:b/>
                <w:bCs/>
                <w:sz w:val="20"/>
                <w:szCs w:val="20"/>
              </w:rPr>
            </w:pPr>
            <w:r>
              <w:rPr>
                <w:rFonts w:ascii="Calibri" w:hAnsi="Calibri" w:cs="Calibri"/>
                <w:b/>
                <w:bCs/>
                <w:sz w:val="20"/>
                <w:szCs w:val="20"/>
              </w:rPr>
              <w:t>A5000 12</w:t>
            </w:r>
          </w:p>
        </w:tc>
        <w:tc>
          <w:tcPr>
            <w:tcW w:w="334" w:type="pct"/>
            <w:tcBorders>
              <w:top w:val="nil"/>
              <w:left w:val="nil"/>
              <w:bottom w:val="nil"/>
              <w:right w:val="nil"/>
            </w:tcBorders>
            <w:shd w:val="clear" w:color="000000" w:fill="00B0F0"/>
            <w:noWrap/>
            <w:vAlign w:val="center"/>
            <w:hideMark/>
          </w:tcPr>
          <w:p w14:paraId="3DD6AEBA" w14:textId="2C25D117" w:rsidR="00E53873" w:rsidRDefault="00E53873" w:rsidP="00E53873">
            <w:pPr>
              <w:rPr>
                <w:rFonts w:ascii="Calibri" w:hAnsi="Calibri" w:cs="Arial"/>
                <w:b/>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noWrap/>
            <w:vAlign w:val="center"/>
            <w:hideMark/>
          </w:tcPr>
          <w:p w14:paraId="6FF9F207" w14:textId="5DA257B7" w:rsidR="00E53873" w:rsidRDefault="00E53873" w:rsidP="00E53873">
            <w:pPr>
              <w:rPr>
                <w:rFonts w:ascii="Calibri" w:hAnsi="Calibri" w:cs="Arial"/>
                <w:b/>
                <w:bCs/>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Gradska</w:t>
            </w:r>
            <w:proofErr w:type="spellEnd"/>
            <w:r>
              <w:rPr>
                <w:rFonts w:ascii="Calibri" w:hAnsi="Calibri" w:cs="Calibri"/>
                <w:b/>
                <w:bCs/>
                <w:sz w:val="20"/>
                <w:szCs w:val="20"/>
              </w:rPr>
              <w:t xml:space="preserve"> </w:t>
            </w:r>
            <w:proofErr w:type="spellStart"/>
            <w:r>
              <w:rPr>
                <w:rFonts w:ascii="Calibri" w:hAnsi="Calibri" w:cs="Calibri"/>
                <w:b/>
                <w:bCs/>
                <w:sz w:val="20"/>
                <w:szCs w:val="20"/>
              </w:rPr>
              <w:t>knjižnica</w:t>
            </w:r>
            <w:proofErr w:type="spellEnd"/>
            <w:r>
              <w:rPr>
                <w:rFonts w:ascii="Calibri" w:hAnsi="Calibri" w:cs="Calibri"/>
                <w:b/>
                <w:bCs/>
                <w:sz w:val="20"/>
                <w:szCs w:val="20"/>
              </w:rPr>
              <w:t xml:space="preserve"> Marko </w:t>
            </w:r>
            <w:proofErr w:type="spellStart"/>
            <w:r>
              <w:rPr>
                <w:rFonts w:ascii="Calibri" w:hAnsi="Calibri" w:cs="Calibri"/>
                <w:b/>
                <w:bCs/>
                <w:sz w:val="20"/>
                <w:szCs w:val="20"/>
              </w:rPr>
              <w:t>Marulić</w:t>
            </w:r>
            <w:proofErr w:type="spellEnd"/>
            <w:r>
              <w:rPr>
                <w:rFonts w:ascii="Calibri" w:hAnsi="Calibri" w:cs="Calibri"/>
                <w:b/>
                <w:bCs/>
                <w:sz w:val="20"/>
                <w:szCs w:val="20"/>
              </w:rPr>
              <w:t xml:space="preserve"> - Split</w:t>
            </w:r>
          </w:p>
        </w:tc>
        <w:tc>
          <w:tcPr>
            <w:tcW w:w="567" w:type="pct"/>
            <w:tcBorders>
              <w:top w:val="nil"/>
              <w:left w:val="nil"/>
              <w:bottom w:val="nil"/>
              <w:right w:val="nil"/>
            </w:tcBorders>
            <w:shd w:val="clear" w:color="000000" w:fill="00B0F0"/>
            <w:noWrap/>
            <w:vAlign w:val="center"/>
            <w:hideMark/>
          </w:tcPr>
          <w:p w14:paraId="62C6FC4A" w14:textId="3EACABF9" w:rsidR="00E53873" w:rsidRDefault="00E53873" w:rsidP="00E53873">
            <w:pPr>
              <w:jc w:val="right"/>
              <w:rPr>
                <w:rFonts w:ascii="Calibri" w:hAnsi="Calibri" w:cs="Arial"/>
                <w:b/>
                <w:bCs/>
                <w:sz w:val="20"/>
                <w:szCs w:val="20"/>
              </w:rPr>
            </w:pPr>
            <w:r>
              <w:rPr>
                <w:rFonts w:ascii="Calibri" w:hAnsi="Calibri" w:cs="Calibri"/>
                <w:b/>
                <w:bCs/>
                <w:sz w:val="20"/>
                <w:szCs w:val="20"/>
              </w:rPr>
              <w:t>170.000,00</w:t>
            </w:r>
          </w:p>
        </w:tc>
      </w:tr>
      <w:tr w:rsidR="00E53873" w:rsidRPr="00323F6A" w14:paraId="3AA62A44" w14:textId="77777777" w:rsidTr="00E53873">
        <w:trPr>
          <w:trHeight w:val="300"/>
        </w:trPr>
        <w:tc>
          <w:tcPr>
            <w:tcW w:w="413" w:type="pct"/>
            <w:tcBorders>
              <w:top w:val="nil"/>
              <w:left w:val="nil"/>
              <w:bottom w:val="nil"/>
              <w:right w:val="nil"/>
            </w:tcBorders>
            <w:shd w:val="clear" w:color="000000" w:fill="FCE4D6"/>
            <w:noWrap/>
            <w:vAlign w:val="center"/>
            <w:hideMark/>
          </w:tcPr>
          <w:p w14:paraId="5F352B37" w14:textId="014E4AA6"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15C7B626" w14:textId="1510A795" w:rsidR="00E53873" w:rsidRDefault="00E53873" w:rsidP="00E53873">
            <w:pPr>
              <w:rPr>
                <w:rFonts w:ascii="Calibri" w:hAnsi="Calibri" w:cs="Arial"/>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noWrap/>
            <w:vAlign w:val="center"/>
            <w:hideMark/>
          </w:tcPr>
          <w:p w14:paraId="29A38920" w14:textId="19441A8A" w:rsidR="00E53873" w:rsidRDefault="00E53873" w:rsidP="00E53873">
            <w:pPr>
              <w:rPr>
                <w:rFonts w:ascii="Calibri" w:hAnsi="Calibri" w:cs="Arial"/>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p>
        </w:tc>
        <w:tc>
          <w:tcPr>
            <w:tcW w:w="567" w:type="pct"/>
            <w:tcBorders>
              <w:top w:val="nil"/>
              <w:left w:val="nil"/>
              <w:bottom w:val="nil"/>
              <w:right w:val="nil"/>
            </w:tcBorders>
            <w:shd w:val="clear" w:color="000000" w:fill="FCE4D6"/>
            <w:vAlign w:val="center"/>
            <w:hideMark/>
          </w:tcPr>
          <w:p w14:paraId="01D068BF" w14:textId="6E3AFA81" w:rsidR="00E53873" w:rsidRDefault="00E53873" w:rsidP="00E53873">
            <w:pPr>
              <w:jc w:val="right"/>
              <w:rPr>
                <w:rFonts w:ascii="Calibri" w:hAnsi="Calibri" w:cs="Arial"/>
                <w:sz w:val="20"/>
                <w:szCs w:val="20"/>
              </w:rPr>
            </w:pPr>
            <w:r>
              <w:rPr>
                <w:rFonts w:ascii="Calibri" w:hAnsi="Calibri" w:cs="Calibri"/>
                <w:b/>
                <w:bCs/>
                <w:sz w:val="20"/>
                <w:szCs w:val="20"/>
              </w:rPr>
              <w:t>170.000,00</w:t>
            </w:r>
          </w:p>
        </w:tc>
      </w:tr>
      <w:tr w:rsidR="00E53873" w:rsidRPr="00323F6A" w14:paraId="36054B0C" w14:textId="77777777" w:rsidTr="00E53873">
        <w:trPr>
          <w:trHeight w:val="300"/>
        </w:trPr>
        <w:tc>
          <w:tcPr>
            <w:tcW w:w="413" w:type="pct"/>
            <w:tcBorders>
              <w:top w:val="nil"/>
              <w:left w:val="nil"/>
              <w:bottom w:val="nil"/>
              <w:right w:val="nil"/>
            </w:tcBorders>
            <w:shd w:val="clear" w:color="auto" w:fill="auto"/>
            <w:noWrap/>
            <w:vAlign w:val="center"/>
            <w:hideMark/>
          </w:tcPr>
          <w:p w14:paraId="13B039AA" w14:textId="04F94F93"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6AA0E2C1" w14:textId="5F0A6BD2" w:rsidR="00E53873" w:rsidRDefault="00E53873" w:rsidP="00E53873">
            <w:pPr>
              <w:rPr>
                <w:rFonts w:ascii="Calibri" w:hAnsi="Calibri" w:cs="Arial"/>
                <w:sz w:val="20"/>
                <w:szCs w:val="20"/>
              </w:rPr>
            </w:pPr>
            <w:r>
              <w:rPr>
                <w:rFonts w:ascii="Calibri" w:hAnsi="Calibri" w:cs="Calibri"/>
                <w:sz w:val="20"/>
                <w:szCs w:val="20"/>
              </w:rPr>
              <w:t>366</w:t>
            </w:r>
          </w:p>
        </w:tc>
        <w:tc>
          <w:tcPr>
            <w:tcW w:w="3686" w:type="pct"/>
            <w:tcBorders>
              <w:top w:val="nil"/>
              <w:left w:val="nil"/>
              <w:bottom w:val="nil"/>
              <w:right w:val="nil"/>
            </w:tcBorders>
            <w:shd w:val="clear" w:color="auto" w:fill="auto"/>
            <w:vAlign w:val="center"/>
            <w:hideMark/>
          </w:tcPr>
          <w:p w14:paraId="39280890" w14:textId="36281245" w:rsidR="00E53873" w:rsidRDefault="00E53873" w:rsidP="00E53873">
            <w:pPr>
              <w:rPr>
                <w:rFonts w:ascii="Calibri" w:hAnsi="Calibri" w:cs="Arial"/>
                <w:sz w:val="20"/>
                <w:szCs w:val="20"/>
              </w:rPr>
            </w:pPr>
            <w:proofErr w:type="spellStart"/>
            <w:r>
              <w:rPr>
                <w:rFonts w:ascii="Calibri" w:hAnsi="Calibri" w:cs="Calibri"/>
                <w:sz w:val="20"/>
                <w:szCs w:val="20"/>
              </w:rPr>
              <w:t>Pomoći</w:t>
            </w:r>
            <w:proofErr w:type="spellEnd"/>
            <w:r>
              <w:rPr>
                <w:rFonts w:ascii="Calibri" w:hAnsi="Calibri" w:cs="Calibri"/>
                <w:sz w:val="20"/>
                <w:szCs w:val="20"/>
              </w:rPr>
              <w:t xml:space="preserve"> </w:t>
            </w:r>
            <w:proofErr w:type="spellStart"/>
            <w:r>
              <w:rPr>
                <w:rFonts w:ascii="Calibri" w:hAnsi="Calibri" w:cs="Calibri"/>
                <w:sz w:val="20"/>
                <w:szCs w:val="20"/>
              </w:rPr>
              <w:t>proračunskim</w:t>
            </w:r>
            <w:proofErr w:type="spellEnd"/>
            <w:r>
              <w:rPr>
                <w:rFonts w:ascii="Calibri" w:hAnsi="Calibri" w:cs="Calibri"/>
                <w:sz w:val="20"/>
                <w:szCs w:val="20"/>
              </w:rPr>
              <w:t xml:space="preserve"> </w:t>
            </w:r>
            <w:proofErr w:type="spellStart"/>
            <w:r>
              <w:rPr>
                <w:rFonts w:ascii="Calibri" w:hAnsi="Calibri" w:cs="Calibri"/>
                <w:sz w:val="20"/>
                <w:szCs w:val="20"/>
              </w:rPr>
              <w:t>korisnicima</w:t>
            </w:r>
            <w:proofErr w:type="spellEnd"/>
            <w:r>
              <w:rPr>
                <w:rFonts w:ascii="Calibri" w:hAnsi="Calibri" w:cs="Calibri"/>
                <w:sz w:val="20"/>
                <w:szCs w:val="20"/>
              </w:rPr>
              <w:t xml:space="preserve"> </w:t>
            </w:r>
            <w:proofErr w:type="spellStart"/>
            <w:r>
              <w:rPr>
                <w:rFonts w:ascii="Calibri" w:hAnsi="Calibri" w:cs="Calibri"/>
                <w:sz w:val="20"/>
                <w:szCs w:val="20"/>
              </w:rPr>
              <w:t>drugih</w:t>
            </w:r>
            <w:proofErr w:type="spellEnd"/>
            <w:r>
              <w:rPr>
                <w:rFonts w:ascii="Calibri" w:hAnsi="Calibri" w:cs="Calibri"/>
                <w:sz w:val="20"/>
                <w:szCs w:val="20"/>
              </w:rPr>
              <w:t xml:space="preserve"> </w:t>
            </w:r>
            <w:proofErr w:type="spellStart"/>
            <w:r>
              <w:rPr>
                <w:rFonts w:ascii="Calibri" w:hAnsi="Calibri" w:cs="Calibri"/>
                <w:sz w:val="20"/>
                <w:szCs w:val="20"/>
              </w:rPr>
              <w:t>proračuna</w:t>
            </w:r>
            <w:proofErr w:type="spellEnd"/>
          </w:p>
        </w:tc>
        <w:tc>
          <w:tcPr>
            <w:tcW w:w="567" w:type="pct"/>
            <w:tcBorders>
              <w:top w:val="nil"/>
              <w:left w:val="nil"/>
              <w:bottom w:val="nil"/>
              <w:right w:val="nil"/>
            </w:tcBorders>
            <w:shd w:val="clear" w:color="auto" w:fill="auto"/>
            <w:noWrap/>
            <w:vAlign w:val="center"/>
            <w:hideMark/>
          </w:tcPr>
          <w:p w14:paraId="4FDD5F38" w14:textId="6B0398E4" w:rsidR="00E53873" w:rsidRDefault="00E53873" w:rsidP="00E53873">
            <w:pPr>
              <w:jc w:val="right"/>
              <w:rPr>
                <w:rFonts w:ascii="Calibri" w:hAnsi="Calibri" w:cs="Arial"/>
                <w:sz w:val="20"/>
                <w:szCs w:val="20"/>
              </w:rPr>
            </w:pPr>
            <w:r>
              <w:rPr>
                <w:rFonts w:ascii="Calibri" w:hAnsi="Calibri" w:cs="Calibri"/>
                <w:sz w:val="20"/>
                <w:szCs w:val="20"/>
              </w:rPr>
              <w:t>170.000,00</w:t>
            </w:r>
          </w:p>
        </w:tc>
      </w:tr>
      <w:tr w:rsidR="00E53873" w:rsidRPr="00323F6A" w14:paraId="5CBF116C" w14:textId="77777777" w:rsidTr="00E53873">
        <w:trPr>
          <w:trHeight w:val="300"/>
        </w:trPr>
        <w:tc>
          <w:tcPr>
            <w:tcW w:w="413" w:type="pct"/>
            <w:tcBorders>
              <w:top w:val="nil"/>
              <w:left w:val="nil"/>
              <w:bottom w:val="nil"/>
              <w:right w:val="nil"/>
            </w:tcBorders>
            <w:shd w:val="clear" w:color="000000" w:fill="00B0F0"/>
            <w:noWrap/>
            <w:vAlign w:val="center"/>
            <w:hideMark/>
          </w:tcPr>
          <w:p w14:paraId="041CE0EE" w14:textId="040D655B" w:rsidR="00E53873" w:rsidRDefault="00E53873" w:rsidP="00E53873">
            <w:pPr>
              <w:rPr>
                <w:rFonts w:ascii="Calibri" w:hAnsi="Calibri" w:cs="Arial"/>
                <w:b/>
                <w:bCs/>
                <w:sz w:val="20"/>
                <w:szCs w:val="20"/>
              </w:rPr>
            </w:pPr>
            <w:r>
              <w:rPr>
                <w:rFonts w:ascii="Calibri" w:hAnsi="Calibri" w:cs="Calibri"/>
                <w:b/>
                <w:bCs/>
                <w:sz w:val="20"/>
                <w:szCs w:val="20"/>
              </w:rPr>
              <w:t>T5000 13</w:t>
            </w:r>
          </w:p>
        </w:tc>
        <w:tc>
          <w:tcPr>
            <w:tcW w:w="334" w:type="pct"/>
            <w:tcBorders>
              <w:top w:val="nil"/>
              <w:left w:val="nil"/>
              <w:bottom w:val="nil"/>
              <w:right w:val="nil"/>
            </w:tcBorders>
            <w:shd w:val="clear" w:color="000000" w:fill="00B0F0"/>
            <w:noWrap/>
            <w:vAlign w:val="center"/>
            <w:hideMark/>
          </w:tcPr>
          <w:p w14:paraId="62EDCE92" w14:textId="4BF8C882" w:rsidR="00E53873" w:rsidRDefault="00E53873" w:rsidP="00E53873">
            <w:pPr>
              <w:rPr>
                <w:rFonts w:ascii="Calibri" w:hAnsi="Calibri" w:cs="Arial"/>
                <w:b/>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581A9526" w14:textId="4B2D1513" w:rsidR="00E53873" w:rsidRDefault="00E53873" w:rsidP="00E53873">
            <w:pPr>
              <w:rPr>
                <w:rFonts w:ascii="Calibri" w:hAnsi="Calibri" w:cs="Arial"/>
                <w:b/>
                <w:bCs/>
                <w:sz w:val="20"/>
                <w:szCs w:val="20"/>
              </w:rPr>
            </w:pPr>
            <w:proofErr w:type="spellStart"/>
            <w:r>
              <w:rPr>
                <w:rFonts w:ascii="Calibri" w:hAnsi="Calibri" w:cs="Calibri"/>
                <w:b/>
                <w:bCs/>
                <w:sz w:val="20"/>
                <w:szCs w:val="20"/>
              </w:rPr>
              <w:t>Projekt</w:t>
            </w:r>
            <w:proofErr w:type="spellEnd"/>
            <w:r>
              <w:rPr>
                <w:rFonts w:ascii="Calibri" w:hAnsi="Calibri" w:cs="Calibri"/>
                <w:b/>
                <w:bCs/>
                <w:sz w:val="20"/>
                <w:szCs w:val="20"/>
              </w:rPr>
              <w:t xml:space="preserve">: </w:t>
            </w:r>
            <w:proofErr w:type="spellStart"/>
            <w:r>
              <w:rPr>
                <w:rFonts w:ascii="Calibri" w:hAnsi="Calibri" w:cs="Calibri"/>
                <w:b/>
                <w:bCs/>
                <w:sz w:val="20"/>
                <w:szCs w:val="20"/>
              </w:rPr>
              <w:t>Aktivni</w:t>
            </w:r>
            <w:proofErr w:type="spellEnd"/>
            <w:r>
              <w:rPr>
                <w:rFonts w:ascii="Calibri" w:hAnsi="Calibri" w:cs="Calibri"/>
                <w:b/>
                <w:bCs/>
                <w:sz w:val="20"/>
                <w:szCs w:val="20"/>
              </w:rPr>
              <w:t xml:space="preserve"> </w:t>
            </w:r>
            <w:proofErr w:type="spellStart"/>
            <w:r>
              <w:rPr>
                <w:rFonts w:ascii="Calibri" w:hAnsi="Calibri" w:cs="Calibri"/>
                <w:b/>
                <w:bCs/>
                <w:sz w:val="20"/>
                <w:szCs w:val="20"/>
              </w:rPr>
              <w:t>građani</w:t>
            </w:r>
            <w:proofErr w:type="spellEnd"/>
            <w:r>
              <w:rPr>
                <w:rFonts w:ascii="Calibri" w:hAnsi="Calibri" w:cs="Calibri"/>
                <w:b/>
                <w:bCs/>
                <w:sz w:val="20"/>
                <w:szCs w:val="20"/>
              </w:rPr>
              <w:t xml:space="preserve"> u </w:t>
            </w:r>
            <w:proofErr w:type="spellStart"/>
            <w:r>
              <w:rPr>
                <w:rFonts w:ascii="Calibri" w:hAnsi="Calibri" w:cs="Calibri"/>
                <w:b/>
                <w:bCs/>
                <w:sz w:val="20"/>
                <w:szCs w:val="20"/>
              </w:rPr>
              <w:t>Podstrani</w:t>
            </w:r>
            <w:proofErr w:type="spellEnd"/>
          </w:p>
        </w:tc>
        <w:tc>
          <w:tcPr>
            <w:tcW w:w="567" w:type="pct"/>
            <w:tcBorders>
              <w:top w:val="nil"/>
              <w:left w:val="nil"/>
              <w:bottom w:val="nil"/>
              <w:right w:val="nil"/>
            </w:tcBorders>
            <w:shd w:val="clear" w:color="000000" w:fill="00B0F0"/>
            <w:noWrap/>
            <w:vAlign w:val="center"/>
            <w:hideMark/>
          </w:tcPr>
          <w:p w14:paraId="0ED8B20B" w14:textId="3D0FFEA1" w:rsidR="00E53873" w:rsidRDefault="00E53873" w:rsidP="00E53873">
            <w:pPr>
              <w:jc w:val="right"/>
              <w:rPr>
                <w:rFonts w:ascii="Calibri" w:hAnsi="Calibri" w:cs="Arial"/>
                <w:b/>
                <w:bCs/>
                <w:sz w:val="20"/>
                <w:szCs w:val="20"/>
              </w:rPr>
            </w:pPr>
            <w:r>
              <w:rPr>
                <w:rFonts w:ascii="Calibri" w:hAnsi="Calibri" w:cs="Calibri"/>
                <w:b/>
                <w:bCs/>
                <w:sz w:val="20"/>
                <w:szCs w:val="20"/>
              </w:rPr>
              <w:t>993.000,00</w:t>
            </w:r>
          </w:p>
        </w:tc>
      </w:tr>
      <w:tr w:rsidR="00E53873" w:rsidRPr="00323F6A" w14:paraId="4E302888" w14:textId="77777777" w:rsidTr="00E53873">
        <w:trPr>
          <w:trHeight w:val="300"/>
        </w:trPr>
        <w:tc>
          <w:tcPr>
            <w:tcW w:w="413" w:type="pct"/>
            <w:tcBorders>
              <w:top w:val="nil"/>
              <w:left w:val="nil"/>
              <w:bottom w:val="nil"/>
              <w:right w:val="nil"/>
            </w:tcBorders>
            <w:shd w:val="clear" w:color="000000" w:fill="FCE4D6"/>
            <w:noWrap/>
            <w:vAlign w:val="center"/>
            <w:hideMark/>
          </w:tcPr>
          <w:p w14:paraId="290C36FA" w14:textId="29A835FD"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54A5D27C" w14:textId="7323FDEA" w:rsidR="00E53873" w:rsidRPr="00356FE2" w:rsidRDefault="00E53873" w:rsidP="00E53873">
            <w:pPr>
              <w:rPr>
                <w:rFonts w:ascii="Calibri" w:hAnsi="Calibri" w:cs="Arial"/>
                <w:bCs/>
                <w:sz w:val="20"/>
                <w:szCs w:val="20"/>
              </w:rPr>
            </w:pPr>
            <w:r>
              <w:rPr>
                <w:rFonts w:ascii="Calibri" w:hAnsi="Calibri" w:cs="Calibri"/>
                <w:b/>
                <w:bCs/>
                <w:sz w:val="20"/>
                <w:szCs w:val="20"/>
              </w:rPr>
              <w:t>5.2</w:t>
            </w:r>
          </w:p>
        </w:tc>
        <w:tc>
          <w:tcPr>
            <w:tcW w:w="3686" w:type="pct"/>
            <w:tcBorders>
              <w:top w:val="nil"/>
              <w:left w:val="nil"/>
              <w:bottom w:val="nil"/>
              <w:right w:val="nil"/>
            </w:tcBorders>
            <w:shd w:val="clear" w:color="000000" w:fill="FCE4D6"/>
            <w:vAlign w:val="center"/>
            <w:hideMark/>
          </w:tcPr>
          <w:p w14:paraId="7888CBB1" w14:textId="565E8681"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Pomoći</w:t>
            </w:r>
            <w:proofErr w:type="spellEnd"/>
            <w:r>
              <w:rPr>
                <w:rFonts w:ascii="Calibri" w:hAnsi="Calibri" w:cs="Calibri"/>
                <w:b/>
                <w:bCs/>
                <w:sz w:val="20"/>
                <w:szCs w:val="20"/>
              </w:rPr>
              <w:t xml:space="preserve"> </w:t>
            </w:r>
            <w:proofErr w:type="spellStart"/>
            <w:r>
              <w:rPr>
                <w:rFonts w:ascii="Calibri" w:hAnsi="Calibri" w:cs="Calibri"/>
                <w:b/>
                <w:bCs/>
                <w:sz w:val="20"/>
                <w:szCs w:val="20"/>
              </w:rPr>
              <w:t>iz</w:t>
            </w:r>
            <w:proofErr w:type="spellEnd"/>
            <w:r>
              <w:rPr>
                <w:rFonts w:ascii="Calibri" w:hAnsi="Calibri" w:cs="Calibri"/>
                <w:b/>
                <w:bCs/>
                <w:sz w:val="20"/>
                <w:szCs w:val="20"/>
              </w:rPr>
              <w:t xml:space="preserve"> EU</w:t>
            </w:r>
          </w:p>
        </w:tc>
        <w:tc>
          <w:tcPr>
            <w:tcW w:w="567" w:type="pct"/>
            <w:tcBorders>
              <w:top w:val="nil"/>
              <w:left w:val="nil"/>
              <w:bottom w:val="nil"/>
              <w:right w:val="nil"/>
            </w:tcBorders>
            <w:shd w:val="clear" w:color="000000" w:fill="FCE4D6"/>
            <w:noWrap/>
            <w:vAlign w:val="center"/>
            <w:hideMark/>
          </w:tcPr>
          <w:p w14:paraId="32FB2DAD" w14:textId="5086CEEA" w:rsidR="00E53873" w:rsidRPr="00356FE2" w:rsidRDefault="00E53873" w:rsidP="00E53873">
            <w:pPr>
              <w:jc w:val="right"/>
              <w:rPr>
                <w:rFonts w:ascii="Calibri" w:hAnsi="Calibri" w:cs="Arial"/>
                <w:bCs/>
                <w:sz w:val="20"/>
                <w:szCs w:val="20"/>
              </w:rPr>
            </w:pPr>
            <w:r>
              <w:rPr>
                <w:rFonts w:ascii="Calibri" w:hAnsi="Calibri" w:cs="Calibri"/>
                <w:b/>
                <w:bCs/>
                <w:sz w:val="20"/>
                <w:szCs w:val="20"/>
              </w:rPr>
              <w:t>993.000,00</w:t>
            </w:r>
          </w:p>
        </w:tc>
      </w:tr>
      <w:tr w:rsidR="00E53873" w:rsidRPr="00323F6A" w14:paraId="36577C45" w14:textId="77777777" w:rsidTr="00E53873">
        <w:trPr>
          <w:trHeight w:val="300"/>
        </w:trPr>
        <w:tc>
          <w:tcPr>
            <w:tcW w:w="413" w:type="pct"/>
            <w:tcBorders>
              <w:top w:val="nil"/>
              <w:left w:val="nil"/>
              <w:bottom w:val="nil"/>
              <w:right w:val="nil"/>
            </w:tcBorders>
            <w:shd w:val="clear" w:color="auto" w:fill="auto"/>
            <w:vAlign w:val="center"/>
            <w:hideMark/>
          </w:tcPr>
          <w:p w14:paraId="288FBCE1" w14:textId="7B8EC73A"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vAlign w:val="center"/>
            <w:hideMark/>
          </w:tcPr>
          <w:p w14:paraId="2D4DC48D" w14:textId="0B83E7E5" w:rsidR="00E53873" w:rsidRDefault="00E53873" w:rsidP="00E53873">
            <w:pPr>
              <w:rPr>
                <w:rFonts w:ascii="Calibri" w:hAnsi="Calibri" w:cs="Arial"/>
                <w:b/>
                <w:bCs/>
                <w:sz w:val="20"/>
                <w:szCs w:val="20"/>
              </w:rPr>
            </w:pPr>
            <w:r>
              <w:rPr>
                <w:rFonts w:ascii="Calibri" w:hAnsi="Calibri" w:cs="Calibri"/>
                <w:sz w:val="20"/>
                <w:szCs w:val="20"/>
              </w:rPr>
              <w:t>311</w:t>
            </w:r>
          </w:p>
        </w:tc>
        <w:tc>
          <w:tcPr>
            <w:tcW w:w="3686" w:type="pct"/>
            <w:tcBorders>
              <w:top w:val="nil"/>
              <w:left w:val="nil"/>
              <w:bottom w:val="nil"/>
              <w:right w:val="nil"/>
            </w:tcBorders>
            <w:shd w:val="clear" w:color="auto" w:fill="auto"/>
            <w:noWrap/>
            <w:vAlign w:val="center"/>
            <w:hideMark/>
          </w:tcPr>
          <w:p w14:paraId="1B7A33A3" w14:textId="3A10EEC0" w:rsidR="00E53873" w:rsidRDefault="00E53873" w:rsidP="00E53873">
            <w:pPr>
              <w:rPr>
                <w:rFonts w:ascii="Calibri" w:hAnsi="Calibri" w:cs="Arial"/>
                <w:b/>
                <w:bCs/>
                <w:sz w:val="20"/>
                <w:szCs w:val="20"/>
              </w:rPr>
            </w:pPr>
            <w:proofErr w:type="spellStart"/>
            <w:r>
              <w:rPr>
                <w:rFonts w:ascii="Calibri" w:hAnsi="Calibri" w:cs="Calibri"/>
                <w:sz w:val="20"/>
                <w:szCs w:val="20"/>
              </w:rPr>
              <w:t>Plaće</w:t>
            </w:r>
            <w:proofErr w:type="spellEnd"/>
            <w:r>
              <w:rPr>
                <w:rFonts w:ascii="Calibri" w:hAnsi="Calibri" w:cs="Calibri"/>
                <w:sz w:val="20"/>
                <w:szCs w:val="20"/>
              </w:rPr>
              <w:t xml:space="preserve"> (</w:t>
            </w:r>
            <w:proofErr w:type="spellStart"/>
            <w:r>
              <w:rPr>
                <w:rFonts w:ascii="Calibri" w:hAnsi="Calibri" w:cs="Calibri"/>
                <w:sz w:val="20"/>
                <w:szCs w:val="20"/>
              </w:rPr>
              <w:t>Bruto</w:t>
            </w:r>
            <w:proofErr w:type="spellEnd"/>
            <w:r>
              <w:rPr>
                <w:rFonts w:ascii="Calibri" w:hAnsi="Calibri" w:cs="Calibri"/>
                <w:sz w:val="20"/>
                <w:szCs w:val="20"/>
              </w:rPr>
              <w:t>)</w:t>
            </w:r>
          </w:p>
        </w:tc>
        <w:tc>
          <w:tcPr>
            <w:tcW w:w="567" w:type="pct"/>
            <w:tcBorders>
              <w:top w:val="nil"/>
              <w:left w:val="nil"/>
              <w:bottom w:val="nil"/>
              <w:right w:val="nil"/>
            </w:tcBorders>
            <w:shd w:val="clear" w:color="auto" w:fill="auto"/>
            <w:noWrap/>
            <w:vAlign w:val="center"/>
            <w:hideMark/>
          </w:tcPr>
          <w:p w14:paraId="3A1BA299" w14:textId="515B6254" w:rsidR="00E53873" w:rsidRDefault="00E53873" w:rsidP="00E53873">
            <w:pPr>
              <w:jc w:val="right"/>
              <w:rPr>
                <w:rFonts w:ascii="Calibri" w:hAnsi="Calibri" w:cs="Arial"/>
                <w:b/>
                <w:bCs/>
                <w:sz w:val="20"/>
                <w:szCs w:val="20"/>
              </w:rPr>
            </w:pPr>
            <w:r>
              <w:rPr>
                <w:rFonts w:ascii="Calibri" w:hAnsi="Calibri" w:cs="Calibri"/>
                <w:sz w:val="20"/>
                <w:szCs w:val="20"/>
              </w:rPr>
              <w:t>245.000,00</w:t>
            </w:r>
          </w:p>
        </w:tc>
      </w:tr>
      <w:tr w:rsidR="00E53873" w:rsidRPr="00323F6A" w14:paraId="209C7105" w14:textId="77777777" w:rsidTr="00E53873">
        <w:trPr>
          <w:trHeight w:val="300"/>
        </w:trPr>
        <w:tc>
          <w:tcPr>
            <w:tcW w:w="413" w:type="pct"/>
            <w:tcBorders>
              <w:top w:val="nil"/>
              <w:left w:val="nil"/>
              <w:bottom w:val="nil"/>
              <w:right w:val="nil"/>
            </w:tcBorders>
            <w:shd w:val="clear" w:color="auto" w:fill="auto"/>
            <w:noWrap/>
            <w:vAlign w:val="center"/>
            <w:hideMark/>
          </w:tcPr>
          <w:p w14:paraId="5547381C" w14:textId="0F9834F1"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28406A3B" w14:textId="2E5A4A85" w:rsidR="00E53873" w:rsidRDefault="00E53873" w:rsidP="00E53873">
            <w:pPr>
              <w:rPr>
                <w:rFonts w:ascii="Calibri" w:hAnsi="Calibri" w:cs="Arial"/>
                <w:sz w:val="20"/>
                <w:szCs w:val="20"/>
              </w:rPr>
            </w:pPr>
            <w:r>
              <w:rPr>
                <w:rFonts w:ascii="Calibri" w:hAnsi="Calibri" w:cs="Calibri"/>
                <w:sz w:val="20"/>
                <w:szCs w:val="20"/>
              </w:rPr>
              <w:t>312</w:t>
            </w:r>
          </w:p>
        </w:tc>
        <w:tc>
          <w:tcPr>
            <w:tcW w:w="3686" w:type="pct"/>
            <w:tcBorders>
              <w:top w:val="nil"/>
              <w:left w:val="nil"/>
              <w:bottom w:val="nil"/>
              <w:right w:val="nil"/>
            </w:tcBorders>
            <w:shd w:val="clear" w:color="auto" w:fill="auto"/>
            <w:noWrap/>
            <w:vAlign w:val="center"/>
            <w:hideMark/>
          </w:tcPr>
          <w:p w14:paraId="4A382E07" w14:textId="13E1985B" w:rsidR="00E53873" w:rsidRDefault="00E53873" w:rsidP="00E53873">
            <w:pPr>
              <w:rPr>
                <w:rFonts w:ascii="Calibri" w:hAnsi="Calibri" w:cs="Arial"/>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zaposlene</w:t>
            </w:r>
            <w:proofErr w:type="spellEnd"/>
          </w:p>
        </w:tc>
        <w:tc>
          <w:tcPr>
            <w:tcW w:w="567" w:type="pct"/>
            <w:tcBorders>
              <w:top w:val="nil"/>
              <w:left w:val="nil"/>
              <w:bottom w:val="nil"/>
              <w:right w:val="nil"/>
            </w:tcBorders>
            <w:shd w:val="clear" w:color="auto" w:fill="auto"/>
            <w:noWrap/>
            <w:vAlign w:val="center"/>
            <w:hideMark/>
          </w:tcPr>
          <w:p w14:paraId="684A9F27" w14:textId="71B46290" w:rsidR="00E53873" w:rsidRDefault="00E53873" w:rsidP="00E53873">
            <w:pPr>
              <w:jc w:val="right"/>
              <w:rPr>
                <w:rFonts w:ascii="Calibri" w:hAnsi="Calibri" w:cs="Arial"/>
                <w:sz w:val="20"/>
                <w:szCs w:val="20"/>
              </w:rPr>
            </w:pPr>
            <w:r>
              <w:rPr>
                <w:rFonts w:ascii="Calibri" w:hAnsi="Calibri" w:cs="Calibri"/>
                <w:sz w:val="20"/>
                <w:szCs w:val="20"/>
              </w:rPr>
              <w:t>2.000,00</w:t>
            </w:r>
          </w:p>
        </w:tc>
      </w:tr>
      <w:tr w:rsidR="00E53873" w:rsidRPr="00323F6A" w14:paraId="084A5243" w14:textId="77777777" w:rsidTr="00E53873">
        <w:trPr>
          <w:trHeight w:val="300"/>
        </w:trPr>
        <w:tc>
          <w:tcPr>
            <w:tcW w:w="413" w:type="pct"/>
            <w:tcBorders>
              <w:top w:val="nil"/>
              <w:left w:val="nil"/>
              <w:bottom w:val="nil"/>
              <w:right w:val="nil"/>
            </w:tcBorders>
            <w:shd w:val="clear" w:color="auto" w:fill="auto"/>
            <w:noWrap/>
            <w:vAlign w:val="center"/>
            <w:hideMark/>
          </w:tcPr>
          <w:p w14:paraId="2CA8895C" w14:textId="30362380"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58AA5F45" w14:textId="26C3B897" w:rsidR="00E53873" w:rsidRDefault="00E53873" w:rsidP="00E53873">
            <w:pPr>
              <w:rPr>
                <w:rFonts w:ascii="Calibri" w:hAnsi="Calibri" w:cs="Arial"/>
                <w:sz w:val="20"/>
                <w:szCs w:val="20"/>
              </w:rPr>
            </w:pPr>
            <w:r>
              <w:rPr>
                <w:rFonts w:ascii="Calibri" w:hAnsi="Calibri" w:cs="Calibri"/>
                <w:sz w:val="20"/>
                <w:szCs w:val="20"/>
              </w:rPr>
              <w:t>313</w:t>
            </w:r>
          </w:p>
        </w:tc>
        <w:tc>
          <w:tcPr>
            <w:tcW w:w="3686" w:type="pct"/>
            <w:tcBorders>
              <w:top w:val="nil"/>
              <w:left w:val="nil"/>
              <w:bottom w:val="nil"/>
              <w:right w:val="nil"/>
            </w:tcBorders>
            <w:shd w:val="clear" w:color="auto" w:fill="auto"/>
            <w:noWrap/>
            <w:vAlign w:val="center"/>
            <w:hideMark/>
          </w:tcPr>
          <w:p w14:paraId="1B15B389" w14:textId="6D6BB938" w:rsidR="00E53873" w:rsidRDefault="00E53873" w:rsidP="00E53873">
            <w:pPr>
              <w:rPr>
                <w:rFonts w:ascii="Calibri" w:hAnsi="Calibri" w:cs="Arial"/>
                <w:sz w:val="20"/>
                <w:szCs w:val="20"/>
              </w:rPr>
            </w:pPr>
            <w:proofErr w:type="spellStart"/>
            <w:r>
              <w:rPr>
                <w:rFonts w:ascii="Calibri" w:hAnsi="Calibri" w:cs="Calibri"/>
                <w:sz w:val="20"/>
                <w:szCs w:val="20"/>
              </w:rPr>
              <w:t>Doprinosi</w:t>
            </w:r>
            <w:proofErr w:type="spellEnd"/>
            <w:r>
              <w:rPr>
                <w:rFonts w:ascii="Calibri" w:hAnsi="Calibri" w:cs="Calibri"/>
                <w:sz w:val="20"/>
                <w:szCs w:val="20"/>
              </w:rPr>
              <w:t xml:space="preserve"> </w:t>
            </w:r>
            <w:proofErr w:type="spellStart"/>
            <w:r>
              <w:rPr>
                <w:rFonts w:ascii="Calibri" w:hAnsi="Calibri" w:cs="Calibri"/>
                <w:sz w:val="20"/>
                <w:szCs w:val="20"/>
              </w:rPr>
              <w:t>na</w:t>
            </w:r>
            <w:proofErr w:type="spellEnd"/>
            <w:r>
              <w:rPr>
                <w:rFonts w:ascii="Calibri" w:hAnsi="Calibri" w:cs="Calibri"/>
                <w:sz w:val="20"/>
                <w:szCs w:val="20"/>
              </w:rPr>
              <w:t xml:space="preserve"> </w:t>
            </w:r>
            <w:proofErr w:type="spellStart"/>
            <w:r>
              <w:rPr>
                <w:rFonts w:ascii="Calibri" w:hAnsi="Calibri" w:cs="Calibri"/>
                <w:sz w:val="20"/>
                <w:szCs w:val="20"/>
              </w:rPr>
              <w:t>plaće</w:t>
            </w:r>
            <w:proofErr w:type="spellEnd"/>
          </w:p>
        </w:tc>
        <w:tc>
          <w:tcPr>
            <w:tcW w:w="567" w:type="pct"/>
            <w:tcBorders>
              <w:top w:val="nil"/>
              <w:left w:val="nil"/>
              <w:bottom w:val="nil"/>
              <w:right w:val="nil"/>
            </w:tcBorders>
            <w:shd w:val="clear" w:color="auto" w:fill="auto"/>
            <w:vAlign w:val="center"/>
            <w:hideMark/>
          </w:tcPr>
          <w:p w14:paraId="2A953D9A" w14:textId="14927C82" w:rsidR="00E53873" w:rsidRDefault="00E53873" w:rsidP="00E53873">
            <w:pPr>
              <w:jc w:val="right"/>
              <w:rPr>
                <w:rFonts w:ascii="Calibri" w:hAnsi="Calibri" w:cs="Arial"/>
                <w:sz w:val="20"/>
                <w:szCs w:val="20"/>
              </w:rPr>
            </w:pPr>
            <w:r>
              <w:rPr>
                <w:rFonts w:ascii="Calibri" w:hAnsi="Calibri" w:cs="Calibri"/>
                <w:sz w:val="20"/>
                <w:szCs w:val="20"/>
              </w:rPr>
              <w:t>41.000,00</w:t>
            </w:r>
          </w:p>
        </w:tc>
      </w:tr>
      <w:tr w:rsidR="00E53873" w:rsidRPr="00323F6A" w14:paraId="61B8952A" w14:textId="77777777" w:rsidTr="00E53873">
        <w:trPr>
          <w:trHeight w:val="300"/>
        </w:trPr>
        <w:tc>
          <w:tcPr>
            <w:tcW w:w="413" w:type="pct"/>
            <w:tcBorders>
              <w:top w:val="nil"/>
              <w:left w:val="nil"/>
              <w:bottom w:val="nil"/>
              <w:right w:val="nil"/>
            </w:tcBorders>
            <w:shd w:val="clear" w:color="auto" w:fill="auto"/>
            <w:noWrap/>
            <w:vAlign w:val="center"/>
            <w:hideMark/>
          </w:tcPr>
          <w:p w14:paraId="26429441" w14:textId="52BF4E68" w:rsidR="00E53873" w:rsidRPr="00356FE2" w:rsidRDefault="00E53873" w:rsidP="00E53873">
            <w:pPr>
              <w:rPr>
                <w:rFonts w:ascii="Calibri" w:hAnsi="Calibri" w:cs="Arial"/>
                <w:bCs/>
                <w:color w:val="FFFFFF"/>
                <w:sz w:val="20"/>
                <w:szCs w:val="20"/>
              </w:rPr>
            </w:pPr>
          </w:p>
        </w:tc>
        <w:tc>
          <w:tcPr>
            <w:tcW w:w="334" w:type="pct"/>
            <w:tcBorders>
              <w:top w:val="nil"/>
              <w:left w:val="nil"/>
              <w:bottom w:val="nil"/>
              <w:right w:val="nil"/>
            </w:tcBorders>
            <w:shd w:val="clear" w:color="auto" w:fill="auto"/>
            <w:noWrap/>
            <w:vAlign w:val="center"/>
            <w:hideMark/>
          </w:tcPr>
          <w:p w14:paraId="633E5921" w14:textId="16F35173" w:rsidR="00E53873" w:rsidRPr="00356FE2" w:rsidRDefault="00E53873" w:rsidP="00E53873">
            <w:pPr>
              <w:rPr>
                <w:rFonts w:ascii="Calibri" w:hAnsi="Calibri" w:cs="Arial"/>
                <w:bCs/>
                <w:color w:val="FFFFFF"/>
                <w:sz w:val="20"/>
                <w:szCs w:val="20"/>
              </w:rPr>
            </w:pPr>
            <w:r>
              <w:rPr>
                <w:rFonts w:ascii="Calibri" w:hAnsi="Calibri" w:cs="Calibri"/>
                <w:sz w:val="20"/>
                <w:szCs w:val="20"/>
              </w:rPr>
              <w:t>321</w:t>
            </w:r>
          </w:p>
        </w:tc>
        <w:tc>
          <w:tcPr>
            <w:tcW w:w="3686" w:type="pct"/>
            <w:tcBorders>
              <w:top w:val="nil"/>
              <w:left w:val="nil"/>
              <w:bottom w:val="nil"/>
              <w:right w:val="nil"/>
            </w:tcBorders>
            <w:shd w:val="clear" w:color="auto" w:fill="auto"/>
            <w:vAlign w:val="center"/>
            <w:hideMark/>
          </w:tcPr>
          <w:p w14:paraId="69EE26D2" w14:textId="7ECEE9B1" w:rsidR="00E53873" w:rsidRPr="00356FE2" w:rsidRDefault="00E53873" w:rsidP="00E53873">
            <w:pPr>
              <w:rPr>
                <w:rFonts w:ascii="Calibri" w:hAnsi="Calibri" w:cs="Arial"/>
                <w:bCs/>
                <w:color w:val="FFFFFF"/>
                <w:sz w:val="20"/>
                <w:szCs w:val="20"/>
              </w:rPr>
            </w:pPr>
            <w:proofErr w:type="spellStart"/>
            <w:r>
              <w:rPr>
                <w:rFonts w:ascii="Calibri" w:hAnsi="Calibri" w:cs="Calibri"/>
                <w:sz w:val="20"/>
                <w:szCs w:val="20"/>
              </w:rPr>
              <w:t>Naknade</w:t>
            </w:r>
            <w:proofErr w:type="spellEnd"/>
            <w:r>
              <w:rPr>
                <w:rFonts w:ascii="Calibri" w:hAnsi="Calibri" w:cs="Calibri"/>
                <w:sz w:val="20"/>
                <w:szCs w:val="20"/>
              </w:rPr>
              <w:t xml:space="preserve"> </w:t>
            </w:r>
            <w:proofErr w:type="spellStart"/>
            <w:r>
              <w:rPr>
                <w:rFonts w:ascii="Calibri" w:hAnsi="Calibri" w:cs="Calibri"/>
                <w:sz w:val="20"/>
                <w:szCs w:val="20"/>
              </w:rPr>
              <w:t>troškova</w:t>
            </w:r>
            <w:proofErr w:type="spellEnd"/>
            <w:r>
              <w:rPr>
                <w:rFonts w:ascii="Calibri" w:hAnsi="Calibri" w:cs="Calibri"/>
                <w:sz w:val="20"/>
                <w:szCs w:val="20"/>
              </w:rPr>
              <w:t xml:space="preserve"> </w:t>
            </w:r>
            <w:proofErr w:type="spellStart"/>
            <w:r>
              <w:rPr>
                <w:rFonts w:ascii="Calibri" w:hAnsi="Calibri" w:cs="Calibri"/>
                <w:sz w:val="20"/>
                <w:szCs w:val="20"/>
              </w:rPr>
              <w:t>zaposlenima</w:t>
            </w:r>
            <w:proofErr w:type="spellEnd"/>
          </w:p>
        </w:tc>
        <w:tc>
          <w:tcPr>
            <w:tcW w:w="567" w:type="pct"/>
            <w:tcBorders>
              <w:top w:val="nil"/>
              <w:left w:val="nil"/>
              <w:bottom w:val="nil"/>
              <w:right w:val="nil"/>
            </w:tcBorders>
            <w:shd w:val="clear" w:color="auto" w:fill="auto"/>
            <w:noWrap/>
            <w:vAlign w:val="center"/>
            <w:hideMark/>
          </w:tcPr>
          <w:p w14:paraId="70542C57" w14:textId="02076C86" w:rsidR="00E53873" w:rsidRPr="00356FE2" w:rsidRDefault="00E53873" w:rsidP="00E53873">
            <w:pPr>
              <w:jc w:val="right"/>
              <w:rPr>
                <w:rFonts w:ascii="Calibri" w:hAnsi="Calibri" w:cs="Arial"/>
                <w:bCs/>
                <w:color w:val="FFFFFF"/>
                <w:sz w:val="20"/>
                <w:szCs w:val="20"/>
              </w:rPr>
            </w:pPr>
            <w:r>
              <w:rPr>
                <w:rFonts w:ascii="Calibri" w:hAnsi="Calibri" w:cs="Calibri"/>
                <w:sz w:val="20"/>
                <w:szCs w:val="20"/>
              </w:rPr>
              <w:t>5.000,00</w:t>
            </w:r>
          </w:p>
        </w:tc>
      </w:tr>
      <w:tr w:rsidR="00E53873" w:rsidRPr="00323F6A" w14:paraId="0184AC58" w14:textId="77777777" w:rsidTr="00E53873">
        <w:trPr>
          <w:trHeight w:val="300"/>
        </w:trPr>
        <w:tc>
          <w:tcPr>
            <w:tcW w:w="413" w:type="pct"/>
            <w:tcBorders>
              <w:top w:val="nil"/>
              <w:left w:val="nil"/>
              <w:bottom w:val="nil"/>
              <w:right w:val="nil"/>
            </w:tcBorders>
            <w:shd w:val="clear" w:color="auto" w:fill="auto"/>
            <w:noWrap/>
            <w:vAlign w:val="center"/>
            <w:hideMark/>
          </w:tcPr>
          <w:p w14:paraId="013F5BAE" w14:textId="32430968"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76ACD981" w14:textId="7C210E59" w:rsidR="00E53873" w:rsidRDefault="00E53873" w:rsidP="00E53873">
            <w:pPr>
              <w:rPr>
                <w:rFonts w:ascii="Calibri" w:hAnsi="Calibri" w:cs="Arial"/>
                <w:b/>
                <w:bCs/>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60212C03" w14:textId="287EFB06" w:rsidR="00E53873" w:rsidRDefault="00E53873" w:rsidP="00E53873">
            <w:pPr>
              <w:rPr>
                <w:rFonts w:ascii="Calibri" w:hAnsi="Calibri" w:cs="Arial"/>
                <w:b/>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73A26819" w14:textId="45A8F15D" w:rsidR="00E53873" w:rsidRDefault="00E53873" w:rsidP="00E53873">
            <w:pPr>
              <w:jc w:val="right"/>
              <w:rPr>
                <w:rFonts w:ascii="Calibri" w:hAnsi="Calibri" w:cs="Arial"/>
                <w:b/>
                <w:bCs/>
                <w:sz w:val="20"/>
                <w:szCs w:val="20"/>
              </w:rPr>
            </w:pPr>
            <w:r>
              <w:rPr>
                <w:rFonts w:ascii="Calibri" w:hAnsi="Calibri" w:cs="Calibri"/>
                <w:sz w:val="20"/>
                <w:szCs w:val="20"/>
              </w:rPr>
              <w:t>325.000,00</w:t>
            </w:r>
          </w:p>
        </w:tc>
      </w:tr>
      <w:tr w:rsidR="00E53873" w:rsidRPr="00323F6A" w14:paraId="0D4EADF4" w14:textId="77777777" w:rsidTr="00E53873">
        <w:trPr>
          <w:trHeight w:val="320"/>
        </w:trPr>
        <w:tc>
          <w:tcPr>
            <w:tcW w:w="413" w:type="pct"/>
            <w:tcBorders>
              <w:top w:val="nil"/>
              <w:left w:val="nil"/>
              <w:bottom w:val="nil"/>
              <w:right w:val="nil"/>
            </w:tcBorders>
            <w:shd w:val="clear" w:color="auto" w:fill="auto"/>
            <w:noWrap/>
            <w:vAlign w:val="center"/>
            <w:hideMark/>
          </w:tcPr>
          <w:p w14:paraId="59D46849" w14:textId="4FFBE8E6"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44B19AD4" w14:textId="29CC1857" w:rsidR="00E53873" w:rsidRDefault="00E53873" w:rsidP="00E53873">
            <w:pPr>
              <w:rPr>
                <w:rFonts w:ascii="Calibri" w:hAnsi="Calibri" w:cs="Arial"/>
                <w:b/>
                <w:bCs/>
                <w:sz w:val="20"/>
                <w:szCs w:val="20"/>
              </w:rPr>
            </w:pPr>
            <w:r>
              <w:rPr>
                <w:rFonts w:ascii="Calibri" w:hAnsi="Calibri" w:cs="Calibri"/>
                <w:sz w:val="20"/>
                <w:szCs w:val="20"/>
              </w:rPr>
              <w:t>329</w:t>
            </w:r>
          </w:p>
        </w:tc>
        <w:tc>
          <w:tcPr>
            <w:tcW w:w="3686" w:type="pct"/>
            <w:tcBorders>
              <w:top w:val="nil"/>
              <w:left w:val="nil"/>
              <w:bottom w:val="nil"/>
              <w:right w:val="nil"/>
            </w:tcBorders>
            <w:shd w:val="clear" w:color="auto" w:fill="auto"/>
            <w:vAlign w:val="center"/>
            <w:hideMark/>
          </w:tcPr>
          <w:p w14:paraId="6C8D81F1" w14:textId="2F3D17F8" w:rsidR="00E53873" w:rsidRDefault="00E53873" w:rsidP="00E53873">
            <w:pPr>
              <w:rPr>
                <w:rFonts w:ascii="Calibri" w:hAnsi="Calibri" w:cs="Arial"/>
                <w:b/>
                <w:bCs/>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nespomenuti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w:t>
            </w:r>
            <w:proofErr w:type="spellStart"/>
            <w:r>
              <w:rPr>
                <w:rFonts w:ascii="Calibri" w:hAnsi="Calibri" w:cs="Calibri"/>
                <w:sz w:val="20"/>
                <w:szCs w:val="20"/>
              </w:rPr>
              <w:t>poslovanja</w:t>
            </w:r>
            <w:proofErr w:type="spellEnd"/>
          </w:p>
        </w:tc>
        <w:tc>
          <w:tcPr>
            <w:tcW w:w="567" w:type="pct"/>
            <w:tcBorders>
              <w:top w:val="nil"/>
              <w:left w:val="nil"/>
              <w:bottom w:val="nil"/>
              <w:right w:val="nil"/>
            </w:tcBorders>
            <w:shd w:val="clear" w:color="auto" w:fill="auto"/>
            <w:noWrap/>
            <w:vAlign w:val="center"/>
            <w:hideMark/>
          </w:tcPr>
          <w:p w14:paraId="0BBEECF8" w14:textId="43833FB4" w:rsidR="00E53873" w:rsidRDefault="00E53873" w:rsidP="00E53873">
            <w:pPr>
              <w:jc w:val="right"/>
              <w:rPr>
                <w:rFonts w:ascii="Calibri" w:hAnsi="Calibri" w:cs="Arial"/>
                <w:b/>
                <w:bCs/>
                <w:sz w:val="20"/>
                <w:szCs w:val="20"/>
              </w:rPr>
            </w:pPr>
            <w:r>
              <w:rPr>
                <w:rFonts w:ascii="Calibri" w:hAnsi="Calibri" w:cs="Calibri"/>
                <w:sz w:val="20"/>
                <w:szCs w:val="20"/>
              </w:rPr>
              <w:t>25.000,00</w:t>
            </w:r>
          </w:p>
        </w:tc>
      </w:tr>
      <w:tr w:rsidR="00E53873" w:rsidRPr="00323F6A" w14:paraId="46892A58" w14:textId="77777777" w:rsidTr="00E53873">
        <w:trPr>
          <w:trHeight w:val="300"/>
        </w:trPr>
        <w:tc>
          <w:tcPr>
            <w:tcW w:w="413" w:type="pct"/>
            <w:tcBorders>
              <w:top w:val="nil"/>
              <w:left w:val="nil"/>
              <w:bottom w:val="nil"/>
              <w:right w:val="nil"/>
            </w:tcBorders>
            <w:shd w:val="clear" w:color="auto" w:fill="auto"/>
            <w:noWrap/>
            <w:vAlign w:val="center"/>
            <w:hideMark/>
          </w:tcPr>
          <w:p w14:paraId="1E743193" w14:textId="169C3902"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6A9E9643" w14:textId="489D1C0E" w:rsidR="00E53873" w:rsidRDefault="00E53873" w:rsidP="00E53873">
            <w:pPr>
              <w:rPr>
                <w:rFonts w:ascii="Calibri" w:hAnsi="Calibri" w:cs="Arial"/>
                <w:b/>
                <w:bCs/>
                <w:sz w:val="20"/>
                <w:szCs w:val="20"/>
              </w:rPr>
            </w:pPr>
            <w:r>
              <w:rPr>
                <w:rFonts w:ascii="Calibri" w:hAnsi="Calibri" w:cs="Calibri"/>
                <w:sz w:val="20"/>
                <w:szCs w:val="20"/>
              </w:rPr>
              <w:t>381</w:t>
            </w:r>
          </w:p>
        </w:tc>
        <w:tc>
          <w:tcPr>
            <w:tcW w:w="3686" w:type="pct"/>
            <w:tcBorders>
              <w:top w:val="nil"/>
              <w:left w:val="nil"/>
              <w:bottom w:val="nil"/>
              <w:right w:val="nil"/>
            </w:tcBorders>
            <w:shd w:val="clear" w:color="auto" w:fill="auto"/>
            <w:noWrap/>
            <w:vAlign w:val="center"/>
            <w:hideMark/>
          </w:tcPr>
          <w:p w14:paraId="60F77B94" w14:textId="0ED021E8" w:rsidR="00E53873" w:rsidRDefault="00E53873" w:rsidP="00E53873">
            <w:pPr>
              <w:rPr>
                <w:rFonts w:ascii="Calibri" w:hAnsi="Calibri" w:cs="Arial"/>
                <w:b/>
                <w:bCs/>
                <w:sz w:val="20"/>
                <w:szCs w:val="20"/>
              </w:rPr>
            </w:pPr>
            <w:proofErr w:type="spellStart"/>
            <w:r>
              <w:rPr>
                <w:rFonts w:ascii="Calibri" w:hAnsi="Calibri" w:cs="Calibri"/>
                <w:sz w:val="20"/>
                <w:szCs w:val="20"/>
              </w:rPr>
              <w:t>Tekuće</w:t>
            </w:r>
            <w:proofErr w:type="spellEnd"/>
            <w:r>
              <w:rPr>
                <w:rFonts w:ascii="Calibri" w:hAnsi="Calibri" w:cs="Calibri"/>
                <w:sz w:val="20"/>
                <w:szCs w:val="20"/>
              </w:rPr>
              <w:t xml:space="preserve"> </w:t>
            </w:r>
            <w:proofErr w:type="spellStart"/>
            <w:r>
              <w:rPr>
                <w:rFonts w:ascii="Calibri" w:hAnsi="Calibri" w:cs="Calibri"/>
                <w:sz w:val="20"/>
                <w:szCs w:val="20"/>
              </w:rPr>
              <w:t>donacije</w:t>
            </w:r>
            <w:proofErr w:type="spellEnd"/>
          </w:p>
        </w:tc>
        <w:tc>
          <w:tcPr>
            <w:tcW w:w="567" w:type="pct"/>
            <w:tcBorders>
              <w:top w:val="nil"/>
              <w:left w:val="nil"/>
              <w:bottom w:val="nil"/>
              <w:right w:val="nil"/>
            </w:tcBorders>
            <w:shd w:val="clear" w:color="auto" w:fill="auto"/>
            <w:vAlign w:val="center"/>
            <w:hideMark/>
          </w:tcPr>
          <w:p w14:paraId="114CC48B" w14:textId="72BEA6C8" w:rsidR="00E53873" w:rsidRDefault="00E53873" w:rsidP="00E53873">
            <w:pPr>
              <w:jc w:val="right"/>
              <w:rPr>
                <w:rFonts w:ascii="Calibri" w:hAnsi="Calibri" w:cs="Arial"/>
                <w:b/>
                <w:bCs/>
                <w:sz w:val="20"/>
                <w:szCs w:val="20"/>
              </w:rPr>
            </w:pPr>
            <w:r>
              <w:rPr>
                <w:rFonts w:ascii="Calibri" w:hAnsi="Calibri" w:cs="Calibri"/>
                <w:sz w:val="20"/>
                <w:szCs w:val="20"/>
              </w:rPr>
              <w:t>350.000,00</w:t>
            </w:r>
          </w:p>
        </w:tc>
      </w:tr>
      <w:tr w:rsidR="00E53873" w:rsidRPr="00323F6A" w14:paraId="70EF7CDC" w14:textId="77777777" w:rsidTr="00E53873">
        <w:trPr>
          <w:trHeight w:val="300"/>
        </w:trPr>
        <w:tc>
          <w:tcPr>
            <w:tcW w:w="413" w:type="pct"/>
            <w:tcBorders>
              <w:top w:val="nil"/>
              <w:left w:val="nil"/>
              <w:bottom w:val="nil"/>
              <w:right w:val="nil"/>
            </w:tcBorders>
            <w:shd w:val="clear" w:color="000000" w:fill="00B0F0"/>
            <w:noWrap/>
            <w:vAlign w:val="center"/>
            <w:hideMark/>
          </w:tcPr>
          <w:p w14:paraId="172A3B07" w14:textId="17112AFD" w:rsidR="00E53873" w:rsidRPr="00356FE2" w:rsidRDefault="00E53873" w:rsidP="00E53873">
            <w:pPr>
              <w:rPr>
                <w:rFonts w:ascii="Calibri" w:hAnsi="Calibri" w:cs="Arial"/>
                <w:sz w:val="20"/>
                <w:szCs w:val="20"/>
              </w:rPr>
            </w:pPr>
            <w:r>
              <w:rPr>
                <w:rFonts w:ascii="Calibri" w:hAnsi="Calibri" w:cs="Calibri"/>
                <w:b/>
                <w:bCs/>
                <w:sz w:val="20"/>
                <w:szCs w:val="20"/>
              </w:rPr>
              <w:t>T5000 14</w:t>
            </w:r>
          </w:p>
        </w:tc>
        <w:tc>
          <w:tcPr>
            <w:tcW w:w="334" w:type="pct"/>
            <w:tcBorders>
              <w:top w:val="nil"/>
              <w:left w:val="nil"/>
              <w:bottom w:val="nil"/>
              <w:right w:val="nil"/>
            </w:tcBorders>
            <w:shd w:val="clear" w:color="000000" w:fill="00B0F0"/>
            <w:noWrap/>
            <w:vAlign w:val="center"/>
            <w:hideMark/>
          </w:tcPr>
          <w:p w14:paraId="4A2732D7" w14:textId="1F8A9C28" w:rsidR="00E53873" w:rsidRPr="00356FE2"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5CD63DE4" w14:textId="3405073F" w:rsidR="00E53873" w:rsidRPr="00356FE2" w:rsidRDefault="00E53873" w:rsidP="00E53873">
            <w:pPr>
              <w:rPr>
                <w:rFonts w:ascii="Calibri" w:hAnsi="Calibri" w:cs="Arial"/>
                <w:sz w:val="20"/>
                <w:szCs w:val="20"/>
              </w:rPr>
            </w:pPr>
            <w:proofErr w:type="spellStart"/>
            <w:r>
              <w:rPr>
                <w:rFonts w:ascii="Calibri" w:hAnsi="Calibri" w:cs="Calibri"/>
                <w:b/>
                <w:bCs/>
                <w:sz w:val="20"/>
                <w:szCs w:val="20"/>
              </w:rPr>
              <w:t>Projekt</w:t>
            </w:r>
            <w:proofErr w:type="spellEnd"/>
            <w:r>
              <w:rPr>
                <w:rFonts w:ascii="Calibri" w:hAnsi="Calibri" w:cs="Calibri"/>
                <w:b/>
                <w:bCs/>
                <w:sz w:val="20"/>
                <w:szCs w:val="20"/>
              </w:rPr>
              <w:t xml:space="preserve">: EU </w:t>
            </w:r>
            <w:proofErr w:type="spellStart"/>
            <w:r>
              <w:rPr>
                <w:rFonts w:ascii="Calibri" w:hAnsi="Calibri" w:cs="Calibri"/>
                <w:b/>
                <w:bCs/>
                <w:sz w:val="20"/>
                <w:szCs w:val="20"/>
              </w:rPr>
              <w:t>projekt</w:t>
            </w:r>
            <w:proofErr w:type="spellEnd"/>
            <w:r>
              <w:rPr>
                <w:rFonts w:ascii="Calibri" w:hAnsi="Calibri" w:cs="Calibri"/>
                <w:b/>
                <w:bCs/>
                <w:sz w:val="20"/>
                <w:szCs w:val="20"/>
              </w:rPr>
              <w:t xml:space="preserve"> - </w:t>
            </w:r>
            <w:proofErr w:type="spellStart"/>
            <w:r>
              <w:rPr>
                <w:rFonts w:ascii="Calibri" w:hAnsi="Calibri" w:cs="Calibri"/>
                <w:b/>
                <w:bCs/>
                <w:sz w:val="20"/>
                <w:szCs w:val="20"/>
              </w:rPr>
              <w:t>Zajedno</w:t>
            </w:r>
            <w:proofErr w:type="spellEnd"/>
            <w:r>
              <w:rPr>
                <w:rFonts w:ascii="Calibri" w:hAnsi="Calibri" w:cs="Calibri"/>
                <w:b/>
                <w:bCs/>
                <w:sz w:val="20"/>
                <w:szCs w:val="20"/>
              </w:rPr>
              <w:t xml:space="preserve"> do </w:t>
            </w:r>
            <w:proofErr w:type="spellStart"/>
            <w:r>
              <w:rPr>
                <w:rFonts w:ascii="Calibri" w:hAnsi="Calibri" w:cs="Calibri"/>
                <w:b/>
                <w:bCs/>
                <w:sz w:val="20"/>
                <w:szCs w:val="20"/>
              </w:rPr>
              <w:t>cilja</w:t>
            </w:r>
            <w:proofErr w:type="spellEnd"/>
          </w:p>
        </w:tc>
        <w:tc>
          <w:tcPr>
            <w:tcW w:w="567" w:type="pct"/>
            <w:tcBorders>
              <w:top w:val="nil"/>
              <w:left w:val="nil"/>
              <w:bottom w:val="nil"/>
              <w:right w:val="nil"/>
            </w:tcBorders>
            <w:shd w:val="clear" w:color="000000" w:fill="00B0F0"/>
            <w:noWrap/>
            <w:vAlign w:val="center"/>
            <w:hideMark/>
          </w:tcPr>
          <w:p w14:paraId="2211413A" w14:textId="04A0BD2F" w:rsidR="00E53873" w:rsidRPr="00356FE2" w:rsidRDefault="00E53873" w:rsidP="00E53873">
            <w:pPr>
              <w:jc w:val="right"/>
              <w:rPr>
                <w:rFonts w:ascii="Calibri" w:hAnsi="Calibri" w:cs="Arial"/>
                <w:sz w:val="20"/>
                <w:szCs w:val="20"/>
              </w:rPr>
            </w:pPr>
            <w:r>
              <w:rPr>
                <w:rFonts w:ascii="Calibri" w:hAnsi="Calibri" w:cs="Calibri"/>
                <w:b/>
                <w:bCs/>
                <w:sz w:val="20"/>
                <w:szCs w:val="20"/>
              </w:rPr>
              <w:t>2.968.000,00</w:t>
            </w:r>
          </w:p>
        </w:tc>
      </w:tr>
      <w:tr w:rsidR="00E53873" w:rsidRPr="00323F6A" w14:paraId="64307F77" w14:textId="77777777" w:rsidTr="00E53873">
        <w:trPr>
          <w:trHeight w:val="300"/>
        </w:trPr>
        <w:tc>
          <w:tcPr>
            <w:tcW w:w="413" w:type="pct"/>
            <w:tcBorders>
              <w:top w:val="nil"/>
              <w:left w:val="nil"/>
              <w:bottom w:val="nil"/>
              <w:right w:val="nil"/>
            </w:tcBorders>
            <w:shd w:val="clear" w:color="000000" w:fill="FCE4D6"/>
            <w:noWrap/>
            <w:vAlign w:val="center"/>
            <w:hideMark/>
          </w:tcPr>
          <w:p w14:paraId="2E95F79D" w14:textId="25865A37"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4A4906E5" w14:textId="5D0C530B" w:rsidR="00E53873" w:rsidRDefault="00E53873" w:rsidP="00E53873">
            <w:pPr>
              <w:rPr>
                <w:rFonts w:ascii="Calibri" w:hAnsi="Calibri" w:cs="Arial"/>
                <w:sz w:val="20"/>
                <w:szCs w:val="20"/>
              </w:rPr>
            </w:pPr>
            <w:r>
              <w:rPr>
                <w:rFonts w:ascii="Calibri" w:hAnsi="Calibri" w:cs="Calibri"/>
                <w:b/>
                <w:bCs/>
                <w:sz w:val="20"/>
                <w:szCs w:val="20"/>
              </w:rPr>
              <w:t>5.2</w:t>
            </w:r>
          </w:p>
        </w:tc>
        <w:tc>
          <w:tcPr>
            <w:tcW w:w="3686" w:type="pct"/>
            <w:tcBorders>
              <w:top w:val="nil"/>
              <w:left w:val="nil"/>
              <w:bottom w:val="nil"/>
              <w:right w:val="nil"/>
            </w:tcBorders>
            <w:shd w:val="clear" w:color="000000" w:fill="FCE4D6"/>
            <w:vAlign w:val="center"/>
            <w:hideMark/>
          </w:tcPr>
          <w:p w14:paraId="6E9A5641" w14:textId="2B02D422" w:rsidR="00E53873" w:rsidRDefault="00E53873" w:rsidP="00E53873">
            <w:pPr>
              <w:rPr>
                <w:rFonts w:ascii="Calibri" w:hAnsi="Calibri" w:cs="Arial"/>
                <w:sz w:val="20"/>
                <w:szCs w:val="20"/>
              </w:rPr>
            </w:pPr>
            <w:proofErr w:type="spellStart"/>
            <w:r>
              <w:rPr>
                <w:rFonts w:ascii="Calibri" w:hAnsi="Calibri" w:cs="Calibri"/>
                <w:b/>
                <w:bCs/>
                <w:sz w:val="20"/>
                <w:szCs w:val="20"/>
              </w:rPr>
              <w:t>Pomoći</w:t>
            </w:r>
            <w:proofErr w:type="spellEnd"/>
            <w:r>
              <w:rPr>
                <w:rFonts w:ascii="Calibri" w:hAnsi="Calibri" w:cs="Calibri"/>
                <w:b/>
                <w:bCs/>
                <w:sz w:val="20"/>
                <w:szCs w:val="20"/>
              </w:rPr>
              <w:t xml:space="preserve"> </w:t>
            </w:r>
            <w:proofErr w:type="spellStart"/>
            <w:r>
              <w:rPr>
                <w:rFonts w:ascii="Calibri" w:hAnsi="Calibri" w:cs="Calibri"/>
                <w:b/>
                <w:bCs/>
                <w:sz w:val="20"/>
                <w:szCs w:val="20"/>
              </w:rPr>
              <w:t>iz</w:t>
            </w:r>
            <w:proofErr w:type="spellEnd"/>
            <w:r>
              <w:rPr>
                <w:rFonts w:ascii="Calibri" w:hAnsi="Calibri" w:cs="Calibri"/>
                <w:b/>
                <w:bCs/>
                <w:sz w:val="20"/>
                <w:szCs w:val="20"/>
              </w:rPr>
              <w:t xml:space="preserve"> EU</w:t>
            </w:r>
          </w:p>
        </w:tc>
        <w:tc>
          <w:tcPr>
            <w:tcW w:w="567" w:type="pct"/>
            <w:tcBorders>
              <w:top w:val="nil"/>
              <w:left w:val="nil"/>
              <w:bottom w:val="nil"/>
              <w:right w:val="nil"/>
            </w:tcBorders>
            <w:shd w:val="clear" w:color="000000" w:fill="FCE4D6"/>
            <w:noWrap/>
            <w:vAlign w:val="center"/>
            <w:hideMark/>
          </w:tcPr>
          <w:p w14:paraId="31EBFE5D" w14:textId="1DE91986" w:rsidR="00E53873" w:rsidRDefault="00E53873" w:rsidP="00E53873">
            <w:pPr>
              <w:jc w:val="right"/>
              <w:rPr>
                <w:rFonts w:ascii="Calibri" w:hAnsi="Calibri" w:cs="Arial"/>
                <w:sz w:val="20"/>
                <w:szCs w:val="20"/>
              </w:rPr>
            </w:pPr>
            <w:r>
              <w:rPr>
                <w:rFonts w:ascii="Calibri" w:hAnsi="Calibri" w:cs="Calibri"/>
                <w:b/>
                <w:bCs/>
                <w:sz w:val="20"/>
                <w:szCs w:val="20"/>
              </w:rPr>
              <w:t>2.968.000,00</w:t>
            </w:r>
          </w:p>
        </w:tc>
      </w:tr>
      <w:tr w:rsidR="00E53873" w:rsidRPr="00323F6A" w14:paraId="1A3A953F" w14:textId="77777777" w:rsidTr="00E53873">
        <w:trPr>
          <w:trHeight w:val="239"/>
        </w:trPr>
        <w:tc>
          <w:tcPr>
            <w:tcW w:w="413" w:type="pct"/>
            <w:tcBorders>
              <w:top w:val="nil"/>
              <w:left w:val="nil"/>
              <w:bottom w:val="nil"/>
              <w:right w:val="nil"/>
            </w:tcBorders>
            <w:shd w:val="clear" w:color="auto" w:fill="auto"/>
            <w:noWrap/>
            <w:vAlign w:val="center"/>
            <w:hideMark/>
          </w:tcPr>
          <w:p w14:paraId="3396E614" w14:textId="19AE077E"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3F054BAE" w14:textId="115E1417" w:rsidR="00E53873" w:rsidRDefault="00E53873" w:rsidP="00E53873">
            <w:pPr>
              <w:rPr>
                <w:rFonts w:ascii="Calibri" w:hAnsi="Calibri" w:cs="Arial"/>
                <w:b/>
                <w:bCs/>
                <w:sz w:val="20"/>
                <w:szCs w:val="20"/>
              </w:rPr>
            </w:pPr>
            <w:r>
              <w:rPr>
                <w:rFonts w:ascii="Calibri" w:hAnsi="Calibri" w:cs="Calibri"/>
                <w:sz w:val="20"/>
                <w:szCs w:val="20"/>
              </w:rPr>
              <w:t>311</w:t>
            </w:r>
          </w:p>
        </w:tc>
        <w:tc>
          <w:tcPr>
            <w:tcW w:w="3686" w:type="pct"/>
            <w:tcBorders>
              <w:top w:val="nil"/>
              <w:left w:val="nil"/>
              <w:bottom w:val="nil"/>
              <w:right w:val="nil"/>
            </w:tcBorders>
            <w:shd w:val="clear" w:color="auto" w:fill="auto"/>
            <w:vAlign w:val="center"/>
            <w:hideMark/>
          </w:tcPr>
          <w:p w14:paraId="493537D0" w14:textId="5A12B793" w:rsidR="00E53873" w:rsidRDefault="00E53873" w:rsidP="00E53873">
            <w:pPr>
              <w:rPr>
                <w:rFonts w:ascii="Calibri" w:hAnsi="Calibri" w:cs="Arial"/>
                <w:b/>
                <w:bCs/>
                <w:sz w:val="20"/>
                <w:szCs w:val="20"/>
              </w:rPr>
            </w:pPr>
            <w:proofErr w:type="spellStart"/>
            <w:r>
              <w:rPr>
                <w:rFonts w:ascii="Calibri" w:hAnsi="Calibri" w:cs="Calibri"/>
                <w:sz w:val="20"/>
                <w:szCs w:val="20"/>
              </w:rPr>
              <w:t>Plaće</w:t>
            </w:r>
            <w:proofErr w:type="spellEnd"/>
            <w:r>
              <w:rPr>
                <w:rFonts w:ascii="Calibri" w:hAnsi="Calibri" w:cs="Calibri"/>
                <w:sz w:val="20"/>
                <w:szCs w:val="20"/>
              </w:rPr>
              <w:t xml:space="preserve"> (</w:t>
            </w:r>
            <w:proofErr w:type="spellStart"/>
            <w:r>
              <w:rPr>
                <w:rFonts w:ascii="Calibri" w:hAnsi="Calibri" w:cs="Calibri"/>
                <w:sz w:val="20"/>
                <w:szCs w:val="20"/>
              </w:rPr>
              <w:t>Bruto</w:t>
            </w:r>
            <w:proofErr w:type="spellEnd"/>
            <w:r>
              <w:rPr>
                <w:rFonts w:ascii="Calibri" w:hAnsi="Calibri" w:cs="Calibri"/>
                <w:sz w:val="20"/>
                <w:szCs w:val="20"/>
              </w:rPr>
              <w:t>)</w:t>
            </w:r>
          </w:p>
        </w:tc>
        <w:tc>
          <w:tcPr>
            <w:tcW w:w="567" w:type="pct"/>
            <w:tcBorders>
              <w:top w:val="nil"/>
              <w:left w:val="nil"/>
              <w:bottom w:val="nil"/>
              <w:right w:val="nil"/>
            </w:tcBorders>
            <w:shd w:val="clear" w:color="auto" w:fill="auto"/>
            <w:noWrap/>
            <w:vAlign w:val="center"/>
            <w:hideMark/>
          </w:tcPr>
          <w:p w14:paraId="19AB0C18" w14:textId="389B152F" w:rsidR="00E53873" w:rsidRDefault="00E53873" w:rsidP="00E53873">
            <w:pPr>
              <w:jc w:val="right"/>
              <w:rPr>
                <w:rFonts w:ascii="Calibri" w:hAnsi="Calibri" w:cs="Arial"/>
                <w:b/>
                <w:bCs/>
                <w:sz w:val="20"/>
                <w:szCs w:val="20"/>
              </w:rPr>
            </w:pPr>
            <w:r>
              <w:rPr>
                <w:rFonts w:ascii="Calibri" w:hAnsi="Calibri" w:cs="Calibri"/>
                <w:sz w:val="20"/>
                <w:szCs w:val="20"/>
              </w:rPr>
              <w:t>416.000,00</w:t>
            </w:r>
          </w:p>
        </w:tc>
      </w:tr>
      <w:tr w:rsidR="00E53873" w:rsidRPr="00323F6A" w14:paraId="769A770A" w14:textId="77777777" w:rsidTr="00E53873">
        <w:trPr>
          <w:trHeight w:val="300"/>
        </w:trPr>
        <w:tc>
          <w:tcPr>
            <w:tcW w:w="413" w:type="pct"/>
            <w:tcBorders>
              <w:top w:val="nil"/>
              <w:left w:val="nil"/>
              <w:bottom w:val="nil"/>
              <w:right w:val="nil"/>
            </w:tcBorders>
            <w:shd w:val="clear" w:color="auto" w:fill="auto"/>
            <w:vAlign w:val="center"/>
            <w:hideMark/>
          </w:tcPr>
          <w:p w14:paraId="547C515A" w14:textId="52ECDCDF"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vAlign w:val="center"/>
            <w:hideMark/>
          </w:tcPr>
          <w:p w14:paraId="4049BDC4" w14:textId="01A8869F" w:rsidR="00E53873" w:rsidRPr="00356FE2" w:rsidRDefault="00E53873" w:rsidP="00E53873">
            <w:pPr>
              <w:rPr>
                <w:rFonts w:ascii="Calibri" w:hAnsi="Calibri" w:cs="Arial"/>
                <w:bCs/>
                <w:sz w:val="20"/>
                <w:szCs w:val="20"/>
              </w:rPr>
            </w:pPr>
            <w:r>
              <w:rPr>
                <w:rFonts w:ascii="Calibri" w:hAnsi="Calibri" w:cs="Calibri"/>
                <w:sz w:val="20"/>
                <w:szCs w:val="20"/>
              </w:rPr>
              <w:t>312</w:t>
            </w:r>
          </w:p>
        </w:tc>
        <w:tc>
          <w:tcPr>
            <w:tcW w:w="3686" w:type="pct"/>
            <w:tcBorders>
              <w:top w:val="nil"/>
              <w:left w:val="nil"/>
              <w:bottom w:val="nil"/>
              <w:right w:val="nil"/>
            </w:tcBorders>
            <w:shd w:val="clear" w:color="auto" w:fill="auto"/>
            <w:noWrap/>
            <w:vAlign w:val="center"/>
            <w:hideMark/>
          </w:tcPr>
          <w:p w14:paraId="6801DA66" w14:textId="16704DA7" w:rsidR="00E53873" w:rsidRPr="00356FE2" w:rsidRDefault="00E53873" w:rsidP="00E53873">
            <w:pPr>
              <w:rPr>
                <w:rFonts w:ascii="Calibri" w:hAnsi="Calibri" w:cs="Arial"/>
                <w:bCs/>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zaposlene</w:t>
            </w:r>
            <w:proofErr w:type="spellEnd"/>
          </w:p>
        </w:tc>
        <w:tc>
          <w:tcPr>
            <w:tcW w:w="567" w:type="pct"/>
            <w:tcBorders>
              <w:top w:val="nil"/>
              <w:left w:val="nil"/>
              <w:bottom w:val="nil"/>
              <w:right w:val="nil"/>
            </w:tcBorders>
            <w:shd w:val="clear" w:color="auto" w:fill="auto"/>
            <w:noWrap/>
            <w:vAlign w:val="center"/>
            <w:hideMark/>
          </w:tcPr>
          <w:p w14:paraId="2A245EDC" w14:textId="0F33F868" w:rsidR="00E53873" w:rsidRPr="00356FE2" w:rsidRDefault="00E53873" w:rsidP="00E53873">
            <w:pPr>
              <w:jc w:val="right"/>
              <w:rPr>
                <w:rFonts w:ascii="Calibri" w:hAnsi="Calibri" w:cs="Arial"/>
                <w:bCs/>
                <w:sz w:val="20"/>
                <w:szCs w:val="20"/>
              </w:rPr>
            </w:pPr>
            <w:r>
              <w:rPr>
                <w:rFonts w:ascii="Calibri" w:hAnsi="Calibri" w:cs="Calibri"/>
                <w:sz w:val="20"/>
                <w:szCs w:val="20"/>
              </w:rPr>
              <w:t>6.000,00</w:t>
            </w:r>
          </w:p>
        </w:tc>
      </w:tr>
      <w:tr w:rsidR="00E53873" w:rsidRPr="00323F6A" w14:paraId="1AC4B9A8" w14:textId="77777777" w:rsidTr="00E53873">
        <w:trPr>
          <w:trHeight w:val="300"/>
        </w:trPr>
        <w:tc>
          <w:tcPr>
            <w:tcW w:w="413" w:type="pct"/>
            <w:tcBorders>
              <w:top w:val="nil"/>
              <w:left w:val="nil"/>
              <w:bottom w:val="nil"/>
              <w:right w:val="nil"/>
            </w:tcBorders>
            <w:shd w:val="clear" w:color="auto" w:fill="auto"/>
            <w:noWrap/>
            <w:vAlign w:val="center"/>
            <w:hideMark/>
          </w:tcPr>
          <w:p w14:paraId="1ED5A4BC" w14:textId="297A7F99"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051D7B92" w14:textId="7B4187DB" w:rsidR="00E53873" w:rsidRDefault="00E53873" w:rsidP="00E53873">
            <w:pPr>
              <w:rPr>
                <w:rFonts w:ascii="Calibri" w:hAnsi="Calibri" w:cs="Arial"/>
                <w:sz w:val="20"/>
                <w:szCs w:val="20"/>
              </w:rPr>
            </w:pPr>
            <w:r>
              <w:rPr>
                <w:rFonts w:ascii="Calibri" w:hAnsi="Calibri" w:cs="Calibri"/>
                <w:sz w:val="20"/>
                <w:szCs w:val="20"/>
              </w:rPr>
              <w:t>313</w:t>
            </w:r>
          </w:p>
        </w:tc>
        <w:tc>
          <w:tcPr>
            <w:tcW w:w="3686" w:type="pct"/>
            <w:tcBorders>
              <w:top w:val="nil"/>
              <w:left w:val="nil"/>
              <w:bottom w:val="nil"/>
              <w:right w:val="nil"/>
            </w:tcBorders>
            <w:shd w:val="clear" w:color="auto" w:fill="auto"/>
            <w:noWrap/>
            <w:vAlign w:val="center"/>
            <w:hideMark/>
          </w:tcPr>
          <w:p w14:paraId="571A3727" w14:textId="25AE50B6" w:rsidR="00E53873" w:rsidRDefault="00E53873" w:rsidP="00E53873">
            <w:pPr>
              <w:rPr>
                <w:rFonts w:ascii="Calibri" w:hAnsi="Calibri" w:cs="Arial"/>
                <w:sz w:val="20"/>
                <w:szCs w:val="20"/>
              </w:rPr>
            </w:pPr>
            <w:proofErr w:type="spellStart"/>
            <w:r>
              <w:rPr>
                <w:rFonts w:ascii="Calibri" w:hAnsi="Calibri" w:cs="Calibri"/>
                <w:sz w:val="20"/>
                <w:szCs w:val="20"/>
              </w:rPr>
              <w:t>Doprinosi</w:t>
            </w:r>
            <w:proofErr w:type="spellEnd"/>
            <w:r>
              <w:rPr>
                <w:rFonts w:ascii="Calibri" w:hAnsi="Calibri" w:cs="Calibri"/>
                <w:sz w:val="20"/>
                <w:szCs w:val="20"/>
              </w:rPr>
              <w:t xml:space="preserve"> </w:t>
            </w:r>
            <w:proofErr w:type="spellStart"/>
            <w:r>
              <w:rPr>
                <w:rFonts w:ascii="Calibri" w:hAnsi="Calibri" w:cs="Calibri"/>
                <w:sz w:val="20"/>
                <w:szCs w:val="20"/>
              </w:rPr>
              <w:t>na</w:t>
            </w:r>
            <w:proofErr w:type="spellEnd"/>
            <w:r>
              <w:rPr>
                <w:rFonts w:ascii="Calibri" w:hAnsi="Calibri" w:cs="Calibri"/>
                <w:sz w:val="20"/>
                <w:szCs w:val="20"/>
              </w:rPr>
              <w:t xml:space="preserve"> </w:t>
            </w:r>
            <w:proofErr w:type="spellStart"/>
            <w:r>
              <w:rPr>
                <w:rFonts w:ascii="Calibri" w:hAnsi="Calibri" w:cs="Calibri"/>
                <w:sz w:val="20"/>
                <w:szCs w:val="20"/>
              </w:rPr>
              <w:t>plaće</w:t>
            </w:r>
            <w:proofErr w:type="spellEnd"/>
          </w:p>
        </w:tc>
        <w:tc>
          <w:tcPr>
            <w:tcW w:w="567" w:type="pct"/>
            <w:tcBorders>
              <w:top w:val="nil"/>
              <w:left w:val="nil"/>
              <w:bottom w:val="nil"/>
              <w:right w:val="nil"/>
            </w:tcBorders>
            <w:shd w:val="clear" w:color="auto" w:fill="auto"/>
            <w:vAlign w:val="center"/>
            <w:hideMark/>
          </w:tcPr>
          <w:p w14:paraId="23C2A5F7" w14:textId="638B0457" w:rsidR="00E53873" w:rsidRDefault="00E53873" w:rsidP="00E53873">
            <w:pPr>
              <w:jc w:val="right"/>
              <w:rPr>
                <w:rFonts w:ascii="Calibri" w:hAnsi="Calibri" w:cs="Arial"/>
                <w:sz w:val="20"/>
                <w:szCs w:val="20"/>
              </w:rPr>
            </w:pPr>
            <w:r>
              <w:rPr>
                <w:rFonts w:ascii="Calibri" w:hAnsi="Calibri" w:cs="Calibri"/>
                <w:sz w:val="20"/>
                <w:szCs w:val="20"/>
              </w:rPr>
              <w:t>68.000,00</w:t>
            </w:r>
          </w:p>
        </w:tc>
      </w:tr>
      <w:tr w:rsidR="00E53873" w:rsidRPr="00323F6A" w14:paraId="5F1A2500" w14:textId="77777777" w:rsidTr="00E53873">
        <w:trPr>
          <w:trHeight w:val="300"/>
        </w:trPr>
        <w:tc>
          <w:tcPr>
            <w:tcW w:w="413" w:type="pct"/>
            <w:tcBorders>
              <w:top w:val="nil"/>
              <w:left w:val="nil"/>
              <w:bottom w:val="nil"/>
              <w:right w:val="nil"/>
            </w:tcBorders>
            <w:shd w:val="clear" w:color="auto" w:fill="auto"/>
            <w:noWrap/>
            <w:vAlign w:val="center"/>
            <w:hideMark/>
          </w:tcPr>
          <w:p w14:paraId="08132685" w14:textId="5D46B126"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61B9708A" w14:textId="126295CE" w:rsidR="00E53873" w:rsidRDefault="00E53873" w:rsidP="00E53873">
            <w:pPr>
              <w:rPr>
                <w:rFonts w:ascii="Calibri" w:hAnsi="Calibri" w:cs="Arial"/>
                <w:sz w:val="20"/>
                <w:szCs w:val="20"/>
              </w:rPr>
            </w:pPr>
            <w:r>
              <w:rPr>
                <w:rFonts w:ascii="Calibri" w:hAnsi="Calibri" w:cs="Calibri"/>
                <w:sz w:val="20"/>
                <w:szCs w:val="20"/>
              </w:rPr>
              <w:t>321</w:t>
            </w:r>
          </w:p>
        </w:tc>
        <w:tc>
          <w:tcPr>
            <w:tcW w:w="3686" w:type="pct"/>
            <w:tcBorders>
              <w:top w:val="nil"/>
              <w:left w:val="nil"/>
              <w:bottom w:val="nil"/>
              <w:right w:val="nil"/>
            </w:tcBorders>
            <w:shd w:val="clear" w:color="auto" w:fill="auto"/>
            <w:noWrap/>
            <w:vAlign w:val="center"/>
            <w:hideMark/>
          </w:tcPr>
          <w:p w14:paraId="221F4F20" w14:textId="52C1C417" w:rsidR="00E53873" w:rsidRDefault="00E53873" w:rsidP="00E53873">
            <w:pPr>
              <w:rPr>
                <w:rFonts w:ascii="Calibri" w:hAnsi="Calibri" w:cs="Arial"/>
                <w:sz w:val="20"/>
                <w:szCs w:val="20"/>
              </w:rPr>
            </w:pPr>
            <w:proofErr w:type="spellStart"/>
            <w:r>
              <w:rPr>
                <w:rFonts w:ascii="Calibri" w:hAnsi="Calibri" w:cs="Calibri"/>
                <w:sz w:val="20"/>
                <w:szCs w:val="20"/>
              </w:rPr>
              <w:t>Naknade</w:t>
            </w:r>
            <w:proofErr w:type="spellEnd"/>
            <w:r>
              <w:rPr>
                <w:rFonts w:ascii="Calibri" w:hAnsi="Calibri" w:cs="Calibri"/>
                <w:sz w:val="20"/>
                <w:szCs w:val="20"/>
              </w:rPr>
              <w:t xml:space="preserve"> </w:t>
            </w:r>
            <w:proofErr w:type="spellStart"/>
            <w:r>
              <w:rPr>
                <w:rFonts w:ascii="Calibri" w:hAnsi="Calibri" w:cs="Calibri"/>
                <w:sz w:val="20"/>
                <w:szCs w:val="20"/>
              </w:rPr>
              <w:t>troškova</w:t>
            </w:r>
            <w:proofErr w:type="spellEnd"/>
            <w:r>
              <w:rPr>
                <w:rFonts w:ascii="Calibri" w:hAnsi="Calibri" w:cs="Calibri"/>
                <w:sz w:val="20"/>
                <w:szCs w:val="20"/>
              </w:rPr>
              <w:t xml:space="preserve"> </w:t>
            </w:r>
            <w:proofErr w:type="spellStart"/>
            <w:r>
              <w:rPr>
                <w:rFonts w:ascii="Calibri" w:hAnsi="Calibri" w:cs="Calibri"/>
                <w:sz w:val="20"/>
                <w:szCs w:val="20"/>
              </w:rPr>
              <w:t>zaposlenima</w:t>
            </w:r>
            <w:proofErr w:type="spellEnd"/>
          </w:p>
        </w:tc>
        <w:tc>
          <w:tcPr>
            <w:tcW w:w="567" w:type="pct"/>
            <w:tcBorders>
              <w:top w:val="nil"/>
              <w:left w:val="nil"/>
              <w:bottom w:val="nil"/>
              <w:right w:val="nil"/>
            </w:tcBorders>
            <w:shd w:val="clear" w:color="auto" w:fill="auto"/>
            <w:vAlign w:val="center"/>
            <w:hideMark/>
          </w:tcPr>
          <w:p w14:paraId="262B552B" w14:textId="1EA05587" w:rsidR="00E53873" w:rsidRDefault="00E53873" w:rsidP="00E53873">
            <w:pPr>
              <w:jc w:val="right"/>
              <w:rPr>
                <w:rFonts w:ascii="Calibri" w:hAnsi="Calibri" w:cs="Arial"/>
                <w:sz w:val="20"/>
                <w:szCs w:val="20"/>
              </w:rPr>
            </w:pPr>
            <w:r>
              <w:rPr>
                <w:rFonts w:ascii="Calibri" w:hAnsi="Calibri" w:cs="Calibri"/>
                <w:sz w:val="20"/>
                <w:szCs w:val="20"/>
              </w:rPr>
              <w:t>10.000,00</w:t>
            </w:r>
          </w:p>
        </w:tc>
      </w:tr>
      <w:tr w:rsidR="00E53873" w:rsidRPr="00323F6A" w14:paraId="07848CA8" w14:textId="77777777" w:rsidTr="00E53873">
        <w:trPr>
          <w:trHeight w:val="300"/>
        </w:trPr>
        <w:tc>
          <w:tcPr>
            <w:tcW w:w="413" w:type="pct"/>
            <w:tcBorders>
              <w:top w:val="nil"/>
              <w:left w:val="nil"/>
              <w:bottom w:val="nil"/>
              <w:right w:val="nil"/>
            </w:tcBorders>
            <w:shd w:val="clear" w:color="auto" w:fill="auto"/>
            <w:noWrap/>
            <w:vAlign w:val="center"/>
            <w:hideMark/>
          </w:tcPr>
          <w:p w14:paraId="090A649E" w14:textId="07FDEB19" w:rsidR="00E53873" w:rsidRDefault="00E53873" w:rsidP="00E53873">
            <w:pPr>
              <w:rPr>
                <w:rFonts w:ascii="Calibri" w:hAnsi="Calibri" w:cs="Arial"/>
                <w:b/>
                <w:bCs/>
                <w:color w:val="FFFFFF"/>
                <w:sz w:val="20"/>
                <w:szCs w:val="20"/>
              </w:rPr>
            </w:pPr>
          </w:p>
        </w:tc>
        <w:tc>
          <w:tcPr>
            <w:tcW w:w="334" w:type="pct"/>
            <w:tcBorders>
              <w:top w:val="nil"/>
              <w:left w:val="nil"/>
              <w:bottom w:val="nil"/>
              <w:right w:val="nil"/>
            </w:tcBorders>
            <w:shd w:val="clear" w:color="auto" w:fill="auto"/>
            <w:noWrap/>
            <w:vAlign w:val="center"/>
            <w:hideMark/>
          </w:tcPr>
          <w:p w14:paraId="6EC2BF49" w14:textId="70C4E510" w:rsidR="00E53873" w:rsidRDefault="00E53873" w:rsidP="00E53873">
            <w:pPr>
              <w:rPr>
                <w:rFonts w:ascii="Calibri" w:hAnsi="Calibri" w:cs="Arial"/>
                <w:b/>
                <w:bCs/>
                <w:color w:val="FFFFFF"/>
                <w:sz w:val="20"/>
                <w:szCs w:val="20"/>
              </w:rPr>
            </w:pPr>
            <w:r>
              <w:rPr>
                <w:rFonts w:ascii="Calibri" w:hAnsi="Calibri" w:cs="Calibri"/>
                <w:sz w:val="20"/>
                <w:szCs w:val="20"/>
              </w:rPr>
              <w:t>322</w:t>
            </w:r>
          </w:p>
        </w:tc>
        <w:tc>
          <w:tcPr>
            <w:tcW w:w="3686" w:type="pct"/>
            <w:tcBorders>
              <w:top w:val="nil"/>
              <w:left w:val="nil"/>
              <w:bottom w:val="nil"/>
              <w:right w:val="nil"/>
            </w:tcBorders>
            <w:shd w:val="clear" w:color="auto" w:fill="auto"/>
            <w:vAlign w:val="center"/>
            <w:hideMark/>
          </w:tcPr>
          <w:p w14:paraId="40315512" w14:textId="775ED511" w:rsidR="00E53873" w:rsidRDefault="00E53873" w:rsidP="00E53873">
            <w:pPr>
              <w:rPr>
                <w:rFonts w:ascii="Calibri" w:hAnsi="Calibri" w:cs="Arial"/>
                <w:b/>
                <w:bCs/>
                <w:color w:val="FFFFFF"/>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materijal</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energiju</w:t>
            </w:r>
            <w:proofErr w:type="spellEnd"/>
          </w:p>
        </w:tc>
        <w:tc>
          <w:tcPr>
            <w:tcW w:w="567" w:type="pct"/>
            <w:tcBorders>
              <w:top w:val="nil"/>
              <w:left w:val="nil"/>
              <w:bottom w:val="nil"/>
              <w:right w:val="nil"/>
            </w:tcBorders>
            <w:shd w:val="clear" w:color="auto" w:fill="auto"/>
            <w:noWrap/>
            <w:vAlign w:val="center"/>
            <w:hideMark/>
          </w:tcPr>
          <w:p w14:paraId="3F996FA0" w14:textId="66259539" w:rsidR="00E53873" w:rsidRDefault="00E53873" w:rsidP="00E53873">
            <w:pPr>
              <w:jc w:val="right"/>
              <w:rPr>
                <w:rFonts w:ascii="Calibri" w:hAnsi="Calibri" w:cs="Arial"/>
                <w:b/>
                <w:bCs/>
                <w:color w:val="FFFFFF"/>
                <w:sz w:val="20"/>
                <w:szCs w:val="20"/>
              </w:rPr>
            </w:pPr>
            <w:r>
              <w:rPr>
                <w:rFonts w:ascii="Calibri" w:hAnsi="Calibri" w:cs="Calibri"/>
                <w:sz w:val="20"/>
                <w:szCs w:val="20"/>
              </w:rPr>
              <w:t>624.000,00</w:t>
            </w:r>
          </w:p>
        </w:tc>
      </w:tr>
      <w:tr w:rsidR="00E53873" w:rsidRPr="00323F6A" w14:paraId="30AF03E0" w14:textId="77777777" w:rsidTr="00E53873">
        <w:trPr>
          <w:trHeight w:val="300"/>
        </w:trPr>
        <w:tc>
          <w:tcPr>
            <w:tcW w:w="413" w:type="pct"/>
            <w:tcBorders>
              <w:top w:val="nil"/>
              <w:left w:val="nil"/>
              <w:bottom w:val="nil"/>
              <w:right w:val="nil"/>
            </w:tcBorders>
            <w:shd w:val="clear" w:color="auto" w:fill="auto"/>
            <w:noWrap/>
            <w:vAlign w:val="center"/>
            <w:hideMark/>
          </w:tcPr>
          <w:p w14:paraId="0314BEE9" w14:textId="4ADA91C2"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center"/>
            <w:hideMark/>
          </w:tcPr>
          <w:p w14:paraId="4DEC94C2" w14:textId="06492FFA" w:rsidR="00E53873" w:rsidRPr="00356FE2" w:rsidRDefault="00E53873" w:rsidP="00E53873">
            <w:pPr>
              <w:rPr>
                <w:rFonts w:ascii="Calibri" w:hAnsi="Calibri" w:cs="Arial"/>
                <w:bCs/>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0813C574" w14:textId="785FCB23" w:rsidR="00E53873" w:rsidRPr="00356FE2" w:rsidRDefault="00E53873" w:rsidP="00E53873">
            <w:pPr>
              <w:rPr>
                <w:rFonts w:ascii="Calibri" w:hAnsi="Calibri" w:cs="Arial"/>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798A97A1" w14:textId="579E2C2B" w:rsidR="00E53873" w:rsidRPr="00356FE2" w:rsidRDefault="00E53873" w:rsidP="00E53873">
            <w:pPr>
              <w:jc w:val="right"/>
              <w:rPr>
                <w:rFonts w:ascii="Calibri" w:hAnsi="Calibri" w:cs="Arial"/>
                <w:bCs/>
                <w:sz w:val="20"/>
                <w:szCs w:val="20"/>
              </w:rPr>
            </w:pPr>
            <w:r>
              <w:rPr>
                <w:rFonts w:ascii="Calibri" w:hAnsi="Calibri" w:cs="Calibri"/>
                <w:sz w:val="20"/>
                <w:szCs w:val="20"/>
              </w:rPr>
              <w:t>960.000,00</w:t>
            </w:r>
          </w:p>
        </w:tc>
      </w:tr>
      <w:tr w:rsidR="00E53873" w:rsidRPr="00323F6A" w14:paraId="4315DE02" w14:textId="77777777" w:rsidTr="00E53873">
        <w:trPr>
          <w:trHeight w:val="510"/>
        </w:trPr>
        <w:tc>
          <w:tcPr>
            <w:tcW w:w="413" w:type="pct"/>
            <w:tcBorders>
              <w:top w:val="nil"/>
              <w:left w:val="nil"/>
              <w:bottom w:val="nil"/>
              <w:right w:val="nil"/>
            </w:tcBorders>
            <w:shd w:val="clear" w:color="auto" w:fill="auto"/>
            <w:noWrap/>
            <w:vAlign w:val="center"/>
            <w:hideMark/>
          </w:tcPr>
          <w:p w14:paraId="453479AC" w14:textId="0065034F"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092C9866" w14:textId="353F9C69" w:rsidR="00E53873" w:rsidRDefault="00E53873" w:rsidP="00E53873">
            <w:pPr>
              <w:rPr>
                <w:rFonts w:ascii="Calibri" w:hAnsi="Calibri" w:cs="Arial"/>
                <w:b/>
                <w:bCs/>
                <w:sz w:val="20"/>
                <w:szCs w:val="20"/>
              </w:rPr>
            </w:pPr>
            <w:r>
              <w:rPr>
                <w:rFonts w:ascii="Calibri" w:hAnsi="Calibri" w:cs="Calibri"/>
                <w:sz w:val="20"/>
                <w:szCs w:val="20"/>
              </w:rPr>
              <w:t>329</w:t>
            </w:r>
          </w:p>
        </w:tc>
        <w:tc>
          <w:tcPr>
            <w:tcW w:w="3686" w:type="pct"/>
            <w:tcBorders>
              <w:top w:val="nil"/>
              <w:left w:val="nil"/>
              <w:bottom w:val="nil"/>
              <w:right w:val="nil"/>
            </w:tcBorders>
            <w:shd w:val="clear" w:color="auto" w:fill="auto"/>
            <w:vAlign w:val="center"/>
            <w:hideMark/>
          </w:tcPr>
          <w:p w14:paraId="0EDF3D86" w14:textId="587A78A1" w:rsidR="00E53873" w:rsidRDefault="00E53873" w:rsidP="00E53873">
            <w:pPr>
              <w:rPr>
                <w:rFonts w:ascii="Calibri" w:hAnsi="Calibri" w:cs="Arial"/>
                <w:b/>
                <w:bCs/>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nespomenuti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w:t>
            </w:r>
            <w:proofErr w:type="spellStart"/>
            <w:r>
              <w:rPr>
                <w:rFonts w:ascii="Calibri" w:hAnsi="Calibri" w:cs="Calibri"/>
                <w:sz w:val="20"/>
                <w:szCs w:val="20"/>
              </w:rPr>
              <w:t>poslovanja</w:t>
            </w:r>
            <w:proofErr w:type="spellEnd"/>
          </w:p>
        </w:tc>
        <w:tc>
          <w:tcPr>
            <w:tcW w:w="567" w:type="pct"/>
            <w:tcBorders>
              <w:top w:val="nil"/>
              <w:left w:val="nil"/>
              <w:bottom w:val="nil"/>
              <w:right w:val="nil"/>
            </w:tcBorders>
            <w:shd w:val="clear" w:color="auto" w:fill="auto"/>
            <w:noWrap/>
            <w:vAlign w:val="center"/>
            <w:hideMark/>
          </w:tcPr>
          <w:p w14:paraId="25480790" w14:textId="5EC6594D" w:rsidR="00E53873" w:rsidRDefault="00E53873" w:rsidP="00E53873">
            <w:pPr>
              <w:jc w:val="right"/>
              <w:rPr>
                <w:rFonts w:ascii="Calibri" w:hAnsi="Calibri" w:cs="Arial"/>
                <w:b/>
                <w:bCs/>
                <w:sz w:val="20"/>
                <w:szCs w:val="20"/>
              </w:rPr>
            </w:pPr>
            <w:r>
              <w:rPr>
                <w:rFonts w:ascii="Calibri" w:hAnsi="Calibri" w:cs="Calibri"/>
                <w:sz w:val="20"/>
                <w:szCs w:val="20"/>
              </w:rPr>
              <w:t>8.000,00</w:t>
            </w:r>
          </w:p>
        </w:tc>
      </w:tr>
      <w:tr w:rsidR="00E53873" w:rsidRPr="00323F6A" w14:paraId="01C72115" w14:textId="77777777" w:rsidTr="00E53873">
        <w:trPr>
          <w:trHeight w:val="300"/>
        </w:trPr>
        <w:tc>
          <w:tcPr>
            <w:tcW w:w="413" w:type="pct"/>
            <w:tcBorders>
              <w:top w:val="nil"/>
              <w:left w:val="nil"/>
              <w:bottom w:val="nil"/>
              <w:right w:val="nil"/>
            </w:tcBorders>
            <w:shd w:val="clear" w:color="auto" w:fill="auto"/>
            <w:noWrap/>
            <w:vAlign w:val="bottom"/>
            <w:hideMark/>
          </w:tcPr>
          <w:p w14:paraId="38F2D3AF" w14:textId="6CE571CD"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bottom"/>
            <w:hideMark/>
          </w:tcPr>
          <w:p w14:paraId="56AFBC10" w14:textId="51955BF5" w:rsidR="00E53873" w:rsidRDefault="00E53873" w:rsidP="00E53873">
            <w:pPr>
              <w:rPr>
                <w:rFonts w:ascii="Calibri" w:hAnsi="Calibri" w:cs="Arial"/>
                <w:b/>
                <w:bCs/>
                <w:sz w:val="20"/>
                <w:szCs w:val="20"/>
              </w:rPr>
            </w:pPr>
            <w:r>
              <w:rPr>
                <w:rFonts w:ascii="Calibri" w:hAnsi="Calibri" w:cs="Calibri"/>
                <w:sz w:val="20"/>
                <w:szCs w:val="20"/>
              </w:rPr>
              <w:t>422</w:t>
            </w:r>
          </w:p>
        </w:tc>
        <w:tc>
          <w:tcPr>
            <w:tcW w:w="3686" w:type="pct"/>
            <w:tcBorders>
              <w:top w:val="nil"/>
              <w:left w:val="nil"/>
              <w:bottom w:val="nil"/>
              <w:right w:val="nil"/>
            </w:tcBorders>
            <w:shd w:val="clear" w:color="auto" w:fill="auto"/>
            <w:noWrap/>
            <w:vAlign w:val="bottom"/>
            <w:hideMark/>
          </w:tcPr>
          <w:p w14:paraId="2ECE8356" w14:textId="1254CCDD" w:rsidR="00E53873" w:rsidRDefault="00E53873" w:rsidP="00E53873">
            <w:pPr>
              <w:rPr>
                <w:rFonts w:ascii="Calibri" w:hAnsi="Calibri" w:cs="Arial"/>
                <w:b/>
                <w:bCs/>
                <w:sz w:val="20"/>
                <w:szCs w:val="20"/>
              </w:rPr>
            </w:pPr>
            <w:proofErr w:type="spellStart"/>
            <w:r>
              <w:rPr>
                <w:rFonts w:ascii="Calibri" w:hAnsi="Calibri" w:cs="Calibri"/>
                <w:sz w:val="20"/>
                <w:szCs w:val="20"/>
              </w:rPr>
              <w:t>Postrojenja</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oprema</w:t>
            </w:r>
            <w:proofErr w:type="spellEnd"/>
          </w:p>
        </w:tc>
        <w:tc>
          <w:tcPr>
            <w:tcW w:w="567" w:type="pct"/>
            <w:tcBorders>
              <w:top w:val="nil"/>
              <w:left w:val="nil"/>
              <w:bottom w:val="nil"/>
              <w:right w:val="nil"/>
            </w:tcBorders>
            <w:shd w:val="clear" w:color="auto" w:fill="auto"/>
            <w:noWrap/>
            <w:vAlign w:val="center"/>
            <w:hideMark/>
          </w:tcPr>
          <w:p w14:paraId="439145B2" w14:textId="7C1ED6D6" w:rsidR="00E53873" w:rsidRDefault="00E53873" w:rsidP="00E53873">
            <w:pPr>
              <w:jc w:val="right"/>
              <w:rPr>
                <w:rFonts w:ascii="Calibri" w:hAnsi="Calibri" w:cs="Arial"/>
                <w:b/>
                <w:bCs/>
                <w:sz w:val="20"/>
                <w:szCs w:val="20"/>
              </w:rPr>
            </w:pPr>
            <w:r>
              <w:rPr>
                <w:rFonts w:ascii="Calibri" w:hAnsi="Calibri" w:cs="Calibri"/>
                <w:sz w:val="20"/>
                <w:szCs w:val="20"/>
              </w:rPr>
              <w:t>626.000,00</w:t>
            </w:r>
          </w:p>
        </w:tc>
      </w:tr>
      <w:tr w:rsidR="00E53873" w:rsidRPr="00323F6A" w14:paraId="702CA571" w14:textId="77777777" w:rsidTr="00E53873">
        <w:trPr>
          <w:trHeight w:val="300"/>
        </w:trPr>
        <w:tc>
          <w:tcPr>
            <w:tcW w:w="413" w:type="pct"/>
            <w:tcBorders>
              <w:top w:val="nil"/>
              <w:left w:val="nil"/>
              <w:bottom w:val="nil"/>
              <w:right w:val="nil"/>
            </w:tcBorders>
            <w:shd w:val="clear" w:color="auto" w:fill="auto"/>
            <w:noWrap/>
            <w:vAlign w:val="bottom"/>
            <w:hideMark/>
          </w:tcPr>
          <w:p w14:paraId="4F4CDFFF" w14:textId="056C635E"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bottom"/>
            <w:hideMark/>
          </w:tcPr>
          <w:p w14:paraId="533A0A69" w14:textId="0A30EC5C" w:rsidR="00E53873" w:rsidRDefault="00E53873" w:rsidP="00E53873">
            <w:pPr>
              <w:rPr>
                <w:rFonts w:ascii="Calibri" w:hAnsi="Calibri" w:cs="Arial"/>
                <w:sz w:val="20"/>
                <w:szCs w:val="20"/>
              </w:rPr>
            </w:pPr>
            <w:r>
              <w:rPr>
                <w:rFonts w:ascii="Calibri" w:hAnsi="Calibri" w:cs="Calibri"/>
                <w:sz w:val="20"/>
                <w:szCs w:val="20"/>
              </w:rPr>
              <w:t>423</w:t>
            </w:r>
          </w:p>
        </w:tc>
        <w:tc>
          <w:tcPr>
            <w:tcW w:w="3686" w:type="pct"/>
            <w:tcBorders>
              <w:top w:val="nil"/>
              <w:left w:val="nil"/>
              <w:bottom w:val="nil"/>
              <w:right w:val="nil"/>
            </w:tcBorders>
            <w:shd w:val="clear" w:color="auto" w:fill="auto"/>
            <w:noWrap/>
            <w:vAlign w:val="bottom"/>
            <w:hideMark/>
          </w:tcPr>
          <w:p w14:paraId="74AE47A4" w14:textId="13D04D42" w:rsidR="00E53873" w:rsidRDefault="00E53873" w:rsidP="00E53873">
            <w:pPr>
              <w:rPr>
                <w:rFonts w:ascii="Calibri" w:hAnsi="Calibri" w:cs="Arial"/>
                <w:sz w:val="20"/>
                <w:szCs w:val="20"/>
              </w:rPr>
            </w:pPr>
            <w:proofErr w:type="spellStart"/>
            <w:r>
              <w:rPr>
                <w:rFonts w:ascii="Calibri" w:hAnsi="Calibri" w:cs="Calibri"/>
                <w:sz w:val="20"/>
                <w:szCs w:val="20"/>
              </w:rPr>
              <w:t>Prijevozna</w:t>
            </w:r>
            <w:proofErr w:type="spellEnd"/>
            <w:r>
              <w:rPr>
                <w:rFonts w:ascii="Calibri" w:hAnsi="Calibri" w:cs="Calibri"/>
                <w:sz w:val="20"/>
                <w:szCs w:val="20"/>
              </w:rPr>
              <w:t xml:space="preserve"> </w:t>
            </w:r>
            <w:proofErr w:type="spellStart"/>
            <w:r>
              <w:rPr>
                <w:rFonts w:ascii="Calibri" w:hAnsi="Calibri" w:cs="Calibri"/>
                <w:sz w:val="20"/>
                <w:szCs w:val="20"/>
              </w:rPr>
              <w:t>sredstva</w:t>
            </w:r>
            <w:proofErr w:type="spellEnd"/>
          </w:p>
        </w:tc>
        <w:tc>
          <w:tcPr>
            <w:tcW w:w="567" w:type="pct"/>
            <w:tcBorders>
              <w:top w:val="nil"/>
              <w:left w:val="nil"/>
              <w:bottom w:val="nil"/>
              <w:right w:val="nil"/>
            </w:tcBorders>
            <w:shd w:val="clear" w:color="auto" w:fill="auto"/>
            <w:vAlign w:val="center"/>
            <w:hideMark/>
          </w:tcPr>
          <w:p w14:paraId="5CFF5530" w14:textId="1702E53D" w:rsidR="00E53873" w:rsidRDefault="00E53873" w:rsidP="00E53873">
            <w:pPr>
              <w:jc w:val="right"/>
              <w:rPr>
                <w:rFonts w:ascii="Calibri" w:hAnsi="Calibri" w:cs="Arial"/>
                <w:sz w:val="20"/>
                <w:szCs w:val="20"/>
              </w:rPr>
            </w:pPr>
            <w:r>
              <w:rPr>
                <w:rFonts w:ascii="Calibri" w:hAnsi="Calibri" w:cs="Calibri"/>
                <w:sz w:val="20"/>
                <w:szCs w:val="20"/>
              </w:rPr>
              <w:t>250.000,00</w:t>
            </w:r>
          </w:p>
        </w:tc>
      </w:tr>
      <w:tr w:rsidR="00E53873" w:rsidRPr="00323F6A" w14:paraId="37E925ED" w14:textId="77777777" w:rsidTr="00E53873">
        <w:trPr>
          <w:trHeight w:val="300"/>
        </w:trPr>
        <w:tc>
          <w:tcPr>
            <w:tcW w:w="413" w:type="pct"/>
            <w:tcBorders>
              <w:top w:val="nil"/>
              <w:left w:val="nil"/>
              <w:bottom w:val="nil"/>
              <w:right w:val="nil"/>
            </w:tcBorders>
            <w:shd w:val="clear" w:color="000000" w:fill="00B0F0"/>
            <w:noWrap/>
            <w:vAlign w:val="center"/>
            <w:hideMark/>
          </w:tcPr>
          <w:p w14:paraId="7BD3C8F2" w14:textId="65210F27" w:rsidR="00E53873" w:rsidRPr="00356FE2" w:rsidRDefault="00E53873" w:rsidP="00E53873">
            <w:pPr>
              <w:rPr>
                <w:rFonts w:ascii="Calibri" w:hAnsi="Calibri" w:cs="Arial"/>
                <w:sz w:val="20"/>
                <w:szCs w:val="20"/>
              </w:rPr>
            </w:pPr>
            <w:r>
              <w:rPr>
                <w:rFonts w:ascii="Calibri" w:hAnsi="Calibri" w:cs="Calibri"/>
                <w:b/>
                <w:bCs/>
                <w:sz w:val="20"/>
                <w:szCs w:val="20"/>
              </w:rPr>
              <w:t>T5000 15</w:t>
            </w:r>
          </w:p>
        </w:tc>
        <w:tc>
          <w:tcPr>
            <w:tcW w:w="334" w:type="pct"/>
            <w:tcBorders>
              <w:top w:val="nil"/>
              <w:left w:val="nil"/>
              <w:bottom w:val="nil"/>
              <w:right w:val="nil"/>
            </w:tcBorders>
            <w:shd w:val="clear" w:color="000000" w:fill="00B0F0"/>
            <w:noWrap/>
            <w:vAlign w:val="center"/>
            <w:hideMark/>
          </w:tcPr>
          <w:p w14:paraId="06D0F782" w14:textId="3AAFA858" w:rsidR="00E53873" w:rsidRPr="00356FE2"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19B3F8FE" w14:textId="694F21DF" w:rsidR="00E53873" w:rsidRPr="00356FE2" w:rsidRDefault="00E53873" w:rsidP="00E53873">
            <w:pPr>
              <w:rPr>
                <w:rFonts w:ascii="Calibri" w:hAnsi="Calibri" w:cs="Arial"/>
                <w:sz w:val="20"/>
                <w:szCs w:val="20"/>
              </w:rPr>
            </w:pPr>
            <w:proofErr w:type="spellStart"/>
            <w:r>
              <w:rPr>
                <w:rFonts w:ascii="Calibri" w:hAnsi="Calibri" w:cs="Calibri"/>
                <w:b/>
                <w:bCs/>
                <w:sz w:val="20"/>
                <w:szCs w:val="20"/>
              </w:rPr>
              <w:t>Projekt</w:t>
            </w:r>
            <w:proofErr w:type="spellEnd"/>
            <w:r>
              <w:rPr>
                <w:rFonts w:ascii="Calibri" w:hAnsi="Calibri" w:cs="Calibri"/>
                <w:b/>
                <w:bCs/>
                <w:sz w:val="20"/>
                <w:szCs w:val="20"/>
              </w:rPr>
              <w:t xml:space="preserve">: EU </w:t>
            </w:r>
            <w:proofErr w:type="spellStart"/>
            <w:r>
              <w:rPr>
                <w:rFonts w:ascii="Calibri" w:hAnsi="Calibri" w:cs="Calibri"/>
                <w:b/>
                <w:bCs/>
                <w:sz w:val="20"/>
                <w:szCs w:val="20"/>
              </w:rPr>
              <w:t>projekt</w:t>
            </w:r>
            <w:proofErr w:type="spellEnd"/>
            <w:r>
              <w:rPr>
                <w:rFonts w:ascii="Calibri" w:hAnsi="Calibri" w:cs="Calibri"/>
                <w:b/>
                <w:bCs/>
                <w:sz w:val="20"/>
                <w:szCs w:val="20"/>
              </w:rPr>
              <w:t xml:space="preserve"> - </w:t>
            </w:r>
            <w:proofErr w:type="spellStart"/>
            <w:r>
              <w:rPr>
                <w:rFonts w:ascii="Calibri" w:hAnsi="Calibri" w:cs="Calibri"/>
                <w:b/>
                <w:bCs/>
                <w:sz w:val="20"/>
                <w:szCs w:val="20"/>
              </w:rPr>
              <w:t>Korak</w:t>
            </w:r>
            <w:proofErr w:type="spellEnd"/>
            <w:r>
              <w:rPr>
                <w:rFonts w:ascii="Calibri" w:hAnsi="Calibri" w:cs="Calibri"/>
                <w:b/>
                <w:bCs/>
                <w:sz w:val="20"/>
                <w:szCs w:val="20"/>
              </w:rPr>
              <w:t xml:space="preserve"> po </w:t>
            </w:r>
            <w:proofErr w:type="spellStart"/>
            <w:r>
              <w:rPr>
                <w:rFonts w:ascii="Calibri" w:hAnsi="Calibri" w:cs="Calibri"/>
                <w:b/>
                <w:bCs/>
                <w:sz w:val="20"/>
                <w:szCs w:val="20"/>
              </w:rPr>
              <w:t>korak</w:t>
            </w:r>
            <w:proofErr w:type="spellEnd"/>
          </w:p>
        </w:tc>
        <w:tc>
          <w:tcPr>
            <w:tcW w:w="567" w:type="pct"/>
            <w:tcBorders>
              <w:top w:val="nil"/>
              <w:left w:val="nil"/>
              <w:bottom w:val="nil"/>
              <w:right w:val="nil"/>
            </w:tcBorders>
            <w:shd w:val="clear" w:color="000000" w:fill="00B0F0"/>
            <w:noWrap/>
            <w:vAlign w:val="center"/>
            <w:hideMark/>
          </w:tcPr>
          <w:p w14:paraId="2863D5AF" w14:textId="17D35D58" w:rsidR="00E53873" w:rsidRPr="00356FE2" w:rsidRDefault="00E53873" w:rsidP="00E53873">
            <w:pPr>
              <w:jc w:val="right"/>
              <w:rPr>
                <w:rFonts w:ascii="Calibri" w:hAnsi="Calibri" w:cs="Arial"/>
                <w:sz w:val="20"/>
                <w:szCs w:val="20"/>
              </w:rPr>
            </w:pPr>
            <w:r>
              <w:rPr>
                <w:rFonts w:ascii="Calibri" w:hAnsi="Calibri" w:cs="Calibri"/>
                <w:b/>
                <w:bCs/>
                <w:sz w:val="20"/>
                <w:szCs w:val="20"/>
              </w:rPr>
              <w:t>1.080.010,00</w:t>
            </w:r>
          </w:p>
        </w:tc>
      </w:tr>
      <w:tr w:rsidR="00E53873" w:rsidRPr="00323F6A" w14:paraId="7836ECFA" w14:textId="77777777" w:rsidTr="00E53873">
        <w:trPr>
          <w:trHeight w:val="300"/>
        </w:trPr>
        <w:tc>
          <w:tcPr>
            <w:tcW w:w="413" w:type="pct"/>
            <w:tcBorders>
              <w:top w:val="nil"/>
              <w:left w:val="nil"/>
              <w:bottom w:val="nil"/>
              <w:right w:val="nil"/>
            </w:tcBorders>
            <w:shd w:val="clear" w:color="000000" w:fill="FCE4D6"/>
            <w:noWrap/>
            <w:vAlign w:val="center"/>
            <w:hideMark/>
          </w:tcPr>
          <w:p w14:paraId="0660D190" w14:textId="22B0C7DF"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4B543A55" w14:textId="0D95805E" w:rsidR="00E53873" w:rsidRDefault="00E53873" w:rsidP="00E53873">
            <w:pPr>
              <w:rPr>
                <w:rFonts w:ascii="Calibri" w:hAnsi="Calibri" w:cs="Arial"/>
                <w:b/>
                <w:bCs/>
                <w:sz w:val="20"/>
                <w:szCs w:val="20"/>
              </w:rPr>
            </w:pPr>
            <w:r>
              <w:rPr>
                <w:rFonts w:ascii="Calibri" w:hAnsi="Calibri" w:cs="Calibri"/>
                <w:b/>
                <w:bCs/>
                <w:sz w:val="20"/>
                <w:szCs w:val="20"/>
              </w:rPr>
              <w:t>5.2</w:t>
            </w:r>
          </w:p>
        </w:tc>
        <w:tc>
          <w:tcPr>
            <w:tcW w:w="3686" w:type="pct"/>
            <w:tcBorders>
              <w:top w:val="nil"/>
              <w:left w:val="nil"/>
              <w:bottom w:val="nil"/>
              <w:right w:val="nil"/>
            </w:tcBorders>
            <w:shd w:val="clear" w:color="000000" w:fill="FCE4D6"/>
            <w:vAlign w:val="center"/>
            <w:hideMark/>
          </w:tcPr>
          <w:p w14:paraId="794EB17B" w14:textId="7929BEB0" w:rsidR="00E53873" w:rsidRDefault="00E53873" w:rsidP="00E53873">
            <w:pPr>
              <w:rPr>
                <w:rFonts w:ascii="Calibri" w:hAnsi="Calibri" w:cs="Arial"/>
                <w:b/>
                <w:bCs/>
                <w:sz w:val="20"/>
                <w:szCs w:val="20"/>
              </w:rPr>
            </w:pPr>
            <w:proofErr w:type="spellStart"/>
            <w:r>
              <w:rPr>
                <w:rFonts w:ascii="Calibri" w:hAnsi="Calibri" w:cs="Calibri"/>
                <w:b/>
                <w:bCs/>
                <w:sz w:val="20"/>
                <w:szCs w:val="20"/>
              </w:rPr>
              <w:t>Pomoći</w:t>
            </w:r>
            <w:proofErr w:type="spellEnd"/>
            <w:r>
              <w:rPr>
                <w:rFonts w:ascii="Calibri" w:hAnsi="Calibri" w:cs="Calibri"/>
                <w:b/>
                <w:bCs/>
                <w:sz w:val="20"/>
                <w:szCs w:val="20"/>
              </w:rPr>
              <w:t xml:space="preserve"> </w:t>
            </w:r>
            <w:proofErr w:type="spellStart"/>
            <w:r>
              <w:rPr>
                <w:rFonts w:ascii="Calibri" w:hAnsi="Calibri" w:cs="Calibri"/>
                <w:b/>
                <w:bCs/>
                <w:sz w:val="20"/>
                <w:szCs w:val="20"/>
              </w:rPr>
              <w:t>iz</w:t>
            </w:r>
            <w:proofErr w:type="spellEnd"/>
            <w:r>
              <w:rPr>
                <w:rFonts w:ascii="Calibri" w:hAnsi="Calibri" w:cs="Calibri"/>
                <w:b/>
                <w:bCs/>
                <w:sz w:val="20"/>
                <w:szCs w:val="20"/>
              </w:rPr>
              <w:t xml:space="preserve"> EU</w:t>
            </w:r>
          </w:p>
        </w:tc>
        <w:tc>
          <w:tcPr>
            <w:tcW w:w="567" w:type="pct"/>
            <w:tcBorders>
              <w:top w:val="nil"/>
              <w:left w:val="nil"/>
              <w:bottom w:val="nil"/>
              <w:right w:val="nil"/>
            </w:tcBorders>
            <w:shd w:val="clear" w:color="000000" w:fill="FCE4D6"/>
            <w:noWrap/>
            <w:vAlign w:val="center"/>
            <w:hideMark/>
          </w:tcPr>
          <w:p w14:paraId="5AFBBD62" w14:textId="05618831" w:rsidR="00E53873" w:rsidRDefault="00E53873" w:rsidP="00E53873">
            <w:pPr>
              <w:jc w:val="right"/>
              <w:rPr>
                <w:rFonts w:ascii="Calibri" w:hAnsi="Calibri" w:cs="Arial"/>
                <w:b/>
                <w:bCs/>
                <w:sz w:val="20"/>
                <w:szCs w:val="20"/>
              </w:rPr>
            </w:pPr>
            <w:r>
              <w:rPr>
                <w:rFonts w:ascii="Calibri" w:hAnsi="Calibri" w:cs="Calibri"/>
                <w:b/>
                <w:bCs/>
                <w:sz w:val="20"/>
                <w:szCs w:val="20"/>
              </w:rPr>
              <w:t>1.080.010,00</w:t>
            </w:r>
          </w:p>
        </w:tc>
      </w:tr>
      <w:tr w:rsidR="00E53873" w:rsidRPr="00323F6A" w14:paraId="21162628" w14:textId="77777777" w:rsidTr="00E53873">
        <w:trPr>
          <w:trHeight w:val="300"/>
        </w:trPr>
        <w:tc>
          <w:tcPr>
            <w:tcW w:w="413" w:type="pct"/>
            <w:tcBorders>
              <w:top w:val="nil"/>
              <w:left w:val="nil"/>
              <w:bottom w:val="nil"/>
              <w:right w:val="nil"/>
            </w:tcBorders>
            <w:shd w:val="clear" w:color="auto" w:fill="auto"/>
            <w:noWrap/>
            <w:vAlign w:val="center"/>
            <w:hideMark/>
          </w:tcPr>
          <w:p w14:paraId="6E2E2B9A" w14:textId="30B6B64C"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7C4BABA7" w14:textId="1DC69EED" w:rsidR="00E53873" w:rsidRDefault="00E53873" w:rsidP="00E53873">
            <w:pPr>
              <w:rPr>
                <w:rFonts w:ascii="Calibri" w:hAnsi="Calibri" w:cs="Arial"/>
                <w:b/>
                <w:bCs/>
                <w:sz w:val="20"/>
                <w:szCs w:val="20"/>
              </w:rPr>
            </w:pPr>
            <w:r>
              <w:rPr>
                <w:rFonts w:ascii="Calibri" w:hAnsi="Calibri" w:cs="Calibri"/>
                <w:sz w:val="20"/>
                <w:szCs w:val="20"/>
              </w:rPr>
              <w:t>311</w:t>
            </w:r>
          </w:p>
        </w:tc>
        <w:tc>
          <w:tcPr>
            <w:tcW w:w="3686" w:type="pct"/>
            <w:tcBorders>
              <w:top w:val="nil"/>
              <w:left w:val="nil"/>
              <w:bottom w:val="nil"/>
              <w:right w:val="nil"/>
            </w:tcBorders>
            <w:shd w:val="clear" w:color="auto" w:fill="auto"/>
            <w:vAlign w:val="center"/>
            <w:hideMark/>
          </w:tcPr>
          <w:p w14:paraId="7E05177B" w14:textId="09940023" w:rsidR="00E53873" w:rsidRDefault="00E53873" w:rsidP="00E53873">
            <w:pPr>
              <w:rPr>
                <w:rFonts w:ascii="Calibri" w:hAnsi="Calibri" w:cs="Arial"/>
                <w:b/>
                <w:bCs/>
                <w:sz w:val="20"/>
                <w:szCs w:val="20"/>
              </w:rPr>
            </w:pPr>
            <w:proofErr w:type="spellStart"/>
            <w:r>
              <w:rPr>
                <w:rFonts w:ascii="Calibri" w:hAnsi="Calibri" w:cs="Calibri"/>
                <w:sz w:val="20"/>
                <w:szCs w:val="20"/>
              </w:rPr>
              <w:t>Plaće</w:t>
            </w:r>
            <w:proofErr w:type="spellEnd"/>
            <w:r>
              <w:rPr>
                <w:rFonts w:ascii="Calibri" w:hAnsi="Calibri" w:cs="Calibri"/>
                <w:sz w:val="20"/>
                <w:szCs w:val="20"/>
              </w:rPr>
              <w:t xml:space="preserve"> (</w:t>
            </w:r>
            <w:proofErr w:type="spellStart"/>
            <w:r>
              <w:rPr>
                <w:rFonts w:ascii="Calibri" w:hAnsi="Calibri" w:cs="Calibri"/>
                <w:sz w:val="20"/>
                <w:szCs w:val="20"/>
              </w:rPr>
              <w:t>Bruto</w:t>
            </w:r>
            <w:proofErr w:type="spellEnd"/>
            <w:r>
              <w:rPr>
                <w:rFonts w:ascii="Calibri" w:hAnsi="Calibri" w:cs="Calibri"/>
                <w:sz w:val="20"/>
                <w:szCs w:val="20"/>
              </w:rPr>
              <w:t>)</w:t>
            </w:r>
          </w:p>
        </w:tc>
        <w:tc>
          <w:tcPr>
            <w:tcW w:w="567" w:type="pct"/>
            <w:tcBorders>
              <w:top w:val="nil"/>
              <w:left w:val="nil"/>
              <w:bottom w:val="nil"/>
              <w:right w:val="nil"/>
            </w:tcBorders>
            <w:shd w:val="clear" w:color="auto" w:fill="auto"/>
            <w:noWrap/>
            <w:vAlign w:val="center"/>
            <w:hideMark/>
          </w:tcPr>
          <w:p w14:paraId="2462C697" w14:textId="65E3DA83" w:rsidR="00E53873" w:rsidRDefault="00E53873" w:rsidP="00E53873">
            <w:pPr>
              <w:jc w:val="right"/>
              <w:rPr>
                <w:rFonts w:ascii="Calibri" w:hAnsi="Calibri" w:cs="Arial"/>
                <w:b/>
                <w:bCs/>
                <w:sz w:val="20"/>
                <w:szCs w:val="20"/>
              </w:rPr>
            </w:pPr>
            <w:r>
              <w:rPr>
                <w:rFonts w:ascii="Calibri" w:hAnsi="Calibri" w:cs="Calibri"/>
                <w:sz w:val="20"/>
                <w:szCs w:val="20"/>
              </w:rPr>
              <w:t>497.000,00</w:t>
            </w:r>
          </w:p>
        </w:tc>
      </w:tr>
      <w:tr w:rsidR="00E53873" w:rsidRPr="00323F6A" w14:paraId="2ACF2C26" w14:textId="77777777" w:rsidTr="00E53873">
        <w:trPr>
          <w:trHeight w:val="300"/>
        </w:trPr>
        <w:tc>
          <w:tcPr>
            <w:tcW w:w="413" w:type="pct"/>
            <w:tcBorders>
              <w:top w:val="nil"/>
              <w:left w:val="nil"/>
              <w:bottom w:val="nil"/>
              <w:right w:val="nil"/>
            </w:tcBorders>
            <w:shd w:val="clear" w:color="auto" w:fill="auto"/>
            <w:noWrap/>
            <w:vAlign w:val="center"/>
            <w:hideMark/>
          </w:tcPr>
          <w:p w14:paraId="69C281CE" w14:textId="0E257ECA"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65FA9B4B" w14:textId="277CB5B1" w:rsidR="00E53873" w:rsidRDefault="00E53873" w:rsidP="00E53873">
            <w:pPr>
              <w:rPr>
                <w:rFonts w:ascii="Calibri" w:hAnsi="Calibri" w:cs="Arial"/>
                <w:b/>
                <w:bCs/>
                <w:sz w:val="20"/>
                <w:szCs w:val="20"/>
              </w:rPr>
            </w:pPr>
            <w:r>
              <w:rPr>
                <w:rFonts w:ascii="Calibri" w:hAnsi="Calibri" w:cs="Calibri"/>
                <w:sz w:val="20"/>
                <w:szCs w:val="20"/>
              </w:rPr>
              <w:t>312</w:t>
            </w:r>
          </w:p>
        </w:tc>
        <w:tc>
          <w:tcPr>
            <w:tcW w:w="3686" w:type="pct"/>
            <w:tcBorders>
              <w:top w:val="nil"/>
              <w:left w:val="nil"/>
              <w:bottom w:val="nil"/>
              <w:right w:val="nil"/>
            </w:tcBorders>
            <w:shd w:val="clear" w:color="auto" w:fill="auto"/>
            <w:noWrap/>
            <w:vAlign w:val="center"/>
            <w:hideMark/>
          </w:tcPr>
          <w:p w14:paraId="5A2475D2" w14:textId="6DB2792E" w:rsidR="00E53873" w:rsidRDefault="00E53873" w:rsidP="00E53873">
            <w:pPr>
              <w:rPr>
                <w:rFonts w:ascii="Calibri" w:hAnsi="Calibri" w:cs="Arial"/>
                <w:b/>
                <w:bCs/>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zaposlene</w:t>
            </w:r>
            <w:proofErr w:type="spellEnd"/>
          </w:p>
        </w:tc>
        <w:tc>
          <w:tcPr>
            <w:tcW w:w="567" w:type="pct"/>
            <w:tcBorders>
              <w:top w:val="nil"/>
              <w:left w:val="nil"/>
              <w:bottom w:val="nil"/>
              <w:right w:val="nil"/>
            </w:tcBorders>
            <w:shd w:val="clear" w:color="auto" w:fill="auto"/>
            <w:noWrap/>
            <w:vAlign w:val="center"/>
            <w:hideMark/>
          </w:tcPr>
          <w:p w14:paraId="43C8D081" w14:textId="0DD7D8DE" w:rsidR="00E53873" w:rsidRDefault="00E53873" w:rsidP="00E53873">
            <w:pPr>
              <w:jc w:val="right"/>
              <w:rPr>
                <w:rFonts w:ascii="Calibri" w:hAnsi="Calibri" w:cs="Arial"/>
                <w:b/>
                <w:bCs/>
                <w:sz w:val="20"/>
                <w:szCs w:val="20"/>
              </w:rPr>
            </w:pPr>
            <w:r>
              <w:rPr>
                <w:rFonts w:ascii="Calibri" w:hAnsi="Calibri" w:cs="Calibri"/>
                <w:sz w:val="20"/>
                <w:szCs w:val="20"/>
              </w:rPr>
              <w:t>25.000,00</w:t>
            </w:r>
          </w:p>
        </w:tc>
      </w:tr>
      <w:tr w:rsidR="00E53873" w:rsidRPr="00323F6A" w14:paraId="60FD0B28" w14:textId="77777777" w:rsidTr="00E53873">
        <w:trPr>
          <w:trHeight w:val="300"/>
        </w:trPr>
        <w:tc>
          <w:tcPr>
            <w:tcW w:w="413" w:type="pct"/>
            <w:tcBorders>
              <w:top w:val="nil"/>
              <w:left w:val="nil"/>
              <w:bottom w:val="nil"/>
              <w:right w:val="nil"/>
            </w:tcBorders>
            <w:shd w:val="clear" w:color="auto" w:fill="auto"/>
            <w:noWrap/>
            <w:vAlign w:val="center"/>
            <w:hideMark/>
          </w:tcPr>
          <w:p w14:paraId="68DD81B9" w14:textId="671B7614"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14C680D5" w14:textId="2CA26306" w:rsidR="00E53873" w:rsidRPr="00356FE2" w:rsidRDefault="00E53873" w:rsidP="00E53873">
            <w:pPr>
              <w:rPr>
                <w:rFonts w:ascii="Calibri" w:hAnsi="Calibri" w:cs="Arial"/>
                <w:sz w:val="20"/>
                <w:szCs w:val="20"/>
              </w:rPr>
            </w:pPr>
            <w:r>
              <w:rPr>
                <w:rFonts w:ascii="Calibri" w:hAnsi="Calibri" w:cs="Calibri"/>
                <w:sz w:val="20"/>
                <w:szCs w:val="20"/>
              </w:rPr>
              <w:t>313</w:t>
            </w:r>
          </w:p>
        </w:tc>
        <w:tc>
          <w:tcPr>
            <w:tcW w:w="3686" w:type="pct"/>
            <w:tcBorders>
              <w:top w:val="nil"/>
              <w:left w:val="nil"/>
              <w:bottom w:val="nil"/>
              <w:right w:val="nil"/>
            </w:tcBorders>
            <w:shd w:val="clear" w:color="auto" w:fill="auto"/>
            <w:noWrap/>
            <w:vAlign w:val="center"/>
            <w:hideMark/>
          </w:tcPr>
          <w:p w14:paraId="1E493111" w14:textId="4556CA29" w:rsidR="00E53873" w:rsidRPr="00356FE2" w:rsidRDefault="00E53873" w:rsidP="00E53873">
            <w:pPr>
              <w:rPr>
                <w:rFonts w:ascii="Calibri" w:hAnsi="Calibri" w:cs="Arial"/>
                <w:sz w:val="20"/>
                <w:szCs w:val="20"/>
              </w:rPr>
            </w:pPr>
            <w:proofErr w:type="spellStart"/>
            <w:r>
              <w:rPr>
                <w:rFonts w:ascii="Calibri" w:hAnsi="Calibri" w:cs="Calibri"/>
                <w:sz w:val="20"/>
                <w:szCs w:val="20"/>
              </w:rPr>
              <w:t>Doprinosi</w:t>
            </w:r>
            <w:proofErr w:type="spellEnd"/>
            <w:r>
              <w:rPr>
                <w:rFonts w:ascii="Calibri" w:hAnsi="Calibri" w:cs="Calibri"/>
                <w:sz w:val="20"/>
                <w:szCs w:val="20"/>
              </w:rPr>
              <w:t xml:space="preserve"> </w:t>
            </w:r>
            <w:proofErr w:type="spellStart"/>
            <w:r>
              <w:rPr>
                <w:rFonts w:ascii="Calibri" w:hAnsi="Calibri" w:cs="Calibri"/>
                <w:sz w:val="20"/>
                <w:szCs w:val="20"/>
              </w:rPr>
              <w:t>na</w:t>
            </w:r>
            <w:proofErr w:type="spellEnd"/>
            <w:r>
              <w:rPr>
                <w:rFonts w:ascii="Calibri" w:hAnsi="Calibri" w:cs="Calibri"/>
                <w:sz w:val="20"/>
                <w:szCs w:val="20"/>
              </w:rPr>
              <w:t xml:space="preserve"> </w:t>
            </w:r>
            <w:proofErr w:type="spellStart"/>
            <w:r>
              <w:rPr>
                <w:rFonts w:ascii="Calibri" w:hAnsi="Calibri" w:cs="Calibri"/>
                <w:sz w:val="20"/>
                <w:szCs w:val="20"/>
              </w:rPr>
              <w:t>plaće</w:t>
            </w:r>
            <w:proofErr w:type="spellEnd"/>
          </w:p>
        </w:tc>
        <w:tc>
          <w:tcPr>
            <w:tcW w:w="567" w:type="pct"/>
            <w:tcBorders>
              <w:top w:val="nil"/>
              <w:left w:val="nil"/>
              <w:bottom w:val="nil"/>
              <w:right w:val="nil"/>
            </w:tcBorders>
            <w:shd w:val="clear" w:color="auto" w:fill="auto"/>
            <w:vAlign w:val="center"/>
            <w:hideMark/>
          </w:tcPr>
          <w:p w14:paraId="78EC09CD" w14:textId="7D5A5A58" w:rsidR="00E53873" w:rsidRPr="00356FE2" w:rsidRDefault="00E53873" w:rsidP="00E53873">
            <w:pPr>
              <w:jc w:val="right"/>
              <w:rPr>
                <w:rFonts w:ascii="Calibri" w:hAnsi="Calibri" w:cs="Arial"/>
                <w:sz w:val="20"/>
                <w:szCs w:val="20"/>
              </w:rPr>
            </w:pPr>
            <w:r>
              <w:rPr>
                <w:rFonts w:ascii="Calibri" w:hAnsi="Calibri" w:cs="Calibri"/>
                <w:sz w:val="20"/>
                <w:szCs w:val="20"/>
              </w:rPr>
              <w:t>82.200,00</w:t>
            </w:r>
          </w:p>
        </w:tc>
      </w:tr>
      <w:tr w:rsidR="00E53873" w:rsidRPr="00323F6A" w14:paraId="17FFCA1A" w14:textId="77777777" w:rsidTr="00E53873">
        <w:trPr>
          <w:trHeight w:val="300"/>
        </w:trPr>
        <w:tc>
          <w:tcPr>
            <w:tcW w:w="413" w:type="pct"/>
            <w:tcBorders>
              <w:top w:val="nil"/>
              <w:left w:val="nil"/>
              <w:bottom w:val="nil"/>
              <w:right w:val="nil"/>
            </w:tcBorders>
            <w:shd w:val="clear" w:color="auto" w:fill="auto"/>
            <w:noWrap/>
            <w:vAlign w:val="center"/>
            <w:hideMark/>
          </w:tcPr>
          <w:p w14:paraId="66A1DC04" w14:textId="0E48E16D"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6A82612A" w14:textId="281F5A63" w:rsidR="00E53873" w:rsidRDefault="00E53873" w:rsidP="00E53873">
            <w:pPr>
              <w:rPr>
                <w:rFonts w:ascii="Calibri" w:hAnsi="Calibri" w:cs="Arial"/>
                <w:sz w:val="20"/>
                <w:szCs w:val="20"/>
              </w:rPr>
            </w:pPr>
            <w:r>
              <w:rPr>
                <w:rFonts w:ascii="Calibri" w:hAnsi="Calibri" w:cs="Calibri"/>
                <w:sz w:val="20"/>
                <w:szCs w:val="20"/>
              </w:rPr>
              <w:t>321</w:t>
            </w:r>
          </w:p>
        </w:tc>
        <w:tc>
          <w:tcPr>
            <w:tcW w:w="3686" w:type="pct"/>
            <w:tcBorders>
              <w:top w:val="nil"/>
              <w:left w:val="nil"/>
              <w:bottom w:val="nil"/>
              <w:right w:val="nil"/>
            </w:tcBorders>
            <w:shd w:val="clear" w:color="auto" w:fill="auto"/>
            <w:vAlign w:val="center"/>
            <w:hideMark/>
          </w:tcPr>
          <w:p w14:paraId="26D66EB0" w14:textId="59588F22" w:rsidR="00E53873" w:rsidRDefault="00E53873" w:rsidP="00E53873">
            <w:pPr>
              <w:rPr>
                <w:rFonts w:ascii="Calibri" w:hAnsi="Calibri" w:cs="Arial"/>
                <w:sz w:val="20"/>
                <w:szCs w:val="20"/>
              </w:rPr>
            </w:pPr>
            <w:proofErr w:type="spellStart"/>
            <w:r>
              <w:rPr>
                <w:rFonts w:ascii="Calibri" w:hAnsi="Calibri" w:cs="Calibri"/>
                <w:sz w:val="20"/>
                <w:szCs w:val="20"/>
              </w:rPr>
              <w:t>Naknade</w:t>
            </w:r>
            <w:proofErr w:type="spellEnd"/>
            <w:r>
              <w:rPr>
                <w:rFonts w:ascii="Calibri" w:hAnsi="Calibri" w:cs="Calibri"/>
                <w:sz w:val="20"/>
                <w:szCs w:val="20"/>
              </w:rPr>
              <w:t xml:space="preserve"> </w:t>
            </w:r>
            <w:proofErr w:type="spellStart"/>
            <w:r>
              <w:rPr>
                <w:rFonts w:ascii="Calibri" w:hAnsi="Calibri" w:cs="Calibri"/>
                <w:sz w:val="20"/>
                <w:szCs w:val="20"/>
              </w:rPr>
              <w:t>troškova</w:t>
            </w:r>
            <w:proofErr w:type="spellEnd"/>
            <w:r>
              <w:rPr>
                <w:rFonts w:ascii="Calibri" w:hAnsi="Calibri" w:cs="Calibri"/>
                <w:sz w:val="20"/>
                <w:szCs w:val="20"/>
              </w:rPr>
              <w:t xml:space="preserve"> </w:t>
            </w:r>
            <w:proofErr w:type="spellStart"/>
            <w:r>
              <w:rPr>
                <w:rFonts w:ascii="Calibri" w:hAnsi="Calibri" w:cs="Calibri"/>
                <w:sz w:val="20"/>
                <w:szCs w:val="20"/>
              </w:rPr>
              <w:t>zaposlenima</w:t>
            </w:r>
            <w:proofErr w:type="spellEnd"/>
          </w:p>
        </w:tc>
        <w:tc>
          <w:tcPr>
            <w:tcW w:w="567" w:type="pct"/>
            <w:tcBorders>
              <w:top w:val="nil"/>
              <w:left w:val="nil"/>
              <w:bottom w:val="nil"/>
              <w:right w:val="nil"/>
            </w:tcBorders>
            <w:shd w:val="clear" w:color="auto" w:fill="auto"/>
            <w:noWrap/>
            <w:vAlign w:val="center"/>
            <w:hideMark/>
          </w:tcPr>
          <w:p w14:paraId="0B611508" w14:textId="53279FE7" w:rsidR="00E53873" w:rsidRDefault="00E53873" w:rsidP="00E53873">
            <w:pPr>
              <w:jc w:val="right"/>
              <w:rPr>
                <w:rFonts w:ascii="Calibri" w:hAnsi="Calibri" w:cs="Arial"/>
                <w:sz w:val="20"/>
                <w:szCs w:val="20"/>
              </w:rPr>
            </w:pPr>
            <w:r>
              <w:rPr>
                <w:rFonts w:ascii="Calibri" w:hAnsi="Calibri" w:cs="Calibri"/>
                <w:sz w:val="20"/>
                <w:szCs w:val="20"/>
              </w:rPr>
              <w:t>30.000,00</w:t>
            </w:r>
          </w:p>
        </w:tc>
      </w:tr>
      <w:tr w:rsidR="00E53873" w:rsidRPr="00323F6A" w14:paraId="3E1E757B" w14:textId="77777777" w:rsidTr="00E53873">
        <w:trPr>
          <w:trHeight w:val="300"/>
        </w:trPr>
        <w:tc>
          <w:tcPr>
            <w:tcW w:w="413" w:type="pct"/>
            <w:tcBorders>
              <w:top w:val="nil"/>
              <w:left w:val="nil"/>
              <w:bottom w:val="nil"/>
              <w:right w:val="nil"/>
            </w:tcBorders>
            <w:shd w:val="clear" w:color="auto" w:fill="auto"/>
            <w:noWrap/>
            <w:vAlign w:val="center"/>
            <w:hideMark/>
          </w:tcPr>
          <w:p w14:paraId="4AF90A6E" w14:textId="322E4DF1"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4F1206A3" w14:textId="44A9CD34" w:rsidR="00E53873" w:rsidRDefault="00E53873" w:rsidP="00E53873">
            <w:pPr>
              <w:rPr>
                <w:rFonts w:ascii="Calibri" w:hAnsi="Calibri" w:cs="Arial"/>
                <w:b/>
                <w:bCs/>
                <w:sz w:val="20"/>
                <w:szCs w:val="20"/>
              </w:rPr>
            </w:pPr>
            <w:r>
              <w:rPr>
                <w:rFonts w:ascii="Calibri" w:hAnsi="Calibri" w:cs="Calibri"/>
                <w:sz w:val="20"/>
                <w:szCs w:val="20"/>
              </w:rPr>
              <w:t>322</w:t>
            </w:r>
          </w:p>
        </w:tc>
        <w:tc>
          <w:tcPr>
            <w:tcW w:w="3686" w:type="pct"/>
            <w:tcBorders>
              <w:top w:val="nil"/>
              <w:left w:val="nil"/>
              <w:bottom w:val="nil"/>
              <w:right w:val="nil"/>
            </w:tcBorders>
            <w:shd w:val="clear" w:color="auto" w:fill="auto"/>
            <w:vAlign w:val="center"/>
            <w:hideMark/>
          </w:tcPr>
          <w:p w14:paraId="01956B8B" w14:textId="3BCDB38B" w:rsidR="00E53873" w:rsidRDefault="00E53873" w:rsidP="00E53873">
            <w:pPr>
              <w:rPr>
                <w:rFonts w:ascii="Calibri" w:hAnsi="Calibri" w:cs="Arial"/>
                <w:b/>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materijal</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energiju</w:t>
            </w:r>
            <w:proofErr w:type="spellEnd"/>
          </w:p>
        </w:tc>
        <w:tc>
          <w:tcPr>
            <w:tcW w:w="567" w:type="pct"/>
            <w:tcBorders>
              <w:top w:val="nil"/>
              <w:left w:val="nil"/>
              <w:bottom w:val="nil"/>
              <w:right w:val="nil"/>
            </w:tcBorders>
            <w:shd w:val="clear" w:color="auto" w:fill="auto"/>
            <w:noWrap/>
            <w:vAlign w:val="center"/>
            <w:hideMark/>
          </w:tcPr>
          <w:p w14:paraId="5C4B5C2E" w14:textId="559E8CBB" w:rsidR="00E53873" w:rsidRDefault="00E53873" w:rsidP="00E53873">
            <w:pPr>
              <w:jc w:val="right"/>
              <w:rPr>
                <w:rFonts w:ascii="Calibri" w:hAnsi="Calibri" w:cs="Arial"/>
                <w:b/>
                <w:bCs/>
                <w:sz w:val="20"/>
                <w:szCs w:val="20"/>
              </w:rPr>
            </w:pPr>
            <w:r>
              <w:rPr>
                <w:rFonts w:ascii="Calibri" w:hAnsi="Calibri" w:cs="Calibri"/>
                <w:sz w:val="20"/>
                <w:szCs w:val="20"/>
              </w:rPr>
              <w:t>56.610,00</w:t>
            </w:r>
          </w:p>
        </w:tc>
      </w:tr>
      <w:tr w:rsidR="00E53873" w:rsidRPr="00323F6A" w14:paraId="6FCA2825" w14:textId="77777777" w:rsidTr="00E53873">
        <w:trPr>
          <w:trHeight w:val="300"/>
        </w:trPr>
        <w:tc>
          <w:tcPr>
            <w:tcW w:w="413" w:type="pct"/>
            <w:tcBorders>
              <w:top w:val="nil"/>
              <w:left w:val="nil"/>
              <w:bottom w:val="nil"/>
              <w:right w:val="nil"/>
            </w:tcBorders>
            <w:shd w:val="clear" w:color="auto" w:fill="auto"/>
            <w:noWrap/>
            <w:vAlign w:val="center"/>
            <w:hideMark/>
          </w:tcPr>
          <w:p w14:paraId="318DB31F" w14:textId="7B8B13C3"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241D7206" w14:textId="470934AD" w:rsidR="00E53873" w:rsidRDefault="00E53873" w:rsidP="00E53873">
            <w:pPr>
              <w:rPr>
                <w:rFonts w:ascii="Calibri" w:hAnsi="Calibri" w:cs="Arial"/>
                <w:b/>
                <w:bCs/>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18AC07C7" w14:textId="17E88BFB" w:rsidR="00E53873" w:rsidRDefault="00E53873" w:rsidP="00E53873">
            <w:pPr>
              <w:rPr>
                <w:rFonts w:ascii="Calibri" w:hAnsi="Calibri" w:cs="Arial"/>
                <w:b/>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1AB32E98" w14:textId="213E8D01" w:rsidR="00E53873" w:rsidRDefault="00E53873" w:rsidP="00E53873">
            <w:pPr>
              <w:jc w:val="right"/>
              <w:rPr>
                <w:rFonts w:ascii="Calibri" w:hAnsi="Calibri" w:cs="Arial"/>
                <w:b/>
                <w:bCs/>
                <w:sz w:val="20"/>
                <w:szCs w:val="20"/>
              </w:rPr>
            </w:pPr>
            <w:r>
              <w:rPr>
                <w:rFonts w:ascii="Calibri" w:hAnsi="Calibri" w:cs="Calibri"/>
                <w:sz w:val="20"/>
                <w:szCs w:val="20"/>
              </w:rPr>
              <w:t>122.500,00</w:t>
            </w:r>
          </w:p>
        </w:tc>
      </w:tr>
      <w:tr w:rsidR="00E53873" w:rsidRPr="00323F6A" w14:paraId="4B32CDFD" w14:textId="77777777" w:rsidTr="00E53873">
        <w:trPr>
          <w:trHeight w:val="300"/>
        </w:trPr>
        <w:tc>
          <w:tcPr>
            <w:tcW w:w="413" w:type="pct"/>
            <w:tcBorders>
              <w:top w:val="nil"/>
              <w:left w:val="nil"/>
              <w:bottom w:val="nil"/>
              <w:right w:val="nil"/>
            </w:tcBorders>
            <w:shd w:val="clear" w:color="auto" w:fill="auto"/>
            <w:vAlign w:val="center"/>
            <w:hideMark/>
          </w:tcPr>
          <w:p w14:paraId="39731764" w14:textId="77B41B27"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vAlign w:val="center"/>
            <w:hideMark/>
          </w:tcPr>
          <w:p w14:paraId="0F552C3A" w14:textId="5610FC9F" w:rsidR="00E53873" w:rsidRPr="00356FE2" w:rsidRDefault="00E53873" w:rsidP="00E53873">
            <w:pPr>
              <w:rPr>
                <w:rFonts w:ascii="Calibri" w:hAnsi="Calibri" w:cs="Arial"/>
                <w:bCs/>
                <w:sz w:val="20"/>
                <w:szCs w:val="20"/>
              </w:rPr>
            </w:pPr>
            <w:r>
              <w:rPr>
                <w:rFonts w:ascii="Calibri" w:hAnsi="Calibri" w:cs="Calibri"/>
                <w:sz w:val="20"/>
                <w:szCs w:val="20"/>
              </w:rPr>
              <w:t>381</w:t>
            </w:r>
          </w:p>
        </w:tc>
        <w:tc>
          <w:tcPr>
            <w:tcW w:w="3686" w:type="pct"/>
            <w:tcBorders>
              <w:top w:val="nil"/>
              <w:left w:val="nil"/>
              <w:bottom w:val="nil"/>
              <w:right w:val="nil"/>
            </w:tcBorders>
            <w:shd w:val="clear" w:color="auto" w:fill="auto"/>
            <w:noWrap/>
            <w:vAlign w:val="center"/>
            <w:hideMark/>
          </w:tcPr>
          <w:p w14:paraId="518E58D4" w14:textId="0A4FFD14" w:rsidR="00E53873" w:rsidRPr="00356FE2" w:rsidRDefault="00E53873" w:rsidP="00E53873">
            <w:pPr>
              <w:rPr>
                <w:rFonts w:ascii="Calibri" w:hAnsi="Calibri" w:cs="Arial"/>
                <w:bCs/>
                <w:sz w:val="20"/>
                <w:szCs w:val="20"/>
              </w:rPr>
            </w:pPr>
            <w:proofErr w:type="spellStart"/>
            <w:r>
              <w:rPr>
                <w:rFonts w:ascii="Calibri" w:hAnsi="Calibri" w:cs="Calibri"/>
                <w:sz w:val="20"/>
                <w:szCs w:val="20"/>
              </w:rPr>
              <w:t>Tekuće</w:t>
            </w:r>
            <w:proofErr w:type="spellEnd"/>
            <w:r>
              <w:rPr>
                <w:rFonts w:ascii="Calibri" w:hAnsi="Calibri" w:cs="Calibri"/>
                <w:sz w:val="20"/>
                <w:szCs w:val="20"/>
              </w:rPr>
              <w:t xml:space="preserve"> </w:t>
            </w:r>
            <w:proofErr w:type="spellStart"/>
            <w:r>
              <w:rPr>
                <w:rFonts w:ascii="Calibri" w:hAnsi="Calibri" w:cs="Calibri"/>
                <w:sz w:val="20"/>
                <w:szCs w:val="20"/>
              </w:rPr>
              <w:t>donacije</w:t>
            </w:r>
            <w:proofErr w:type="spellEnd"/>
          </w:p>
        </w:tc>
        <w:tc>
          <w:tcPr>
            <w:tcW w:w="567" w:type="pct"/>
            <w:tcBorders>
              <w:top w:val="nil"/>
              <w:left w:val="nil"/>
              <w:bottom w:val="nil"/>
              <w:right w:val="nil"/>
            </w:tcBorders>
            <w:shd w:val="clear" w:color="auto" w:fill="auto"/>
            <w:noWrap/>
            <w:vAlign w:val="center"/>
            <w:hideMark/>
          </w:tcPr>
          <w:p w14:paraId="5CF299DA" w14:textId="2E0AB7C2" w:rsidR="00E53873" w:rsidRPr="00356FE2" w:rsidRDefault="00E53873" w:rsidP="00E53873">
            <w:pPr>
              <w:jc w:val="right"/>
              <w:rPr>
                <w:rFonts w:ascii="Calibri" w:hAnsi="Calibri" w:cs="Arial"/>
                <w:bCs/>
                <w:sz w:val="20"/>
                <w:szCs w:val="20"/>
              </w:rPr>
            </w:pPr>
            <w:r>
              <w:rPr>
                <w:rFonts w:ascii="Calibri" w:hAnsi="Calibri" w:cs="Calibri"/>
                <w:sz w:val="20"/>
                <w:szCs w:val="20"/>
              </w:rPr>
              <w:t>79.200,00</w:t>
            </w:r>
          </w:p>
        </w:tc>
      </w:tr>
      <w:tr w:rsidR="00E53873" w:rsidRPr="00323F6A" w14:paraId="6A31766C" w14:textId="77777777" w:rsidTr="00E53873">
        <w:trPr>
          <w:trHeight w:val="300"/>
        </w:trPr>
        <w:tc>
          <w:tcPr>
            <w:tcW w:w="413" w:type="pct"/>
            <w:tcBorders>
              <w:top w:val="nil"/>
              <w:left w:val="nil"/>
              <w:bottom w:val="nil"/>
              <w:right w:val="nil"/>
            </w:tcBorders>
            <w:shd w:val="clear" w:color="auto" w:fill="auto"/>
            <w:noWrap/>
            <w:vAlign w:val="bottom"/>
            <w:hideMark/>
          </w:tcPr>
          <w:p w14:paraId="77153B3F" w14:textId="56FAD03E"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bottom"/>
            <w:hideMark/>
          </w:tcPr>
          <w:p w14:paraId="048EE603" w14:textId="474B695A" w:rsidR="00E53873" w:rsidRDefault="00E53873" w:rsidP="00E53873">
            <w:pPr>
              <w:rPr>
                <w:rFonts w:ascii="Calibri" w:hAnsi="Calibri" w:cs="Arial"/>
                <w:sz w:val="20"/>
                <w:szCs w:val="20"/>
              </w:rPr>
            </w:pPr>
            <w:r>
              <w:rPr>
                <w:rFonts w:ascii="Calibri" w:hAnsi="Calibri" w:cs="Calibri"/>
                <w:sz w:val="20"/>
                <w:szCs w:val="20"/>
              </w:rPr>
              <w:t>423</w:t>
            </w:r>
          </w:p>
        </w:tc>
        <w:tc>
          <w:tcPr>
            <w:tcW w:w="3686" w:type="pct"/>
            <w:tcBorders>
              <w:top w:val="nil"/>
              <w:left w:val="nil"/>
              <w:bottom w:val="nil"/>
              <w:right w:val="nil"/>
            </w:tcBorders>
            <w:shd w:val="clear" w:color="auto" w:fill="auto"/>
            <w:noWrap/>
            <w:vAlign w:val="bottom"/>
            <w:hideMark/>
          </w:tcPr>
          <w:p w14:paraId="791AB9F5" w14:textId="5BAC775E" w:rsidR="00E53873" w:rsidRDefault="00E53873" w:rsidP="00E53873">
            <w:pPr>
              <w:rPr>
                <w:rFonts w:ascii="Calibri" w:hAnsi="Calibri" w:cs="Arial"/>
                <w:sz w:val="20"/>
                <w:szCs w:val="20"/>
              </w:rPr>
            </w:pPr>
            <w:proofErr w:type="spellStart"/>
            <w:r>
              <w:rPr>
                <w:rFonts w:ascii="Calibri" w:hAnsi="Calibri" w:cs="Calibri"/>
                <w:sz w:val="20"/>
                <w:szCs w:val="20"/>
              </w:rPr>
              <w:t>Prijevozna</w:t>
            </w:r>
            <w:proofErr w:type="spellEnd"/>
            <w:r>
              <w:rPr>
                <w:rFonts w:ascii="Calibri" w:hAnsi="Calibri" w:cs="Calibri"/>
                <w:sz w:val="20"/>
                <w:szCs w:val="20"/>
              </w:rPr>
              <w:t xml:space="preserve"> </w:t>
            </w:r>
            <w:proofErr w:type="spellStart"/>
            <w:r>
              <w:rPr>
                <w:rFonts w:ascii="Calibri" w:hAnsi="Calibri" w:cs="Calibri"/>
                <w:sz w:val="20"/>
                <w:szCs w:val="20"/>
              </w:rPr>
              <w:t>sredstva</w:t>
            </w:r>
            <w:proofErr w:type="spellEnd"/>
          </w:p>
        </w:tc>
        <w:tc>
          <w:tcPr>
            <w:tcW w:w="567" w:type="pct"/>
            <w:tcBorders>
              <w:top w:val="nil"/>
              <w:left w:val="nil"/>
              <w:bottom w:val="nil"/>
              <w:right w:val="nil"/>
            </w:tcBorders>
            <w:shd w:val="clear" w:color="auto" w:fill="auto"/>
            <w:noWrap/>
            <w:vAlign w:val="center"/>
            <w:hideMark/>
          </w:tcPr>
          <w:p w14:paraId="115CE70A" w14:textId="0F60080B" w:rsidR="00E53873" w:rsidRDefault="00E53873" w:rsidP="00E53873">
            <w:pPr>
              <w:jc w:val="right"/>
              <w:rPr>
                <w:rFonts w:ascii="Calibri" w:hAnsi="Calibri" w:cs="Arial"/>
                <w:sz w:val="20"/>
                <w:szCs w:val="20"/>
              </w:rPr>
            </w:pPr>
            <w:r>
              <w:rPr>
                <w:rFonts w:ascii="Calibri" w:hAnsi="Calibri" w:cs="Calibri"/>
                <w:sz w:val="20"/>
                <w:szCs w:val="20"/>
              </w:rPr>
              <w:t>187.500,00</w:t>
            </w:r>
          </w:p>
        </w:tc>
      </w:tr>
      <w:tr w:rsidR="00E53873" w:rsidRPr="00323F6A" w14:paraId="094F171B" w14:textId="77777777" w:rsidTr="00E53873">
        <w:trPr>
          <w:trHeight w:val="300"/>
        </w:trPr>
        <w:tc>
          <w:tcPr>
            <w:tcW w:w="413" w:type="pct"/>
            <w:tcBorders>
              <w:top w:val="nil"/>
              <w:left w:val="nil"/>
              <w:bottom w:val="nil"/>
              <w:right w:val="nil"/>
            </w:tcBorders>
            <w:shd w:val="clear" w:color="000000" w:fill="00B0F0"/>
            <w:noWrap/>
            <w:vAlign w:val="center"/>
            <w:hideMark/>
          </w:tcPr>
          <w:p w14:paraId="06990CEA" w14:textId="03D0857E" w:rsidR="00E53873" w:rsidRDefault="00E53873" w:rsidP="00E53873">
            <w:pPr>
              <w:rPr>
                <w:rFonts w:ascii="Calibri" w:hAnsi="Calibri" w:cs="Arial"/>
                <w:sz w:val="20"/>
                <w:szCs w:val="20"/>
              </w:rPr>
            </w:pPr>
            <w:r>
              <w:rPr>
                <w:rFonts w:ascii="Calibri" w:hAnsi="Calibri" w:cs="Calibri"/>
                <w:b/>
                <w:bCs/>
                <w:sz w:val="20"/>
                <w:szCs w:val="20"/>
              </w:rPr>
              <w:t>T5000 16</w:t>
            </w:r>
          </w:p>
        </w:tc>
        <w:tc>
          <w:tcPr>
            <w:tcW w:w="334" w:type="pct"/>
            <w:tcBorders>
              <w:top w:val="nil"/>
              <w:left w:val="nil"/>
              <w:bottom w:val="nil"/>
              <w:right w:val="nil"/>
            </w:tcBorders>
            <w:shd w:val="clear" w:color="000000" w:fill="00B0F0"/>
            <w:noWrap/>
            <w:vAlign w:val="center"/>
            <w:hideMark/>
          </w:tcPr>
          <w:p w14:paraId="38913444" w14:textId="53DB9CCC"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noWrap/>
            <w:vAlign w:val="center"/>
            <w:hideMark/>
          </w:tcPr>
          <w:p w14:paraId="358EE494" w14:textId="4B1C03CF" w:rsidR="00E53873" w:rsidRDefault="00E53873" w:rsidP="00E53873">
            <w:pPr>
              <w:rPr>
                <w:rFonts w:ascii="Calibri" w:hAnsi="Calibri" w:cs="Arial"/>
                <w:sz w:val="20"/>
                <w:szCs w:val="20"/>
              </w:rPr>
            </w:pPr>
            <w:proofErr w:type="spellStart"/>
            <w:r>
              <w:rPr>
                <w:rFonts w:ascii="Calibri" w:hAnsi="Calibri" w:cs="Calibri"/>
                <w:b/>
                <w:bCs/>
                <w:sz w:val="20"/>
                <w:szCs w:val="20"/>
              </w:rPr>
              <w:t>Projekt</w:t>
            </w:r>
            <w:proofErr w:type="spellEnd"/>
            <w:r>
              <w:rPr>
                <w:rFonts w:ascii="Calibri" w:hAnsi="Calibri" w:cs="Calibri"/>
                <w:b/>
                <w:bCs/>
                <w:sz w:val="20"/>
                <w:szCs w:val="20"/>
              </w:rPr>
              <w:t xml:space="preserve">: EU </w:t>
            </w:r>
            <w:proofErr w:type="spellStart"/>
            <w:r>
              <w:rPr>
                <w:rFonts w:ascii="Calibri" w:hAnsi="Calibri" w:cs="Calibri"/>
                <w:b/>
                <w:bCs/>
                <w:sz w:val="20"/>
                <w:szCs w:val="20"/>
              </w:rPr>
              <w:t>projekt</w:t>
            </w:r>
            <w:proofErr w:type="spellEnd"/>
            <w:r>
              <w:rPr>
                <w:rFonts w:ascii="Calibri" w:hAnsi="Calibri" w:cs="Calibri"/>
                <w:b/>
                <w:bCs/>
                <w:sz w:val="20"/>
                <w:szCs w:val="20"/>
              </w:rPr>
              <w:t xml:space="preserve"> - </w:t>
            </w:r>
            <w:proofErr w:type="spellStart"/>
            <w:r>
              <w:rPr>
                <w:rFonts w:ascii="Calibri" w:hAnsi="Calibri" w:cs="Calibri"/>
                <w:b/>
                <w:bCs/>
                <w:sz w:val="20"/>
                <w:szCs w:val="20"/>
              </w:rPr>
              <w:t>Biraj</w:t>
            </w:r>
            <w:proofErr w:type="spellEnd"/>
            <w:r>
              <w:rPr>
                <w:rFonts w:ascii="Calibri" w:hAnsi="Calibri" w:cs="Calibri"/>
                <w:b/>
                <w:bCs/>
                <w:sz w:val="20"/>
                <w:szCs w:val="20"/>
              </w:rPr>
              <w:t xml:space="preserve"> </w:t>
            </w:r>
            <w:proofErr w:type="spellStart"/>
            <w:r>
              <w:rPr>
                <w:rFonts w:ascii="Calibri" w:hAnsi="Calibri" w:cs="Calibri"/>
                <w:b/>
                <w:bCs/>
                <w:sz w:val="20"/>
                <w:szCs w:val="20"/>
              </w:rPr>
              <w:t>biciklu</w:t>
            </w:r>
            <w:proofErr w:type="spellEnd"/>
          </w:p>
        </w:tc>
        <w:tc>
          <w:tcPr>
            <w:tcW w:w="567" w:type="pct"/>
            <w:tcBorders>
              <w:top w:val="nil"/>
              <w:left w:val="nil"/>
              <w:bottom w:val="nil"/>
              <w:right w:val="nil"/>
            </w:tcBorders>
            <w:shd w:val="clear" w:color="000000" w:fill="00B0F0"/>
            <w:vAlign w:val="center"/>
            <w:hideMark/>
          </w:tcPr>
          <w:p w14:paraId="45E3CD5E" w14:textId="61D1E95B" w:rsidR="00E53873" w:rsidRDefault="00E53873" w:rsidP="00E53873">
            <w:pPr>
              <w:jc w:val="right"/>
              <w:rPr>
                <w:rFonts w:ascii="Calibri" w:hAnsi="Calibri" w:cs="Arial"/>
                <w:sz w:val="20"/>
                <w:szCs w:val="20"/>
              </w:rPr>
            </w:pPr>
            <w:r>
              <w:rPr>
                <w:rFonts w:ascii="Calibri" w:hAnsi="Calibri" w:cs="Calibri"/>
                <w:b/>
                <w:bCs/>
                <w:sz w:val="20"/>
                <w:szCs w:val="20"/>
              </w:rPr>
              <w:t>398.500,00</w:t>
            </w:r>
          </w:p>
        </w:tc>
      </w:tr>
      <w:tr w:rsidR="00E53873" w:rsidRPr="00323F6A" w14:paraId="5FA1EF8D" w14:textId="77777777" w:rsidTr="00E53873">
        <w:trPr>
          <w:trHeight w:val="300"/>
        </w:trPr>
        <w:tc>
          <w:tcPr>
            <w:tcW w:w="413" w:type="pct"/>
            <w:tcBorders>
              <w:top w:val="nil"/>
              <w:left w:val="nil"/>
              <w:bottom w:val="nil"/>
              <w:right w:val="nil"/>
            </w:tcBorders>
            <w:shd w:val="clear" w:color="000000" w:fill="FCE4D6"/>
            <w:noWrap/>
            <w:vAlign w:val="center"/>
            <w:hideMark/>
          </w:tcPr>
          <w:p w14:paraId="3A361D48" w14:textId="00504320" w:rsidR="00E53873" w:rsidRDefault="00E53873" w:rsidP="00E53873">
            <w:pPr>
              <w:rPr>
                <w:rFonts w:ascii="Calibri" w:hAnsi="Calibri" w:cs="Arial"/>
                <w:b/>
                <w:bCs/>
                <w:color w:val="FFFFFF"/>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490E2F05" w14:textId="091D19F7" w:rsidR="00E53873" w:rsidRDefault="00E53873" w:rsidP="00E53873">
            <w:pPr>
              <w:rPr>
                <w:rFonts w:ascii="Calibri" w:hAnsi="Calibri" w:cs="Arial"/>
                <w:b/>
                <w:bCs/>
                <w:color w:val="FFFFFF"/>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vAlign w:val="center"/>
            <w:hideMark/>
          </w:tcPr>
          <w:p w14:paraId="402EA0D1" w14:textId="267C6BDC" w:rsidR="00E53873" w:rsidRDefault="00E53873" w:rsidP="00E53873">
            <w:pPr>
              <w:rPr>
                <w:rFonts w:ascii="Calibri" w:hAnsi="Calibri" w:cs="Arial"/>
                <w:b/>
                <w:bCs/>
                <w:color w:val="FFFFFF"/>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noWrap/>
            <w:vAlign w:val="center"/>
            <w:hideMark/>
          </w:tcPr>
          <w:p w14:paraId="57DC4F23" w14:textId="2DF74C5C" w:rsidR="00E53873" w:rsidRDefault="00E53873" w:rsidP="00E53873">
            <w:pPr>
              <w:jc w:val="right"/>
              <w:rPr>
                <w:rFonts w:ascii="Calibri" w:hAnsi="Calibri" w:cs="Arial"/>
                <w:b/>
                <w:bCs/>
                <w:color w:val="FFFFFF"/>
                <w:sz w:val="20"/>
                <w:szCs w:val="20"/>
              </w:rPr>
            </w:pPr>
            <w:r>
              <w:rPr>
                <w:rFonts w:ascii="Calibri" w:hAnsi="Calibri" w:cs="Calibri"/>
                <w:b/>
                <w:bCs/>
                <w:sz w:val="20"/>
                <w:szCs w:val="20"/>
              </w:rPr>
              <w:t>70.500,00</w:t>
            </w:r>
          </w:p>
        </w:tc>
      </w:tr>
      <w:tr w:rsidR="00E53873" w:rsidRPr="00323F6A" w14:paraId="732F30E0" w14:textId="77777777" w:rsidTr="00E53873">
        <w:trPr>
          <w:trHeight w:val="300"/>
        </w:trPr>
        <w:tc>
          <w:tcPr>
            <w:tcW w:w="413" w:type="pct"/>
            <w:tcBorders>
              <w:top w:val="nil"/>
              <w:left w:val="nil"/>
              <w:bottom w:val="nil"/>
              <w:right w:val="nil"/>
            </w:tcBorders>
            <w:shd w:val="clear" w:color="auto" w:fill="auto"/>
            <w:noWrap/>
            <w:vAlign w:val="bottom"/>
            <w:hideMark/>
          </w:tcPr>
          <w:p w14:paraId="626FE151" w14:textId="03393812"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bottom"/>
            <w:hideMark/>
          </w:tcPr>
          <w:p w14:paraId="7923CC3F" w14:textId="4910F9FA" w:rsidR="00E53873" w:rsidRDefault="00E53873" w:rsidP="00E53873">
            <w:pPr>
              <w:rPr>
                <w:rFonts w:ascii="Calibri" w:hAnsi="Calibri" w:cs="Arial"/>
                <w:b/>
                <w:bCs/>
                <w:sz w:val="20"/>
                <w:szCs w:val="20"/>
              </w:rPr>
            </w:pPr>
            <w:r>
              <w:rPr>
                <w:rFonts w:ascii="Calibri" w:hAnsi="Calibri" w:cs="Calibri"/>
                <w:sz w:val="20"/>
                <w:szCs w:val="20"/>
              </w:rPr>
              <w:t>422</w:t>
            </w:r>
          </w:p>
        </w:tc>
        <w:tc>
          <w:tcPr>
            <w:tcW w:w="3686" w:type="pct"/>
            <w:tcBorders>
              <w:top w:val="nil"/>
              <w:left w:val="nil"/>
              <w:bottom w:val="nil"/>
              <w:right w:val="nil"/>
            </w:tcBorders>
            <w:shd w:val="clear" w:color="auto" w:fill="auto"/>
            <w:vAlign w:val="bottom"/>
            <w:hideMark/>
          </w:tcPr>
          <w:p w14:paraId="6D5F7556" w14:textId="23869E46" w:rsidR="00E53873" w:rsidRDefault="00E53873" w:rsidP="00E53873">
            <w:pPr>
              <w:rPr>
                <w:rFonts w:ascii="Calibri" w:hAnsi="Calibri" w:cs="Arial"/>
                <w:b/>
                <w:bCs/>
                <w:sz w:val="20"/>
                <w:szCs w:val="20"/>
              </w:rPr>
            </w:pPr>
            <w:proofErr w:type="spellStart"/>
            <w:r>
              <w:rPr>
                <w:rFonts w:ascii="Calibri" w:hAnsi="Calibri" w:cs="Calibri"/>
                <w:sz w:val="20"/>
                <w:szCs w:val="20"/>
              </w:rPr>
              <w:t>Postrojenja</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oprema</w:t>
            </w:r>
            <w:proofErr w:type="spellEnd"/>
          </w:p>
        </w:tc>
        <w:tc>
          <w:tcPr>
            <w:tcW w:w="567" w:type="pct"/>
            <w:tcBorders>
              <w:top w:val="nil"/>
              <w:left w:val="nil"/>
              <w:bottom w:val="nil"/>
              <w:right w:val="nil"/>
            </w:tcBorders>
            <w:shd w:val="clear" w:color="auto" w:fill="auto"/>
            <w:noWrap/>
            <w:vAlign w:val="center"/>
            <w:hideMark/>
          </w:tcPr>
          <w:p w14:paraId="0225462D" w14:textId="0E5BC537" w:rsidR="00E53873" w:rsidRDefault="00E53873" w:rsidP="00E53873">
            <w:pPr>
              <w:jc w:val="right"/>
              <w:rPr>
                <w:rFonts w:ascii="Calibri" w:hAnsi="Calibri" w:cs="Arial"/>
                <w:b/>
                <w:bCs/>
                <w:sz w:val="20"/>
                <w:szCs w:val="20"/>
              </w:rPr>
            </w:pPr>
            <w:r>
              <w:rPr>
                <w:rFonts w:ascii="Calibri" w:hAnsi="Calibri" w:cs="Calibri"/>
                <w:sz w:val="20"/>
                <w:szCs w:val="20"/>
              </w:rPr>
              <w:t>70.500,00</w:t>
            </w:r>
          </w:p>
        </w:tc>
      </w:tr>
      <w:tr w:rsidR="00E53873" w:rsidRPr="00323F6A" w14:paraId="7D9E3D8C" w14:textId="77777777" w:rsidTr="00E53873">
        <w:trPr>
          <w:trHeight w:val="300"/>
        </w:trPr>
        <w:tc>
          <w:tcPr>
            <w:tcW w:w="413" w:type="pct"/>
            <w:tcBorders>
              <w:top w:val="nil"/>
              <w:left w:val="nil"/>
              <w:bottom w:val="nil"/>
              <w:right w:val="nil"/>
            </w:tcBorders>
            <w:shd w:val="clear" w:color="000000" w:fill="FCE4D6"/>
            <w:noWrap/>
            <w:vAlign w:val="center"/>
            <w:hideMark/>
          </w:tcPr>
          <w:p w14:paraId="7472F510" w14:textId="71A97890"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79305208" w14:textId="7B38C251" w:rsidR="00E53873" w:rsidRPr="00356FE2" w:rsidRDefault="00E53873" w:rsidP="00E53873">
            <w:pPr>
              <w:rPr>
                <w:rFonts w:ascii="Calibri" w:hAnsi="Calibri" w:cs="Arial"/>
                <w:bCs/>
                <w:sz w:val="20"/>
                <w:szCs w:val="20"/>
              </w:rPr>
            </w:pPr>
            <w:r>
              <w:rPr>
                <w:rFonts w:ascii="Calibri" w:hAnsi="Calibri" w:cs="Calibri"/>
                <w:b/>
                <w:bCs/>
                <w:sz w:val="20"/>
                <w:szCs w:val="20"/>
              </w:rPr>
              <w:t>5.2</w:t>
            </w:r>
          </w:p>
        </w:tc>
        <w:tc>
          <w:tcPr>
            <w:tcW w:w="3686" w:type="pct"/>
            <w:tcBorders>
              <w:top w:val="nil"/>
              <w:left w:val="nil"/>
              <w:bottom w:val="nil"/>
              <w:right w:val="nil"/>
            </w:tcBorders>
            <w:shd w:val="clear" w:color="000000" w:fill="FCE4D6"/>
            <w:vAlign w:val="center"/>
            <w:hideMark/>
          </w:tcPr>
          <w:p w14:paraId="4DC7FA69" w14:textId="11F2AA72"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Pomoći</w:t>
            </w:r>
            <w:proofErr w:type="spellEnd"/>
            <w:r>
              <w:rPr>
                <w:rFonts w:ascii="Calibri" w:hAnsi="Calibri" w:cs="Calibri"/>
                <w:b/>
                <w:bCs/>
                <w:sz w:val="20"/>
                <w:szCs w:val="20"/>
              </w:rPr>
              <w:t xml:space="preserve"> </w:t>
            </w:r>
            <w:proofErr w:type="spellStart"/>
            <w:r>
              <w:rPr>
                <w:rFonts w:ascii="Calibri" w:hAnsi="Calibri" w:cs="Calibri"/>
                <w:b/>
                <w:bCs/>
                <w:sz w:val="20"/>
                <w:szCs w:val="20"/>
              </w:rPr>
              <w:t>iz</w:t>
            </w:r>
            <w:proofErr w:type="spellEnd"/>
            <w:r>
              <w:rPr>
                <w:rFonts w:ascii="Calibri" w:hAnsi="Calibri" w:cs="Calibri"/>
                <w:b/>
                <w:bCs/>
                <w:sz w:val="20"/>
                <w:szCs w:val="20"/>
              </w:rPr>
              <w:t xml:space="preserve"> EU</w:t>
            </w:r>
          </w:p>
        </w:tc>
        <w:tc>
          <w:tcPr>
            <w:tcW w:w="567" w:type="pct"/>
            <w:tcBorders>
              <w:top w:val="nil"/>
              <w:left w:val="nil"/>
              <w:bottom w:val="nil"/>
              <w:right w:val="nil"/>
            </w:tcBorders>
            <w:shd w:val="clear" w:color="000000" w:fill="FCE4D6"/>
            <w:noWrap/>
            <w:vAlign w:val="center"/>
            <w:hideMark/>
          </w:tcPr>
          <w:p w14:paraId="0BDE7194" w14:textId="754443CD" w:rsidR="00E53873" w:rsidRPr="00356FE2" w:rsidRDefault="00E53873" w:rsidP="00E53873">
            <w:pPr>
              <w:jc w:val="right"/>
              <w:rPr>
                <w:rFonts w:ascii="Calibri" w:hAnsi="Calibri" w:cs="Arial"/>
                <w:bCs/>
                <w:sz w:val="20"/>
                <w:szCs w:val="20"/>
              </w:rPr>
            </w:pPr>
            <w:r>
              <w:rPr>
                <w:rFonts w:ascii="Calibri" w:hAnsi="Calibri" w:cs="Calibri"/>
                <w:b/>
                <w:bCs/>
                <w:sz w:val="20"/>
                <w:szCs w:val="20"/>
              </w:rPr>
              <w:t>398.500,00</w:t>
            </w:r>
          </w:p>
        </w:tc>
      </w:tr>
      <w:tr w:rsidR="00E53873" w:rsidRPr="00323F6A" w14:paraId="616755F7" w14:textId="77777777" w:rsidTr="00E53873">
        <w:trPr>
          <w:trHeight w:val="300"/>
        </w:trPr>
        <w:tc>
          <w:tcPr>
            <w:tcW w:w="413" w:type="pct"/>
            <w:tcBorders>
              <w:top w:val="nil"/>
              <w:left w:val="nil"/>
              <w:bottom w:val="nil"/>
              <w:right w:val="nil"/>
            </w:tcBorders>
            <w:shd w:val="clear" w:color="auto" w:fill="auto"/>
            <w:noWrap/>
            <w:vAlign w:val="bottom"/>
            <w:hideMark/>
          </w:tcPr>
          <w:p w14:paraId="3AAC269C" w14:textId="56E9F85F"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bottom"/>
            <w:hideMark/>
          </w:tcPr>
          <w:p w14:paraId="79520729" w14:textId="7CB5F0B5" w:rsidR="00E53873" w:rsidRPr="00356FE2" w:rsidRDefault="00E53873" w:rsidP="00E53873">
            <w:pPr>
              <w:rPr>
                <w:rFonts w:ascii="Calibri" w:hAnsi="Calibri" w:cs="Arial"/>
                <w:bCs/>
                <w:sz w:val="20"/>
                <w:szCs w:val="20"/>
              </w:rPr>
            </w:pPr>
            <w:r>
              <w:rPr>
                <w:rFonts w:ascii="Calibri" w:hAnsi="Calibri" w:cs="Calibri"/>
                <w:sz w:val="20"/>
                <w:szCs w:val="20"/>
              </w:rPr>
              <w:t>422</w:t>
            </w:r>
          </w:p>
        </w:tc>
        <w:tc>
          <w:tcPr>
            <w:tcW w:w="3686" w:type="pct"/>
            <w:tcBorders>
              <w:top w:val="nil"/>
              <w:left w:val="nil"/>
              <w:bottom w:val="nil"/>
              <w:right w:val="nil"/>
            </w:tcBorders>
            <w:shd w:val="clear" w:color="auto" w:fill="auto"/>
            <w:vAlign w:val="bottom"/>
            <w:hideMark/>
          </w:tcPr>
          <w:p w14:paraId="5AE99D97" w14:textId="38741241" w:rsidR="00E53873" w:rsidRPr="00356FE2" w:rsidRDefault="00E53873" w:rsidP="00E53873">
            <w:pPr>
              <w:rPr>
                <w:rFonts w:ascii="Calibri" w:hAnsi="Calibri" w:cs="Arial"/>
                <w:bCs/>
                <w:sz w:val="20"/>
                <w:szCs w:val="20"/>
              </w:rPr>
            </w:pPr>
            <w:proofErr w:type="spellStart"/>
            <w:r>
              <w:rPr>
                <w:rFonts w:ascii="Calibri" w:hAnsi="Calibri" w:cs="Calibri"/>
                <w:sz w:val="20"/>
                <w:szCs w:val="20"/>
              </w:rPr>
              <w:t>Postrojenja</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oprema</w:t>
            </w:r>
            <w:proofErr w:type="spellEnd"/>
          </w:p>
        </w:tc>
        <w:tc>
          <w:tcPr>
            <w:tcW w:w="567" w:type="pct"/>
            <w:tcBorders>
              <w:top w:val="nil"/>
              <w:left w:val="nil"/>
              <w:bottom w:val="nil"/>
              <w:right w:val="nil"/>
            </w:tcBorders>
            <w:shd w:val="clear" w:color="auto" w:fill="auto"/>
            <w:noWrap/>
            <w:vAlign w:val="center"/>
            <w:hideMark/>
          </w:tcPr>
          <w:p w14:paraId="4F4F80B2" w14:textId="3E5FF9DE" w:rsidR="00E53873" w:rsidRPr="00356FE2" w:rsidRDefault="00E53873" w:rsidP="00E53873">
            <w:pPr>
              <w:jc w:val="right"/>
              <w:rPr>
                <w:rFonts w:ascii="Calibri" w:hAnsi="Calibri" w:cs="Arial"/>
                <w:bCs/>
                <w:sz w:val="20"/>
                <w:szCs w:val="20"/>
              </w:rPr>
            </w:pPr>
            <w:r>
              <w:rPr>
                <w:rFonts w:ascii="Calibri" w:hAnsi="Calibri" w:cs="Calibri"/>
                <w:sz w:val="20"/>
                <w:szCs w:val="20"/>
              </w:rPr>
              <w:t>398.500,00</w:t>
            </w:r>
          </w:p>
        </w:tc>
      </w:tr>
      <w:tr w:rsidR="00E53873" w:rsidRPr="00323F6A" w14:paraId="2DEC5CC0" w14:textId="77777777" w:rsidTr="00E53873">
        <w:trPr>
          <w:trHeight w:val="300"/>
        </w:trPr>
        <w:tc>
          <w:tcPr>
            <w:tcW w:w="413" w:type="pct"/>
            <w:tcBorders>
              <w:top w:val="nil"/>
              <w:left w:val="nil"/>
              <w:bottom w:val="nil"/>
              <w:right w:val="nil"/>
            </w:tcBorders>
            <w:shd w:val="clear" w:color="000000" w:fill="00B0F0"/>
            <w:noWrap/>
            <w:vAlign w:val="center"/>
            <w:hideMark/>
          </w:tcPr>
          <w:p w14:paraId="5459CA42" w14:textId="6BAF94AB" w:rsidR="00E53873" w:rsidRDefault="00E53873" w:rsidP="00E53873">
            <w:pPr>
              <w:rPr>
                <w:rFonts w:ascii="Calibri" w:hAnsi="Calibri" w:cs="Arial"/>
                <w:sz w:val="20"/>
                <w:szCs w:val="20"/>
              </w:rPr>
            </w:pPr>
            <w:r>
              <w:rPr>
                <w:rFonts w:ascii="Calibri" w:hAnsi="Calibri" w:cs="Calibri"/>
                <w:b/>
                <w:bCs/>
                <w:sz w:val="20"/>
                <w:szCs w:val="20"/>
              </w:rPr>
              <w:t>T5000 17</w:t>
            </w:r>
          </w:p>
        </w:tc>
        <w:tc>
          <w:tcPr>
            <w:tcW w:w="334" w:type="pct"/>
            <w:tcBorders>
              <w:top w:val="nil"/>
              <w:left w:val="nil"/>
              <w:bottom w:val="nil"/>
              <w:right w:val="nil"/>
            </w:tcBorders>
            <w:shd w:val="clear" w:color="000000" w:fill="00B0F0"/>
            <w:noWrap/>
            <w:vAlign w:val="center"/>
            <w:hideMark/>
          </w:tcPr>
          <w:p w14:paraId="13B1248A" w14:textId="4D56E8F2"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0DD37E74" w14:textId="43DE6BBD" w:rsidR="00E53873" w:rsidRDefault="00E53873" w:rsidP="00E53873">
            <w:pPr>
              <w:rPr>
                <w:rFonts w:ascii="Calibri" w:hAnsi="Calibri" w:cs="Arial"/>
                <w:sz w:val="20"/>
                <w:szCs w:val="20"/>
              </w:rPr>
            </w:pPr>
            <w:proofErr w:type="spellStart"/>
            <w:r>
              <w:rPr>
                <w:rFonts w:ascii="Calibri" w:hAnsi="Calibri" w:cs="Calibri"/>
                <w:b/>
                <w:bCs/>
                <w:sz w:val="20"/>
                <w:szCs w:val="20"/>
              </w:rPr>
              <w:t>Projekt</w:t>
            </w:r>
            <w:proofErr w:type="spellEnd"/>
            <w:r>
              <w:rPr>
                <w:rFonts w:ascii="Calibri" w:hAnsi="Calibri" w:cs="Calibri"/>
                <w:b/>
                <w:bCs/>
                <w:sz w:val="20"/>
                <w:szCs w:val="20"/>
              </w:rPr>
              <w:t xml:space="preserve">: EU </w:t>
            </w:r>
            <w:proofErr w:type="spellStart"/>
            <w:r>
              <w:rPr>
                <w:rFonts w:ascii="Calibri" w:hAnsi="Calibri" w:cs="Calibri"/>
                <w:b/>
                <w:bCs/>
                <w:sz w:val="20"/>
                <w:szCs w:val="20"/>
              </w:rPr>
              <w:t>projekt</w:t>
            </w:r>
            <w:proofErr w:type="spellEnd"/>
            <w:r>
              <w:rPr>
                <w:rFonts w:ascii="Calibri" w:hAnsi="Calibri" w:cs="Calibri"/>
                <w:b/>
                <w:bCs/>
                <w:sz w:val="20"/>
                <w:szCs w:val="20"/>
              </w:rPr>
              <w:t xml:space="preserve"> - PRONALAZAK</w:t>
            </w:r>
          </w:p>
        </w:tc>
        <w:tc>
          <w:tcPr>
            <w:tcW w:w="567" w:type="pct"/>
            <w:tcBorders>
              <w:top w:val="nil"/>
              <w:left w:val="nil"/>
              <w:bottom w:val="nil"/>
              <w:right w:val="nil"/>
            </w:tcBorders>
            <w:shd w:val="clear" w:color="000000" w:fill="00B0F0"/>
            <w:noWrap/>
            <w:vAlign w:val="center"/>
            <w:hideMark/>
          </w:tcPr>
          <w:p w14:paraId="05A6E416" w14:textId="6888E751" w:rsidR="00E53873" w:rsidRDefault="00E53873" w:rsidP="00E53873">
            <w:pPr>
              <w:jc w:val="right"/>
              <w:rPr>
                <w:rFonts w:ascii="Calibri" w:hAnsi="Calibri" w:cs="Arial"/>
                <w:sz w:val="20"/>
                <w:szCs w:val="20"/>
              </w:rPr>
            </w:pPr>
            <w:r>
              <w:rPr>
                <w:rFonts w:ascii="Calibri" w:hAnsi="Calibri" w:cs="Calibri"/>
                <w:b/>
                <w:bCs/>
                <w:sz w:val="20"/>
                <w:szCs w:val="20"/>
              </w:rPr>
              <w:t>326.800,00</w:t>
            </w:r>
          </w:p>
        </w:tc>
      </w:tr>
      <w:tr w:rsidR="00E53873" w:rsidRPr="00323F6A" w14:paraId="4C23FC2E" w14:textId="77777777" w:rsidTr="00E53873">
        <w:trPr>
          <w:trHeight w:val="300"/>
        </w:trPr>
        <w:tc>
          <w:tcPr>
            <w:tcW w:w="413" w:type="pct"/>
            <w:tcBorders>
              <w:top w:val="nil"/>
              <w:left w:val="nil"/>
              <w:bottom w:val="nil"/>
              <w:right w:val="nil"/>
            </w:tcBorders>
            <w:shd w:val="clear" w:color="000000" w:fill="FCE4D6"/>
            <w:noWrap/>
            <w:vAlign w:val="center"/>
            <w:hideMark/>
          </w:tcPr>
          <w:p w14:paraId="5FAEFD20" w14:textId="671F0543"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5731AA7C" w14:textId="71C131F3" w:rsidR="00E53873" w:rsidRDefault="00E53873" w:rsidP="00E53873">
            <w:pPr>
              <w:rPr>
                <w:rFonts w:ascii="Calibri" w:hAnsi="Calibri" w:cs="Arial"/>
                <w:sz w:val="20"/>
                <w:szCs w:val="20"/>
              </w:rPr>
            </w:pPr>
            <w:r>
              <w:rPr>
                <w:rFonts w:ascii="Calibri" w:hAnsi="Calibri" w:cs="Calibri"/>
                <w:b/>
                <w:bCs/>
                <w:sz w:val="20"/>
                <w:szCs w:val="20"/>
              </w:rPr>
              <w:t>5.2</w:t>
            </w:r>
          </w:p>
        </w:tc>
        <w:tc>
          <w:tcPr>
            <w:tcW w:w="3686" w:type="pct"/>
            <w:tcBorders>
              <w:top w:val="nil"/>
              <w:left w:val="nil"/>
              <w:bottom w:val="nil"/>
              <w:right w:val="nil"/>
            </w:tcBorders>
            <w:shd w:val="clear" w:color="000000" w:fill="FCE4D6"/>
            <w:noWrap/>
            <w:vAlign w:val="center"/>
            <w:hideMark/>
          </w:tcPr>
          <w:p w14:paraId="27664C89" w14:textId="4FA8DE17" w:rsidR="00E53873" w:rsidRDefault="00E53873" w:rsidP="00E53873">
            <w:pPr>
              <w:rPr>
                <w:rFonts w:ascii="Calibri" w:hAnsi="Calibri" w:cs="Arial"/>
                <w:sz w:val="20"/>
                <w:szCs w:val="20"/>
              </w:rPr>
            </w:pPr>
            <w:proofErr w:type="spellStart"/>
            <w:r>
              <w:rPr>
                <w:rFonts w:ascii="Calibri" w:hAnsi="Calibri" w:cs="Calibri"/>
                <w:b/>
                <w:bCs/>
                <w:sz w:val="20"/>
                <w:szCs w:val="20"/>
              </w:rPr>
              <w:t>Pomoći</w:t>
            </w:r>
            <w:proofErr w:type="spellEnd"/>
            <w:r>
              <w:rPr>
                <w:rFonts w:ascii="Calibri" w:hAnsi="Calibri" w:cs="Calibri"/>
                <w:b/>
                <w:bCs/>
                <w:sz w:val="20"/>
                <w:szCs w:val="20"/>
              </w:rPr>
              <w:t xml:space="preserve"> </w:t>
            </w:r>
            <w:proofErr w:type="spellStart"/>
            <w:r>
              <w:rPr>
                <w:rFonts w:ascii="Calibri" w:hAnsi="Calibri" w:cs="Calibri"/>
                <w:b/>
                <w:bCs/>
                <w:sz w:val="20"/>
                <w:szCs w:val="20"/>
              </w:rPr>
              <w:t>iz</w:t>
            </w:r>
            <w:proofErr w:type="spellEnd"/>
            <w:r>
              <w:rPr>
                <w:rFonts w:ascii="Calibri" w:hAnsi="Calibri" w:cs="Calibri"/>
                <w:b/>
                <w:bCs/>
                <w:sz w:val="20"/>
                <w:szCs w:val="20"/>
              </w:rPr>
              <w:t xml:space="preserve"> EU</w:t>
            </w:r>
          </w:p>
        </w:tc>
        <w:tc>
          <w:tcPr>
            <w:tcW w:w="567" w:type="pct"/>
            <w:tcBorders>
              <w:top w:val="nil"/>
              <w:left w:val="nil"/>
              <w:bottom w:val="nil"/>
              <w:right w:val="nil"/>
            </w:tcBorders>
            <w:shd w:val="clear" w:color="000000" w:fill="FCE4D6"/>
            <w:vAlign w:val="center"/>
            <w:hideMark/>
          </w:tcPr>
          <w:p w14:paraId="1A92F66B" w14:textId="3487DC8E" w:rsidR="00E53873" w:rsidRDefault="00E53873" w:rsidP="00E53873">
            <w:pPr>
              <w:jc w:val="right"/>
              <w:rPr>
                <w:rFonts w:ascii="Calibri" w:hAnsi="Calibri" w:cs="Arial"/>
                <w:sz w:val="20"/>
                <w:szCs w:val="20"/>
              </w:rPr>
            </w:pPr>
            <w:r>
              <w:rPr>
                <w:rFonts w:ascii="Calibri" w:hAnsi="Calibri" w:cs="Calibri"/>
                <w:b/>
                <w:bCs/>
                <w:sz w:val="20"/>
                <w:szCs w:val="20"/>
              </w:rPr>
              <w:t>326.800,00</w:t>
            </w:r>
          </w:p>
        </w:tc>
      </w:tr>
      <w:tr w:rsidR="00E53873" w:rsidRPr="00323F6A" w14:paraId="2F07033C" w14:textId="77777777" w:rsidTr="00E53873">
        <w:trPr>
          <w:trHeight w:val="300"/>
        </w:trPr>
        <w:tc>
          <w:tcPr>
            <w:tcW w:w="413" w:type="pct"/>
            <w:tcBorders>
              <w:top w:val="nil"/>
              <w:left w:val="nil"/>
              <w:bottom w:val="nil"/>
              <w:right w:val="nil"/>
            </w:tcBorders>
            <w:shd w:val="clear" w:color="auto" w:fill="auto"/>
            <w:noWrap/>
            <w:vAlign w:val="center"/>
            <w:hideMark/>
          </w:tcPr>
          <w:p w14:paraId="1B8E5BA3" w14:textId="5B24F06D"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3F5E3769" w14:textId="31B67CC5" w:rsidR="00E53873" w:rsidRDefault="00E53873" w:rsidP="00E53873">
            <w:pPr>
              <w:rPr>
                <w:rFonts w:ascii="Calibri" w:hAnsi="Calibri" w:cs="Arial"/>
                <w:sz w:val="20"/>
                <w:szCs w:val="20"/>
              </w:rPr>
            </w:pPr>
            <w:r>
              <w:rPr>
                <w:rFonts w:ascii="Calibri" w:hAnsi="Calibri" w:cs="Calibri"/>
                <w:sz w:val="20"/>
                <w:szCs w:val="20"/>
              </w:rPr>
              <w:t>322</w:t>
            </w:r>
          </w:p>
        </w:tc>
        <w:tc>
          <w:tcPr>
            <w:tcW w:w="3686" w:type="pct"/>
            <w:tcBorders>
              <w:top w:val="nil"/>
              <w:left w:val="nil"/>
              <w:bottom w:val="nil"/>
              <w:right w:val="nil"/>
            </w:tcBorders>
            <w:shd w:val="clear" w:color="auto" w:fill="auto"/>
            <w:vAlign w:val="center"/>
            <w:hideMark/>
          </w:tcPr>
          <w:p w14:paraId="1C807DA8" w14:textId="08F58BE3" w:rsidR="00E53873" w:rsidRDefault="00E53873" w:rsidP="00E53873">
            <w:pPr>
              <w:rPr>
                <w:rFonts w:ascii="Calibri" w:hAnsi="Calibri" w:cs="Arial"/>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materijal</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energiju</w:t>
            </w:r>
            <w:proofErr w:type="spellEnd"/>
          </w:p>
        </w:tc>
        <w:tc>
          <w:tcPr>
            <w:tcW w:w="567" w:type="pct"/>
            <w:tcBorders>
              <w:top w:val="nil"/>
              <w:left w:val="nil"/>
              <w:bottom w:val="nil"/>
              <w:right w:val="nil"/>
            </w:tcBorders>
            <w:shd w:val="clear" w:color="auto" w:fill="auto"/>
            <w:noWrap/>
            <w:vAlign w:val="center"/>
            <w:hideMark/>
          </w:tcPr>
          <w:p w14:paraId="08614697" w14:textId="729C6C1D" w:rsidR="00E53873" w:rsidRDefault="00E53873" w:rsidP="00E53873">
            <w:pPr>
              <w:jc w:val="right"/>
              <w:rPr>
                <w:rFonts w:ascii="Calibri" w:hAnsi="Calibri" w:cs="Arial"/>
                <w:sz w:val="20"/>
                <w:szCs w:val="20"/>
              </w:rPr>
            </w:pPr>
            <w:r>
              <w:rPr>
                <w:rFonts w:ascii="Calibri" w:hAnsi="Calibri" w:cs="Calibri"/>
                <w:sz w:val="20"/>
                <w:szCs w:val="20"/>
              </w:rPr>
              <w:t>57.000,00</w:t>
            </w:r>
          </w:p>
        </w:tc>
      </w:tr>
      <w:tr w:rsidR="00E53873" w:rsidRPr="00323F6A" w14:paraId="7E1F4459" w14:textId="77777777" w:rsidTr="00E53873">
        <w:trPr>
          <w:trHeight w:val="300"/>
        </w:trPr>
        <w:tc>
          <w:tcPr>
            <w:tcW w:w="413" w:type="pct"/>
            <w:tcBorders>
              <w:top w:val="nil"/>
              <w:left w:val="nil"/>
              <w:bottom w:val="nil"/>
              <w:right w:val="nil"/>
            </w:tcBorders>
            <w:shd w:val="clear" w:color="auto" w:fill="auto"/>
            <w:noWrap/>
            <w:vAlign w:val="center"/>
            <w:hideMark/>
          </w:tcPr>
          <w:p w14:paraId="3B13D071" w14:textId="75EC811A"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02304902" w14:textId="645A5EDC" w:rsidR="00E53873" w:rsidRPr="00356FE2" w:rsidRDefault="00E53873" w:rsidP="00E53873">
            <w:pPr>
              <w:rPr>
                <w:rFonts w:ascii="Calibri" w:hAnsi="Calibri" w:cs="Arial"/>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116D8FEC" w14:textId="6D68176A" w:rsidR="00E53873" w:rsidRPr="00356FE2" w:rsidRDefault="00E53873" w:rsidP="00E53873">
            <w:pPr>
              <w:rPr>
                <w:rFonts w:ascii="Calibri" w:hAnsi="Calibri" w:cs="Arial"/>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3336FB13" w14:textId="22C57075" w:rsidR="00E53873" w:rsidRPr="00356FE2" w:rsidRDefault="00E53873" w:rsidP="00E53873">
            <w:pPr>
              <w:jc w:val="right"/>
              <w:rPr>
                <w:rFonts w:ascii="Calibri" w:hAnsi="Calibri" w:cs="Arial"/>
                <w:sz w:val="20"/>
                <w:szCs w:val="20"/>
              </w:rPr>
            </w:pPr>
            <w:r>
              <w:rPr>
                <w:rFonts w:ascii="Calibri" w:hAnsi="Calibri" w:cs="Calibri"/>
                <w:sz w:val="20"/>
                <w:szCs w:val="20"/>
              </w:rPr>
              <w:t>60.000,00</w:t>
            </w:r>
          </w:p>
        </w:tc>
      </w:tr>
      <w:tr w:rsidR="00E53873" w:rsidRPr="00323F6A" w14:paraId="03611244" w14:textId="77777777" w:rsidTr="00E53873">
        <w:trPr>
          <w:trHeight w:val="300"/>
        </w:trPr>
        <w:tc>
          <w:tcPr>
            <w:tcW w:w="413" w:type="pct"/>
            <w:tcBorders>
              <w:top w:val="nil"/>
              <w:left w:val="nil"/>
              <w:bottom w:val="nil"/>
              <w:right w:val="nil"/>
            </w:tcBorders>
            <w:shd w:val="clear" w:color="auto" w:fill="auto"/>
            <w:noWrap/>
            <w:vAlign w:val="bottom"/>
            <w:hideMark/>
          </w:tcPr>
          <w:p w14:paraId="108E0405" w14:textId="65194EF9"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bottom"/>
            <w:hideMark/>
          </w:tcPr>
          <w:p w14:paraId="333CE6B2" w14:textId="16ACBF6E" w:rsidR="00E53873" w:rsidRDefault="00E53873" w:rsidP="00E53873">
            <w:pPr>
              <w:rPr>
                <w:rFonts w:ascii="Calibri" w:hAnsi="Calibri" w:cs="Arial"/>
                <w:b/>
                <w:bCs/>
                <w:sz w:val="20"/>
                <w:szCs w:val="20"/>
              </w:rPr>
            </w:pPr>
            <w:r>
              <w:rPr>
                <w:rFonts w:ascii="Calibri" w:hAnsi="Calibri" w:cs="Calibri"/>
                <w:sz w:val="20"/>
                <w:szCs w:val="20"/>
              </w:rPr>
              <w:t>422</w:t>
            </w:r>
          </w:p>
        </w:tc>
        <w:tc>
          <w:tcPr>
            <w:tcW w:w="3686" w:type="pct"/>
            <w:tcBorders>
              <w:top w:val="nil"/>
              <w:left w:val="nil"/>
              <w:bottom w:val="nil"/>
              <w:right w:val="nil"/>
            </w:tcBorders>
            <w:shd w:val="clear" w:color="auto" w:fill="auto"/>
            <w:vAlign w:val="bottom"/>
            <w:hideMark/>
          </w:tcPr>
          <w:p w14:paraId="426AFAF4" w14:textId="23C6684C" w:rsidR="00E53873" w:rsidRDefault="00E53873" w:rsidP="00E53873">
            <w:pPr>
              <w:rPr>
                <w:rFonts w:ascii="Calibri" w:hAnsi="Calibri" w:cs="Arial"/>
                <w:b/>
                <w:bCs/>
                <w:sz w:val="20"/>
                <w:szCs w:val="20"/>
              </w:rPr>
            </w:pPr>
            <w:proofErr w:type="spellStart"/>
            <w:r>
              <w:rPr>
                <w:rFonts w:ascii="Calibri" w:hAnsi="Calibri" w:cs="Calibri"/>
                <w:sz w:val="20"/>
                <w:szCs w:val="20"/>
              </w:rPr>
              <w:t>Postrojenja</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oprema</w:t>
            </w:r>
            <w:proofErr w:type="spellEnd"/>
          </w:p>
        </w:tc>
        <w:tc>
          <w:tcPr>
            <w:tcW w:w="567" w:type="pct"/>
            <w:tcBorders>
              <w:top w:val="nil"/>
              <w:left w:val="nil"/>
              <w:bottom w:val="nil"/>
              <w:right w:val="nil"/>
            </w:tcBorders>
            <w:shd w:val="clear" w:color="auto" w:fill="auto"/>
            <w:noWrap/>
            <w:vAlign w:val="center"/>
            <w:hideMark/>
          </w:tcPr>
          <w:p w14:paraId="1D2A36A3" w14:textId="33B273A9" w:rsidR="00E53873" w:rsidRDefault="00E53873" w:rsidP="00E53873">
            <w:pPr>
              <w:jc w:val="right"/>
              <w:rPr>
                <w:rFonts w:ascii="Calibri" w:hAnsi="Calibri" w:cs="Arial"/>
                <w:b/>
                <w:bCs/>
                <w:sz w:val="20"/>
                <w:szCs w:val="20"/>
              </w:rPr>
            </w:pPr>
            <w:r>
              <w:rPr>
                <w:rFonts w:ascii="Calibri" w:hAnsi="Calibri" w:cs="Calibri"/>
                <w:sz w:val="20"/>
                <w:szCs w:val="20"/>
              </w:rPr>
              <w:t>92.500,00</w:t>
            </w:r>
          </w:p>
        </w:tc>
      </w:tr>
      <w:tr w:rsidR="00E53873" w:rsidRPr="00323F6A" w14:paraId="19D168BC" w14:textId="77777777" w:rsidTr="00E53873">
        <w:trPr>
          <w:trHeight w:val="300"/>
        </w:trPr>
        <w:tc>
          <w:tcPr>
            <w:tcW w:w="413" w:type="pct"/>
            <w:tcBorders>
              <w:top w:val="nil"/>
              <w:left w:val="nil"/>
              <w:bottom w:val="nil"/>
              <w:right w:val="nil"/>
            </w:tcBorders>
            <w:shd w:val="clear" w:color="auto" w:fill="auto"/>
            <w:noWrap/>
            <w:vAlign w:val="bottom"/>
            <w:hideMark/>
          </w:tcPr>
          <w:p w14:paraId="3E066D35" w14:textId="4BEC8780"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bottom"/>
            <w:hideMark/>
          </w:tcPr>
          <w:p w14:paraId="17984E11" w14:textId="4360CD98" w:rsidR="00E53873" w:rsidRDefault="00E53873" w:rsidP="00E53873">
            <w:pPr>
              <w:rPr>
                <w:rFonts w:ascii="Calibri" w:hAnsi="Calibri" w:cs="Arial"/>
                <w:b/>
                <w:bCs/>
                <w:sz w:val="20"/>
                <w:szCs w:val="20"/>
              </w:rPr>
            </w:pPr>
            <w:r>
              <w:rPr>
                <w:rFonts w:ascii="Calibri" w:hAnsi="Calibri" w:cs="Calibri"/>
                <w:sz w:val="20"/>
                <w:szCs w:val="20"/>
              </w:rPr>
              <w:t>423</w:t>
            </w:r>
          </w:p>
        </w:tc>
        <w:tc>
          <w:tcPr>
            <w:tcW w:w="3686" w:type="pct"/>
            <w:tcBorders>
              <w:top w:val="nil"/>
              <w:left w:val="nil"/>
              <w:bottom w:val="nil"/>
              <w:right w:val="nil"/>
            </w:tcBorders>
            <w:shd w:val="clear" w:color="auto" w:fill="auto"/>
            <w:noWrap/>
            <w:vAlign w:val="bottom"/>
            <w:hideMark/>
          </w:tcPr>
          <w:p w14:paraId="48F7A46A" w14:textId="107497D1" w:rsidR="00E53873" w:rsidRDefault="00E53873" w:rsidP="00E53873">
            <w:pPr>
              <w:rPr>
                <w:rFonts w:ascii="Calibri" w:hAnsi="Calibri" w:cs="Arial"/>
                <w:b/>
                <w:bCs/>
                <w:sz w:val="20"/>
                <w:szCs w:val="20"/>
              </w:rPr>
            </w:pPr>
            <w:proofErr w:type="spellStart"/>
            <w:r>
              <w:rPr>
                <w:rFonts w:ascii="Calibri" w:hAnsi="Calibri" w:cs="Calibri"/>
                <w:sz w:val="20"/>
                <w:szCs w:val="20"/>
              </w:rPr>
              <w:t>Prijevozna</w:t>
            </w:r>
            <w:proofErr w:type="spellEnd"/>
            <w:r>
              <w:rPr>
                <w:rFonts w:ascii="Calibri" w:hAnsi="Calibri" w:cs="Calibri"/>
                <w:sz w:val="20"/>
                <w:szCs w:val="20"/>
              </w:rPr>
              <w:t xml:space="preserve"> </w:t>
            </w:r>
            <w:proofErr w:type="spellStart"/>
            <w:r>
              <w:rPr>
                <w:rFonts w:ascii="Calibri" w:hAnsi="Calibri" w:cs="Calibri"/>
                <w:sz w:val="20"/>
                <w:szCs w:val="20"/>
              </w:rPr>
              <w:t>sredstva</w:t>
            </w:r>
            <w:proofErr w:type="spellEnd"/>
          </w:p>
        </w:tc>
        <w:tc>
          <w:tcPr>
            <w:tcW w:w="567" w:type="pct"/>
            <w:tcBorders>
              <w:top w:val="nil"/>
              <w:left w:val="nil"/>
              <w:bottom w:val="nil"/>
              <w:right w:val="nil"/>
            </w:tcBorders>
            <w:shd w:val="clear" w:color="auto" w:fill="auto"/>
            <w:noWrap/>
            <w:vAlign w:val="center"/>
            <w:hideMark/>
          </w:tcPr>
          <w:p w14:paraId="5F6B3FDC" w14:textId="2BE61532" w:rsidR="00E53873" w:rsidRDefault="00E53873" w:rsidP="00E53873">
            <w:pPr>
              <w:jc w:val="right"/>
              <w:rPr>
                <w:rFonts w:ascii="Calibri" w:hAnsi="Calibri" w:cs="Arial"/>
                <w:b/>
                <w:bCs/>
                <w:sz w:val="20"/>
                <w:szCs w:val="20"/>
              </w:rPr>
            </w:pPr>
            <w:r>
              <w:rPr>
                <w:rFonts w:ascii="Calibri" w:hAnsi="Calibri" w:cs="Calibri"/>
                <w:sz w:val="20"/>
                <w:szCs w:val="20"/>
              </w:rPr>
              <w:t>117.300,00</w:t>
            </w:r>
          </w:p>
        </w:tc>
      </w:tr>
      <w:tr w:rsidR="00E53873" w:rsidRPr="00323F6A" w14:paraId="19E1C57F" w14:textId="77777777" w:rsidTr="00E53873">
        <w:trPr>
          <w:trHeight w:val="300"/>
        </w:trPr>
        <w:tc>
          <w:tcPr>
            <w:tcW w:w="413" w:type="pct"/>
            <w:tcBorders>
              <w:top w:val="nil"/>
              <w:left w:val="nil"/>
              <w:bottom w:val="nil"/>
              <w:right w:val="nil"/>
            </w:tcBorders>
            <w:shd w:val="clear" w:color="000000" w:fill="5050A8"/>
            <w:noWrap/>
            <w:vAlign w:val="center"/>
            <w:hideMark/>
          </w:tcPr>
          <w:p w14:paraId="11ABA12F" w14:textId="34C7D6B0" w:rsidR="00E53873" w:rsidRPr="00356FE2" w:rsidRDefault="00E53873" w:rsidP="00E53873">
            <w:pPr>
              <w:rPr>
                <w:rFonts w:ascii="Calibri" w:hAnsi="Calibri" w:cs="Arial"/>
                <w:sz w:val="20"/>
                <w:szCs w:val="20"/>
              </w:rPr>
            </w:pPr>
            <w:r>
              <w:rPr>
                <w:rFonts w:ascii="Calibri" w:hAnsi="Calibri" w:cs="Calibri"/>
                <w:b/>
                <w:bCs/>
                <w:color w:val="FFFFFF"/>
                <w:sz w:val="20"/>
                <w:szCs w:val="20"/>
              </w:rPr>
              <w:t xml:space="preserve">    1009 </w:t>
            </w:r>
          </w:p>
        </w:tc>
        <w:tc>
          <w:tcPr>
            <w:tcW w:w="334" w:type="pct"/>
            <w:tcBorders>
              <w:top w:val="nil"/>
              <w:left w:val="nil"/>
              <w:bottom w:val="nil"/>
              <w:right w:val="nil"/>
            </w:tcBorders>
            <w:shd w:val="clear" w:color="000000" w:fill="5050A8"/>
            <w:noWrap/>
            <w:vAlign w:val="center"/>
            <w:hideMark/>
          </w:tcPr>
          <w:p w14:paraId="005333FD" w14:textId="6C7259BC" w:rsidR="00E53873" w:rsidRPr="00356FE2" w:rsidRDefault="00E53873" w:rsidP="00E53873">
            <w:pPr>
              <w:rPr>
                <w:rFonts w:ascii="Calibri" w:hAnsi="Calibri" w:cs="Arial"/>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5050A8"/>
            <w:noWrap/>
            <w:vAlign w:val="center"/>
            <w:hideMark/>
          </w:tcPr>
          <w:p w14:paraId="12FE0EF6" w14:textId="09A79077" w:rsidR="00E53873" w:rsidRPr="00356FE2" w:rsidRDefault="00E53873" w:rsidP="00E53873">
            <w:pPr>
              <w:rPr>
                <w:rFonts w:ascii="Calibri" w:hAnsi="Calibri" w:cs="Arial"/>
                <w:sz w:val="20"/>
                <w:szCs w:val="20"/>
              </w:rPr>
            </w:pPr>
            <w:r>
              <w:rPr>
                <w:rFonts w:ascii="Calibri" w:hAnsi="Calibri" w:cs="Calibri"/>
                <w:b/>
                <w:bCs/>
                <w:color w:val="FFFFFF"/>
                <w:sz w:val="20"/>
                <w:szCs w:val="20"/>
              </w:rPr>
              <w:t xml:space="preserve"> PROGRAM: ORGANIZIRANJE I PROVOĐENJE ZAŠTITE I SPAŠAVANJA </w:t>
            </w:r>
          </w:p>
        </w:tc>
        <w:tc>
          <w:tcPr>
            <w:tcW w:w="567" w:type="pct"/>
            <w:tcBorders>
              <w:top w:val="nil"/>
              <w:left w:val="nil"/>
              <w:bottom w:val="nil"/>
              <w:right w:val="nil"/>
            </w:tcBorders>
            <w:shd w:val="clear" w:color="000000" w:fill="5050A8"/>
            <w:vAlign w:val="center"/>
            <w:hideMark/>
          </w:tcPr>
          <w:p w14:paraId="3790A0A0" w14:textId="35A5FC91" w:rsidR="00E53873" w:rsidRPr="00356FE2" w:rsidRDefault="00E53873" w:rsidP="00E53873">
            <w:pPr>
              <w:jc w:val="right"/>
              <w:rPr>
                <w:rFonts w:ascii="Calibri" w:hAnsi="Calibri" w:cs="Arial"/>
                <w:sz w:val="20"/>
                <w:szCs w:val="20"/>
              </w:rPr>
            </w:pPr>
            <w:r>
              <w:rPr>
                <w:rFonts w:ascii="Calibri" w:hAnsi="Calibri" w:cs="Calibri"/>
                <w:b/>
                <w:bCs/>
                <w:color w:val="FFFFFF"/>
                <w:sz w:val="20"/>
                <w:szCs w:val="20"/>
              </w:rPr>
              <w:t xml:space="preserve">720.000,00 </w:t>
            </w:r>
          </w:p>
        </w:tc>
      </w:tr>
      <w:tr w:rsidR="00E53873" w:rsidRPr="00323F6A" w14:paraId="79EA8787" w14:textId="77777777" w:rsidTr="00E53873">
        <w:trPr>
          <w:trHeight w:val="300"/>
        </w:trPr>
        <w:tc>
          <w:tcPr>
            <w:tcW w:w="413" w:type="pct"/>
            <w:tcBorders>
              <w:top w:val="nil"/>
              <w:left w:val="nil"/>
              <w:bottom w:val="nil"/>
              <w:right w:val="nil"/>
            </w:tcBorders>
            <w:shd w:val="clear" w:color="000000" w:fill="00B0F0"/>
            <w:noWrap/>
            <w:vAlign w:val="center"/>
            <w:hideMark/>
          </w:tcPr>
          <w:p w14:paraId="056246C6" w14:textId="3BD71C52" w:rsidR="00E53873" w:rsidRDefault="00E53873" w:rsidP="00E53873">
            <w:pPr>
              <w:rPr>
                <w:rFonts w:ascii="Calibri" w:hAnsi="Calibri" w:cs="Arial"/>
                <w:sz w:val="20"/>
                <w:szCs w:val="20"/>
              </w:rPr>
            </w:pPr>
            <w:r>
              <w:rPr>
                <w:rFonts w:ascii="Calibri" w:hAnsi="Calibri" w:cs="Calibri"/>
                <w:b/>
                <w:bCs/>
                <w:sz w:val="20"/>
                <w:szCs w:val="20"/>
              </w:rPr>
              <w:t>A5000 18</w:t>
            </w:r>
          </w:p>
        </w:tc>
        <w:tc>
          <w:tcPr>
            <w:tcW w:w="334" w:type="pct"/>
            <w:tcBorders>
              <w:top w:val="nil"/>
              <w:left w:val="nil"/>
              <w:bottom w:val="nil"/>
              <w:right w:val="nil"/>
            </w:tcBorders>
            <w:shd w:val="clear" w:color="000000" w:fill="00B0F0"/>
            <w:noWrap/>
            <w:vAlign w:val="center"/>
            <w:hideMark/>
          </w:tcPr>
          <w:p w14:paraId="2641BECC" w14:textId="5BD35EA3"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434159AC" w14:textId="485BD9CD" w:rsidR="00E53873" w:rsidRDefault="00E53873" w:rsidP="00E53873">
            <w:pPr>
              <w:rPr>
                <w:rFonts w:ascii="Calibri" w:hAnsi="Calibri" w:cs="Arial"/>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Vatrogasna</w:t>
            </w:r>
            <w:proofErr w:type="spellEnd"/>
            <w:r>
              <w:rPr>
                <w:rFonts w:ascii="Calibri" w:hAnsi="Calibri" w:cs="Calibri"/>
                <w:b/>
                <w:bCs/>
                <w:sz w:val="20"/>
                <w:szCs w:val="20"/>
              </w:rPr>
              <w:t xml:space="preserve"> </w:t>
            </w:r>
            <w:proofErr w:type="spellStart"/>
            <w:proofErr w:type="gramStart"/>
            <w:r>
              <w:rPr>
                <w:rFonts w:ascii="Calibri" w:hAnsi="Calibri" w:cs="Calibri"/>
                <w:b/>
                <w:bCs/>
                <w:sz w:val="20"/>
                <w:szCs w:val="20"/>
              </w:rPr>
              <w:t>zajednica</w:t>
            </w:r>
            <w:proofErr w:type="spellEnd"/>
            <w:r>
              <w:rPr>
                <w:rFonts w:ascii="Calibri" w:hAnsi="Calibri" w:cs="Calibri"/>
                <w:b/>
                <w:bCs/>
                <w:sz w:val="20"/>
                <w:szCs w:val="20"/>
              </w:rPr>
              <w:t xml:space="preserve">  </w:t>
            </w:r>
            <w:proofErr w:type="spellStart"/>
            <w:r>
              <w:rPr>
                <w:rFonts w:ascii="Calibri" w:hAnsi="Calibri" w:cs="Calibri"/>
                <w:b/>
                <w:bCs/>
                <w:sz w:val="20"/>
                <w:szCs w:val="20"/>
              </w:rPr>
              <w:t>Općine</w:t>
            </w:r>
            <w:proofErr w:type="spellEnd"/>
            <w:proofErr w:type="gramEnd"/>
            <w:r>
              <w:rPr>
                <w:rFonts w:ascii="Calibri" w:hAnsi="Calibri" w:cs="Calibri"/>
                <w:b/>
                <w:bCs/>
                <w:sz w:val="20"/>
                <w:szCs w:val="20"/>
              </w:rPr>
              <w:t xml:space="preserve"> Podstrana - DVD Podstrana</w:t>
            </w:r>
          </w:p>
        </w:tc>
        <w:tc>
          <w:tcPr>
            <w:tcW w:w="567" w:type="pct"/>
            <w:tcBorders>
              <w:top w:val="nil"/>
              <w:left w:val="nil"/>
              <w:bottom w:val="nil"/>
              <w:right w:val="nil"/>
            </w:tcBorders>
            <w:shd w:val="clear" w:color="000000" w:fill="00B0F0"/>
            <w:noWrap/>
            <w:vAlign w:val="center"/>
            <w:hideMark/>
          </w:tcPr>
          <w:p w14:paraId="3D19F2DA" w14:textId="764A6C7C" w:rsidR="00E53873" w:rsidRDefault="00E53873" w:rsidP="00E53873">
            <w:pPr>
              <w:jc w:val="right"/>
              <w:rPr>
                <w:rFonts w:ascii="Calibri" w:hAnsi="Calibri" w:cs="Arial"/>
                <w:sz w:val="20"/>
                <w:szCs w:val="20"/>
              </w:rPr>
            </w:pPr>
            <w:r>
              <w:rPr>
                <w:rFonts w:ascii="Calibri" w:hAnsi="Calibri" w:cs="Calibri"/>
                <w:b/>
                <w:bCs/>
                <w:sz w:val="20"/>
                <w:szCs w:val="20"/>
              </w:rPr>
              <w:t>500.000,00</w:t>
            </w:r>
          </w:p>
        </w:tc>
      </w:tr>
      <w:tr w:rsidR="00E53873" w:rsidRPr="00323F6A" w14:paraId="067BC9F1" w14:textId="77777777" w:rsidTr="00E53873">
        <w:trPr>
          <w:trHeight w:val="300"/>
        </w:trPr>
        <w:tc>
          <w:tcPr>
            <w:tcW w:w="413" w:type="pct"/>
            <w:tcBorders>
              <w:top w:val="nil"/>
              <w:left w:val="nil"/>
              <w:bottom w:val="nil"/>
              <w:right w:val="nil"/>
            </w:tcBorders>
            <w:shd w:val="clear" w:color="000000" w:fill="FCE4D6"/>
            <w:noWrap/>
            <w:vAlign w:val="center"/>
            <w:hideMark/>
          </w:tcPr>
          <w:p w14:paraId="355E3949" w14:textId="095752C4"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7AC86714" w14:textId="32E174A2" w:rsidR="00E53873" w:rsidRDefault="00E53873" w:rsidP="00E53873">
            <w:pPr>
              <w:rPr>
                <w:rFonts w:ascii="Calibri" w:hAnsi="Calibri" w:cs="Arial"/>
                <w:b/>
                <w:bCs/>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vAlign w:val="center"/>
            <w:hideMark/>
          </w:tcPr>
          <w:p w14:paraId="752767FE" w14:textId="6CA744FD" w:rsidR="00E53873" w:rsidRDefault="00E53873" w:rsidP="00E53873">
            <w:pPr>
              <w:rPr>
                <w:rFonts w:ascii="Calibri" w:hAnsi="Calibri" w:cs="Arial"/>
                <w:b/>
                <w:bCs/>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noWrap/>
            <w:vAlign w:val="center"/>
            <w:hideMark/>
          </w:tcPr>
          <w:p w14:paraId="03CD73B0" w14:textId="0F28C616" w:rsidR="00E53873" w:rsidRDefault="00E53873" w:rsidP="00E53873">
            <w:pPr>
              <w:jc w:val="right"/>
              <w:rPr>
                <w:rFonts w:ascii="Calibri" w:hAnsi="Calibri" w:cs="Arial"/>
                <w:b/>
                <w:bCs/>
                <w:sz w:val="20"/>
                <w:szCs w:val="20"/>
              </w:rPr>
            </w:pPr>
            <w:r>
              <w:rPr>
                <w:rFonts w:ascii="Calibri" w:hAnsi="Calibri" w:cs="Calibri"/>
                <w:b/>
                <w:bCs/>
                <w:sz w:val="20"/>
                <w:szCs w:val="20"/>
              </w:rPr>
              <w:t>500.000,00</w:t>
            </w:r>
          </w:p>
        </w:tc>
      </w:tr>
      <w:tr w:rsidR="00E53873" w:rsidRPr="00323F6A" w14:paraId="4BAEBB8F" w14:textId="77777777" w:rsidTr="00E53873">
        <w:trPr>
          <w:trHeight w:val="300"/>
        </w:trPr>
        <w:tc>
          <w:tcPr>
            <w:tcW w:w="413" w:type="pct"/>
            <w:tcBorders>
              <w:top w:val="nil"/>
              <w:left w:val="nil"/>
              <w:bottom w:val="nil"/>
              <w:right w:val="nil"/>
            </w:tcBorders>
            <w:shd w:val="clear" w:color="auto" w:fill="auto"/>
            <w:noWrap/>
            <w:vAlign w:val="center"/>
            <w:hideMark/>
          </w:tcPr>
          <w:p w14:paraId="55FEC4DE" w14:textId="2A43E800"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29D359D5" w14:textId="3DEF6613" w:rsidR="00E53873" w:rsidRDefault="00E53873" w:rsidP="00E53873">
            <w:pPr>
              <w:rPr>
                <w:rFonts w:ascii="Calibri" w:hAnsi="Calibri" w:cs="Arial"/>
                <w:b/>
                <w:bCs/>
                <w:sz w:val="20"/>
                <w:szCs w:val="20"/>
              </w:rPr>
            </w:pPr>
            <w:r>
              <w:rPr>
                <w:rFonts w:ascii="Calibri" w:hAnsi="Calibri" w:cs="Calibri"/>
                <w:sz w:val="20"/>
                <w:szCs w:val="20"/>
              </w:rPr>
              <w:t>381</w:t>
            </w:r>
          </w:p>
        </w:tc>
        <w:tc>
          <w:tcPr>
            <w:tcW w:w="3686" w:type="pct"/>
            <w:tcBorders>
              <w:top w:val="nil"/>
              <w:left w:val="nil"/>
              <w:bottom w:val="nil"/>
              <w:right w:val="nil"/>
            </w:tcBorders>
            <w:shd w:val="clear" w:color="auto" w:fill="auto"/>
            <w:vAlign w:val="center"/>
            <w:hideMark/>
          </w:tcPr>
          <w:p w14:paraId="2C2A0A69" w14:textId="3D770BBB" w:rsidR="00E53873" w:rsidRDefault="00E53873" w:rsidP="00E53873">
            <w:pPr>
              <w:rPr>
                <w:rFonts w:ascii="Calibri" w:hAnsi="Calibri" w:cs="Arial"/>
                <w:b/>
                <w:bCs/>
                <w:sz w:val="20"/>
                <w:szCs w:val="20"/>
              </w:rPr>
            </w:pPr>
            <w:proofErr w:type="spellStart"/>
            <w:r>
              <w:rPr>
                <w:rFonts w:ascii="Calibri" w:hAnsi="Calibri" w:cs="Calibri"/>
                <w:sz w:val="20"/>
                <w:szCs w:val="20"/>
              </w:rPr>
              <w:t>Tekuće</w:t>
            </w:r>
            <w:proofErr w:type="spellEnd"/>
            <w:r>
              <w:rPr>
                <w:rFonts w:ascii="Calibri" w:hAnsi="Calibri" w:cs="Calibri"/>
                <w:sz w:val="20"/>
                <w:szCs w:val="20"/>
              </w:rPr>
              <w:t xml:space="preserve"> </w:t>
            </w:r>
            <w:proofErr w:type="spellStart"/>
            <w:r>
              <w:rPr>
                <w:rFonts w:ascii="Calibri" w:hAnsi="Calibri" w:cs="Calibri"/>
                <w:sz w:val="20"/>
                <w:szCs w:val="20"/>
              </w:rPr>
              <w:t>donacije</w:t>
            </w:r>
            <w:proofErr w:type="spellEnd"/>
          </w:p>
        </w:tc>
        <w:tc>
          <w:tcPr>
            <w:tcW w:w="567" w:type="pct"/>
            <w:tcBorders>
              <w:top w:val="nil"/>
              <w:left w:val="nil"/>
              <w:bottom w:val="nil"/>
              <w:right w:val="nil"/>
            </w:tcBorders>
            <w:shd w:val="clear" w:color="auto" w:fill="auto"/>
            <w:noWrap/>
            <w:vAlign w:val="center"/>
            <w:hideMark/>
          </w:tcPr>
          <w:p w14:paraId="63DE234D" w14:textId="63D3EDB0" w:rsidR="00E53873" w:rsidRDefault="00E53873" w:rsidP="00E53873">
            <w:pPr>
              <w:jc w:val="right"/>
              <w:rPr>
                <w:rFonts w:ascii="Calibri" w:hAnsi="Calibri" w:cs="Arial"/>
                <w:b/>
                <w:bCs/>
                <w:sz w:val="20"/>
                <w:szCs w:val="20"/>
              </w:rPr>
            </w:pPr>
            <w:r>
              <w:rPr>
                <w:rFonts w:ascii="Calibri" w:hAnsi="Calibri" w:cs="Calibri"/>
                <w:sz w:val="20"/>
                <w:szCs w:val="20"/>
              </w:rPr>
              <w:t>500.000,00</w:t>
            </w:r>
          </w:p>
        </w:tc>
      </w:tr>
      <w:tr w:rsidR="00E53873" w:rsidRPr="00323F6A" w14:paraId="637CCFC7" w14:textId="77777777" w:rsidTr="00E53873">
        <w:trPr>
          <w:trHeight w:val="300"/>
        </w:trPr>
        <w:tc>
          <w:tcPr>
            <w:tcW w:w="413" w:type="pct"/>
            <w:tcBorders>
              <w:top w:val="nil"/>
              <w:left w:val="nil"/>
              <w:bottom w:val="nil"/>
              <w:right w:val="nil"/>
            </w:tcBorders>
            <w:shd w:val="clear" w:color="000000" w:fill="00B0F0"/>
            <w:vAlign w:val="center"/>
            <w:hideMark/>
          </w:tcPr>
          <w:p w14:paraId="095E3598" w14:textId="775AD5A6" w:rsidR="00E53873" w:rsidRDefault="00E53873" w:rsidP="00E53873">
            <w:pPr>
              <w:rPr>
                <w:rFonts w:ascii="Calibri" w:hAnsi="Calibri" w:cs="Arial"/>
                <w:b/>
                <w:bCs/>
                <w:sz w:val="20"/>
                <w:szCs w:val="20"/>
              </w:rPr>
            </w:pPr>
            <w:r>
              <w:rPr>
                <w:rFonts w:ascii="Calibri" w:hAnsi="Calibri" w:cs="Calibri"/>
                <w:b/>
                <w:bCs/>
                <w:sz w:val="20"/>
                <w:szCs w:val="20"/>
              </w:rPr>
              <w:t>A5000 19</w:t>
            </w:r>
          </w:p>
        </w:tc>
        <w:tc>
          <w:tcPr>
            <w:tcW w:w="334" w:type="pct"/>
            <w:tcBorders>
              <w:top w:val="nil"/>
              <w:left w:val="nil"/>
              <w:bottom w:val="nil"/>
              <w:right w:val="nil"/>
            </w:tcBorders>
            <w:shd w:val="clear" w:color="000000" w:fill="00B0F0"/>
            <w:vAlign w:val="center"/>
            <w:hideMark/>
          </w:tcPr>
          <w:p w14:paraId="7E3AB71F" w14:textId="468437AF" w:rsidR="00E53873" w:rsidRDefault="00E53873" w:rsidP="00E53873">
            <w:pPr>
              <w:rPr>
                <w:rFonts w:ascii="Calibri" w:hAnsi="Calibri" w:cs="Arial"/>
                <w:b/>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noWrap/>
            <w:vAlign w:val="center"/>
            <w:hideMark/>
          </w:tcPr>
          <w:p w14:paraId="2D90153A" w14:textId="46012768" w:rsidR="00E53873" w:rsidRDefault="00E53873" w:rsidP="00E53873">
            <w:pPr>
              <w:rPr>
                <w:rFonts w:ascii="Calibri" w:hAnsi="Calibri" w:cs="Arial"/>
                <w:b/>
                <w:bCs/>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HGSS</w:t>
            </w:r>
          </w:p>
        </w:tc>
        <w:tc>
          <w:tcPr>
            <w:tcW w:w="567" w:type="pct"/>
            <w:tcBorders>
              <w:top w:val="nil"/>
              <w:left w:val="nil"/>
              <w:bottom w:val="nil"/>
              <w:right w:val="nil"/>
            </w:tcBorders>
            <w:shd w:val="clear" w:color="000000" w:fill="00B0F0"/>
            <w:noWrap/>
            <w:vAlign w:val="center"/>
            <w:hideMark/>
          </w:tcPr>
          <w:p w14:paraId="0B8B1A61" w14:textId="182C85D9" w:rsidR="00E53873" w:rsidRDefault="00E53873" w:rsidP="00E53873">
            <w:pPr>
              <w:jc w:val="right"/>
              <w:rPr>
                <w:rFonts w:ascii="Calibri" w:hAnsi="Calibri" w:cs="Arial"/>
                <w:b/>
                <w:bCs/>
                <w:sz w:val="20"/>
                <w:szCs w:val="20"/>
              </w:rPr>
            </w:pPr>
            <w:r>
              <w:rPr>
                <w:rFonts w:ascii="Calibri" w:hAnsi="Calibri" w:cs="Calibri"/>
                <w:b/>
                <w:bCs/>
                <w:sz w:val="20"/>
                <w:szCs w:val="20"/>
              </w:rPr>
              <w:t>20.000,00</w:t>
            </w:r>
          </w:p>
        </w:tc>
      </w:tr>
      <w:tr w:rsidR="00E53873" w:rsidRPr="00323F6A" w14:paraId="4AE489A1" w14:textId="77777777" w:rsidTr="00E53873">
        <w:trPr>
          <w:trHeight w:val="300"/>
        </w:trPr>
        <w:tc>
          <w:tcPr>
            <w:tcW w:w="413" w:type="pct"/>
            <w:tcBorders>
              <w:top w:val="nil"/>
              <w:left w:val="nil"/>
              <w:bottom w:val="nil"/>
              <w:right w:val="nil"/>
            </w:tcBorders>
            <w:shd w:val="clear" w:color="000000" w:fill="FCE4D6"/>
            <w:noWrap/>
            <w:vAlign w:val="center"/>
            <w:hideMark/>
          </w:tcPr>
          <w:p w14:paraId="463BEA72" w14:textId="7F1797D7"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039DF980" w14:textId="0DFBEDB1" w:rsidR="00E53873" w:rsidRDefault="00E53873" w:rsidP="00E53873">
            <w:pPr>
              <w:rPr>
                <w:rFonts w:ascii="Calibri" w:hAnsi="Calibri" w:cs="Arial"/>
                <w:sz w:val="20"/>
                <w:szCs w:val="20"/>
              </w:rPr>
            </w:pPr>
            <w:r>
              <w:rPr>
                <w:rFonts w:ascii="Calibri" w:hAnsi="Calibri" w:cs="Calibri"/>
                <w:b/>
                <w:bCs/>
                <w:sz w:val="20"/>
                <w:szCs w:val="20"/>
              </w:rPr>
              <w:t>3.1</w:t>
            </w:r>
          </w:p>
        </w:tc>
        <w:tc>
          <w:tcPr>
            <w:tcW w:w="3686" w:type="pct"/>
            <w:tcBorders>
              <w:top w:val="nil"/>
              <w:left w:val="nil"/>
              <w:bottom w:val="nil"/>
              <w:right w:val="nil"/>
            </w:tcBorders>
            <w:shd w:val="clear" w:color="000000" w:fill="FCE4D6"/>
            <w:noWrap/>
            <w:vAlign w:val="center"/>
            <w:hideMark/>
          </w:tcPr>
          <w:p w14:paraId="5E794E0F" w14:textId="1A0D66C8" w:rsidR="00E53873" w:rsidRDefault="00E53873" w:rsidP="00E53873">
            <w:pPr>
              <w:rPr>
                <w:rFonts w:ascii="Calibri" w:hAnsi="Calibri" w:cs="Arial"/>
                <w:sz w:val="20"/>
                <w:szCs w:val="20"/>
              </w:rPr>
            </w:pPr>
            <w:proofErr w:type="spellStart"/>
            <w:r>
              <w:rPr>
                <w:rFonts w:ascii="Calibri" w:hAnsi="Calibri" w:cs="Calibri"/>
                <w:b/>
                <w:bCs/>
                <w:sz w:val="20"/>
                <w:szCs w:val="20"/>
              </w:rPr>
              <w:t>Vlastiti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p>
        </w:tc>
        <w:tc>
          <w:tcPr>
            <w:tcW w:w="567" w:type="pct"/>
            <w:tcBorders>
              <w:top w:val="nil"/>
              <w:left w:val="nil"/>
              <w:bottom w:val="nil"/>
              <w:right w:val="nil"/>
            </w:tcBorders>
            <w:shd w:val="clear" w:color="000000" w:fill="FCE4D6"/>
            <w:noWrap/>
            <w:vAlign w:val="center"/>
            <w:hideMark/>
          </w:tcPr>
          <w:p w14:paraId="6EB475E1" w14:textId="44743EED" w:rsidR="00E53873" w:rsidRDefault="00E53873" w:rsidP="00E53873">
            <w:pPr>
              <w:jc w:val="right"/>
              <w:rPr>
                <w:rFonts w:ascii="Calibri" w:hAnsi="Calibri" w:cs="Arial"/>
                <w:sz w:val="20"/>
                <w:szCs w:val="20"/>
              </w:rPr>
            </w:pPr>
            <w:r>
              <w:rPr>
                <w:rFonts w:ascii="Calibri" w:hAnsi="Calibri" w:cs="Calibri"/>
                <w:b/>
                <w:bCs/>
                <w:sz w:val="20"/>
                <w:szCs w:val="20"/>
              </w:rPr>
              <w:t>20.000,00</w:t>
            </w:r>
          </w:p>
        </w:tc>
      </w:tr>
      <w:tr w:rsidR="00E53873" w:rsidRPr="00323F6A" w14:paraId="2E9B7232" w14:textId="77777777" w:rsidTr="00E53873">
        <w:trPr>
          <w:trHeight w:val="300"/>
        </w:trPr>
        <w:tc>
          <w:tcPr>
            <w:tcW w:w="413" w:type="pct"/>
            <w:tcBorders>
              <w:top w:val="nil"/>
              <w:left w:val="nil"/>
              <w:bottom w:val="nil"/>
              <w:right w:val="nil"/>
            </w:tcBorders>
            <w:shd w:val="clear" w:color="auto" w:fill="auto"/>
            <w:noWrap/>
            <w:vAlign w:val="center"/>
            <w:hideMark/>
          </w:tcPr>
          <w:p w14:paraId="3C80CC5E" w14:textId="3A9EDCF8"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342CF4B0" w14:textId="5B593C7A" w:rsidR="00E53873" w:rsidRDefault="00E53873" w:rsidP="00E53873">
            <w:pPr>
              <w:rPr>
                <w:rFonts w:ascii="Calibri" w:hAnsi="Calibri" w:cs="Arial"/>
                <w:sz w:val="20"/>
                <w:szCs w:val="20"/>
              </w:rPr>
            </w:pPr>
            <w:r>
              <w:rPr>
                <w:rFonts w:ascii="Calibri" w:hAnsi="Calibri" w:cs="Calibri"/>
                <w:sz w:val="20"/>
                <w:szCs w:val="20"/>
              </w:rPr>
              <w:t>381</w:t>
            </w:r>
          </w:p>
        </w:tc>
        <w:tc>
          <w:tcPr>
            <w:tcW w:w="3686" w:type="pct"/>
            <w:tcBorders>
              <w:top w:val="nil"/>
              <w:left w:val="nil"/>
              <w:bottom w:val="nil"/>
              <w:right w:val="nil"/>
            </w:tcBorders>
            <w:shd w:val="clear" w:color="auto" w:fill="auto"/>
            <w:noWrap/>
            <w:vAlign w:val="center"/>
            <w:hideMark/>
          </w:tcPr>
          <w:p w14:paraId="3BB3C2CE" w14:textId="7753B851" w:rsidR="00E53873" w:rsidRDefault="00E53873" w:rsidP="00E53873">
            <w:pPr>
              <w:rPr>
                <w:rFonts w:ascii="Calibri" w:hAnsi="Calibri" w:cs="Arial"/>
                <w:sz w:val="20"/>
                <w:szCs w:val="20"/>
              </w:rPr>
            </w:pPr>
            <w:proofErr w:type="spellStart"/>
            <w:r>
              <w:rPr>
                <w:rFonts w:ascii="Calibri" w:hAnsi="Calibri" w:cs="Calibri"/>
                <w:sz w:val="20"/>
                <w:szCs w:val="20"/>
              </w:rPr>
              <w:t>Tekuće</w:t>
            </w:r>
            <w:proofErr w:type="spellEnd"/>
            <w:r>
              <w:rPr>
                <w:rFonts w:ascii="Calibri" w:hAnsi="Calibri" w:cs="Calibri"/>
                <w:sz w:val="20"/>
                <w:szCs w:val="20"/>
              </w:rPr>
              <w:t xml:space="preserve"> </w:t>
            </w:r>
            <w:proofErr w:type="spellStart"/>
            <w:r>
              <w:rPr>
                <w:rFonts w:ascii="Calibri" w:hAnsi="Calibri" w:cs="Calibri"/>
                <w:sz w:val="20"/>
                <w:szCs w:val="20"/>
              </w:rPr>
              <w:t>donacije</w:t>
            </w:r>
            <w:proofErr w:type="spellEnd"/>
          </w:p>
        </w:tc>
        <w:tc>
          <w:tcPr>
            <w:tcW w:w="567" w:type="pct"/>
            <w:tcBorders>
              <w:top w:val="nil"/>
              <w:left w:val="nil"/>
              <w:bottom w:val="nil"/>
              <w:right w:val="nil"/>
            </w:tcBorders>
            <w:shd w:val="clear" w:color="auto" w:fill="auto"/>
            <w:vAlign w:val="center"/>
            <w:hideMark/>
          </w:tcPr>
          <w:p w14:paraId="7A451B85" w14:textId="73B07C64" w:rsidR="00E53873" w:rsidRDefault="00E53873" w:rsidP="00E53873">
            <w:pPr>
              <w:jc w:val="right"/>
              <w:rPr>
                <w:rFonts w:ascii="Calibri" w:hAnsi="Calibri" w:cs="Arial"/>
                <w:sz w:val="20"/>
                <w:szCs w:val="20"/>
              </w:rPr>
            </w:pPr>
            <w:r>
              <w:rPr>
                <w:rFonts w:ascii="Calibri" w:hAnsi="Calibri" w:cs="Calibri"/>
                <w:sz w:val="20"/>
                <w:szCs w:val="20"/>
              </w:rPr>
              <w:t>20.000,00</w:t>
            </w:r>
          </w:p>
        </w:tc>
      </w:tr>
      <w:tr w:rsidR="00E53873" w:rsidRPr="00323F6A" w14:paraId="42BDDBB7" w14:textId="77777777" w:rsidTr="00E53873">
        <w:trPr>
          <w:trHeight w:val="300"/>
        </w:trPr>
        <w:tc>
          <w:tcPr>
            <w:tcW w:w="413" w:type="pct"/>
            <w:tcBorders>
              <w:top w:val="nil"/>
              <w:left w:val="nil"/>
              <w:bottom w:val="nil"/>
              <w:right w:val="nil"/>
            </w:tcBorders>
            <w:shd w:val="clear" w:color="000000" w:fill="00B0F0"/>
            <w:noWrap/>
            <w:vAlign w:val="center"/>
            <w:hideMark/>
          </w:tcPr>
          <w:p w14:paraId="1C78BDD0" w14:textId="54A0FE1D" w:rsidR="00E53873" w:rsidRPr="00356FE2" w:rsidRDefault="00E53873" w:rsidP="00E53873">
            <w:pPr>
              <w:rPr>
                <w:rFonts w:ascii="Calibri" w:hAnsi="Calibri" w:cs="Arial"/>
                <w:bCs/>
                <w:color w:val="FFFFFF"/>
                <w:sz w:val="20"/>
                <w:szCs w:val="20"/>
              </w:rPr>
            </w:pPr>
            <w:r>
              <w:rPr>
                <w:rFonts w:ascii="Calibri" w:hAnsi="Calibri" w:cs="Calibri"/>
                <w:b/>
                <w:bCs/>
                <w:sz w:val="20"/>
                <w:szCs w:val="20"/>
              </w:rPr>
              <w:t>A5000 20</w:t>
            </w:r>
          </w:p>
        </w:tc>
        <w:tc>
          <w:tcPr>
            <w:tcW w:w="334" w:type="pct"/>
            <w:tcBorders>
              <w:top w:val="nil"/>
              <w:left w:val="nil"/>
              <w:bottom w:val="nil"/>
              <w:right w:val="nil"/>
            </w:tcBorders>
            <w:shd w:val="clear" w:color="000000" w:fill="00B0F0"/>
            <w:noWrap/>
            <w:vAlign w:val="center"/>
            <w:hideMark/>
          </w:tcPr>
          <w:p w14:paraId="5F1684C7" w14:textId="50CD28DA" w:rsidR="00E53873" w:rsidRPr="00356FE2" w:rsidRDefault="00E53873" w:rsidP="00E53873">
            <w:pPr>
              <w:rPr>
                <w:rFonts w:ascii="Calibri" w:hAnsi="Calibri" w:cs="Arial"/>
                <w:bCs/>
                <w:color w:val="FFFFFF"/>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7DF0AEED" w14:textId="7DE60D6F" w:rsidR="00E53873" w:rsidRPr="00356FE2" w:rsidRDefault="00E53873" w:rsidP="00E53873">
            <w:pPr>
              <w:rPr>
                <w:rFonts w:ascii="Calibri" w:hAnsi="Calibri" w:cs="Arial"/>
                <w:bCs/>
                <w:color w:val="FFFFFF"/>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Civilna</w:t>
            </w:r>
            <w:proofErr w:type="spellEnd"/>
            <w:r>
              <w:rPr>
                <w:rFonts w:ascii="Calibri" w:hAnsi="Calibri" w:cs="Calibri"/>
                <w:b/>
                <w:bCs/>
                <w:sz w:val="20"/>
                <w:szCs w:val="20"/>
              </w:rPr>
              <w:t xml:space="preserve"> </w:t>
            </w:r>
            <w:proofErr w:type="spellStart"/>
            <w:r>
              <w:rPr>
                <w:rFonts w:ascii="Calibri" w:hAnsi="Calibri" w:cs="Calibri"/>
                <w:b/>
                <w:bCs/>
                <w:sz w:val="20"/>
                <w:szCs w:val="20"/>
              </w:rPr>
              <w:t>zaštita</w:t>
            </w:r>
            <w:proofErr w:type="spellEnd"/>
          </w:p>
        </w:tc>
        <w:tc>
          <w:tcPr>
            <w:tcW w:w="567" w:type="pct"/>
            <w:tcBorders>
              <w:top w:val="nil"/>
              <w:left w:val="nil"/>
              <w:bottom w:val="nil"/>
              <w:right w:val="nil"/>
            </w:tcBorders>
            <w:shd w:val="clear" w:color="000000" w:fill="00B0F0"/>
            <w:noWrap/>
            <w:vAlign w:val="center"/>
            <w:hideMark/>
          </w:tcPr>
          <w:p w14:paraId="1573C086" w14:textId="40DF0822" w:rsidR="00E53873" w:rsidRPr="00356FE2" w:rsidRDefault="00E53873" w:rsidP="00E53873">
            <w:pPr>
              <w:jc w:val="right"/>
              <w:rPr>
                <w:rFonts w:ascii="Calibri" w:hAnsi="Calibri" w:cs="Arial"/>
                <w:bCs/>
                <w:color w:val="FFFFFF"/>
                <w:sz w:val="20"/>
                <w:szCs w:val="20"/>
              </w:rPr>
            </w:pPr>
            <w:r>
              <w:rPr>
                <w:rFonts w:ascii="Calibri" w:hAnsi="Calibri" w:cs="Calibri"/>
                <w:b/>
                <w:bCs/>
                <w:sz w:val="20"/>
                <w:szCs w:val="20"/>
              </w:rPr>
              <w:t>200.000,00</w:t>
            </w:r>
          </w:p>
        </w:tc>
      </w:tr>
      <w:tr w:rsidR="00E53873" w:rsidRPr="00323F6A" w14:paraId="29073FE2" w14:textId="77777777" w:rsidTr="00E53873">
        <w:trPr>
          <w:trHeight w:val="300"/>
        </w:trPr>
        <w:tc>
          <w:tcPr>
            <w:tcW w:w="413" w:type="pct"/>
            <w:tcBorders>
              <w:top w:val="nil"/>
              <w:left w:val="nil"/>
              <w:bottom w:val="nil"/>
              <w:right w:val="nil"/>
            </w:tcBorders>
            <w:shd w:val="clear" w:color="000000" w:fill="FCE4D6"/>
            <w:noWrap/>
            <w:vAlign w:val="center"/>
            <w:hideMark/>
          </w:tcPr>
          <w:p w14:paraId="08A2D699" w14:textId="29A465D2" w:rsidR="00E53873" w:rsidRDefault="00E53873" w:rsidP="00E53873">
            <w:pPr>
              <w:rPr>
                <w:rFonts w:ascii="Calibri" w:hAnsi="Calibri" w:cs="Arial"/>
                <w:b/>
                <w:bCs/>
                <w:sz w:val="20"/>
                <w:szCs w:val="20"/>
              </w:rPr>
            </w:pPr>
            <w:proofErr w:type="spellStart"/>
            <w:r>
              <w:rPr>
                <w:rFonts w:ascii="Calibri" w:hAnsi="Calibri" w:cs="Calibri"/>
                <w:b/>
                <w:bCs/>
                <w:sz w:val="20"/>
                <w:szCs w:val="20"/>
              </w:rPr>
              <w:lastRenderedPageBreak/>
              <w:t>Izvor</w:t>
            </w:r>
            <w:proofErr w:type="spellEnd"/>
          </w:p>
        </w:tc>
        <w:tc>
          <w:tcPr>
            <w:tcW w:w="334" w:type="pct"/>
            <w:tcBorders>
              <w:top w:val="nil"/>
              <w:left w:val="nil"/>
              <w:bottom w:val="nil"/>
              <w:right w:val="nil"/>
            </w:tcBorders>
            <w:shd w:val="clear" w:color="000000" w:fill="FCE4D6"/>
            <w:noWrap/>
            <w:vAlign w:val="center"/>
            <w:hideMark/>
          </w:tcPr>
          <w:p w14:paraId="6A0F5A43" w14:textId="7794B655" w:rsidR="00E53873" w:rsidRDefault="00E53873" w:rsidP="00E53873">
            <w:pPr>
              <w:rPr>
                <w:rFonts w:ascii="Calibri" w:hAnsi="Calibri" w:cs="Arial"/>
                <w:b/>
                <w:bCs/>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vAlign w:val="center"/>
            <w:hideMark/>
          </w:tcPr>
          <w:p w14:paraId="6A069C65" w14:textId="3D7607EE" w:rsidR="00E53873" w:rsidRDefault="00E53873" w:rsidP="00E53873">
            <w:pPr>
              <w:rPr>
                <w:rFonts w:ascii="Calibri" w:hAnsi="Calibri" w:cs="Arial"/>
                <w:b/>
                <w:bCs/>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noWrap/>
            <w:vAlign w:val="center"/>
            <w:hideMark/>
          </w:tcPr>
          <w:p w14:paraId="1AAAC9A7" w14:textId="4A0A9278" w:rsidR="00E53873" w:rsidRDefault="00E53873" w:rsidP="00E53873">
            <w:pPr>
              <w:jc w:val="right"/>
              <w:rPr>
                <w:rFonts w:ascii="Calibri" w:hAnsi="Calibri" w:cs="Arial"/>
                <w:b/>
                <w:bCs/>
                <w:sz w:val="20"/>
                <w:szCs w:val="20"/>
              </w:rPr>
            </w:pPr>
            <w:r>
              <w:rPr>
                <w:rFonts w:ascii="Calibri" w:hAnsi="Calibri" w:cs="Calibri"/>
                <w:b/>
                <w:bCs/>
                <w:sz w:val="20"/>
                <w:szCs w:val="20"/>
              </w:rPr>
              <w:t>200.000,00</w:t>
            </w:r>
          </w:p>
        </w:tc>
      </w:tr>
      <w:tr w:rsidR="00E53873" w:rsidRPr="00323F6A" w14:paraId="454F7F89" w14:textId="77777777" w:rsidTr="00E53873">
        <w:trPr>
          <w:trHeight w:val="300"/>
        </w:trPr>
        <w:tc>
          <w:tcPr>
            <w:tcW w:w="413" w:type="pct"/>
            <w:tcBorders>
              <w:top w:val="nil"/>
              <w:left w:val="nil"/>
              <w:bottom w:val="nil"/>
              <w:right w:val="nil"/>
            </w:tcBorders>
            <w:shd w:val="clear" w:color="auto" w:fill="auto"/>
            <w:noWrap/>
            <w:vAlign w:val="center"/>
            <w:hideMark/>
          </w:tcPr>
          <w:p w14:paraId="162A76D4" w14:textId="12A1D5B2"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center"/>
            <w:hideMark/>
          </w:tcPr>
          <w:p w14:paraId="761D5F8E" w14:textId="57F1283D" w:rsidR="00E53873" w:rsidRPr="00356FE2" w:rsidRDefault="00E53873" w:rsidP="00E53873">
            <w:pPr>
              <w:rPr>
                <w:rFonts w:ascii="Calibri" w:hAnsi="Calibri" w:cs="Arial"/>
                <w:bCs/>
                <w:sz w:val="20"/>
                <w:szCs w:val="20"/>
              </w:rPr>
            </w:pPr>
            <w:r>
              <w:rPr>
                <w:rFonts w:ascii="Calibri" w:hAnsi="Calibri" w:cs="Calibri"/>
                <w:sz w:val="20"/>
                <w:szCs w:val="20"/>
              </w:rPr>
              <w:t>322</w:t>
            </w:r>
          </w:p>
        </w:tc>
        <w:tc>
          <w:tcPr>
            <w:tcW w:w="3686" w:type="pct"/>
            <w:tcBorders>
              <w:top w:val="nil"/>
              <w:left w:val="nil"/>
              <w:bottom w:val="nil"/>
              <w:right w:val="nil"/>
            </w:tcBorders>
            <w:shd w:val="clear" w:color="auto" w:fill="auto"/>
            <w:vAlign w:val="center"/>
            <w:hideMark/>
          </w:tcPr>
          <w:p w14:paraId="5FE7C1CC" w14:textId="2714035A" w:rsidR="00E53873" w:rsidRPr="00356FE2" w:rsidRDefault="00E53873" w:rsidP="00E53873">
            <w:pPr>
              <w:rPr>
                <w:rFonts w:ascii="Calibri" w:hAnsi="Calibri" w:cs="Arial"/>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materijal</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energiju</w:t>
            </w:r>
            <w:proofErr w:type="spellEnd"/>
          </w:p>
        </w:tc>
        <w:tc>
          <w:tcPr>
            <w:tcW w:w="567" w:type="pct"/>
            <w:tcBorders>
              <w:top w:val="nil"/>
              <w:left w:val="nil"/>
              <w:bottom w:val="nil"/>
              <w:right w:val="nil"/>
            </w:tcBorders>
            <w:shd w:val="clear" w:color="auto" w:fill="auto"/>
            <w:noWrap/>
            <w:vAlign w:val="center"/>
            <w:hideMark/>
          </w:tcPr>
          <w:p w14:paraId="590288A6" w14:textId="0B4D7602" w:rsidR="00E53873" w:rsidRPr="00356FE2" w:rsidRDefault="00E53873" w:rsidP="00E53873">
            <w:pPr>
              <w:jc w:val="right"/>
              <w:rPr>
                <w:rFonts w:ascii="Calibri" w:hAnsi="Calibri" w:cs="Arial"/>
                <w:bCs/>
                <w:sz w:val="20"/>
                <w:szCs w:val="20"/>
              </w:rPr>
            </w:pPr>
            <w:r>
              <w:rPr>
                <w:rFonts w:ascii="Calibri" w:hAnsi="Calibri" w:cs="Calibri"/>
                <w:sz w:val="20"/>
                <w:szCs w:val="20"/>
              </w:rPr>
              <w:t>70.000,00</w:t>
            </w:r>
          </w:p>
        </w:tc>
      </w:tr>
      <w:tr w:rsidR="00E53873" w:rsidRPr="00323F6A" w14:paraId="2F26BB7B" w14:textId="77777777" w:rsidTr="00E53873">
        <w:trPr>
          <w:trHeight w:val="300"/>
        </w:trPr>
        <w:tc>
          <w:tcPr>
            <w:tcW w:w="413" w:type="pct"/>
            <w:tcBorders>
              <w:top w:val="nil"/>
              <w:left w:val="nil"/>
              <w:bottom w:val="nil"/>
              <w:right w:val="nil"/>
            </w:tcBorders>
            <w:shd w:val="clear" w:color="auto" w:fill="auto"/>
            <w:noWrap/>
            <w:vAlign w:val="center"/>
            <w:hideMark/>
          </w:tcPr>
          <w:p w14:paraId="15DC849D" w14:textId="148A5870"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47D82658" w14:textId="79C83F83" w:rsidR="00E53873" w:rsidRDefault="00E53873" w:rsidP="00E53873">
            <w:pPr>
              <w:rPr>
                <w:rFonts w:ascii="Calibri" w:hAnsi="Calibri" w:cs="Arial"/>
                <w:b/>
                <w:bCs/>
                <w:sz w:val="20"/>
                <w:szCs w:val="20"/>
              </w:rPr>
            </w:pPr>
            <w:r>
              <w:rPr>
                <w:rFonts w:ascii="Calibri" w:hAnsi="Calibri" w:cs="Calibri"/>
                <w:sz w:val="20"/>
                <w:szCs w:val="20"/>
              </w:rPr>
              <w:t>324</w:t>
            </w:r>
          </w:p>
        </w:tc>
        <w:tc>
          <w:tcPr>
            <w:tcW w:w="3686" w:type="pct"/>
            <w:tcBorders>
              <w:top w:val="nil"/>
              <w:left w:val="nil"/>
              <w:bottom w:val="nil"/>
              <w:right w:val="nil"/>
            </w:tcBorders>
            <w:shd w:val="clear" w:color="auto" w:fill="auto"/>
            <w:noWrap/>
            <w:vAlign w:val="center"/>
            <w:hideMark/>
          </w:tcPr>
          <w:p w14:paraId="4A43D75C" w14:textId="42F31991" w:rsidR="00E53873" w:rsidRDefault="00E53873" w:rsidP="00E53873">
            <w:pPr>
              <w:rPr>
                <w:rFonts w:ascii="Calibri" w:hAnsi="Calibri" w:cs="Arial"/>
                <w:b/>
                <w:bCs/>
                <w:sz w:val="20"/>
                <w:szCs w:val="20"/>
              </w:rPr>
            </w:pPr>
            <w:proofErr w:type="spellStart"/>
            <w:r>
              <w:rPr>
                <w:rFonts w:ascii="Calibri" w:hAnsi="Calibri" w:cs="Calibri"/>
                <w:sz w:val="20"/>
                <w:szCs w:val="20"/>
              </w:rPr>
              <w:t>Naknade</w:t>
            </w:r>
            <w:proofErr w:type="spellEnd"/>
            <w:r>
              <w:rPr>
                <w:rFonts w:ascii="Calibri" w:hAnsi="Calibri" w:cs="Calibri"/>
                <w:sz w:val="20"/>
                <w:szCs w:val="20"/>
              </w:rPr>
              <w:t xml:space="preserve"> </w:t>
            </w:r>
            <w:proofErr w:type="spellStart"/>
            <w:r>
              <w:rPr>
                <w:rFonts w:ascii="Calibri" w:hAnsi="Calibri" w:cs="Calibri"/>
                <w:sz w:val="20"/>
                <w:szCs w:val="20"/>
              </w:rPr>
              <w:t>troškova</w:t>
            </w:r>
            <w:proofErr w:type="spellEnd"/>
            <w:r>
              <w:rPr>
                <w:rFonts w:ascii="Calibri" w:hAnsi="Calibri" w:cs="Calibri"/>
                <w:sz w:val="20"/>
                <w:szCs w:val="20"/>
              </w:rPr>
              <w:t xml:space="preserve"> </w:t>
            </w:r>
            <w:proofErr w:type="spellStart"/>
            <w:r>
              <w:rPr>
                <w:rFonts w:ascii="Calibri" w:hAnsi="Calibri" w:cs="Calibri"/>
                <w:sz w:val="20"/>
                <w:szCs w:val="20"/>
              </w:rPr>
              <w:t>osobama</w:t>
            </w:r>
            <w:proofErr w:type="spellEnd"/>
            <w:r>
              <w:rPr>
                <w:rFonts w:ascii="Calibri" w:hAnsi="Calibri" w:cs="Calibri"/>
                <w:sz w:val="20"/>
                <w:szCs w:val="20"/>
              </w:rPr>
              <w:t xml:space="preserve"> </w:t>
            </w:r>
            <w:proofErr w:type="spellStart"/>
            <w:r>
              <w:rPr>
                <w:rFonts w:ascii="Calibri" w:hAnsi="Calibri" w:cs="Calibri"/>
                <w:sz w:val="20"/>
                <w:szCs w:val="20"/>
              </w:rPr>
              <w:t>izvan</w:t>
            </w:r>
            <w:proofErr w:type="spellEnd"/>
            <w:r>
              <w:rPr>
                <w:rFonts w:ascii="Calibri" w:hAnsi="Calibri" w:cs="Calibri"/>
                <w:sz w:val="20"/>
                <w:szCs w:val="20"/>
              </w:rPr>
              <w:t xml:space="preserve"> </w:t>
            </w:r>
            <w:proofErr w:type="spellStart"/>
            <w:r>
              <w:rPr>
                <w:rFonts w:ascii="Calibri" w:hAnsi="Calibri" w:cs="Calibri"/>
                <w:sz w:val="20"/>
                <w:szCs w:val="20"/>
              </w:rPr>
              <w:t>radnog</w:t>
            </w:r>
            <w:proofErr w:type="spellEnd"/>
            <w:r>
              <w:rPr>
                <w:rFonts w:ascii="Calibri" w:hAnsi="Calibri" w:cs="Calibri"/>
                <w:sz w:val="20"/>
                <w:szCs w:val="20"/>
              </w:rPr>
              <w:t xml:space="preserve"> </w:t>
            </w:r>
            <w:proofErr w:type="spellStart"/>
            <w:r>
              <w:rPr>
                <w:rFonts w:ascii="Calibri" w:hAnsi="Calibri" w:cs="Calibri"/>
                <w:sz w:val="20"/>
                <w:szCs w:val="20"/>
              </w:rPr>
              <w:t>odnosa</w:t>
            </w:r>
            <w:proofErr w:type="spellEnd"/>
          </w:p>
        </w:tc>
        <w:tc>
          <w:tcPr>
            <w:tcW w:w="567" w:type="pct"/>
            <w:tcBorders>
              <w:top w:val="nil"/>
              <w:left w:val="nil"/>
              <w:bottom w:val="nil"/>
              <w:right w:val="nil"/>
            </w:tcBorders>
            <w:shd w:val="clear" w:color="auto" w:fill="auto"/>
            <w:vAlign w:val="center"/>
            <w:hideMark/>
          </w:tcPr>
          <w:p w14:paraId="27A9B2A6" w14:textId="4894AECA" w:rsidR="00E53873" w:rsidRDefault="00E53873" w:rsidP="00E53873">
            <w:pPr>
              <w:jc w:val="right"/>
              <w:rPr>
                <w:rFonts w:ascii="Calibri" w:hAnsi="Calibri" w:cs="Arial"/>
                <w:b/>
                <w:bCs/>
                <w:sz w:val="20"/>
                <w:szCs w:val="20"/>
              </w:rPr>
            </w:pPr>
            <w:r>
              <w:rPr>
                <w:rFonts w:ascii="Calibri" w:hAnsi="Calibri" w:cs="Calibri"/>
                <w:sz w:val="20"/>
                <w:szCs w:val="20"/>
              </w:rPr>
              <w:t>30.000,00</w:t>
            </w:r>
          </w:p>
        </w:tc>
      </w:tr>
      <w:tr w:rsidR="00E53873" w:rsidRPr="00323F6A" w14:paraId="682DE0BB" w14:textId="77777777" w:rsidTr="00E53873">
        <w:trPr>
          <w:trHeight w:val="300"/>
        </w:trPr>
        <w:tc>
          <w:tcPr>
            <w:tcW w:w="413" w:type="pct"/>
            <w:tcBorders>
              <w:top w:val="nil"/>
              <w:left w:val="nil"/>
              <w:bottom w:val="nil"/>
              <w:right w:val="nil"/>
            </w:tcBorders>
            <w:shd w:val="clear" w:color="auto" w:fill="auto"/>
            <w:noWrap/>
            <w:vAlign w:val="center"/>
            <w:hideMark/>
          </w:tcPr>
          <w:p w14:paraId="7BF33233" w14:textId="0B026530"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3BD9CA89" w14:textId="2A241EA3" w:rsidR="00E53873" w:rsidRDefault="00E53873" w:rsidP="00E53873">
            <w:pPr>
              <w:rPr>
                <w:rFonts w:ascii="Calibri" w:hAnsi="Calibri" w:cs="Arial"/>
                <w:sz w:val="20"/>
                <w:szCs w:val="20"/>
              </w:rPr>
            </w:pPr>
            <w:r>
              <w:rPr>
                <w:rFonts w:ascii="Calibri" w:hAnsi="Calibri" w:cs="Calibri"/>
                <w:sz w:val="20"/>
                <w:szCs w:val="20"/>
              </w:rPr>
              <w:t>329</w:t>
            </w:r>
          </w:p>
        </w:tc>
        <w:tc>
          <w:tcPr>
            <w:tcW w:w="3686" w:type="pct"/>
            <w:tcBorders>
              <w:top w:val="nil"/>
              <w:left w:val="nil"/>
              <w:bottom w:val="nil"/>
              <w:right w:val="nil"/>
            </w:tcBorders>
            <w:shd w:val="clear" w:color="auto" w:fill="auto"/>
            <w:noWrap/>
            <w:vAlign w:val="center"/>
            <w:hideMark/>
          </w:tcPr>
          <w:p w14:paraId="2D3BB4ED" w14:textId="218010F4" w:rsidR="00E53873" w:rsidRDefault="00E53873" w:rsidP="00E53873">
            <w:pPr>
              <w:rPr>
                <w:rFonts w:ascii="Calibri" w:hAnsi="Calibri" w:cs="Arial"/>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materijal</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energiju</w:t>
            </w:r>
            <w:proofErr w:type="spellEnd"/>
          </w:p>
        </w:tc>
        <w:tc>
          <w:tcPr>
            <w:tcW w:w="567" w:type="pct"/>
            <w:tcBorders>
              <w:top w:val="nil"/>
              <w:left w:val="nil"/>
              <w:bottom w:val="nil"/>
              <w:right w:val="nil"/>
            </w:tcBorders>
            <w:shd w:val="clear" w:color="auto" w:fill="auto"/>
            <w:vAlign w:val="center"/>
            <w:hideMark/>
          </w:tcPr>
          <w:p w14:paraId="6698A2B1" w14:textId="151B1832" w:rsidR="00E53873" w:rsidRPr="007D708D" w:rsidRDefault="00E53873" w:rsidP="00E53873">
            <w:pPr>
              <w:jc w:val="right"/>
              <w:rPr>
                <w:rFonts w:ascii="Calibri" w:hAnsi="Calibri" w:cs="Arial"/>
                <w:color w:val="FF0000"/>
                <w:sz w:val="20"/>
                <w:szCs w:val="20"/>
              </w:rPr>
            </w:pPr>
            <w:r>
              <w:rPr>
                <w:rFonts w:ascii="Calibri" w:hAnsi="Calibri" w:cs="Calibri"/>
                <w:sz w:val="20"/>
                <w:szCs w:val="20"/>
              </w:rPr>
              <w:t>50.000,00</w:t>
            </w:r>
          </w:p>
        </w:tc>
      </w:tr>
      <w:tr w:rsidR="00E53873" w:rsidRPr="00323F6A" w14:paraId="48526ADE" w14:textId="77777777" w:rsidTr="00E53873">
        <w:trPr>
          <w:trHeight w:val="300"/>
        </w:trPr>
        <w:tc>
          <w:tcPr>
            <w:tcW w:w="413" w:type="pct"/>
            <w:tcBorders>
              <w:top w:val="nil"/>
              <w:left w:val="nil"/>
              <w:bottom w:val="nil"/>
              <w:right w:val="nil"/>
            </w:tcBorders>
            <w:shd w:val="clear" w:color="auto" w:fill="auto"/>
            <w:noWrap/>
            <w:vAlign w:val="center"/>
            <w:hideMark/>
          </w:tcPr>
          <w:p w14:paraId="431362D7" w14:textId="4B7BE97D"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59C3A413" w14:textId="3E6C3EDC" w:rsidR="00E53873" w:rsidRDefault="00E53873" w:rsidP="00E53873">
            <w:pPr>
              <w:rPr>
                <w:rFonts w:ascii="Calibri" w:hAnsi="Calibri" w:cs="Arial"/>
                <w:sz w:val="20"/>
                <w:szCs w:val="20"/>
              </w:rPr>
            </w:pPr>
            <w:r>
              <w:rPr>
                <w:rFonts w:ascii="Calibri" w:hAnsi="Calibri" w:cs="Calibri"/>
                <w:sz w:val="20"/>
                <w:szCs w:val="20"/>
              </w:rPr>
              <w:t>422</w:t>
            </w:r>
          </w:p>
        </w:tc>
        <w:tc>
          <w:tcPr>
            <w:tcW w:w="3686" w:type="pct"/>
            <w:tcBorders>
              <w:top w:val="nil"/>
              <w:left w:val="nil"/>
              <w:bottom w:val="nil"/>
              <w:right w:val="nil"/>
            </w:tcBorders>
            <w:shd w:val="clear" w:color="auto" w:fill="auto"/>
            <w:vAlign w:val="center"/>
            <w:hideMark/>
          </w:tcPr>
          <w:p w14:paraId="417A622A" w14:textId="74C03AB8" w:rsidR="00E53873" w:rsidRDefault="00E53873" w:rsidP="00E53873">
            <w:pPr>
              <w:rPr>
                <w:rFonts w:ascii="Calibri" w:hAnsi="Calibri" w:cs="Arial"/>
                <w:sz w:val="20"/>
                <w:szCs w:val="20"/>
              </w:rPr>
            </w:pPr>
            <w:proofErr w:type="spellStart"/>
            <w:r>
              <w:rPr>
                <w:rFonts w:ascii="Calibri" w:hAnsi="Calibri" w:cs="Calibri"/>
                <w:sz w:val="20"/>
                <w:szCs w:val="20"/>
              </w:rPr>
              <w:t>Postrojenja</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oprema</w:t>
            </w:r>
            <w:proofErr w:type="spellEnd"/>
          </w:p>
        </w:tc>
        <w:tc>
          <w:tcPr>
            <w:tcW w:w="567" w:type="pct"/>
            <w:tcBorders>
              <w:top w:val="nil"/>
              <w:left w:val="nil"/>
              <w:bottom w:val="nil"/>
              <w:right w:val="nil"/>
            </w:tcBorders>
            <w:shd w:val="clear" w:color="auto" w:fill="auto"/>
            <w:noWrap/>
            <w:vAlign w:val="center"/>
            <w:hideMark/>
          </w:tcPr>
          <w:p w14:paraId="0F14C95E" w14:textId="5818E93B" w:rsidR="00E53873" w:rsidRPr="007D708D" w:rsidRDefault="00E53873" w:rsidP="00E53873">
            <w:pPr>
              <w:jc w:val="right"/>
              <w:rPr>
                <w:rFonts w:ascii="Calibri" w:hAnsi="Calibri" w:cs="Arial"/>
                <w:color w:val="FF0000"/>
                <w:sz w:val="20"/>
                <w:szCs w:val="20"/>
              </w:rPr>
            </w:pPr>
            <w:r>
              <w:rPr>
                <w:rFonts w:ascii="Calibri" w:hAnsi="Calibri" w:cs="Calibri"/>
                <w:sz w:val="20"/>
                <w:szCs w:val="20"/>
              </w:rPr>
              <w:t>50.000,00</w:t>
            </w:r>
          </w:p>
        </w:tc>
      </w:tr>
      <w:tr w:rsidR="00E53873" w:rsidRPr="00323F6A" w14:paraId="0DDD0903" w14:textId="77777777" w:rsidTr="00E53873">
        <w:trPr>
          <w:trHeight w:val="300"/>
        </w:trPr>
        <w:tc>
          <w:tcPr>
            <w:tcW w:w="413" w:type="pct"/>
            <w:tcBorders>
              <w:top w:val="nil"/>
              <w:left w:val="nil"/>
              <w:bottom w:val="nil"/>
              <w:right w:val="nil"/>
            </w:tcBorders>
            <w:shd w:val="clear" w:color="000000" w:fill="5050A8"/>
            <w:noWrap/>
            <w:vAlign w:val="center"/>
            <w:hideMark/>
          </w:tcPr>
          <w:p w14:paraId="1CDAA2AA" w14:textId="1011F5C5" w:rsidR="00E53873" w:rsidRDefault="00E53873" w:rsidP="00E53873">
            <w:pPr>
              <w:rPr>
                <w:rFonts w:ascii="Calibri" w:hAnsi="Calibri" w:cs="Arial"/>
                <w:b/>
                <w:bCs/>
                <w:sz w:val="20"/>
                <w:szCs w:val="20"/>
              </w:rPr>
            </w:pPr>
            <w:r>
              <w:rPr>
                <w:rFonts w:ascii="Calibri" w:hAnsi="Calibri" w:cs="Calibri"/>
                <w:b/>
                <w:bCs/>
                <w:color w:val="FFFFFF"/>
                <w:sz w:val="20"/>
                <w:szCs w:val="20"/>
              </w:rPr>
              <w:t>1016</w:t>
            </w:r>
          </w:p>
        </w:tc>
        <w:tc>
          <w:tcPr>
            <w:tcW w:w="334" w:type="pct"/>
            <w:tcBorders>
              <w:top w:val="nil"/>
              <w:left w:val="nil"/>
              <w:bottom w:val="nil"/>
              <w:right w:val="nil"/>
            </w:tcBorders>
            <w:shd w:val="clear" w:color="000000" w:fill="5050A8"/>
            <w:noWrap/>
            <w:vAlign w:val="center"/>
            <w:hideMark/>
          </w:tcPr>
          <w:p w14:paraId="0A9F0956" w14:textId="69E69D61" w:rsidR="00E53873" w:rsidRDefault="00E53873" w:rsidP="00E53873">
            <w:pPr>
              <w:rPr>
                <w:rFonts w:ascii="Calibri" w:hAnsi="Calibri" w:cs="Arial"/>
                <w:b/>
                <w:bCs/>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5050A8"/>
            <w:vAlign w:val="center"/>
            <w:hideMark/>
          </w:tcPr>
          <w:p w14:paraId="1235D6DA" w14:textId="142FB915" w:rsidR="00E53873" w:rsidRDefault="00E53873" w:rsidP="00E53873">
            <w:pPr>
              <w:rPr>
                <w:rFonts w:ascii="Calibri" w:hAnsi="Calibri" w:cs="Arial"/>
                <w:b/>
                <w:bCs/>
                <w:sz w:val="20"/>
                <w:szCs w:val="20"/>
              </w:rPr>
            </w:pPr>
            <w:r>
              <w:rPr>
                <w:rFonts w:ascii="Calibri" w:hAnsi="Calibri" w:cs="Calibri"/>
                <w:b/>
                <w:bCs/>
                <w:color w:val="FFFFFF"/>
                <w:sz w:val="20"/>
                <w:szCs w:val="20"/>
              </w:rPr>
              <w:t>PROGRAM: UNAPREĐENJE TURISTIČKE INFRASTRUKTURNE OSNOVE</w:t>
            </w:r>
          </w:p>
        </w:tc>
        <w:tc>
          <w:tcPr>
            <w:tcW w:w="567" w:type="pct"/>
            <w:tcBorders>
              <w:top w:val="nil"/>
              <w:left w:val="nil"/>
              <w:bottom w:val="nil"/>
              <w:right w:val="nil"/>
            </w:tcBorders>
            <w:shd w:val="clear" w:color="000000" w:fill="5050A8"/>
            <w:noWrap/>
            <w:vAlign w:val="center"/>
            <w:hideMark/>
          </w:tcPr>
          <w:p w14:paraId="36801BEC" w14:textId="6594994C" w:rsidR="00E53873" w:rsidRPr="007D708D" w:rsidRDefault="00E53873" w:rsidP="00E53873">
            <w:pPr>
              <w:jc w:val="right"/>
              <w:rPr>
                <w:rFonts w:ascii="Calibri" w:hAnsi="Calibri" w:cs="Arial"/>
                <w:b/>
                <w:bCs/>
                <w:color w:val="FF0000"/>
                <w:sz w:val="20"/>
                <w:szCs w:val="20"/>
              </w:rPr>
            </w:pPr>
            <w:r>
              <w:rPr>
                <w:rFonts w:ascii="Calibri" w:hAnsi="Calibri" w:cs="Calibri"/>
                <w:b/>
                <w:bCs/>
                <w:color w:val="FFFFFF"/>
                <w:sz w:val="20"/>
                <w:szCs w:val="20"/>
              </w:rPr>
              <w:t>208.000,00</w:t>
            </w:r>
          </w:p>
        </w:tc>
      </w:tr>
      <w:tr w:rsidR="00E53873" w:rsidRPr="00323F6A" w14:paraId="16355B9E" w14:textId="77777777" w:rsidTr="00E53873">
        <w:trPr>
          <w:trHeight w:val="300"/>
        </w:trPr>
        <w:tc>
          <w:tcPr>
            <w:tcW w:w="413" w:type="pct"/>
            <w:tcBorders>
              <w:top w:val="nil"/>
              <w:left w:val="nil"/>
              <w:bottom w:val="nil"/>
              <w:right w:val="nil"/>
            </w:tcBorders>
            <w:shd w:val="clear" w:color="000000" w:fill="00B0F0"/>
            <w:noWrap/>
            <w:vAlign w:val="center"/>
            <w:hideMark/>
          </w:tcPr>
          <w:p w14:paraId="73AF614C" w14:textId="2E558101" w:rsidR="00E53873" w:rsidRDefault="00E53873" w:rsidP="00E53873">
            <w:pPr>
              <w:rPr>
                <w:rFonts w:ascii="Calibri" w:hAnsi="Calibri" w:cs="Arial"/>
                <w:b/>
                <w:bCs/>
                <w:sz w:val="20"/>
                <w:szCs w:val="20"/>
              </w:rPr>
            </w:pPr>
            <w:r>
              <w:rPr>
                <w:rFonts w:ascii="Calibri" w:hAnsi="Calibri" w:cs="Calibri"/>
                <w:b/>
                <w:bCs/>
                <w:sz w:val="20"/>
                <w:szCs w:val="20"/>
              </w:rPr>
              <w:t>T5000 21</w:t>
            </w:r>
          </w:p>
        </w:tc>
        <w:tc>
          <w:tcPr>
            <w:tcW w:w="334" w:type="pct"/>
            <w:tcBorders>
              <w:top w:val="nil"/>
              <w:left w:val="nil"/>
              <w:bottom w:val="nil"/>
              <w:right w:val="nil"/>
            </w:tcBorders>
            <w:shd w:val="clear" w:color="000000" w:fill="00B0F0"/>
            <w:noWrap/>
            <w:vAlign w:val="center"/>
            <w:hideMark/>
          </w:tcPr>
          <w:p w14:paraId="2A349D11" w14:textId="1BD11537" w:rsidR="00E53873" w:rsidRDefault="00E53873" w:rsidP="00E53873">
            <w:pPr>
              <w:rPr>
                <w:rFonts w:ascii="Calibri" w:hAnsi="Calibri" w:cs="Arial"/>
                <w:b/>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3F7A63C7" w14:textId="6C164514" w:rsidR="00E53873" w:rsidRDefault="00E53873" w:rsidP="00E53873">
            <w:pPr>
              <w:rPr>
                <w:rFonts w:ascii="Calibri" w:hAnsi="Calibri" w:cs="Arial"/>
                <w:b/>
                <w:bCs/>
                <w:sz w:val="20"/>
                <w:szCs w:val="20"/>
              </w:rPr>
            </w:pPr>
            <w:proofErr w:type="spellStart"/>
            <w:r>
              <w:rPr>
                <w:rFonts w:ascii="Calibri" w:hAnsi="Calibri" w:cs="Calibri"/>
                <w:b/>
                <w:bCs/>
                <w:sz w:val="20"/>
                <w:szCs w:val="20"/>
              </w:rPr>
              <w:t>Projekt</w:t>
            </w:r>
            <w:proofErr w:type="spellEnd"/>
            <w:r>
              <w:rPr>
                <w:rFonts w:ascii="Calibri" w:hAnsi="Calibri" w:cs="Calibri"/>
                <w:b/>
                <w:bCs/>
                <w:sz w:val="20"/>
                <w:szCs w:val="20"/>
              </w:rPr>
              <w:t>: WIFI 4EU IMPLEMENTACIJA</w:t>
            </w:r>
          </w:p>
        </w:tc>
        <w:tc>
          <w:tcPr>
            <w:tcW w:w="567" w:type="pct"/>
            <w:tcBorders>
              <w:top w:val="nil"/>
              <w:left w:val="nil"/>
              <w:bottom w:val="nil"/>
              <w:right w:val="nil"/>
            </w:tcBorders>
            <w:shd w:val="clear" w:color="000000" w:fill="00B0F0"/>
            <w:noWrap/>
            <w:vAlign w:val="center"/>
            <w:hideMark/>
          </w:tcPr>
          <w:p w14:paraId="55529186" w14:textId="17B74E9E" w:rsidR="00E53873" w:rsidRPr="007D708D" w:rsidRDefault="00E53873" w:rsidP="00E53873">
            <w:pPr>
              <w:jc w:val="right"/>
              <w:rPr>
                <w:rFonts w:ascii="Calibri" w:hAnsi="Calibri" w:cs="Arial"/>
                <w:b/>
                <w:bCs/>
                <w:color w:val="FF0000"/>
                <w:sz w:val="20"/>
                <w:szCs w:val="20"/>
              </w:rPr>
            </w:pPr>
            <w:r>
              <w:rPr>
                <w:rFonts w:ascii="Calibri" w:hAnsi="Calibri" w:cs="Calibri"/>
                <w:b/>
                <w:bCs/>
                <w:sz w:val="20"/>
                <w:szCs w:val="20"/>
              </w:rPr>
              <w:t>140.000,00</w:t>
            </w:r>
          </w:p>
        </w:tc>
      </w:tr>
      <w:tr w:rsidR="00E53873" w:rsidRPr="00323F6A" w14:paraId="52133925" w14:textId="77777777" w:rsidTr="00E53873">
        <w:trPr>
          <w:trHeight w:val="300"/>
        </w:trPr>
        <w:tc>
          <w:tcPr>
            <w:tcW w:w="413" w:type="pct"/>
            <w:tcBorders>
              <w:top w:val="nil"/>
              <w:left w:val="nil"/>
              <w:bottom w:val="nil"/>
              <w:right w:val="nil"/>
            </w:tcBorders>
            <w:shd w:val="clear" w:color="000000" w:fill="FCE4D6"/>
            <w:noWrap/>
            <w:vAlign w:val="center"/>
            <w:hideMark/>
          </w:tcPr>
          <w:p w14:paraId="180877D2" w14:textId="06D376C3"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17E96857" w14:textId="35B82027" w:rsidR="00E53873" w:rsidRDefault="00E53873" w:rsidP="00E53873">
            <w:pPr>
              <w:rPr>
                <w:rFonts w:ascii="Calibri" w:hAnsi="Calibri" w:cs="Arial"/>
                <w:b/>
                <w:bCs/>
                <w:sz w:val="20"/>
                <w:szCs w:val="20"/>
              </w:rPr>
            </w:pPr>
            <w:r>
              <w:rPr>
                <w:rFonts w:ascii="Calibri" w:hAnsi="Calibri" w:cs="Calibri"/>
                <w:b/>
                <w:bCs/>
                <w:sz w:val="20"/>
                <w:szCs w:val="20"/>
              </w:rPr>
              <w:t>5.2</w:t>
            </w:r>
          </w:p>
        </w:tc>
        <w:tc>
          <w:tcPr>
            <w:tcW w:w="3686" w:type="pct"/>
            <w:tcBorders>
              <w:top w:val="nil"/>
              <w:left w:val="nil"/>
              <w:bottom w:val="nil"/>
              <w:right w:val="nil"/>
            </w:tcBorders>
            <w:shd w:val="clear" w:color="000000" w:fill="FCE4D6"/>
            <w:noWrap/>
            <w:vAlign w:val="center"/>
            <w:hideMark/>
          </w:tcPr>
          <w:p w14:paraId="70549C28" w14:textId="31A088FD" w:rsidR="00E53873" w:rsidRDefault="00E53873" w:rsidP="00E53873">
            <w:pPr>
              <w:rPr>
                <w:rFonts w:ascii="Calibri" w:hAnsi="Calibri" w:cs="Arial"/>
                <w:b/>
                <w:bCs/>
                <w:sz w:val="20"/>
                <w:szCs w:val="20"/>
              </w:rPr>
            </w:pPr>
            <w:proofErr w:type="spellStart"/>
            <w:r>
              <w:rPr>
                <w:rFonts w:ascii="Calibri" w:hAnsi="Calibri" w:cs="Calibri"/>
                <w:b/>
                <w:bCs/>
                <w:sz w:val="20"/>
                <w:szCs w:val="20"/>
              </w:rPr>
              <w:t>Pomoći</w:t>
            </w:r>
            <w:proofErr w:type="spellEnd"/>
            <w:r>
              <w:rPr>
                <w:rFonts w:ascii="Calibri" w:hAnsi="Calibri" w:cs="Calibri"/>
                <w:b/>
                <w:bCs/>
                <w:sz w:val="20"/>
                <w:szCs w:val="20"/>
              </w:rPr>
              <w:t xml:space="preserve"> </w:t>
            </w:r>
            <w:proofErr w:type="spellStart"/>
            <w:r>
              <w:rPr>
                <w:rFonts w:ascii="Calibri" w:hAnsi="Calibri" w:cs="Calibri"/>
                <w:b/>
                <w:bCs/>
                <w:sz w:val="20"/>
                <w:szCs w:val="20"/>
              </w:rPr>
              <w:t>iz</w:t>
            </w:r>
            <w:proofErr w:type="spellEnd"/>
            <w:r>
              <w:rPr>
                <w:rFonts w:ascii="Calibri" w:hAnsi="Calibri" w:cs="Calibri"/>
                <w:b/>
                <w:bCs/>
                <w:sz w:val="20"/>
                <w:szCs w:val="20"/>
              </w:rPr>
              <w:t xml:space="preserve"> EU</w:t>
            </w:r>
          </w:p>
        </w:tc>
        <w:tc>
          <w:tcPr>
            <w:tcW w:w="567" w:type="pct"/>
            <w:tcBorders>
              <w:top w:val="nil"/>
              <w:left w:val="nil"/>
              <w:bottom w:val="nil"/>
              <w:right w:val="nil"/>
            </w:tcBorders>
            <w:shd w:val="clear" w:color="000000" w:fill="FCE4D6"/>
            <w:vAlign w:val="center"/>
            <w:hideMark/>
          </w:tcPr>
          <w:p w14:paraId="78F7A077" w14:textId="795B3248" w:rsidR="00E53873" w:rsidRPr="007D708D" w:rsidRDefault="00E53873" w:rsidP="00E53873">
            <w:pPr>
              <w:jc w:val="right"/>
              <w:rPr>
                <w:rFonts w:ascii="Calibri" w:hAnsi="Calibri" w:cs="Arial"/>
                <w:b/>
                <w:bCs/>
                <w:color w:val="FF0000"/>
                <w:sz w:val="20"/>
                <w:szCs w:val="20"/>
              </w:rPr>
            </w:pPr>
            <w:r>
              <w:rPr>
                <w:rFonts w:ascii="Calibri" w:hAnsi="Calibri" w:cs="Calibri"/>
                <w:b/>
                <w:bCs/>
                <w:sz w:val="20"/>
                <w:szCs w:val="20"/>
              </w:rPr>
              <w:t>110.000,00</w:t>
            </w:r>
          </w:p>
        </w:tc>
      </w:tr>
      <w:tr w:rsidR="00E53873" w:rsidRPr="00323F6A" w14:paraId="170F76A3" w14:textId="77777777" w:rsidTr="00E53873">
        <w:trPr>
          <w:trHeight w:val="300"/>
        </w:trPr>
        <w:tc>
          <w:tcPr>
            <w:tcW w:w="413" w:type="pct"/>
            <w:tcBorders>
              <w:top w:val="nil"/>
              <w:left w:val="nil"/>
              <w:bottom w:val="nil"/>
              <w:right w:val="nil"/>
            </w:tcBorders>
            <w:shd w:val="clear" w:color="auto" w:fill="auto"/>
            <w:noWrap/>
            <w:vAlign w:val="bottom"/>
            <w:hideMark/>
          </w:tcPr>
          <w:p w14:paraId="46841EED" w14:textId="0A327B25"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bottom"/>
            <w:hideMark/>
          </w:tcPr>
          <w:p w14:paraId="55A345CF" w14:textId="62AFDCA7" w:rsidR="00E53873" w:rsidRPr="00356FE2" w:rsidRDefault="00E53873" w:rsidP="00E53873">
            <w:pPr>
              <w:rPr>
                <w:rFonts w:ascii="Calibri" w:hAnsi="Calibri" w:cs="Arial"/>
                <w:sz w:val="20"/>
                <w:szCs w:val="20"/>
              </w:rPr>
            </w:pPr>
            <w:r>
              <w:rPr>
                <w:rFonts w:ascii="Calibri" w:hAnsi="Calibri" w:cs="Calibri"/>
                <w:sz w:val="20"/>
                <w:szCs w:val="20"/>
              </w:rPr>
              <w:t>422</w:t>
            </w:r>
          </w:p>
        </w:tc>
        <w:tc>
          <w:tcPr>
            <w:tcW w:w="3686" w:type="pct"/>
            <w:tcBorders>
              <w:top w:val="nil"/>
              <w:left w:val="nil"/>
              <w:bottom w:val="nil"/>
              <w:right w:val="nil"/>
            </w:tcBorders>
            <w:shd w:val="clear" w:color="auto" w:fill="auto"/>
            <w:noWrap/>
            <w:vAlign w:val="bottom"/>
            <w:hideMark/>
          </w:tcPr>
          <w:p w14:paraId="73B9FCA0" w14:textId="1070DD0F" w:rsidR="00E53873" w:rsidRPr="00356FE2" w:rsidRDefault="00E53873" w:rsidP="00E53873">
            <w:pPr>
              <w:rPr>
                <w:rFonts w:ascii="Calibri" w:hAnsi="Calibri" w:cs="Arial"/>
                <w:sz w:val="20"/>
                <w:szCs w:val="20"/>
              </w:rPr>
            </w:pPr>
            <w:proofErr w:type="spellStart"/>
            <w:r>
              <w:rPr>
                <w:rFonts w:ascii="Calibri" w:hAnsi="Calibri" w:cs="Calibri"/>
                <w:sz w:val="20"/>
                <w:szCs w:val="20"/>
              </w:rPr>
              <w:t>Postrojenja</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oprema</w:t>
            </w:r>
            <w:proofErr w:type="spellEnd"/>
          </w:p>
        </w:tc>
        <w:tc>
          <w:tcPr>
            <w:tcW w:w="567" w:type="pct"/>
            <w:tcBorders>
              <w:top w:val="nil"/>
              <w:left w:val="nil"/>
              <w:bottom w:val="nil"/>
              <w:right w:val="nil"/>
            </w:tcBorders>
            <w:shd w:val="clear" w:color="auto" w:fill="auto"/>
            <w:vAlign w:val="center"/>
            <w:hideMark/>
          </w:tcPr>
          <w:p w14:paraId="411D6B94" w14:textId="499AFEE0" w:rsidR="00E53873" w:rsidRPr="00356FE2" w:rsidRDefault="00E53873" w:rsidP="00E53873">
            <w:pPr>
              <w:jc w:val="right"/>
              <w:rPr>
                <w:rFonts w:ascii="Calibri" w:hAnsi="Calibri" w:cs="Arial"/>
                <w:sz w:val="20"/>
                <w:szCs w:val="20"/>
              </w:rPr>
            </w:pPr>
            <w:r>
              <w:rPr>
                <w:rFonts w:ascii="Calibri" w:hAnsi="Calibri" w:cs="Calibri"/>
                <w:sz w:val="20"/>
                <w:szCs w:val="20"/>
              </w:rPr>
              <w:t>110.000,00</w:t>
            </w:r>
          </w:p>
        </w:tc>
      </w:tr>
      <w:tr w:rsidR="00E53873" w:rsidRPr="00323F6A" w14:paraId="033D990D" w14:textId="77777777" w:rsidTr="00E53873">
        <w:trPr>
          <w:trHeight w:val="300"/>
        </w:trPr>
        <w:tc>
          <w:tcPr>
            <w:tcW w:w="413" w:type="pct"/>
            <w:tcBorders>
              <w:top w:val="nil"/>
              <w:left w:val="nil"/>
              <w:bottom w:val="nil"/>
              <w:right w:val="nil"/>
            </w:tcBorders>
            <w:shd w:val="clear" w:color="000000" w:fill="FCE4D6"/>
            <w:noWrap/>
            <w:vAlign w:val="center"/>
            <w:hideMark/>
          </w:tcPr>
          <w:p w14:paraId="47470EF3" w14:textId="5A30C4EB"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0C1561EA" w14:textId="2E45154E" w:rsidR="00E53873" w:rsidRDefault="00E53873" w:rsidP="00E53873">
            <w:pPr>
              <w:rPr>
                <w:rFonts w:ascii="Calibri" w:hAnsi="Calibri" w:cs="Arial"/>
                <w:sz w:val="20"/>
                <w:szCs w:val="20"/>
              </w:rPr>
            </w:pPr>
            <w:r>
              <w:rPr>
                <w:rFonts w:ascii="Calibri" w:hAnsi="Calibri" w:cs="Calibri"/>
                <w:b/>
                <w:bCs/>
                <w:sz w:val="20"/>
                <w:szCs w:val="20"/>
              </w:rPr>
              <w:t>3.1</w:t>
            </w:r>
          </w:p>
        </w:tc>
        <w:tc>
          <w:tcPr>
            <w:tcW w:w="3686" w:type="pct"/>
            <w:tcBorders>
              <w:top w:val="nil"/>
              <w:left w:val="nil"/>
              <w:bottom w:val="nil"/>
              <w:right w:val="nil"/>
            </w:tcBorders>
            <w:shd w:val="clear" w:color="000000" w:fill="FCE4D6"/>
            <w:vAlign w:val="center"/>
            <w:hideMark/>
          </w:tcPr>
          <w:p w14:paraId="2B59F51F" w14:textId="12FF5FA6" w:rsidR="00E53873" w:rsidRDefault="00E53873" w:rsidP="00E53873">
            <w:pPr>
              <w:rPr>
                <w:rFonts w:ascii="Calibri" w:hAnsi="Calibri" w:cs="Arial"/>
                <w:sz w:val="20"/>
                <w:szCs w:val="20"/>
              </w:rPr>
            </w:pPr>
            <w:proofErr w:type="spellStart"/>
            <w:r>
              <w:rPr>
                <w:rFonts w:ascii="Calibri" w:hAnsi="Calibri" w:cs="Calibri"/>
                <w:b/>
                <w:bCs/>
                <w:sz w:val="20"/>
                <w:szCs w:val="20"/>
              </w:rPr>
              <w:t>Vlastiti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p>
        </w:tc>
        <w:tc>
          <w:tcPr>
            <w:tcW w:w="567" w:type="pct"/>
            <w:tcBorders>
              <w:top w:val="nil"/>
              <w:left w:val="nil"/>
              <w:bottom w:val="nil"/>
              <w:right w:val="nil"/>
            </w:tcBorders>
            <w:shd w:val="clear" w:color="000000" w:fill="FCE4D6"/>
            <w:noWrap/>
            <w:vAlign w:val="center"/>
            <w:hideMark/>
          </w:tcPr>
          <w:p w14:paraId="351D790F" w14:textId="62756F3D" w:rsidR="00E53873" w:rsidRDefault="00E53873" w:rsidP="00E53873">
            <w:pPr>
              <w:jc w:val="right"/>
              <w:rPr>
                <w:rFonts w:ascii="Calibri" w:hAnsi="Calibri" w:cs="Arial"/>
                <w:sz w:val="20"/>
                <w:szCs w:val="20"/>
              </w:rPr>
            </w:pPr>
            <w:r>
              <w:rPr>
                <w:rFonts w:ascii="Calibri" w:hAnsi="Calibri" w:cs="Calibri"/>
                <w:b/>
                <w:bCs/>
                <w:sz w:val="20"/>
                <w:szCs w:val="20"/>
              </w:rPr>
              <w:t>30.000,00</w:t>
            </w:r>
          </w:p>
        </w:tc>
      </w:tr>
      <w:tr w:rsidR="00E53873" w:rsidRPr="00323F6A" w14:paraId="36A290F5" w14:textId="77777777" w:rsidTr="00E53873">
        <w:trPr>
          <w:trHeight w:val="300"/>
        </w:trPr>
        <w:tc>
          <w:tcPr>
            <w:tcW w:w="413" w:type="pct"/>
            <w:tcBorders>
              <w:top w:val="nil"/>
              <w:left w:val="nil"/>
              <w:bottom w:val="nil"/>
              <w:right w:val="nil"/>
            </w:tcBorders>
            <w:shd w:val="clear" w:color="auto" w:fill="auto"/>
            <w:noWrap/>
            <w:vAlign w:val="center"/>
          </w:tcPr>
          <w:p w14:paraId="504336C7" w14:textId="64CC88BB"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tcPr>
          <w:p w14:paraId="3D995CDD" w14:textId="08BFB4D9" w:rsidR="00E53873" w:rsidRDefault="00E53873" w:rsidP="00E53873">
            <w:pPr>
              <w:rPr>
                <w:rFonts w:ascii="Calibri" w:hAnsi="Calibri" w:cs="Arial"/>
                <w:b/>
                <w:bCs/>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tcPr>
          <w:p w14:paraId="3F8C6BB1" w14:textId="623BA002" w:rsidR="00E53873" w:rsidRDefault="00E53873" w:rsidP="00E53873">
            <w:pPr>
              <w:rPr>
                <w:rFonts w:ascii="Calibri" w:hAnsi="Calibri" w:cs="Arial"/>
                <w:b/>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tcPr>
          <w:p w14:paraId="090C443D" w14:textId="6C43CEE4" w:rsidR="00E53873" w:rsidRDefault="00E53873" w:rsidP="00E53873">
            <w:pPr>
              <w:jc w:val="right"/>
              <w:rPr>
                <w:rFonts w:ascii="Calibri" w:hAnsi="Calibri" w:cs="Arial"/>
                <w:b/>
                <w:bCs/>
                <w:sz w:val="20"/>
                <w:szCs w:val="20"/>
              </w:rPr>
            </w:pPr>
            <w:r>
              <w:rPr>
                <w:rFonts w:ascii="Calibri" w:hAnsi="Calibri" w:cs="Calibri"/>
                <w:sz w:val="20"/>
                <w:szCs w:val="20"/>
              </w:rPr>
              <w:t>30.000,00</w:t>
            </w:r>
          </w:p>
        </w:tc>
      </w:tr>
      <w:tr w:rsidR="00E53873" w:rsidRPr="00323F6A" w14:paraId="242DDC0E" w14:textId="77777777" w:rsidTr="00E53873">
        <w:trPr>
          <w:trHeight w:val="300"/>
        </w:trPr>
        <w:tc>
          <w:tcPr>
            <w:tcW w:w="413" w:type="pct"/>
            <w:tcBorders>
              <w:top w:val="nil"/>
              <w:left w:val="nil"/>
              <w:bottom w:val="nil"/>
              <w:right w:val="nil"/>
            </w:tcBorders>
            <w:shd w:val="clear" w:color="000000" w:fill="00B0F0"/>
            <w:noWrap/>
            <w:vAlign w:val="center"/>
          </w:tcPr>
          <w:p w14:paraId="417B0139" w14:textId="3D4A28A3" w:rsidR="00E53873" w:rsidRDefault="00E53873" w:rsidP="00E53873">
            <w:pPr>
              <w:rPr>
                <w:rFonts w:ascii="Calibri" w:hAnsi="Calibri" w:cs="Arial"/>
                <w:b/>
                <w:bCs/>
                <w:sz w:val="20"/>
                <w:szCs w:val="20"/>
              </w:rPr>
            </w:pPr>
            <w:r>
              <w:rPr>
                <w:rFonts w:ascii="Calibri" w:hAnsi="Calibri" w:cs="Calibri"/>
                <w:b/>
                <w:bCs/>
                <w:sz w:val="20"/>
                <w:szCs w:val="20"/>
              </w:rPr>
              <w:t>K5000 22</w:t>
            </w:r>
          </w:p>
        </w:tc>
        <w:tc>
          <w:tcPr>
            <w:tcW w:w="334" w:type="pct"/>
            <w:tcBorders>
              <w:top w:val="nil"/>
              <w:left w:val="nil"/>
              <w:bottom w:val="nil"/>
              <w:right w:val="nil"/>
            </w:tcBorders>
            <w:shd w:val="clear" w:color="000000" w:fill="00B0F0"/>
            <w:noWrap/>
            <w:vAlign w:val="center"/>
          </w:tcPr>
          <w:p w14:paraId="26EAC4C5" w14:textId="36BA0E16" w:rsidR="00E53873" w:rsidRDefault="00E53873" w:rsidP="00E53873">
            <w:pPr>
              <w:rPr>
                <w:rFonts w:ascii="Calibri" w:hAnsi="Calibri" w:cs="Arial"/>
                <w:b/>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tcPr>
          <w:p w14:paraId="178B83F9" w14:textId="18EDEED8" w:rsidR="00E53873" w:rsidRDefault="00E53873" w:rsidP="00E53873">
            <w:pPr>
              <w:rPr>
                <w:rFonts w:ascii="Calibri" w:hAnsi="Calibri" w:cs="Arial"/>
                <w:b/>
                <w:bCs/>
                <w:sz w:val="20"/>
                <w:szCs w:val="20"/>
              </w:rPr>
            </w:pPr>
            <w:proofErr w:type="spellStart"/>
            <w:r>
              <w:rPr>
                <w:rFonts w:ascii="Calibri" w:hAnsi="Calibri" w:cs="Calibri"/>
                <w:b/>
                <w:bCs/>
                <w:sz w:val="20"/>
                <w:szCs w:val="20"/>
              </w:rPr>
              <w:t>Projekt</w:t>
            </w:r>
            <w:proofErr w:type="spellEnd"/>
            <w:r>
              <w:rPr>
                <w:rFonts w:ascii="Calibri" w:hAnsi="Calibri" w:cs="Calibri"/>
                <w:b/>
                <w:bCs/>
                <w:sz w:val="20"/>
                <w:szCs w:val="20"/>
              </w:rPr>
              <w:t xml:space="preserve">: </w:t>
            </w:r>
            <w:proofErr w:type="spellStart"/>
            <w:r>
              <w:rPr>
                <w:rFonts w:ascii="Calibri" w:hAnsi="Calibri" w:cs="Calibri"/>
                <w:b/>
                <w:bCs/>
                <w:sz w:val="20"/>
                <w:szCs w:val="20"/>
              </w:rPr>
              <w:t>Razvoj</w:t>
            </w:r>
            <w:proofErr w:type="spellEnd"/>
            <w:r>
              <w:rPr>
                <w:rFonts w:ascii="Calibri" w:hAnsi="Calibri" w:cs="Calibri"/>
                <w:b/>
                <w:bCs/>
                <w:sz w:val="20"/>
                <w:szCs w:val="20"/>
              </w:rPr>
              <w:t xml:space="preserve"> </w:t>
            </w:r>
            <w:proofErr w:type="spellStart"/>
            <w:r>
              <w:rPr>
                <w:rFonts w:ascii="Calibri" w:hAnsi="Calibri" w:cs="Calibri"/>
                <w:b/>
                <w:bCs/>
                <w:sz w:val="20"/>
                <w:szCs w:val="20"/>
              </w:rPr>
              <w:t>širokopojasne</w:t>
            </w:r>
            <w:proofErr w:type="spellEnd"/>
            <w:r>
              <w:rPr>
                <w:rFonts w:ascii="Calibri" w:hAnsi="Calibri" w:cs="Calibri"/>
                <w:b/>
                <w:bCs/>
                <w:sz w:val="20"/>
                <w:szCs w:val="20"/>
              </w:rPr>
              <w:t xml:space="preserve"> </w:t>
            </w:r>
            <w:proofErr w:type="spellStart"/>
            <w:r>
              <w:rPr>
                <w:rFonts w:ascii="Calibri" w:hAnsi="Calibri" w:cs="Calibri"/>
                <w:b/>
                <w:bCs/>
                <w:sz w:val="20"/>
                <w:szCs w:val="20"/>
              </w:rPr>
              <w:t>infrastrukture</w:t>
            </w:r>
            <w:proofErr w:type="spellEnd"/>
          </w:p>
        </w:tc>
        <w:tc>
          <w:tcPr>
            <w:tcW w:w="567" w:type="pct"/>
            <w:tcBorders>
              <w:top w:val="nil"/>
              <w:left w:val="nil"/>
              <w:bottom w:val="nil"/>
              <w:right w:val="nil"/>
            </w:tcBorders>
            <w:shd w:val="clear" w:color="000000" w:fill="00B0F0"/>
            <w:noWrap/>
            <w:vAlign w:val="center"/>
          </w:tcPr>
          <w:p w14:paraId="5E52A918" w14:textId="77F28837" w:rsidR="00E53873" w:rsidRDefault="00E53873" w:rsidP="00E53873">
            <w:pPr>
              <w:jc w:val="right"/>
              <w:rPr>
                <w:rFonts w:ascii="Calibri" w:hAnsi="Calibri" w:cs="Arial"/>
                <w:b/>
                <w:bCs/>
                <w:sz w:val="20"/>
                <w:szCs w:val="20"/>
              </w:rPr>
            </w:pPr>
            <w:r>
              <w:rPr>
                <w:rFonts w:ascii="Calibri" w:hAnsi="Calibri" w:cs="Calibri"/>
                <w:b/>
                <w:bCs/>
                <w:sz w:val="20"/>
                <w:szCs w:val="20"/>
              </w:rPr>
              <w:t>68.000,00</w:t>
            </w:r>
          </w:p>
        </w:tc>
      </w:tr>
      <w:tr w:rsidR="00E53873" w:rsidRPr="00323F6A" w14:paraId="6070D271" w14:textId="77777777" w:rsidTr="00E53873">
        <w:trPr>
          <w:trHeight w:val="300"/>
        </w:trPr>
        <w:tc>
          <w:tcPr>
            <w:tcW w:w="413" w:type="pct"/>
            <w:tcBorders>
              <w:top w:val="nil"/>
              <w:left w:val="nil"/>
              <w:bottom w:val="nil"/>
              <w:right w:val="nil"/>
            </w:tcBorders>
            <w:shd w:val="clear" w:color="000000" w:fill="FCE4D6"/>
            <w:noWrap/>
            <w:vAlign w:val="center"/>
            <w:hideMark/>
          </w:tcPr>
          <w:p w14:paraId="6D25453D" w14:textId="48F7574F"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49DE13DF" w14:textId="6C5CD6A8" w:rsidR="00E53873" w:rsidRPr="00356FE2" w:rsidRDefault="00E53873" w:rsidP="00E53873">
            <w:pPr>
              <w:rPr>
                <w:rFonts w:ascii="Calibri" w:hAnsi="Calibri" w:cs="Arial"/>
                <w:bCs/>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vAlign w:val="center"/>
            <w:hideMark/>
          </w:tcPr>
          <w:p w14:paraId="67AD3357" w14:textId="67094211"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noWrap/>
            <w:vAlign w:val="center"/>
            <w:hideMark/>
          </w:tcPr>
          <w:p w14:paraId="7A978EEE" w14:textId="37AAB2DE" w:rsidR="00E53873" w:rsidRPr="00356FE2" w:rsidRDefault="00E53873" w:rsidP="00E53873">
            <w:pPr>
              <w:jc w:val="right"/>
              <w:rPr>
                <w:rFonts w:ascii="Calibri" w:hAnsi="Calibri" w:cs="Arial"/>
                <w:bCs/>
                <w:sz w:val="20"/>
                <w:szCs w:val="20"/>
              </w:rPr>
            </w:pPr>
            <w:r>
              <w:rPr>
                <w:rFonts w:ascii="Calibri" w:hAnsi="Calibri" w:cs="Calibri"/>
                <w:b/>
                <w:bCs/>
                <w:sz w:val="20"/>
                <w:szCs w:val="20"/>
              </w:rPr>
              <w:t>68.000,00</w:t>
            </w:r>
          </w:p>
        </w:tc>
      </w:tr>
      <w:tr w:rsidR="00E53873" w:rsidRPr="00323F6A" w14:paraId="3B836189" w14:textId="77777777" w:rsidTr="00E53873">
        <w:trPr>
          <w:trHeight w:val="300"/>
        </w:trPr>
        <w:tc>
          <w:tcPr>
            <w:tcW w:w="413" w:type="pct"/>
            <w:tcBorders>
              <w:top w:val="nil"/>
              <w:left w:val="nil"/>
              <w:bottom w:val="nil"/>
              <w:right w:val="nil"/>
            </w:tcBorders>
            <w:shd w:val="clear" w:color="auto" w:fill="auto"/>
            <w:noWrap/>
            <w:vAlign w:val="bottom"/>
            <w:hideMark/>
          </w:tcPr>
          <w:p w14:paraId="6346325C" w14:textId="2A9CD274"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bottom"/>
            <w:hideMark/>
          </w:tcPr>
          <w:p w14:paraId="1706D030" w14:textId="5BCA437A" w:rsidR="00E53873" w:rsidRDefault="00E53873" w:rsidP="00E53873">
            <w:pPr>
              <w:rPr>
                <w:rFonts w:ascii="Calibri" w:hAnsi="Calibri" w:cs="Arial"/>
                <w:b/>
                <w:bCs/>
                <w:sz w:val="20"/>
                <w:szCs w:val="20"/>
              </w:rPr>
            </w:pPr>
            <w:r>
              <w:rPr>
                <w:rFonts w:ascii="Calibri" w:hAnsi="Calibri" w:cs="Calibri"/>
                <w:sz w:val="20"/>
                <w:szCs w:val="20"/>
              </w:rPr>
              <w:t>363</w:t>
            </w:r>
          </w:p>
        </w:tc>
        <w:tc>
          <w:tcPr>
            <w:tcW w:w="3686" w:type="pct"/>
            <w:tcBorders>
              <w:top w:val="nil"/>
              <w:left w:val="nil"/>
              <w:bottom w:val="nil"/>
              <w:right w:val="nil"/>
            </w:tcBorders>
            <w:shd w:val="clear" w:color="auto" w:fill="auto"/>
            <w:vAlign w:val="bottom"/>
            <w:hideMark/>
          </w:tcPr>
          <w:p w14:paraId="7B6D6FF7" w14:textId="76AE2BD2" w:rsidR="00E53873" w:rsidRDefault="00E53873" w:rsidP="00E53873">
            <w:pPr>
              <w:rPr>
                <w:rFonts w:ascii="Calibri" w:hAnsi="Calibri" w:cs="Arial"/>
                <w:b/>
                <w:bCs/>
                <w:sz w:val="20"/>
                <w:szCs w:val="20"/>
              </w:rPr>
            </w:pPr>
            <w:proofErr w:type="spellStart"/>
            <w:r>
              <w:rPr>
                <w:rFonts w:ascii="Calibri" w:hAnsi="Calibri" w:cs="Calibri"/>
                <w:sz w:val="20"/>
                <w:szCs w:val="20"/>
              </w:rPr>
              <w:t>Pomoći</w:t>
            </w:r>
            <w:proofErr w:type="spellEnd"/>
            <w:r>
              <w:rPr>
                <w:rFonts w:ascii="Calibri" w:hAnsi="Calibri" w:cs="Calibri"/>
                <w:sz w:val="20"/>
                <w:szCs w:val="20"/>
              </w:rPr>
              <w:t xml:space="preserve"> </w:t>
            </w:r>
            <w:proofErr w:type="spellStart"/>
            <w:r>
              <w:rPr>
                <w:rFonts w:ascii="Calibri" w:hAnsi="Calibri" w:cs="Calibri"/>
                <w:sz w:val="20"/>
                <w:szCs w:val="20"/>
              </w:rPr>
              <w:t>unutar</w:t>
            </w:r>
            <w:proofErr w:type="spellEnd"/>
            <w:r>
              <w:rPr>
                <w:rFonts w:ascii="Calibri" w:hAnsi="Calibri" w:cs="Calibri"/>
                <w:sz w:val="20"/>
                <w:szCs w:val="20"/>
              </w:rPr>
              <w:t xml:space="preserve"> </w:t>
            </w:r>
            <w:proofErr w:type="spellStart"/>
            <w:r>
              <w:rPr>
                <w:rFonts w:ascii="Calibri" w:hAnsi="Calibri" w:cs="Calibri"/>
                <w:sz w:val="20"/>
                <w:szCs w:val="20"/>
              </w:rPr>
              <w:t>općeg</w:t>
            </w:r>
            <w:proofErr w:type="spellEnd"/>
            <w:r>
              <w:rPr>
                <w:rFonts w:ascii="Calibri" w:hAnsi="Calibri" w:cs="Calibri"/>
                <w:sz w:val="20"/>
                <w:szCs w:val="20"/>
              </w:rPr>
              <w:t xml:space="preserve"> </w:t>
            </w:r>
            <w:proofErr w:type="spellStart"/>
            <w:r>
              <w:rPr>
                <w:rFonts w:ascii="Calibri" w:hAnsi="Calibri" w:cs="Calibri"/>
                <w:sz w:val="20"/>
                <w:szCs w:val="20"/>
              </w:rPr>
              <w:t>proračuna</w:t>
            </w:r>
            <w:proofErr w:type="spellEnd"/>
          </w:p>
        </w:tc>
        <w:tc>
          <w:tcPr>
            <w:tcW w:w="567" w:type="pct"/>
            <w:tcBorders>
              <w:top w:val="nil"/>
              <w:left w:val="nil"/>
              <w:bottom w:val="nil"/>
              <w:right w:val="nil"/>
            </w:tcBorders>
            <w:shd w:val="clear" w:color="auto" w:fill="auto"/>
            <w:noWrap/>
            <w:vAlign w:val="center"/>
            <w:hideMark/>
          </w:tcPr>
          <w:p w14:paraId="306D4F37" w14:textId="6EC10111" w:rsidR="00E53873" w:rsidRDefault="00E53873" w:rsidP="00E53873">
            <w:pPr>
              <w:jc w:val="right"/>
              <w:rPr>
                <w:rFonts w:ascii="Calibri" w:hAnsi="Calibri" w:cs="Arial"/>
                <w:b/>
                <w:bCs/>
                <w:sz w:val="20"/>
                <w:szCs w:val="20"/>
              </w:rPr>
            </w:pPr>
            <w:r>
              <w:rPr>
                <w:rFonts w:ascii="Calibri" w:hAnsi="Calibri" w:cs="Calibri"/>
                <w:sz w:val="20"/>
                <w:szCs w:val="20"/>
              </w:rPr>
              <w:t>68.000,00</w:t>
            </w:r>
          </w:p>
        </w:tc>
      </w:tr>
      <w:tr w:rsidR="00E53873" w:rsidRPr="00323F6A" w14:paraId="4A5F5A14" w14:textId="77777777" w:rsidTr="00E53873">
        <w:trPr>
          <w:trHeight w:val="300"/>
        </w:trPr>
        <w:tc>
          <w:tcPr>
            <w:tcW w:w="413" w:type="pct"/>
            <w:tcBorders>
              <w:top w:val="nil"/>
              <w:left w:val="nil"/>
              <w:bottom w:val="nil"/>
              <w:right w:val="nil"/>
            </w:tcBorders>
            <w:shd w:val="clear" w:color="000000" w:fill="000080"/>
            <w:noWrap/>
            <w:vAlign w:val="center"/>
            <w:hideMark/>
          </w:tcPr>
          <w:p w14:paraId="3A41898E" w14:textId="70CD2030" w:rsidR="00E53873" w:rsidRPr="00356FE2" w:rsidRDefault="00E53873" w:rsidP="00E53873">
            <w:pPr>
              <w:rPr>
                <w:rFonts w:ascii="Calibri" w:hAnsi="Calibri" w:cs="Arial"/>
                <w:bCs/>
                <w:sz w:val="20"/>
                <w:szCs w:val="20"/>
              </w:rPr>
            </w:pPr>
            <w:r>
              <w:rPr>
                <w:rFonts w:ascii="Calibri" w:hAnsi="Calibri" w:cs="Calibri"/>
                <w:b/>
                <w:bCs/>
                <w:color w:val="FFFFFF"/>
                <w:sz w:val="20"/>
                <w:szCs w:val="20"/>
              </w:rPr>
              <w:t>00502</w:t>
            </w:r>
          </w:p>
        </w:tc>
        <w:tc>
          <w:tcPr>
            <w:tcW w:w="334" w:type="pct"/>
            <w:tcBorders>
              <w:top w:val="nil"/>
              <w:left w:val="nil"/>
              <w:bottom w:val="nil"/>
              <w:right w:val="nil"/>
            </w:tcBorders>
            <w:shd w:val="clear" w:color="000000" w:fill="000080"/>
            <w:noWrap/>
            <w:vAlign w:val="center"/>
            <w:hideMark/>
          </w:tcPr>
          <w:p w14:paraId="7F46DCAE" w14:textId="4F55F605" w:rsidR="00E53873" w:rsidRPr="00356FE2" w:rsidRDefault="00E53873" w:rsidP="00E53873">
            <w:pPr>
              <w:rPr>
                <w:rFonts w:ascii="Calibri" w:hAnsi="Calibri" w:cs="Arial"/>
                <w:bCs/>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000080"/>
            <w:noWrap/>
            <w:vAlign w:val="center"/>
            <w:hideMark/>
          </w:tcPr>
          <w:p w14:paraId="5C8D0615" w14:textId="3DDD65BB" w:rsidR="00E53873" w:rsidRPr="00356FE2" w:rsidRDefault="00E53873" w:rsidP="00E53873">
            <w:pPr>
              <w:rPr>
                <w:rFonts w:ascii="Calibri" w:hAnsi="Calibri" w:cs="Arial"/>
                <w:bCs/>
                <w:sz w:val="20"/>
                <w:szCs w:val="20"/>
              </w:rPr>
            </w:pPr>
            <w:r>
              <w:rPr>
                <w:rFonts w:ascii="Calibri" w:hAnsi="Calibri" w:cs="Calibri"/>
                <w:b/>
                <w:bCs/>
                <w:color w:val="FFFFFF"/>
                <w:sz w:val="20"/>
                <w:szCs w:val="20"/>
              </w:rPr>
              <w:t>GLAVA: CENTAR ZA KULTURU OPĆINE PODSTRANA</w:t>
            </w:r>
          </w:p>
        </w:tc>
        <w:tc>
          <w:tcPr>
            <w:tcW w:w="567" w:type="pct"/>
            <w:tcBorders>
              <w:top w:val="nil"/>
              <w:left w:val="nil"/>
              <w:bottom w:val="nil"/>
              <w:right w:val="nil"/>
            </w:tcBorders>
            <w:shd w:val="clear" w:color="000000" w:fill="000080"/>
            <w:vAlign w:val="center"/>
            <w:hideMark/>
          </w:tcPr>
          <w:p w14:paraId="292F2BAC" w14:textId="6B632F06" w:rsidR="00E53873" w:rsidRPr="00356FE2" w:rsidRDefault="00E53873" w:rsidP="00E53873">
            <w:pPr>
              <w:jc w:val="right"/>
              <w:rPr>
                <w:rFonts w:ascii="Calibri" w:hAnsi="Calibri" w:cs="Arial"/>
                <w:bCs/>
                <w:sz w:val="20"/>
                <w:szCs w:val="20"/>
              </w:rPr>
            </w:pPr>
            <w:r>
              <w:rPr>
                <w:rFonts w:ascii="Calibri" w:hAnsi="Calibri" w:cs="Calibri"/>
                <w:b/>
                <w:bCs/>
                <w:color w:val="FFFFFF"/>
                <w:sz w:val="20"/>
                <w:szCs w:val="20"/>
              </w:rPr>
              <w:t>100.000,00</w:t>
            </w:r>
          </w:p>
        </w:tc>
      </w:tr>
      <w:tr w:rsidR="00E53873" w:rsidRPr="00323F6A" w14:paraId="239580E9" w14:textId="77777777" w:rsidTr="00E53873">
        <w:trPr>
          <w:trHeight w:val="300"/>
        </w:trPr>
        <w:tc>
          <w:tcPr>
            <w:tcW w:w="413" w:type="pct"/>
            <w:tcBorders>
              <w:top w:val="nil"/>
              <w:left w:val="nil"/>
              <w:bottom w:val="nil"/>
              <w:right w:val="nil"/>
            </w:tcBorders>
            <w:shd w:val="clear" w:color="000000" w:fill="333F4F"/>
            <w:noWrap/>
            <w:vAlign w:val="bottom"/>
            <w:hideMark/>
          </w:tcPr>
          <w:p w14:paraId="470F84D0" w14:textId="161C2D2F" w:rsidR="00E53873" w:rsidRDefault="00E53873" w:rsidP="00E53873">
            <w:pPr>
              <w:rPr>
                <w:rFonts w:ascii="Calibri" w:hAnsi="Calibri" w:cs="Arial"/>
                <w:sz w:val="20"/>
                <w:szCs w:val="20"/>
              </w:rPr>
            </w:pPr>
            <w:r>
              <w:rPr>
                <w:rFonts w:ascii="Calibri" w:hAnsi="Calibri" w:cs="Calibri"/>
                <w:b/>
                <w:bCs/>
                <w:color w:val="FFFFFF"/>
                <w:sz w:val="20"/>
                <w:szCs w:val="20"/>
              </w:rPr>
              <w:t>38462</w:t>
            </w:r>
          </w:p>
        </w:tc>
        <w:tc>
          <w:tcPr>
            <w:tcW w:w="334" w:type="pct"/>
            <w:tcBorders>
              <w:top w:val="nil"/>
              <w:left w:val="nil"/>
              <w:bottom w:val="nil"/>
              <w:right w:val="nil"/>
            </w:tcBorders>
            <w:shd w:val="clear" w:color="000000" w:fill="333F4F"/>
            <w:noWrap/>
            <w:vAlign w:val="bottom"/>
            <w:hideMark/>
          </w:tcPr>
          <w:p w14:paraId="3966E758" w14:textId="1FF93E6F" w:rsidR="00E53873" w:rsidRDefault="00E53873" w:rsidP="00E53873">
            <w:pPr>
              <w:rPr>
                <w:rFonts w:ascii="Calibri" w:hAnsi="Calibri" w:cs="Arial"/>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333F4F"/>
            <w:vAlign w:val="bottom"/>
            <w:hideMark/>
          </w:tcPr>
          <w:p w14:paraId="3BC5F542" w14:textId="3227D3C5" w:rsidR="00E53873" w:rsidRDefault="00E53873" w:rsidP="00E53873">
            <w:pPr>
              <w:rPr>
                <w:rFonts w:ascii="Calibri" w:hAnsi="Calibri" w:cs="Arial"/>
                <w:sz w:val="20"/>
                <w:szCs w:val="20"/>
              </w:rPr>
            </w:pPr>
            <w:r>
              <w:rPr>
                <w:rFonts w:ascii="Calibri" w:hAnsi="Calibri" w:cs="Calibri"/>
                <w:b/>
                <w:bCs/>
                <w:color w:val="FFFFFF"/>
                <w:sz w:val="20"/>
                <w:szCs w:val="20"/>
              </w:rPr>
              <w:t>PRORAČUNSKI KORISNIK: CENTAR ZA KULTURU OPĆINE PODSTRANA</w:t>
            </w:r>
          </w:p>
        </w:tc>
        <w:tc>
          <w:tcPr>
            <w:tcW w:w="567" w:type="pct"/>
            <w:tcBorders>
              <w:top w:val="nil"/>
              <w:left w:val="nil"/>
              <w:bottom w:val="nil"/>
              <w:right w:val="nil"/>
            </w:tcBorders>
            <w:shd w:val="clear" w:color="000000" w:fill="333F4F"/>
            <w:noWrap/>
            <w:vAlign w:val="center"/>
            <w:hideMark/>
          </w:tcPr>
          <w:p w14:paraId="345EBA19" w14:textId="78533933" w:rsidR="00E53873" w:rsidRDefault="00E53873" w:rsidP="00E53873">
            <w:pPr>
              <w:jc w:val="right"/>
              <w:rPr>
                <w:rFonts w:ascii="Calibri" w:hAnsi="Calibri" w:cs="Arial"/>
                <w:sz w:val="20"/>
                <w:szCs w:val="20"/>
              </w:rPr>
            </w:pPr>
            <w:r>
              <w:rPr>
                <w:rFonts w:ascii="Calibri" w:hAnsi="Calibri" w:cs="Calibri"/>
                <w:b/>
                <w:bCs/>
                <w:color w:val="FFFFFF"/>
                <w:sz w:val="20"/>
                <w:szCs w:val="20"/>
              </w:rPr>
              <w:t>100.000,00</w:t>
            </w:r>
          </w:p>
        </w:tc>
      </w:tr>
      <w:tr w:rsidR="00E53873" w:rsidRPr="00323F6A" w14:paraId="54150A3F" w14:textId="77777777" w:rsidTr="00E53873">
        <w:trPr>
          <w:trHeight w:val="300"/>
        </w:trPr>
        <w:tc>
          <w:tcPr>
            <w:tcW w:w="413" w:type="pct"/>
            <w:tcBorders>
              <w:top w:val="nil"/>
              <w:left w:val="nil"/>
              <w:bottom w:val="nil"/>
              <w:right w:val="nil"/>
            </w:tcBorders>
            <w:shd w:val="clear" w:color="000000" w:fill="5050A8"/>
            <w:noWrap/>
            <w:vAlign w:val="center"/>
            <w:hideMark/>
          </w:tcPr>
          <w:p w14:paraId="397F2E15" w14:textId="2BC65DB4" w:rsidR="00E53873" w:rsidRDefault="00E53873" w:rsidP="00E53873">
            <w:pPr>
              <w:rPr>
                <w:rFonts w:ascii="Calibri" w:hAnsi="Calibri" w:cs="Arial"/>
                <w:sz w:val="20"/>
                <w:szCs w:val="20"/>
              </w:rPr>
            </w:pPr>
            <w:r>
              <w:rPr>
                <w:rFonts w:ascii="Calibri" w:hAnsi="Calibri" w:cs="Calibri"/>
                <w:b/>
                <w:bCs/>
                <w:color w:val="FFFFFF"/>
                <w:sz w:val="20"/>
                <w:szCs w:val="20"/>
              </w:rPr>
              <w:t xml:space="preserve">   1010</w:t>
            </w:r>
          </w:p>
        </w:tc>
        <w:tc>
          <w:tcPr>
            <w:tcW w:w="334" w:type="pct"/>
            <w:tcBorders>
              <w:top w:val="nil"/>
              <w:left w:val="nil"/>
              <w:bottom w:val="nil"/>
              <w:right w:val="nil"/>
            </w:tcBorders>
            <w:shd w:val="clear" w:color="000000" w:fill="5050A8"/>
            <w:noWrap/>
            <w:vAlign w:val="center"/>
            <w:hideMark/>
          </w:tcPr>
          <w:p w14:paraId="5F17A163" w14:textId="12E8FBE8" w:rsidR="00E53873" w:rsidRDefault="00E53873" w:rsidP="00E53873">
            <w:pPr>
              <w:rPr>
                <w:rFonts w:ascii="Calibri" w:hAnsi="Calibri" w:cs="Arial"/>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5050A8"/>
            <w:vAlign w:val="center"/>
            <w:hideMark/>
          </w:tcPr>
          <w:p w14:paraId="289730ED" w14:textId="279023AA" w:rsidR="00E53873" w:rsidRDefault="00E53873" w:rsidP="00E53873">
            <w:pPr>
              <w:rPr>
                <w:rFonts w:ascii="Calibri" w:hAnsi="Calibri" w:cs="Arial"/>
                <w:sz w:val="20"/>
                <w:szCs w:val="20"/>
              </w:rPr>
            </w:pPr>
            <w:r>
              <w:rPr>
                <w:rFonts w:ascii="Calibri" w:hAnsi="Calibri" w:cs="Calibri"/>
                <w:b/>
                <w:bCs/>
                <w:color w:val="FFFFFF"/>
                <w:sz w:val="20"/>
                <w:szCs w:val="20"/>
              </w:rPr>
              <w:t>PROGRAM: PROMICANJE KULTURE</w:t>
            </w:r>
          </w:p>
        </w:tc>
        <w:tc>
          <w:tcPr>
            <w:tcW w:w="567" w:type="pct"/>
            <w:tcBorders>
              <w:top w:val="nil"/>
              <w:left w:val="nil"/>
              <w:bottom w:val="nil"/>
              <w:right w:val="nil"/>
            </w:tcBorders>
            <w:shd w:val="clear" w:color="000000" w:fill="5050A8"/>
            <w:noWrap/>
            <w:vAlign w:val="center"/>
            <w:hideMark/>
          </w:tcPr>
          <w:p w14:paraId="4B3CC565" w14:textId="3F252419" w:rsidR="00E53873" w:rsidRDefault="00E53873" w:rsidP="00E53873">
            <w:pPr>
              <w:jc w:val="right"/>
              <w:rPr>
                <w:rFonts w:ascii="Calibri" w:hAnsi="Calibri" w:cs="Arial"/>
                <w:sz w:val="20"/>
                <w:szCs w:val="20"/>
              </w:rPr>
            </w:pPr>
            <w:r>
              <w:rPr>
                <w:rFonts w:ascii="Calibri" w:hAnsi="Calibri" w:cs="Calibri"/>
                <w:b/>
                <w:bCs/>
                <w:color w:val="FFFFFF"/>
                <w:sz w:val="20"/>
                <w:szCs w:val="20"/>
              </w:rPr>
              <w:t>100.000,00</w:t>
            </w:r>
          </w:p>
        </w:tc>
      </w:tr>
      <w:tr w:rsidR="00E53873" w:rsidRPr="00323F6A" w14:paraId="1CC09C80" w14:textId="77777777" w:rsidTr="00E53873">
        <w:trPr>
          <w:trHeight w:val="300"/>
        </w:trPr>
        <w:tc>
          <w:tcPr>
            <w:tcW w:w="413" w:type="pct"/>
            <w:tcBorders>
              <w:top w:val="nil"/>
              <w:left w:val="nil"/>
              <w:bottom w:val="nil"/>
              <w:right w:val="nil"/>
            </w:tcBorders>
            <w:shd w:val="clear" w:color="000000" w:fill="FCE4D6"/>
            <w:noWrap/>
            <w:vAlign w:val="center"/>
            <w:hideMark/>
          </w:tcPr>
          <w:p w14:paraId="4636F771" w14:textId="0EE6BA69"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45BF7AC0" w14:textId="0033027F" w:rsidR="00E53873" w:rsidRPr="00356FE2" w:rsidRDefault="00E53873" w:rsidP="00E53873">
            <w:pPr>
              <w:rPr>
                <w:rFonts w:ascii="Calibri" w:hAnsi="Calibri" w:cs="Arial"/>
                <w:bCs/>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vAlign w:val="center"/>
            <w:hideMark/>
          </w:tcPr>
          <w:p w14:paraId="5DD4E347" w14:textId="76D1DDCA"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noWrap/>
            <w:vAlign w:val="center"/>
            <w:hideMark/>
          </w:tcPr>
          <w:p w14:paraId="4B1FF83A" w14:textId="0034AE6B" w:rsidR="00E53873" w:rsidRPr="00356FE2" w:rsidRDefault="00E53873" w:rsidP="00E53873">
            <w:pPr>
              <w:jc w:val="right"/>
              <w:rPr>
                <w:rFonts w:ascii="Calibri" w:hAnsi="Calibri" w:cs="Arial"/>
                <w:bCs/>
                <w:sz w:val="20"/>
                <w:szCs w:val="20"/>
              </w:rPr>
            </w:pPr>
            <w:r>
              <w:rPr>
                <w:rFonts w:ascii="Calibri" w:hAnsi="Calibri" w:cs="Calibri"/>
                <w:b/>
                <w:bCs/>
                <w:sz w:val="20"/>
                <w:szCs w:val="20"/>
              </w:rPr>
              <w:t>100.000,00</w:t>
            </w:r>
          </w:p>
        </w:tc>
      </w:tr>
      <w:tr w:rsidR="00E53873" w:rsidRPr="00323F6A" w14:paraId="69C51793" w14:textId="77777777" w:rsidTr="00E53873">
        <w:trPr>
          <w:trHeight w:val="300"/>
        </w:trPr>
        <w:tc>
          <w:tcPr>
            <w:tcW w:w="413" w:type="pct"/>
            <w:tcBorders>
              <w:top w:val="nil"/>
              <w:left w:val="nil"/>
              <w:bottom w:val="nil"/>
              <w:right w:val="nil"/>
            </w:tcBorders>
            <w:shd w:val="clear" w:color="auto" w:fill="auto"/>
            <w:noWrap/>
            <w:vAlign w:val="center"/>
            <w:hideMark/>
          </w:tcPr>
          <w:p w14:paraId="244096AB" w14:textId="7BD5A51F"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5CE0F27D" w14:textId="182E130B" w:rsidR="00E53873" w:rsidRDefault="00E53873" w:rsidP="00E53873">
            <w:pPr>
              <w:rPr>
                <w:rFonts w:ascii="Calibri" w:hAnsi="Calibri" w:cs="Arial"/>
                <w:b/>
                <w:bCs/>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noWrap/>
            <w:vAlign w:val="center"/>
            <w:hideMark/>
          </w:tcPr>
          <w:p w14:paraId="3CC3937B" w14:textId="3F066B72" w:rsidR="00E53873" w:rsidRDefault="00E53873" w:rsidP="00E53873">
            <w:pPr>
              <w:rPr>
                <w:rFonts w:ascii="Calibri" w:hAnsi="Calibri" w:cs="Arial"/>
                <w:b/>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vAlign w:val="center"/>
            <w:hideMark/>
          </w:tcPr>
          <w:p w14:paraId="35FDA901" w14:textId="75091ED1" w:rsidR="00E53873" w:rsidRDefault="00E53873" w:rsidP="00E53873">
            <w:pPr>
              <w:jc w:val="right"/>
              <w:rPr>
                <w:rFonts w:ascii="Calibri" w:hAnsi="Calibri" w:cs="Arial"/>
                <w:b/>
                <w:bCs/>
                <w:sz w:val="20"/>
                <w:szCs w:val="20"/>
              </w:rPr>
            </w:pPr>
            <w:r>
              <w:rPr>
                <w:rFonts w:ascii="Calibri" w:hAnsi="Calibri" w:cs="Calibri"/>
                <w:sz w:val="20"/>
                <w:szCs w:val="20"/>
              </w:rPr>
              <w:t>49.000,00</w:t>
            </w:r>
          </w:p>
        </w:tc>
      </w:tr>
      <w:tr w:rsidR="00E53873" w:rsidRPr="00323F6A" w14:paraId="7E693B42" w14:textId="77777777" w:rsidTr="00E53873">
        <w:trPr>
          <w:trHeight w:val="300"/>
        </w:trPr>
        <w:tc>
          <w:tcPr>
            <w:tcW w:w="413" w:type="pct"/>
            <w:tcBorders>
              <w:top w:val="nil"/>
              <w:left w:val="nil"/>
              <w:bottom w:val="nil"/>
              <w:right w:val="nil"/>
            </w:tcBorders>
            <w:shd w:val="clear" w:color="auto" w:fill="auto"/>
            <w:noWrap/>
            <w:vAlign w:val="center"/>
            <w:hideMark/>
          </w:tcPr>
          <w:p w14:paraId="492653FE" w14:textId="46631D18"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5E711F33" w14:textId="0D72B516" w:rsidR="00E53873" w:rsidRDefault="00E53873" w:rsidP="00E53873">
            <w:pPr>
              <w:rPr>
                <w:rFonts w:ascii="Calibri" w:hAnsi="Calibri" w:cs="Arial"/>
                <w:sz w:val="20"/>
                <w:szCs w:val="20"/>
              </w:rPr>
            </w:pPr>
            <w:r>
              <w:rPr>
                <w:rFonts w:ascii="Calibri" w:hAnsi="Calibri" w:cs="Calibri"/>
                <w:sz w:val="20"/>
                <w:szCs w:val="20"/>
              </w:rPr>
              <w:t>343</w:t>
            </w:r>
          </w:p>
        </w:tc>
        <w:tc>
          <w:tcPr>
            <w:tcW w:w="3686" w:type="pct"/>
            <w:tcBorders>
              <w:top w:val="nil"/>
              <w:left w:val="nil"/>
              <w:bottom w:val="nil"/>
              <w:right w:val="nil"/>
            </w:tcBorders>
            <w:shd w:val="clear" w:color="auto" w:fill="auto"/>
            <w:noWrap/>
            <w:vAlign w:val="center"/>
            <w:hideMark/>
          </w:tcPr>
          <w:p w14:paraId="34C6BEE5" w14:textId="1AC6FE44" w:rsidR="00E53873" w:rsidRDefault="00E53873" w:rsidP="00E53873">
            <w:pPr>
              <w:rPr>
                <w:rFonts w:ascii="Calibri" w:hAnsi="Calibri" w:cs="Arial"/>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financijski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p>
        </w:tc>
        <w:tc>
          <w:tcPr>
            <w:tcW w:w="567" w:type="pct"/>
            <w:tcBorders>
              <w:top w:val="nil"/>
              <w:left w:val="nil"/>
              <w:bottom w:val="nil"/>
              <w:right w:val="nil"/>
            </w:tcBorders>
            <w:shd w:val="clear" w:color="auto" w:fill="auto"/>
            <w:vAlign w:val="center"/>
            <w:hideMark/>
          </w:tcPr>
          <w:p w14:paraId="47962917" w14:textId="4D081577" w:rsidR="00E53873" w:rsidRDefault="00E53873" w:rsidP="00E53873">
            <w:pPr>
              <w:jc w:val="right"/>
              <w:rPr>
                <w:rFonts w:ascii="Calibri" w:hAnsi="Calibri" w:cs="Arial"/>
                <w:sz w:val="20"/>
                <w:szCs w:val="20"/>
              </w:rPr>
            </w:pPr>
            <w:r>
              <w:rPr>
                <w:rFonts w:ascii="Calibri" w:hAnsi="Calibri" w:cs="Calibri"/>
                <w:sz w:val="20"/>
                <w:szCs w:val="20"/>
              </w:rPr>
              <w:t>1.000,00</w:t>
            </w:r>
          </w:p>
        </w:tc>
      </w:tr>
      <w:tr w:rsidR="00E53873" w:rsidRPr="00323F6A" w14:paraId="392FA6F7" w14:textId="77777777" w:rsidTr="00E53873">
        <w:trPr>
          <w:trHeight w:val="300"/>
        </w:trPr>
        <w:tc>
          <w:tcPr>
            <w:tcW w:w="413" w:type="pct"/>
            <w:tcBorders>
              <w:top w:val="nil"/>
              <w:left w:val="nil"/>
              <w:bottom w:val="nil"/>
              <w:right w:val="nil"/>
            </w:tcBorders>
            <w:shd w:val="clear" w:color="auto" w:fill="auto"/>
            <w:noWrap/>
            <w:vAlign w:val="center"/>
            <w:hideMark/>
          </w:tcPr>
          <w:p w14:paraId="2613611E" w14:textId="5DF18C3F"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508190F1" w14:textId="20F1953F" w:rsidR="00E53873" w:rsidRPr="00356FE2" w:rsidRDefault="00E53873" w:rsidP="00E53873">
            <w:pPr>
              <w:rPr>
                <w:rFonts w:ascii="Calibri" w:hAnsi="Calibri" w:cs="Arial"/>
                <w:sz w:val="20"/>
                <w:szCs w:val="20"/>
              </w:rPr>
            </w:pPr>
            <w:r>
              <w:rPr>
                <w:rFonts w:ascii="Calibri" w:hAnsi="Calibri" w:cs="Calibri"/>
                <w:sz w:val="20"/>
                <w:szCs w:val="20"/>
              </w:rPr>
              <w:t>381</w:t>
            </w:r>
          </w:p>
        </w:tc>
        <w:tc>
          <w:tcPr>
            <w:tcW w:w="3686" w:type="pct"/>
            <w:tcBorders>
              <w:top w:val="nil"/>
              <w:left w:val="nil"/>
              <w:bottom w:val="nil"/>
              <w:right w:val="nil"/>
            </w:tcBorders>
            <w:shd w:val="clear" w:color="auto" w:fill="auto"/>
            <w:vAlign w:val="center"/>
            <w:hideMark/>
          </w:tcPr>
          <w:p w14:paraId="15A24D9D" w14:textId="240C5A55" w:rsidR="00E53873" w:rsidRPr="00356FE2" w:rsidRDefault="00E53873" w:rsidP="00E53873">
            <w:pPr>
              <w:rPr>
                <w:rFonts w:ascii="Calibri" w:hAnsi="Calibri" w:cs="Arial"/>
                <w:sz w:val="20"/>
                <w:szCs w:val="20"/>
              </w:rPr>
            </w:pPr>
            <w:proofErr w:type="spellStart"/>
            <w:r>
              <w:rPr>
                <w:rFonts w:ascii="Calibri" w:hAnsi="Calibri" w:cs="Calibri"/>
                <w:sz w:val="20"/>
                <w:szCs w:val="20"/>
              </w:rPr>
              <w:t>Tekuće</w:t>
            </w:r>
            <w:proofErr w:type="spellEnd"/>
            <w:r>
              <w:rPr>
                <w:rFonts w:ascii="Calibri" w:hAnsi="Calibri" w:cs="Calibri"/>
                <w:sz w:val="20"/>
                <w:szCs w:val="20"/>
              </w:rPr>
              <w:t xml:space="preserve"> </w:t>
            </w:r>
            <w:proofErr w:type="spellStart"/>
            <w:r>
              <w:rPr>
                <w:rFonts w:ascii="Calibri" w:hAnsi="Calibri" w:cs="Calibri"/>
                <w:sz w:val="20"/>
                <w:szCs w:val="20"/>
              </w:rPr>
              <w:t>donacije</w:t>
            </w:r>
            <w:proofErr w:type="spellEnd"/>
          </w:p>
        </w:tc>
        <w:tc>
          <w:tcPr>
            <w:tcW w:w="567" w:type="pct"/>
            <w:tcBorders>
              <w:top w:val="nil"/>
              <w:left w:val="nil"/>
              <w:bottom w:val="nil"/>
              <w:right w:val="nil"/>
            </w:tcBorders>
            <w:shd w:val="clear" w:color="auto" w:fill="auto"/>
            <w:noWrap/>
            <w:vAlign w:val="center"/>
            <w:hideMark/>
          </w:tcPr>
          <w:p w14:paraId="0E882E45" w14:textId="4E39366B" w:rsidR="00E53873" w:rsidRPr="00356FE2" w:rsidRDefault="00E53873" w:rsidP="00E53873">
            <w:pPr>
              <w:jc w:val="right"/>
              <w:rPr>
                <w:rFonts w:ascii="Calibri" w:hAnsi="Calibri" w:cs="Arial"/>
                <w:sz w:val="20"/>
                <w:szCs w:val="20"/>
              </w:rPr>
            </w:pPr>
            <w:r>
              <w:rPr>
                <w:rFonts w:ascii="Calibri" w:hAnsi="Calibri" w:cs="Calibri"/>
                <w:sz w:val="20"/>
                <w:szCs w:val="20"/>
              </w:rPr>
              <w:t>50.000,00</w:t>
            </w:r>
          </w:p>
        </w:tc>
      </w:tr>
      <w:tr w:rsidR="00E53873" w:rsidRPr="00323F6A" w14:paraId="1E236E24" w14:textId="77777777" w:rsidTr="00E53873">
        <w:trPr>
          <w:trHeight w:val="300"/>
        </w:trPr>
        <w:tc>
          <w:tcPr>
            <w:tcW w:w="413" w:type="pct"/>
            <w:tcBorders>
              <w:top w:val="nil"/>
              <w:left w:val="nil"/>
              <w:bottom w:val="nil"/>
              <w:right w:val="nil"/>
            </w:tcBorders>
            <w:shd w:val="clear" w:color="000000" w:fill="66FF33"/>
            <w:noWrap/>
            <w:vAlign w:val="center"/>
            <w:hideMark/>
          </w:tcPr>
          <w:p w14:paraId="74252DD1" w14:textId="03E978C6" w:rsidR="00E53873" w:rsidRDefault="00E53873" w:rsidP="00E53873">
            <w:pPr>
              <w:rPr>
                <w:rFonts w:ascii="Calibri" w:hAnsi="Calibri" w:cs="Arial"/>
                <w:b/>
                <w:bCs/>
                <w:sz w:val="20"/>
                <w:szCs w:val="20"/>
              </w:rPr>
            </w:pPr>
            <w:r>
              <w:rPr>
                <w:rFonts w:ascii="Calibri" w:hAnsi="Calibri" w:cs="Calibri"/>
                <w:b/>
                <w:bCs/>
                <w:sz w:val="20"/>
                <w:szCs w:val="20"/>
              </w:rPr>
              <w:t>006</w:t>
            </w:r>
          </w:p>
        </w:tc>
        <w:tc>
          <w:tcPr>
            <w:tcW w:w="334" w:type="pct"/>
            <w:tcBorders>
              <w:top w:val="nil"/>
              <w:left w:val="nil"/>
              <w:bottom w:val="nil"/>
              <w:right w:val="nil"/>
            </w:tcBorders>
            <w:shd w:val="clear" w:color="000000" w:fill="66FF33"/>
            <w:noWrap/>
            <w:vAlign w:val="center"/>
            <w:hideMark/>
          </w:tcPr>
          <w:p w14:paraId="515B8DD5" w14:textId="38D3215D" w:rsidR="00E53873" w:rsidRDefault="00E53873" w:rsidP="00E53873">
            <w:pPr>
              <w:rPr>
                <w:rFonts w:ascii="Calibri" w:hAnsi="Calibri" w:cs="Arial"/>
                <w:b/>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66FF33"/>
            <w:vAlign w:val="center"/>
            <w:hideMark/>
          </w:tcPr>
          <w:p w14:paraId="405CF53A" w14:textId="07E6702D" w:rsidR="00E53873" w:rsidRDefault="00E53873" w:rsidP="00E53873">
            <w:pPr>
              <w:rPr>
                <w:rFonts w:ascii="Calibri" w:hAnsi="Calibri" w:cs="Arial"/>
                <w:b/>
                <w:bCs/>
                <w:sz w:val="20"/>
                <w:szCs w:val="20"/>
              </w:rPr>
            </w:pPr>
            <w:r>
              <w:rPr>
                <w:rFonts w:ascii="Calibri" w:hAnsi="Calibri" w:cs="Calibri"/>
                <w:b/>
                <w:bCs/>
                <w:sz w:val="20"/>
                <w:szCs w:val="20"/>
              </w:rPr>
              <w:t>RAZDJEL: UPRAVNI ODJEL ZA PROSTORNO UREĐENJE, KOMUNALNE POSLOVE I ZAŠTITU OKOLIŠA</w:t>
            </w:r>
          </w:p>
        </w:tc>
        <w:tc>
          <w:tcPr>
            <w:tcW w:w="567" w:type="pct"/>
            <w:tcBorders>
              <w:top w:val="nil"/>
              <w:left w:val="nil"/>
              <w:bottom w:val="nil"/>
              <w:right w:val="nil"/>
            </w:tcBorders>
            <w:shd w:val="clear" w:color="000000" w:fill="66FF33"/>
            <w:noWrap/>
            <w:vAlign w:val="center"/>
            <w:hideMark/>
          </w:tcPr>
          <w:p w14:paraId="49388B89" w14:textId="362AE9A6" w:rsidR="00E53873" w:rsidRDefault="00E53873" w:rsidP="00E53873">
            <w:pPr>
              <w:jc w:val="right"/>
              <w:rPr>
                <w:rFonts w:ascii="Calibri" w:hAnsi="Calibri" w:cs="Arial"/>
                <w:b/>
                <w:bCs/>
                <w:sz w:val="20"/>
                <w:szCs w:val="20"/>
              </w:rPr>
            </w:pPr>
            <w:r>
              <w:rPr>
                <w:rFonts w:ascii="Calibri" w:hAnsi="Calibri" w:cs="Calibri"/>
                <w:b/>
                <w:bCs/>
                <w:sz w:val="20"/>
                <w:szCs w:val="20"/>
              </w:rPr>
              <w:t>25.543.000,00</w:t>
            </w:r>
          </w:p>
        </w:tc>
      </w:tr>
      <w:tr w:rsidR="00E53873" w:rsidRPr="00323F6A" w14:paraId="6EFA1B5F" w14:textId="77777777" w:rsidTr="00E53873">
        <w:trPr>
          <w:trHeight w:val="300"/>
        </w:trPr>
        <w:tc>
          <w:tcPr>
            <w:tcW w:w="413" w:type="pct"/>
            <w:tcBorders>
              <w:top w:val="nil"/>
              <w:left w:val="nil"/>
              <w:bottom w:val="nil"/>
              <w:right w:val="nil"/>
            </w:tcBorders>
            <w:shd w:val="clear" w:color="000000" w:fill="000080"/>
            <w:noWrap/>
            <w:vAlign w:val="center"/>
            <w:hideMark/>
          </w:tcPr>
          <w:p w14:paraId="50451213" w14:textId="1B4D2051" w:rsidR="00E53873" w:rsidRDefault="00E53873" w:rsidP="00E53873">
            <w:pPr>
              <w:rPr>
                <w:rFonts w:ascii="Calibri" w:hAnsi="Calibri" w:cs="Arial"/>
                <w:b/>
                <w:bCs/>
                <w:sz w:val="20"/>
                <w:szCs w:val="20"/>
              </w:rPr>
            </w:pPr>
            <w:r>
              <w:rPr>
                <w:rFonts w:ascii="Calibri" w:hAnsi="Calibri" w:cs="Calibri"/>
                <w:b/>
                <w:bCs/>
                <w:color w:val="FFFFFF"/>
                <w:sz w:val="20"/>
                <w:szCs w:val="20"/>
              </w:rPr>
              <w:t>00601</w:t>
            </w:r>
          </w:p>
        </w:tc>
        <w:tc>
          <w:tcPr>
            <w:tcW w:w="334" w:type="pct"/>
            <w:tcBorders>
              <w:top w:val="nil"/>
              <w:left w:val="nil"/>
              <w:bottom w:val="nil"/>
              <w:right w:val="nil"/>
            </w:tcBorders>
            <w:shd w:val="clear" w:color="000000" w:fill="000080"/>
            <w:noWrap/>
            <w:vAlign w:val="center"/>
            <w:hideMark/>
          </w:tcPr>
          <w:p w14:paraId="04D3492F" w14:textId="6762FCD5" w:rsidR="00E53873" w:rsidRDefault="00E53873" w:rsidP="00E53873">
            <w:pPr>
              <w:rPr>
                <w:rFonts w:ascii="Calibri" w:hAnsi="Calibri" w:cs="Arial"/>
                <w:b/>
                <w:bCs/>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000080"/>
            <w:vAlign w:val="center"/>
            <w:hideMark/>
          </w:tcPr>
          <w:p w14:paraId="38AB413A" w14:textId="672F026C" w:rsidR="00E53873" w:rsidRDefault="00E53873" w:rsidP="00E53873">
            <w:pPr>
              <w:rPr>
                <w:rFonts w:ascii="Calibri" w:hAnsi="Calibri" w:cs="Arial"/>
                <w:b/>
                <w:bCs/>
                <w:sz w:val="20"/>
                <w:szCs w:val="20"/>
              </w:rPr>
            </w:pPr>
            <w:r>
              <w:rPr>
                <w:rFonts w:ascii="Calibri" w:hAnsi="Calibri" w:cs="Calibri"/>
                <w:b/>
                <w:bCs/>
                <w:color w:val="FFFFFF"/>
                <w:sz w:val="20"/>
                <w:szCs w:val="20"/>
              </w:rPr>
              <w:t>GLAVA: UPRAVNI ODJEL ZA PROSTORNO UREĐENJE, KOMUNALNE POSLOVE I ZAŠTITU OKOLIŠA</w:t>
            </w:r>
          </w:p>
        </w:tc>
        <w:tc>
          <w:tcPr>
            <w:tcW w:w="567" w:type="pct"/>
            <w:tcBorders>
              <w:top w:val="nil"/>
              <w:left w:val="nil"/>
              <w:bottom w:val="nil"/>
              <w:right w:val="nil"/>
            </w:tcBorders>
            <w:shd w:val="clear" w:color="000000" w:fill="000080"/>
            <w:noWrap/>
            <w:vAlign w:val="center"/>
            <w:hideMark/>
          </w:tcPr>
          <w:p w14:paraId="1CF22DE8" w14:textId="7F9B84CA" w:rsidR="00E53873" w:rsidRPr="00F578ED" w:rsidRDefault="00E53873" w:rsidP="00E53873">
            <w:pPr>
              <w:jc w:val="right"/>
              <w:rPr>
                <w:rFonts w:ascii="Calibri" w:hAnsi="Calibri" w:cs="Arial"/>
                <w:b/>
                <w:bCs/>
                <w:color w:val="FF0000"/>
                <w:sz w:val="20"/>
                <w:szCs w:val="20"/>
              </w:rPr>
            </w:pPr>
            <w:r>
              <w:rPr>
                <w:rFonts w:ascii="Calibri" w:hAnsi="Calibri" w:cs="Calibri"/>
                <w:b/>
                <w:bCs/>
                <w:color w:val="FFFFFF"/>
                <w:sz w:val="20"/>
                <w:szCs w:val="20"/>
              </w:rPr>
              <w:t>25.543.000,00</w:t>
            </w:r>
          </w:p>
        </w:tc>
      </w:tr>
      <w:tr w:rsidR="00E53873" w:rsidRPr="00323F6A" w14:paraId="61A1E7CD" w14:textId="77777777" w:rsidTr="00E53873">
        <w:trPr>
          <w:trHeight w:val="300"/>
        </w:trPr>
        <w:tc>
          <w:tcPr>
            <w:tcW w:w="413" w:type="pct"/>
            <w:tcBorders>
              <w:top w:val="nil"/>
              <w:left w:val="nil"/>
              <w:bottom w:val="nil"/>
              <w:right w:val="nil"/>
            </w:tcBorders>
            <w:shd w:val="clear" w:color="000000" w:fill="5050A8"/>
            <w:noWrap/>
            <w:vAlign w:val="center"/>
            <w:hideMark/>
          </w:tcPr>
          <w:p w14:paraId="0BF8F072" w14:textId="60C82258" w:rsidR="00E53873" w:rsidRDefault="00E53873" w:rsidP="00E53873">
            <w:pPr>
              <w:rPr>
                <w:rFonts w:ascii="Calibri" w:hAnsi="Calibri" w:cs="Arial"/>
                <w:b/>
                <w:bCs/>
                <w:sz w:val="20"/>
                <w:szCs w:val="20"/>
              </w:rPr>
            </w:pPr>
            <w:r>
              <w:rPr>
                <w:rFonts w:ascii="Calibri" w:hAnsi="Calibri" w:cs="Calibri"/>
                <w:b/>
                <w:bCs/>
                <w:color w:val="FFFFFF"/>
                <w:sz w:val="20"/>
                <w:szCs w:val="20"/>
              </w:rPr>
              <w:t xml:space="preserve">   1001</w:t>
            </w:r>
          </w:p>
        </w:tc>
        <w:tc>
          <w:tcPr>
            <w:tcW w:w="334" w:type="pct"/>
            <w:tcBorders>
              <w:top w:val="nil"/>
              <w:left w:val="nil"/>
              <w:bottom w:val="nil"/>
              <w:right w:val="nil"/>
            </w:tcBorders>
            <w:shd w:val="clear" w:color="000000" w:fill="5050A8"/>
            <w:noWrap/>
            <w:vAlign w:val="center"/>
            <w:hideMark/>
          </w:tcPr>
          <w:p w14:paraId="682CEC4D" w14:textId="710DC182" w:rsidR="00E53873" w:rsidRDefault="00E53873" w:rsidP="00E53873">
            <w:pPr>
              <w:rPr>
                <w:rFonts w:ascii="Calibri" w:hAnsi="Calibri" w:cs="Arial"/>
                <w:b/>
                <w:bCs/>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5050A8"/>
            <w:vAlign w:val="center"/>
            <w:hideMark/>
          </w:tcPr>
          <w:p w14:paraId="1E722A3B" w14:textId="334A3C24" w:rsidR="00E53873" w:rsidRDefault="00E53873" w:rsidP="00E53873">
            <w:pPr>
              <w:rPr>
                <w:rFonts w:ascii="Calibri" w:hAnsi="Calibri" w:cs="Arial"/>
                <w:b/>
                <w:bCs/>
                <w:sz w:val="20"/>
                <w:szCs w:val="20"/>
              </w:rPr>
            </w:pPr>
            <w:r>
              <w:rPr>
                <w:rFonts w:ascii="Calibri" w:hAnsi="Calibri" w:cs="Calibri"/>
                <w:b/>
                <w:bCs/>
                <w:color w:val="FFFFFF"/>
                <w:sz w:val="20"/>
                <w:szCs w:val="20"/>
              </w:rPr>
              <w:t>PROGRAM: JAVNA UPRAVA I ADMINISTRACIJA</w:t>
            </w:r>
          </w:p>
        </w:tc>
        <w:tc>
          <w:tcPr>
            <w:tcW w:w="567" w:type="pct"/>
            <w:tcBorders>
              <w:top w:val="nil"/>
              <w:left w:val="nil"/>
              <w:bottom w:val="nil"/>
              <w:right w:val="nil"/>
            </w:tcBorders>
            <w:shd w:val="clear" w:color="000000" w:fill="5050A8"/>
            <w:noWrap/>
            <w:vAlign w:val="center"/>
            <w:hideMark/>
          </w:tcPr>
          <w:p w14:paraId="1CCACE43" w14:textId="791EBEA4" w:rsidR="00E53873" w:rsidRPr="00F578ED" w:rsidRDefault="00E53873" w:rsidP="00E53873">
            <w:pPr>
              <w:jc w:val="right"/>
              <w:rPr>
                <w:rFonts w:ascii="Calibri" w:hAnsi="Calibri" w:cs="Arial"/>
                <w:b/>
                <w:bCs/>
                <w:color w:val="FF0000"/>
                <w:sz w:val="20"/>
                <w:szCs w:val="20"/>
              </w:rPr>
            </w:pPr>
            <w:r>
              <w:rPr>
                <w:rFonts w:ascii="Calibri" w:hAnsi="Calibri" w:cs="Calibri"/>
                <w:b/>
                <w:bCs/>
                <w:color w:val="FFFFFF"/>
                <w:sz w:val="20"/>
                <w:szCs w:val="20"/>
              </w:rPr>
              <w:t>1.521.000,00</w:t>
            </w:r>
          </w:p>
        </w:tc>
      </w:tr>
      <w:tr w:rsidR="00E53873" w:rsidRPr="00323F6A" w14:paraId="2A9313B8" w14:textId="77777777" w:rsidTr="00E53873">
        <w:trPr>
          <w:trHeight w:val="300"/>
        </w:trPr>
        <w:tc>
          <w:tcPr>
            <w:tcW w:w="413" w:type="pct"/>
            <w:tcBorders>
              <w:top w:val="nil"/>
              <w:left w:val="nil"/>
              <w:bottom w:val="nil"/>
              <w:right w:val="nil"/>
            </w:tcBorders>
            <w:shd w:val="clear" w:color="000000" w:fill="00B0F0"/>
            <w:noWrap/>
            <w:vAlign w:val="center"/>
            <w:hideMark/>
          </w:tcPr>
          <w:p w14:paraId="1B467C91" w14:textId="182F0970" w:rsidR="00E53873" w:rsidRPr="00356FE2" w:rsidRDefault="00E53873" w:rsidP="00E53873">
            <w:pPr>
              <w:rPr>
                <w:rFonts w:ascii="Calibri" w:hAnsi="Calibri" w:cs="Arial"/>
                <w:sz w:val="20"/>
                <w:szCs w:val="20"/>
              </w:rPr>
            </w:pPr>
            <w:r>
              <w:rPr>
                <w:rFonts w:ascii="Calibri" w:hAnsi="Calibri" w:cs="Calibri"/>
                <w:b/>
                <w:bCs/>
                <w:sz w:val="20"/>
                <w:szCs w:val="20"/>
              </w:rPr>
              <w:t>A6000 01</w:t>
            </w:r>
          </w:p>
        </w:tc>
        <w:tc>
          <w:tcPr>
            <w:tcW w:w="334" w:type="pct"/>
            <w:tcBorders>
              <w:top w:val="nil"/>
              <w:left w:val="nil"/>
              <w:bottom w:val="nil"/>
              <w:right w:val="nil"/>
            </w:tcBorders>
            <w:shd w:val="clear" w:color="000000" w:fill="00B0F0"/>
            <w:noWrap/>
            <w:vAlign w:val="center"/>
            <w:hideMark/>
          </w:tcPr>
          <w:p w14:paraId="7A257906" w14:textId="465930AD" w:rsidR="00E53873" w:rsidRPr="00356FE2"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0AA0DDC9" w14:textId="1C7CC21B" w:rsidR="00E53873" w:rsidRPr="00356FE2" w:rsidRDefault="00E53873" w:rsidP="00E53873">
            <w:pPr>
              <w:rPr>
                <w:rFonts w:ascii="Calibri" w:hAnsi="Calibri" w:cs="Arial"/>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Financiranje</w:t>
            </w:r>
            <w:proofErr w:type="spellEnd"/>
            <w:r>
              <w:rPr>
                <w:rFonts w:ascii="Calibri" w:hAnsi="Calibri" w:cs="Calibri"/>
                <w:b/>
                <w:bCs/>
                <w:sz w:val="20"/>
                <w:szCs w:val="20"/>
              </w:rPr>
              <w:t xml:space="preserve"> </w:t>
            </w:r>
            <w:proofErr w:type="spellStart"/>
            <w:r>
              <w:rPr>
                <w:rFonts w:ascii="Calibri" w:hAnsi="Calibri" w:cs="Calibri"/>
                <w:b/>
                <w:bCs/>
                <w:sz w:val="20"/>
                <w:szCs w:val="20"/>
              </w:rPr>
              <w:t>redovne</w:t>
            </w:r>
            <w:proofErr w:type="spellEnd"/>
            <w:r>
              <w:rPr>
                <w:rFonts w:ascii="Calibri" w:hAnsi="Calibri" w:cs="Calibri"/>
                <w:b/>
                <w:bCs/>
                <w:sz w:val="20"/>
                <w:szCs w:val="20"/>
              </w:rPr>
              <w:t xml:space="preserve"> </w:t>
            </w:r>
            <w:proofErr w:type="spellStart"/>
            <w:r>
              <w:rPr>
                <w:rFonts w:ascii="Calibri" w:hAnsi="Calibri" w:cs="Calibri"/>
                <w:b/>
                <w:bCs/>
                <w:sz w:val="20"/>
                <w:szCs w:val="20"/>
              </w:rPr>
              <w:t>djelatnosti</w:t>
            </w:r>
            <w:proofErr w:type="spellEnd"/>
            <w:r>
              <w:rPr>
                <w:rFonts w:ascii="Calibri" w:hAnsi="Calibri" w:cs="Calibri"/>
                <w:b/>
                <w:bCs/>
                <w:sz w:val="20"/>
                <w:szCs w:val="20"/>
              </w:rPr>
              <w:t xml:space="preserve"> </w:t>
            </w:r>
            <w:proofErr w:type="spellStart"/>
            <w:r>
              <w:rPr>
                <w:rFonts w:ascii="Calibri" w:hAnsi="Calibri" w:cs="Calibri"/>
                <w:b/>
                <w:bCs/>
                <w:sz w:val="20"/>
                <w:szCs w:val="20"/>
              </w:rPr>
              <w:t>upravnog</w:t>
            </w:r>
            <w:proofErr w:type="spellEnd"/>
            <w:r>
              <w:rPr>
                <w:rFonts w:ascii="Calibri" w:hAnsi="Calibri" w:cs="Calibri"/>
                <w:b/>
                <w:bCs/>
                <w:sz w:val="20"/>
                <w:szCs w:val="20"/>
              </w:rPr>
              <w:t xml:space="preserve"> </w:t>
            </w:r>
            <w:proofErr w:type="spellStart"/>
            <w:r>
              <w:rPr>
                <w:rFonts w:ascii="Calibri" w:hAnsi="Calibri" w:cs="Calibri"/>
                <w:b/>
                <w:bCs/>
                <w:sz w:val="20"/>
                <w:szCs w:val="20"/>
              </w:rPr>
              <w:t>odjela</w:t>
            </w:r>
            <w:proofErr w:type="spellEnd"/>
          </w:p>
        </w:tc>
        <w:tc>
          <w:tcPr>
            <w:tcW w:w="567" w:type="pct"/>
            <w:tcBorders>
              <w:top w:val="nil"/>
              <w:left w:val="nil"/>
              <w:bottom w:val="nil"/>
              <w:right w:val="nil"/>
            </w:tcBorders>
            <w:shd w:val="clear" w:color="000000" w:fill="00B0F0"/>
            <w:noWrap/>
            <w:vAlign w:val="center"/>
            <w:hideMark/>
          </w:tcPr>
          <w:p w14:paraId="58690C35" w14:textId="25B8000B" w:rsidR="00E53873" w:rsidRPr="00F578ED" w:rsidRDefault="00E53873" w:rsidP="00E53873">
            <w:pPr>
              <w:jc w:val="right"/>
              <w:rPr>
                <w:rFonts w:ascii="Calibri" w:hAnsi="Calibri" w:cs="Arial"/>
                <w:color w:val="FF0000"/>
                <w:sz w:val="20"/>
                <w:szCs w:val="20"/>
              </w:rPr>
            </w:pPr>
            <w:r>
              <w:rPr>
                <w:rFonts w:ascii="Calibri" w:hAnsi="Calibri" w:cs="Calibri"/>
                <w:b/>
                <w:bCs/>
                <w:sz w:val="20"/>
                <w:szCs w:val="20"/>
              </w:rPr>
              <w:t>1.521.000,00</w:t>
            </w:r>
          </w:p>
        </w:tc>
      </w:tr>
      <w:tr w:rsidR="00E53873" w:rsidRPr="00323F6A" w14:paraId="445631AC" w14:textId="77777777" w:rsidTr="00E53873">
        <w:trPr>
          <w:trHeight w:val="300"/>
        </w:trPr>
        <w:tc>
          <w:tcPr>
            <w:tcW w:w="413" w:type="pct"/>
            <w:tcBorders>
              <w:top w:val="nil"/>
              <w:left w:val="nil"/>
              <w:bottom w:val="nil"/>
              <w:right w:val="nil"/>
            </w:tcBorders>
            <w:shd w:val="clear" w:color="000000" w:fill="FCE4D6"/>
            <w:noWrap/>
            <w:vAlign w:val="center"/>
            <w:hideMark/>
          </w:tcPr>
          <w:p w14:paraId="67683B1B" w14:textId="1EE676B2"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24B05CAB" w14:textId="464B733C" w:rsidR="00E53873" w:rsidRDefault="00E53873" w:rsidP="00E53873">
            <w:pPr>
              <w:rPr>
                <w:rFonts w:ascii="Calibri" w:hAnsi="Calibri" w:cs="Arial"/>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noWrap/>
            <w:vAlign w:val="center"/>
            <w:hideMark/>
          </w:tcPr>
          <w:p w14:paraId="1CDFC824" w14:textId="650B2364" w:rsidR="00E53873" w:rsidRDefault="00E53873" w:rsidP="00E53873">
            <w:pPr>
              <w:rPr>
                <w:rFonts w:ascii="Calibri" w:hAnsi="Calibri" w:cs="Arial"/>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vAlign w:val="center"/>
            <w:hideMark/>
          </w:tcPr>
          <w:p w14:paraId="500DD383" w14:textId="427DD14D" w:rsidR="00E53873" w:rsidRPr="00F578ED" w:rsidRDefault="00E53873" w:rsidP="00E53873">
            <w:pPr>
              <w:jc w:val="right"/>
              <w:rPr>
                <w:rFonts w:ascii="Calibri" w:hAnsi="Calibri" w:cs="Arial"/>
                <w:color w:val="FF0000"/>
                <w:sz w:val="20"/>
                <w:szCs w:val="20"/>
              </w:rPr>
            </w:pPr>
            <w:r>
              <w:rPr>
                <w:rFonts w:ascii="Calibri" w:hAnsi="Calibri" w:cs="Calibri"/>
                <w:b/>
                <w:bCs/>
                <w:sz w:val="20"/>
                <w:szCs w:val="20"/>
              </w:rPr>
              <w:t>1.521.000,00</w:t>
            </w:r>
          </w:p>
        </w:tc>
      </w:tr>
      <w:tr w:rsidR="00E53873" w:rsidRPr="00323F6A" w14:paraId="42636F86" w14:textId="77777777" w:rsidTr="00E53873">
        <w:trPr>
          <w:trHeight w:val="300"/>
        </w:trPr>
        <w:tc>
          <w:tcPr>
            <w:tcW w:w="413" w:type="pct"/>
            <w:tcBorders>
              <w:top w:val="nil"/>
              <w:left w:val="nil"/>
              <w:bottom w:val="nil"/>
              <w:right w:val="nil"/>
            </w:tcBorders>
            <w:shd w:val="clear" w:color="auto" w:fill="auto"/>
            <w:noWrap/>
            <w:vAlign w:val="center"/>
            <w:hideMark/>
          </w:tcPr>
          <w:p w14:paraId="39BC7CFC" w14:textId="3E4A7C78"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0F139FCC" w14:textId="1801168C" w:rsidR="00E53873" w:rsidRDefault="00E53873" w:rsidP="00E53873">
            <w:pPr>
              <w:rPr>
                <w:rFonts w:ascii="Calibri" w:hAnsi="Calibri" w:cs="Arial"/>
                <w:sz w:val="20"/>
                <w:szCs w:val="20"/>
              </w:rPr>
            </w:pPr>
            <w:r>
              <w:rPr>
                <w:rFonts w:ascii="Calibri" w:hAnsi="Calibri" w:cs="Calibri"/>
                <w:sz w:val="20"/>
                <w:szCs w:val="20"/>
              </w:rPr>
              <w:t>311</w:t>
            </w:r>
          </w:p>
        </w:tc>
        <w:tc>
          <w:tcPr>
            <w:tcW w:w="3686" w:type="pct"/>
            <w:tcBorders>
              <w:top w:val="nil"/>
              <w:left w:val="nil"/>
              <w:bottom w:val="nil"/>
              <w:right w:val="nil"/>
            </w:tcBorders>
            <w:shd w:val="clear" w:color="auto" w:fill="auto"/>
            <w:noWrap/>
            <w:vAlign w:val="center"/>
            <w:hideMark/>
          </w:tcPr>
          <w:p w14:paraId="7EE61D30" w14:textId="0A6F80CF" w:rsidR="00E53873" w:rsidRDefault="00E53873" w:rsidP="00E53873">
            <w:pPr>
              <w:rPr>
                <w:rFonts w:ascii="Calibri" w:hAnsi="Calibri" w:cs="Arial"/>
                <w:sz w:val="20"/>
                <w:szCs w:val="20"/>
              </w:rPr>
            </w:pPr>
            <w:proofErr w:type="spellStart"/>
            <w:r>
              <w:rPr>
                <w:rFonts w:ascii="Calibri" w:hAnsi="Calibri" w:cs="Calibri"/>
                <w:sz w:val="20"/>
                <w:szCs w:val="20"/>
              </w:rPr>
              <w:t>Plaće</w:t>
            </w:r>
            <w:proofErr w:type="spellEnd"/>
            <w:r>
              <w:rPr>
                <w:rFonts w:ascii="Calibri" w:hAnsi="Calibri" w:cs="Calibri"/>
                <w:sz w:val="20"/>
                <w:szCs w:val="20"/>
              </w:rPr>
              <w:t xml:space="preserve"> (</w:t>
            </w:r>
            <w:proofErr w:type="spellStart"/>
            <w:r>
              <w:rPr>
                <w:rFonts w:ascii="Calibri" w:hAnsi="Calibri" w:cs="Calibri"/>
                <w:sz w:val="20"/>
                <w:szCs w:val="20"/>
              </w:rPr>
              <w:t>Bruto</w:t>
            </w:r>
            <w:proofErr w:type="spellEnd"/>
            <w:r>
              <w:rPr>
                <w:rFonts w:ascii="Calibri" w:hAnsi="Calibri" w:cs="Calibri"/>
                <w:sz w:val="20"/>
                <w:szCs w:val="20"/>
              </w:rPr>
              <w:t>)</w:t>
            </w:r>
          </w:p>
        </w:tc>
        <w:tc>
          <w:tcPr>
            <w:tcW w:w="567" w:type="pct"/>
            <w:tcBorders>
              <w:top w:val="nil"/>
              <w:left w:val="nil"/>
              <w:bottom w:val="nil"/>
              <w:right w:val="nil"/>
            </w:tcBorders>
            <w:shd w:val="clear" w:color="auto" w:fill="auto"/>
            <w:vAlign w:val="center"/>
            <w:hideMark/>
          </w:tcPr>
          <w:p w14:paraId="5CFAB099" w14:textId="7A921472" w:rsidR="00E53873" w:rsidRDefault="00E53873" w:rsidP="00E53873">
            <w:pPr>
              <w:jc w:val="right"/>
              <w:rPr>
                <w:rFonts w:ascii="Calibri" w:hAnsi="Calibri" w:cs="Arial"/>
                <w:sz w:val="20"/>
                <w:szCs w:val="20"/>
              </w:rPr>
            </w:pPr>
            <w:r>
              <w:rPr>
                <w:rFonts w:ascii="Calibri" w:hAnsi="Calibri" w:cs="Calibri"/>
                <w:sz w:val="20"/>
                <w:szCs w:val="20"/>
              </w:rPr>
              <w:t>1.120.000,00</w:t>
            </w:r>
          </w:p>
        </w:tc>
      </w:tr>
      <w:tr w:rsidR="00E53873" w:rsidRPr="00323F6A" w14:paraId="319F9120" w14:textId="77777777" w:rsidTr="00E53873">
        <w:trPr>
          <w:trHeight w:val="300"/>
        </w:trPr>
        <w:tc>
          <w:tcPr>
            <w:tcW w:w="413" w:type="pct"/>
            <w:tcBorders>
              <w:top w:val="nil"/>
              <w:left w:val="nil"/>
              <w:bottom w:val="nil"/>
              <w:right w:val="nil"/>
            </w:tcBorders>
            <w:shd w:val="clear" w:color="auto" w:fill="auto"/>
            <w:noWrap/>
            <w:vAlign w:val="center"/>
            <w:hideMark/>
          </w:tcPr>
          <w:p w14:paraId="7BBA3F58" w14:textId="5127641B"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331D00BD" w14:textId="5C4A587E" w:rsidR="00E53873" w:rsidRPr="00356FE2" w:rsidRDefault="00E53873" w:rsidP="00E53873">
            <w:pPr>
              <w:rPr>
                <w:rFonts w:ascii="Calibri" w:hAnsi="Calibri" w:cs="Arial"/>
                <w:sz w:val="20"/>
                <w:szCs w:val="20"/>
              </w:rPr>
            </w:pPr>
            <w:r>
              <w:rPr>
                <w:rFonts w:ascii="Calibri" w:hAnsi="Calibri" w:cs="Calibri"/>
                <w:sz w:val="20"/>
                <w:szCs w:val="20"/>
              </w:rPr>
              <w:t>312</w:t>
            </w:r>
          </w:p>
        </w:tc>
        <w:tc>
          <w:tcPr>
            <w:tcW w:w="3686" w:type="pct"/>
            <w:tcBorders>
              <w:top w:val="nil"/>
              <w:left w:val="nil"/>
              <w:bottom w:val="nil"/>
              <w:right w:val="nil"/>
            </w:tcBorders>
            <w:shd w:val="clear" w:color="auto" w:fill="auto"/>
            <w:vAlign w:val="center"/>
            <w:hideMark/>
          </w:tcPr>
          <w:p w14:paraId="7AB2308B" w14:textId="2C8AE24C" w:rsidR="00E53873" w:rsidRPr="00356FE2" w:rsidRDefault="00E53873" w:rsidP="00E53873">
            <w:pPr>
              <w:rPr>
                <w:rFonts w:ascii="Calibri" w:hAnsi="Calibri" w:cs="Arial"/>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zaposlene</w:t>
            </w:r>
            <w:proofErr w:type="spellEnd"/>
          </w:p>
        </w:tc>
        <w:tc>
          <w:tcPr>
            <w:tcW w:w="567" w:type="pct"/>
            <w:tcBorders>
              <w:top w:val="nil"/>
              <w:left w:val="nil"/>
              <w:bottom w:val="nil"/>
              <w:right w:val="nil"/>
            </w:tcBorders>
            <w:shd w:val="clear" w:color="auto" w:fill="auto"/>
            <w:noWrap/>
            <w:vAlign w:val="center"/>
            <w:hideMark/>
          </w:tcPr>
          <w:p w14:paraId="20FD3531" w14:textId="26E9219D" w:rsidR="00E53873" w:rsidRPr="00356FE2" w:rsidRDefault="00E53873" w:rsidP="00E53873">
            <w:pPr>
              <w:jc w:val="right"/>
              <w:rPr>
                <w:rFonts w:ascii="Calibri" w:hAnsi="Calibri" w:cs="Arial"/>
                <w:sz w:val="20"/>
                <w:szCs w:val="20"/>
              </w:rPr>
            </w:pPr>
            <w:r>
              <w:rPr>
                <w:rFonts w:ascii="Calibri" w:hAnsi="Calibri" w:cs="Calibri"/>
                <w:sz w:val="20"/>
                <w:szCs w:val="20"/>
              </w:rPr>
              <w:t>96.000,00</w:t>
            </w:r>
          </w:p>
        </w:tc>
      </w:tr>
      <w:tr w:rsidR="00E53873" w:rsidRPr="00323F6A" w14:paraId="7C933DE1" w14:textId="77777777" w:rsidTr="00E53873">
        <w:trPr>
          <w:trHeight w:val="300"/>
        </w:trPr>
        <w:tc>
          <w:tcPr>
            <w:tcW w:w="413" w:type="pct"/>
            <w:tcBorders>
              <w:top w:val="nil"/>
              <w:left w:val="nil"/>
              <w:bottom w:val="nil"/>
              <w:right w:val="nil"/>
            </w:tcBorders>
            <w:shd w:val="clear" w:color="auto" w:fill="auto"/>
            <w:noWrap/>
            <w:vAlign w:val="center"/>
            <w:hideMark/>
          </w:tcPr>
          <w:p w14:paraId="518F4474" w14:textId="58BB497E"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0041E917" w14:textId="148F1F7E" w:rsidR="00E53873" w:rsidRDefault="00E53873" w:rsidP="00E53873">
            <w:pPr>
              <w:rPr>
                <w:rFonts w:ascii="Calibri" w:hAnsi="Calibri" w:cs="Arial"/>
                <w:b/>
                <w:bCs/>
                <w:sz w:val="20"/>
                <w:szCs w:val="20"/>
              </w:rPr>
            </w:pPr>
            <w:r>
              <w:rPr>
                <w:rFonts w:ascii="Calibri" w:hAnsi="Calibri" w:cs="Calibri"/>
                <w:sz w:val="20"/>
                <w:szCs w:val="20"/>
              </w:rPr>
              <w:t>313</w:t>
            </w:r>
          </w:p>
        </w:tc>
        <w:tc>
          <w:tcPr>
            <w:tcW w:w="3686" w:type="pct"/>
            <w:tcBorders>
              <w:top w:val="nil"/>
              <w:left w:val="nil"/>
              <w:bottom w:val="nil"/>
              <w:right w:val="nil"/>
            </w:tcBorders>
            <w:shd w:val="clear" w:color="auto" w:fill="auto"/>
            <w:vAlign w:val="center"/>
            <w:hideMark/>
          </w:tcPr>
          <w:p w14:paraId="7B97CDC0" w14:textId="152C3E35" w:rsidR="00E53873" w:rsidRDefault="00E53873" w:rsidP="00E53873">
            <w:pPr>
              <w:rPr>
                <w:rFonts w:ascii="Calibri" w:hAnsi="Calibri" w:cs="Arial"/>
                <w:b/>
                <w:bCs/>
                <w:sz w:val="20"/>
                <w:szCs w:val="20"/>
              </w:rPr>
            </w:pPr>
            <w:proofErr w:type="spellStart"/>
            <w:r>
              <w:rPr>
                <w:rFonts w:ascii="Calibri" w:hAnsi="Calibri" w:cs="Calibri"/>
                <w:sz w:val="20"/>
                <w:szCs w:val="20"/>
              </w:rPr>
              <w:t>Doprinosi</w:t>
            </w:r>
            <w:proofErr w:type="spellEnd"/>
            <w:r>
              <w:rPr>
                <w:rFonts w:ascii="Calibri" w:hAnsi="Calibri" w:cs="Calibri"/>
                <w:sz w:val="20"/>
                <w:szCs w:val="20"/>
              </w:rPr>
              <w:t xml:space="preserve"> </w:t>
            </w:r>
            <w:proofErr w:type="spellStart"/>
            <w:r>
              <w:rPr>
                <w:rFonts w:ascii="Calibri" w:hAnsi="Calibri" w:cs="Calibri"/>
                <w:sz w:val="20"/>
                <w:szCs w:val="20"/>
              </w:rPr>
              <w:t>na</w:t>
            </w:r>
            <w:proofErr w:type="spellEnd"/>
            <w:r>
              <w:rPr>
                <w:rFonts w:ascii="Calibri" w:hAnsi="Calibri" w:cs="Calibri"/>
                <w:sz w:val="20"/>
                <w:szCs w:val="20"/>
              </w:rPr>
              <w:t xml:space="preserve"> </w:t>
            </w:r>
            <w:proofErr w:type="spellStart"/>
            <w:r>
              <w:rPr>
                <w:rFonts w:ascii="Calibri" w:hAnsi="Calibri" w:cs="Calibri"/>
                <w:sz w:val="20"/>
                <w:szCs w:val="20"/>
              </w:rPr>
              <w:t>plaće</w:t>
            </w:r>
            <w:proofErr w:type="spellEnd"/>
          </w:p>
        </w:tc>
        <w:tc>
          <w:tcPr>
            <w:tcW w:w="567" w:type="pct"/>
            <w:tcBorders>
              <w:top w:val="nil"/>
              <w:left w:val="nil"/>
              <w:bottom w:val="nil"/>
              <w:right w:val="nil"/>
            </w:tcBorders>
            <w:shd w:val="clear" w:color="auto" w:fill="auto"/>
            <w:noWrap/>
            <w:vAlign w:val="center"/>
            <w:hideMark/>
          </w:tcPr>
          <w:p w14:paraId="09BD3A03" w14:textId="11B9091D" w:rsidR="00E53873" w:rsidRDefault="00E53873" w:rsidP="00E53873">
            <w:pPr>
              <w:jc w:val="right"/>
              <w:rPr>
                <w:rFonts w:ascii="Calibri" w:hAnsi="Calibri" w:cs="Arial"/>
                <w:b/>
                <w:bCs/>
                <w:sz w:val="20"/>
                <w:szCs w:val="20"/>
              </w:rPr>
            </w:pPr>
            <w:r>
              <w:rPr>
                <w:rFonts w:ascii="Calibri" w:hAnsi="Calibri" w:cs="Calibri"/>
                <w:sz w:val="20"/>
                <w:szCs w:val="20"/>
              </w:rPr>
              <w:t>185.000,00</w:t>
            </w:r>
          </w:p>
        </w:tc>
      </w:tr>
      <w:tr w:rsidR="00E53873" w:rsidRPr="00323F6A" w14:paraId="53646D85" w14:textId="77777777" w:rsidTr="00E53873">
        <w:trPr>
          <w:trHeight w:val="300"/>
        </w:trPr>
        <w:tc>
          <w:tcPr>
            <w:tcW w:w="413" w:type="pct"/>
            <w:tcBorders>
              <w:top w:val="nil"/>
              <w:left w:val="nil"/>
              <w:bottom w:val="nil"/>
              <w:right w:val="nil"/>
            </w:tcBorders>
            <w:shd w:val="clear" w:color="auto" w:fill="auto"/>
            <w:noWrap/>
            <w:vAlign w:val="center"/>
            <w:hideMark/>
          </w:tcPr>
          <w:p w14:paraId="37B9D0AF" w14:textId="029F45B3"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center"/>
            <w:hideMark/>
          </w:tcPr>
          <w:p w14:paraId="6E87A25D" w14:textId="786EE9BD" w:rsidR="00E53873" w:rsidRPr="00356FE2" w:rsidRDefault="00E53873" w:rsidP="00E53873">
            <w:pPr>
              <w:rPr>
                <w:rFonts w:ascii="Calibri" w:hAnsi="Calibri" w:cs="Arial"/>
                <w:bCs/>
                <w:sz w:val="20"/>
                <w:szCs w:val="20"/>
              </w:rPr>
            </w:pPr>
            <w:r>
              <w:rPr>
                <w:rFonts w:ascii="Calibri" w:hAnsi="Calibri" w:cs="Calibri"/>
                <w:sz w:val="20"/>
                <w:szCs w:val="20"/>
              </w:rPr>
              <w:t>321</w:t>
            </w:r>
          </w:p>
        </w:tc>
        <w:tc>
          <w:tcPr>
            <w:tcW w:w="3686" w:type="pct"/>
            <w:tcBorders>
              <w:top w:val="nil"/>
              <w:left w:val="nil"/>
              <w:bottom w:val="nil"/>
              <w:right w:val="nil"/>
            </w:tcBorders>
            <w:shd w:val="clear" w:color="auto" w:fill="auto"/>
            <w:vAlign w:val="center"/>
            <w:hideMark/>
          </w:tcPr>
          <w:p w14:paraId="646CACFD" w14:textId="627116B9" w:rsidR="00E53873" w:rsidRPr="00356FE2" w:rsidRDefault="00E53873" w:rsidP="00E53873">
            <w:pPr>
              <w:rPr>
                <w:rFonts w:ascii="Calibri" w:hAnsi="Calibri" w:cs="Arial"/>
                <w:bCs/>
                <w:sz w:val="20"/>
                <w:szCs w:val="20"/>
              </w:rPr>
            </w:pPr>
            <w:proofErr w:type="spellStart"/>
            <w:r>
              <w:rPr>
                <w:rFonts w:ascii="Calibri" w:hAnsi="Calibri" w:cs="Calibri"/>
                <w:sz w:val="20"/>
                <w:szCs w:val="20"/>
              </w:rPr>
              <w:t>Naknade</w:t>
            </w:r>
            <w:proofErr w:type="spellEnd"/>
            <w:r>
              <w:rPr>
                <w:rFonts w:ascii="Calibri" w:hAnsi="Calibri" w:cs="Calibri"/>
                <w:sz w:val="20"/>
                <w:szCs w:val="20"/>
              </w:rPr>
              <w:t xml:space="preserve"> </w:t>
            </w:r>
            <w:proofErr w:type="spellStart"/>
            <w:r>
              <w:rPr>
                <w:rFonts w:ascii="Calibri" w:hAnsi="Calibri" w:cs="Calibri"/>
                <w:sz w:val="20"/>
                <w:szCs w:val="20"/>
              </w:rPr>
              <w:t>troškova</w:t>
            </w:r>
            <w:proofErr w:type="spellEnd"/>
            <w:r>
              <w:rPr>
                <w:rFonts w:ascii="Calibri" w:hAnsi="Calibri" w:cs="Calibri"/>
                <w:sz w:val="20"/>
                <w:szCs w:val="20"/>
              </w:rPr>
              <w:t xml:space="preserve"> </w:t>
            </w:r>
            <w:proofErr w:type="spellStart"/>
            <w:r>
              <w:rPr>
                <w:rFonts w:ascii="Calibri" w:hAnsi="Calibri" w:cs="Calibri"/>
                <w:sz w:val="20"/>
                <w:szCs w:val="20"/>
              </w:rPr>
              <w:t>zaposlenima</w:t>
            </w:r>
            <w:proofErr w:type="spellEnd"/>
          </w:p>
        </w:tc>
        <w:tc>
          <w:tcPr>
            <w:tcW w:w="567" w:type="pct"/>
            <w:tcBorders>
              <w:top w:val="nil"/>
              <w:left w:val="nil"/>
              <w:bottom w:val="nil"/>
              <w:right w:val="nil"/>
            </w:tcBorders>
            <w:shd w:val="clear" w:color="auto" w:fill="auto"/>
            <w:noWrap/>
            <w:vAlign w:val="center"/>
            <w:hideMark/>
          </w:tcPr>
          <w:p w14:paraId="383552A2" w14:textId="350A3877" w:rsidR="00E53873" w:rsidRPr="00356FE2" w:rsidRDefault="00E53873" w:rsidP="00E53873">
            <w:pPr>
              <w:jc w:val="right"/>
              <w:rPr>
                <w:rFonts w:ascii="Calibri" w:hAnsi="Calibri" w:cs="Arial"/>
                <w:bCs/>
                <w:sz w:val="20"/>
                <w:szCs w:val="20"/>
              </w:rPr>
            </w:pPr>
            <w:r>
              <w:rPr>
                <w:rFonts w:ascii="Calibri" w:hAnsi="Calibri" w:cs="Calibri"/>
                <w:sz w:val="20"/>
                <w:szCs w:val="20"/>
              </w:rPr>
              <w:t>50.000,00</w:t>
            </w:r>
          </w:p>
        </w:tc>
      </w:tr>
      <w:tr w:rsidR="00E53873" w:rsidRPr="00323F6A" w14:paraId="7198FB0E" w14:textId="77777777" w:rsidTr="00E53873">
        <w:trPr>
          <w:trHeight w:val="300"/>
        </w:trPr>
        <w:tc>
          <w:tcPr>
            <w:tcW w:w="413" w:type="pct"/>
            <w:tcBorders>
              <w:top w:val="nil"/>
              <w:left w:val="nil"/>
              <w:bottom w:val="nil"/>
              <w:right w:val="nil"/>
            </w:tcBorders>
            <w:shd w:val="clear" w:color="auto" w:fill="auto"/>
            <w:noWrap/>
            <w:vAlign w:val="center"/>
            <w:hideMark/>
          </w:tcPr>
          <w:p w14:paraId="4ECA7B4E" w14:textId="36F2BA89"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48E94011" w14:textId="7B78F01D" w:rsidR="00E53873" w:rsidRDefault="00E53873" w:rsidP="00E53873">
            <w:pPr>
              <w:rPr>
                <w:rFonts w:ascii="Calibri" w:hAnsi="Calibri" w:cs="Arial"/>
                <w:b/>
                <w:bCs/>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noWrap/>
            <w:vAlign w:val="center"/>
            <w:hideMark/>
          </w:tcPr>
          <w:p w14:paraId="374BB91F" w14:textId="4D2C3DAF" w:rsidR="00E53873" w:rsidRDefault="00E53873" w:rsidP="00E53873">
            <w:pPr>
              <w:rPr>
                <w:rFonts w:ascii="Calibri" w:hAnsi="Calibri" w:cs="Arial"/>
                <w:b/>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vAlign w:val="center"/>
            <w:hideMark/>
          </w:tcPr>
          <w:p w14:paraId="6F09B825" w14:textId="06D1B81C" w:rsidR="00E53873" w:rsidRDefault="00E53873" w:rsidP="00E53873">
            <w:pPr>
              <w:jc w:val="right"/>
              <w:rPr>
                <w:rFonts w:ascii="Calibri" w:hAnsi="Calibri" w:cs="Arial"/>
                <w:b/>
                <w:bCs/>
                <w:sz w:val="20"/>
                <w:szCs w:val="20"/>
              </w:rPr>
            </w:pPr>
            <w:r>
              <w:rPr>
                <w:rFonts w:ascii="Calibri" w:hAnsi="Calibri" w:cs="Calibri"/>
                <w:sz w:val="20"/>
                <w:szCs w:val="20"/>
              </w:rPr>
              <w:t>50.000,00</w:t>
            </w:r>
          </w:p>
        </w:tc>
      </w:tr>
      <w:tr w:rsidR="00E53873" w:rsidRPr="00323F6A" w14:paraId="3043A07B" w14:textId="77777777" w:rsidTr="00E53873">
        <w:trPr>
          <w:trHeight w:val="300"/>
        </w:trPr>
        <w:tc>
          <w:tcPr>
            <w:tcW w:w="413" w:type="pct"/>
            <w:tcBorders>
              <w:top w:val="nil"/>
              <w:left w:val="nil"/>
              <w:bottom w:val="nil"/>
              <w:right w:val="nil"/>
            </w:tcBorders>
            <w:shd w:val="clear" w:color="auto" w:fill="auto"/>
            <w:noWrap/>
            <w:vAlign w:val="center"/>
            <w:hideMark/>
          </w:tcPr>
          <w:p w14:paraId="14E43BDA" w14:textId="3690B854"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12D8E61A" w14:textId="30CFA3F9" w:rsidR="00E53873" w:rsidRDefault="00E53873" w:rsidP="00E53873">
            <w:pPr>
              <w:rPr>
                <w:rFonts w:ascii="Calibri" w:hAnsi="Calibri" w:cs="Arial"/>
                <w:sz w:val="20"/>
                <w:szCs w:val="20"/>
              </w:rPr>
            </w:pPr>
            <w:r>
              <w:rPr>
                <w:rFonts w:ascii="Calibri" w:hAnsi="Calibri" w:cs="Calibri"/>
                <w:sz w:val="20"/>
                <w:szCs w:val="20"/>
              </w:rPr>
              <w:t>329</w:t>
            </w:r>
          </w:p>
        </w:tc>
        <w:tc>
          <w:tcPr>
            <w:tcW w:w="3686" w:type="pct"/>
            <w:tcBorders>
              <w:top w:val="nil"/>
              <w:left w:val="nil"/>
              <w:bottom w:val="nil"/>
              <w:right w:val="nil"/>
            </w:tcBorders>
            <w:shd w:val="clear" w:color="auto" w:fill="auto"/>
            <w:noWrap/>
            <w:vAlign w:val="center"/>
            <w:hideMark/>
          </w:tcPr>
          <w:p w14:paraId="260026FF" w14:textId="29F13206" w:rsidR="00E53873" w:rsidRDefault="00E53873" w:rsidP="00E53873">
            <w:pPr>
              <w:rPr>
                <w:rFonts w:ascii="Calibri" w:hAnsi="Calibri" w:cs="Arial"/>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nespomenuti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w:t>
            </w:r>
            <w:proofErr w:type="spellStart"/>
            <w:r>
              <w:rPr>
                <w:rFonts w:ascii="Calibri" w:hAnsi="Calibri" w:cs="Calibri"/>
                <w:sz w:val="20"/>
                <w:szCs w:val="20"/>
              </w:rPr>
              <w:t>poslovanja</w:t>
            </w:r>
            <w:proofErr w:type="spellEnd"/>
          </w:p>
        </w:tc>
        <w:tc>
          <w:tcPr>
            <w:tcW w:w="567" w:type="pct"/>
            <w:tcBorders>
              <w:top w:val="nil"/>
              <w:left w:val="nil"/>
              <w:bottom w:val="nil"/>
              <w:right w:val="nil"/>
            </w:tcBorders>
            <w:shd w:val="clear" w:color="auto" w:fill="auto"/>
            <w:vAlign w:val="center"/>
            <w:hideMark/>
          </w:tcPr>
          <w:p w14:paraId="6EE4DD46" w14:textId="4689227D" w:rsidR="00E53873" w:rsidRDefault="00E53873" w:rsidP="00E53873">
            <w:pPr>
              <w:jc w:val="right"/>
              <w:rPr>
                <w:rFonts w:ascii="Calibri" w:hAnsi="Calibri" w:cs="Arial"/>
                <w:sz w:val="20"/>
                <w:szCs w:val="20"/>
              </w:rPr>
            </w:pPr>
            <w:r>
              <w:rPr>
                <w:rFonts w:ascii="Calibri" w:hAnsi="Calibri" w:cs="Calibri"/>
                <w:sz w:val="20"/>
                <w:szCs w:val="20"/>
              </w:rPr>
              <w:t>20.000,00</w:t>
            </w:r>
          </w:p>
        </w:tc>
      </w:tr>
      <w:tr w:rsidR="00E53873" w:rsidRPr="00323F6A" w14:paraId="23A49460" w14:textId="77777777" w:rsidTr="00E53873">
        <w:trPr>
          <w:trHeight w:val="300"/>
        </w:trPr>
        <w:tc>
          <w:tcPr>
            <w:tcW w:w="413" w:type="pct"/>
            <w:tcBorders>
              <w:top w:val="nil"/>
              <w:left w:val="nil"/>
              <w:bottom w:val="nil"/>
              <w:right w:val="nil"/>
            </w:tcBorders>
            <w:shd w:val="clear" w:color="000000" w:fill="5050A8"/>
            <w:noWrap/>
            <w:vAlign w:val="center"/>
            <w:hideMark/>
          </w:tcPr>
          <w:p w14:paraId="2D70642E" w14:textId="26085E2E" w:rsidR="00E53873" w:rsidRPr="00356FE2" w:rsidRDefault="00E53873" w:rsidP="00E53873">
            <w:pPr>
              <w:rPr>
                <w:rFonts w:ascii="Calibri" w:hAnsi="Calibri" w:cs="Arial"/>
                <w:sz w:val="20"/>
                <w:szCs w:val="20"/>
              </w:rPr>
            </w:pPr>
            <w:r>
              <w:rPr>
                <w:rFonts w:ascii="Calibri" w:hAnsi="Calibri" w:cs="Calibri"/>
                <w:b/>
                <w:bCs/>
                <w:color w:val="FFFFFF"/>
                <w:sz w:val="20"/>
                <w:szCs w:val="20"/>
              </w:rPr>
              <w:t xml:space="preserve">   1011</w:t>
            </w:r>
          </w:p>
        </w:tc>
        <w:tc>
          <w:tcPr>
            <w:tcW w:w="334" w:type="pct"/>
            <w:tcBorders>
              <w:top w:val="nil"/>
              <w:left w:val="nil"/>
              <w:bottom w:val="nil"/>
              <w:right w:val="nil"/>
            </w:tcBorders>
            <w:shd w:val="clear" w:color="000000" w:fill="5050A8"/>
            <w:noWrap/>
            <w:vAlign w:val="center"/>
            <w:hideMark/>
          </w:tcPr>
          <w:p w14:paraId="4BBFF5DA" w14:textId="0757F67D" w:rsidR="00E53873" w:rsidRPr="00356FE2" w:rsidRDefault="00E53873" w:rsidP="00E53873">
            <w:pPr>
              <w:rPr>
                <w:rFonts w:ascii="Calibri" w:hAnsi="Calibri" w:cs="Arial"/>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5050A8"/>
            <w:vAlign w:val="center"/>
            <w:hideMark/>
          </w:tcPr>
          <w:p w14:paraId="1E478E6E" w14:textId="61988FBC" w:rsidR="00E53873" w:rsidRPr="00356FE2" w:rsidRDefault="00E53873" w:rsidP="00E53873">
            <w:pPr>
              <w:rPr>
                <w:rFonts w:ascii="Calibri" w:hAnsi="Calibri" w:cs="Arial"/>
                <w:sz w:val="20"/>
                <w:szCs w:val="20"/>
              </w:rPr>
            </w:pPr>
            <w:r>
              <w:rPr>
                <w:rFonts w:ascii="Calibri" w:hAnsi="Calibri" w:cs="Calibri"/>
                <w:b/>
                <w:bCs/>
                <w:color w:val="FFFFFF"/>
                <w:sz w:val="20"/>
                <w:szCs w:val="20"/>
              </w:rPr>
              <w:t>PROGRAM: RAZVOJ I UPRAVLJANJE SUSTAVA VODOOPSKRBE, ODVODNJE I ZAŠTITE VODA</w:t>
            </w:r>
          </w:p>
        </w:tc>
        <w:tc>
          <w:tcPr>
            <w:tcW w:w="567" w:type="pct"/>
            <w:tcBorders>
              <w:top w:val="nil"/>
              <w:left w:val="nil"/>
              <w:bottom w:val="nil"/>
              <w:right w:val="nil"/>
            </w:tcBorders>
            <w:shd w:val="clear" w:color="000000" w:fill="5050A8"/>
            <w:noWrap/>
            <w:vAlign w:val="center"/>
            <w:hideMark/>
          </w:tcPr>
          <w:p w14:paraId="3A2FCA75" w14:textId="0599E9F9" w:rsidR="00E53873" w:rsidRPr="00356FE2" w:rsidRDefault="00E53873" w:rsidP="00E53873">
            <w:pPr>
              <w:jc w:val="right"/>
              <w:rPr>
                <w:rFonts w:ascii="Calibri" w:hAnsi="Calibri" w:cs="Arial"/>
                <w:sz w:val="20"/>
                <w:szCs w:val="20"/>
              </w:rPr>
            </w:pPr>
            <w:r>
              <w:rPr>
                <w:rFonts w:ascii="Calibri" w:hAnsi="Calibri" w:cs="Calibri"/>
                <w:b/>
                <w:bCs/>
                <w:color w:val="FFFFFF"/>
                <w:sz w:val="20"/>
                <w:szCs w:val="20"/>
              </w:rPr>
              <w:t>400.000,00</w:t>
            </w:r>
          </w:p>
        </w:tc>
      </w:tr>
      <w:tr w:rsidR="00E53873" w:rsidRPr="00323F6A" w14:paraId="2635B88E" w14:textId="77777777" w:rsidTr="00E53873">
        <w:trPr>
          <w:trHeight w:val="300"/>
        </w:trPr>
        <w:tc>
          <w:tcPr>
            <w:tcW w:w="413" w:type="pct"/>
            <w:tcBorders>
              <w:top w:val="nil"/>
              <w:left w:val="nil"/>
              <w:bottom w:val="nil"/>
              <w:right w:val="nil"/>
            </w:tcBorders>
            <w:shd w:val="clear" w:color="000000" w:fill="00B0F0"/>
            <w:noWrap/>
            <w:vAlign w:val="center"/>
            <w:hideMark/>
          </w:tcPr>
          <w:p w14:paraId="7BDCECDB" w14:textId="7CB1B12C" w:rsidR="00E53873" w:rsidRDefault="00E53873" w:rsidP="00E53873">
            <w:pPr>
              <w:rPr>
                <w:rFonts w:ascii="Calibri" w:hAnsi="Calibri" w:cs="Arial"/>
                <w:b/>
                <w:bCs/>
                <w:sz w:val="20"/>
                <w:szCs w:val="20"/>
              </w:rPr>
            </w:pPr>
            <w:r>
              <w:rPr>
                <w:rFonts w:ascii="Calibri" w:hAnsi="Calibri" w:cs="Calibri"/>
                <w:b/>
                <w:bCs/>
                <w:sz w:val="20"/>
                <w:szCs w:val="20"/>
              </w:rPr>
              <w:t>K6000 02</w:t>
            </w:r>
          </w:p>
        </w:tc>
        <w:tc>
          <w:tcPr>
            <w:tcW w:w="334" w:type="pct"/>
            <w:tcBorders>
              <w:top w:val="nil"/>
              <w:left w:val="nil"/>
              <w:bottom w:val="nil"/>
              <w:right w:val="nil"/>
            </w:tcBorders>
            <w:shd w:val="clear" w:color="000000" w:fill="00B0F0"/>
            <w:noWrap/>
            <w:vAlign w:val="center"/>
            <w:hideMark/>
          </w:tcPr>
          <w:p w14:paraId="6577806C" w14:textId="7E9D237F" w:rsidR="00E53873" w:rsidRDefault="00E53873" w:rsidP="00E53873">
            <w:pPr>
              <w:rPr>
                <w:rFonts w:ascii="Calibri" w:hAnsi="Calibri" w:cs="Arial"/>
                <w:b/>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34869A9C" w14:textId="3ED3ED8F" w:rsidR="00E53873" w:rsidRDefault="00E53873" w:rsidP="00E53873">
            <w:pPr>
              <w:rPr>
                <w:rFonts w:ascii="Calibri" w:hAnsi="Calibri" w:cs="Arial"/>
                <w:b/>
                <w:bCs/>
                <w:sz w:val="20"/>
                <w:szCs w:val="20"/>
              </w:rPr>
            </w:pPr>
            <w:proofErr w:type="spellStart"/>
            <w:r>
              <w:rPr>
                <w:rFonts w:ascii="Calibri" w:hAnsi="Calibri" w:cs="Calibri"/>
                <w:b/>
                <w:bCs/>
                <w:sz w:val="20"/>
                <w:szCs w:val="20"/>
              </w:rPr>
              <w:t>Projekt</w:t>
            </w:r>
            <w:proofErr w:type="spellEnd"/>
            <w:r>
              <w:rPr>
                <w:rFonts w:ascii="Calibri" w:hAnsi="Calibri" w:cs="Calibri"/>
                <w:b/>
                <w:bCs/>
                <w:sz w:val="20"/>
                <w:szCs w:val="20"/>
              </w:rPr>
              <w:t xml:space="preserve">: </w:t>
            </w:r>
            <w:proofErr w:type="spellStart"/>
            <w:r>
              <w:rPr>
                <w:rFonts w:ascii="Calibri" w:hAnsi="Calibri" w:cs="Calibri"/>
                <w:b/>
                <w:bCs/>
                <w:sz w:val="20"/>
                <w:szCs w:val="20"/>
              </w:rPr>
              <w:t>Izgradnja</w:t>
            </w:r>
            <w:proofErr w:type="spellEnd"/>
            <w:r>
              <w:rPr>
                <w:rFonts w:ascii="Calibri" w:hAnsi="Calibri" w:cs="Calibri"/>
                <w:b/>
                <w:bCs/>
                <w:sz w:val="20"/>
                <w:szCs w:val="20"/>
              </w:rPr>
              <w:t xml:space="preserve"> </w:t>
            </w:r>
            <w:proofErr w:type="spellStart"/>
            <w:r>
              <w:rPr>
                <w:rFonts w:ascii="Calibri" w:hAnsi="Calibri" w:cs="Calibri"/>
                <w:b/>
                <w:bCs/>
                <w:sz w:val="20"/>
                <w:szCs w:val="20"/>
              </w:rPr>
              <w:t>sustava</w:t>
            </w:r>
            <w:proofErr w:type="spellEnd"/>
            <w:r>
              <w:rPr>
                <w:rFonts w:ascii="Calibri" w:hAnsi="Calibri" w:cs="Calibri"/>
                <w:b/>
                <w:bCs/>
                <w:sz w:val="20"/>
                <w:szCs w:val="20"/>
              </w:rPr>
              <w:t xml:space="preserve"> </w:t>
            </w:r>
            <w:proofErr w:type="spellStart"/>
            <w:r>
              <w:rPr>
                <w:rFonts w:ascii="Calibri" w:hAnsi="Calibri" w:cs="Calibri"/>
                <w:b/>
                <w:bCs/>
                <w:sz w:val="20"/>
                <w:szCs w:val="20"/>
              </w:rPr>
              <w:t>odvodnje</w:t>
            </w:r>
            <w:proofErr w:type="spellEnd"/>
            <w:r>
              <w:rPr>
                <w:rFonts w:ascii="Calibri" w:hAnsi="Calibri" w:cs="Calibri"/>
                <w:b/>
                <w:bCs/>
                <w:sz w:val="20"/>
                <w:szCs w:val="20"/>
              </w:rPr>
              <w:t xml:space="preserve"> </w:t>
            </w:r>
            <w:proofErr w:type="spellStart"/>
            <w:r>
              <w:rPr>
                <w:rFonts w:ascii="Calibri" w:hAnsi="Calibri" w:cs="Calibri"/>
                <w:b/>
                <w:bCs/>
                <w:sz w:val="20"/>
                <w:szCs w:val="20"/>
              </w:rPr>
              <w:t>oborinskih</w:t>
            </w:r>
            <w:proofErr w:type="spellEnd"/>
            <w:r>
              <w:rPr>
                <w:rFonts w:ascii="Calibri" w:hAnsi="Calibri" w:cs="Calibri"/>
                <w:b/>
                <w:bCs/>
                <w:sz w:val="20"/>
                <w:szCs w:val="20"/>
              </w:rPr>
              <w:t xml:space="preserve"> </w:t>
            </w:r>
            <w:proofErr w:type="spellStart"/>
            <w:r>
              <w:rPr>
                <w:rFonts w:ascii="Calibri" w:hAnsi="Calibri" w:cs="Calibri"/>
                <w:b/>
                <w:bCs/>
                <w:sz w:val="20"/>
                <w:szCs w:val="20"/>
              </w:rPr>
              <w:t>voda</w:t>
            </w:r>
            <w:proofErr w:type="spellEnd"/>
          </w:p>
        </w:tc>
        <w:tc>
          <w:tcPr>
            <w:tcW w:w="567" w:type="pct"/>
            <w:tcBorders>
              <w:top w:val="nil"/>
              <w:left w:val="nil"/>
              <w:bottom w:val="nil"/>
              <w:right w:val="nil"/>
            </w:tcBorders>
            <w:shd w:val="clear" w:color="000000" w:fill="00B0F0"/>
            <w:noWrap/>
            <w:vAlign w:val="center"/>
            <w:hideMark/>
          </w:tcPr>
          <w:p w14:paraId="2AE61150" w14:textId="2A13FC3B" w:rsidR="00E53873" w:rsidRDefault="00E53873" w:rsidP="00E53873">
            <w:pPr>
              <w:jc w:val="right"/>
              <w:rPr>
                <w:rFonts w:ascii="Calibri" w:hAnsi="Calibri" w:cs="Arial"/>
                <w:b/>
                <w:bCs/>
                <w:sz w:val="20"/>
                <w:szCs w:val="20"/>
              </w:rPr>
            </w:pPr>
            <w:r>
              <w:rPr>
                <w:rFonts w:ascii="Calibri" w:hAnsi="Calibri" w:cs="Calibri"/>
                <w:b/>
                <w:bCs/>
                <w:sz w:val="20"/>
                <w:szCs w:val="20"/>
              </w:rPr>
              <w:t>400.000,00</w:t>
            </w:r>
          </w:p>
        </w:tc>
      </w:tr>
      <w:tr w:rsidR="00E53873" w:rsidRPr="00323F6A" w14:paraId="7831D7E8" w14:textId="77777777" w:rsidTr="00E53873">
        <w:trPr>
          <w:trHeight w:val="300"/>
        </w:trPr>
        <w:tc>
          <w:tcPr>
            <w:tcW w:w="413" w:type="pct"/>
            <w:tcBorders>
              <w:top w:val="nil"/>
              <w:left w:val="nil"/>
              <w:bottom w:val="nil"/>
              <w:right w:val="nil"/>
            </w:tcBorders>
            <w:shd w:val="clear" w:color="000000" w:fill="FCE4D6"/>
            <w:noWrap/>
            <w:vAlign w:val="center"/>
            <w:hideMark/>
          </w:tcPr>
          <w:p w14:paraId="75F5F7B3" w14:textId="74DF676F"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782C7F3E" w14:textId="626473D4" w:rsidR="00E53873" w:rsidRDefault="00E53873" w:rsidP="00E53873">
            <w:pPr>
              <w:rPr>
                <w:rFonts w:ascii="Calibri" w:hAnsi="Calibri" w:cs="Arial"/>
                <w:b/>
                <w:bCs/>
                <w:sz w:val="20"/>
                <w:szCs w:val="20"/>
              </w:rPr>
            </w:pPr>
            <w:r>
              <w:rPr>
                <w:rFonts w:ascii="Calibri" w:hAnsi="Calibri" w:cs="Calibri"/>
                <w:b/>
                <w:bCs/>
                <w:sz w:val="20"/>
                <w:szCs w:val="20"/>
              </w:rPr>
              <w:t>4.8</w:t>
            </w:r>
          </w:p>
        </w:tc>
        <w:tc>
          <w:tcPr>
            <w:tcW w:w="3686" w:type="pct"/>
            <w:tcBorders>
              <w:top w:val="nil"/>
              <w:left w:val="nil"/>
              <w:bottom w:val="nil"/>
              <w:right w:val="nil"/>
            </w:tcBorders>
            <w:shd w:val="clear" w:color="000000" w:fill="FCE4D6"/>
            <w:vAlign w:val="center"/>
            <w:hideMark/>
          </w:tcPr>
          <w:p w14:paraId="5E1A590B" w14:textId="52FAD8F1" w:rsidR="00E53873" w:rsidRDefault="00E53873" w:rsidP="00E53873">
            <w:pPr>
              <w:rPr>
                <w:rFonts w:ascii="Calibri" w:hAnsi="Calibri" w:cs="Arial"/>
                <w:b/>
                <w:bCs/>
                <w:sz w:val="20"/>
                <w:szCs w:val="20"/>
              </w:rPr>
            </w:pPr>
            <w:proofErr w:type="spellStart"/>
            <w:r>
              <w:rPr>
                <w:rFonts w:ascii="Calibri" w:hAnsi="Calibri" w:cs="Calibri"/>
                <w:b/>
                <w:bCs/>
                <w:sz w:val="20"/>
                <w:szCs w:val="20"/>
              </w:rPr>
              <w:t>Naknada</w:t>
            </w:r>
            <w:proofErr w:type="spellEnd"/>
            <w:r>
              <w:rPr>
                <w:rFonts w:ascii="Calibri" w:hAnsi="Calibri" w:cs="Calibri"/>
                <w:b/>
                <w:bCs/>
                <w:sz w:val="20"/>
                <w:szCs w:val="20"/>
              </w:rPr>
              <w:t xml:space="preserve"> za </w:t>
            </w:r>
            <w:proofErr w:type="spellStart"/>
            <w:r>
              <w:rPr>
                <w:rFonts w:ascii="Calibri" w:hAnsi="Calibri" w:cs="Calibri"/>
                <w:b/>
                <w:bCs/>
                <w:sz w:val="20"/>
                <w:szCs w:val="20"/>
              </w:rPr>
              <w:t>dodjelu</w:t>
            </w:r>
            <w:proofErr w:type="spellEnd"/>
            <w:r>
              <w:rPr>
                <w:rFonts w:ascii="Calibri" w:hAnsi="Calibri" w:cs="Calibri"/>
                <w:b/>
                <w:bCs/>
                <w:sz w:val="20"/>
                <w:szCs w:val="20"/>
              </w:rPr>
              <w:t xml:space="preserve"> </w:t>
            </w:r>
            <w:proofErr w:type="spellStart"/>
            <w:r>
              <w:rPr>
                <w:rFonts w:ascii="Calibri" w:hAnsi="Calibri" w:cs="Calibri"/>
                <w:b/>
                <w:bCs/>
                <w:sz w:val="20"/>
                <w:szCs w:val="20"/>
              </w:rPr>
              <w:t>grobnog</w:t>
            </w:r>
            <w:proofErr w:type="spellEnd"/>
            <w:r>
              <w:rPr>
                <w:rFonts w:ascii="Calibri" w:hAnsi="Calibri" w:cs="Calibri"/>
                <w:b/>
                <w:bCs/>
                <w:sz w:val="20"/>
                <w:szCs w:val="20"/>
              </w:rPr>
              <w:t xml:space="preserve"> </w:t>
            </w:r>
            <w:proofErr w:type="spellStart"/>
            <w:r>
              <w:rPr>
                <w:rFonts w:ascii="Calibri" w:hAnsi="Calibri" w:cs="Calibri"/>
                <w:b/>
                <w:bCs/>
                <w:sz w:val="20"/>
                <w:szCs w:val="20"/>
              </w:rPr>
              <w:t>mjesta</w:t>
            </w:r>
            <w:proofErr w:type="spellEnd"/>
          </w:p>
        </w:tc>
        <w:tc>
          <w:tcPr>
            <w:tcW w:w="567" w:type="pct"/>
            <w:tcBorders>
              <w:top w:val="nil"/>
              <w:left w:val="nil"/>
              <w:bottom w:val="nil"/>
              <w:right w:val="nil"/>
            </w:tcBorders>
            <w:shd w:val="clear" w:color="000000" w:fill="FCE4D6"/>
            <w:noWrap/>
            <w:vAlign w:val="center"/>
            <w:hideMark/>
          </w:tcPr>
          <w:p w14:paraId="33D6EE03" w14:textId="42D56BA9" w:rsidR="00E53873" w:rsidRDefault="00E53873" w:rsidP="00E53873">
            <w:pPr>
              <w:jc w:val="right"/>
              <w:rPr>
                <w:rFonts w:ascii="Calibri" w:hAnsi="Calibri" w:cs="Arial"/>
                <w:b/>
                <w:bCs/>
                <w:sz w:val="20"/>
                <w:szCs w:val="20"/>
              </w:rPr>
            </w:pPr>
            <w:r>
              <w:rPr>
                <w:rFonts w:ascii="Calibri" w:hAnsi="Calibri" w:cs="Calibri"/>
                <w:b/>
                <w:bCs/>
                <w:sz w:val="20"/>
                <w:szCs w:val="20"/>
              </w:rPr>
              <w:t>250.000,00</w:t>
            </w:r>
          </w:p>
        </w:tc>
      </w:tr>
      <w:tr w:rsidR="00E53873" w:rsidRPr="00323F6A" w14:paraId="0EE93779" w14:textId="77777777" w:rsidTr="00E53873">
        <w:trPr>
          <w:trHeight w:val="300"/>
        </w:trPr>
        <w:tc>
          <w:tcPr>
            <w:tcW w:w="413" w:type="pct"/>
            <w:tcBorders>
              <w:top w:val="nil"/>
              <w:left w:val="nil"/>
              <w:bottom w:val="nil"/>
              <w:right w:val="nil"/>
            </w:tcBorders>
            <w:shd w:val="clear" w:color="auto" w:fill="auto"/>
            <w:noWrap/>
            <w:vAlign w:val="center"/>
            <w:hideMark/>
          </w:tcPr>
          <w:p w14:paraId="2B34D765" w14:textId="1090166D"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2537F7C3" w14:textId="1222B51E" w:rsidR="00E53873" w:rsidRDefault="00E53873" w:rsidP="00E53873">
            <w:pPr>
              <w:rPr>
                <w:rFonts w:ascii="Calibri" w:hAnsi="Calibri" w:cs="Arial"/>
                <w:b/>
                <w:bCs/>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noWrap/>
            <w:vAlign w:val="center"/>
            <w:hideMark/>
          </w:tcPr>
          <w:p w14:paraId="6F28C4E9" w14:textId="65CCF0DE" w:rsidR="00E53873" w:rsidRDefault="00E53873" w:rsidP="00E53873">
            <w:pPr>
              <w:rPr>
                <w:rFonts w:ascii="Calibri" w:hAnsi="Calibri" w:cs="Arial"/>
                <w:b/>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vAlign w:val="center"/>
            <w:hideMark/>
          </w:tcPr>
          <w:p w14:paraId="0A170D04" w14:textId="20780B8C" w:rsidR="00E53873" w:rsidRDefault="00E53873" w:rsidP="00E53873">
            <w:pPr>
              <w:jc w:val="right"/>
              <w:rPr>
                <w:rFonts w:ascii="Calibri" w:hAnsi="Calibri" w:cs="Arial"/>
                <w:b/>
                <w:bCs/>
                <w:sz w:val="20"/>
                <w:szCs w:val="20"/>
              </w:rPr>
            </w:pPr>
            <w:r>
              <w:rPr>
                <w:rFonts w:ascii="Calibri" w:hAnsi="Calibri" w:cs="Calibri"/>
                <w:sz w:val="20"/>
                <w:szCs w:val="20"/>
              </w:rPr>
              <w:t>100.000,00</w:t>
            </w:r>
          </w:p>
        </w:tc>
      </w:tr>
      <w:tr w:rsidR="00E53873" w:rsidRPr="00323F6A" w14:paraId="145DF9EF" w14:textId="77777777" w:rsidTr="00E53873">
        <w:trPr>
          <w:trHeight w:val="300"/>
        </w:trPr>
        <w:tc>
          <w:tcPr>
            <w:tcW w:w="413" w:type="pct"/>
            <w:tcBorders>
              <w:top w:val="nil"/>
              <w:left w:val="nil"/>
              <w:bottom w:val="nil"/>
              <w:right w:val="nil"/>
            </w:tcBorders>
            <w:shd w:val="clear" w:color="auto" w:fill="auto"/>
            <w:noWrap/>
            <w:vAlign w:val="bottom"/>
            <w:hideMark/>
          </w:tcPr>
          <w:p w14:paraId="2401E33E" w14:textId="27C15B39"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bottom"/>
            <w:hideMark/>
          </w:tcPr>
          <w:p w14:paraId="77778388" w14:textId="4C0D87F3" w:rsidR="00E53873" w:rsidRPr="00356FE2" w:rsidRDefault="00E53873" w:rsidP="00E53873">
            <w:pPr>
              <w:rPr>
                <w:rFonts w:ascii="Calibri" w:hAnsi="Calibri" w:cs="Arial"/>
                <w:sz w:val="20"/>
                <w:szCs w:val="20"/>
              </w:rPr>
            </w:pPr>
            <w:r>
              <w:rPr>
                <w:rFonts w:ascii="Calibri" w:hAnsi="Calibri" w:cs="Calibri"/>
                <w:sz w:val="20"/>
                <w:szCs w:val="20"/>
              </w:rPr>
              <w:t>421</w:t>
            </w:r>
          </w:p>
        </w:tc>
        <w:tc>
          <w:tcPr>
            <w:tcW w:w="3686" w:type="pct"/>
            <w:tcBorders>
              <w:top w:val="nil"/>
              <w:left w:val="nil"/>
              <w:bottom w:val="nil"/>
              <w:right w:val="nil"/>
            </w:tcBorders>
            <w:shd w:val="clear" w:color="auto" w:fill="auto"/>
            <w:noWrap/>
            <w:vAlign w:val="bottom"/>
            <w:hideMark/>
          </w:tcPr>
          <w:p w14:paraId="3EFDF995" w14:textId="368FF822" w:rsidR="00E53873" w:rsidRPr="00356FE2" w:rsidRDefault="00E53873" w:rsidP="00E53873">
            <w:pPr>
              <w:rPr>
                <w:rFonts w:ascii="Calibri" w:hAnsi="Calibri" w:cs="Arial"/>
                <w:sz w:val="20"/>
                <w:szCs w:val="20"/>
              </w:rPr>
            </w:pPr>
            <w:proofErr w:type="spellStart"/>
            <w:r>
              <w:rPr>
                <w:rFonts w:ascii="Calibri" w:hAnsi="Calibri" w:cs="Calibri"/>
                <w:sz w:val="20"/>
                <w:szCs w:val="20"/>
              </w:rPr>
              <w:t>Građevinski</w:t>
            </w:r>
            <w:proofErr w:type="spellEnd"/>
            <w:r>
              <w:rPr>
                <w:rFonts w:ascii="Calibri" w:hAnsi="Calibri" w:cs="Calibri"/>
                <w:sz w:val="20"/>
                <w:szCs w:val="20"/>
              </w:rPr>
              <w:t xml:space="preserve"> </w:t>
            </w:r>
            <w:proofErr w:type="spellStart"/>
            <w:r>
              <w:rPr>
                <w:rFonts w:ascii="Calibri" w:hAnsi="Calibri" w:cs="Calibri"/>
                <w:sz w:val="20"/>
                <w:szCs w:val="20"/>
              </w:rPr>
              <w:t>objekti</w:t>
            </w:r>
            <w:proofErr w:type="spellEnd"/>
          </w:p>
        </w:tc>
        <w:tc>
          <w:tcPr>
            <w:tcW w:w="567" w:type="pct"/>
            <w:tcBorders>
              <w:top w:val="nil"/>
              <w:left w:val="nil"/>
              <w:bottom w:val="nil"/>
              <w:right w:val="nil"/>
            </w:tcBorders>
            <w:shd w:val="clear" w:color="auto" w:fill="auto"/>
            <w:vAlign w:val="center"/>
            <w:hideMark/>
          </w:tcPr>
          <w:p w14:paraId="305CA8AA" w14:textId="440B66F2" w:rsidR="00E53873" w:rsidRPr="00356FE2" w:rsidRDefault="00E53873" w:rsidP="00E53873">
            <w:pPr>
              <w:jc w:val="right"/>
              <w:rPr>
                <w:rFonts w:ascii="Calibri" w:hAnsi="Calibri" w:cs="Arial"/>
                <w:sz w:val="20"/>
                <w:szCs w:val="20"/>
              </w:rPr>
            </w:pPr>
            <w:r>
              <w:rPr>
                <w:rFonts w:ascii="Calibri" w:hAnsi="Calibri" w:cs="Calibri"/>
                <w:sz w:val="20"/>
                <w:szCs w:val="20"/>
              </w:rPr>
              <w:t>150.000,00</w:t>
            </w:r>
          </w:p>
        </w:tc>
      </w:tr>
      <w:tr w:rsidR="00E53873" w:rsidRPr="00323F6A" w14:paraId="23400745" w14:textId="77777777" w:rsidTr="00E53873">
        <w:trPr>
          <w:trHeight w:val="300"/>
        </w:trPr>
        <w:tc>
          <w:tcPr>
            <w:tcW w:w="413" w:type="pct"/>
            <w:tcBorders>
              <w:top w:val="nil"/>
              <w:left w:val="nil"/>
              <w:bottom w:val="nil"/>
              <w:right w:val="nil"/>
            </w:tcBorders>
            <w:shd w:val="clear" w:color="000000" w:fill="FCE4D6"/>
            <w:noWrap/>
            <w:vAlign w:val="center"/>
            <w:hideMark/>
          </w:tcPr>
          <w:p w14:paraId="7449F314" w14:textId="38E0ADA8"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53FF3B61" w14:textId="34AD8618" w:rsidR="00E53873" w:rsidRDefault="00E53873" w:rsidP="00E53873">
            <w:pPr>
              <w:rPr>
                <w:rFonts w:ascii="Calibri" w:hAnsi="Calibri" w:cs="Arial"/>
                <w:sz w:val="20"/>
                <w:szCs w:val="20"/>
              </w:rPr>
            </w:pPr>
            <w:r>
              <w:rPr>
                <w:rFonts w:ascii="Calibri" w:hAnsi="Calibri" w:cs="Calibri"/>
                <w:b/>
                <w:bCs/>
                <w:sz w:val="20"/>
                <w:szCs w:val="20"/>
              </w:rPr>
              <w:t>4.3</w:t>
            </w:r>
          </w:p>
        </w:tc>
        <w:tc>
          <w:tcPr>
            <w:tcW w:w="3686" w:type="pct"/>
            <w:tcBorders>
              <w:top w:val="nil"/>
              <w:left w:val="nil"/>
              <w:bottom w:val="nil"/>
              <w:right w:val="nil"/>
            </w:tcBorders>
            <w:shd w:val="clear" w:color="000000" w:fill="FCE4D6"/>
            <w:vAlign w:val="center"/>
            <w:hideMark/>
          </w:tcPr>
          <w:p w14:paraId="0195CE7C" w14:textId="5295C6BC" w:rsidR="00E53873" w:rsidRDefault="00E53873" w:rsidP="00E53873">
            <w:pPr>
              <w:rPr>
                <w:rFonts w:ascii="Calibri" w:hAnsi="Calibri" w:cs="Arial"/>
                <w:sz w:val="20"/>
                <w:szCs w:val="20"/>
              </w:rPr>
            </w:pPr>
            <w:proofErr w:type="spellStart"/>
            <w:r>
              <w:rPr>
                <w:rFonts w:ascii="Calibri" w:hAnsi="Calibri" w:cs="Calibri"/>
                <w:b/>
                <w:bCs/>
                <w:sz w:val="20"/>
                <w:szCs w:val="20"/>
              </w:rPr>
              <w:t>Vodni</w:t>
            </w:r>
            <w:proofErr w:type="spellEnd"/>
            <w:r>
              <w:rPr>
                <w:rFonts w:ascii="Calibri" w:hAnsi="Calibri" w:cs="Calibri"/>
                <w:b/>
                <w:bCs/>
                <w:sz w:val="20"/>
                <w:szCs w:val="20"/>
              </w:rPr>
              <w:t xml:space="preserve"> </w:t>
            </w:r>
            <w:proofErr w:type="spellStart"/>
            <w:r>
              <w:rPr>
                <w:rFonts w:ascii="Calibri" w:hAnsi="Calibri" w:cs="Calibri"/>
                <w:b/>
                <w:bCs/>
                <w:sz w:val="20"/>
                <w:szCs w:val="20"/>
              </w:rPr>
              <w:t>doprinos</w:t>
            </w:r>
            <w:proofErr w:type="spellEnd"/>
          </w:p>
        </w:tc>
        <w:tc>
          <w:tcPr>
            <w:tcW w:w="567" w:type="pct"/>
            <w:tcBorders>
              <w:top w:val="nil"/>
              <w:left w:val="nil"/>
              <w:bottom w:val="nil"/>
              <w:right w:val="nil"/>
            </w:tcBorders>
            <w:shd w:val="clear" w:color="000000" w:fill="FCE4D6"/>
            <w:noWrap/>
            <w:vAlign w:val="center"/>
            <w:hideMark/>
          </w:tcPr>
          <w:p w14:paraId="6B1F2125" w14:textId="340E3B1D" w:rsidR="00E53873" w:rsidRDefault="00E53873" w:rsidP="00E53873">
            <w:pPr>
              <w:jc w:val="right"/>
              <w:rPr>
                <w:rFonts w:ascii="Calibri" w:hAnsi="Calibri" w:cs="Arial"/>
                <w:sz w:val="20"/>
                <w:szCs w:val="20"/>
              </w:rPr>
            </w:pPr>
            <w:r>
              <w:rPr>
                <w:rFonts w:ascii="Calibri" w:hAnsi="Calibri" w:cs="Calibri"/>
                <w:b/>
                <w:bCs/>
                <w:sz w:val="20"/>
                <w:szCs w:val="20"/>
              </w:rPr>
              <w:t>150.000,00</w:t>
            </w:r>
          </w:p>
        </w:tc>
      </w:tr>
      <w:tr w:rsidR="00E53873" w:rsidRPr="00323F6A" w14:paraId="5C344FAD" w14:textId="77777777" w:rsidTr="00E53873">
        <w:trPr>
          <w:trHeight w:val="300"/>
        </w:trPr>
        <w:tc>
          <w:tcPr>
            <w:tcW w:w="413" w:type="pct"/>
            <w:tcBorders>
              <w:top w:val="nil"/>
              <w:left w:val="nil"/>
              <w:bottom w:val="nil"/>
              <w:right w:val="nil"/>
            </w:tcBorders>
            <w:shd w:val="clear" w:color="auto" w:fill="auto"/>
            <w:noWrap/>
            <w:vAlign w:val="bottom"/>
            <w:hideMark/>
          </w:tcPr>
          <w:p w14:paraId="6A63B310" w14:textId="20FE910B"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bottom"/>
            <w:hideMark/>
          </w:tcPr>
          <w:p w14:paraId="0DD95438" w14:textId="198EF516" w:rsidR="00E53873" w:rsidRDefault="00E53873" w:rsidP="00E53873">
            <w:pPr>
              <w:rPr>
                <w:rFonts w:ascii="Calibri" w:hAnsi="Calibri" w:cs="Arial"/>
                <w:b/>
                <w:bCs/>
                <w:sz w:val="20"/>
                <w:szCs w:val="20"/>
              </w:rPr>
            </w:pPr>
            <w:r>
              <w:rPr>
                <w:rFonts w:ascii="Calibri" w:hAnsi="Calibri" w:cs="Calibri"/>
                <w:sz w:val="20"/>
                <w:szCs w:val="20"/>
              </w:rPr>
              <w:t>421</w:t>
            </w:r>
          </w:p>
        </w:tc>
        <w:tc>
          <w:tcPr>
            <w:tcW w:w="3686" w:type="pct"/>
            <w:tcBorders>
              <w:top w:val="nil"/>
              <w:left w:val="nil"/>
              <w:bottom w:val="nil"/>
              <w:right w:val="nil"/>
            </w:tcBorders>
            <w:shd w:val="clear" w:color="auto" w:fill="auto"/>
            <w:vAlign w:val="bottom"/>
            <w:hideMark/>
          </w:tcPr>
          <w:p w14:paraId="65808EEE" w14:textId="3A2C47A2" w:rsidR="00E53873" w:rsidRDefault="00E53873" w:rsidP="00E53873">
            <w:pPr>
              <w:rPr>
                <w:rFonts w:ascii="Calibri" w:hAnsi="Calibri" w:cs="Arial"/>
                <w:b/>
                <w:bCs/>
                <w:sz w:val="20"/>
                <w:szCs w:val="20"/>
              </w:rPr>
            </w:pPr>
            <w:proofErr w:type="spellStart"/>
            <w:r>
              <w:rPr>
                <w:rFonts w:ascii="Calibri" w:hAnsi="Calibri" w:cs="Calibri"/>
                <w:sz w:val="20"/>
                <w:szCs w:val="20"/>
              </w:rPr>
              <w:t>Građevinski</w:t>
            </w:r>
            <w:proofErr w:type="spellEnd"/>
            <w:r>
              <w:rPr>
                <w:rFonts w:ascii="Calibri" w:hAnsi="Calibri" w:cs="Calibri"/>
                <w:sz w:val="20"/>
                <w:szCs w:val="20"/>
              </w:rPr>
              <w:t xml:space="preserve"> </w:t>
            </w:r>
            <w:proofErr w:type="spellStart"/>
            <w:r>
              <w:rPr>
                <w:rFonts w:ascii="Calibri" w:hAnsi="Calibri" w:cs="Calibri"/>
                <w:sz w:val="20"/>
                <w:szCs w:val="20"/>
              </w:rPr>
              <w:t>objekti</w:t>
            </w:r>
            <w:proofErr w:type="spellEnd"/>
          </w:p>
        </w:tc>
        <w:tc>
          <w:tcPr>
            <w:tcW w:w="567" w:type="pct"/>
            <w:tcBorders>
              <w:top w:val="nil"/>
              <w:left w:val="nil"/>
              <w:bottom w:val="nil"/>
              <w:right w:val="nil"/>
            </w:tcBorders>
            <w:shd w:val="clear" w:color="auto" w:fill="auto"/>
            <w:noWrap/>
            <w:vAlign w:val="center"/>
            <w:hideMark/>
          </w:tcPr>
          <w:p w14:paraId="0FF82F35" w14:textId="4F0328F3" w:rsidR="00E53873" w:rsidRDefault="00E53873" w:rsidP="00E53873">
            <w:pPr>
              <w:jc w:val="right"/>
              <w:rPr>
                <w:rFonts w:ascii="Calibri" w:hAnsi="Calibri" w:cs="Arial"/>
                <w:b/>
                <w:bCs/>
                <w:sz w:val="20"/>
                <w:szCs w:val="20"/>
              </w:rPr>
            </w:pPr>
            <w:r>
              <w:rPr>
                <w:rFonts w:ascii="Calibri" w:hAnsi="Calibri" w:cs="Calibri"/>
                <w:sz w:val="20"/>
                <w:szCs w:val="20"/>
              </w:rPr>
              <w:t>150.000,00</w:t>
            </w:r>
          </w:p>
        </w:tc>
      </w:tr>
      <w:tr w:rsidR="00E53873" w:rsidRPr="00323F6A" w14:paraId="3A51AD07" w14:textId="77777777" w:rsidTr="00E53873">
        <w:trPr>
          <w:trHeight w:val="300"/>
        </w:trPr>
        <w:tc>
          <w:tcPr>
            <w:tcW w:w="413" w:type="pct"/>
            <w:tcBorders>
              <w:top w:val="nil"/>
              <w:left w:val="nil"/>
              <w:bottom w:val="nil"/>
              <w:right w:val="nil"/>
            </w:tcBorders>
            <w:shd w:val="clear" w:color="000000" w:fill="5050A8"/>
            <w:noWrap/>
            <w:vAlign w:val="center"/>
            <w:hideMark/>
          </w:tcPr>
          <w:p w14:paraId="5DE17A82" w14:textId="4746C90B" w:rsidR="00E53873" w:rsidRDefault="00E53873" w:rsidP="00E53873">
            <w:pPr>
              <w:rPr>
                <w:rFonts w:ascii="Calibri" w:hAnsi="Calibri" w:cs="Arial"/>
                <w:b/>
                <w:bCs/>
                <w:sz w:val="20"/>
                <w:szCs w:val="20"/>
              </w:rPr>
            </w:pPr>
            <w:r>
              <w:rPr>
                <w:rFonts w:ascii="Calibri" w:hAnsi="Calibri" w:cs="Calibri"/>
                <w:b/>
                <w:bCs/>
                <w:color w:val="FFFFFF"/>
                <w:sz w:val="20"/>
                <w:szCs w:val="20"/>
              </w:rPr>
              <w:t xml:space="preserve">   1012</w:t>
            </w:r>
          </w:p>
        </w:tc>
        <w:tc>
          <w:tcPr>
            <w:tcW w:w="334" w:type="pct"/>
            <w:tcBorders>
              <w:top w:val="nil"/>
              <w:left w:val="nil"/>
              <w:bottom w:val="nil"/>
              <w:right w:val="nil"/>
            </w:tcBorders>
            <w:shd w:val="clear" w:color="000000" w:fill="5050A8"/>
            <w:noWrap/>
            <w:vAlign w:val="center"/>
            <w:hideMark/>
          </w:tcPr>
          <w:p w14:paraId="2E25C530" w14:textId="483800E9" w:rsidR="00E53873" w:rsidRDefault="00E53873" w:rsidP="00E53873">
            <w:pPr>
              <w:rPr>
                <w:rFonts w:ascii="Calibri" w:hAnsi="Calibri" w:cs="Arial"/>
                <w:b/>
                <w:bCs/>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5050A8"/>
            <w:vAlign w:val="center"/>
            <w:hideMark/>
          </w:tcPr>
          <w:p w14:paraId="7A0A94DB" w14:textId="203E9287" w:rsidR="00E53873" w:rsidRDefault="00E53873" w:rsidP="00E53873">
            <w:pPr>
              <w:rPr>
                <w:rFonts w:ascii="Calibri" w:hAnsi="Calibri" w:cs="Arial"/>
                <w:b/>
                <w:bCs/>
                <w:sz w:val="20"/>
                <w:szCs w:val="20"/>
              </w:rPr>
            </w:pPr>
            <w:r>
              <w:rPr>
                <w:rFonts w:ascii="Calibri" w:hAnsi="Calibri" w:cs="Calibri"/>
                <w:b/>
                <w:bCs/>
                <w:color w:val="FFFFFF"/>
                <w:sz w:val="20"/>
                <w:szCs w:val="20"/>
              </w:rPr>
              <w:t>PROGRAM: PROSTORNO UREĐENJE I UNAPREĐENJE STANOVANJA</w:t>
            </w:r>
          </w:p>
        </w:tc>
        <w:tc>
          <w:tcPr>
            <w:tcW w:w="567" w:type="pct"/>
            <w:tcBorders>
              <w:top w:val="nil"/>
              <w:left w:val="nil"/>
              <w:bottom w:val="nil"/>
              <w:right w:val="nil"/>
            </w:tcBorders>
            <w:shd w:val="clear" w:color="000000" w:fill="5050A8"/>
            <w:noWrap/>
            <w:vAlign w:val="center"/>
            <w:hideMark/>
          </w:tcPr>
          <w:p w14:paraId="02FD8E46" w14:textId="4CEDDA1D" w:rsidR="00E53873" w:rsidRDefault="00E53873" w:rsidP="00E53873">
            <w:pPr>
              <w:jc w:val="right"/>
              <w:rPr>
                <w:rFonts w:ascii="Calibri" w:hAnsi="Calibri" w:cs="Arial"/>
                <w:b/>
                <w:bCs/>
                <w:sz w:val="20"/>
                <w:szCs w:val="20"/>
              </w:rPr>
            </w:pPr>
            <w:r>
              <w:rPr>
                <w:rFonts w:ascii="Calibri" w:hAnsi="Calibri" w:cs="Calibri"/>
                <w:b/>
                <w:bCs/>
                <w:color w:val="FFFFFF"/>
                <w:sz w:val="20"/>
                <w:szCs w:val="20"/>
              </w:rPr>
              <w:t>6.450.000,00</w:t>
            </w:r>
          </w:p>
        </w:tc>
      </w:tr>
      <w:tr w:rsidR="00E53873" w:rsidRPr="00323F6A" w14:paraId="742F3811" w14:textId="77777777" w:rsidTr="00E53873">
        <w:trPr>
          <w:trHeight w:val="300"/>
        </w:trPr>
        <w:tc>
          <w:tcPr>
            <w:tcW w:w="413" w:type="pct"/>
            <w:tcBorders>
              <w:top w:val="nil"/>
              <w:left w:val="nil"/>
              <w:bottom w:val="nil"/>
              <w:right w:val="nil"/>
            </w:tcBorders>
            <w:shd w:val="clear" w:color="000000" w:fill="00B0F0"/>
            <w:vAlign w:val="center"/>
            <w:hideMark/>
          </w:tcPr>
          <w:p w14:paraId="6A67AF7F" w14:textId="25785D0A" w:rsidR="00E53873" w:rsidRDefault="00E53873" w:rsidP="00E53873">
            <w:pPr>
              <w:rPr>
                <w:rFonts w:ascii="Calibri" w:hAnsi="Calibri" w:cs="Arial"/>
                <w:b/>
                <w:bCs/>
                <w:sz w:val="20"/>
                <w:szCs w:val="20"/>
              </w:rPr>
            </w:pPr>
            <w:r>
              <w:rPr>
                <w:rFonts w:ascii="Calibri" w:hAnsi="Calibri" w:cs="Calibri"/>
                <w:b/>
                <w:bCs/>
                <w:sz w:val="20"/>
                <w:szCs w:val="20"/>
              </w:rPr>
              <w:t>K6000 03</w:t>
            </w:r>
          </w:p>
        </w:tc>
        <w:tc>
          <w:tcPr>
            <w:tcW w:w="334" w:type="pct"/>
            <w:tcBorders>
              <w:top w:val="nil"/>
              <w:left w:val="nil"/>
              <w:bottom w:val="nil"/>
              <w:right w:val="nil"/>
            </w:tcBorders>
            <w:shd w:val="clear" w:color="000000" w:fill="00B0F0"/>
            <w:vAlign w:val="center"/>
            <w:hideMark/>
          </w:tcPr>
          <w:p w14:paraId="26C47FB1" w14:textId="386B1386" w:rsidR="00E53873" w:rsidRDefault="00E53873" w:rsidP="00E53873">
            <w:pPr>
              <w:rPr>
                <w:rFonts w:ascii="Calibri" w:hAnsi="Calibri" w:cs="Arial"/>
                <w:b/>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noWrap/>
            <w:vAlign w:val="center"/>
            <w:hideMark/>
          </w:tcPr>
          <w:p w14:paraId="5B6379FF" w14:textId="5C6DA48D" w:rsidR="00E53873" w:rsidRDefault="00E53873" w:rsidP="00E53873">
            <w:pPr>
              <w:rPr>
                <w:rFonts w:ascii="Calibri" w:hAnsi="Calibri" w:cs="Arial"/>
                <w:b/>
                <w:bCs/>
                <w:sz w:val="20"/>
                <w:szCs w:val="20"/>
              </w:rPr>
            </w:pPr>
            <w:proofErr w:type="spellStart"/>
            <w:r>
              <w:rPr>
                <w:rFonts w:ascii="Calibri" w:hAnsi="Calibri" w:cs="Calibri"/>
                <w:b/>
                <w:bCs/>
                <w:sz w:val="20"/>
                <w:szCs w:val="20"/>
              </w:rPr>
              <w:t>Projekt</w:t>
            </w:r>
            <w:proofErr w:type="spellEnd"/>
            <w:r>
              <w:rPr>
                <w:rFonts w:ascii="Calibri" w:hAnsi="Calibri" w:cs="Calibri"/>
                <w:b/>
                <w:bCs/>
                <w:sz w:val="20"/>
                <w:szCs w:val="20"/>
              </w:rPr>
              <w:t xml:space="preserve">: </w:t>
            </w:r>
            <w:proofErr w:type="spellStart"/>
            <w:r>
              <w:rPr>
                <w:rFonts w:ascii="Calibri" w:hAnsi="Calibri" w:cs="Calibri"/>
                <w:b/>
                <w:bCs/>
                <w:sz w:val="20"/>
                <w:szCs w:val="20"/>
              </w:rPr>
              <w:t>Izrada</w:t>
            </w:r>
            <w:proofErr w:type="spellEnd"/>
            <w:r>
              <w:rPr>
                <w:rFonts w:ascii="Calibri" w:hAnsi="Calibri" w:cs="Calibri"/>
                <w:b/>
                <w:bCs/>
                <w:sz w:val="20"/>
                <w:szCs w:val="20"/>
              </w:rPr>
              <w:t xml:space="preserve"> </w:t>
            </w:r>
            <w:proofErr w:type="spellStart"/>
            <w:r>
              <w:rPr>
                <w:rFonts w:ascii="Calibri" w:hAnsi="Calibri" w:cs="Calibri"/>
                <w:b/>
                <w:bCs/>
                <w:sz w:val="20"/>
                <w:szCs w:val="20"/>
              </w:rPr>
              <w:t>prostorno</w:t>
            </w:r>
            <w:proofErr w:type="spellEnd"/>
            <w:r>
              <w:rPr>
                <w:rFonts w:ascii="Calibri" w:hAnsi="Calibri" w:cs="Calibri"/>
                <w:b/>
                <w:bCs/>
                <w:sz w:val="20"/>
                <w:szCs w:val="20"/>
              </w:rPr>
              <w:t xml:space="preserve"> </w:t>
            </w:r>
            <w:proofErr w:type="spellStart"/>
            <w:r>
              <w:rPr>
                <w:rFonts w:ascii="Calibri" w:hAnsi="Calibri" w:cs="Calibri"/>
                <w:b/>
                <w:bCs/>
                <w:sz w:val="20"/>
                <w:szCs w:val="20"/>
              </w:rPr>
              <w:t>planske</w:t>
            </w:r>
            <w:proofErr w:type="spellEnd"/>
            <w:r>
              <w:rPr>
                <w:rFonts w:ascii="Calibri" w:hAnsi="Calibri" w:cs="Calibri"/>
                <w:b/>
                <w:bCs/>
                <w:sz w:val="20"/>
                <w:szCs w:val="20"/>
              </w:rPr>
              <w:t xml:space="preserve"> </w:t>
            </w:r>
            <w:proofErr w:type="spellStart"/>
            <w:r>
              <w:rPr>
                <w:rFonts w:ascii="Calibri" w:hAnsi="Calibri" w:cs="Calibri"/>
                <w:b/>
                <w:bCs/>
                <w:sz w:val="20"/>
                <w:szCs w:val="20"/>
              </w:rPr>
              <w:t>dokumentacije</w:t>
            </w:r>
            <w:proofErr w:type="spellEnd"/>
          </w:p>
        </w:tc>
        <w:tc>
          <w:tcPr>
            <w:tcW w:w="567" w:type="pct"/>
            <w:tcBorders>
              <w:top w:val="nil"/>
              <w:left w:val="nil"/>
              <w:bottom w:val="nil"/>
              <w:right w:val="nil"/>
            </w:tcBorders>
            <w:shd w:val="clear" w:color="000000" w:fill="00B0F0"/>
            <w:noWrap/>
            <w:vAlign w:val="center"/>
            <w:hideMark/>
          </w:tcPr>
          <w:p w14:paraId="124C1D88" w14:textId="64E1074E" w:rsidR="00E53873" w:rsidRDefault="00E53873" w:rsidP="00E53873">
            <w:pPr>
              <w:jc w:val="right"/>
              <w:rPr>
                <w:rFonts w:ascii="Calibri" w:hAnsi="Calibri" w:cs="Arial"/>
                <w:b/>
                <w:bCs/>
                <w:sz w:val="20"/>
                <w:szCs w:val="20"/>
              </w:rPr>
            </w:pPr>
            <w:r>
              <w:rPr>
                <w:rFonts w:ascii="Calibri" w:hAnsi="Calibri" w:cs="Calibri"/>
                <w:b/>
                <w:bCs/>
                <w:sz w:val="20"/>
                <w:szCs w:val="20"/>
              </w:rPr>
              <w:t>150.000,00</w:t>
            </w:r>
          </w:p>
        </w:tc>
      </w:tr>
      <w:tr w:rsidR="00E53873" w:rsidRPr="00323F6A" w14:paraId="24D6F2D9" w14:textId="77777777" w:rsidTr="00E53873">
        <w:trPr>
          <w:trHeight w:val="300"/>
        </w:trPr>
        <w:tc>
          <w:tcPr>
            <w:tcW w:w="413" w:type="pct"/>
            <w:tcBorders>
              <w:top w:val="nil"/>
              <w:left w:val="nil"/>
              <w:bottom w:val="nil"/>
              <w:right w:val="nil"/>
            </w:tcBorders>
            <w:shd w:val="clear" w:color="000000" w:fill="FCE4D6"/>
            <w:noWrap/>
            <w:vAlign w:val="center"/>
            <w:hideMark/>
          </w:tcPr>
          <w:p w14:paraId="5286EABF" w14:textId="2BC57DCF" w:rsidR="00E53873" w:rsidRPr="00356FE2"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1CE883EB" w14:textId="6845DDC6" w:rsidR="00E53873" w:rsidRPr="00356FE2" w:rsidRDefault="00E53873" w:rsidP="00E53873">
            <w:pPr>
              <w:rPr>
                <w:rFonts w:ascii="Calibri" w:hAnsi="Calibri" w:cs="Arial"/>
                <w:sz w:val="20"/>
                <w:szCs w:val="20"/>
              </w:rPr>
            </w:pPr>
            <w:r>
              <w:rPr>
                <w:rFonts w:ascii="Calibri" w:hAnsi="Calibri" w:cs="Calibri"/>
                <w:b/>
                <w:bCs/>
                <w:sz w:val="20"/>
                <w:szCs w:val="20"/>
              </w:rPr>
              <w:t>4.8</w:t>
            </w:r>
          </w:p>
        </w:tc>
        <w:tc>
          <w:tcPr>
            <w:tcW w:w="3686" w:type="pct"/>
            <w:tcBorders>
              <w:top w:val="nil"/>
              <w:left w:val="nil"/>
              <w:bottom w:val="nil"/>
              <w:right w:val="nil"/>
            </w:tcBorders>
            <w:shd w:val="clear" w:color="000000" w:fill="FCE4D6"/>
            <w:noWrap/>
            <w:vAlign w:val="center"/>
            <w:hideMark/>
          </w:tcPr>
          <w:p w14:paraId="1F19A2BE" w14:textId="20FC1A9E" w:rsidR="00E53873" w:rsidRPr="00356FE2" w:rsidRDefault="00E53873" w:rsidP="00E53873">
            <w:pPr>
              <w:rPr>
                <w:rFonts w:ascii="Calibri" w:hAnsi="Calibri" w:cs="Arial"/>
                <w:sz w:val="20"/>
                <w:szCs w:val="20"/>
              </w:rPr>
            </w:pPr>
            <w:proofErr w:type="spellStart"/>
            <w:r>
              <w:rPr>
                <w:rFonts w:ascii="Calibri" w:hAnsi="Calibri" w:cs="Calibri"/>
                <w:b/>
                <w:bCs/>
                <w:sz w:val="20"/>
                <w:szCs w:val="20"/>
              </w:rPr>
              <w:t>Naknada</w:t>
            </w:r>
            <w:proofErr w:type="spellEnd"/>
            <w:r>
              <w:rPr>
                <w:rFonts w:ascii="Calibri" w:hAnsi="Calibri" w:cs="Calibri"/>
                <w:b/>
                <w:bCs/>
                <w:sz w:val="20"/>
                <w:szCs w:val="20"/>
              </w:rPr>
              <w:t xml:space="preserve"> za </w:t>
            </w:r>
            <w:proofErr w:type="spellStart"/>
            <w:r>
              <w:rPr>
                <w:rFonts w:ascii="Calibri" w:hAnsi="Calibri" w:cs="Calibri"/>
                <w:b/>
                <w:bCs/>
                <w:sz w:val="20"/>
                <w:szCs w:val="20"/>
              </w:rPr>
              <w:t>dodjelu</w:t>
            </w:r>
            <w:proofErr w:type="spellEnd"/>
            <w:r>
              <w:rPr>
                <w:rFonts w:ascii="Calibri" w:hAnsi="Calibri" w:cs="Calibri"/>
                <w:b/>
                <w:bCs/>
                <w:sz w:val="20"/>
                <w:szCs w:val="20"/>
              </w:rPr>
              <w:t xml:space="preserve"> </w:t>
            </w:r>
            <w:proofErr w:type="spellStart"/>
            <w:r>
              <w:rPr>
                <w:rFonts w:ascii="Calibri" w:hAnsi="Calibri" w:cs="Calibri"/>
                <w:b/>
                <w:bCs/>
                <w:sz w:val="20"/>
                <w:szCs w:val="20"/>
              </w:rPr>
              <w:t>grobnog</w:t>
            </w:r>
            <w:proofErr w:type="spellEnd"/>
            <w:r>
              <w:rPr>
                <w:rFonts w:ascii="Calibri" w:hAnsi="Calibri" w:cs="Calibri"/>
                <w:b/>
                <w:bCs/>
                <w:sz w:val="20"/>
                <w:szCs w:val="20"/>
              </w:rPr>
              <w:t xml:space="preserve"> </w:t>
            </w:r>
            <w:proofErr w:type="spellStart"/>
            <w:r>
              <w:rPr>
                <w:rFonts w:ascii="Calibri" w:hAnsi="Calibri" w:cs="Calibri"/>
                <w:b/>
                <w:bCs/>
                <w:sz w:val="20"/>
                <w:szCs w:val="20"/>
              </w:rPr>
              <w:t>mjesta</w:t>
            </w:r>
            <w:proofErr w:type="spellEnd"/>
          </w:p>
        </w:tc>
        <w:tc>
          <w:tcPr>
            <w:tcW w:w="567" w:type="pct"/>
            <w:tcBorders>
              <w:top w:val="nil"/>
              <w:left w:val="nil"/>
              <w:bottom w:val="nil"/>
              <w:right w:val="nil"/>
            </w:tcBorders>
            <w:shd w:val="clear" w:color="000000" w:fill="FCE4D6"/>
            <w:noWrap/>
            <w:vAlign w:val="center"/>
            <w:hideMark/>
          </w:tcPr>
          <w:p w14:paraId="35851ABB" w14:textId="4BC44AA5" w:rsidR="00E53873" w:rsidRPr="00356FE2" w:rsidRDefault="00E53873" w:rsidP="00E53873">
            <w:pPr>
              <w:jc w:val="right"/>
              <w:rPr>
                <w:rFonts w:ascii="Calibri" w:hAnsi="Calibri" w:cs="Arial"/>
                <w:sz w:val="20"/>
                <w:szCs w:val="20"/>
              </w:rPr>
            </w:pPr>
            <w:r>
              <w:rPr>
                <w:rFonts w:ascii="Calibri" w:hAnsi="Calibri" w:cs="Calibri"/>
                <w:b/>
                <w:bCs/>
                <w:sz w:val="20"/>
                <w:szCs w:val="20"/>
              </w:rPr>
              <w:t>110.000,00</w:t>
            </w:r>
          </w:p>
        </w:tc>
      </w:tr>
      <w:tr w:rsidR="00E53873" w:rsidRPr="00323F6A" w14:paraId="498654FF" w14:textId="77777777" w:rsidTr="00E53873">
        <w:trPr>
          <w:trHeight w:val="300"/>
        </w:trPr>
        <w:tc>
          <w:tcPr>
            <w:tcW w:w="413" w:type="pct"/>
            <w:tcBorders>
              <w:top w:val="nil"/>
              <w:left w:val="nil"/>
              <w:bottom w:val="nil"/>
              <w:right w:val="nil"/>
            </w:tcBorders>
            <w:shd w:val="clear" w:color="auto" w:fill="auto"/>
            <w:noWrap/>
            <w:vAlign w:val="bottom"/>
            <w:hideMark/>
          </w:tcPr>
          <w:p w14:paraId="652F42D3" w14:textId="1772DB3C"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bottom"/>
            <w:hideMark/>
          </w:tcPr>
          <w:p w14:paraId="61238A3E" w14:textId="2BC4C6EA" w:rsidR="00E53873" w:rsidRDefault="00E53873" w:rsidP="00E53873">
            <w:pPr>
              <w:rPr>
                <w:rFonts w:ascii="Calibri" w:hAnsi="Calibri" w:cs="Arial"/>
                <w:sz w:val="20"/>
                <w:szCs w:val="20"/>
              </w:rPr>
            </w:pPr>
            <w:r>
              <w:rPr>
                <w:rFonts w:ascii="Calibri" w:hAnsi="Calibri" w:cs="Calibri"/>
                <w:sz w:val="20"/>
                <w:szCs w:val="20"/>
              </w:rPr>
              <w:t>426</w:t>
            </w:r>
          </w:p>
        </w:tc>
        <w:tc>
          <w:tcPr>
            <w:tcW w:w="3686" w:type="pct"/>
            <w:tcBorders>
              <w:top w:val="nil"/>
              <w:left w:val="nil"/>
              <w:bottom w:val="nil"/>
              <w:right w:val="nil"/>
            </w:tcBorders>
            <w:shd w:val="clear" w:color="auto" w:fill="auto"/>
            <w:noWrap/>
            <w:vAlign w:val="bottom"/>
            <w:hideMark/>
          </w:tcPr>
          <w:p w14:paraId="2B7B5473" w14:textId="75DF2FEC" w:rsidR="00E53873" w:rsidRDefault="00E53873" w:rsidP="00E53873">
            <w:pPr>
              <w:rPr>
                <w:rFonts w:ascii="Calibri" w:hAnsi="Calibri" w:cs="Arial"/>
                <w:sz w:val="20"/>
                <w:szCs w:val="20"/>
              </w:rPr>
            </w:pPr>
            <w:proofErr w:type="spellStart"/>
            <w:r>
              <w:rPr>
                <w:rFonts w:ascii="Calibri" w:hAnsi="Calibri" w:cs="Calibri"/>
                <w:sz w:val="20"/>
                <w:szCs w:val="20"/>
              </w:rPr>
              <w:t>Nematerijalna</w:t>
            </w:r>
            <w:proofErr w:type="spellEnd"/>
            <w:r>
              <w:rPr>
                <w:rFonts w:ascii="Calibri" w:hAnsi="Calibri" w:cs="Calibri"/>
                <w:sz w:val="20"/>
                <w:szCs w:val="20"/>
              </w:rPr>
              <w:t xml:space="preserve"> </w:t>
            </w:r>
            <w:proofErr w:type="spellStart"/>
            <w:r>
              <w:rPr>
                <w:rFonts w:ascii="Calibri" w:hAnsi="Calibri" w:cs="Calibri"/>
                <w:sz w:val="20"/>
                <w:szCs w:val="20"/>
              </w:rPr>
              <w:t>proizvedena</w:t>
            </w:r>
            <w:proofErr w:type="spellEnd"/>
            <w:r>
              <w:rPr>
                <w:rFonts w:ascii="Calibri" w:hAnsi="Calibri" w:cs="Calibri"/>
                <w:sz w:val="20"/>
                <w:szCs w:val="20"/>
              </w:rPr>
              <w:t xml:space="preserve"> </w:t>
            </w:r>
            <w:proofErr w:type="spellStart"/>
            <w:r>
              <w:rPr>
                <w:rFonts w:ascii="Calibri" w:hAnsi="Calibri" w:cs="Calibri"/>
                <w:sz w:val="20"/>
                <w:szCs w:val="20"/>
              </w:rPr>
              <w:t>imovina</w:t>
            </w:r>
            <w:proofErr w:type="spellEnd"/>
          </w:p>
        </w:tc>
        <w:tc>
          <w:tcPr>
            <w:tcW w:w="567" w:type="pct"/>
            <w:tcBorders>
              <w:top w:val="nil"/>
              <w:left w:val="nil"/>
              <w:bottom w:val="nil"/>
              <w:right w:val="nil"/>
            </w:tcBorders>
            <w:shd w:val="clear" w:color="auto" w:fill="auto"/>
            <w:vAlign w:val="center"/>
            <w:hideMark/>
          </w:tcPr>
          <w:p w14:paraId="35639725" w14:textId="0D798DC3" w:rsidR="00E53873" w:rsidRDefault="00E53873" w:rsidP="00E53873">
            <w:pPr>
              <w:jc w:val="right"/>
              <w:rPr>
                <w:rFonts w:ascii="Calibri" w:hAnsi="Calibri" w:cs="Arial"/>
                <w:sz w:val="20"/>
                <w:szCs w:val="20"/>
              </w:rPr>
            </w:pPr>
            <w:r>
              <w:rPr>
                <w:rFonts w:ascii="Calibri" w:hAnsi="Calibri" w:cs="Calibri"/>
                <w:sz w:val="20"/>
                <w:szCs w:val="20"/>
              </w:rPr>
              <w:t>110.000,00</w:t>
            </w:r>
          </w:p>
        </w:tc>
      </w:tr>
      <w:tr w:rsidR="00E53873" w:rsidRPr="00323F6A" w14:paraId="677FCD83" w14:textId="77777777" w:rsidTr="00E53873">
        <w:trPr>
          <w:trHeight w:val="300"/>
        </w:trPr>
        <w:tc>
          <w:tcPr>
            <w:tcW w:w="413" w:type="pct"/>
            <w:tcBorders>
              <w:top w:val="nil"/>
              <w:left w:val="nil"/>
              <w:bottom w:val="nil"/>
              <w:right w:val="nil"/>
            </w:tcBorders>
            <w:shd w:val="clear" w:color="000000" w:fill="FCE4D6"/>
            <w:noWrap/>
            <w:vAlign w:val="center"/>
            <w:hideMark/>
          </w:tcPr>
          <w:p w14:paraId="41778783" w14:textId="36ED05B6"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2196945E" w14:textId="433D2ECA" w:rsidR="00E53873" w:rsidRDefault="00E53873" w:rsidP="00E53873">
            <w:pPr>
              <w:rPr>
                <w:rFonts w:ascii="Calibri" w:hAnsi="Calibri" w:cs="Arial"/>
                <w:b/>
                <w:bCs/>
                <w:sz w:val="20"/>
                <w:szCs w:val="20"/>
              </w:rPr>
            </w:pPr>
            <w:r>
              <w:rPr>
                <w:rFonts w:ascii="Calibri" w:hAnsi="Calibri" w:cs="Calibri"/>
                <w:b/>
                <w:bCs/>
                <w:sz w:val="20"/>
                <w:szCs w:val="20"/>
              </w:rPr>
              <w:t>4.4</w:t>
            </w:r>
          </w:p>
        </w:tc>
        <w:tc>
          <w:tcPr>
            <w:tcW w:w="3686" w:type="pct"/>
            <w:tcBorders>
              <w:top w:val="nil"/>
              <w:left w:val="nil"/>
              <w:bottom w:val="nil"/>
              <w:right w:val="nil"/>
            </w:tcBorders>
            <w:shd w:val="clear" w:color="000000" w:fill="FCE4D6"/>
            <w:vAlign w:val="center"/>
            <w:hideMark/>
          </w:tcPr>
          <w:p w14:paraId="28C6A394" w14:textId="2A66C5B7" w:rsidR="00E53873" w:rsidRDefault="00E53873" w:rsidP="00E53873">
            <w:pPr>
              <w:rPr>
                <w:rFonts w:ascii="Calibri" w:hAnsi="Calibri" w:cs="Arial"/>
                <w:b/>
                <w:bCs/>
                <w:sz w:val="20"/>
                <w:szCs w:val="20"/>
              </w:rPr>
            </w:pPr>
            <w:proofErr w:type="spellStart"/>
            <w:r>
              <w:rPr>
                <w:rFonts w:ascii="Calibri" w:hAnsi="Calibri" w:cs="Calibri"/>
                <w:b/>
                <w:bCs/>
                <w:sz w:val="20"/>
                <w:szCs w:val="20"/>
              </w:rPr>
              <w:t>Naknada</w:t>
            </w:r>
            <w:proofErr w:type="spellEnd"/>
            <w:r>
              <w:rPr>
                <w:rFonts w:ascii="Calibri" w:hAnsi="Calibri" w:cs="Calibri"/>
                <w:b/>
                <w:bCs/>
                <w:sz w:val="20"/>
                <w:szCs w:val="20"/>
              </w:rPr>
              <w:t xml:space="preserve"> za </w:t>
            </w:r>
            <w:proofErr w:type="spellStart"/>
            <w:r>
              <w:rPr>
                <w:rFonts w:ascii="Calibri" w:hAnsi="Calibri" w:cs="Calibri"/>
                <w:b/>
                <w:bCs/>
                <w:sz w:val="20"/>
                <w:szCs w:val="20"/>
              </w:rPr>
              <w:t>legalizaciju</w:t>
            </w:r>
            <w:proofErr w:type="spellEnd"/>
          </w:p>
        </w:tc>
        <w:tc>
          <w:tcPr>
            <w:tcW w:w="567" w:type="pct"/>
            <w:tcBorders>
              <w:top w:val="nil"/>
              <w:left w:val="nil"/>
              <w:bottom w:val="nil"/>
              <w:right w:val="nil"/>
            </w:tcBorders>
            <w:shd w:val="clear" w:color="000000" w:fill="FCE4D6"/>
            <w:noWrap/>
            <w:vAlign w:val="center"/>
            <w:hideMark/>
          </w:tcPr>
          <w:p w14:paraId="677E3EE7" w14:textId="146642D3" w:rsidR="00E53873" w:rsidRDefault="00E53873" w:rsidP="00E53873">
            <w:pPr>
              <w:jc w:val="right"/>
              <w:rPr>
                <w:rFonts w:ascii="Calibri" w:hAnsi="Calibri" w:cs="Arial"/>
                <w:b/>
                <w:bCs/>
                <w:sz w:val="20"/>
                <w:szCs w:val="20"/>
              </w:rPr>
            </w:pPr>
            <w:r>
              <w:rPr>
                <w:rFonts w:ascii="Calibri" w:hAnsi="Calibri" w:cs="Calibri"/>
                <w:b/>
                <w:bCs/>
                <w:sz w:val="20"/>
                <w:szCs w:val="20"/>
              </w:rPr>
              <w:t>40.000,00</w:t>
            </w:r>
          </w:p>
        </w:tc>
      </w:tr>
      <w:tr w:rsidR="00E53873" w:rsidRPr="00323F6A" w14:paraId="05BD2A5D" w14:textId="77777777" w:rsidTr="00E53873">
        <w:trPr>
          <w:trHeight w:val="300"/>
        </w:trPr>
        <w:tc>
          <w:tcPr>
            <w:tcW w:w="413" w:type="pct"/>
            <w:tcBorders>
              <w:top w:val="nil"/>
              <w:left w:val="nil"/>
              <w:bottom w:val="nil"/>
              <w:right w:val="nil"/>
            </w:tcBorders>
            <w:shd w:val="clear" w:color="auto" w:fill="auto"/>
            <w:noWrap/>
            <w:vAlign w:val="bottom"/>
            <w:hideMark/>
          </w:tcPr>
          <w:p w14:paraId="2CFC0597" w14:textId="321E45C3"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bottom"/>
            <w:hideMark/>
          </w:tcPr>
          <w:p w14:paraId="5B6F3404" w14:textId="62108713" w:rsidR="00E53873" w:rsidRPr="00356FE2" w:rsidRDefault="00E53873" w:rsidP="00E53873">
            <w:pPr>
              <w:rPr>
                <w:rFonts w:ascii="Calibri" w:hAnsi="Calibri" w:cs="Arial"/>
                <w:bCs/>
                <w:sz w:val="20"/>
                <w:szCs w:val="20"/>
              </w:rPr>
            </w:pPr>
            <w:r>
              <w:rPr>
                <w:rFonts w:ascii="Calibri" w:hAnsi="Calibri" w:cs="Calibri"/>
                <w:sz w:val="20"/>
                <w:szCs w:val="20"/>
              </w:rPr>
              <w:t>426</w:t>
            </w:r>
          </w:p>
        </w:tc>
        <w:tc>
          <w:tcPr>
            <w:tcW w:w="3686" w:type="pct"/>
            <w:tcBorders>
              <w:top w:val="nil"/>
              <w:left w:val="nil"/>
              <w:bottom w:val="nil"/>
              <w:right w:val="nil"/>
            </w:tcBorders>
            <w:shd w:val="clear" w:color="auto" w:fill="auto"/>
            <w:vAlign w:val="bottom"/>
            <w:hideMark/>
          </w:tcPr>
          <w:p w14:paraId="542B6634" w14:textId="34EA3A47" w:rsidR="00E53873" w:rsidRPr="00356FE2" w:rsidRDefault="00E53873" w:rsidP="00E53873">
            <w:pPr>
              <w:rPr>
                <w:rFonts w:ascii="Calibri" w:hAnsi="Calibri" w:cs="Arial"/>
                <w:bCs/>
                <w:sz w:val="20"/>
                <w:szCs w:val="20"/>
              </w:rPr>
            </w:pPr>
            <w:proofErr w:type="spellStart"/>
            <w:r>
              <w:rPr>
                <w:rFonts w:ascii="Calibri" w:hAnsi="Calibri" w:cs="Calibri"/>
                <w:sz w:val="20"/>
                <w:szCs w:val="20"/>
              </w:rPr>
              <w:t>Nematerijalna</w:t>
            </w:r>
            <w:proofErr w:type="spellEnd"/>
            <w:r>
              <w:rPr>
                <w:rFonts w:ascii="Calibri" w:hAnsi="Calibri" w:cs="Calibri"/>
                <w:sz w:val="20"/>
                <w:szCs w:val="20"/>
              </w:rPr>
              <w:t xml:space="preserve"> </w:t>
            </w:r>
            <w:proofErr w:type="spellStart"/>
            <w:r>
              <w:rPr>
                <w:rFonts w:ascii="Calibri" w:hAnsi="Calibri" w:cs="Calibri"/>
                <w:sz w:val="20"/>
                <w:szCs w:val="20"/>
              </w:rPr>
              <w:t>proizvedena</w:t>
            </w:r>
            <w:proofErr w:type="spellEnd"/>
            <w:r>
              <w:rPr>
                <w:rFonts w:ascii="Calibri" w:hAnsi="Calibri" w:cs="Calibri"/>
                <w:sz w:val="20"/>
                <w:szCs w:val="20"/>
              </w:rPr>
              <w:t xml:space="preserve"> </w:t>
            </w:r>
            <w:proofErr w:type="spellStart"/>
            <w:r>
              <w:rPr>
                <w:rFonts w:ascii="Calibri" w:hAnsi="Calibri" w:cs="Calibri"/>
                <w:sz w:val="20"/>
                <w:szCs w:val="20"/>
              </w:rPr>
              <w:t>imovina</w:t>
            </w:r>
            <w:proofErr w:type="spellEnd"/>
          </w:p>
        </w:tc>
        <w:tc>
          <w:tcPr>
            <w:tcW w:w="567" w:type="pct"/>
            <w:tcBorders>
              <w:top w:val="nil"/>
              <w:left w:val="nil"/>
              <w:bottom w:val="nil"/>
              <w:right w:val="nil"/>
            </w:tcBorders>
            <w:shd w:val="clear" w:color="auto" w:fill="auto"/>
            <w:noWrap/>
            <w:vAlign w:val="center"/>
            <w:hideMark/>
          </w:tcPr>
          <w:p w14:paraId="1FFCB02F" w14:textId="29E47A57" w:rsidR="00E53873" w:rsidRPr="00356FE2" w:rsidRDefault="00E53873" w:rsidP="00E53873">
            <w:pPr>
              <w:jc w:val="right"/>
              <w:rPr>
                <w:rFonts w:ascii="Calibri" w:hAnsi="Calibri" w:cs="Arial"/>
                <w:bCs/>
                <w:sz w:val="20"/>
                <w:szCs w:val="20"/>
              </w:rPr>
            </w:pPr>
            <w:r>
              <w:rPr>
                <w:rFonts w:ascii="Calibri" w:hAnsi="Calibri" w:cs="Calibri"/>
                <w:sz w:val="20"/>
                <w:szCs w:val="20"/>
              </w:rPr>
              <w:t>40.000,00</w:t>
            </w:r>
          </w:p>
        </w:tc>
      </w:tr>
      <w:tr w:rsidR="00E53873" w:rsidRPr="00323F6A" w14:paraId="70264853" w14:textId="77777777" w:rsidTr="00E53873">
        <w:trPr>
          <w:trHeight w:val="300"/>
        </w:trPr>
        <w:tc>
          <w:tcPr>
            <w:tcW w:w="413" w:type="pct"/>
            <w:tcBorders>
              <w:top w:val="nil"/>
              <w:left w:val="nil"/>
              <w:bottom w:val="nil"/>
              <w:right w:val="nil"/>
            </w:tcBorders>
            <w:shd w:val="clear" w:color="000000" w:fill="00B0F0"/>
            <w:noWrap/>
            <w:vAlign w:val="center"/>
            <w:hideMark/>
          </w:tcPr>
          <w:p w14:paraId="450EDBD2" w14:textId="3D3630A6" w:rsidR="00E53873" w:rsidRDefault="00E53873" w:rsidP="00E53873">
            <w:pPr>
              <w:rPr>
                <w:rFonts w:ascii="Calibri" w:hAnsi="Calibri" w:cs="Arial"/>
                <w:b/>
                <w:bCs/>
                <w:sz w:val="20"/>
                <w:szCs w:val="20"/>
              </w:rPr>
            </w:pPr>
            <w:r>
              <w:rPr>
                <w:rFonts w:ascii="Calibri" w:hAnsi="Calibri" w:cs="Calibri"/>
                <w:b/>
                <w:bCs/>
                <w:sz w:val="20"/>
                <w:szCs w:val="20"/>
              </w:rPr>
              <w:t>K6000 04</w:t>
            </w:r>
          </w:p>
        </w:tc>
        <w:tc>
          <w:tcPr>
            <w:tcW w:w="334" w:type="pct"/>
            <w:tcBorders>
              <w:top w:val="nil"/>
              <w:left w:val="nil"/>
              <w:bottom w:val="nil"/>
              <w:right w:val="nil"/>
            </w:tcBorders>
            <w:shd w:val="clear" w:color="000000" w:fill="00B0F0"/>
            <w:noWrap/>
            <w:vAlign w:val="center"/>
            <w:hideMark/>
          </w:tcPr>
          <w:p w14:paraId="6613DD4E" w14:textId="734D3460" w:rsidR="00E53873" w:rsidRDefault="00E53873" w:rsidP="00E53873">
            <w:pPr>
              <w:rPr>
                <w:rFonts w:ascii="Calibri" w:hAnsi="Calibri" w:cs="Arial"/>
                <w:b/>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231DE742" w14:textId="5820F727" w:rsidR="00E53873" w:rsidRDefault="00E53873" w:rsidP="00E53873">
            <w:pPr>
              <w:rPr>
                <w:rFonts w:ascii="Calibri" w:hAnsi="Calibri" w:cs="Arial"/>
                <w:b/>
                <w:bCs/>
                <w:sz w:val="20"/>
                <w:szCs w:val="20"/>
              </w:rPr>
            </w:pPr>
            <w:proofErr w:type="spellStart"/>
            <w:r>
              <w:rPr>
                <w:rFonts w:ascii="Calibri" w:hAnsi="Calibri" w:cs="Calibri"/>
                <w:b/>
                <w:bCs/>
                <w:sz w:val="20"/>
                <w:szCs w:val="20"/>
              </w:rPr>
              <w:t>Projekt</w:t>
            </w:r>
            <w:proofErr w:type="spellEnd"/>
            <w:r>
              <w:rPr>
                <w:rFonts w:ascii="Calibri" w:hAnsi="Calibri" w:cs="Calibri"/>
                <w:b/>
                <w:bCs/>
                <w:sz w:val="20"/>
                <w:szCs w:val="20"/>
              </w:rPr>
              <w:t xml:space="preserve">: </w:t>
            </w:r>
            <w:proofErr w:type="spellStart"/>
            <w:r>
              <w:rPr>
                <w:rFonts w:ascii="Calibri" w:hAnsi="Calibri" w:cs="Calibri"/>
                <w:b/>
                <w:bCs/>
                <w:sz w:val="20"/>
                <w:szCs w:val="20"/>
              </w:rPr>
              <w:t>Izgradnja</w:t>
            </w:r>
            <w:proofErr w:type="spellEnd"/>
            <w:r>
              <w:rPr>
                <w:rFonts w:ascii="Calibri" w:hAnsi="Calibri" w:cs="Calibri"/>
                <w:b/>
                <w:bCs/>
                <w:sz w:val="20"/>
                <w:szCs w:val="20"/>
              </w:rPr>
              <w:t xml:space="preserve"> </w:t>
            </w:r>
            <w:proofErr w:type="spellStart"/>
            <w:r>
              <w:rPr>
                <w:rFonts w:ascii="Calibri" w:hAnsi="Calibri" w:cs="Calibri"/>
                <w:b/>
                <w:bCs/>
                <w:sz w:val="20"/>
                <w:szCs w:val="20"/>
              </w:rPr>
              <w:t>javne</w:t>
            </w:r>
            <w:proofErr w:type="spellEnd"/>
            <w:r>
              <w:rPr>
                <w:rFonts w:ascii="Calibri" w:hAnsi="Calibri" w:cs="Calibri"/>
                <w:b/>
                <w:bCs/>
                <w:sz w:val="20"/>
                <w:szCs w:val="20"/>
              </w:rPr>
              <w:t xml:space="preserve"> </w:t>
            </w:r>
            <w:proofErr w:type="spellStart"/>
            <w:r>
              <w:rPr>
                <w:rFonts w:ascii="Calibri" w:hAnsi="Calibri" w:cs="Calibri"/>
                <w:b/>
                <w:bCs/>
                <w:sz w:val="20"/>
                <w:szCs w:val="20"/>
              </w:rPr>
              <w:t>rasvjete</w:t>
            </w:r>
            <w:proofErr w:type="spellEnd"/>
          </w:p>
        </w:tc>
        <w:tc>
          <w:tcPr>
            <w:tcW w:w="567" w:type="pct"/>
            <w:tcBorders>
              <w:top w:val="nil"/>
              <w:left w:val="nil"/>
              <w:bottom w:val="nil"/>
              <w:right w:val="nil"/>
            </w:tcBorders>
            <w:shd w:val="clear" w:color="000000" w:fill="00B0F0"/>
            <w:noWrap/>
            <w:vAlign w:val="center"/>
            <w:hideMark/>
          </w:tcPr>
          <w:p w14:paraId="4D3D945C" w14:textId="0897B65E" w:rsidR="00E53873" w:rsidRDefault="00E53873" w:rsidP="00E53873">
            <w:pPr>
              <w:jc w:val="right"/>
              <w:rPr>
                <w:rFonts w:ascii="Calibri" w:hAnsi="Calibri" w:cs="Arial"/>
                <w:b/>
                <w:bCs/>
                <w:sz w:val="20"/>
                <w:szCs w:val="20"/>
              </w:rPr>
            </w:pPr>
            <w:r>
              <w:rPr>
                <w:rFonts w:ascii="Calibri" w:hAnsi="Calibri" w:cs="Calibri"/>
                <w:b/>
                <w:bCs/>
                <w:sz w:val="20"/>
                <w:szCs w:val="20"/>
              </w:rPr>
              <w:t>300.000,00</w:t>
            </w:r>
          </w:p>
        </w:tc>
      </w:tr>
      <w:tr w:rsidR="00E53873" w:rsidRPr="00323F6A" w14:paraId="2AFD03F2" w14:textId="77777777" w:rsidTr="00E53873">
        <w:trPr>
          <w:trHeight w:val="300"/>
        </w:trPr>
        <w:tc>
          <w:tcPr>
            <w:tcW w:w="413" w:type="pct"/>
            <w:tcBorders>
              <w:top w:val="nil"/>
              <w:left w:val="nil"/>
              <w:bottom w:val="nil"/>
              <w:right w:val="nil"/>
            </w:tcBorders>
            <w:shd w:val="clear" w:color="000000" w:fill="FCE4D6"/>
            <w:noWrap/>
            <w:vAlign w:val="center"/>
            <w:hideMark/>
          </w:tcPr>
          <w:p w14:paraId="07B18CAB" w14:textId="78EF6E42"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416E40FB" w14:textId="21DA6F2F" w:rsidR="00E53873" w:rsidRDefault="00E53873" w:rsidP="00E53873">
            <w:pPr>
              <w:rPr>
                <w:rFonts w:ascii="Calibri" w:hAnsi="Calibri" w:cs="Arial"/>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vAlign w:val="center"/>
            <w:hideMark/>
          </w:tcPr>
          <w:p w14:paraId="3DBFB440" w14:textId="0D4E8DD9" w:rsidR="00E53873" w:rsidRDefault="00E53873" w:rsidP="00E53873">
            <w:pPr>
              <w:rPr>
                <w:rFonts w:ascii="Calibri" w:hAnsi="Calibri" w:cs="Arial"/>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p>
        </w:tc>
        <w:tc>
          <w:tcPr>
            <w:tcW w:w="567" w:type="pct"/>
            <w:tcBorders>
              <w:top w:val="nil"/>
              <w:left w:val="nil"/>
              <w:bottom w:val="nil"/>
              <w:right w:val="nil"/>
            </w:tcBorders>
            <w:shd w:val="clear" w:color="000000" w:fill="FCE4D6"/>
            <w:noWrap/>
            <w:vAlign w:val="center"/>
            <w:hideMark/>
          </w:tcPr>
          <w:p w14:paraId="7E72D7A2" w14:textId="56FFF9D3" w:rsidR="00E53873" w:rsidRDefault="00E53873" w:rsidP="00E53873">
            <w:pPr>
              <w:jc w:val="right"/>
              <w:rPr>
                <w:rFonts w:ascii="Calibri" w:hAnsi="Calibri" w:cs="Arial"/>
                <w:sz w:val="20"/>
                <w:szCs w:val="20"/>
              </w:rPr>
            </w:pPr>
            <w:r>
              <w:rPr>
                <w:rFonts w:ascii="Calibri" w:hAnsi="Calibri" w:cs="Calibri"/>
                <w:b/>
                <w:bCs/>
                <w:sz w:val="20"/>
                <w:szCs w:val="20"/>
              </w:rPr>
              <w:t>300.000,00</w:t>
            </w:r>
          </w:p>
        </w:tc>
      </w:tr>
      <w:tr w:rsidR="00E53873" w:rsidRPr="00323F6A" w14:paraId="5BA4D8F0" w14:textId="77777777" w:rsidTr="00E53873">
        <w:trPr>
          <w:trHeight w:val="300"/>
        </w:trPr>
        <w:tc>
          <w:tcPr>
            <w:tcW w:w="413" w:type="pct"/>
            <w:tcBorders>
              <w:top w:val="nil"/>
              <w:left w:val="nil"/>
              <w:bottom w:val="nil"/>
              <w:right w:val="nil"/>
            </w:tcBorders>
            <w:shd w:val="clear" w:color="auto" w:fill="auto"/>
            <w:noWrap/>
            <w:vAlign w:val="bottom"/>
            <w:hideMark/>
          </w:tcPr>
          <w:p w14:paraId="478D222C" w14:textId="594C9C43"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bottom"/>
            <w:hideMark/>
          </w:tcPr>
          <w:p w14:paraId="0C64C1DD" w14:textId="2584E556" w:rsidR="00E53873" w:rsidRDefault="00E53873" w:rsidP="00E53873">
            <w:pPr>
              <w:rPr>
                <w:rFonts w:ascii="Calibri" w:hAnsi="Calibri" w:cs="Arial"/>
                <w:sz w:val="20"/>
                <w:szCs w:val="20"/>
              </w:rPr>
            </w:pPr>
            <w:r>
              <w:rPr>
                <w:rFonts w:ascii="Calibri" w:hAnsi="Calibri" w:cs="Calibri"/>
                <w:sz w:val="20"/>
                <w:szCs w:val="20"/>
              </w:rPr>
              <w:t>451</w:t>
            </w:r>
          </w:p>
        </w:tc>
        <w:tc>
          <w:tcPr>
            <w:tcW w:w="3686" w:type="pct"/>
            <w:tcBorders>
              <w:top w:val="nil"/>
              <w:left w:val="nil"/>
              <w:bottom w:val="nil"/>
              <w:right w:val="nil"/>
            </w:tcBorders>
            <w:shd w:val="clear" w:color="auto" w:fill="auto"/>
            <w:noWrap/>
            <w:vAlign w:val="bottom"/>
            <w:hideMark/>
          </w:tcPr>
          <w:p w14:paraId="106DE087" w14:textId="2D968A37" w:rsidR="00E53873" w:rsidRDefault="00E53873" w:rsidP="00E53873">
            <w:pPr>
              <w:rPr>
                <w:rFonts w:ascii="Calibri" w:hAnsi="Calibri" w:cs="Arial"/>
                <w:sz w:val="20"/>
                <w:szCs w:val="20"/>
              </w:rPr>
            </w:pPr>
            <w:proofErr w:type="spellStart"/>
            <w:r>
              <w:rPr>
                <w:rFonts w:ascii="Calibri" w:hAnsi="Calibri" w:cs="Calibri"/>
                <w:sz w:val="20"/>
                <w:szCs w:val="20"/>
              </w:rPr>
              <w:t>Dodatna</w:t>
            </w:r>
            <w:proofErr w:type="spellEnd"/>
            <w:r>
              <w:rPr>
                <w:rFonts w:ascii="Calibri" w:hAnsi="Calibri" w:cs="Calibri"/>
                <w:sz w:val="20"/>
                <w:szCs w:val="20"/>
              </w:rPr>
              <w:t xml:space="preserve"> </w:t>
            </w:r>
            <w:proofErr w:type="spellStart"/>
            <w:r>
              <w:rPr>
                <w:rFonts w:ascii="Calibri" w:hAnsi="Calibri" w:cs="Calibri"/>
                <w:sz w:val="20"/>
                <w:szCs w:val="20"/>
              </w:rPr>
              <w:t>ulaganja</w:t>
            </w:r>
            <w:proofErr w:type="spellEnd"/>
            <w:r>
              <w:rPr>
                <w:rFonts w:ascii="Calibri" w:hAnsi="Calibri" w:cs="Calibri"/>
                <w:sz w:val="20"/>
                <w:szCs w:val="20"/>
              </w:rPr>
              <w:t xml:space="preserve"> </w:t>
            </w:r>
            <w:proofErr w:type="spellStart"/>
            <w:r>
              <w:rPr>
                <w:rFonts w:ascii="Calibri" w:hAnsi="Calibri" w:cs="Calibri"/>
                <w:sz w:val="20"/>
                <w:szCs w:val="20"/>
              </w:rPr>
              <w:t>na</w:t>
            </w:r>
            <w:proofErr w:type="spellEnd"/>
            <w:r>
              <w:rPr>
                <w:rFonts w:ascii="Calibri" w:hAnsi="Calibri" w:cs="Calibri"/>
                <w:sz w:val="20"/>
                <w:szCs w:val="20"/>
              </w:rPr>
              <w:t xml:space="preserve"> </w:t>
            </w:r>
            <w:proofErr w:type="spellStart"/>
            <w:r>
              <w:rPr>
                <w:rFonts w:ascii="Calibri" w:hAnsi="Calibri" w:cs="Calibri"/>
                <w:sz w:val="20"/>
                <w:szCs w:val="20"/>
              </w:rPr>
              <w:t>građevinskim</w:t>
            </w:r>
            <w:proofErr w:type="spellEnd"/>
            <w:r>
              <w:rPr>
                <w:rFonts w:ascii="Calibri" w:hAnsi="Calibri" w:cs="Calibri"/>
                <w:sz w:val="20"/>
                <w:szCs w:val="20"/>
              </w:rPr>
              <w:t xml:space="preserve"> </w:t>
            </w:r>
            <w:proofErr w:type="spellStart"/>
            <w:r>
              <w:rPr>
                <w:rFonts w:ascii="Calibri" w:hAnsi="Calibri" w:cs="Calibri"/>
                <w:sz w:val="20"/>
                <w:szCs w:val="20"/>
              </w:rPr>
              <w:t>objektima</w:t>
            </w:r>
            <w:proofErr w:type="spellEnd"/>
          </w:p>
        </w:tc>
        <w:tc>
          <w:tcPr>
            <w:tcW w:w="567" w:type="pct"/>
            <w:tcBorders>
              <w:top w:val="nil"/>
              <w:left w:val="nil"/>
              <w:bottom w:val="nil"/>
              <w:right w:val="nil"/>
            </w:tcBorders>
            <w:shd w:val="clear" w:color="auto" w:fill="auto"/>
            <w:vAlign w:val="center"/>
            <w:hideMark/>
          </w:tcPr>
          <w:p w14:paraId="624B5915" w14:textId="75F29A60" w:rsidR="00E53873" w:rsidRDefault="00E53873" w:rsidP="00E53873">
            <w:pPr>
              <w:jc w:val="right"/>
              <w:rPr>
                <w:rFonts w:ascii="Calibri" w:hAnsi="Calibri" w:cs="Arial"/>
                <w:sz w:val="20"/>
                <w:szCs w:val="20"/>
              </w:rPr>
            </w:pPr>
            <w:r>
              <w:rPr>
                <w:rFonts w:ascii="Calibri" w:hAnsi="Calibri" w:cs="Calibri"/>
                <w:sz w:val="20"/>
                <w:szCs w:val="20"/>
              </w:rPr>
              <w:t>300.000,00</w:t>
            </w:r>
          </w:p>
        </w:tc>
      </w:tr>
      <w:tr w:rsidR="00E53873" w:rsidRPr="00323F6A" w14:paraId="086E1E1A" w14:textId="77777777" w:rsidTr="00E53873">
        <w:trPr>
          <w:trHeight w:val="300"/>
        </w:trPr>
        <w:tc>
          <w:tcPr>
            <w:tcW w:w="413" w:type="pct"/>
            <w:tcBorders>
              <w:top w:val="nil"/>
              <w:left w:val="nil"/>
              <w:bottom w:val="nil"/>
              <w:right w:val="nil"/>
            </w:tcBorders>
            <w:shd w:val="clear" w:color="000000" w:fill="00B0F0"/>
            <w:noWrap/>
            <w:vAlign w:val="center"/>
            <w:hideMark/>
          </w:tcPr>
          <w:p w14:paraId="5E234B0C" w14:textId="208318B8" w:rsidR="00E53873" w:rsidRPr="00356FE2" w:rsidRDefault="00E53873" w:rsidP="00E53873">
            <w:pPr>
              <w:rPr>
                <w:rFonts w:ascii="Calibri" w:hAnsi="Calibri" w:cs="Arial"/>
                <w:bCs/>
                <w:color w:val="FFFFFF"/>
                <w:sz w:val="20"/>
                <w:szCs w:val="20"/>
              </w:rPr>
            </w:pPr>
            <w:r>
              <w:rPr>
                <w:rFonts w:ascii="Calibri" w:hAnsi="Calibri" w:cs="Calibri"/>
                <w:b/>
                <w:bCs/>
                <w:sz w:val="20"/>
                <w:szCs w:val="20"/>
              </w:rPr>
              <w:t>K6000 05</w:t>
            </w:r>
          </w:p>
        </w:tc>
        <w:tc>
          <w:tcPr>
            <w:tcW w:w="334" w:type="pct"/>
            <w:tcBorders>
              <w:top w:val="nil"/>
              <w:left w:val="nil"/>
              <w:bottom w:val="nil"/>
              <w:right w:val="nil"/>
            </w:tcBorders>
            <w:shd w:val="clear" w:color="000000" w:fill="00B0F0"/>
            <w:noWrap/>
            <w:vAlign w:val="center"/>
            <w:hideMark/>
          </w:tcPr>
          <w:p w14:paraId="0B02FFBA" w14:textId="2FB5288F" w:rsidR="00E53873" w:rsidRPr="00356FE2" w:rsidRDefault="00E53873" w:rsidP="00E53873">
            <w:pPr>
              <w:rPr>
                <w:rFonts w:ascii="Calibri" w:hAnsi="Calibri" w:cs="Arial"/>
                <w:bCs/>
                <w:color w:val="FFFFFF"/>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0D19396C" w14:textId="17551C6C" w:rsidR="00E53873" w:rsidRPr="00356FE2" w:rsidRDefault="00E53873" w:rsidP="00E53873">
            <w:pPr>
              <w:rPr>
                <w:rFonts w:ascii="Calibri" w:hAnsi="Calibri" w:cs="Arial"/>
                <w:bCs/>
                <w:color w:val="FFFFFF"/>
                <w:sz w:val="20"/>
                <w:szCs w:val="20"/>
              </w:rPr>
            </w:pPr>
            <w:proofErr w:type="spellStart"/>
            <w:r>
              <w:rPr>
                <w:rFonts w:ascii="Calibri" w:hAnsi="Calibri" w:cs="Calibri"/>
                <w:b/>
                <w:bCs/>
                <w:sz w:val="20"/>
                <w:szCs w:val="20"/>
              </w:rPr>
              <w:t>Projekt</w:t>
            </w:r>
            <w:proofErr w:type="spellEnd"/>
            <w:r>
              <w:rPr>
                <w:rFonts w:ascii="Calibri" w:hAnsi="Calibri" w:cs="Calibri"/>
                <w:b/>
                <w:bCs/>
                <w:sz w:val="20"/>
                <w:szCs w:val="20"/>
              </w:rPr>
              <w:t xml:space="preserve">: </w:t>
            </w:r>
            <w:proofErr w:type="spellStart"/>
            <w:r>
              <w:rPr>
                <w:rFonts w:ascii="Calibri" w:hAnsi="Calibri" w:cs="Calibri"/>
                <w:b/>
                <w:bCs/>
                <w:sz w:val="20"/>
                <w:szCs w:val="20"/>
              </w:rPr>
              <w:t>Nadogradnja</w:t>
            </w:r>
            <w:proofErr w:type="spellEnd"/>
            <w:r>
              <w:rPr>
                <w:rFonts w:ascii="Calibri" w:hAnsi="Calibri" w:cs="Calibri"/>
                <w:b/>
                <w:bCs/>
                <w:sz w:val="20"/>
                <w:szCs w:val="20"/>
              </w:rPr>
              <w:t xml:space="preserve"> </w:t>
            </w:r>
            <w:proofErr w:type="spellStart"/>
            <w:r>
              <w:rPr>
                <w:rFonts w:ascii="Calibri" w:hAnsi="Calibri" w:cs="Calibri"/>
                <w:b/>
                <w:bCs/>
                <w:sz w:val="20"/>
                <w:szCs w:val="20"/>
              </w:rPr>
              <w:t>groblja</w:t>
            </w:r>
            <w:proofErr w:type="spellEnd"/>
            <w:r>
              <w:rPr>
                <w:rFonts w:ascii="Calibri" w:hAnsi="Calibri" w:cs="Calibri"/>
                <w:b/>
                <w:bCs/>
                <w:sz w:val="20"/>
                <w:szCs w:val="20"/>
              </w:rPr>
              <w:t xml:space="preserve"> Ban</w:t>
            </w:r>
          </w:p>
        </w:tc>
        <w:tc>
          <w:tcPr>
            <w:tcW w:w="567" w:type="pct"/>
            <w:tcBorders>
              <w:top w:val="nil"/>
              <w:left w:val="nil"/>
              <w:bottom w:val="nil"/>
              <w:right w:val="nil"/>
            </w:tcBorders>
            <w:shd w:val="clear" w:color="000000" w:fill="00B0F0"/>
            <w:noWrap/>
            <w:vAlign w:val="center"/>
            <w:hideMark/>
          </w:tcPr>
          <w:p w14:paraId="1BBC9637" w14:textId="4B159DC1" w:rsidR="00E53873" w:rsidRPr="00356FE2" w:rsidRDefault="00E53873" w:rsidP="00E53873">
            <w:pPr>
              <w:jc w:val="right"/>
              <w:rPr>
                <w:rFonts w:ascii="Calibri" w:hAnsi="Calibri" w:cs="Arial"/>
                <w:bCs/>
                <w:color w:val="FFFFFF"/>
                <w:sz w:val="20"/>
                <w:szCs w:val="20"/>
              </w:rPr>
            </w:pPr>
            <w:r>
              <w:rPr>
                <w:rFonts w:ascii="Calibri" w:hAnsi="Calibri" w:cs="Calibri"/>
                <w:b/>
                <w:bCs/>
                <w:sz w:val="20"/>
                <w:szCs w:val="20"/>
              </w:rPr>
              <w:t>1.000.000,00</w:t>
            </w:r>
          </w:p>
        </w:tc>
      </w:tr>
      <w:tr w:rsidR="00E53873" w:rsidRPr="00323F6A" w14:paraId="5F0F323B" w14:textId="77777777" w:rsidTr="00E53873">
        <w:trPr>
          <w:trHeight w:val="300"/>
        </w:trPr>
        <w:tc>
          <w:tcPr>
            <w:tcW w:w="413" w:type="pct"/>
            <w:tcBorders>
              <w:top w:val="nil"/>
              <w:left w:val="nil"/>
              <w:bottom w:val="nil"/>
              <w:right w:val="nil"/>
            </w:tcBorders>
            <w:shd w:val="clear" w:color="000000" w:fill="FCE4D6"/>
            <w:noWrap/>
            <w:vAlign w:val="center"/>
            <w:hideMark/>
          </w:tcPr>
          <w:p w14:paraId="038590E8" w14:textId="36948E4C"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3614D65E" w14:textId="06E3A3E6" w:rsidR="00E53873" w:rsidRDefault="00E53873" w:rsidP="00E53873">
            <w:pPr>
              <w:rPr>
                <w:rFonts w:ascii="Calibri" w:hAnsi="Calibri" w:cs="Arial"/>
                <w:b/>
                <w:bCs/>
                <w:sz w:val="20"/>
                <w:szCs w:val="20"/>
              </w:rPr>
            </w:pPr>
            <w:r>
              <w:rPr>
                <w:rFonts w:ascii="Calibri" w:hAnsi="Calibri" w:cs="Calibri"/>
                <w:b/>
                <w:bCs/>
                <w:sz w:val="20"/>
                <w:szCs w:val="20"/>
              </w:rPr>
              <w:t>4.8</w:t>
            </w:r>
          </w:p>
        </w:tc>
        <w:tc>
          <w:tcPr>
            <w:tcW w:w="3686" w:type="pct"/>
            <w:tcBorders>
              <w:top w:val="nil"/>
              <w:left w:val="nil"/>
              <w:bottom w:val="nil"/>
              <w:right w:val="nil"/>
            </w:tcBorders>
            <w:shd w:val="clear" w:color="000000" w:fill="FCE4D6"/>
            <w:vAlign w:val="center"/>
            <w:hideMark/>
          </w:tcPr>
          <w:p w14:paraId="5870B5EE" w14:textId="12090E8B" w:rsidR="00E53873" w:rsidRDefault="00E53873" w:rsidP="00E53873">
            <w:pPr>
              <w:rPr>
                <w:rFonts w:ascii="Calibri" w:hAnsi="Calibri" w:cs="Arial"/>
                <w:b/>
                <w:bCs/>
                <w:sz w:val="20"/>
                <w:szCs w:val="20"/>
              </w:rPr>
            </w:pPr>
            <w:proofErr w:type="spellStart"/>
            <w:r>
              <w:rPr>
                <w:rFonts w:ascii="Calibri" w:hAnsi="Calibri" w:cs="Calibri"/>
                <w:b/>
                <w:bCs/>
                <w:sz w:val="20"/>
                <w:szCs w:val="20"/>
              </w:rPr>
              <w:t>Naknada</w:t>
            </w:r>
            <w:proofErr w:type="spellEnd"/>
            <w:r>
              <w:rPr>
                <w:rFonts w:ascii="Calibri" w:hAnsi="Calibri" w:cs="Calibri"/>
                <w:b/>
                <w:bCs/>
                <w:sz w:val="20"/>
                <w:szCs w:val="20"/>
              </w:rPr>
              <w:t xml:space="preserve"> za </w:t>
            </w:r>
            <w:proofErr w:type="spellStart"/>
            <w:r>
              <w:rPr>
                <w:rFonts w:ascii="Calibri" w:hAnsi="Calibri" w:cs="Calibri"/>
                <w:b/>
                <w:bCs/>
                <w:sz w:val="20"/>
                <w:szCs w:val="20"/>
              </w:rPr>
              <w:t>dodjelu</w:t>
            </w:r>
            <w:proofErr w:type="spellEnd"/>
            <w:r>
              <w:rPr>
                <w:rFonts w:ascii="Calibri" w:hAnsi="Calibri" w:cs="Calibri"/>
                <w:b/>
                <w:bCs/>
                <w:sz w:val="20"/>
                <w:szCs w:val="20"/>
              </w:rPr>
              <w:t xml:space="preserve"> </w:t>
            </w:r>
            <w:proofErr w:type="spellStart"/>
            <w:r>
              <w:rPr>
                <w:rFonts w:ascii="Calibri" w:hAnsi="Calibri" w:cs="Calibri"/>
                <w:b/>
                <w:bCs/>
                <w:sz w:val="20"/>
                <w:szCs w:val="20"/>
              </w:rPr>
              <w:t>grobnog</w:t>
            </w:r>
            <w:proofErr w:type="spellEnd"/>
            <w:r>
              <w:rPr>
                <w:rFonts w:ascii="Calibri" w:hAnsi="Calibri" w:cs="Calibri"/>
                <w:b/>
                <w:bCs/>
                <w:sz w:val="20"/>
                <w:szCs w:val="20"/>
              </w:rPr>
              <w:t xml:space="preserve"> </w:t>
            </w:r>
            <w:proofErr w:type="spellStart"/>
            <w:r>
              <w:rPr>
                <w:rFonts w:ascii="Calibri" w:hAnsi="Calibri" w:cs="Calibri"/>
                <w:b/>
                <w:bCs/>
                <w:sz w:val="20"/>
                <w:szCs w:val="20"/>
              </w:rPr>
              <w:t>mjesta</w:t>
            </w:r>
            <w:proofErr w:type="spellEnd"/>
          </w:p>
        </w:tc>
        <w:tc>
          <w:tcPr>
            <w:tcW w:w="567" w:type="pct"/>
            <w:tcBorders>
              <w:top w:val="nil"/>
              <w:left w:val="nil"/>
              <w:bottom w:val="nil"/>
              <w:right w:val="nil"/>
            </w:tcBorders>
            <w:shd w:val="clear" w:color="000000" w:fill="FCE4D6"/>
            <w:noWrap/>
            <w:vAlign w:val="center"/>
            <w:hideMark/>
          </w:tcPr>
          <w:p w14:paraId="770046DF" w14:textId="3EB33EE6" w:rsidR="00E53873" w:rsidRDefault="00E53873" w:rsidP="00E53873">
            <w:pPr>
              <w:jc w:val="right"/>
              <w:rPr>
                <w:rFonts w:ascii="Calibri" w:hAnsi="Calibri" w:cs="Arial"/>
                <w:b/>
                <w:bCs/>
                <w:sz w:val="20"/>
                <w:szCs w:val="20"/>
              </w:rPr>
            </w:pPr>
            <w:r>
              <w:rPr>
                <w:rFonts w:ascii="Calibri" w:hAnsi="Calibri" w:cs="Calibri"/>
                <w:b/>
                <w:bCs/>
                <w:sz w:val="20"/>
                <w:szCs w:val="20"/>
              </w:rPr>
              <w:t>1.000.000,00</w:t>
            </w:r>
          </w:p>
        </w:tc>
      </w:tr>
      <w:tr w:rsidR="00E53873" w:rsidRPr="00323F6A" w14:paraId="4A5FD520" w14:textId="77777777" w:rsidTr="00E53873">
        <w:trPr>
          <w:trHeight w:val="300"/>
        </w:trPr>
        <w:tc>
          <w:tcPr>
            <w:tcW w:w="413" w:type="pct"/>
            <w:tcBorders>
              <w:top w:val="nil"/>
              <w:left w:val="nil"/>
              <w:bottom w:val="nil"/>
              <w:right w:val="nil"/>
            </w:tcBorders>
            <w:shd w:val="clear" w:color="auto" w:fill="auto"/>
            <w:noWrap/>
            <w:vAlign w:val="bottom"/>
            <w:hideMark/>
          </w:tcPr>
          <w:p w14:paraId="6506F233" w14:textId="38587321"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bottom"/>
            <w:hideMark/>
          </w:tcPr>
          <w:p w14:paraId="56867687" w14:textId="54440A46" w:rsidR="00E53873" w:rsidRPr="00356FE2" w:rsidRDefault="00E53873" w:rsidP="00E53873">
            <w:pPr>
              <w:rPr>
                <w:rFonts w:ascii="Calibri" w:hAnsi="Calibri" w:cs="Arial"/>
                <w:bCs/>
                <w:sz w:val="20"/>
                <w:szCs w:val="20"/>
              </w:rPr>
            </w:pPr>
            <w:r>
              <w:rPr>
                <w:rFonts w:ascii="Calibri" w:hAnsi="Calibri" w:cs="Calibri"/>
                <w:sz w:val="20"/>
                <w:szCs w:val="20"/>
              </w:rPr>
              <w:t>421</w:t>
            </w:r>
          </w:p>
        </w:tc>
        <w:tc>
          <w:tcPr>
            <w:tcW w:w="3686" w:type="pct"/>
            <w:tcBorders>
              <w:top w:val="nil"/>
              <w:left w:val="nil"/>
              <w:bottom w:val="nil"/>
              <w:right w:val="nil"/>
            </w:tcBorders>
            <w:shd w:val="clear" w:color="auto" w:fill="auto"/>
            <w:vAlign w:val="bottom"/>
            <w:hideMark/>
          </w:tcPr>
          <w:p w14:paraId="7F7DF760" w14:textId="44779BAB" w:rsidR="00E53873" w:rsidRPr="00356FE2" w:rsidRDefault="00E53873" w:rsidP="00E53873">
            <w:pPr>
              <w:rPr>
                <w:rFonts w:ascii="Calibri" w:hAnsi="Calibri" w:cs="Arial"/>
                <w:bCs/>
                <w:sz w:val="20"/>
                <w:szCs w:val="20"/>
              </w:rPr>
            </w:pPr>
            <w:proofErr w:type="spellStart"/>
            <w:r>
              <w:rPr>
                <w:rFonts w:ascii="Calibri" w:hAnsi="Calibri" w:cs="Calibri"/>
                <w:sz w:val="20"/>
                <w:szCs w:val="20"/>
              </w:rPr>
              <w:t>Građevinski</w:t>
            </w:r>
            <w:proofErr w:type="spellEnd"/>
            <w:r>
              <w:rPr>
                <w:rFonts w:ascii="Calibri" w:hAnsi="Calibri" w:cs="Calibri"/>
                <w:sz w:val="20"/>
                <w:szCs w:val="20"/>
              </w:rPr>
              <w:t xml:space="preserve"> </w:t>
            </w:r>
            <w:proofErr w:type="spellStart"/>
            <w:r>
              <w:rPr>
                <w:rFonts w:ascii="Calibri" w:hAnsi="Calibri" w:cs="Calibri"/>
                <w:sz w:val="20"/>
                <w:szCs w:val="20"/>
              </w:rPr>
              <w:t>objekti</w:t>
            </w:r>
            <w:proofErr w:type="spellEnd"/>
          </w:p>
        </w:tc>
        <w:tc>
          <w:tcPr>
            <w:tcW w:w="567" w:type="pct"/>
            <w:tcBorders>
              <w:top w:val="nil"/>
              <w:left w:val="nil"/>
              <w:bottom w:val="nil"/>
              <w:right w:val="nil"/>
            </w:tcBorders>
            <w:shd w:val="clear" w:color="auto" w:fill="auto"/>
            <w:noWrap/>
            <w:vAlign w:val="center"/>
            <w:hideMark/>
          </w:tcPr>
          <w:p w14:paraId="1E881204" w14:textId="64060531" w:rsidR="00E53873" w:rsidRPr="00356FE2" w:rsidRDefault="00E53873" w:rsidP="00E53873">
            <w:pPr>
              <w:jc w:val="right"/>
              <w:rPr>
                <w:rFonts w:ascii="Calibri" w:hAnsi="Calibri" w:cs="Arial"/>
                <w:bCs/>
                <w:sz w:val="20"/>
                <w:szCs w:val="20"/>
              </w:rPr>
            </w:pPr>
            <w:r>
              <w:rPr>
                <w:rFonts w:ascii="Calibri" w:hAnsi="Calibri" w:cs="Calibri"/>
                <w:sz w:val="20"/>
                <w:szCs w:val="20"/>
              </w:rPr>
              <w:t>1.000.000,00</w:t>
            </w:r>
          </w:p>
        </w:tc>
      </w:tr>
      <w:tr w:rsidR="00E53873" w:rsidRPr="00323F6A" w14:paraId="4D97A5E4" w14:textId="77777777" w:rsidTr="00E53873">
        <w:trPr>
          <w:trHeight w:val="300"/>
        </w:trPr>
        <w:tc>
          <w:tcPr>
            <w:tcW w:w="413" w:type="pct"/>
            <w:tcBorders>
              <w:top w:val="nil"/>
              <w:left w:val="nil"/>
              <w:bottom w:val="nil"/>
              <w:right w:val="nil"/>
            </w:tcBorders>
            <w:shd w:val="clear" w:color="000000" w:fill="00B0F0"/>
            <w:noWrap/>
            <w:vAlign w:val="center"/>
            <w:hideMark/>
          </w:tcPr>
          <w:p w14:paraId="59801706" w14:textId="271D9463" w:rsidR="00E53873" w:rsidRDefault="00E53873" w:rsidP="00E53873">
            <w:pPr>
              <w:rPr>
                <w:rFonts w:ascii="Calibri" w:hAnsi="Calibri" w:cs="Arial"/>
                <w:b/>
                <w:bCs/>
                <w:sz w:val="20"/>
                <w:szCs w:val="20"/>
              </w:rPr>
            </w:pPr>
            <w:r>
              <w:rPr>
                <w:rFonts w:ascii="Calibri" w:hAnsi="Calibri" w:cs="Calibri"/>
                <w:b/>
                <w:bCs/>
                <w:sz w:val="20"/>
                <w:szCs w:val="20"/>
              </w:rPr>
              <w:t>T6000 06</w:t>
            </w:r>
          </w:p>
        </w:tc>
        <w:tc>
          <w:tcPr>
            <w:tcW w:w="334" w:type="pct"/>
            <w:tcBorders>
              <w:top w:val="nil"/>
              <w:left w:val="nil"/>
              <w:bottom w:val="nil"/>
              <w:right w:val="nil"/>
            </w:tcBorders>
            <w:shd w:val="clear" w:color="000000" w:fill="00B0F0"/>
            <w:noWrap/>
            <w:vAlign w:val="center"/>
            <w:hideMark/>
          </w:tcPr>
          <w:p w14:paraId="22001853" w14:textId="087DB9D7" w:rsidR="00E53873" w:rsidRDefault="00E53873" w:rsidP="00E53873">
            <w:pPr>
              <w:rPr>
                <w:rFonts w:ascii="Calibri" w:hAnsi="Calibri" w:cs="Arial"/>
                <w:b/>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noWrap/>
            <w:vAlign w:val="center"/>
            <w:hideMark/>
          </w:tcPr>
          <w:p w14:paraId="78B1E524" w14:textId="282ECAFA" w:rsidR="00E53873" w:rsidRDefault="00E53873" w:rsidP="00E53873">
            <w:pPr>
              <w:rPr>
                <w:rFonts w:ascii="Calibri" w:hAnsi="Calibri" w:cs="Arial"/>
                <w:b/>
                <w:bCs/>
                <w:sz w:val="20"/>
                <w:szCs w:val="20"/>
              </w:rPr>
            </w:pPr>
            <w:proofErr w:type="spellStart"/>
            <w:r>
              <w:rPr>
                <w:rFonts w:ascii="Calibri" w:hAnsi="Calibri" w:cs="Calibri"/>
                <w:b/>
                <w:bCs/>
                <w:sz w:val="20"/>
                <w:szCs w:val="20"/>
              </w:rPr>
              <w:t>Projekt</w:t>
            </w:r>
            <w:proofErr w:type="spellEnd"/>
            <w:r>
              <w:rPr>
                <w:rFonts w:ascii="Calibri" w:hAnsi="Calibri" w:cs="Calibri"/>
                <w:b/>
                <w:bCs/>
                <w:sz w:val="20"/>
                <w:szCs w:val="20"/>
              </w:rPr>
              <w:t xml:space="preserve">: </w:t>
            </w:r>
            <w:proofErr w:type="spellStart"/>
            <w:r>
              <w:rPr>
                <w:rFonts w:ascii="Calibri" w:hAnsi="Calibri" w:cs="Calibri"/>
                <w:b/>
                <w:bCs/>
                <w:sz w:val="20"/>
                <w:szCs w:val="20"/>
              </w:rPr>
              <w:t>Geodetski</w:t>
            </w:r>
            <w:proofErr w:type="spellEnd"/>
            <w:r>
              <w:rPr>
                <w:rFonts w:ascii="Calibri" w:hAnsi="Calibri" w:cs="Calibri"/>
                <w:b/>
                <w:bCs/>
                <w:sz w:val="20"/>
                <w:szCs w:val="20"/>
              </w:rPr>
              <w:t xml:space="preserve"> </w:t>
            </w:r>
            <w:proofErr w:type="spellStart"/>
            <w:r>
              <w:rPr>
                <w:rFonts w:ascii="Calibri" w:hAnsi="Calibri" w:cs="Calibri"/>
                <w:b/>
                <w:bCs/>
                <w:sz w:val="20"/>
                <w:szCs w:val="20"/>
              </w:rPr>
              <w:t>elaborati</w:t>
            </w:r>
            <w:proofErr w:type="spellEnd"/>
            <w:r>
              <w:rPr>
                <w:rFonts w:ascii="Calibri" w:hAnsi="Calibri" w:cs="Calibri"/>
                <w:b/>
                <w:bCs/>
                <w:sz w:val="20"/>
                <w:szCs w:val="20"/>
              </w:rPr>
              <w:t xml:space="preserve"> </w:t>
            </w:r>
            <w:proofErr w:type="spellStart"/>
            <w:r>
              <w:rPr>
                <w:rFonts w:ascii="Calibri" w:hAnsi="Calibri" w:cs="Calibri"/>
                <w:b/>
                <w:bCs/>
                <w:sz w:val="20"/>
                <w:szCs w:val="20"/>
              </w:rPr>
              <w:t>nerazvrstanih</w:t>
            </w:r>
            <w:proofErr w:type="spellEnd"/>
            <w:r>
              <w:rPr>
                <w:rFonts w:ascii="Calibri" w:hAnsi="Calibri" w:cs="Calibri"/>
                <w:b/>
                <w:bCs/>
                <w:sz w:val="20"/>
                <w:szCs w:val="20"/>
              </w:rPr>
              <w:t xml:space="preserve"> cesta</w:t>
            </w:r>
          </w:p>
        </w:tc>
        <w:tc>
          <w:tcPr>
            <w:tcW w:w="567" w:type="pct"/>
            <w:tcBorders>
              <w:top w:val="nil"/>
              <w:left w:val="nil"/>
              <w:bottom w:val="nil"/>
              <w:right w:val="nil"/>
            </w:tcBorders>
            <w:shd w:val="clear" w:color="000000" w:fill="00B0F0"/>
            <w:noWrap/>
            <w:vAlign w:val="center"/>
            <w:hideMark/>
          </w:tcPr>
          <w:p w14:paraId="5BB090BC" w14:textId="3E0FBE66" w:rsidR="00E53873" w:rsidRDefault="00E53873" w:rsidP="00E53873">
            <w:pPr>
              <w:jc w:val="right"/>
              <w:rPr>
                <w:rFonts w:ascii="Calibri" w:hAnsi="Calibri" w:cs="Arial"/>
                <w:b/>
                <w:bCs/>
                <w:sz w:val="20"/>
                <w:szCs w:val="20"/>
              </w:rPr>
            </w:pPr>
            <w:r>
              <w:rPr>
                <w:rFonts w:ascii="Calibri" w:hAnsi="Calibri" w:cs="Calibri"/>
                <w:b/>
                <w:bCs/>
                <w:sz w:val="20"/>
                <w:szCs w:val="20"/>
              </w:rPr>
              <w:t>100.000,00</w:t>
            </w:r>
          </w:p>
        </w:tc>
      </w:tr>
      <w:tr w:rsidR="00E53873" w:rsidRPr="00323F6A" w14:paraId="187B5864" w14:textId="77777777" w:rsidTr="00E53873">
        <w:trPr>
          <w:trHeight w:val="300"/>
        </w:trPr>
        <w:tc>
          <w:tcPr>
            <w:tcW w:w="413" w:type="pct"/>
            <w:tcBorders>
              <w:top w:val="nil"/>
              <w:left w:val="nil"/>
              <w:bottom w:val="nil"/>
              <w:right w:val="nil"/>
            </w:tcBorders>
            <w:shd w:val="clear" w:color="000000" w:fill="FCE4D6"/>
            <w:noWrap/>
            <w:vAlign w:val="center"/>
            <w:hideMark/>
          </w:tcPr>
          <w:p w14:paraId="4DC40660" w14:textId="3ED616B0"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743575F3" w14:textId="1A8E8F73" w:rsidR="00E53873" w:rsidRDefault="00E53873" w:rsidP="00E53873">
            <w:pPr>
              <w:rPr>
                <w:rFonts w:ascii="Calibri" w:hAnsi="Calibri" w:cs="Arial"/>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noWrap/>
            <w:vAlign w:val="center"/>
            <w:hideMark/>
          </w:tcPr>
          <w:p w14:paraId="41FAECC1" w14:textId="318162D2" w:rsidR="00E53873" w:rsidRDefault="00E53873" w:rsidP="00E53873">
            <w:pPr>
              <w:rPr>
                <w:rFonts w:ascii="Calibri" w:hAnsi="Calibri" w:cs="Arial"/>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vAlign w:val="center"/>
            <w:hideMark/>
          </w:tcPr>
          <w:p w14:paraId="52597D28" w14:textId="0E141903" w:rsidR="00E53873" w:rsidRDefault="00E53873" w:rsidP="00E53873">
            <w:pPr>
              <w:jc w:val="right"/>
              <w:rPr>
                <w:rFonts w:ascii="Calibri" w:hAnsi="Calibri" w:cs="Arial"/>
                <w:sz w:val="20"/>
                <w:szCs w:val="20"/>
              </w:rPr>
            </w:pPr>
            <w:r>
              <w:rPr>
                <w:rFonts w:ascii="Calibri" w:hAnsi="Calibri" w:cs="Calibri"/>
                <w:b/>
                <w:bCs/>
                <w:sz w:val="20"/>
                <w:szCs w:val="20"/>
              </w:rPr>
              <w:t>100.000,00</w:t>
            </w:r>
          </w:p>
        </w:tc>
      </w:tr>
      <w:tr w:rsidR="00E53873" w:rsidRPr="00323F6A" w14:paraId="61BDF385" w14:textId="77777777" w:rsidTr="00E53873">
        <w:trPr>
          <w:trHeight w:val="300"/>
        </w:trPr>
        <w:tc>
          <w:tcPr>
            <w:tcW w:w="413" w:type="pct"/>
            <w:tcBorders>
              <w:top w:val="nil"/>
              <w:left w:val="nil"/>
              <w:bottom w:val="nil"/>
              <w:right w:val="nil"/>
            </w:tcBorders>
            <w:shd w:val="clear" w:color="auto" w:fill="auto"/>
            <w:noWrap/>
            <w:vAlign w:val="center"/>
            <w:hideMark/>
          </w:tcPr>
          <w:p w14:paraId="4EFABB49" w14:textId="60198ABA"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03EFB9E3" w14:textId="6E093880" w:rsidR="00E53873" w:rsidRDefault="00E53873" w:rsidP="00E53873">
            <w:pPr>
              <w:rPr>
                <w:rFonts w:ascii="Calibri" w:hAnsi="Calibri" w:cs="Arial"/>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1EBAEF31" w14:textId="361991F8" w:rsidR="00E53873" w:rsidRDefault="00E53873" w:rsidP="00E53873">
            <w:pPr>
              <w:rPr>
                <w:rFonts w:ascii="Calibri" w:hAnsi="Calibri" w:cs="Arial"/>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0476E759" w14:textId="70C29FF1" w:rsidR="00E53873" w:rsidRDefault="00E53873" w:rsidP="00E53873">
            <w:pPr>
              <w:jc w:val="right"/>
              <w:rPr>
                <w:rFonts w:ascii="Calibri" w:hAnsi="Calibri" w:cs="Arial"/>
                <w:sz w:val="20"/>
                <w:szCs w:val="20"/>
              </w:rPr>
            </w:pPr>
            <w:r>
              <w:rPr>
                <w:rFonts w:ascii="Calibri" w:hAnsi="Calibri" w:cs="Calibri"/>
                <w:sz w:val="20"/>
                <w:szCs w:val="20"/>
              </w:rPr>
              <w:t>100.000,00</w:t>
            </w:r>
          </w:p>
        </w:tc>
      </w:tr>
      <w:tr w:rsidR="00E53873" w:rsidRPr="00323F6A" w14:paraId="43E3ACDB" w14:textId="77777777" w:rsidTr="00E53873">
        <w:trPr>
          <w:trHeight w:val="300"/>
        </w:trPr>
        <w:tc>
          <w:tcPr>
            <w:tcW w:w="413" w:type="pct"/>
            <w:tcBorders>
              <w:top w:val="nil"/>
              <w:left w:val="nil"/>
              <w:bottom w:val="nil"/>
              <w:right w:val="nil"/>
            </w:tcBorders>
            <w:shd w:val="clear" w:color="000000" w:fill="00B0F0"/>
            <w:noWrap/>
            <w:vAlign w:val="center"/>
            <w:hideMark/>
          </w:tcPr>
          <w:p w14:paraId="4F342363" w14:textId="757EE6E5" w:rsidR="00E53873" w:rsidRPr="00356FE2" w:rsidRDefault="00E53873" w:rsidP="00E53873">
            <w:pPr>
              <w:rPr>
                <w:rFonts w:ascii="Calibri" w:hAnsi="Calibri" w:cs="Arial"/>
                <w:sz w:val="20"/>
                <w:szCs w:val="20"/>
              </w:rPr>
            </w:pPr>
            <w:r>
              <w:rPr>
                <w:rFonts w:ascii="Calibri" w:hAnsi="Calibri" w:cs="Calibri"/>
                <w:b/>
                <w:bCs/>
                <w:sz w:val="20"/>
                <w:szCs w:val="20"/>
              </w:rPr>
              <w:t>T6000 07</w:t>
            </w:r>
          </w:p>
        </w:tc>
        <w:tc>
          <w:tcPr>
            <w:tcW w:w="334" w:type="pct"/>
            <w:tcBorders>
              <w:top w:val="nil"/>
              <w:left w:val="nil"/>
              <w:bottom w:val="nil"/>
              <w:right w:val="nil"/>
            </w:tcBorders>
            <w:shd w:val="clear" w:color="000000" w:fill="00B0F0"/>
            <w:noWrap/>
            <w:vAlign w:val="center"/>
            <w:hideMark/>
          </w:tcPr>
          <w:p w14:paraId="1E3E604A" w14:textId="09F14C65" w:rsidR="00E53873" w:rsidRPr="00356FE2"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5A00A9C2" w14:textId="3B0F299E" w:rsidR="00E53873" w:rsidRPr="00356FE2" w:rsidRDefault="00E53873" w:rsidP="00E53873">
            <w:pPr>
              <w:rPr>
                <w:rFonts w:ascii="Calibri" w:hAnsi="Calibri" w:cs="Arial"/>
                <w:sz w:val="20"/>
                <w:szCs w:val="20"/>
              </w:rPr>
            </w:pPr>
            <w:proofErr w:type="spellStart"/>
            <w:r>
              <w:rPr>
                <w:rFonts w:ascii="Calibri" w:hAnsi="Calibri" w:cs="Calibri"/>
                <w:b/>
                <w:bCs/>
                <w:sz w:val="20"/>
                <w:szCs w:val="20"/>
              </w:rPr>
              <w:t>Projekt</w:t>
            </w:r>
            <w:proofErr w:type="spellEnd"/>
            <w:r>
              <w:rPr>
                <w:rFonts w:ascii="Calibri" w:hAnsi="Calibri" w:cs="Calibri"/>
                <w:b/>
                <w:bCs/>
                <w:sz w:val="20"/>
                <w:szCs w:val="20"/>
              </w:rPr>
              <w:t xml:space="preserve">: </w:t>
            </w:r>
            <w:proofErr w:type="spellStart"/>
            <w:r>
              <w:rPr>
                <w:rFonts w:ascii="Calibri" w:hAnsi="Calibri" w:cs="Calibri"/>
                <w:b/>
                <w:bCs/>
                <w:sz w:val="20"/>
                <w:szCs w:val="20"/>
              </w:rPr>
              <w:t>Modernizacija</w:t>
            </w:r>
            <w:proofErr w:type="spellEnd"/>
            <w:r>
              <w:rPr>
                <w:rFonts w:ascii="Calibri" w:hAnsi="Calibri" w:cs="Calibri"/>
                <w:b/>
                <w:bCs/>
                <w:sz w:val="20"/>
                <w:szCs w:val="20"/>
              </w:rPr>
              <w:t xml:space="preserve"> </w:t>
            </w:r>
            <w:proofErr w:type="spellStart"/>
            <w:r>
              <w:rPr>
                <w:rFonts w:ascii="Calibri" w:hAnsi="Calibri" w:cs="Calibri"/>
                <w:b/>
                <w:bCs/>
                <w:sz w:val="20"/>
                <w:szCs w:val="20"/>
              </w:rPr>
              <w:t>javne</w:t>
            </w:r>
            <w:proofErr w:type="spellEnd"/>
            <w:r>
              <w:rPr>
                <w:rFonts w:ascii="Calibri" w:hAnsi="Calibri" w:cs="Calibri"/>
                <w:b/>
                <w:bCs/>
                <w:sz w:val="20"/>
                <w:szCs w:val="20"/>
              </w:rPr>
              <w:t xml:space="preserve"> </w:t>
            </w:r>
            <w:proofErr w:type="spellStart"/>
            <w:r>
              <w:rPr>
                <w:rFonts w:ascii="Calibri" w:hAnsi="Calibri" w:cs="Calibri"/>
                <w:b/>
                <w:bCs/>
                <w:sz w:val="20"/>
                <w:szCs w:val="20"/>
              </w:rPr>
              <w:t>rasvjete</w:t>
            </w:r>
            <w:proofErr w:type="spellEnd"/>
          </w:p>
        </w:tc>
        <w:tc>
          <w:tcPr>
            <w:tcW w:w="567" w:type="pct"/>
            <w:tcBorders>
              <w:top w:val="nil"/>
              <w:left w:val="nil"/>
              <w:bottom w:val="nil"/>
              <w:right w:val="nil"/>
            </w:tcBorders>
            <w:shd w:val="clear" w:color="000000" w:fill="00B0F0"/>
            <w:noWrap/>
            <w:vAlign w:val="center"/>
            <w:hideMark/>
          </w:tcPr>
          <w:p w14:paraId="667D5E20" w14:textId="07C5720A" w:rsidR="00E53873" w:rsidRPr="00356FE2" w:rsidRDefault="00E53873" w:rsidP="00E53873">
            <w:pPr>
              <w:jc w:val="right"/>
              <w:rPr>
                <w:rFonts w:ascii="Calibri" w:hAnsi="Calibri" w:cs="Arial"/>
                <w:sz w:val="20"/>
                <w:szCs w:val="20"/>
              </w:rPr>
            </w:pPr>
            <w:r>
              <w:rPr>
                <w:rFonts w:ascii="Calibri" w:hAnsi="Calibri" w:cs="Calibri"/>
                <w:b/>
                <w:bCs/>
                <w:sz w:val="20"/>
                <w:szCs w:val="20"/>
              </w:rPr>
              <w:t>300.000,00</w:t>
            </w:r>
          </w:p>
        </w:tc>
      </w:tr>
      <w:tr w:rsidR="00E53873" w:rsidRPr="00323F6A" w14:paraId="3C107468" w14:textId="77777777" w:rsidTr="00E53873">
        <w:trPr>
          <w:trHeight w:val="300"/>
        </w:trPr>
        <w:tc>
          <w:tcPr>
            <w:tcW w:w="413" w:type="pct"/>
            <w:tcBorders>
              <w:top w:val="nil"/>
              <w:left w:val="nil"/>
              <w:bottom w:val="nil"/>
              <w:right w:val="nil"/>
            </w:tcBorders>
            <w:shd w:val="clear" w:color="000000" w:fill="FCE4D6"/>
            <w:noWrap/>
            <w:vAlign w:val="center"/>
            <w:hideMark/>
          </w:tcPr>
          <w:p w14:paraId="106B24EE" w14:textId="7677FE4D"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797469FE" w14:textId="3147E1ED" w:rsidR="00E53873" w:rsidRDefault="00E53873" w:rsidP="00E53873">
            <w:pPr>
              <w:rPr>
                <w:rFonts w:ascii="Calibri" w:hAnsi="Calibri" w:cs="Arial"/>
                <w:b/>
                <w:bCs/>
                <w:sz w:val="20"/>
                <w:szCs w:val="20"/>
              </w:rPr>
            </w:pPr>
            <w:r>
              <w:rPr>
                <w:rFonts w:ascii="Calibri" w:hAnsi="Calibri" w:cs="Calibri"/>
                <w:b/>
                <w:bCs/>
                <w:sz w:val="20"/>
                <w:szCs w:val="20"/>
              </w:rPr>
              <w:t>3.1</w:t>
            </w:r>
          </w:p>
        </w:tc>
        <w:tc>
          <w:tcPr>
            <w:tcW w:w="3686" w:type="pct"/>
            <w:tcBorders>
              <w:top w:val="nil"/>
              <w:left w:val="nil"/>
              <w:bottom w:val="nil"/>
              <w:right w:val="nil"/>
            </w:tcBorders>
            <w:shd w:val="clear" w:color="000000" w:fill="FCE4D6"/>
            <w:vAlign w:val="center"/>
            <w:hideMark/>
          </w:tcPr>
          <w:p w14:paraId="02132392" w14:textId="479C6335" w:rsidR="00E53873" w:rsidRDefault="00E53873" w:rsidP="00E53873">
            <w:pPr>
              <w:rPr>
                <w:rFonts w:ascii="Calibri" w:hAnsi="Calibri" w:cs="Arial"/>
                <w:b/>
                <w:bCs/>
                <w:sz w:val="20"/>
                <w:szCs w:val="20"/>
              </w:rPr>
            </w:pPr>
            <w:proofErr w:type="spellStart"/>
            <w:r>
              <w:rPr>
                <w:rFonts w:ascii="Calibri" w:hAnsi="Calibri" w:cs="Calibri"/>
                <w:b/>
                <w:bCs/>
                <w:sz w:val="20"/>
                <w:szCs w:val="20"/>
              </w:rPr>
              <w:t>Vlastiti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p>
        </w:tc>
        <w:tc>
          <w:tcPr>
            <w:tcW w:w="567" w:type="pct"/>
            <w:tcBorders>
              <w:top w:val="nil"/>
              <w:left w:val="nil"/>
              <w:bottom w:val="nil"/>
              <w:right w:val="nil"/>
            </w:tcBorders>
            <w:shd w:val="clear" w:color="000000" w:fill="FCE4D6"/>
            <w:noWrap/>
            <w:vAlign w:val="center"/>
            <w:hideMark/>
          </w:tcPr>
          <w:p w14:paraId="334859E7" w14:textId="16868307" w:rsidR="00E53873" w:rsidRDefault="00E53873" w:rsidP="00E53873">
            <w:pPr>
              <w:jc w:val="right"/>
              <w:rPr>
                <w:rFonts w:ascii="Calibri" w:hAnsi="Calibri" w:cs="Arial"/>
                <w:b/>
                <w:bCs/>
                <w:sz w:val="20"/>
                <w:szCs w:val="20"/>
              </w:rPr>
            </w:pPr>
            <w:r>
              <w:rPr>
                <w:rFonts w:ascii="Calibri" w:hAnsi="Calibri" w:cs="Calibri"/>
                <w:b/>
                <w:bCs/>
                <w:sz w:val="20"/>
                <w:szCs w:val="20"/>
              </w:rPr>
              <w:t>300.000,00</w:t>
            </w:r>
          </w:p>
        </w:tc>
      </w:tr>
      <w:tr w:rsidR="00E53873" w:rsidRPr="00323F6A" w14:paraId="5542E517" w14:textId="77777777" w:rsidTr="00E53873">
        <w:trPr>
          <w:trHeight w:val="300"/>
        </w:trPr>
        <w:tc>
          <w:tcPr>
            <w:tcW w:w="413" w:type="pct"/>
            <w:tcBorders>
              <w:top w:val="nil"/>
              <w:left w:val="nil"/>
              <w:bottom w:val="nil"/>
              <w:right w:val="nil"/>
            </w:tcBorders>
            <w:shd w:val="clear" w:color="auto" w:fill="auto"/>
            <w:noWrap/>
            <w:vAlign w:val="bottom"/>
            <w:hideMark/>
          </w:tcPr>
          <w:p w14:paraId="5E4E94BE" w14:textId="415D6182"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bottom"/>
            <w:hideMark/>
          </w:tcPr>
          <w:p w14:paraId="07AD2A7F" w14:textId="6599797E" w:rsidR="00E53873" w:rsidRDefault="00E53873" w:rsidP="00E53873">
            <w:pPr>
              <w:rPr>
                <w:rFonts w:ascii="Calibri" w:hAnsi="Calibri" w:cs="Arial"/>
                <w:b/>
                <w:bCs/>
                <w:sz w:val="20"/>
                <w:szCs w:val="20"/>
              </w:rPr>
            </w:pPr>
            <w:r>
              <w:rPr>
                <w:rFonts w:ascii="Calibri" w:hAnsi="Calibri" w:cs="Calibri"/>
                <w:sz w:val="20"/>
                <w:szCs w:val="20"/>
              </w:rPr>
              <w:t>451</w:t>
            </w:r>
          </w:p>
        </w:tc>
        <w:tc>
          <w:tcPr>
            <w:tcW w:w="3686" w:type="pct"/>
            <w:tcBorders>
              <w:top w:val="nil"/>
              <w:left w:val="nil"/>
              <w:bottom w:val="nil"/>
              <w:right w:val="nil"/>
            </w:tcBorders>
            <w:shd w:val="clear" w:color="auto" w:fill="auto"/>
            <w:noWrap/>
            <w:vAlign w:val="bottom"/>
            <w:hideMark/>
          </w:tcPr>
          <w:p w14:paraId="19440C14" w14:textId="06A12471" w:rsidR="00E53873" w:rsidRDefault="00E53873" w:rsidP="00E53873">
            <w:pPr>
              <w:rPr>
                <w:rFonts w:ascii="Calibri" w:hAnsi="Calibri" w:cs="Arial"/>
                <w:b/>
                <w:bCs/>
                <w:sz w:val="20"/>
                <w:szCs w:val="20"/>
              </w:rPr>
            </w:pPr>
            <w:proofErr w:type="spellStart"/>
            <w:r>
              <w:rPr>
                <w:rFonts w:ascii="Calibri" w:hAnsi="Calibri" w:cs="Calibri"/>
                <w:sz w:val="20"/>
                <w:szCs w:val="20"/>
              </w:rPr>
              <w:t>Dodatna</w:t>
            </w:r>
            <w:proofErr w:type="spellEnd"/>
            <w:r>
              <w:rPr>
                <w:rFonts w:ascii="Calibri" w:hAnsi="Calibri" w:cs="Calibri"/>
                <w:sz w:val="20"/>
                <w:szCs w:val="20"/>
              </w:rPr>
              <w:t xml:space="preserve"> </w:t>
            </w:r>
            <w:proofErr w:type="spellStart"/>
            <w:r>
              <w:rPr>
                <w:rFonts w:ascii="Calibri" w:hAnsi="Calibri" w:cs="Calibri"/>
                <w:sz w:val="20"/>
                <w:szCs w:val="20"/>
              </w:rPr>
              <w:t>ulaganja</w:t>
            </w:r>
            <w:proofErr w:type="spellEnd"/>
            <w:r>
              <w:rPr>
                <w:rFonts w:ascii="Calibri" w:hAnsi="Calibri" w:cs="Calibri"/>
                <w:sz w:val="20"/>
                <w:szCs w:val="20"/>
              </w:rPr>
              <w:t xml:space="preserve"> </w:t>
            </w:r>
            <w:proofErr w:type="spellStart"/>
            <w:r>
              <w:rPr>
                <w:rFonts w:ascii="Calibri" w:hAnsi="Calibri" w:cs="Calibri"/>
                <w:sz w:val="20"/>
                <w:szCs w:val="20"/>
              </w:rPr>
              <w:t>na</w:t>
            </w:r>
            <w:proofErr w:type="spellEnd"/>
            <w:r>
              <w:rPr>
                <w:rFonts w:ascii="Calibri" w:hAnsi="Calibri" w:cs="Calibri"/>
                <w:sz w:val="20"/>
                <w:szCs w:val="20"/>
              </w:rPr>
              <w:t xml:space="preserve"> </w:t>
            </w:r>
            <w:proofErr w:type="spellStart"/>
            <w:r>
              <w:rPr>
                <w:rFonts w:ascii="Calibri" w:hAnsi="Calibri" w:cs="Calibri"/>
                <w:sz w:val="20"/>
                <w:szCs w:val="20"/>
              </w:rPr>
              <w:t>građevinskim</w:t>
            </w:r>
            <w:proofErr w:type="spellEnd"/>
            <w:r>
              <w:rPr>
                <w:rFonts w:ascii="Calibri" w:hAnsi="Calibri" w:cs="Calibri"/>
                <w:sz w:val="20"/>
                <w:szCs w:val="20"/>
              </w:rPr>
              <w:t xml:space="preserve"> </w:t>
            </w:r>
            <w:proofErr w:type="spellStart"/>
            <w:r>
              <w:rPr>
                <w:rFonts w:ascii="Calibri" w:hAnsi="Calibri" w:cs="Calibri"/>
                <w:sz w:val="20"/>
                <w:szCs w:val="20"/>
              </w:rPr>
              <w:t>objektima</w:t>
            </w:r>
            <w:proofErr w:type="spellEnd"/>
          </w:p>
        </w:tc>
        <w:tc>
          <w:tcPr>
            <w:tcW w:w="567" w:type="pct"/>
            <w:tcBorders>
              <w:top w:val="nil"/>
              <w:left w:val="nil"/>
              <w:bottom w:val="nil"/>
              <w:right w:val="nil"/>
            </w:tcBorders>
            <w:shd w:val="clear" w:color="auto" w:fill="auto"/>
            <w:noWrap/>
            <w:vAlign w:val="center"/>
            <w:hideMark/>
          </w:tcPr>
          <w:p w14:paraId="629008BF" w14:textId="6596AD5B" w:rsidR="00E53873" w:rsidRDefault="00E53873" w:rsidP="00E53873">
            <w:pPr>
              <w:jc w:val="right"/>
              <w:rPr>
                <w:rFonts w:ascii="Calibri" w:hAnsi="Calibri" w:cs="Arial"/>
                <w:b/>
                <w:bCs/>
                <w:sz w:val="20"/>
                <w:szCs w:val="20"/>
              </w:rPr>
            </w:pPr>
            <w:r>
              <w:rPr>
                <w:rFonts w:ascii="Calibri" w:hAnsi="Calibri" w:cs="Calibri"/>
                <w:sz w:val="20"/>
                <w:szCs w:val="20"/>
              </w:rPr>
              <w:t>300.000,00</w:t>
            </w:r>
          </w:p>
        </w:tc>
      </w:tr>
      <w:tr w:rsidR="00E53873" w:rsidRPr="00323F6A" w14:paraId="438286D5" w14:textId="77777777" w:rsidTr="00E53873">
        <w:trPr>
          <w:trHeight w:val="300"/>
        </w:trPr>
        <w:tc>
          <w:tcPr>
            <w:tcW w:w="413" w:type="pct"/>
            <w:tcBorders>
              <w:top w:val="nil"/>
              <w:left w:val="nil"/>
              <w:bottom w:val="nil"/>
              <w:right w:val="nil"/>
            </w:tcBorders>
            <w:shd w:val="clear" w:color="000000" w:fill="00B0F0"/>
            <w:noWrap/>
            <w:vAlign w:val="center"/>
            <w:hideMark/>
          </w:tcPr>
          <w:p w14:paraId="025B7C4D" w14:textId="60856D20" w:rsidR="00E53873" w:rsidRPr="00356FE2" w:rsidRDefault="00E53873" w:rsidP="00E53873">
            <w:pPr>
              <w:rPr>
                <w:rFonts w:ascii="Calibri" w:hAnsi="Calibri" w:cs="Arial"/>
                <w:sz w:val="20"/>
                <w:szCs w:val="20"/>
              </w:rPr>
            </w:pPr>
            <w:r>
              <w:rPr>
                <w:rFonts w:ascii="Calibri" w:hAnsi="Calibri" w:cs="Calibri"/>
                <w:b/>
                <w:bCs/>
                <w:sz w:val="20"/>
                <w:szCs w:val="20"/>
              </w:rPr>
              <w:t>K6000 08</w:t>
            </w:r>
          </w:p>
        </w:tc>
        <w:tc>
          <w:tcPr>
            <w:tcW w:w="334" w:type="pct"/>
            <w:tcBorders>
              <w:top w:val="nil"/>
              <w:left w:val="nil"/>
              <w:bottom w:val="nil"/>
              <w:right w:val="nil"/>
            </w:tcBorders>
            <w:shd w:val="clear" w:color="000000" w:fill="00B0F0"/>
            <w:noWrap/>
            <w:vAlign w:val="center"/>
            <w:hideMark/>
          </w:tcPr>
          <w:p w14:paraId="0ABC3A64" w14:textId="2CCE0691" w:rsidR="00E53873" w:rsidRPr="00356FE2"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noWrap/>
            <w:vAlign w:val="center"/>
            <w:hideMark/>
          </w:tcPr>
          <w:p w14:paraId="7218CC71" w14:textId="5946A5BB" w:rsidR="00E53873" w:rsidRPr="00356FE2" w:rsidRDefault="00E53873" w:rsidP="00E53873">
            <w:pPr>
              <w:rPr>
                <w:rFonts w:ascii="Calibri" w:hAnsi="Calibri" w:cs="Arial"/>
                <w:sz w:val="20"/>
                <w:szCs w:val="20"/>
              </w:rPr>
            </w:pPr>
            <w:proofErr w:type="spellStart"/>
            <w:r>
              <w:rPr>
                <w:rFonts w:ascii="Calibri" w:hAnsi="Calibri" w:cs="Calibri"/>
                <w:b/>
                <w:bCs/>
                <w:sz w:val="20"/>
                <w:szCs w:val="20"/>
              </w:rPr>
              <w:t>Projekt</w:t>
            </w:r>
            <w:proofErr w:type="spellEnd"/>
            <w:r>
              <w:rPr>
                <w:rFonts w:ascii="Calibri" w:hAnsi="Calibri" w:cs="Calibri"/>
                <w:b/>
                <w:bCs/>
                <w:sz w:val="20"/>
                <w:szCs w:val="20"/>
              </w:rPr>
              <w:t xml:space="preserve">: </w:t>
            </w:r>
            <w:proofErr w:type="spellStart"/>
            <w:r>
              <w:rPr>
                <w:rFonts w:ascii="Calibri" w:hAnsi="Calibri" w:cs="Calibri"/>
                <w:b/>
                <w:bCs/>
                <w:sz w:val="20"/>
                <w:szCs w:val="20"/>
              </w:rPr>
              <w:t>Izgradnja</w:t>
            </w:r>
            <w:proofErr w:type="spellEnd"/>
            <w:r>
              <w:rPr>
                <w:rFonts w:ascii="Calibri" w:hAnsi="Calibri" w:cs="Calibri"/>
                <w:b/>
                <w:bCs/>
                <w:sz w:val="20"/>
                <w:szCs w:val="20"/>
              </w:rPr>
              <w:t xml:space="preserve"> SC </w:t>
            </w:r>
            <w:proofErr w:type="spellStart"/>
            <w:r>
              <w:rPr>
                <w:rFonts w:ascii="Calibri" w:hAnsi="Calibri" w:cs="Calibri"/>
                <w:b/>
                <w:bCs/>
                <w:sz w:val="20"/>
                <w:szCs w:val="20"/>
              </w:rPr>
              <w:t>Miljevac</w:t>
            </w:r>
            <w:proofErr w:type="spellEnd"/>
          </w:p>
        </w:tc>
        <w:tc>
          <w:tcPr>
            <w:tcW w:w="567" w:type="pct"/>
            <w:tcBorders>
              <w:top w:val="nil"/>
              <w:left w:val="nil"/>
              <w:bottom w:val="nil"/>
              <w:right w:val="nil"/>
            </w:tcBorders>
            <w:shd w:val="clear" w:color="000000" w:fill="00B0F0"/>
            <w:vAlign w:val="center"/>
            <w:hideMark/>
          </w:tcPr>
          <w:p w14:paraId="3C681223" w14:textId="65940B88" w:rsidR="00E53873" w:rsidRPr="00356FE2" w:rsidRDefault="00E53873" w:rsidP="00E53873">
            <w:pPr>
              <w:jc w:val="right"/>
              <w:rPr>
                <w:rFonts w:ascii="Calibri" w:hAnsi="Calibri" w:cs="Arial"/>
                <w:sz w:val="20"/>
                <w:szCs w:val="20"/>
              </w:rPr>
            </w:pPr>
            <w:r>
              <w:rPr>
                <w:rFonts w:ascii="Calibri" w:hAnsi="Calibri" w:cs="Calibri"/>
                <w:b/>
                <w:bCs/>
                <w:sz w:val="20"/>
                <w:szCs w:val="20"/>
              </w:rPr>
              <w:t>2.000.000,00</w:t>
            </w:r>
          </w:p>
        </w:tc>
      </w:tr>
      <w:tr w:rsidR="00E53873" w:rsidRPr="00323F6A" w14:paraId="43DB8FB2" w14:textId="77777777" w:rsidTr="00E53873">
        <w:trPr>
          <w:trHeight w:val="300"/>
        </w:trPr>
        <w:tc>
          <w:tcPr>
            <w:tcW w:w="413" w:type="pct"/>
            <w:tcBorders>
              <w:top w:val="nil"/>
              <w:left w:val="nil"/>
              <w:bottom w:val="nil"/>
              <w:right w:val="nil"/>
            </w:tcBorders>
            <w:shd w:val="clear" w:color="000000" w:fill="FCE4D6"/>
            <w:noWrap/>
            <w:vAlign w:val="center"/>
            <w:hideMark/>
          </w:tcPr>
          <w:p w14:paraId="017B62AA" w14:textId="28D302B7"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7584B998" w14:textId="4276D2D0" w:rsidR="00E53873" w:rsidRDefault="00E53873" w:rsidP="00E53873">
            <w:pPr>
              <w:rPr>
                <w:rFonts w:ascii="Calibri" w:hAnsi="Calibri" w:cs="Arial"/>
                <w:sz w:val="20"/>
                <w:szCs w:val="20"/>
              </w:rPr>
            </w:pPr>
            <w:r>
              <w:rPr>
                <w:rFonts w:ascii="Calibri" w:hAnsi="Calibri" w:cs="Calibri"/>
                <w:b/>
                <w:bCs/>
                <w:sz w:val="20"/>
                <w:szCs w:val="20"/>
              </w:rPr>
              <w:t>4.8</w:t>
            </w:r>
          </w:p>
        </w:tc>
        <w:tc>
          <w:tcPr>
            <w:tcW w:w="3686" w:type="pct"/>
            <w:tcBorders>
              <w:top w:val="nil"/>
              <w:left w:val="nil"/>
              <w:bottom w:val="nil"/>
              <w:right w:val="nil"/>
            </w:tcBorders>
            <w:shd w:val="clear" w:color="000000" w:fill="FCE4D6"/>
            <w:vAlign w:val="center"/>
            <w:hideMark/>
          </w:tcPr>
          <w:p w14:paraId="7FD0F201" w14:textId="18F9366C" w:rsidR="00E53873" w:rsidRDefault="00E53873" w:rsidP="00E53873">
            <w:pPr>
              <w:rPr>
                <w:rFonts w:ascii="Calibri" w:hAnsi="Calibri" w:cs="Arial"/>
                <w:sz w:val="20"/>
                <w:szCs w:val="20"/>
              </w:rPr>
            </w:pPr>
            <w:proofErr w:type="spellStart"/>
            <w:r>
              <w:rPr>
                <w:rFonts w:ascii="Calibri" w:hAnsi="Calibri" w:cs="Calibri"/>
                <w:b/>
                <w:bCs/>
                <w:sz w:val="20"/>
                <w:szCs w:val="20"/>
              </w:rPr>
              <w:t>Naknada</w:t>
            </w:r>
            <w:proofErr w:type="spellEnd"/>
            <w:r>
              <w:rPr>
                <w:rFonts w:ascii="Calibri" w:hAnsi="Calibri" w:cs="Calibri"/>
                <w:b/>
                <w:bCs/>
                <w:sz w:val="20"/>
                <w:szCs w:val="20"/>
              </w:rPr>
              <w:t xml:space="preserve"> za </w:t>
            </w:r>
            <w:proofErr w:type="spellStart"/>
            <w:r>
              <w:rPr>
                <w:rFonts w:ascii="Calibri" w:hAnsi="Calibri" w:cs="Calibri"/>
                <w:b/>
                <w:bCs/>
                <w:sz w:val="20"/>
                <w:szCs w:val="20"/>
              </w:rPr>
              <w:t>dodjelu</w:t>
            </w:r>
            <w:proofErr w:type="spellEnd"/>
            <w:r>
              <w:rPr>
                <w:rFonts w:ascii="Calibri" w:hAnsi="Calibri" w:cs="Calibri"/>
                <w:b/>
                <w:bCs/>
                <w:sz w:val="20"/>
                <w:szCs w:val="20"/>
              </w:rPr>
              <w:t xml:space="preserve"> </w:t>
            </w:r>
            <w:proofErr w:type="spellStart"/>
            <w:r>
              <w:rPr>
                <w:rFonts w:ascii="Calibri" w:hAnsi="Calibri" w:cs="Calibri"/>
                <w:b/>
                <w:bCs/>
                <w:sz w:val="20"/>
                <w:szCs w:val="20"/>
              </w:rPr>
              <w:t>grobnog</w:t>
            </w:r>
            <w:proofErr w:type="spellEnd"/>
            <w:r>
              <w:rPr>
                <w:rFonts w:ascii="Calibri" w:hAnsi="Calibri" w:cs="Calibri"/>
                <w:b/>
                <w:bCs/>
                <w:sz w:val="20"/>
                <w:szCs w:val="20"/>
              </w:rPr>
              <w:t xml:space="preserve"> </w:t>
            </w:r>
            <w:proofErr w:type="spellStart"/>
            <w:r>
              <w:rPr>
                <w:rFonts w:ascii="Calibri" w:hAnsi="Calibri" w:cs="Calibri"/>
                <w:b/>
                <w:bCs/>
                <w:sz w:val="20"/>
                <w:szCs w:val="20"/>
              </w:rPr>
              <w:t>mjesta</w:t>
            </w:r>
            <w:proofErr w:type="spellEnd"/>
          </w:p>
        </w:tc>
        <w:tc>
          <w:tcPr>
            <w:tcW w:w="567" w:type="pct"/>
            <w:tcBorders>
              <w:top w:val="nil"/>
              <w:left w:val="nil"/>
              <w:bottom w:val="nil"/>
              <w:right w:val="nil"/>
            </w:tcBorders>
            <w:shd w:val="clear" w:color="000000" w:fill="FCE4D6"/>
            <w:noWrap/>
            <w:vAlign w:val="center"/>
            <w:hideMark/>
          </w:tcPr>
          <w:p w14:paraId="0DE10A6D" w14:textId="20489CF7" w:rsidR="00E53873" w:rsidRDefault="00E53873" w:rsidP="00E53873">
            <w:pPr>
              <w:jc w:val="right"/>
              <w:rPr>
                <w:rFonts w:ascii="Calibri" w:hAnsi="Calibri" w:cs="Arial"/>
                <w:sz w:val="20"/>
                <w:szCs w:val="20"/>
              </w:rPr>
            </w:pPr>
            <w:r>
              <w:rPr>
                <w:rFonts w:ascii="Calibri" w:hAnsi="Calibri" w:cs="Calibri"/>
                <w:b/>
                <w:bCs/>
                <w:sz w:val="20"/>
                <w:szCs w:val="20"/>
              </w:rPr>
              <w:t>1.000.000,00</w:t>
            </w:r>
          </w:p>
        </w:tc>
      </w:tr>
      <w:tr w:rsidR="00E53873" w:rsidRPr="00323F6A" w14:paraId="432E0348" w14:textId="77777777" w:rsidTr="00E53873">
        <w:trPr>
          <w:trHeight w:val="300"/>
        </w:trPr>
        <w:tc>
          <w:tcPr>
            <w:tcW w:w="413" w:type="pct"/>
            <w:tcBorders>
              <w:top w:val="nil"/>
              <w:left w:val="nil"/>
              <w:bottom w:val="nil"/>
              <w:right w:val="nil"/>
            </w:tcBorders>
            <w:shd w:val="clear" w:color="auto" w:fill="auto"/>
            <w:noWrap/>
            <w:vAlign w:val="bottom"/>
            <w:hideMark/>
          </w:tcPr>
          <w:p w14:paraId="59248005" w14:textId="1CBA6E26"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bottom"/>
            <w:hideMark/>
          </w:tcPr>
          <w:p w14:paraId="68503048" w14:textId="711DF685" w:rsidR="00E53873" w:rsidRDefault="00E53873" w:rsidP="00E53873">
            <w:pPr>
              <w:rPr>
                <w:rFonts w:ascii="Calibri" w:hAnsi="Calibri" w:cs="Arial"/>
                <w:b/>
                <w:bCs/>
                <w:sz w:val="20"/>
                <w:szCs w:val="20"/>
              </w:rPr>
            </w:pPr>
            <w:r>
              <w:rPr>
                <w:rFonts w:ascii="Calibri" w:hAnsi="Calibri" w:cs="Calibri"/>
                <w:sz w:val="20"/>
                <w:szCs w:val="20"/>
              </w:rPr>
              <w:t>411</w:t>
            </w:r>
          </w:p>
        </w:tc>
        <w:tc>
          <w:tcPr>
            <w:tcW w:w="3686" w:type="pct"/>
            <w:tcBorders>
              <w:top w:val="nil"/>
              <w:left w:val="nil"/>
              <w:bottom w:val="nil"/>
              <w:right w:val="nil"/>
            </w:tcBorders>
            <w:shd w:val="clear" w:color="auto" w:fill="auto"/>
            <w:vAlign w:val="bottom"/>
            <w:hideMark/>
          </w:tcPr>
          <w:p w14:paraId="67592CA5" w14:textId="534473FD" w:rsidR="00E53873" w:rsidRDefault="00E53873" w:rsidP="00E53873">
            <w:pPr>
              <w:rPr>
                <w:rFonts w:ascii="Calibri" w:hAnsi="Calibri" w:cs="Arial"/>
                <w:b/>
                <w:bCs/>
                <w:sz w:val="20"/>
                <w:szCs w:val="20"/>
              </w:rPr>
            </w:pPr>
            <w:proofErr w:type="spellStart"/>
            <w:r>
              <w:rPr>
                <w:rFonts w:ascii="Calibri" w:hAnsi="Calibri" w:cs="Calibri"/>
                <w:sz w:val="20"/>
                <w:szCs w:val="20"/>
              </w:rPr>
              <w:t>Materijalna</w:t>
            </w:r>
            <w:proofErr w:type="spellEnd"/>
            <w:r>
              <w:rPr>
                <w:rFonts w:ascii="Calibri" w:hAnsi="Calibri" w:cs="Calibri"/>
                <w:sz w:val="20"/>
                <w:szCs w:val="20"/>
              </w:rPr>
              <w:t xml:space="preserve"> </w:t>
            </w:r>
            <w:proofErr w:type="spellStart"/>
            <w:r>
              <w:rPr>
                <w:rFonts w:ascii="Calibri" w:hAnsi="Calibri" w:cs="Calibri"/>
                <w:sz w:val="20"/>
                <w:szCs w:val="20"/>
              </w:rPr>
              <w:t>imovina</w:t>
            </w:r>
            <w:proofErr w:type="spellEnd"/>
            <w:r>
              <w:rPr>
                <w:rFonts w:ascii="Calibri" w:hAnsi="Calibri" w:cs="Calibri"/>
                <w:sz w:val="20"/>
                <w:szCs w:val="20"/>
              </w:rPr>
              <w:t xml:space="preserve"> - </w:t>
            </w:r>
            <w:proofErr w:type="spellStart"/>
            <w:r>
              <w:rPr>
                <w:rFonts w:ascii="Calibri" w:hAnsi="Calibri" w:cs="Calibri"/>
                <w:sz w:val="20"/>
                <w:szCs w:val="20"/>
              </w:rPr>
              <w:t>prirodna</w:t>
            </w:r>
            <w:proofErr w:type="spellEnd"/>
            <w:r>
              <w:rPr>
                <w:rFonts w:ascii="Calibri" w:hAnsi="Calibri" w:cs="Calibri"/>
                <w:sz w:val="20"/>
                <w:szCs w:val="20"/>
              </w:rPr>
              <w:t xml:space="preserve"> </w:t>
            </w:r>
            <w:proofErr w:type="spellStart"/>
            <w:r>
              <w:rPr>
                <w:rFonts w:ascii="Calibri" w:hAnsi="Calibri" w:cs="Calibri"/>
                <w:sz w:val="20"/>
                <w:szCs w:val="20"/>
              </w:rPr>
              <w:t>bogatstva</w:t>
            </w:r>
            <w:proofErr w:type="spellEnd"/>
          </w:p>
        </w:tc>
        <w:tc>
          <w:tcPr>
            <w:tcW w:w="567" w:type="pct"/>
            <w:tcBorders>
              <w:top w:val="nil"/>
              <w:left w:val="nil"/>
              <w:bottom w:val="nil"/>
              <w:right w:val="nil"/>
            </w:tcBorders>
            <w:shd w:val="clear" w:color="auto" w:fill="auto"/>
            <w:noWrap/>
            <w:vAlign w:val="center"/>
            <w:hideMark/>
          </w:tcPr>
          <w:p w14:paraId="6312A4C2" w14:textId="3F8D32C1" w:rsidR="00E53873" w:rsidRDefault="00E53873" w:rsidP="00E53873">
            <w:pPr>
              <w:jc w:val="right"/>
              <w:rPr>
                <w:rFonts w:ascii="Calibri" w:hAnsi="Calibri" w:cs="Arial"/>
                <w:b/>
                <w:bCs/>
                <w:sz w:val="20"/>
                <w:szCs w:val="20"/>
              </w:rPr>
            </w:pPr>
            <w:r>
              <w:rPr>
                <w:rFonts w:ascii="Calibri" w:hAnsi="Calibri" w:cs="Calibri"/>
                <w:sz w:val="20"/>
                <w:szCs w:val="20"/>
              </w:rPr>
              <w:t>1.000.000,00</w:t>
            </w:r>
          </w:p>
        </w:tc>
      </w:tr>
      <w:tr w:rsidR="00E53873" w:rsidRPr="00323F6A" w14:paraId="54A47596" w14:textId="77777777" w:rsidTr="00E53873">
        <w:trPr>
          <w:trHeight w:val="300"/>
        </w:trPr>
        <w:tc>
          <w:tcPr>
            <w:tcW w:w="413" w:type="pct"/>
            <w:tcBorders>
              <w:top w:val="nil"/>
              <w:left w:val="nil"/>
              <w:bottom w:val="nil"/>
              <w:right w:val="nil"/>
            </w:tcBorders>
            <w:shd w:val="clear" w:color="000000" w:fill="FCE4D6"/>
            <w:noWrap/>
            <w:vAlign w:val="center"/>
            <w:hideMark/>
          </w:tcPr>
          <w:p w14:paraId="5740B84C" w14:textId="26E0EAEF"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68EB1EF6" w14:textId="5C3660C7" w:rsidR="00E53873" w:rsidRDefault="00E53873" w:rsidP="00E53873">
            <w:pPr>
              <w:rPr>
                <w:rFonts w:ascii="Calibri" w:hAnsi="Calibri" w:cs="Arial"/>
                <w:b/>
                <w:bCs/>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vAlign w:val="center"/>
            <w:hideMark/>
          </w:tcPr>
          <w:p w14:paraId="1F0FBE07" w14:textId="7AEB032D" w:rsidR="00E53873" w:rsidRDefault="00E53873" w:rsidP="00E53873">
            <w:pPr>
              <w:rPr>
                <w:rFonts w:ascii="Calibri" w:hAnsi="Calibri" w:cs="Arial"/>
                <w:b/>
                <w:bCs/>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noWrap/>
            <w:vAlign w:val="center"/>
            <w:hideMark/>
          </w:tcPr>
          <w:p w14:paraId="39F9D348" w14:textId="1E166CCD" w:rsidR="00E53873" w:rsidRDefault="00E53873" w:rsidP="00E53873">
            <w:pPr>
              <w:jc w:val="right"/>
              <w:rPr>
                <w:rFonts w:ascii="Calibri" w:hAnsi="Calibri" w:cs="Arial"/>
                <w:b/>
                <w:bCs/>
                <w:sz w:val="20"/>
                <w:szCs w:val="20"/>
              </w:rPr>
            </w:pPr>
            <w:r>
              <w:rPr>
                <w:rFonts w:ascii="Calibri" w:hAnsi="Calibri" w:cs="Calibri"/>
                <w:b/>
                <w:bCs/>
                <w:sz w:val="20"/>
                <w:szCs w:val="20"/>
              </w:rPr>
              <w:t>1.000.000,00</w:t>
            </w:r>
          </w:p>
        </w:tc>
      </w:tr>
      <w:tr w:rsidR="00E53873" w:rsidRPr="00323F6A" w14:paraId="7B84CC0C" w14:textId="77777777" w:rsidTr="00E53873">
        <w:trPr>
          <w:trHeight w:val="300"/>
        </w:trPr>
        <w:tc>
          <w:tcPr>
            <w:tcW w:w="413" w:type="pct"/>
            <w:tcBorders>
              <w:top w:val="nil"/>
              <w:left w:val="nil"/>
              <w:bottom w:val="nil"/>
              <w:right w:val="nil"/>
            </w:tcBorders>
            <w:shd w:val="clear" w:color="auto" w:fill="auto"/>
            <w:noWrap/>
            <w:vAlign w:val="bottom"/>
            <w:hideMark/>
          </w:tcPr>
          <w:p w14:paraId="443FE418" w14:textId="5D58C671"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bottom"/>
            <w:hideMark/>
          </w:tcPr>
          <w:p w14:paraId="621E3612" w14:textId="73AE2B2A" w:rsidR="00E53873" w:rsidRPr="00356FE2" w:rsidRDefault="00E53873" w:rsidP="00E53873">
            <w:pPr>
              <w:rPr>
                <w:rFonts w:ascii="Calibri" w:hAnsi="Calibri" w:cs="Arial"/>
                <w:bCs/>
                <w:sz w:val="20"/>
                <w:szCs w:val="20"/>
              </w:rPr>
            </w:pPr>
            <w:r>
              <w:rPr>
                <w:rFonts w:ascii="Calibri" w:hAnsi="Calibri" w:cs="Calibri"/>
                <w:sz w:val="20"/>
                <w:szCs w:val="20"/>
              </w:rPr>
              <w:t>421</w:t>
            </w:r>
          </w:p>
        </w:tc>
        <w:tc>
          <w:tcPr>
            <w:tcW w:w="3686" w:type="pct"/>
            <w:tcBorders>
              <w:top w:val="nil"/>
              <w:left w:val="nil"/>
              <w:bottom w:val="nil"/>
              <w:right w:val="nil"/>
            </w:tcBorders>
            <w:shd w:val="clear" w:color="auto" w:fill="auto"/>
            <w:noWrap/>
            <w:vAlign w:val="bottom"/>
            <w:hideMark/>
          </w:tcPr>
          <w:p w14:paraId="3C0D4A13" w14:textId="4ADE9857" w:rsidR="00E53873" w:rsidRPr="00356FE2" w:rsidRDefault="00E53873" w:rsidP="00E53873">
            <w:pPr>
              <w:rPr>
                <w:rFonts w:ascii="Calibri" w:hAnsi="Calibri" w:cs="Arial"/>
                <w:bCs/>
                <w:sz w:val="20"/>
                <w:szCs w:val="20"/>
              </w:rPr>
            </w:pPr>
            <w:proofErr w:type="spellStart"/>
            <w:r>
              <w:rPr>
                <w:rFonts w:ascii="Calibri" w:hAnsi="Calibri" w:cs="Calibri"/>
                <w:sz w:val="20"/>
                <w:szCs w:val="20"/>
              </w:rPr>
              <w:t>Građevinski</w:t>
            </w:r>
            <w:proofErr w:type="spellEnd"/>
            <w:r>
              <w:rPr>
                <w:rFonts w:ascii="Calibri" w:hAnsi="Calibri" w:cs="Calibri"/>
                <w:sz w:val="20"/>
                <w:szCs w:val="20"/>
              </w:rPr>
              <w:t xml:space="preserve"> </w:t>
            </w:r>
            <w:proofErr w:type="spellStart"/>
            <w:r>
              <w:rPr>
                <w:rFonts w:ascii="Calibri" w:hAnsi="Calibri" w:cs="Calibri"/>
                <w:sz w:val="20"/>
                <w:szCs w:val="20"/>
              </w:rPr>
              <w:t>objekti</w:t>
            </w:r>
            <w:proofErr w:type="spellEnd"/>
          </w:p>
        </w:tc>
        <w:tc>
          <w:tcPr>
            <w:tcW w:w="567" w:type="pct"/>
            <w:tcBorders>
              <w:top w:val="nil"/>
              <w:left w:val="nil"/>
              <w:bottom w:val="nil"/>
              <w:right w:val="nil"/>
            </w:tcBorders>
            <w:shd w:val="clear" w:color="auto" w:fill="auto"/>
            <w:noWrap/>
            <w:vAlign w:val="center"/>
            <w:hideMark/>
          </w:tcPr>
          <w:p w14:paraId="64DF8634" w14:textId="5376A79A" w:rsidR="00E53873" w:rsidRPr="00356FE2" w:rsidRDefault="00E53873" w:rsidP="00E53873">
            <w:pPr>
              <w:jc w:val="right"/>
              <w:rPr>
                <w:rFonts w:ascii="Calibri" w:hAnsi="Calibri" w:cs="Arial"/>
                <w:bCs/>
                <w:sz w:val="20"/>
                <w:szCs w:val="20"/>
              </w:rPr>
            </w:pPr>
            <w:r>
              <w:rPr>
                <w:rFonts w:ascii="Calibri" w:hAnsi="Calibri" w:cs="Calibri"/>
                <w:sz w:val="20"/>
                <w:szCs w:val="20"/>
              </w:rPr>
              <w:t>1.000.000,00</w:t>
            </w:r>
          </w:p>
        </w:tc>
      </w:tr>
      <w:tr w:rsidR="00E53873" w:rsidRPr="00323F6A" w14:paraId="404A6650" w14:textId="77777777" w:rsidTr="00E53873">
        <w:trPr>
          <w:trHeight w:val="300"/>
        </w:trPr>
        <w:tc>
          <w:tcPr>
            <w:tcW w:w="413" w:type="pct"/>
            <w:tcBorders>
              <w:top w:val="nil"/>
              <w:left w:val="nil"/>
              <w:bottom w:val="nil"/>
              <w:right w:val="nil"/>
            </w:tcBorders>
            <w:shd w:val="clear" w:color="000000" w:fill="00B0F0"/>
            <w:noWrap/>
            <w:vAlign w:val="center"/>
            <w:hideMark/>
          </w:tcPr>
          <w:p w14:paraId="3094DA1A" w14:textId="069AEB8A" w:rsidR="00E53873" w:rsidRDefault="00E53873" w:rsidP="00E53873">
            <w:pPr>
              <w:rPr>
                <w:rFonts w:ascii="Calibri" w:hAnsi="Calibri" w:cs="Arial"/>
                <w:sz w:val="20"/>
                <w:szCs w:val="20"/>
              </w:rPr>
            </w:pPr>
            <w:r>
              <w:rPr>
                <w:rFonts w:ascii="Calibri" w:hAnsi="Calibri" w:cs="Calibri"/>
                <w:b/>
                <w:bCs/>
                <w:sz w:val="20"/>
                <w:szCs w:val="20"/>
              </w:rPr>
              <w:lastRenderedPageBreak/>
              <w:t>A6000 09</w:t>
            </w:r>
          </w:p>
        </w:tc>
        <w:tc>
          <w:tcPr>
            <w:tcW w:w="334" w:type="pct"/>
            <w:tcBorders>
              <w:top w:val="nil"/>
              <w:left w:val="nil"/>
              <w:bottom w:val="nil"/>
              <w:right w:val="nil"/>
            </w:tcBorders>
            <w:shd w:val="clear" w:color="000000" w:fill="00B0F0"/>
            <w:noWrap/>
            <w:vAlign w:val="center"/>
            <w:hideMark/>
          </w:tcPr>
          <w:p w14:paraId="597FE718" w14:textId="50D15B10"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noWrap/>
            <w:vAlign w:val="center"/>
            <w:hideMark/>
          </w:tcPr>
          <w:p w14:paraId="1AD160C8" w14:textId="20595189" w:rsidR="00E53873" w:rsidRDefault="00E53873" w:rsidP="00E53873">
            <w:pPr>
              <w:rPr>
                <w:rFonts w:ascii="Calibri" w:hAnsi="Calibri" w:cs="Arial"/>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Uređenje</w:t>
            </w:r>
            <w:proofErr w:type="spellEnd"/>
            <w:r>
              <w:rPr>
                <w:rFonts w:ascii="Calibri" w:hAnsi="Calibri" w:cs="Calibri"/>
                <w:b/>
                <w:bCs/>
                <w:sz w:val="20"/>
                <w:szCs w:val="20"/>
              </w:rPr>
              <w:t xml:space="preserve"> </w:t>
            </w:r>
            <w:proofErr w:type="spellStart"/>
            <w:r>
              <w:rPr>
                <w:rFonts w:ascii="Calibri" w:hAnsi="Calibri" w:cs="Calibri"/>
                <w:b/>
                <w:bCs/>
                <w:sz w:val="20"/>
                <w:szCs w:val="20"/>
              </w:rPr>
              <w:t>protupožarnog</w:t>
            </w:r>
            <w:proofErr w:type="spellEnd"/>
            <w:r>
              <w:rPr>
                <w:rFonts w:ascii="Calibri" w:hAnsi="Calibri" w:cs="Calibri"/>
                <w:b/>
                <w:bCs/>
                <w:sz w:val="20"/>
                <w:szCs w:val="20"/>
              </w:rPr>
              <w:t xml:space="preserve"> puta</w:t>
            </w:r>
          </w:p>
        </w:tc>
        <w:tc>
          <w:tcPr>
            <w:tcW w:w="567" w:type="pct"/>
            <w:tcBorders>
              <w:top w:val="nil"/>
              <w:left w:val="nil"/>
              <w:bottom w:val="nil"/>
              <w:right w:val="nil"/>
            </w:tcBorders>
            <w:shd w:val="clear" w:color="000000" w:fill="00B0F0"/>
            <w:noWrap/>
            <w:vAlign w:val="center"/>
            <w:hideMark/>
          </w:tcPr>
          <w:p w14:paraId="6D7AA30F" w14:textId="2AC14B98" w:rsidR="00E53873" w:rsidRDefault="00E53873" w:rsidP="00E53873">
            <w:pPr>
              <w:jc w:val="right"/>
              <w:rPr>
                <w:rFonts w:ascii="Calibri" w:hAnsi="Calibri" w:cs="Arial"/>
                <w:sz w:val="20"/>
                <w:szCs w:val="20"/>
              </w:rPr>
            </w:pPr>
            <w:r>
              <w:rPr>
                <w:rFonts w:ascii="Calibri" w:hAnsi="Calibri" w:cs="Calibri"/>
                <w:b/>
                <w:bCs/>
                <w:sz w:val="20"/>
                <w:szCs w:val="20"/>
              </w:rPr>
              <w:t>400.000,00</w:t>
            </w:r>
          </w:p>
        </w:tc>
      </w:tr>
      <w:tr w:rsidR="00E53873" w:rsidRPr="00323F6A" w14:paraId="65E0BABB" w14:textId="77777777" w:rsidTr="00E53873">
        <w:trPr>
          <w:trHeight w:val="300"/>
        </w:trPr>
        <w:tc>
          <w:tcPr>
            <w:tcW w:w="413" w:type="pct"/>
            <w:tcBorders>
              <w:top w:val="nil"/>
              <w:left w:val="nil"/>
              <w:bottom w:val="nil"/>
              <w:right w:val="nil"/>
            </w:tcBorders>
            <w:shd w:val="clear" w:color="000000" w:fill="FCE4D6"/>
            <w:noWrap/>
            <w:vAlign w:val="center"/>
            <w:hideMark/>
          </w:tcPr>
          <w:p w14:paraId="0143D35F" w14:textId="547DDA36"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2210A1DB" w14:textId="77D1482D" w:rsidR="00E53873" w:rsidRDefault="00E53873" w:rsidP="00E53873">
            <w:pPr>
              <w:rPr>
                <w:rFonts w:ascii="Calibri" w:hAnsi="Calibri" w:cs="Arial"/>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noWrap/>
            <w:vAlign w:val="center"/>
            <w:hideMark/>
          </w:tcPr>
          <w:p w14:paraId="731E06D4" w14:textId="2C9F851C" w:rsidR="00E53873" w:rsidRDefault="00E53873" w:rsidP="00E53873">
            <w:pPr>
              <w:rPr>
                <w:rFonts w:ascii="Calibri" w:hAnsi="Calibri" w:cs="Arial"/>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vAlign w:val="center"/>
            <w:hideMark/>
          </w:tcPr>
          <w:p w14:paraId="61F8E82A" w14:textId="7F3547C1" w:rsidR="00E53873" w:rsidRDefault="00E53873" w:rsidP="00E53873">
            <w:pPr>
              <w:jc w:val="right"/>
              <w:rPr>
                <w:rFonts w:ascii="Calibri" w:hAnsi="Calibri" w:cs="Arial"/>
                <w:sz w:val="20"/>
                <w:szCs w:val="20"/>
              </w:rPr>
            </w:pPr>
            <w:r>
              <w:rPr>
                <w:rFonts w:ascii="Calibri" w:hAnsi="Calibri" w:cs="Calibri"/>
                <w:b/>
                <w:bCs/>
                <w:sz w:val="20"/>
                <w:szCs w:val="20"/>
              </w:rPr>
              <w:t>370.000,00</w:t>
            </w:r>
          </w:p>
        </w:tc>
      </w:tr>
      <w:tr w:rsidR="00E53873" w:rsidRPr="00323F6A" w14:paraId="0E562A02" w14:textId="77777777" w:rsidTr="00E53873">
        <w:trPr>
          <w:trHeight w:val="300"/>
        </w:trPr>
        <w:tc>
          <w:tcPr>
            <w:tcW w:w="413" w:type="pct"/>
            <w:tcBorders>
              <w:top w:val="nil"/>
              <w:left w:val="nil"/>
              <w:bottom w:val="nil"/>
              <w:right w:val="nil"/>
            </w:tcBorders>
            <w:shd w:val="clear" w:color="auto" w:fill="auto"/>
            <w:noWrap/>
            <w:vAlign w:val="center"/>
            <w:hideMark/>
          </w:tcPr>
          <w:p w14:paraId="79687897" w14:textId="3A0EA748"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center"/>
            <w:hideMark/>
          </w:tcPr>
          <w:p w14:paraId="37E71ED5" w14:textId="744EA3BD" w:rsidR="00E53873" w:rsidRPr="00356FE2" w:rsidRDefault="00E53873" w:rsidP="00E53873">
            <w:pPr>
              <w:rPr>
                <w:rFonts w:ascii="Calibri" w:hAnsi="Calibri" w:cs="Arial"/>
                <w:bCs/>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noWrap/>
            <w:vAlign w:val="center"/>
            <w:hideMark/>
          </w:tcPr>
          <w:p w14:paraId="3896B376" w14:textId="1591D624" w:rsidR="00E53873" w:rsidRPr="00356FE2" w:rsidRDefault="00E53873" w:rsidP="00E53873">
            <w:pPr>
              <w:rPr>
                <w:rFonts w:ascii="Calibri" w:hAnsi="Calibri" w:cs="Arial"/>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vAlign w:val="center"/>
            <w:hideMark/>
          </w:tcPr>
          <w:p w14:paraId="086F86CB" w14:textId="689DCAE6" w:rsidR="00E53873" w:rsidRPr="00356FE2" w:rsidRDefault="00E53873" w:rsidP="00E53873">
            <w:pPr>
              <w:jc w:val="right"/>
              <w:rPr>
                <w:rFonts w:ascii="Calibri" w:hAnsi="Calibri" w:cs="Arial"/>
                <w:bCs/>
                <w:sz w:val="20"/>
                <w:szCs w:val="20"/>
              </w:rPr>
            </w:pPr>
            <w:r>
              <w:rPr>
                <w:rFonts w:ascii="Calibri" w:hAnsi="Calibri" w:cs="Calibri"/>
                <w:sz w:val="20"/>
                <w:szCs w:val="20"/>
              </w:rPr>
              <w:t>370.000,00</w:t>
            </w:r>
          </w:p>
        </w:tc>
      </w:tr>
      <w:tr w:rsidR="00E53873" w:rsidRPr="00323F6A" w14:paraId="3567AB6B" w14:textId="77777777" w:rsidTr="00E53873">
        <w:trPr>
          <w:trHeight w:val="300"/>
        </w:trPr>
        <w:tc>
          <w:tcPr>
            <w:tcW w:w="413" w:type="pct"/>
            <w:tcBorders>
              <w:top w:val="nil"/>
              <w:left w:val="nil"/>
              <w:bottom w:val="nil"/>
              <w:right w:val="nil"/>
            </w:tcBorders>
            <w:shd w:val="clear" w:color="000000" w:fill="FCE4D6"/>
            <w:noWrap/>
            <w:vAlign w:val="center"/>
            <w:hideMark/>
          </w:tcPr>
          <w:p w14:paraId="1A96578F" w14:textId="5A29D1EC"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14A9D1B5" w14:textId="3DCA8360" w:rsidR="00E53873" w:rsidRDefault="00E53873" w:rsidP="00E53873">
            <w:pPr>
              <w:rPr>
                <w:rFonts w:ascii="Calibri" w:hAnsi="Calibri" w:cs="Arial"/>
                <w:b/>
                <w:bCs/>
                <w:sz w:val="20"/>
                <w:szCs w:val="20"/>
              </w:rPr>
            </w:pPr>
            <w:r>
              <w:rPr>
                <w:rFonts w:ascii="Calibri" w:hAnsi="Calibri" w:cs="Calibri"/>
                <w:b/>
                <w:bCs/>
                <w:sz w:val="20"/>
                <w:szCs w:val="20"/>
              </w:rPr>
              <w:t>4.8</w:t>
            </w:r>
          </w:p>
        </w:tc>
        <w:tc>
          <w:tcPr>
            <w:tcW w:w="3686" w:type="pct"/>
            <w:tcBorders>
              <w:top w:val="nil"/>
              <w:left w:val="nil"/>
              <w:bottom w:val="nil"/>
              <w:right w:val="nil"/>
            </w:tcBorders>
            <w:shd w:val="clear" w:color="000000" w:fill="FCE4D6"/>
            <w:noWrap/>
            <w:vAlign w:val="center"/>
            <w:hideMark/>
          </w:tcPr>
          <w:p w14:paraId="51DECE8A" w14:textId="424849AE" w:rsidR="00E53873" w:rsidRDefault="00E53873" w:rsidP="00E53873">
            <w:pPr>
              <w:rPr>
                <w:rFonts w:ascii="Calibri" w:hAnsi="Calibri" w:cs="Arial"/>
                <w:b/>
                <w:bCs/>
                <w:sz w:val="20"/>
                <w:szCs w:val="20"/>
              </w:rPr>
            </w:pPr>
            <w:proofErr w:type="spellStart"/>
            <w:r>
              <w:rPr>
                <w:rFonts w:ascii="Calibri" w:hAnsi="Calibri" w:cs="Calibri"/>
                <w:b/>
                <w:bCs/>
                <w:sz w:val="20"/>
                <w:szCs w:val="20"/>
              </w:rPr>
              <w:t>Naknada</w:t>
            </w:r>
            <w:proofErr w:type="spellEnd"/>
            <w:r>
              <w:rPr>
                <w:rFonts w:ascii="Calibri" w:hAnsi="Calibri" w:cs="Calibri"/>
                <w:b/>
                <w:bCs/>
                <w:sz w:val="20"/>
                <w:szCs w:val="20"/>
              </w:rPr>
              <w:t xml:space="preserve"> za </w:t>
            </w:r>
            <w:proofErr w:type="spellStart"/>
            <w:r>
              <w:rPr>
                <w:rFonts w:ascii="Calibri" w:hAnsi="Calibri" w:cs="Calibri"/>
                <w:b/>
                <w:bCs/>
                <w:sz w:val="20"/>
                <w:szCs w:val="20"/>
              </w:rPr>
              <w:t>dodjelu</w:t>
            </w:r>
            <w:proofErr w:type="spellEnd"/>
            <w:r>
              <w:rPr>
                <w:rFonts w:ascii="Calibri" w:hAnsi="Calibri" w:cs="Calibri"/>
                <w:b/>
                <w:bCs/>
                <w:sz w:val="20"/>
                <w:szCs w:val="20"/>
              </w:rPr>
              <w:t xml:space="preserve"> </w:t>
            </w:r>
            <w:proofErr w:type="spellStart"/>
            <w:r>
              <w:rPr>
                <w:rFonts w:ascii="Calibri" w:hAnsi="Calibri" w:cs="Calibri"/>
                <w:b/>
                <w:bCs/>
                <w:sz w:val="20"/>
                <w:szCs w:val="20"/>
              </w:rPr>
              <w:t>grobnog</w:t>
            </w:r>
            <w:proofErr w:type="spellEnd"/>
            <w:r>
              <w:rPr>
                <w:rFonts w:ascii="Calibri" w:hAnsi="Calibri" w:cs="Calibri"/>
                <w:b/>
                <w:bCs/>
                <w:sz w:val="20"/>
                <w:szCs w:val="20"/>
              </w:rPr>
              <w:t xml:space="preserve"> </w:t>
            </w:r>
            <w:proofErr w:type="spellStart"/>
            <w:r>
              <w:rPr>
                <w:rFonts w:ascii="Calibri" w:hAnsi="Calibri" w:cs="Calibri"/>
                <w:b/>
                <w:bCs/>
                <w:sz w:val="20"/>
                <w:szCs w:val="20"/>
              </w:rPr>
              <w:t>mjesta</w:t>
            </w:r>
            <w:proofErr w:type="spellEnd"/>
          </w:p>
        </w:tc>
        <w:tc>
          <w:tcPr>
            <w:tcW w:w="567" w:type="pct"/>
            <w:tcBorders>
              <w:top w:val="nil"/>
              <w:left w:val="nil"/>
              <w:bottom w:val="nil"/>
              <w:right w:val="nil"/>
            </w:tcBorders>
            <w:shd w:val="clear" w:color="000000" w:fill="FCE4D6"/>
            <w:vAlign w:val="center"/>
            <w:hideMark/>
          </w:tcPr>
          <w:p w14:paraId="6BA67067" w14:textId="1D945F14" w:rsidR="00E53873" w:rsidRDefault="00E53873" w:rsidP="00E53873">
            <w:pPr>
              <w:jc w:val="right"/>
              <w:rPr>
                <w:rFonts w:ascii="Calibri" w:hAnsi="Calibri" w:cs="Arial"/>
                <w:b/>
                <w:bCs/>
                <w:sz w:val="20"/>
                <w:szCs w:val="20"/>
              </w:rPr>
            </w:pPr>
            <w:r>
              <w:rPr>
                <w:rFonts w:ascii="Calibri" w:hAnsi="Calibri" w:cs="Calibri"/>
                <w:b/>
                <w:bCs/>
                <w:sz w:val="20"/>
                <w:szCs w:val="20"/>
              </w:rPr>
              <w:t>30.000,00</w:t>
            </w:r>
          </w:p>
        </w:tc>
      </w:tr>
      <w:tr w:rsidR="00E53873" w:rsidRPr="00323F6A" w14:paraId="30526567" w14:textId="77777777" w:rsidTr="00E53873">
        <w:trPr>
          <w:trHeight w:val="300"/>
        </w:trPr>
        <w:tc>
          <w:tcPr>
            <w:tcW w:w="413" w:type="pct"/>
            <w:tcBorders>
              <w:top w:val="nil"/>
              <w:left w:val="nil"/>
              <w:bottom w:val="nil"/>
              <w:right w:val="nil"/>
            </w:tcBorders>
            <w:shd w:val="clear" w:color="auto" w:fill="auto"/>
            <w:noWrap/>
            <w:vAlign w:val="center"/>
            <w:hideMark/>
          </w:tcPr>
          <w:p w14:paraId="65280AA0" w14:textId="6010562F" w:rsidR="00E53873" w:rsidRDefault="00E53873" w:rsidP="00E53873">
            <w:pPr>
              <w:jc w:val="cente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4C2C8566" w14:textId="0E171FB7" w:rsidR="00E53873" w:rsidRDefault="00E53873" w:rsidP="00E53873">
            <w:pPr>
              <w:rPr>
                <w:rFonts w:ascii="Calibri" w:hAnsi="Calibri" w:cs="Arial"/>
                <w:b/>
                <w:bCs/>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63067BC2" w14:textId="3001A755" w:rsidR="00E53873" w:rsidRDefault="00E53873" w:rsidP="00E53873">
            <w:pPr>
              <w:rPr>
                <w:rFonts w:ascii="Calibri" w:hAnsi="Calibri" w:cs="Arial"/>
                <w:b/>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0AC6BC4A" w14:textId="417A4B16" w:rsidR="00E53873" w:rsidRDefault="00E53873" w:rsidP="00E53873">
            <w:pPr>
              <w:jc w:val="right"/>
              <w:rPr>
                <w:rFonts w:ascii="Calibri" w:hAnsi="Calibri" w:cs="Arial"/>
                <w:b/>
                <w:bCs/>
                <w:sz w:val="20"/>
                <w:szCs w:val="20"/>
              </w:rPr>
            </w:pPr>
            <w:r>
              <w:rPr>
                <w:rFonts w:ascii="Calibri" w:hAnsi="Calibri" w:cs="Calibri"/>
                <w:sz w:val="20"/>
                <w:szCs w:val="20"/>
              </w:rPr>
              <w:t>30.000,00</w:t>
            </w:r>
          </w:p>
        </w:tc>
      </w:tr>
      <w:tr w:rsidR="00E53873" w:rsidRPr="00323F6A" w14:paraId="4CDFDCE9" w14:textId="77777777" w:rsidTr="00E53873">
        <w:trPr>
          <w:trHeight w:val="300"/>
        </w:trPr>
        <w:tc>
          <w:tcPr>
            <w:tcW w:w="413" w:type="pct"/>
            <w:tcBorders>
              <w:top w:val="nil"/>
              <w:left w:val="nil"/>
              <w:bottom w:val="nil"/>
              <w:right w:val="nil"/>
            </w:tcBorders>
            <w:shd w:val="clear" w:color="000000" w:fill="00B0F0"/>
            <w:noWrap/>
            <w:vAlign w:val="center"/>
            <w:hideMark/>
          </w:tcPr>
          <w:p w14:paraId="6408DD2F" w14:textId="0B9F6270" w:rsidR="00E53873" w:rsidRDefault="00E53873" w:rsidP="00E53873">
            <w:pPr>
              <w:jc w:val="center"/>
              <w:rPr>
                <w:rFonts w:ascii="Calibri" w:hAnsi="Calibri" w:cs="Arial"/>
                <w:sz w:val="20"/>
                <w:szCs w:val="20"/>
              </w:rPr>
            </w:pPr>
            <w:r>
              <w:rPr>
                <w:rFonts w:ascii="Calibri" w:hAnsi="Calibri" w:cs="Calibri"/>
                <w:b/>
                <w:bCs/>
                <w:sz w:val="20"/>
                <w:szCs w:val="20"/>
              </w:rPr>
              <w:t>K6000 10</w:t>
            </w:r>
          </w:p>
        </w:tc>
        <w:tc>
          <w:tcPr>
            <w:tcW w:w="334" w:type="pct"/>
            <w:tcBorders>
              <w:top w:val="nil"/>
              <w:left w:val="nil"/>
              <w:bottom w:val="nil"/>
              <w:right w:val="nil"/>
            </w:tcBorders>
            <w:shd w:val="clear" w:color="000000" w:fill="00B0F0"/>
            <w:noWrap/>
            <w:vAlign w:val="center"/>
            <w:hideMark/>
          </w:tcPr>
          <w:p w14:paraId="431A39D4" w14:textId="3E89BC9C"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6029471D" w14:textId="680F47A7" w:rsidR="00E53873" w:rsidRDefault="00E53873" w:rsidP="00E53873">
            <w:pPr>
              <w:rPr>
                <w:rFonts w:ascii="Calibri" w:hAnsi="Calibri" w:cs="Arial"/>
                <w:sz w:val="20"/>
                <w:szCs w:val="20"/>
              </w:rPr>
            </w:pPr>
            <w:proofErr w:type="spellStart"/>
            <w:r>
              <w:rPr>
                <w:rFonts w:ascii="Calibri" w:hAnsi="Calibri" w:cs="Calibri"/>
                <w:b/>
                <w:bCs/>
                <w:sz w:val="20"/>
                <w:szCs w:val="20"/>
              </w:rPr>
              <w:t>Projekt</w:t>
            </w:r>
            <w:proofErr w:type="spellEnd"/>
            <w:r>
              <w:rPr>
                <w:rFonts w:ascii="Calibri" w:hAnsi="Calibri" w:cs="Calibri"/>
                <w:b/>
                <w:bCs/>
                <w:sz w:val="20"/>
                <w:szCs w:val="20"/>
              </w:rPr>
              <w:t xml:space="preserve">: </w:t>
            </w:r>
            <w:proofErr w:type="spellStart"/>
            <w:r>
              <w:rPr>
                <w:rFonts w:ascii="Calibri" w:hAnsi="Calibri" w:cs="Calibri"/>
                <w:b/>
                <w:bCs/>
                <w:sz w:val="20"/>
                <w:szCs w:val="20"/>
              </w:rPr>
              <w:t>Izgradnja</w:t>
            </w:r>
            <w:proofErr w:type="spellEnd"/>
            <w:r>
              <w:rPr>
                <w:rFonts w:ascii="Calibri" w:hAnsi="Calibri" w:cs="Calibri"/>
                <w:b/>
                <w:bCs/>
                <w:sz w:val="20"/>
                <w:szCs w:val="20"/>
              </w:rPr>
              <w:t xml:space="preserve"> </w:t>
            </w:r>
            <w:proofErr w:type="spellStart"/>
            <w:r>
              <w:rPr>
                <w:rFonts w:ascii="Calibri" w:hAnsi="Calibri" w:cs="Calibri"/>
                <w:b/>
                <w:bCs/>
                <w:sz w:val="20"/>
                <w:szCs w:val="20"/>
              </w:rPr>
              <w:t>centra</w:t>
            </w:r>
            <w:proofErr w:type="spellEnd"/>
            <w:r>
              <w:rPr>
                <w:rFonts w:ascii="Calibri" w:hAnsi="Calibri" w:cs="Calibri"/>
                <w:b/>
                <w:bCs/>
                <w:sz w:val="20"/>
                <w:szCs w:val="20"/>
              </w:rPr>
              <w:t xml:space="preserve"> </w:t>
            </w:r>
            <w:proofErr w:type="spellStart"/>
            <w:r>
              <w:rPr>
                <w:rFonts w:ascii="Calibri" w:hAnsi="Calibri" w:cs="Calibri"/>
                <w:b/>
                <w:bCs/>
                <w:sz w:val="20"/>
                <w:szCs w:val="20"/>
              </w:rPr>
              <w:t>Petrićevo</w:t>
            </w:r>
            <w:proofErr w:type="spellEnd"/>
          </w:p>
        </w:tc>
        <w:tc>
          <w:tcPr>
            <w:tcW w:w="567" w:type="pct"/>
            <w:tcBorders>
              <w:top w:val="nil"/>
              <w:left w:val="nil"/>
              <w:bottom w:val="nil"/>
              <w:right w:val="nil"/>
            </w:tcBorders>
            <w:shd w:val="clear" w:color="000000" w:fill="00B0F0"/>
            <w:noWrap/>
            <w:vAlign w:val="center"/>
            <w:hideMark/>
          </w:tcPr>
          <w:p w14:paraId="2A9A2038" w14:textId="0FAE3C4F" w:rsidR="00E53873" w:rsidRDefault="00E53873" w:rsidP="00E53873">
            <w:pPr>
              <w:jc w:val="right"/>
              <w:rPr>
                <w:rFonts w:ascii="Calibri" w:hAnsi="Calibri" w:cs="Arial"/>
                <w:sz w:val="20"/>
                <w:szCs w:val="20"/>
              </w:rPr>
            </w:pPr>
            <w:r>
              <w:rPr>
                <w:rFonts w:ascii="Calibri" w:hAnsi="Calibri" w:cs="Calibri"/>
                <w:b/>
                <w:bCs/>
                <w:sz w:val="20"/>
                <w:szCs w:val="20"/>
              </w:rPr>
              <w:t>2.000.000,00</w:t>
            </w:r>
          </w:p>
        </w:tc>
      </w:tr>
      <w:tr w:rsidR="00E53873" w:rsidRPr="00323F6A" w14:paraId="5CB25CEA" w14:textId="77777777" w:rsidTr="00E53873">
        <w:trPr>
          <w:trHeight w:val="300"/>
        </w:trPr>
        <w:tc>
          <w:tcPr>
            <w:tcW w:w="413" w:type="pct"/>
            <w:tcBorders>
              <w:top w:val="nil"/>
              <w:left w:val="nil"/>
              <w:bottom w:val="nil"/>
              <w:right w:val="nil"/>
            </w:tcBorders>
            <w:shd w:val="clear" w:color="000000" w:fill="FCE4D6"/>
            <w:noWrap/>
            <w:vAlign w:val="center"/>
            <w:hideMark/>
          </w:tcPr>
          <w:p w14:paraId="432ABC66" w14:textId="2A4C67B6"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598A6228" w14:textId="6053399F" w:rsidR="00E53873" w:rsidRPr="00356FE2" w:rsidRDefault="00E53873" w:rsidP="00E53873">
            <w:pPr>
              <w:rPr>
                <w:rFonts w:ascii="Calibri" w:hAnsi="Calibri" w:cs="Arial"/>
                <w:bCs/>
                <w:sz w:val="20"/>
                <w:szCs w:val="20"/>
              </w:rPr>
            </w:pPr>
            <w:r>
              <w:rPr>
                <w:rFonts w:ascii="Calibri" w:hAnsi="Calibri" w:cs="Calibri"/>
                <w:b/>
                <w:bCs/>
                <w:sz w:val="20"/>
                <w:szCs w:val="20"/>
              </w:rPr>
              <w:t>4.8</w:t>
            </w:r>
          </w:p>
        </w:tc>
        <w:tc>
          <w:tcPr>
            <w:tcW w:w="3686" w:type="pct"/>
            <w:tcBorders>
              <w:top w:val="nil"/>
              <w:left w:val="nil"/>
              <w:bottom w:val="nil"/>
              <w:right w:val="nil"/>
            </w:tcBorders>
            <w:shd w:val="clear" w:color="000000" w:fill="FCE4D6"/>
            <w:vAlign w:val="center"/>
            <w:hideMark/>
          </w:tcPr>
          <w:p w14:paraId="2CE46EDA" w14:textId="0277A0C9"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Naknada</w:t>
            </w:r>
            <w:proofErr w:type="spellEnd"/>
            <w:r>
              <w:rPr>
                <w:rFonts w:ascii="Calibri" w:hAnsi="Calibri" w:cs="Calibri"/>
                <w:b/>
                <w:bCs/>
                <w:sz w:val="20"/>
                <w:szCs w:val="20"/>
              </w:rPr>
              <w:t xml:space="preserve"> za </w:t>
            </w:r>
            <w:proofErr w:type="spellStart"/>
            <w:r>
              <w:rPr>
                <w:rFonts w:ascii="Calibri" w:hAnsi="Calibri" w:cs="Calibri"/>
                <w:b/>
                <w:bCs/>
                <w:sz w:val="20"/>
                <w:szCs w:val="20"/>
              </w:rPr>
              <w:t>dodjelu</w:t>
            </w:r>
            <w:proofErr w:type="spellEnd"/>
            <w:r>
              <w:rPr>
                <w:rFonts w:ascii="Calibri" w:hAnsi="Calibri" w:cs="Calibri"/>
                <w:b/>
                <w:bCs/>
                <w:sz w:val="20"/>
                <w:szCs w:val="20"/>
              </w:rPr>
              <w:t xml:space="preserve"> </w:t>
            </w:r>
            <w:proofErr w:type="spellStart"/>
            <w:r>
              <w:rPr>
                <w:rFonts w:ascii="Calibri" w:hAnsi="Calibri" w:cs="Calibri"/>
                <w:b/>
                <w:bCs/>
                <w:sz w:val="20"/>
                <w:szCs w:val="20"/>
              </w:rPr>
              <w:t>grobnog</w:t>
            </w:r>
            <w:proofErr w:type="spellEnd"/>
            <w:r>
              <w:rPr>
                <w:rFonts w:ascii="Calibri" w:hAnsi="Calibri" w:cs="Calibri"/>
                <w:b/>
                <w:bCs/>
                <w:sz w:val="20"/>
                <w:szCs w:val="20"/>
              </w:rPr>
              <w:t xml:space="preserve"> </w:t>
            </w:r>
            <w:proofErr w:type="spellStart"/>
            <w:r>
              <w:rPr>
                <w:rFonts w:ascii="Calibri" w:hAnsi="Calibri" w:cs="Calibri"/>
                <w:b/>
                <w:bCs/>
                <w:sz w:val="20"/>
                <w:szCs w:val="20"/>
              </w:rPr>
              <w:t>mjesta</w:t>
            </w:r>
            <w:proofErr w:type="spellEnd"/>
          </w:p>
        </w:tc>
        <w:tc>
          <w:tcPr>
            <w:tcW w:w="567" w:type="pct"/>
            <w:tcBorders>
              <w:top w:val="nil"/>
              <w:left w:val="nil"/>
              <w:bottom w:val="nil"/>
              <w:right w:val="nil"/>
            </w:tcBorders>
            <w:shd w:val="clear" w:color="000000" w:fill="FCE4D6"/>
            <w:noWrap/>
            <w:vAlign w:val="center"/>
            <w:hideMark/>
          </w:tcPr>
          <w:p w14:paraId="527D5E43" w14:textId="75A786A7" w:rsidR="00E53873" w:rsidRPr="00356FE2" w:rsidRDefault="00E53873" w:rsidP="00E53873">
            <w:pPr>
              <w:jc w:val="right"/>
              <w:rPr>
                <w:rFonts w:ascii="Calibri" w:hAnsi="Calibri" w:cs="Arial"/>
                <w:bCs/>
                <w:sz w:val="20"/>
                <w:szCs w:val="20"/>
              </w:rPr>
            </w:pPr>
            <w:r>
              <w:rPr>
                <w:rFonts w:ascii="Calibri" w:hAnsi="Calibri" w:cs="Calibri"/>
                <w:b/>
                <w:bCs/>
                <w:sz w:val="20"/>
                <w:szCs w:val="20"/>
              </w:rPr>
              <w:t>2.000.000,00</w:t>
            </w:r>
          </w:p>
        </w:tc>
      </w:tr>
      <w:tr w:rsidR="00E53873" w:rsidRPr="00323F6A" w14:paraId="7D36CA2B" w14:textId="77777777" w:rsidTr="00E53873">
        <w:trPr>
          <w:trHeight w:val="300"/>
        </w:trPr>
        <w:tc>
          <w:tcPr>
            <w:tcW w:w="413" w:type="pct"/>
            <w:tcBorders>
              <w:top w:val="nil"/>
              <w:left w:val="nil"/>
              <w:bottom w:val="nil"/>
              <w:right w:val="nil"/>
            </w:tcBorders>
            <w:shd w:val="clear" w:color="auto" w:fill="auto"/>
            <w:noWrap/>
            <w:vAlign w:val="center"/>
            <w:hideMark/>
          </w:tcPr>
          <w:p w14:paraId="41A3525A" w14:textId="36E5B2FF"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319B1C44" w14:textId="0F3E9B71" w:rsidR="00E53873" w:rsidRDefault="00E53873" w:rsidP="00E53873">
            <w:pPr>
              <w:rPr>
                <w:rFonts w:ascii="Calibri" w:hAnsi="Calibri" w:cs="Arial"/>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269820D1" w14:textId="31E649F0" w:rsidR="00E53873" w:rsidRDefault="00E53873" w:rsidP="00E53873">
            <w:pPr>
              <w:rPr>
                <w:rFonts w:ascii="Calibri" w:hAnsi="Calibri" w:cs="Arial"/>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352FA9AC" w14:textId="62D7A3F9" w:rsidR="00E53873" w:rsidRDefault="00E53873" w:rsidP="00E53873">
            <w:pPr>
              <w:jc w:val="right"/>
              <w:rPr>
                <w:rFonts w:ascii="Calibri" w:hAnsi="Calibri" w:cs="Arial"/>
                <w:sz w:val="20"/>
                <w:szCs w:val="20"/>
              </w:rPr>
            </w:pPr>
            <w:r>
              <w:rPr>
                <w:rFonts w:ascii="Calibri" w:hAnsi="Calibri" w:cs="Calibri"/>
                <w:sz w:val="20"/>
                <w:szCs w:val="20"/>
              </w:rPr>
              <w:t>500.000,00</w:t>
            </w:r>
          </w:p>
        </w:tc>
      </w:tr>
      <w:tr w:rsidR="00E53873" w:rsidRPr="00323F6A" w14:paraId="4F92D30C" w14:textId="77777777" w:rsidTr="00E53873">
        <w:trPr>
          <w:trHeight w:val="300"/>
        </w:trPr>
        <w:tc>
          <w:tcPr>
            <w:tcW w:w="413" w:type="pct"/>
            <w:tcBorders>
              <w:top w:val="nil"/>
              <w:left w:val="nil"/>
              <w:bottom w:val="nil"/>
              <w:right w:val="nil"/>
            </w:tcBorders>
            <w:shd w:val="clear" w:color="auto" w:fill="auto"/>
            <w:noWrap/>
            <w:vAlign w:val="bottom"/>
            <w:hideMark/>
          </w:tcPr>
          <w:p w14:paraId="39F6C849" w14:textId="05BA71EF"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bottom"/>
            <w:hideMark/>
          </w:tcPr>
          <w:p w14:paraId="4B6E6B51" w14:textId="23C3E146" w:rsidR="00E53873" w:rsidRDefault="00E53873" w:rsidP="00E53873">
            <w:pPr>
              <w:rPr>
                <w:rFonts w:ascii="Calibri" w:hAnsi="Calibri" w:cs="Arial"/>
                <w:sz w:val="20"/>
                <w:szCs w:val="20"/>
              </w:rPr>
            </w:pPr>
            <w:r>
              <w:rPr>
                <w:rFonts w:ascii="Calibri" w:hAnsi="Calibri" w:cs="Calibri"/>
                <w:sz w:val="20"/>
                <w:szCs w:val="20"/>
              </w:rPr>
              <w:t>421</w:t>
            </w:r>
          </w:p>
        </w:tc>
        <w:tc>
          <w:tcPr>
            <w:tcW w:w="3686" w:type="pct"/>
            <w:tcBorders>
              <w:top w:val="nil"/>
              <w:left w:val="nil"/>
              <w:bottom w:val="nil"/>
              <w:right w:val="nil"/>
            </w:tcBorders>
            <w:shd w:val="clear" w:color="auto" w:fill="auto"/>
            <w:vAlign w:val="bottom"/>
            <w:hideMark/>
          </w:tcPr>
          <w:p w14:paraId="6617D140" w14:textId="799E15A9" w:rsidR="00E53873" w:rsidRDefault="00E53873" w:rsidP="00E53873">
            <w:pPr>
              <w:rPr>
                <w:rFonts w:ascii="Calibri" w:hAnsi="Calibri" w:cs="Arial"/>
                <w:sz w:val="20"/>
                <w:szCs w:val="20"/>
              </w:rPr>
            </w:pPr>
            <w:proofErr w:type="spellStart"/>
            <w:r>
              <w:rPr>
                <w:rFonts w:ascii="Calibri" w:hAnsi="Calibri" w:cs="Calibri"/>
                <w:sz w:val="20"/>
                <w:szCs w:val="20"/>
              </w:rPr>
              <w:t>Građevinski</w:t>
            </w:r>
            <w:proofErr w:type="spellEnd"/>
            <w:r>
              <w:rPr>
                <w:rFonts w:ascii="Calibri" w:hAnsi="Calibri" w:cs="Calibri"/>
                <w:sz w:val="20"/>
                <w:szCs w:val="20"/>
              </w:rPr>
              <w:t xml:space="preserve"> </w:t>
            </w:r>
            <w:proofErr w:type="spellStart"/>
            <w:r>
              <w:rPr>
                <w:rFonts w:ascii="Calibri" w:hAnsi="Calibri" w:cs="Calibri"/>
                <w:sz w:val="20"/>
                <w:szCs w:val="20"/>
              </w:rPr>
              <w:t>objekti</w:t>
            </w:r>
            <w:proofErr w:type="spellEnd"/>
          </w:p>
        </w:tc>
        <w:tc>
          <w:tcPr>
            <w:tcW w:w="567" w:type="pct"/>
            <w:tcBorders>
              <w:top w:val="nil"/>
              <w:left w:val="nil"/>
              <w:bottom w:val="nil"/>
              <w:right w:val="nil"/>
            </w:tcBorders>
            <w:shd w:val="clear" w:color="auto" w:fill="auto"/>
            <w:noWrap/>
            <w:vAlign w:val="center"/>
            <w:hideMark/>
          </w:tcPr>
          <w:p w14:paraId="3AC36163" w14:textId="028EEAF6" w:rsidR="00E53873" w:rsidRDefault="00E53873" w:rsidP="00E53873">
            <w:pPr>
              <w:jc w:val="right"/>
              <w:rPr>
                <w:rFonts w:ascii="Calibri" w:hAnsi="Calibri" w:cs="Arial"/>
                <w:sz w:val="20"/>
                <w:szCs w:val="20"/>
              </w:rPr>
            </w:pPr>
            <w:r>
              <w:rPr>
                <w:rFonts w:ascii="Calibri" w:hAnsi="Calibri" w:cs="Calibri"/>
                <w:sz w:val="20"/>
                <w:szCs w:val="20"/>
              </w:rPr>
              <w:t>1.500.000,00</w:t>
            </w:r>
          </w:p>
        </w:tc>
      </w:tr>
      <w:tr w:rsidR="00E53873" w:rsidRPr="00323F6A" w14:paraId="3F9FB077" w14:textId="77777777" w:rsidTr="00E53873">
        <w:trPr>
          <w:trHeight w:val="300"/>
        </w:trPr>
        <w:tc>
          <w:tcPr>
            <w:tcW w:w="413" w:type="pct"/>
            <w:tcBorders>
              <w:top w:val="nil"/>
              <w:left w:val="nil"/>
              <w:bottom w:val="nil"/>
              <w:right w:val="nil"/>
            </w:tcBorders>
            <w:shd w:val="clear" w:color="000000" w:fill="00B0F0"/>
            <w:noWrap/>
            <w:vAlign w:val="center"/>
            <w:hideMark/>
          </w:tcPr>
          <w:p w14:paraId="4EB74495" w14:textId="3FD89192" w:rsidR="00E53873" w:rsidRDefault="00E53873" w:rsidP="00E53873">
            <w:pPr>
              <w:rPr>
                <w:rFonts w:ascii="Calibri" w:hAnsi="Calibri" w:cs="Arial"/>
                <w:b/>
                <w:bCs/>
                <w:color w:val="FFFFFF"/>
                <w:sz w:val="20"/>
                <w:szCs w:val="20"/>
              </w:rPr>
            </w:pPr>
            <w:r>
              <w:rPr>
                <w:rFonts w:ascii="Calibri" w:hAnsi="Calibri" w:cs="Calibri"/>
                <w:b/>
                <w:bCs/>
                <w:sz w:val="20"/>
                <w:szCs w:val="20"/>
              </w:rPr>
              <w:t>K6000 11</w:t>
            </w:r>
          </w:p>
        </w:tc>
        <w:tc>
          <w:tcPr>
            <w:tcW w:w="334" w:type="pct"/>
            <w:tcBorders>
              <w:top w:val="nil"/>
              <w:left w:val="nil"/>
              <w:bottom w:val="nil"/>
              <w:right w:val="nil"/>
            </w:tcBorders>
            <w:shd w:val="clear" w:color="000000" w:fill="00B0F0"/>
            <w:noWrap/>
            <w:vAlign w:val="center"/>
            <w:hideMark/>
          </w:tcPr>
          <w:p w14:paraId="67CEDE12" w14:textId="4FC45F54" w:rsidR="00E53873" w:rsidRDefault="00E53873" w:rsidP="00E53873">
            <w:pPr>
              <w:rPr>
                <w:rFonts w:ascii="Calibri" w:hAnsi="Calibri" w:cs="Arial"/>
                <w:b/>
                <w:bCs/>
                <w:color w:val="FFFFFF"/>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noWrap/>
            <w:vAlign w:val="center"/>
            <w:hideMark/>
          </w:tcPr>
          <w:p w14:paraId="062A3F7F" w14:textId="37FEA813" w:rsidR="00E53873" w:rsidRDefault="00E53873" w:rsidP="00E53873">
            <w:pPr>
              <w:rPr>
                <w:rFonts w:ascii="Calibri" w:hAnsi="Calibri" w:cs="Arial"/>
                <w:b/>
                <w:bCs/>
                <w:color w:val="FFFFFF"/>
                <w:sz w:val="20"/>
                <w:szCs w:val="20"/>
              </w:rPr>
            </w:pPr>
            <w:proofErr w:type="spellStart"/>
            <w:r>
              <w:rPr>
                <w:rFonts w:ascii="Calibri" w:hAnsi="Calibri" w:cs="Calibri"/>
                <w:b/>
                <w:bCs/>
                <w:sz w:val="20"/>
                <w:szCs w:val="20"/>
              </w:rPr>
              <w:t>Projekt</w:t>
            </w:r>
            <w:proofErr w:type="spellEnd"/>
            <w:r>
              <w:rPr>
                <w:rFonts w:ascii="Calibri" w:hAnsi="Calibri" w:cs="Calibri"/>
                <w:b/>
                <w:bCs/>
                <w:sz w:val="20"/>
                <w:szCs w:val="20"/>
              </w:rPr>
              <w:t xml:space="preserve">: </w:t>
            </w:r>
            <w:proofErr w:type="spellStart"/>
            <w:r>
              <w:rPr>
                <w:rFonts w:ascii="Calibri" w:hAnsi="Calibri" w:cs="Calibri"/>
                <w:b/>
                <w:bCs/>
                <w:sz w:val="20"/>
                <w:szCs w:val="20"/>
              </w:rPr>
              <w:t>Izgradnja</w:t>
            </w:r>
            <w:proofErr w:type="spellEnd"/>
            <w:r>
              <w:rPr>
                <w:rFonts w:ascii="Calibri" w:hAnsi="Calibri" w:cs="Calibri"/>
                <w:b/>
                <w:bCs/>
                <w:sz w:val="20"/>
                <w:szCs w:val="20"/>
              </w:rPr>
              <w:t xml:space="preserve"> </w:t>
            </w:r>
            <w:proofErr w:type="spellStart"/>
            <w:r>
              <w:rPr>
                <w:rFonts w:ascii="Calibri" w:hAnsi="Calibri" w:cs="Calibri"/>
                <w:b/>
                <w:bCs/>
                <w:sz w:val="20"/>
                <w:szCs w:val="20"/>
              </w:rPr>
              <w:t>dječjih</w:t>
            </w:r>
            <w:proofErr w:type="spellEnd"/>
            <w:r>
              <w:rPr>
                <w:rFonts w:ascii="Calibri" w:hAnsi="Calibri" w:cs="Calibri"/>
                <w:b/>
                <w:bCs/>
                <w:sz w:val="20"/>
                <w:szCs w:val="20"/>
              </w:rPr>
              <w:t xml:space="preserve"> </w:t>
            </w:r>
            <w:proofErr w:type="spellStart"/>
            <w:r>
              <w:rPr>
                <w:rFonts w:ascii="Calibri" w:hAnsi="Calibri" w:cs="Calibri"/>
                <w:b/>
                <w:bCs/>
                <w:sz w:val="20"/>
                <w:szCs w:val="20"/>
              </w:rPr>
              <w:t>igrališta</w:t>
            </w:r>
            <w:proofErr w:type="spellEnd"/>
          </w:p>
        </w:tc>
        <w:tc>
          <w:tcPr>
            <w:tcW w:w="567" w:type="pct"/>
            <w:tcBorders>
              <w:top w:val="nil"/>
              <w:left w:val="nil"/>
              <w:bottom w:val="nil"/>
              <w:right w:val="nil"/>
            </w:tcBorders>
            <w:shd w:val="clear" w:color="000000" w:fill="00B0F0"/>
            <w:noWrap/>
            <w:vAlign w:val="center"/>
            <w:hideMark/>
          </w:tcPr>
          <w:p w14:paraId="1DD28E48" w14:textId="134EB333" w:rsidR="00E53873" w:rsidRDefault="00E53873" w:rsidP="00E53873">
            <w:pPr>
              <w:jc w:val="right"/>
              <w:rPr>
                <w:rFonts w:ascii="Calibri" w:hAnsi="Calibri" w:cs="Arial"/>
                <w:b/>
                <w:bCs/>
                <w:color w:val="FFFFFF"/>
                <w:sz w:val="20"/>
                <w:szCs w:val="20"/>
              </w:rPr>
            </w:pPr>
            <w:r>
              <w:rPr>
                <w:rFonts w:ascii="Calibri" w:hAnsi="Calibri" w:cs="Calibri"/>
                <w:b/>
                <w:bCs/>
                <w:sz w:val="20"/>
                <w:szCs w:val="20"/>
              </w:rPr>
              <w:t>100.000,00</w:t>
            </w:r>
          </w:p>
        </w:tc>
      </w:tr>
      <w:tr w:rsidR="00E53873" w:rsidRPr="00323F6A" w14:paraId="0B1394E5" w14:textId="77777777" w:rsidTr="00E53873">
        <w:trPr>
          <w:trHeight w:val="300"/>
        </w:trPr>
        <w:tc>
          <w:tcPr>
            <w:tcW w:w="413" w:type="pct"/>
            <w:tcBorders>
              <w:top w:val="nil"/>
              <w:left w:val="nil"/>
              <w:bottom w:val="nil"/>
              <w:right w:val="nil"/>
            </w:tcBorders>
            <w:shd w:val="clear" w:color="000000" w:fill="FCE4D6"/>
            <w:noWrap/>
            <w:vAlign w:val="center"/>
            <w:hideMark/>
          </w:tcPr>
          <w:p w14:paraId="6C41916E" w14:textId="4A5ACE08" w:rsidR="00E53873" w:rsidRPr="00356FE2" w:rsidRDefault="00E53873" w:rsidP="00E53873">
            <w:pPr>
              <w:rPr>
                <w:rFonts w:ascii="Calibri" w:hAnsi="Calibri" w:cs="Arial"/>
                <w:bCs/>
                <w:color w:val="FFFFFF"/>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2A751EC0" w14:textId="2028E52F" w:rsidR="00E53873" w:rsidRPr="00356FE2" w:rsidRDefault="00E53873" w:rsidP="00E53873">
            <w:pPr>
              <w:rPr>
                <w:rFonts w:ascii="Calibri" w:hAnsi="Calibri" w:cs="Arial"/>
                <w:bCs/>
                <w:color w:val="FFFFFF"/>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noWrap/>
            <w:vAlign w:val="center"/>
            <w:hideMark/>
          </w:tcPr>
          <w:p w14:paraId="6A2973E7" w14:textId="2FA29860" w:rsidR="00E53873" w:rsidRPr="00356FE2" w:rsidRDefault="00E53873" w:rsidP="00E53873">
            <w:pPr>
              <w:rPr>
                <w:rFonts w:ascii="Calibri" w:hAnsi="Calibri" w:cs="Arial"/>
                <w:bCs/>
                <w:color w:val="FFFFFF"/>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noWrap/>
            <w:vAlign w:val="center"/>
            <w:hideMark/>
          </w:tcPr>
          <w:p w14:paraId="5350620C" w14:textId="531958BA" w:rsidR="00E53873" w:rsidRPr="00356FE2" w:rsidRDefault="00E53873" w:rsidP="00E53873">
            <w:pPr>
              <w:jc w:val="right"/>
              <w:rPr>
                <w:rFonts w:ascii="Calibri" w:hAnsi="Calibri" w:cs="Arial"/>
                <w:bCs/>
                <w:color w:val="FFFFFF"/>
                <w:sz w:val="20"/>
                <w:szCs w:val="20"/>
              </w:rPr>
            </w:pPr>
            <w:r>
              <w:rPr>
                <w:rFonts w:ascii="Calibri" w:hAnsi="Calibri" w:cs="Calibri"/>
                <w:b/>
                <w:bCs/>
                <w:sz w:val="20"/>
                <w:szCs w:val="20"/>
              </w:rPr>
              <w:t>100.000,00</w:t>
            </w:r>
          </w:p>
        </w:tc>
      </w:tr>
      <w:tr w:rsidR="00E53873" w:rsidRPr="00323F6A" w14:paraId="3FDCC775" w14:textId="77777777" w:rsidTr="00E53873">
        <w:trPr>
          <w:trHeight w:val="300"/>
        </w:trPr>
        <w:tc>
          <w:tcPr>
            <w:tcW w:w="413" w:type="pct"/>
            <w:tcBorders>
              <w:top w:val="nil"/>
              <w:left w:val="nil"/>
              <w:bottom w:val="nil"/>
              <w:right w:val="nil"/>
            </w:tcBorders>
            <w:shd w:val="clear" w:color="auto" w:fill="auto"/>
            <w:vAlign w:val="bottom"/>
            <w:hideMark/>
          </w:tcPr>
          <w:p w14:paraId="0943D7F5" w14:textId="0E6DBDB3" w:rsidR="00E53873" w:rsidRDefault="00E53873" w:rsidP="00E53873">
            <w:pPr>
              <w:rPr>
                <w:rFonts w:ascii="Calibri" w:hAnsi="Calibri" w:cs="Arial"/>
                <w:b/>
                <w:bCs/>
                <w:color w:val="FFFFFF"/>
                <w:sz w:val="20"/>
                <w:szCs w:val="20"/>
              </w:rPr>
            </w:pPr>
          </w:p>
        </w:tc>
        <w:tc>
          <w:tcPr>
            <w:tcW w:w="334" w:type="pct"/>
            <w:tcBorders>
              <w:top w:val="nil"/>
              <w:left w:val="nil"/>
              <w:bottom w:val="nil"/>
              <w:right w:val="nil"/>
            </w:tcBorders>
            <w:shd w:val="clear" w:color="auto" w:fill="auto"/>
            <w:vAlign w:val="bottom"/>
            <w:hideMark/>
          </w:tcPr>
          <w:p w14:paraId="0AC07F6A" w14:textId="35623363" w:rsidR="00E53873" w:rsidRDefault="00E53873" w:rsidP="00E53873">
            <w:pPr>
              <w:rPr>
                <w:rFonts w:ascii="Calibri" w:hAnsi="Calibri" w:cs="Arial"/>
                <w:b/>
                <w:bCs/>
                <w:color w:val="FFFFFF"/>
                <w:sz w:val="20"/>
                <w:szCs w:val="20"/>
              </w:rPr>
            </w:pPr>
            <w:r>
              <w:rPr>
                <w:rFonts w:ascii="Calibri" w:hAnsi="Calibri" w:cs="Calibri"/>
                <w:sz w:val="20"/>
                <w:szCs w:val="20"/>
              </w:rPr>
              <w:t>421</w:t>
            </w:r>
          </w:p>
        </w:tc>
        <w:tc>
          <w:tcPr>
            <w:tcW w:w="3686" w:type="pct"/>
            <w:tcBorders>
              <w:top w:val="nil"/>
              <w:left w:val="nil"/>
              <w:bottom w:val="nil"/>
              <w:right w:val="nil"/>
            </w:tcBorders>
            <w:shd w:val="clear" w:color="auto" w:fill="auto"/>
            <w:noWrap/>
            <w:vAlign w:val="bottom"/>
            <w:hideMark/>
          </w:tcPr>
          <w:p w14:paraId="15E4BBD5" w14:textId="02ED5CF1" w:rsidR="00E53873" w:rsidRDefault="00E53873" w:rsidP="00E53873">
            <w:pPr>
              <w:rPr>
                <w:rFonts w:ascii="Calibri" w:hAnsi="Calibri" w:cs="Arial"/>
                <w:b/>
                <w:bCs/>
                <w:color w:val="FFFFFF"/>
                <w:sz w:val="20"/>
                <w:szCs w:val="20"/>
              </w:rPr>
            </w:pPr>
            <w:proofErr w:type="spellStart"/>
            <w:r>
              <w:rPr>
                <w:rFonts w:ascii="Calibri" w:hAnsi="Calibri" w:cs="Calibri"/>
                <w:sz w:val="20"/>
                <w:szCs w:val="20"/>
              </w:rPr>
              <w:t>Građevinski</w:t>
            </w:r>
            <w:proofErr w:type="spellEnd"/>
            <w:r>
              <w:rPr>
                <w:rFonts w:ascii="Calibri" w:hAnsi="Calibri" w:cs="Calibri"/>
                <w:sz w:val="20"/>
                <w:szCs w:val="20"/>
              </w:rPr>
              <w:t xml:space="preserve"> </w:t>
            </w:r>
            <w:proofErr w:type="spellStart"/>
            <w:r>
              <w:rPr>
                <w:rFonts w:ascii="Calibri" w:hAnsi="Calibri" w:cs="Calibri"/>
                <w:sz w:val="20"/>
                <w:szCs w:val="20"/>
              </w:rPr>
              <w:t>objekti</w:t>
            </w:r>
            <w:proofErr w:type="spellEnd"/>
          </w:p>
        </w:tc>
        <w:tc>
          <w:tcPr>
            <w:tcW w:w="567" w:type="pct"/>
            <w:tcBorders>
              <w:top w:val="nil"/>
              <w:left w:val="nil"/>
              <w:bottom w:val="nil"/>
              <w:right w:val="nil"/>
            </w:tcBorders>
            <w:shd w:val="clear" w:color="auto" w:fill="auto"/>
            <w:noWrap/>
            <w:vAlign w:val="center"/>
            <w:hideMark/>
          </w:tcPr>
          <w:p w14:paraId="0306A84F" w14:textId="6586C4D5" w:rsidR="00E53873" w:rsidRDefault="00E53873" w:rsidP="00E53873">
            <w:pPr>
              <w:jc w:val="right"/>
              <w:rPr>
                <w:rFonts w:ascii="Calibri" w:hAnsi="Calibri" w:cs="Arial"/>
                <w:b/>
                <w:bCs/>
                <w:color w:val="FFFFFF"/>
                <w:sz w:val="20"/>
                <w:szCs w:val="20"/>
              </w:rPr>
            </w:pPr>
            <w:r>
              <w:rPr>
                <w:rFonts w:ascii="Calibri" w:hAnsi="Calibri" w:cs="Calibri"/>
                <w:sz w:val="20"/>
                <w:szCs w:val="20"/>
              </w:rPr>
              <w:t>100.000,00</w:t>
            </w:r>
          </w:p>
        </w:tc>
      </w:tr>
      <w:tr w:rsidR="00E53873" w:rsidRPr="00323F6A" w14:paraId="2B9C7539" w14:textId="77777777" w:rsidTr="00E53873">
        <w:trPr>
          <w:trHeight w:val="300"/>
        </w:trPr>
        <w:tc>
          <w:tcPr>
            <w:tcW w:w="413" w:type="pct"/>
            <w:tcBorders>
              <w:top w:val="nil"/>
              <w:left w:val="nil"/>
              <w:bottom w:val="nil"/>
              <w:right w:val="nil"/>
            </w:tcBorders>
            <w:shd w:val="clear" w:color="000000" w:fill="00B0F0"/>
            <w:noWrap/>
            <w:vAlign w:val="center"/>
            <w:hideMark/>
          </w:tcPr>
          <w:p w14:paraId="13DCAD0C" w14:textId="122E9E9A" w:rsidR="00E53873" w:rsidRDefault="00E53873" w:rsidP="00E53873">
            <w:pPr>
              <w:rPr>
                <w:rFonts w:ascii="Calibri" w:hAnsi="Calibri" w:cs="Arial"/>
                <w:b/>
                <w:bCs/>
                <w:sz w:val="20"/>
                <w:szCs w:val="20"/>
              </w:rPr>
            </w:pPr>
            <w:r>
              <w:rPr>
                <w:rFonts w:ascii="Calibri" w:hAnsi="Calibri" w:cs="Calibri"/>
                <w:b/>
                <w:bCs/>
                <w:sz w:val="20"/>
                <w:szCs w:val="20"/>
              </w:rPr>
              <w:t>K6000 12</w:t>
            </w:r>
          </w:p>
        </w:tc>
        <w:tc>
          <w:tcPr>
            <w:tcW w:w="334" w:type="pct"/>
            <w:tcBorders>
              <w:top w:val="nil"/>
              <w:left w:val="nil"/>
              <w:bottom w:val="nil"/>
              <w:right w:val="nil"/>
            </w:tcBorders>
            <w:shd w:val="clear" w:color="000000" w:fill="00B0F0"/>
            <w:noWrap/>
            <w:vAlign w:val="center"/>
            <w:hideMark/>
          </w:tcPr>
          <w:p w14:paraId="13E75B29" w14:textId="5DCEACE6" w:rsidR="00E53873" w:rsidRDefault="00E53873" w:rsidP="00E53873">
            <w:pPr>
              <w:rPr>
                <w:rFonts w:ascii="Calibri" w:hAnsi="Calibri" w:cs="Arial"/>
                <w:b/>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noWrap/>
            <w:vAlign w:val="center"/>
            <w:hideMark/>
          </w:tcPr>
          <w:p w14:paraId="2DA0F768" w14:textId="150E8546" w:rsidR="00E53873" w:rsidRDefault="00E53873" w:rsidP="00E53873">
            <w:pPr>
              <w:rPr>
                <w:rFonts w:ascii="Calibri" w:hAnsi="Calibri" w:cs="Arial"/>
                <w:b/>
                <w:bCs/>
                <w:sz w:val="20"/>
                <w:szCs w:val="20"/>
              </w:rPr>
            </w:pPr>
            <w:proofErr w:type="spellStart"/>
            <w:r>
              <w:rPr>
                <w:rFonts w:ascii="Calibri" w:hAnsi="Calibri" w:cs="Calibri"/>
                <w:b/>
                <w:bCs/>
                <w:sz w:val="20"/>
                <w:szCs w:val="20"/>
              </w:rPr>
              <w:t>Projekt</w:t>
            </w:r>
            <w:proofErr w:type="spellEnd"/>
            <w:r>
              <w:rPr>
                <w:rFonts w:ascii="Calibri" w:hAnsi="Calibri" w:cs="Calibri"/>
                <w:b/>
                <w:bCs/>
                <w:sz w:val="20"/>
                <w:szCs w:val="20"/>
              </w:rPr>
              <w:t xml:space="preserve">: </w:t>
            </w:r>
            <w:proofErr w:type="spellStart"/>
            <w:r>
              <w:rPr>
                <w:rFonts w:ascii="Calibri" w:hAnsi="Calibri" w:cs="Calibri"/>
                <w:b/>
                <w:bCs/>
                <w:sz w:val="20"/>
                <w:szCs w:val="20"/>
              </w:rPr>
              <w:t>Uređenje</w:t>
            </w:r>
            <w:proofErr w:type="spellEnd"/>
            <w:r>
              <w:rPr>
                <w:rFonts w:ascii="Calibri" w:hAnsi="Calibri" w:cs="Calibri"/>
                <w:b/>
                <w:bCs/>
                <w:sz w:val="20"/>
                <w:szCs w:val="20"/>
              </w:rPr>
              <w:t xml:space="preserve"> </w:t>
            </w:r>
            <w:proofErr w:type="spellStart"/>
            <w:r>
              <w:rPr>
                <w:rFonts w:ascii="Calibri" w:hAnsi="Calibri" w:cs="Calibri"/>
                <w:b/>
                <w:bCs/>
                <w:sz w:val="20"/>
                <w:szCs w:val="20"/>
              </w:rPr>
              <w:t>vanjskog</w:t>
            </w:r>
            <w:proofErr w:type="spellEnd"/>
            <w:r>
              <w:rPr>
                <w:rFonts w:ascii="Calibri" w:hAnsi="Calibri" w:cs="Calibri"/>
                <w:b/>
                <w:bCs/>
                <w:sz w:val="20"/>
                <w:szCs w:val="20"/>
              </w:rPr>
              <w:t xml:space="preserve"> </w:t>
            </w:r>
            <w:proofErr w:type="spellStart"/>
            <w:r>
              <w:rPr>
                <w:rFonts w:ascii="Calibri" w:hAnsi="Calibri" w:cs="Calibri"/>
                <w:b/>
                <w:bCs/>
                <w:sz w:val="20"/>
                <w:szCs w:val="20"/>
              </w:rPr>
              <w:t>vježbališta</w:t>
            </w:r>
            <w:proofErr w:type="spellEnd"/>
            <w:r>
              <w:rPr>
                <w:rFonts w:ascii="Calibri" w:hAnsi="Calibri" w:cs="Calibri"/>
                <w:b/>
                <w:bCs/>
                <w:sz w:val="20"/>
                <w:szCs w:val="20"/>
              </w:rPr>
              <w:t xml:space="preserve"> u </w:t>
            </w:r>
            <w:proofErr w:type="spellStart"/>
            <w:r>
              <w:rPr>
                <w:rFonts w:ascii="Calibri" w:hAnsi="Calibri" w:cs="Calibri"/>
                <w:b/>
                <w:bCs/>
                <w:sz w:val="20"/>
                <w:szCs w:val="20"/>
              </w:rPr>
              <w:t>Jurasovoj</w:t>
            </w:r>
            <w:proofErr w:type="spellEnd"/>
            <w:r>
              <w:rPr>
                <w:rFonts w:ascii="Calibri" w:hAnsi="Calibri" w:cs="Calibri"/>
                <w:b/>
                <w:bCs/>
                <w:sz w:val="20"/>
                <w:szCs w:val="20"/>
              </w:rPr>
              <w:t xml:space="preserve"> </w:t>
            </w:r>
            <w:proofErr w:type="spellStart"/>
            <w:r>
              <w:rPr>
                <w:rFonts w:ascii="Calibri" w:hAnsi="Calibri" w:cs="Calibri"/>
                <w:b/>
                <w:bCs/>
                <w:sz w:val="20"/>
                <w:szCs w:val="20"/>
              </w:rPr>
              <w:t>ulici</w:t>
            </w:r>
            <w:proofErr w:type="spellEnd"/>
          </w:p>
        </w:tc>
        <w:tc>
          <w:tcPr>
            <w:tcW w:w="567" w:type="pct"/>
            <w:tcBorders>
              <w:top w:val="nil"/>
              <w:left w:val="nil"/>
              <w:bottom w:val="nil"/>
              <w:right w:val="nil"/>
            </w:tcBorders>
            <w:shd w:val="clear" w:color="000000" w:fill="00B0F0"/>
            <w:noWrap/>
            <w:vAlign w:val="center"/>
            <w:hideMark/>
          </w:tcPr>
          <w:p w14:paraId="13401D83" w14:textId="6347456E" w:rsidR="00E53873" w:rsidRDefault="00E53873" w:rsidP="00E53873">
            <w:pPr>
              <w:jc w:val="right"/>
              <w:rPr>
                <w:rFonts w:ascii="Calibri" w:hAnsi="Calibri" w:cs="Arial"/>
                <w:b/>
                <w:bCs/>
                <w:sz w:val="20"/>
                <w:szCs w:val="20"/>
              </w:rPr>
            </w:pPr>
            <w:r>
              <w:rPr>
                <w:rFonts w:ascii="Calibri" w:hAnsi="Calibri" w:cs="Calibri"/>
                <w:b/>
                <w:bCs/>
                <w:sz w:val="20"/>
                <w:szCs w:val="20"/>
              </w:rPr>
              <w:t>100.000,00</w:t>
            </w:r>
          </w:p>
        </w:tc>
      </w:tr>
      <w:tr w:rsidR="00E53873" w:rsidRPr="00323F6A" w14:paraId="55B7DAFA" w14:textId="77777777" w:rsidTr="00E53873">
        <w:trPr>
          <w:trHeight w:val="300"/>
        </w:trPr>
        <w:tc>
          <w:tcPr>
            <w:tcW w:w="413" w:type="pct"/>
            <w:tcBorders>
              <w:top w:val="nil"/>
              <w:left w:val="nil"/>
              <w:bottom w:val="nil"/>
              <w:right w:val="nil"/>
            </w:tcBorders>
            <w:shd w:val="clear" w:color="000000" w:fill="FCE4D6"/>
            <w:noWrap/>
            <w:vAlign w:val="center"/>
            <w:hideMark/>
          </w:tcPr>
          <w:p w14:paraId="2C49D9EF" w14:textId="403F6D8B"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283A7194" w14:textId="0F35D6FE" w:rsidR="00E53873" w:rsidRDefault="00E53873" w:rsidP="00E53873">
            <w:pPr>
              <w:rPr>
                <w:rFonts w:ascii="Calibri" w:hAnsi="Calibri" w:cs="Arial"/>
                <w:b/>
                <w:bCs/>
                <w:sz w:val="20"/>
                <w:szCs w:val="20"/>
              </w:rPr>
            </w:pPr>
            <w:r>
              <w:rPr>
                <w:rFonts w:ascii="Calibri" w:hAnsi="Calibri" w:cs="Calibri"/>
                <w:b/>
                <w:bCs/>
                <w:sz w:val="20"/>
                <w:szCs w:val="20"/>
              </w:rPr>
              <w:t>4.8</w:t>
            </w:r>
          </w:p>
        </w:tc>
        <w:tc>
          <w:tcPr>
            <w:tcW w:w="3686" w:type="pct"/>
            <w:tcBorders>
              <w:top w:val="nil"/>
              <w:left w:val="nil"/>
              <w:bottom w:val="nil"/>
              <w:right w:val="nil"/>
            </w:tcBorders>
            <w:shd w:val="clear" w:color="000000" w:fill="FCE4D6"/>
            <w:noWrap/>
            <w:vAlign w:val="center"/>
            <w:hideMark/>
          </w:tcPr>
          <w:p w14:paraId="652406BE" w14:textId="631F6E45" w:rsidR="00E53873" w:rsidRDefault="00E53873" w:rsidP="00E53873">
            <w:pPr>
              <w:rPr>
                <w:rFonts w:ascii="Calibri" w:hAnsi="Calibri" w:cs="Arial"/>
                <w:b/>
                <w:bCs/>
                <w:sz w:val="20"/>
                <w:szCs w:val="20"/>
              </w:rPr>
            </w:pPr>
            <w:proofErr w:type="spellStart"/>
            <w:r>
              <w:rPr>
                <w:rFonts w:ascii="Calibri" w:hAnsi="Calibri" w:cs="Calibri"/>
                <w:b/>
                <w:bCs/>
                <w:sz w:val="20"/>
                <w:szCs w:val="20"/>
              </w:rPr>
              <w:t>Naknada</w:t>
            </w:r>
            <w:proofErr w:type="spellEnd"/>
            <w:r>
              <w:rPr>
                <w:rFonts w:ascii="Calibri" w:hAnsi="Calibri" w:cs="Calibri"/>
                <w:b/>
                <w:bCs/>
                <w:sz w:val="20"/>
                <w:szCs w:val="20"/>
              </w:rPr>
              <w:t xml:space="preserve"> za </w:t>
            </w:r>
            <w:proofErr w:type="spellStart"/>
            <w:r>
              <w:rPr>
                <w:rFonts w:ascii="Calibri" w:hAnsi="Calibri" w:cs="Calibri"/>
                <w:b/>
                <w:bCs/>
                <w:sz w:val="20"/>
                <w:szCs w:val="20"/>
              </w:rPr>
              <w:t>dodjelu</w:t>
            </w:r>
            <w:proofErr w:type="spellEnd"/>
            <w:r>
              <w:rPr>
                <w:rFonts w:ascii="Calibri" w:hAnsi="Calibri" w:cs="Calibri"/>
                <w:b/>
                <w:bCs/>
                <w:sz w:val="20"/>
                <w:szCs w:val="20"/>
              </w:rPr>
              <w:t xml:space="preserve"> </w:t>
            </w:r>
            <w:proofErr w:type="spellStart"/>
            <w:r>
              <w:rPr>
                <w:rFonts w:ascii="Calibri" w:hAnsi="Calibri" w:cs="Calibri"/>
                <w:b/>
                <w:bCs/>
                <w:sz w:val="20"/>
                <w:szCs w:val="20"/>
              </w:rPr>
              <w:t>grobnog</w:t>
            </w:r>
            <w:proofErr w:type="spellEnd"/>
            <w:r>
              <w:rPr>
                <w:rFonts w:ascii="Calibri" w:hAnsi="Calibri" w:cs="Calibri"/>
                <w:b/>
                <w:bCs/>
                <w:sz w:val="20"/>
                <w:szCs w:val="20"/>
              </w:rPr>
              <w:t xml:space="preserve"> </w:t>
            </w:r>
            <w:proofErr w:type="spellStart"/>
            <w:r>
              <w:rPr>
                <w:rFonts w:ascii="Calibri" w:hAnsi="Calibri" w:cs="Calibri"/>
                <w:b/>
                <w:bCs/>
                <w:sz w:val="20"/>
                <w:szCs w:val="20"/>
              </w:rPr>
              <w:t>mjesta</w:t>
            </w:r>
            <w:proofErr w:type="spellEnd"/>
          </w:p>
        </w:tc>
        <w:tc>
          <w:tcPr>
            <w:tcW w:w="567" w:type="pct"/>
            <w:tcBorders>
              <w:top w:val="nil"/>
              <w:left w:val="nil"/>
              <w:bottom w:val="nil"/>
              <w:right w:val="nil"/>
            </w:tcBorders>
            <w:shd w:val="clear" w:color="000000" w:fill="FCE4D6"/>
            <w:vAlign w:val="center"/>
            <w:hideMark/>
          </w:tcPr>
          <w:p w14:paraId="322387E8" w14:textId="7F57302A" w:rsidR="00E53873" w:rsidRDefault="00E53873" w:rsidP="00E53873">
            <w:pPr>
              <w:jc w:val="right"/>
              <w:rPr>
                <w:rFonts w:ascii="Calibri" w:hAnsi="Calibri" w:cs="Arial"/>
                <w:b/>
                <w:bCs/>
                <w:sz w:val="20"/>
                <w:szCs w:val="20"/>
              </w:rPr>
            </w:pPr>
            <w:r>
              <w:rPr>
                <w:rFonts w:ascii="Calibri" w:hAnsi="Calibri" w:cs="Calibri"/>
                <w:b/>
                <w:bCs/>
                <w:sz w:val="20"/>
                <w:szCs w:val="20"/>
              </w:rPr>
              <w:t>100.000,00</w:t>
            </w:r>
          </w:p>
        </w:tc>
      </w:tr>
      <w:tr w:rsidR="00E53873" w:rsidRPr="00323F6A" w14:paraId="03979B10" w14:textId="77777777" w:rsidTr="00E53873">
        <w:trPr>
          <w:trHeight w:val="300"/>
        </w:trPr>
        <w:tc>
          <w:tcPr>
            <w:tcW w:w="413" w:type="pct"/>
            <w:tcBorders>
              <w:top w:val="nil"/>
              <w:left w:val="nil"/>
              <w:bottom w:val="nil"/>
              <w:right w:val="nil"/>
            </w:tcBorders>
            <w:shd w:val="clear" w:color="auto" w:fill="auto"/>
            <w:noWrap/>
            <w:vAlign w:val="bottom"/>
            <w:hideMark/>
          </w:tcPr>
          <w:p w14:paraId="095882D0" w14:textId="4EDFAA4D"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bottom"/>
            <w:hideMark/>
          </w:tcPr>
          <w:p w14:paraId="239F1ECF" w14:textId="76F7E14C" w:rsidR="00E53873" w:rsidRPr="00356FE2" w:rsidRDefault="00E53873" w:rsidP="00E53873">
            <w:pPr>
              <w:rPr>
                <w:rFonts w:ascii="Calibri" w:hAnsi="Calibri" w:cs="Arial"/>
                <w:bCs/>
                <w:sz w:val="20"/>
                <w:szCs w:val="20"/>
              </w:rPr>
            </w:pPr>
            <w:r>
              <w:rPr>
                <w:rFonts w:ascii="Calibri" w:hAnsi="Calibri" w:cs="Calibri"/>
                <w:sz w:val="20"/>
                <w:szCs w:val="20"/>
              </w:rPr>
              <w:t>451</w:t>
            </w:r>
          </w:p>
        </w:tc>
        <w:tc>
          <w:tcPr>
            <w:tcW w:w="3686" w:type="pct"/>
            <w:tcBorders>
              <w:top w:val="nil"/>
              <w:left w:val="nil"/>
              <w:bottom w:val="nil"/>
              <w:right w:val="nil"/>
            </w:tcBorders>
            <w:shd w:val="clear" w:color="auto" w:fill="auto"/>
            <w:vAlign w:val="bottom"/>
            <w:hideMark/>
          </w:tcPr>
          <w:p w14:paraId="2A6DBC59" w14:textId="5BE68CC1" w:rsidR="00E53873" w:rsidRPr="00356FE2" w:rsidRDefault="00E53873" w:rsidP="00E53873">
            <w:pPr>
              <w:rPr>
                <w:rFonts w:ascii="Calibri" w:hAnsi="Calibri" w:cs="Arial"/>
                <w:bCs/>
                <w:sz w:val="20"/>
                <w:szCs w:val="20"/>
              </w:rPr>
            </w:pPr>
            <w:proofErr w:type="spellStart"/>
            <w:r>
              <w:rPr>
                <w:rFonts w:ascii="Calibri" w:hAnsi="Calibri" w:cs="Calibri"/>
                <w:sz w:val="20"/>
                <w:szCs w:val="20"/>
              </w:rPr>
              <w:t>Dodatna</w:t>
            </w:r>
            <w:proofErr w:type="spellEnd"/>
            <w:r>
              <w:rPr>
                <w:rFonts w:ascii="Calibri" w:hAnsi="Calibri" w:cs="Calibri"/>
                <w:sz w:val="20"/>
                <w:szCs w:val="20"/>
              </w:rPr>
              <w:t xml:space="preserve"> </w:t>
            </w:r>
            <w:proofErr w:type="spellStart"/>
            <w:r>
              <w:rPr>
                <w:rFonts w:ascii="Calibri" w:hAnsi="Calibri" w:cs="Calibri"/>
                <w:sz w:val="20"/>
                <w:szCs w:val="20"/>
              </w:rPr>
              <w:t>ulaganja</w:t>
            </w:r>
            <w:proofErr w:type="spellEnd"/>
            <w:r>
              <w:rPr>
                <w:rFonts w:ascii="Calibri" w:hAnsi="Calibri" w:cs="Calibri"/>
                <w:sz w:val="20"/>
                <w:szCs w:val="20"/>
              </w:rPr>
              <w:t xml:space="preserve"> </w:t>
            </w:r>
            <w:proofErr w:type="spellStart"/>
            <w:r>
              <w:rPr>
                <w:rFonts w:ascii="Calibri" w:hAnsi="Calibri" w:cs="Calibri"/>
                <w:sz w:val="20"/>
                <w:szCs w:val="20"/>
              </w:rPr>
              <w:t>na</w:t>
            </w:r>
            <w:proofErr w:type="spellEnd"/>
            <w:r>
              <w:rPr>
                <w:rFonts w:ascii="Calibri" w:hAnsi="Calibri" w:cs="Calibri"/>
                <w:sz w:val="20"/>
                <w:szCs w:val="20"/>
              </w:rPr>
              <w:t xml:space="preserve"> </w:t>
            </w:r>
            <w:proofErr w:type="spellStart"/>
            <w:r>
              <w:rPr>
                <w:rFonts w:ascii="Calibri" w:hAnsi="Calibri" w:cs="Calibri"/>
                <w:sz w:val="20"/>
                <w:szCs w:val="20"/>
              </w:rPr>
              <w:t>građevinskim</w:t>
            </w:r>
            <w:proofErr w:type="spellEnd"/>
            <w:r>
              <w:rPr>
                <w:rFonts w:ascii="Calibri" w:hAnsi="Calibri" w:cs="Calibri"/>
                <w:sz w:val="20"/>
                <w:szCs w:val="20"/>
              </w:rPr>
              <w:t xml:space="preserve"> </w:t>
            </w:r>
            <w:proofErr w:type="spellStart"/>
            <w:r>
              <w:rPr>
                <w:rFonts w:ascii="Calibri" w:hAnsi="Calibri" w:cs="Calibri"/>
                <w:sz w:val="20"/>
                <w:szCs w:val="20"/>
              </w:rPr>
              <w:t>objektima</w:t>
            </w:r>
            <w:proofErr w:type="spellEnd"/>
          </w:p>
        </w:tc>
        <w:tc>
          <w:tcPr>
            <w:tcW w:w="567" w:type="pct"/>
            <w:tcBorders>
              <w:top w:val="nil"/>
              <w:left w:val="nil"/>
              <w:bottom w:val="nil"/>
              <w:right w:val="nil"/>
            </w:tcBorders>
            <w:shd w:val="clear" w:color="auto" w:fill="auto"/>
            <w:noWrap/>
            <w:vAlign w:val="center"/>
            <w:hideMark/>
          </w:tcPr>
          <w:p w14:paraId="4EDF714E" w14:textId="0065E383" w:rsidR="00E53873" w:rsidRPr="00356FE2" w:rsidRDefault="00E53873" w:rsidP="00E53873">
            <w:pPr>
              <w:jc w:val="right"/>
              <w:rPr>
                <w:rFonts w:ascii="Calibri" w:hAnsi="Calibri" w:cs="Arial"/>
                <w:bCs/>
                <w:sz w:val="20"/>
                <w:szCs w:val="20"/>
              </w:rPr>
            </w:pPr>
            <w:r>
              <w:rPr>
                <w:rFonts w:ascii="Calibri" w:hAnsi="Calibri" w:cs="Calibri"/>
                <w:sz w:val="20"/>
                <w:szCs w:val="20"/>
              </w:rPr>
              <w:t>100.000,00</w:t>
            </w:r>
          </w:p>
        </w:tc>
      </w:tr>
      <w:tr w:rsidR="00E53873" w:rsidRPr="00323F6A" w14:paraId="533592FE" w14:textId="77777777" w:rsidTr="00E53873">
        <w:trPr>
          <w:trHeight w:val="300"/>
        </w:trPr>
        <w:tc>
          <w:tcPr>
            <w:tcW w:w="413" w:type="pct"/>
            <w:tcBorders>
              <w:top w:val="nil"/>
              <w:left w:val="nil"/>
              <w:bottom w:val="nil"/>
              <w:right w:val="nil"/>
            </w:tcBorders>
            <w:shd w:val="clear" w:color="000000" w:fill="00B0F0"/>
            <w:noWrap/>
            <w:vAlign w:val="center"/>
            <w:hideMark/>
          </w:tcPr>
          <w:p w14:paraId="6A24661D" w14:textId="276460F7" w:rsidR="00E53873" w:rsidRDefault="00E53873" w:rsidP="00E53873">
            <w:pPr>
              <w:rPr>
                <w:rFonts w:ascii="Calibri" w:hAnsi="Calibri" w:cs="Arial"/>
                <w:sz w:val="20"/>
                <w:szCs w:val="20"/>
              </w:rPr>
            </w:pPr>
            <w:r>
              <w:rPr>
                <w:rFonts w:ascii="Calibri" w:hAnsi="Calibri" w:cs="Calibri"/>
                <w:b/>
                <w:bCs/>
                <w:sz w:val="20"/>
                <w:szCs w:val="20"/>
              </w:rPr>
              <w:t>K6000 13</w:t>
            </w:r>
          </w:p>
        </w:tc>
        <w:tc>
          <w:tcPr>
            <w:tcW w:w="334" w:type="pct"/>
            <w:tcBorders>
              <w:top w:val="nil"/>
              <w:left w:val="nil"/>
              <w:bottom w:val="nil"/>
              <w:right w:val="nil"/>
            </w:tcBorders>
            <w:shd w:val="clear" w:color="000000" w:fill="00B0F0"/>
            <w:noWrap/>
            <w:vAlign w:val="center"/>
            <w:hideMark/>
          </w:tcPr>
          <w:p w14:paraId="116E544F" w14:textId="078D2BF4"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50A51225" w14:textId="07F823D3" w:rsidR="00E53873" w:rsidRDefault="00E53873" w:rsidP="00E53873">
            <w:pPr>
              <w:rPr>
                <w:rFonts w:ascii="Calibri" w:hAnsi="Calibri" w:cs="Arial"/>
                <w:sz w:val="20"/>
                <w:szCs w:val="20"/>
              </w:rPr>
            </w:pPr>
            <w:proofErr w:type="spellStart"/>
            <w:r>
              <w:rPr>
                <w:rFonts w:ascii="Calibri" w:hAnsi="Calibri" w:cs="Calibri"/>
                <w:b/>
                <w:bCs/>
                <w:sz w:val="20"/>
                <w:szCs w:val="20"/>
              </w:rPr>
              <w:t>Projekt</w:t>
            </w:r>
            <w:proofErr w:type="spellEnd"/>
            <w:r>
              <w:rPr>
                <w:rFonts w:ascii="Calibri" w:hAnsi="Calibri" w:cs="Calibri"/>
                <w:b/>
                <w:bCs/>
                <w:sz w:val="20"/>
                <w:szCs w:val="20"/>
              </w:rPr>
              <w:t xml:space="preserve">: </w:t>
            </w:r>
            <w:proofErr w:type="spellStart"/>
            <w:r>
              <w:rPr>
                <w:rFonts w:ascii="Calibri" w:hAnsi="Calibri" w:cs="Calibri"/>
                <w:b/>
                <w:bCs/>
                <w:sz w:val="20"/>
                <w:szCs w:val="20"/>
              </w:rPr>
              <w:t>Izgradnja</w:t>
            </w:r>
            <w:proofErr w:type="spellEnd"/>
            <w:r>
              <w:rPr>
                <w:rFonts w:ascii="Calibri" w:hAnsi="Calibri" w:cs="Calibri"/>
                <w:b/>
                <w:bCs/>
                <w:sz w:val="20"/>
                <w:szCs w:val="20"/>
              </w:rPr>
              <w:t xml:space="preserve"> </w:t>
            </w:r>
            <w:proofErr w:type="spellStart"/>
            <w:r>
              <w:rPr>
                <w:rFonts w:ascii="Calibri" w:hAnsi="Calibri" w:cs="Calibri"/>
                <w:b/>
                <w:bCs/>
                <w:sz w:val="20"/>
                <w:szCs w:val="20"/>
              </w:rPr>
              <w:t>podmorskog</w:t>
            </w:r>
            <w:proofErr w:type="spellEnd"/>
            <w:r>
              <w:rPr>
                <w:rFonts w:ascii="Calibri" w:hAnsi="Calibri" w:cs="Calibri"/>
                <w:b/>
                <w:bCs/>
                <w:sz w:val="20"/>
                <w:szCs w:val="20"/>
              </w:rPr>
              <w:t xml:space="preserve"> </w:t>
            </w:r>
            <w:proofErr w:type="spellStart"/>
            <w:r>
              <w:rPr>
                <w:rFonts w:ascii="Calibri" w:hAnsi="Calibri" w:cs="Calibri"/>
                <w:b/>
                <w:bCs/>
                <w:sz w:val="20"/>
                <w:szCs w:val="20"/>
              </w:rPr>
              <w:t>praga</w:t>
            </w:r>
            <w:proofErr w:type="spellEnd"/>
            <w:r>
              <w:rPr>
                <w:rFonts w:ascii="Calibri" w:hAnsi="Calibri" w:cs="Calibri"/>
                <w:b/>
                <w:bCs/>
                <w:sz w:val="20"/>
                <w:szCs w:val="20"/>
              </w:rPr>
              <w:t xml:space="preserve"> </w:t>
            </w:r>
            <w:proofErr w:type="spellStart"/>
            <w:r>
              <w:rPr>
                <w:rFonts w:ascii="Calibri" w:hAnsi="Calibri" w:cs="Calibri"/>
                <w:b/>
                <w:bCs/>
                <w:sz w:val="20"/>
                <w:szCs w:val="20"/>
              </w:rPr>
              <w:t>na</w:t>
            </w:r>
            <w:proofErr w:type="spellEnd"/>
            <w:r>
              <w:rPr>
                <w:rFonts w:ascii="Calibri" w:hAnsi="Calibri" w:cs="Calibri"/>
                <w:b/>
                <w:bCs/>
                <w:sz w:val="20"/>
                <w:szCs w:val="20"/>
              </w:rPr>
              <w:t xml:space="preserve"> </w:t>
            </w:r>
            <w:proofErr w:type="spellStart"/>
            <w:r>
              <w:rPr>
                <w:rFonts w:ascii="Calibri" w:hAnsi="Calibri" w:cs="Calibri"/>
                <w:b/>
                <w:bCs/>
                <w:sz w:val="20"/>
                <w:szCs w:val="20"/>
              </w:rPr>
              <w:t>obalnom</w:t>
            </w:r>
            <w:proofErr w:type="spellEnd"/>
            <w:r>
              <w:rPr>
                <w:rFonts w:ascii="Calibri" w:hAnsi="Calibri" w:cs="Calibri"/>
                <w:b/>
                <w:bCs/>
                <w:sz w:val="20"/>
                <w:szCs w:val="20"/>
              </w:rPr>
              <w:t xml:space="preserve"> </w:t>
            </w:r>
            <w:proofErr w:type="spellStart"/>
            <w:r>
              <w:rPr>
                <w:rFonts w:ascii="Calibri" w:hAnsi="Calibri" w:cs="Calibri"/>
                <w:b/>
                <w:bCs/>
                <w:sz w:val="20"/>
                <w:szCs w:val="20"/>
              </w:rPr>
              <w:t>području</w:t>
            </w:r>
            <w:proofErr w:type="spellEnd"/>
            <w:r>
              <w:rPr>
                <w:rFonts w:ascii="Calibri" w:hAnsi="Calibri" w:cs="Calibri"/>
                <w:b/>
                <w:bCs/>
                <w:sz w:val="20"/>
                <w:szCs w:val="20"/>
              </w:rPr>
              <w:t xml:space="preserve"> u </w:t>
            </w:r>
            <w:proofErr w:type="spellStart"/>
            <w:r>
              <w:rPr>
                <w:rFonts w:ascii="Calibri" w:hAnsi="Calibri" w:cs="Calibri"/>
                <w:b/>
                <w:bCs/>
                <w:sz w:val="20"/>
                <w:szCs w:val="20"/>
              </w:rPr>
              <w:t>Strožancu</w:t>
            </w:r>
            <w:proofErr w:type="spellEnd"/>
          </w:p>
        </w:tc>
        <w:tc>
          <w:tcPr>
            <w:tcW w:w="567" w:type="pct"/>
            <w:tcBorders>
              <w:top w:val="nil"/>
              <w:left w:val="nil"/>
              <w:bottom w:val="nil"/>
              <w:right w:val="nil"/>
            </w:tcBorders>
            <w:shd w:val="clear" w:color="000000" w:fill="00B0F0"/>
            <w:noWrap/>
            <w:vAlign w:val="center"/>
            <w:hideMark/>
          </w:tcPr>
          <w:p w14:paraId="67B5FF2A" w14:textId="1E473112" w:rsidR="00E53873" w:rsidRDefault="00E53873" w:rsidP="00E53873">
            <w:pPr>
              <w:jc w:val="right"/>
              <w:rPr>
                <w:rFonts w:ascii="Calibri" w:hAnsi="Calibri" w:cs="Arial"/>
                <w:sz w:val="20"/>
                <w:szCs w:val="20"/>
              </w:rPr>
            </w:pPr>
            <w:r>
              <w:rPr>
                <w:rFonts w:ascii="Calibri" w:hAnsi="Calibri" w:cs="Calibri"/>
                <w:b/>
                <w:bCs/>
                <w:sz w:val="20"/>
                <w:szCs w:val="20"/>
              </w:rPr>
              <w:t>500.000,00</w:t>
            </w:r>
          </w:p>
        </w:tc>
      </w:tr>
      <w:tr w:rsidR="00E53873" w:rsidRPr="00323F6A" w14:paraId="19A97CAC" w14:textId="77777777" w:rsidTr="00E53873">
        <w:trPr>
          <w:trHeight w:val="300"/>
        </w:trPr>
        <w:tc>
          <w:tcPr>
            <w:tcW w:w="413" w:type="pct"/>
            <w:tcBorders>
              <w:top w:val="nil"/>
              <w:left w:val="nil"/>
              <w:bottom w:val="nil"/>
              <w:right w:val="nil"/>
            </w:tcBorders>
            <w:shd w:val="clear" w:color="000000" w:fill="FCE4D6"/>
            <w:noWrap/>
            <w:vAlign w:val="center"/>
            <w:hideMark/>
          </w:tcPr>
          <w:p w14:paraId="4954FAB5" w14:textId="2C3231E4"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5C22C2D3" w14:textId="46C45AA8" w:rsidR="00E53873" w:rsidRDefault="00E53873" w:rsidP="00E53873">
            <w:pPr>
              <w:rPr>
                <w:rFonts w:ascii="Calibri" w:hAnsi="Calibri" w:cs="Arial"/>
                <w:sz w:val="20"/>
                <w:szCs w:val="20"/>
              </w:rPr>
            </w:pPr>
            <w:r>
              <w:rPr>
                <w:rFonts w:ascii="Calibri" w:hAnsi="Calibri" w:cs="Calibri"/>
                <w:b/>
                <w:bCs/>
                <w:sz w:val="20"/>
                <w:szCs w:val="20"/>
              </w:rPr>
              <w:t>4.5</w:t>
            </w:r>
          </w:p>
        </w:tc>
        <w:tc>
          <w:tcPr>
            <w:tcW w:w="3686" w:type="pct"/>
            <w:tcBorders>
              <w:top w:val="nil"/>
              <w:left w:val="nil"/>
              <w:bottom w:val="nil"/>
              <w:right w:val="nil"/>
            </w:tcBorders>
            <w:shd w:val="clear" w:color="000000" w:fill="FCE4D6"/>
            <w:vAlign w:val="center"/>
            <w:hideMark/>
          </w:tcPr>
          <w:p w14:paraId="3C990706" w14:textId="46E9F26E" w:rsidR="00E53873" w:rsidRDefault="00E53873" w:rsidP="00E53873">
            <w:pPr>
              <w:rPr>
                <w:rFonts w:ascii="Calibri" w:hAnsi="Calibri" w:cs="Arial"/>
                <w:sz w:val="20"/>
                <w:szCs w:val="20"/>
              </w:rPr>
            </w:pPr>
            <w:proofErr w:type="spellStart"/>
            <w:r>
              <w:rPr>
                <w:rFonts w:ascii="Calibri" w:hAnsi="Calibri" w:cs="Calibri"/>
                <w:b/>
                <w:bCs/>
                <w:sz w:val="20"/>
                <w:szCs w:val="20"/>
              </w:rPr>
              <w:t>Boravišna</w:t>
            </w:r>
            <w:proofErr w:type="spellEnd"/>
            <w:r>
              <w:rPr>
                <w:rFonts w:ascii="Calibri" w:hAnsi="Calibri" w:cs="Calibri"/>
                <w:b/>
                <w:bCs/>
                <w:sz w:val="20"/>
                <w:szCs w:val="20"/>
              </w:rPr>
              <w:t xml:space="preserve"> </w:t>
            </w:r>
            <w:proofErr w:type="spellStart"/>
            <w:r>
              <w:rPr>
                <w:rFonts w:ascii="Calibri" w:hAnsi="Calibri" w:cs="Calibri"/>
                <w:b/>
                <w:bCs/>
                <w:sz w:val="20"/>
                <w:szCs w:val="20"/>
              </w:rPr>
              <w:t>pristojba</w:t>
            </w:r>
            <w:proofErr w:type="spellEnd"/>
          </w:p>
        </w:tc>
        <w:tc>
          <w:tcPr>
            <w:tcW w:w="567" w:type="pct"/>
            <w:tcBorders>
              <w:top w:val="nil"/>
              <w:left w:val="nil"/>
              <w:bottom w:val="nil"/>
              <w:right w:val="nil"/>
            </w:tcBorders>
            <w:shd w:val="clear" w:color="000000" w:fill="FCE4D6"/>
            <w:noWrap/>
            <w:vAlign w:val="center"/>
            <w:hideMark/>
          </w:tcPr>
          <w:p w14:paraId="55AF3A02" w14:textId="410A0152" w:rsidR="00E53873" w:rsidRDefault="00E53873" w:rsidP="00E53873">
            <w:pPr>
              <w:jc w:val="right"/>
              <w:rPr>
                <w:rFonts w:ascii="Calibri" w:hAnsi="Calibri" w:cs="Arial"/>
                <w:sz w:val="20"/>
                <w:szCs w:val="20"/>
              </w:rPr>
            </w:pPr>
            <w:r>
              <w:rPr>
                <w:rFonts w:ascii="Calibri" w:hAnsi="Calibri" w:cs="Calibri"/>
                <w:b/>
                <w:bCs/>
                <w:sz w:val="20"/>
                <w:szCs w:val="20"/>
              </w:rPr>
              <w:t>500.000,00</w:t>
            </w:r>
          </w:p>
        </w:tc>
      </w:tr>
      <w:tr w:rsidR="00E53873" w:rsidRPr="00323F6A" w14:paraId="47C782E6" w14:textId="77777777" w:rsidTr="00E53873">
        <w:trPr>
          <w:trHeight w:val="300"/>
        </w:trPr>
        <w:tc>
          <w:tcPr>
            <w:tcW w:w="413" w:type="pct"/>
            <w:tcBorders>
              <w:top w:val="nil"/>
              <w:left w:val="nil"/>
              <w:bottom w:val="nil"/>
              <w:right w:val="nil"/>
            </w:tcBorders>
            <w:shd w:val="clear" w:color="auto" w:fill="auto"/>
            <w:vAlign w:val="bottom"/>
            <w:hideMark/>
          </w:tcPr>
          <w:p w14:paraId="16209805" w14:textId="37E176E3"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vAlign w:val="bottom"/>
            <w:hideMark/>
          </w:tcPr>
          <w:p w14:paraId="7B74C0DE" w14:textId="4F36A27F" w:rsidR="00E53873" w:rsidRDefault="00E53873" w:rsidP="00E53873">
            <w:pPr>
              <w:rPr>
                <w:rFonts w:ascii="Calibri" w:hAnsi="Calibri" w:cs="Arial"/>
                <w:sz w:val="20"/>
                <w:szCs w:val="20"/>
              </w:rPr>
            </w:pPr>
            <w:r>
              <w:rPr>
                <w:rFonts w:ascii="Calibri" w:hAnsi="Calibri" w:cs="Calibri"/>
                <w:sz w:val="20"/>
                <w:szCs w:val="20"/>
              </w:rPr>
              <w:t>421</w:t>
            </w:r>
          </w:p>
        </w:tc>
        <w:tc>
          <w:tcPr>
            <w:tcW w:w="3686" w:type="pct"/>
            <w:tcBorders>
              <w:top w:val="nil"/>
              <w:left w:val="nil"/>
              <w:bottom w:val="nil"/>
              <w:right w:val="nil"/>
            </w:tcBorders>
            <w:shd w:val="clear" w:color="auto" w:fill="auto"/>
            <w:vAlign w:val="bottom"/>
            <w:hideMark/>
          </w:tcPr>
          <w:p w14:paraId="491808AC" w14:textId="1921BB2C" w:rsidR="00E53873" w:rsidRDefault="00E53873" w:rsidP="00E53873">
            <w:pPr>
              <w:rPr>
                <w:rFonts w:ascii="Calibri" w:hAnsi="Calibri" w:cs="Arial"/>
                <w:sz w:val="20"/>
                <w:szCs w:val="20"/>
              </w:rPr>
            </w:pPr>
            <w:proofErr w:type="spellStart"/>
            <w:r>
              <w:rPr>
                <w:rFonts w:ascii="Calibri" w:hAnsi="Calibri" w:cs="Calibri"/>
                <w:sz w:val="20"/>
                <w:szCs w:val="20"/>
              </w:rPr>
              <w:t>Građevinski</w:t>
            </w:r>
            <w:proofErr w:type="spellEnd"/>
            <w:r>
              <w:rPr>
                <w:rFonts w:ascii="Calibri" w:hAnsi="Calibri" w:cs="Calibri"/>
                <w:sz w:val="20"/>
                <w:szCs w:val="20"/>
              </w:rPr>
              <w:t xml:space="preserve"> </w:t>
            </w:r>
            <w:proofErr w:type="spellStart"/>
            <w:r>
              <w:rPr>
                <w:rFonts w:ascii="Calibri" w:hAnsi="Calibri" w:cs="Calibri"/>
                <w:sz w:val="20"/>
                <w:szCs w:val="20"/>
              </w:rPr>
              <w:t>objekti</w:t>
            </w:r>
            <w:proofErr w:type="spellEnd"/>
          </w:p>
        </w:tc>
        <w:tc>
          <w:tcPr>
            <w:tcW w:w="567" w:type="pct"/>
            <w:tcBorders>
              <w:top w:val="nil"/>
              <w:left w:val="nil"/>
              <w:bottom w:val="nil"/>
              <w:right w:val="nil"/>
            </w:tcBorders>
            <w:shd w:val="clear" w:color="auto" w:fill="auto"/>
            <w:vAlign w:val="center"/>
            <w:hideMark/>
          </w:tcPr>
          <w:p w14:paraId="3A118A6C" w14:textId="7879B3C2" w:rsidR="00E53873" w:rsidRDefault="00E53873" w:rsidP="00E53873">
            <w:pPr>
              <w:jc w:val="right"/>
              <w:rPr>
                <w:rFonts w:ascii="Calibri" w:hAnsi="Calibri" w:cs="Arial"/>
                <w:sz w:val="20"/>
                <w:szCs w:val="20"/>
              </w:rPr>
            </w:pPr>
            <w:r>
              <w:rPr>
                <w:rFonts w:ascii="Calibri" w:hAnsi="Calibri" w:cs="Calibri"/>
                <w:sz w:val="20"/>
                <w:szCs w:val="20"/>
              </w:rPr>
              <w:t>500.000,00</w:t>
            </w:r>
          </w:p>
        </w:tc>
      </w:tr>
      <w:tr w:rsidR="00E53873" w:rsidRPr="00323F6A" w14:paraId="6220BA0D" w14:textId="77777777" w:rsidTr="00E53873">
        <w:trPr>
          <w:trHeight w:val="300"/>
        </w:trPr>
        <w:tc>
          <w:tcPr>
            <w:tcW w:w="413" w:type="pct"/>
            <w:tcBorders>
              <w:top w:val="nil"/>
              <w:left w:val="nil"/>
              <w:bottom w:val="nil"/>
              <w:right w:val="nil"/>
            </w:tcBorders>
            <w:shd w:val="clear" w:color="000000" w:fill="5050A8"/>
            <w:vAlign w:val="center"/>
            <w:hideMark/>
          </w:tcPr>
          <w:p w14:paraId="4BF58DCA" w14:textId="6FF2037F" w:rsidR="00E53873" w:rsidRPr="00356FE2" w:rsidRDefault="00E53873" w:rsidP="00E53873">
            <w:pPr>
              <w:rPr>
                <w:rFonts w:ascii="Calibri" w:hAnsi="Calibri" w:cs="Arial"/>
                <w:sz w:val="20"/>
                <w:szCs w:val="20"/>
              </w:rPr>
            </w:pPr>
            <w:r>
              <w:rPr>
                <w:rFonts w:ascii="Calibri" w:hAnsi="Calibri" w:cs="Calibri"/>
                <w:b/>
                <w:bCs/>
                <w:color w:val="FFFFFF"/>
                <w:sz w:val="20"/>
                <w:szCs w:val="20"/>
              </w:rPr>
              <w:t xml:space="preserve">   1013</w:t>
            </w:r>
          </w:p>
        </w:tc>
        <w:tc>
          <w:tcPr>
            <w:tcW w:w="334" w:type="pct"/>
            <w:tcBorders>
              <w:top w:val="nil"/>
              <w:left w:val="nil"/>
              <w:bottom w:val="nil"/>
              <w:right w:val="nil"/>
            </w:tcBorders>
            <w:shd w:val="clear" w:color="000000" w:fill="5050A8"/>
            <w:vAlign w:val="center"/>
            <w:hideMark/>
          </w:tcPr>
          <w:p w14:paraId="264D6F3A" w14:textId="054A9CCE" w:rsidR="00E53873" w:rsidRPr="00356FE2" w:rsidRDefault="00E53873" w:rsidP="00E53873">
            <w:pPr>
              <w:rPr>
                <w:rFonts w:ascii="Calibri" w:hAnsi="Calibri" w:cs="Arial"/>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5050A8"/>
            <w:vAlign w:val="center"/>
            <w:hideMark/>
          </w:tcPr>
          <w:p w14:paraId="03B0CCAE" w14:textId="11A9FCA0" w:rsidR="00E53873" w:rsidRPr="00356FE2" w:rsidRDefault="00E53873" w:rsidP="00E53873">
            <w:pPr>
              <w:rPr>
                <w:rFonts w:ascii="Calibri" w:hAnsi="Calibri" w:cs="Arial"/>
                <w:sz w:val="20"/>
                <w:szCs w:val="20"/>
              </w:rPr>
            </w:pPr>
            <w:r>
              <w:rPr>
                <w:rFonts w:ascii="Calibri" w:hAnsi="Calibri" w:cs="Calibri"/>
                <w:b/>
                <w:bCs/>
                <w:color w:val="FFFFFF"/>
                <w:sz w:val="20"/>
                <w:szCs w:val="20"/>
              </w:rPr>
              <w:t>PROGRAM: RAZVOJ I SIGURNOST PROMETA</w:t>
            </w:r>
          </w:p>
        </w:tc>
        <w:tc>
          <w:tcPr>
            <w:tcW w:w="567" w:type="pct"/>
            <w:tcBorders>
              <w:top w:val="nil"/>
              <w:left w:val="nil"/>
              <w:bottom w:val="nil"/>
              <w:right w:val="nil"/>
            </w:tcBorders>
            <w:shd w:val="clear" w:color="000000" w:fill="5050A8"/>
            <w:vAlign w:val="center"/>
            <w:hideMark/>
          </w:tcPr>
          <w:p w14:paraId="30A8E310" w14:textId="4DC3D6CB" w:rsidR="00E53873" w:rsidRPr="00356FE2" w:rsidRDefault="00E53873" w:rsidP="00E53873">
            <w:pPr>
              <w:jc w:val="right"/>
              <w:rPr>
                <w:rFonts w:ascii="Calibri" w:hAnsi="Calibri" w:cs="Arial"/>
                <w:sz w:val="20"/>
                <w:szCs w:val="20"/>
              </w:rPr>
            </w:pPr>
            <w:r>
              <w:rPr>
                <w:rFonts w:ascii="Calibri" w:hAnsi="Calibri" w:cs="Calibri"/>
                <w:b/>
                <w:bCs/>
                <w:color w:val="FFFFFF"/>
                <w:sz w:val="20"/>
                <w:szCs w:val="20"/>
              </w:rPr>
              <w:t>10.800.000,00</w:t>
            </w:r>
          </w:p>
        </w:tc>
      </w:tr>
      <w:tr w:rsidR="00E53873" w:rsidRPr="00323F6A" w14:paraId="253A85DD" w14:textId="77777777" w:rsidTr="003C12FD">
        <w:trPr>
          <w:trHeight w:val="300"/>
        </w:trPr>
        <w:tc>
          <w:tcPr>
            <w:tcW w:w="413" w:type="pct"/>
            <w:tcBorders>
              <w:top w:val="nil"/>
              <w:left w:val="nil"/>
              <w:bottom w:val="nil"/>
              <w:right w:val="nil"/>
            </w:tcBorders>
            <w:shd w:val="clear" w:color="000000" w:fill="00B0F0"/>
            <w:noWrap/>
            <w:vAlign w:val="center"/>
            <w:hideMark/>
          </w:tcPr>
          <w:p w14:paraId="1C8E654F" w14:textId="353073C6" w:rsidR="00E53873" w:rsidRDefault="00E53873" w:rsidP="00E53873">
            <w:pPr>
              <w:rPr>
                <w:rFonts w:ascii="Calibri" w:hAnsi="Calibri" w:cs="Arial"/>
                <w:b/>
                <w:bCs/>
                <w:color w:val="FFFFFF"/>
                <w:sz w:val="20"/>
                <w:szCs w:val="20"/>
              </w:rPr>
            </w:pPr>
            <w:r>
              <w:rPr>
                <w:rFonts w:ascii="Calibri" w:hAnsi="Calibri" w:cs="Calibri"/>
                <w:b/>
                <w:bCs/>
                <w:sz w:val="20"/>
                <w:szCs w:val="20"/>
              </w:rPr>
              <w:t>K6000 14</w:t>
            </w:r>
          </w:p>
        </w:tc>
        <w:tc>
          <w:tcPr>
            <w:tcW w:w="334" w:type="pct"/>
            <w:tcBorders>
              <w:top w:val="nil"/>
              <w:left w:val="nil"/>
              <w:bottom w:val="nil"/>
              <w:right w:val="nil"/>
            </w:tcBorders>
            <w:shd w:val="clear" w:color="000000" w:fill="00B0F0"/>
            <w:noWrap/>
            <w:vAlign w:val="center"/>
            <w:hideMark/>
          </w:tcPr>
          <w:p w14:paraId="1DD14059" w14:textId="1F7CA588" w:rsidR="00E53873" w:rsidRDefault="00E53873" w:rsidP="00E53873">
            <w:pPr>
              <w:rPr>
                <w:rFonts w:ascii="Calibri" w:hAnsi="Calibri" w:cs="Arial"/>
                <w:b/>
                <w:bCs/>
                <w:color w:val="FFFFFF"/>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7F9E5618" w14:textId="3C4ED8F1" w:rsidR="00E53873" w:rsidRDefault="00E53873" w:rsidP="00E53873">
            <w:pPr>
              <w:rPr>
                <w:rFonts w:ascii="Calibri" w:hAnsi="Calibri" w:cs="Arial"/>
                <w:b/>
                <w:bCs/>
                <w:color w:val="FFFFFF"/>
                <w:sz w:val="20"/>
                <w:szCs w:val="20"/>
              </w:rPr>
            </w:pPr>
            <w:proofErr w:type="spellStart"/>
            <w:r>
              <w:rPr>
                <w:rFonts w:ascii="Calibri" w:hAnsi="Calibri" w:cs="Calibri"/>
                <w:b/>
                <w:bCs/>
                <w:sz w:val="20"/>
                <w:szCs w:val="20"/>
              </w:rPr>
              <w:t>Projekt</w:t>
            </w:r>
            <w:proofErr w:type="spellEnd"/>
            <w:r>
              <w:rPr>
                <w:rFonts w:ascii="Calibri" w:hAnsi="Calibri" w:cs="Calibri"/>
                <w:b/>
                <w:bCs/>
                <w:sz w:val="20"/>
                <w:szCs w:val="20"/>
              </w:rPr>
              <w:t xml:space="preserve">: </w:t>
            </w:r>
            <w:proofErr w:type="spellStart"/>
            <w:r>
              <w:rPr>
                <w:rFonts w:ascii="Calibri" w:hAnsi="Calibri" w:cs="Calibri"/>
                <w:b/>
                <w:bCs/>
                <w:sz w:val="20"/>
                <w:szCs w:val="20"/>
              </w:rPr>
              <w:t>Izgradnja</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rekonstrukcija</w:t>
            </w:r>
            <w:proofErr w:type="spellEnd"/>
            <w:r>
              <w:rPr>
                <w:rFonts w:ascii="Calibri" w:hAnsi="Calibri" w:cs="Calibri"/>
                <w:b/>
                <w:bCs/>
                <w:sz w:val="20"/>
                <w:szCs w:val="20"/>
              </w:rPr>
              <w:t xml:space="preserve"> </w:t>
            </w:r>
            <w:proofErr w:type="spellStart"/>
            <w:r>
              <w:rPr>
                <w:rFonts w:ascii="Calibri" w:hAnsi="Calibri" w:cs="Calibri"/>
                <w:b/>
                <w:bCs/>
                <w:sz w:val="20"/>
                <w:szCs w:val="20"/>
              </w:rPr>
              <w:t>ulica</w:t>
            </w:r>
            <w:proofErr w:type="spellEnd"/>
          </w:p>
        </w:tc>
        <w:tc>
          <w:tcPr>
            <w:tcW w:w="567" w:type="pct"/>
            <w:tcBorders>
              <w:top w:val="nil"/>
              <w:left w:val="nil"/>
              <w:bottom w:val="nil"/>
              <w:right w:val="nil"/>
            </w:tcBorders>
            <w:shd w:val="clear" w:color="000000" w:fill="00B0F0"/>
            <w:noWrap/>
            <w:vAlign w:val="center"/>
            <w:hideMark/>
          </w:tcPr>
          <w:p w14:paraId="7859C6A9" w14:textId="775F6777" w:rsidR="00E53873" w:rsidRDefault="00E53873" w:rsidP="00E53873">
            <w:pPr>
              <w:jc w:val="right"/>
              <w:rPr>
                <w:rFonts w:ascii="Calibri" w:hAnsi="Calibri" w:cs="Arial"/>
                <w:b/>
                <w:bCs/>
                <w:color w:val="FFFFFF"/>
                <w:sz w:val="20"/>
                <w:szCs w:val="20"/>
              </w:rPr>
            </w:pPr>
            <w:r>
              <w:rPr>
                <w:rFonts w:ascii="Calibri" w:hAnsi="Calibri" w:cs="Calibri"/>
                <w:b/>
                <w:bCs/>
                <w:sz w:val="20"/>
                <w:szCs w:val="20"/>
              </w:rPr>
              <w:t>10.700.000,00</w:t>
            </w:r>
          </w:p>
        </w:tc>
      </w:tr>
      <w:tr w:rsidR="00E53873" w:rsidRPr="00323F6A" w14:paraId="7978D240" w14:textId="77777777" w:rsidTr="00E53873">
        <w:trPr>
          <w:trHeight w:val="300"/>
        </w:trPr>
        <w:tc>
          <w:tcPr>
            <w:tcW w:w="413" w:type="pct"/>
            <w:tcBorders>
              <w:top w:val="nil"/>
              <w:left w:val="nil"/>
              <w:bottom w:val="nil"/>
              <w:right w:val="nil"/>
            </w:tcBorders>
            <w:shd w:val="clear" w:color="000000" w:fill="FCE4D6"/>
            <w:noWrap/>
            <w:vAlign w:val="center"/>
            <w:hideMark/>
          </w:tcPr>
          <w:p w14:paraId="512E3498" w14:textId="0732DE7E" w:rsidR="00E53873" w:rsidRDefault="00E53873" w:rsidP="00E53873">
            <w:pPr>
              <w:rPr>
                <w:rFonts w:ascii="Calibri" w:hAnsi="Calibri" w:cs="Arial"/>
                <w:b/>
                <w:bCs/>
                <w:color w:val="FFFFFF"/>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74A485BB" w14:textId="7ED6DD26" w:rsidR="00E53873" w:rsidRDefault="00E53873" w:rsidP="00E53873">
            <w:pPr>
              <w:rPr>
                <w:rFonts w:ascii="Calibri" w:hAnsi="Calibri" w:cs="Arial"/>
                <w:b/>
                <w:bCs/>
                <w:color w:val="FFFFFF"/>
                <w:sz w:val="20"/>
                <w:szCs w:val="20"/>
              </w:rPr>
            </w:pPr>
            <w:r>
              <w:rPr>
                <w:rFonts w:ascii="Calibri" w:hAnsi="Calibri" w:cs="Calibri"/>
                <w:b/>
                <w:bCs/>
                <w:sz w:val="20"/>
                <w:szCs w:val="20"/>
              </w:rPr>
              <w:t>4.1</w:t>
            </w:r>
          </w:p>
        </w:tc>
        <w:tc>
          <w:tcPr>
            <w:tcW w:w="3686" w:type="pct"/>
            <w:tcBorders>
              <w:top w:val="nil"/>
              <w:left w:val="nil"/>
              <w:bottom w:val="nil"/>
              <w:right w:val="nil"/>
            </w:tcBorders>
            <w:shd w:val="clear" w:color="000000" w:fill="FCE4D6"/>
            <w:vAlign w:val="center"/>
            <w:hideMark/>
          </w:tcPr>
          <w:p w14:paraId="66AB40F5" w14:textId="50B33DD2" w:rsidR="00E53873" w:rsidRDefault="00E53873" w:rsidP="00E53873">
            <w:pPr>
              <w:rPr>
                <w:rFonts w:ascii="Calibri" w:hAnsi="Calibri" w:cs="Arial"/>
                <w:b/>
                <w:bCs/>
                <w:color w:val="FFFFFF"/>
                <w:sz w:val="20"/>
                <w:szCs w:val="20"/>
              </w:rPr>
            </w:pPr>
            <w:proofErr w:type="spellStart"/>
            <w:r>
              <w:rPr>
                <w:rFonts w:ascii="Calibri" w:hAnsi="Calibri" w:cs="Calibri"/>
                <w:b/>
                <w:bCs/>
                <w:sz w:val="20"/>
                <w:szCs w:val="20"/>
              </w:rPr>
              <w:t>Komunalni</w:t>
            </w:r>
            <w:proofErr w:type="spellEnd"/>
            <w:r>
              <w:rPr>
                <w:rFonts w:ascii="Calibri" w:hAnsi="Calibri" w:cs="Calibri"/>
                <w:b/>
                <w:bCs/>
                <w:sz w:val="20"/>
                <w:szCs w:val="20"/>
              </w:rPr>
              <w:t xml:space="preserve"> </w:t>
            </w:r>
            <w:proofErr w:type="spellStart"/>
            <w:r>
              <w:rPr>
                <w:rFonts w:ascii="Calibri" w:hAnsi="Calibri" w:cs="Calibri"/>
                <w:b/>
                <w:bCs/>
                <w:sz w:val="20"/>
                <w:szCs w:val="20"/>
              </w:rPr>
              <w:t>doprinos</w:t>
            </w:r>
            <w:proofErr w:type="spellEnd"/>
          </w:p>
        </w:tc>
        <w:tc>
          <w:tcPr>
            <w:tcW w:w="567" w:type="pct"/>
            <w:tcBorders>
              <w:top w:val="nil"/>
              <w:left w:val="nil"/>
              <w:bottom w:val="nil"/>
              <w:right w:val="nil"/>
            </w:tcBorders>
            <w:shd w:val="clear" w:color="000000" w:fill="FCE4D6"/>
            <w:noWrap/>
            <w:vAlign w:val="center"/>
            <w:hideMark/>
          </w:tcPr>
          <w:p w14:paraId="52E7D1BE" w14:textId="45BBE8E3" w:rsidR="00E53873" w:rsidRDefault="00E53873" w:rsidP="00E53873">
            <w:pPr>
              <w:jc w:val="right"/>
              <w:rPr>
                <w:rFonts w:ascii="Calibri" w:hAnsi="Calibri" w:cs="Arial"/>
                <w:b/>
                <w:bCs/>
                <w:color w:val="FFFFFF"/>
                <w:sz w:val="20"/>
                <w:szCs w:val="20"/>
              </w:rPr>
            </w:pPr>
            <w:r>
              <w:rPr>
                <w:rFonts w:ascii="Calibri" w:hAnsi="Calibri" w:cs="Calibri"/>
                <w:b/>
                <w:bCs/>
                <w:sz w:val="20"/>
                <w:szCs w:val="20"/>
              </w:rPr>
              <w:t>7.727.000,00</w:t>
            </w:r>
          </w:p>
        </w:tc>
      </w:tr>
      <w:tr w:rsidR="00E53873" w:rsidRPr="00323F6A" w14:paraId="70036A68" w14:textId="77777777" w:rsidTr="00E53873">
        <w:trPr>
          <w:trHeight w:val="300"/>
        </w:trPr>
        <w:tc>
          <w:tcPr>
            <w:tcW w:w="413" w:type="pct"/>
            <w:tcBorders>
              <w:top w:val="nil"/>
              <w:left w:val="nil"/>
              <w:bottom w:val="nil"/>
              <w:right w:val="nil"/>
            </w:tcBorders>
            <w:shd w:val="clear" w:color="auto" w:fill="auto"/>
            <w:noWrap/>
            <w:vAlign w:val="bottom"/>
            <w:hideMark/>
          </w:tcPr>
          <w:p w14:paraId="2B26CF79" w14:textId="35676996" w:rsidR="00E53873" w:rsidRPr="00356FE2" w:rsidRDefault="00E53873" w:rsidP="00E53873">
            <w:pPr>
              <w:rPr>
                <w:rFonts w:ascii="Calibri" w:hAnsi="Calibri" w:cs="Arial"/>
                <w:bCs/>
                <w:color w:val="FFFFFF"/>
                <w:sz w:val="20"/>
                <w:szCs w:val="20"/>
              </w:rPr>
            </w:pPr>
          </w:p>
        </w:tc>
        <w:tc>
          <w:tcPr>
            <w:tcW w:w="334" w:type="pct"/>
            <w:tcBorders>
              <w:top w:val="nil"/>
              <w:left w:val="nil"/>
              <w:bottom w:val="nil"/>
              <w:right w:val="nil"/>
            </w:tcBorders>
            <w:shd w:val="clear" w:color="auto" w:fill="auto"/>
            <w:noWrap/>
            <w:vAlign w:val="bottom"/>
            <w:hideMark/>
          </w:tcPr>
          <w:p w14:paraId="0AF20FEE" w14:textId="04909CBE" w:rsidR="00E53873" w:rsidRPr="00356FE2" w:rsidRDefault="00E53873" w:rsidP="00E53873">
            <w:pPr>
              <w:rPr>
                <w:rFonts w:ascii="Calibri" w:hAnsi="Calibri" w:cs="Arial"/>
                <w:bCs/>
                <w:color w:val="FFFFFF"/>
                <w:sz w:val="20"/>
                <w:szCs w:val="20"/>
              </w:rPr>
            </w:pPr>
            <w:r>
              <w:rPr>
                <w:rFonts w:ascii="Calibri" w:hAnsi="Calibri" w:cs="Calibri"/>
                <w:sz w:val="20"/>
                <w:szCs w:val="20"/>
              </w:rPr>
              <w:t>411</w:t>
            </w:r>
          </w:p>
        </w:tc>
        <w:tc>
          <w:tcPr>
            <w:tcW w:w="3686" w:type="pct"/>
            <w:tcBorders>
              <w:top w:val="nil"/>
              <w:left w:val="nil"/>
              <w:bottom w:val="nil"/>
              <w:right w:val="nil"/>
            </w:tcBorders>
            <w:shd w:val="clear" w:color="auto" w:fill="auto"/>
            <w:vAlign w:val="bottom"/>
            <w:hideMark/>
          </w:tcPr>
          <w:p w14:paraId="0359CF11" w14:textId="52399956" w:rsidR="00E53873" w:rsidRPr="00356FE2" w:rsidRDefault="00E53873" w:rsidP="00E53873">
            <w:pPr>
              <w:rPr>
                <w:rFonts w:ascii="Calibri" w:hAnsi="Calibri" w:cs="Arial"/>
                <w:bCs/>
                <w:color w:val="FFFFFF"/>
                <w:sz w:val="20"/>
                <w:szCs w:val="20"/>
              </w:rPr>
            </w:pPr>
            <w:proofErr w:type="spellStart"/>
            <w:r>
              <w:rPr>
                <w:rFonts w:ascii="Calibri" w:hAnsi="Calibri" w:cs="Calibri"/>
                <w:sz w:val="20"/>
                <w:szCs w:val="20"/>
              </w:rPr>
              <w:t>Materijalna</w:t>
            </w:r>
            <w:proofErr w:type="spellEnd"/>
            <w:r>
              <w:rPr>
                <w:rFonts w:ascii="Calibri" w:hAnsi="Calibri" w:cs="Calibri"/>
                <w:sz w:val="20"/>
                <w:szCs w:val="20"/>
              </w:rPr>
              <w:t xml:space="preserve"> </w:t>
            </w:r>
            <w:proofErr w:type="spellStart"/>
            <w:r>
              <w:rPr>
                <w:rFonts w:ascii="Calibri" w:hAnsi="Calibri" w:cs="Calibri"/>
                <w:sz w:val="20"/>
                <w:szCs w:val="20"/>
              </w:rPr>
              <w:t>imovina</w:t>
            </w:r>
            <w:proofErr w:type="spellEnd"/>
            <w:r>
              <w:rPr>
                <w:rFonts w:ascii="Calibri" w:hAnsi="Calibri" w:cs="Calibri"/>
                <w:sz w:val="20"/>
                <w:szCs w:val="20"/>
              </w:rPr>
              <w:t xml:space="preserve"> - </w:t>
            </w:r>
            <w:proofErr w:type="spellStart"/>
            <w:r>
              <w:rPr>
                <w:rFonts w:ascii="Calibri" w:hAnsi="Calibri" w:cs="Calibri"/>
                <w:sz w:val="20"/>
                <w:szCs w:val="20"/>
              </w:rPr>
              <w:t>prirodna</w:t>
            </w:r>
            <w:proofErr w:type="spellEnd"/>
            <w:r>
              <w:rPr>
                <w:rFonts w:ascii="Calibri" w:hAnsi="Calibri" w:cs="Calibri"/>
                <w:sz w:val="20"/>
                <w:szCs w:val="20"/>
              </w:rPr>
              <w:t xml:space="preserve"> </w:t>
            </w:r>
            <w:proofErr w:type="spellStart"/>
            <w:r>
              <w:rPr>
                <w:rFonts w:ascii="Calibri" w:hAnsi="Calibri" w:cs="Calibri"/>
                <w:sz w:val="20"/>
                <w:szCs w:val="20"/>
              </w:rPr>
              <w:t>bogatstva</w:t>
            </w:r>
            <w:proofErr w:type="spellEnd"/>
          </w:p>
        </w:tc>
        <w:tc>
          <w:tcPr>
            <w:tcW w:w="567" w:type="pct"/>
            <w:tcBorders>
              <w:top w:val="nil"/>
              <w:left w:val="nil"/>
              <w:bottom w:val="nil"/>
              <w:right w:val="nil"/>
            </w:tcBorders>
            <w:shd w:val="clear" w:color="auto" w:fill="auto"/>
            <w:noWrap/>
            <w:vAlign w:val="center"/>
            <w:hideMark/>
          </w:tcPr>
          <w:p w14:paraId="27697C18" w14:textId="0163A448" w:rsidR="00E53873" w:rsidRPr="00356FE2" w:rsidRDefault="00E53873" w:rsidP="00E53873">
            <w:pPr>
              <w:jc w:val="right"/>
              <w:rPr>
                <w:rFonts w:ascii="Calibri" w:hAnsi="Calibri" w:cs="Arial"/>
                <w:bCs/>
                <w:color w:val="FFFFFF"/>
                <w:sz w:val="20"/>
                <w:szCs w:val="20"/>
              </w:rPr>
            </w:pPr>
            <w:r>
              <w:rPr>
                <w:rFonts w:ascii="Calibri" w:hAnsi="Calibri" w:cs="Calibri"/>
                <w:sz w:val="20"/>
                <w:szCs w:val="20"/>
              </w:rPr>
              <w:t>3.427.000,00</w:t>
            </w:r>
          </w:p>
        </w:tc>
      </w:tr>
      <w:tr w:rsidR="00E53873" w:rsidRPr="00323F6A" w14:paraId="14D251E8" w14:textId="77777777" w:rsidTr="00E53873">
        <w:trPr>
          <w:trHeight w:val="300"/>
        </w:trPr>
        <w:tc>
          <w:tcPr>
            <w:tcW w:w="413" w:type="pct"/>
            <w:tcBorders>
              <w:top w:val="nil"/>
              <w:left w:val="nil"/>
              <w:bottom w:val="nil"/>
              <w:right w:val="nil"/>
            </w:tcBorders>
            <w:shd w:val="clear" w:color="auto" w:fill="auto"/>
            <w:noWrap/>
            <w:vAlign w:val="bottom"/>
            <w:hideMark/>
          </w:tcPr>
          <w:p w14:paraId="4E161A88" w14:textId="66A1FCE0"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bottom"/>
            <w:hideMark/>
          </w:tcPr>
          <w:p w14:paraId="4104ABE6" w14:textId="11C676D3" w:rsidR="00E53873" w:rsidRDefault="00E53873" w:rsidP="00E53873">
            <w:pPr>
              <w:rPr>
                <w:rFonts w:ascii="Calibri" w:hAnsi="Calibri" w:cs="Arial"/>
                <w:b/>
                <w:bCs/>
                <w:sz w:val="20"/>
                <w:szCs w:val="20"/>
              </w:rPr>
            </w:pPr>
            <w:r>
              <w:rPr>
                <w:rFonts w:ascii="Calibri" w:hAnsi="Calibri" w:cs="Calibri"/>
                <w:sz w:val="20"/>
                <w:szCs w:val="20"/>
              </w:rPr>
              <w:t>421</w:t>
            </w:r>
          </w:p>
        </w:tc>
        <w:tc>
          <w:tcPr>
            <w:tcW w:w="3686" w:type="pct"/>
            <w:tcBorders>
              <w:top w:val="nil"/>
              <w:left w:val="nil"/>
              <w:bottom w:val="nil"/>
              <w:right w:val="nil"/>
            </w:tcBorders>
            <w:shd w:val="clear" w:color="auto" w:fill="auto"/>
            <w:noWrap/>
            <w:vAlign w:val="bottom"/>
            <w:hideMark/>
          </w:tcPr>
          <w:p w14:paraId="6B435DE2" w14:textId="110C01E4" w:rsidR="00E53873" w:rsidRDefault="00E53873" w:rsidP="00E53873">
            <w:pPr>
              <w:rPr>
                <w:rFonts w:ascii="Calibri" w:hAnsi="Calibri" w:cs="Arial"/>
                <w:b/>
                <w:bCs/>
                <w:sz w:val="20"/>
                <w:szCs w:val="20"/>
              </w:rPr>
            </w:pPr>
            <w:proofErr w:type="spellStart"/>
            <w:r>
              <w:rPr>
                <w:rFonts w:ascii="Calibri" w:hAnsi="Calibri" w:cs="Calibri"/>
                <w:sz w:val="20"/>
                <w:szCs w:val="20"/>
              </w:rPr>
              <w:t>Građevinski</w:t>
            </w:r>
            <w:proofErr w:type="spellEnd"/>
            <w:r>
              <w:rPr>
                <w:rFonts w:ascii="Calibri" w:hAnsi="Calibri" w:cs="Calibri"/>
                <w:sz w:val="20"/>
                <w:szCs w:val="20"/>
              </w:rPr>
              <w:t xml:space="preserve"> </w:t>
            </w:r>
            <w:proofErr w:type="spellStart"/>
            <w:r>
              <w:rPr>
                <w:rFonts w:ascii="Calibri" w:hAnsi="Calibri" w:cs="Calibri"/>
                <w:sz w:val="20"/>
                <w:szCs w:val="20"/>
              </w:rPr>
              <w:t>objekti</w:t>
            </w:r>
            <w:proofErr w:type="spellEnd"/>
          </w:p>
        </w:tc>
        <w:tc>
          <w:tcPr>
            <w:tcW w:w="567" w:type="pct"/>
            <w:tcBorders>
              <w:top w:val="nil"/>
              <w:left w:val="nil"/>
              <w:bottom w:val="nil"/>
              <w:right w:val="nil"/>
            </w:tcBorders>
            <w:shd w:val="clear" w:color="auto" w:fill="auto"/>
            <w:vAlign w:val="center"/>
            <w:hideMark/>
          </w:tcPr>
          <w:p w14:paraId="1275A44F" w14:textId="6D1D7DF0" w:rsidR="00E53873" w:rsidRDefault="00E53873" w:rsidP="00E53873">
            <w:pPr>
              <w:jc w:val="right"/>
              <w:rPr>
                <w:rFonts w:ascii="Calibri" w:hAnsi="Calibri" w:cs="Arial"/>
                <w:b/>
                <w:bCs/>
                <w:sz w:val="20"/>
                <w:szCs w:val="20"/>
              </w:rPr>
            </w:pPr>
            <w:r>
              <w:rPr>
                <w:rFonts w:ascii="Calibri" w:hAnsi="Calibri" w:cs="Calibri"/>
                <w:sz w:val="20"/>
                <w:szCs w:val="20"/>
              </w:rPr>
              <w:t>4.300.000,00</w:t>
            </w:r>
          </w:p>
        </w:tc>
      </w:tr>
      <w:tr w:rsidR="00E53873" w:rsidRPr="00323F6A" w14:paraId="38D9D80F" w14:textId="77777777" w:rsidTr="00E53873">
        <w:trPr>
          <w:trHeight w:val="300"/>
        </w:trPr>
        <w:tc>
          <w:tcPr>
            <w:tcW w:w="413" w:type="pct"/>
            <w:tcBorders>
              <w:top w:val="nil"/>
              <w:left w:val="nil"/>
              <w:bottom w:val="nil"/>
              <w:right w:val="nil"/>
            </w:tcBorders>
            <w:shd w:val="clear" w:color="000000" w:fill="FCE4D6"/>
            <w:noWrap/>
            <w:vAlign w:val="center"/>
            <w:hideMark/>
          </w:tcPr>
          <w:p w14:paraId="639CF0D2" w14:textId="7372FFEB"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16CF8354" w14:textId="70556B76" w:rsidR="00E53873" w:rsidRDefault="00E53873" w:rsidP="00E53873">
            <w:pPr>
              <w:rPr>
                <w:rFonts w:ascii="Calibri" w:hAnsi="Calibri" w:cs="Arial"/>
                <w:b/>
                <w:bCs/>
                <w:sz w:val="20"/>
                <w:szCs w:val="20"/>
              </w:rPr>
            </w:pPr>
            <w:r>
              <w:rPr>
                <w:rFonts w:ascii="Calibri" w:hAnsi="Calibri" w:cs="Calibri"/>
                <w:b/>
                <w:bCs/>
                <w:sz w:val="20"/>
                <w:szCs w:val="20"/>
              </w:rPr>
              <w:t>4.8</w:t>
            </w:r>
          </w:p>
        </w:tc>
        <w:tc>
          <w:tcPr>
            <w:tcW w:w="3686" w:type="pct"/>
            <w:tcBorders>
              <w:top w:val="nil"/>
              <w:left w:val="nil"/>
              <w:bottom w:val="nil"/>
              <w:right w:val="nil"/>
            </w:tcBorders>
            <w:shd w:val="clear" w:color="000000" w:fill="FCE4D6"/>
            <w:vAlign w:val="center"/>
            <w:hideMark/>
          </w:tcPr>
          <w:p w14:paraId="31EDFB98" w14:textId="17486804" w:rsidR="00E53873" w:rsidRDefault="00E53873" w:rsidP="00E53873">
            <w:pPr>
              <w:rPr>
                <w:rFonts w:ascii="Calibri" w:hAnsi="Calibri" w:cs="Arial"/>
                <w:b/>
                <w:bCs/>
                <w:sz w:val="20"/>
                <w:szCs w:val="20"/>
              </w:rPr>
            </w:pPr>
            <w:proofErr w:type="spellStart"/>
            <w:r>
              <w:rPr>
                <w:rFonts w:ascii="Calibri" w:hAnsi="Calibri" w:cs="Calibri"/>
                <w:b/>
                <w:bCs/>
                <w:sz w:val="20"/>
                <w:szCs w:val="20"/>
              </w:rPr>
              <w:t>Naknada</w:t>
            </w:r>
            <w:proofErr w:type="spellEnd"/>
            <w:r>
              <w:rPr>
                <w:rFonts w:ascii="Calibri" w:hAnsi="Calibri" w:cs="Calibri"/>
                <w:b/>
                <w:bCs/>
                <w:sz w:val="20"/>
                <w:szCs w:val="20"/>
              </w:rPr>
              <w:t xml:space="preserve"> za </w:t>
            </w:r>
            <w:proofErr w:type="spellStart"/>
            <w:r>
              <w:rPr>
                <w:rFonts w:ascii="Calibri" w:hAnsi="Calibri" w:cs="Calibri"/>
                <w:b/>
                <w:bCs/>
                <w:sz w:val="20"/>
                <w:szCs w:val="20"/>
              </w:rPr>
              <w:t>dodjelu</w:t>
            </w:r>
            <w:proofErr w:type="spellEnd"/>
            <w:r>
              <w:rPr>
                <w:rFonts w:ascii="Calibri" w:hAnsi="Calibri" w:cs="Calibri"/>
                <w:b/>
                <w:bCs/>
                <w:sz w:val="20"/>
                <w:szCs w:val="20"/>
              </w:rPr>
              <w:t xml:space="preserve"> </w:t>
            </w:r>
            <w:proofErr w:type="spellStart"/>
            <w:r>
              <w:rPr>
                <w:rFonts w:ascii="Calibri" w:hAnsi="Calibri" w:cs="Calibri"/>
                <w:b/>
                <w:bCs/>
                <w:sz w:val="20"/>
                <w:szCs w:val="20"/>
              </w:rPr>
              <w:t>grobnog</w:t>
            </w:r>
            <w:proofErr w:type="spellEnd"/>
            <w:r>
              <w:rPr>
                <w:rFonts w:ascii="Calibri" w:hAnsi="Calibri" w:cs="Calibri"/>
                <w:b/>
                <w:bCs/>
                <w:sz w:val="20"/>
                <w:szCs w:val="20"/>
              </w:rPr>
              <w:t xml:space="preserve"> </w:t>
            </w:r>
            <w:proofErr w:type="spellStart"/>
            <w:r>
              <w:rPr>
                <w:rFonts w:ascii="Calibri" w:hAnsi="Calibri" w:cs="Calibri"/>
                <w:b/>
                <w:bCs/>
                <w:sz w:val="20"/>
                <w:szCs w:val="20"/>
              </w:rPr>
              <w:t>mjesta</w:t>
            </w:r>
            <w:proofErr w:type="spellEnd"/>
          </w:p>
        </w:tc>
        <w:tc>
          <w:tcPr>
            <w:tcW w:w="567" w:type="pct"/>
            <w:tcBorders>
              <w:top w:val="nil"/>
              <w:left w:val="nil"/>
              <w:bottom w:val="nil"/>
              <w:right w:val="nil"/>
            </w:tcBorders>
            <w:shd w:val="clear" w:color="000000" w:fill="FCE4D6"/>
            <w:noWrap/>
            <w:vAlign w:val="center"/>
            <w:hideMark/>
          </w:tcPr>
          <w:p w14:paraId="11D9B40A" w14:textId="3E7E4E28" w:rsidR="00E53873" w:rsidRDefault="00E53873" w:rsidP="00E53873">
            <w:pPr>
              <w:jc w:val="right"/>
              <w:rPr>
                <w:rFonts w:ascii="Calibri" w:hAnsi="Calibri" w:cs="Arial"/>
                <w:b/>
                <w:bCs/>
                <w:sz w:val="20"/>
                <w:szCs w:val="20"/>
              </w:rPr>
            </w:pPr>
            <w:r>
              <w:rPr>
                <w:rFonts w:ascii="Calibri" w:hAnsi="Calibri" w:cs="Calibri"/>
                <w:b/>
                <w:bCs/>
                <w:sz w:val="20"/>
                <w:szCs w:val="20"/>
              </w:rPr>
              <w:t>1.250.000,00</w:t>
            </w:r>
          </w:p>
        </w:tc>
      </w:tr>
      <w:tr w:rsidR="00E53873" w:rsidRPr="00323F6A" w14:paraId="6C5BD5B1" w14:textId="77777777" w:rsidTr="00E53873">
        <w:trPr>
          <w:trHeight w:val="300"/>
        </w:trPr>
        <w:tc>
          <w:tcPr>
            <w:tcW w:w="413" w:type="pct"/>
            <w:tcBorders>
              <w:top w:val="nil"/>
              <w:left w:val="nil"/>
              <w:bottom w:val="nil"/>
              <w:right w:val="nil"/>
            </w:tcBorders>
            <w:shd w:val="clear" w:color="auto" w:fill="auto"/>
            <w:noWrap/>
            <w:vAlign w:val="bottom"/>
            <w:hideMark/>
          </w:tcPr>
          <w:p w14:paraId="18428FF1" w14:textId="1E753CBF"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bottom"/>
            <w:hideMark/>
          </w:tcPr>
          <w:p w14:paraId="4C98D7E2" w14:textId="4018206F" w:rsidR="00E53873" w:rsidRDefault="00E53873" w:rsidP="00E53873">
            <w:pPr>
              <w:rPr>
                <w:rFonts w:ascii="Calibri" w:hAnsi="Calibri" w:cs="Arial"/>
                <w:b/>
                <w:bCs/>
                <w:sz w:val="20"/>
                <w:szCs w:val="20"/>
              </w:rPr>
            </w:pPr>
            <w:r>
              <w:rPr>
                <w:rFonts w:ascii="Calibri" w:hAnsi="Calibri" w:cs="Calibri"/>
                <w:sz w:val="20"/>
                <w:szCs w:val="20"/>
              </w:rPr>
              <w:t>411</w:t>
            </w:r>
          </w:p>
        </w:tc>
        <w:tc>
          <w:tcPr>
            <w:tcW w:w="3686" w:type="pct"/>
            <w:tcBorders>
              <w:top w:val="nil"/>
              <w:left w:val="nil"/>
              <w:bottom w:val="nil"/>
              <w:right w:val="nil"/>
            </w:tcBorders>
            <w:shd w:val="clear" w:color="auto" w:fill="auto"/>
            <w:vAlign w:val="bottom"/>
            <w:hideMark/>
          </w:tcPr>
          <w:p w14:paraId="1E9ECFF2" w14:textId="57077156" w:rsidR="00E53873" w:rsidRDefault="00E53873" w:rsidP="00E53873">
            <w:pPr>
              <w:rPr>
                <w:rFonts w:ascii="Calibri" w:hAnsi="Calibri" w:cs="Arial"/>
                <w:b/>
                <w:bCs/>
                <w:sz w:val="20"/>
                <w:szCs w:val="20"/>
              </w:rPr>
            </w:pPr>
            <w:proofErr w:type="spellStart"/>
            <w:r>
              <w:rPr>
                <w:rFonts w:ascii="Calibri" w:hAnsi="Calibri" w:cs="Calibri"/>
                <w:sz w:val="20"/>
                <w:szCs w:val="20"/>
              </w:rPr>
              <w:t>Materijalna</w:t>
            </w:r>
            <w:proofErr w:type="spellEnd"/>
            <w:r>
              <w:rPr>
                <w:rFonts w:ascii="Calibri" w:hAnsi="Calibri" w:cs="Calibri"/>
                <w:sz w:val="20"/>
                <w:szCs w:val="20"/>
              </w:rPr>
              <w:t xml:space="preserve"> </w:t>
            </w:r>
            <w:proofErr w:type="spellStart"/>
            <w:r>
              <w:rPr>
                <w:rFonts w:ascii="Calibri" w:hAnsi="Calibri" w:cs="Calibri"/>
                <w:sz w:val="20"/>
                <w:szCs w:val="20"/>
              </w:rPr>
              <w:t>imovina</w:t>
            </w:r>
            <w:proofErr w:type="spellEnd"/>
            <w:r>
              <w:rPr>
                <w:rFonts w:ascii="Calibri" w:hAnsi="Calibri" w:cs="Calibri"/>
                <w:sz w:val="20"/>
                <w:szCs w:val="20"/>
              </w:rPr>
              <w:t xml:space="preserve"> - </w:t>
            </w:r>
            <w:proofErr w:type="spellStart"/>
            <w:r>
              <w:rPr>
                <w:rFonts w:ascii="Calibri" w:hAnsi="Calibri" w:cs="Calibri"/>
                <w:sz w:val="20"/>
                <w:szCs w:val="20"/>
              </w:rPr>
              <w:t>prirodna</w:t>
            </w:r>
            <w:proofErr w:type="spellEnd"/>
            <w:r>
              <w:rPr>
                <w:rFonts w:ascii="Calibri" w:hAnsi="Calibri" w:cs="Calibri"/>
                <w:sz w:val="20"/>
                <w:szCs w:val="20"/>
              </w:rPr>
              <w:t xml:space="preserve"> </w:t>
            </w:r>
            <w:proofErr w:type="spellStart"/>
            <w:r>
              <w:rPr>
                <w:rFonts w:ascii="Calibri" w:hAnsi="Calibri" w:cs="Calibri"/>
                <w:sz w:val="20"/>
                <w:szCs w:val="20"/>
              </w:rPr>
              <w:t>bogatstva</w:t>
            </w:r>
            <w:proofErr w:type="spellEnd"/>
          </w:p>
        </w:tc>
        <w:tc>
          <w:tcPr>
            <w:tcW w:w="567" w:type="pct"/>
            <w:tcBorders>
              <w:top w:val="nil"/>
              <w:left w:val="nil"/>
              <w:bottom w:val="nil"/>
              <w:right w:val="nil"/>
            </w:tcBorders>
            <w:shd w:val="clear" w:color="auto" w:fill="auto"/>
            <w:noWrap/>
            <w:vAlign w:val="center"/>
            <w:hideMark/>
          </w:tcPr>
          <w:p w14:paraId="4D9C3E65" w14:textId="67941B1C" w:rsidR="00E53873" w:rsidRDefault="00E53873" w:rsidP="00E53873">
            <w:pPr>
              <w:jc w:val="right"/>
              <w:rPr>
                <w:rFonts w:ascii="Calibri" w:hAnsi="Calibri" w:cs="Arial"/>
                <w:b/>
                <w:bCs/>
                <w:sz w:val="20"/>
                <w:szCs w:val="20"/>
              </w:rPr>
            </w:pPr>
            <w:r>
              <w:rPr>
                <w:rFonts w:ascii="Calibri" w:hAnsi="Calibri" w:cs="Calibri"/>
                <w:sz w:val="20"/>
                <w:szCs w:val="20"/>
              </w:rPr>
              <w:t>1.250.000,00</w:t>
            </w:r>
          </w:p>
        </w:tc>
      </w:tr>
      <w:tr w:rsidR="00E53873" w:rsidRPr="00323F6A" w14:paraId="08A7F44F" w14:textId="77777777" w:rsidTr="00E53873">
        <w:trPr>
          <w:trHeight w:val="300"/>
        </w:trPr>
        <w:tc>
          <w:tcPr>
            <w:tcW w:w="413" w:type="pct"/>
            <w:tcBorders>
              <w:top w:val="nil"/>
              <w:left w:val="nil"/>
              <w:bottom w:val="nil"/>
              <w:right w:val="nil"/>
            </w:tcBorders>
            <w:shd w:val="clear" w:color="000000" w:fill="FCE4D6"/>
            <w:noWrap/>
            <w:vAlign w:val="center"/>
            <w:hideMark/>
          </w:tcPr>
          <w:p w14:paraId="1A21C5DD" w14:textId="37E0EDE5" w:rsidR="00E53873" w:rsidRPr="00356FE2"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1CB06BC1" w14:textId="3A9EF5AD" w:rsidR="00E53873" w:rsidRPr="00356FE2" w:rsidRDefault="00E53873" w:rsidP="00E53873">
            <w:pPr>
              <w:rPr>
                <w:rFonts w:ascii="Calibri" w:hAnsi="Calibri" w:cs="Arial"/>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vAlign w:val="center"/>
            <w:hideMark/>
          </w:tcPr>
          <w:p w14:paraId="372294FE" w14:textId="67395222" w:rsidR="00E53873" w:rsidRPr="00356FE2" w:rsidRDefault="00E53873" w:rsidP="00E53873">
            <w:pPr>
              <w:rPr>
                <w:rFonts w:ascii="Calibri" w:hAnsi="Calibri" w:cs="Arial"/>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p>
        </w:tc>
        <w:tc>
          <w:tcPr>
            <w:tcW w:w="567" w:type="pct"/>
            <w:tcBorders>
              <w:top w:val="nil"/>
              <w:left w:val="nil"/>
              <w:bottom w:val="nil"/>
              <w:right w:val="nil"/>
            </w:tcBorders>
            <w:shd w:val="clear" w:color="000000" w:fill="FCE4D6"/>
            <w:noWrap/>
            <w:vAlign w:val="center"/>
            <w:hideMark/>
          </w:tcPr>
          <w:p w14:paraId="44BAB1DC" w14:textId="27B9E256" w:rsidR="00E53873" w:rsidRPr="00356FE2" w:rsidRDefault="00E53873" w:rsidP="00E53873">
            <w:pPr>
              <w:jc w:val="right"/>
              <w:rPr>
                <w:rFonts w:ascii="Calibri" w:hAnsi="Calibri" w:cs="Arial"/>
                <w:sz w:val="20"/>
                <w:szCs w:val="20"/>
              </w:rPr>
            </w:pPr>
            <w:r>
              <w:rPr>
                <w:rFonts w:ascii="Calibri" w:hAnsi="Calibri" w:cs="Calibri"/>
                <w:b/>
                <w:bCs/>
                <w:sz w:val="20"/>
                <w:szCs w:val="20"/>
              </w:rPr>
              <w:t>1.723.000,00</w:t>
            </w:r>
          </w:p>
        </w:tc>
      </w:tr>
      <w:tr w:rsidR="00E53873" w:rsidRPr="00323F6A" w14:paraId="080BAE10" w14:textId="77777777" w:rsidTr="00E53873">
        <w:trPr>
          <w:trHeight w:val="300"/>
        </w:trPr>
        <w:tc>
          <w:tcPr>
            <w:tcW w:w="413" w:type="pct"/>
            <w:tcBorders>
              <w:top w:val="nil"/>
              <w:left w:val="nil"/>
              <w:bottom w:val="nil"/>
              <w:right w:val="nil"/>
            </w:tcBorders>
            <w:shd w:val="clear" w:color="auto" w:fill="auto"/>
            <w:noWrap/>
            <w:vAlign w:val="bottom"/>
            <w:hideMark/>
          </w:tcPr>
          <w:p w14:paraId="2E542FD3" w14:textId="212CB42B"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bottom"/>
            <w:hideMark/>
          </w:tcPr>
          <w:p w14:paraId="6EBB832C" w14:textId="22522C51" w:rsidR="00E53873" w:rsidRDefault="00E53873" w:rsidP="00E53873">
            <w:pPr>
              <w:rPr>
                <w:rFonts w:ascii="Calibri" w:hAnsi="Calibri" w:cs="Arial"/>
                <w:sz w:val="20"/>
                <w:szCs w:val="20"/>
              </w:rPr>
            </w:pPr>
            <w:r>
              <w:rPr>
                <w:rFonts w:ascii="Calibri" w:hAnsi="Calibri" w:cs="Calibri"/>
                <w:sz w:val="20"/>
                <w:szCs w:val="20"/>
              </w:rPr>
              <w:t>411</w:t>
            </w:r>
          </w:p>
        </w:tc>
        <w:tc>
          <w:tcPr>
            <w:tcW w:w="3686" w:type="pct"/>
            <w:tcBorders>
              <w:top w:val="nil"/>
              <w:left w:val="nil"/>
              <w:bottom w:val="nil"/>
              <w:right w:val="nil"/>
            </w:tcBorders>
            <w:shd w:val="clear" w:color="auto" w:fill="auto"/>
            <w:noWrap/>
            <w:vAlign w:val="bottom"/>
            <w:hideMark/>
          </w:tcPr>
          <w:p w14:paraId="2AA420CD" w14:textId="14D14FE5" w:rsidR="00E53873" w:rsidRDefault="00E53873" w:rsidP="00E53873">
            <w:pPr>
              <w:rPr>
                <w:rFonts w:ascii="Calibri" w:hAnsi="Calibri" w:cs="Arial"/>
                <w:sz w:val="20"/>
                <w:szCs w:val="20"/>
              </w:rPr>
            </w:pPr>
            <w:proofErr w:type="spellStart"/>
            <w:r>
              <w:rPr>
                <w:rFonts w:ascii="Calibri" w:hAnsi="Calibri" w:cs="Calibri"/>
                <w:sz w:val="20"/>
                <w:szCs w:val="20"/>
              </w:rPr>
              <w:t>Materijalna</w:t>
            </w:r>
            <w:proofErr w:type="spellEnd"/>
            <w:r>
              <w:rPr>
                <w:rFonts w:ascii="Calibri" w:hAnsi="Calibri" w:cs="Calibri"/>
                <w:sz w:val="20"/>
                <w:szCs w:val="20"/>
              </w:rPr>
              <w:t xml:space="preserve"> </w:t>
            </w:r>
            <w:proofErr w:type="spellStart"/>
            <w:r>
              <w:rPr>
                <w:rFonts w:ascii="Calibri" w:hAnsi="Calibri" w:cs="Calibri"/>
                <w:sz w:val="20"/>
                <w:szCs w:val="20"/>
              </w:rPr>
              <w:t>imovina</w:t>
            </w:r>
            <w:proofErr w:type="spellEnd"/>
            <w:r>
              <w:rPr>
                <w:rFonts w:ascii="Calibri" w:hAnsi="Calibri" w:cs="Calibri"/>
                <w:sz w:val="20"/>
                <w:szCs w:val="20"/>
              </w:rPr>
              <w:t xml:space="preserve"> - </w:t>
            </w:r>
            <w:proofErr w:type="spellStart"/>
            <w:r>
              <w:rPr>
                <w:rFonts w:ascii="Calibri" w:hAnsi="Calibri" w:cs="Calibri"/>
                <w:sz w:val="20"/>
                <w:szCs w:val="20"/>
              </w:rPr>
              <w:t>prirodna</w:t>
            </w:r>
            <w:proofErr w:type="spellEnd"/>
            <w:r>
              <w:rPr>
                <w:rFonts w:ascii="Calibri" w:hAnsi="Calibri" w:cs="Calibri"/>
                <w:sz w:val="20"/>
                <w:szCs w:val="20"/>
              </w:rPr>
              <w:t xml:space="preserve"> </w:t>
            </w:r>
            <w:proofErr w:type="spellStart"/>
            <w:r>
              <w:rPr>
                <w:rFonts w:ascii="Calibri" w:hAnsi="Calibri" w:cs="Calibri"/>
                <w:sz w:val="20"/>
                <w:szCs w:val="20"/>
              </w:rPr>
              <w:t>bogatstva</w:t>
            </w:r>
            <w:proofErr w:type="spellEnd"/>
          </w:p>
        </w:tc>
        <w:tc>
          <w:tcPr>
            <w:tcW w:w="567" w:type="pct"/>
            <w:tcBorders>
              <w:top w:val="nil"/>
              <w:left w:val="nil"/>
              <w:bottom w:val="nil"/>
              <w:right w:val="nil"/>
            </w:tcBorders>
            <w:shd w:val="clear" w:color="auto" w:fill="auto"/>
            <w:noWrap/>
            <w:vAlign w:val="center"/>
            <w:hideMark/>
          </w:tcPr>
          <w:p w14:paraId="758B2F03" w14:textId="46185152" w:rsidR="00E53873" w:rsidRDefault="00E53873" w:rsidP="00E53873">
            <w:pPr>
              <w:jc w:val="right"/>
              <w:rPr>
                <w:rFonts w:ascii="Calibri" w:hAnsi="Calibri" w:cs="Arial"/>
                <w:sz w:val="20"/>
                <w:szCs w:val="20"/>
              </w:rPr>
            </w:pPr>
            <w:r>
              <w:rPr>
                <w:rFonts w:ascii="Calibri" w:hAnsi="Calibri" w:cs="Calibri"/>
                <w:sz w:val="20"/>
                <w:szCs w:val="20"/>
              </w:rPr>
              <w:t>1.723.000,00</w:t>
            </w:r>
          </w:p>
        </w:tc>
      </w:tr>
      <w:tr w:rsidR="00E53873" w:rsidRPr="00323F6A" w14:paraId="01F309E7" w14:textId="77777777" w:rsidTr="00E53873">
        <w:trPr>
          <w:trHeight w:val="300"/>
        </w:trPr>
        <w:tc>
          <w:tcPr>
            <w:tcW w:w="413" w:type="pct"/>
            <w:tcBorders>
              <w:top w:val="nil"/>
              <w:left w:val="nil"/>
              <w:bottom w:val="nil"/>
              <w:right w:val="nil"/>
            </w:tcBorders>
            <w:shd w:val="clear" w:color="000000" w:fill="00B0F0"/>
            <w:noWrap/>
            <w:vAlign w:val="center"/>
            <w:hideMark/>
          </w:tcPr>
          <w:p w14:paraId="4321416D" w14:textId="18EA72D9" w:rsidR="00E53873" w:rsidRDefault="00E53873" w:rsidP="00E53873">
            <w:pPr>
              <w:jc w:val="center"/>
              <w:rPr>
                <w:rFonts w:ascii="Calibri" w:hAnsi="Calibri" w:cs="Arial"/>
                <w:sz w:val="20"/>
                <w:szCs w:val="20"/>
              </w:rPr>
            </w:pPr>
            <w:r>
              <w:rPr>
                <w:rFonts w:ascii="Calibri" w:hAnsi="Calibri" w:cs="Calibri"/>
                <w:b/>
                <w:bCs/>
                <w:sz w:val="20"/>
                <w:szCs w:val="20"/>
              </w:rPr>
              <w:t>K6000 15</w:t>
            </w:r>
          </w:p>
        </w:tc>
        <w:tc>
          <w:tcPr>
            <w:tcW w:w="334" w:type="pct"/>
            <w:tcBorders>
              <w:top w:val="nil"/>
              <w:left w:val="nil"/>
              <w:bottom w:val="nil"/>
              <w:right w:val="nil"/>
            </w:tcBorders>
            <w:shd w:val="clear" w:color="000000" w:fill="00B0F0"/>
            <w:noWrap/>
            <w:vAlign w:val="center"/>
            <w:hideMark/>
          </w:tcPr>
          <w:p w14:paraId="6DD7D37A" w14:textId="64306C96"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noWrap/>
            <w:vAlign w:val="center"/>
            <w:hideMark/>
          </w:tcPr>
          <w:p w14:paraId="0BD8EA35" w14:textId="35E53EFF" w:rsidR="00E53873" w:rsidRDefault="00E53873" w:rsidP="00E53873">
            <w:pPr>
              <w:rPr>
                <w:rFonts w:ascii="Calibri" w:hAnsi="Calibri" w:cs="Arial"/>
                <w:sz w:val="20"/>
                <w:szCs w:val="20"/>
              </w:rPr>
            </w:pPr>
            <w:proofErr w:type="spellStart"/>
            <w:r>
              <w:rPr>
                <w:rFonts w:ascii="Calibri" w:hAnsi="Calibri" w:cs="Calibri"/>
                <w:b/>
                <w:bCs/>
                <w:sz w:val="20"/>
                <w:szCs w:val="20"/>
              </w:rPr>
              <w:t>Projekt</w:t>
            </w:r>
            <w:proofErr w:type="spellEnd"/>
            <w:r>
              <w:rPr>
                <w:rFonts w:ascii="Calibri" w:hAnsi="Calibri" w:cs="Calibri"/>
                <w:b/>
                <w:bCs/>
                <w:sz w:val="20"/>
                <w:szCs w:val="20"/>
              </w:rPr>
              <w:t xml:space="preserve">: </w:t>
            </w:r>
            <w:proofErr w:type="spellStart"/>
            <w:r>
              <w:rPr>
                <w:rFonts w:ascii="Calibri" w:hAnsi="Calibri" w:cs="Calibri"/>
                <w:b/>
                <w:bCs/>
                <w:sz w:val="20"/>
                <w:szCs w:val="20"/>
              </w:rPr>
              <w:t>Južni</w:t>
            </w:r>
            <w:proofErr w:type="spellEnd"/>
            <w:r>
              <w:rPr>
                <w:rFonts w:ascii="Calibri" w:hAnsi="Calibri" w:cs="Calibri"/>
                <w:b/>
                <w:bCs/>
                <w:sz w:val="20"/>
                <w:szCs w:val="20"/>
              </w:rPr>
              <w:t xml:space="preserve"> </w:t>
            </w:r>
            <w:proofErr w:type="spellStart"/>
            <w:r>
              <w:rPr>
                <w:rFonts w:ascii="Calibri" w:hAnsi="Calibri" w:cs="Calibri"/>
                <w:b/>
                <w:bCs/>
                <w:sz w:val="20"/>
                <w:szCs w:val="20"/>
              </w:rPr>
              <w:t>nogostup</w:t>
            </w:r>
            <w:proofErr w:type="spellEnd"/>
            <w:r>
              <w:rPr>
                <w:rFonts w:ascii="Calibri" w:hAnsi="Calibri" w:cs="Calibri"/>
                <w:b/>
                <w:bCs/>
                <w:sz w:val="20"/>
                <w:szCs w:val="20"/>
              </w:rPr>
              <w:t xml:space="preserve"> </w:t>
            </w:r>
            <w:proofErr w:type="spellStart"/>
            <w:r>
              <w:rPr>
                <w:rFonts w:ascii="Calibri" w:hAnsi="Calibri" w:cs="Calibri"/>
                <w:b/>
                <w:bCs/>
                <w:sz w:val="20"/>
                <w:szCs w:val="20"/>
              </w:rPr>
              <w:t>uz</w:t>
            </w:r>
            <w:proofErr w:type="spellEnd"/>
            <w:r>
              <w:rPr>
                <w:rFonts w:ascii="Calibri" w:hAnsi="Calibri" w:cs="Calibri"/>
                <w:b/>
                <w:bCs/>
                <w:sz w:val="20"/>
                <w:szCs w:val="20"/>
              </w:rPr>
              <w:t xml:space="preserve"> D8 - </w:t>
            </w:r>
            <w:proofErr w:type="spellStart"/>
            <w:r>
              <w:rPr>
                <w:rFonts w:ascii="Calibri" w:hAnsi="Calibri" w:cs="Calibri"/>
                <w:b/>
                <w:bCs/>
                <w:sz w:val="20"/>
                <w:szCs w:val="20"/>
              </w:rPr>
              <w:t>kod</w:t>
            </w:r>
            <w:proofErr w:type="spellEnd"/>
            <w:r>
              <w:rPr>
                <w:rFonts w:ascii="Calibri" w:hAnsi="Calibri" w:cs="Calibri"/>
                <w:b/>
                <w:bCs/>
                <w:sz w:val="20"/>
                <w:szCs w:val="20"/>
              </w:rPr>
              <w:t xml:space="preserve"> HC </w:t>
            </w:r>
            <w:proofErr w:type="spellStart"/>
            <w:r>
              <w:rPr>
                <w:rFonts w:ascii="Calibri" w:hAnsi="Calibri" w:cs="Calibri"/>
                <w:b/>
                <w:bCs/>
                <w:sz w:val="20"/>
                <w:szCs w:val="20"/>
              </w:rPr>
              <w:t>Lav</w:t>
            </w:r>
            <w:proofErr w:type="spellEnd"/>
          </w:p>
        </w:tc>
        <w:tc>
          <w:tcPr>
            <w:tcW w:w="567" w:type="pct"/>
            <w:tcBorders>
              <w:top w:val="nil"/>
              <w:left w:val="nil"/>
              <w:bottom w:val="nil"/>
              <w:right w:val="nil"/>
            </w:tcBorders>
            <w:shd w:val="clear" w:color="000000" w:fill="00B0F0"/>
            <w:vAlign w:val="center"/>
            <w:hideMark/>
          </w:tcPr>
          <w:p w14:paraId="1B9DA289" w14:textId="6187E6BC" w:rsidR="00E53873" w:rsidRDefault="00E53873" w:rsidP="00E53873">
            <w:pPr>
              <w:jc w:val="right"/>
              <w:rPr>
                <w:rFonts w:ascii="Calibri" w:hAnsi="Calibri" w:cs="Arial"/>
                <w:sz w:val="20"/>
                <w:szCs w:val="20"/>
              </w:rPr>
            </w:pPr>
            <w:r>
              <w:rPr>
                <w:rFonts w:ascii="Calibri" w:hAnsi="Calibri" w:cs="Calibri"/>
                <w:b/>
                <w:bCs/>
                <w:sz w:val="20"/>
                <w:szCs w:val="20"/>
              </w:rPr>
              <w:t>100.000,00</w:t>
            </w:r>
          </w:p>
        </w:tc>
      </w:tr>
      <w:tr w:rsidR="00E53873" w:rsidRPr="00323F6A" w14:paraId="613EFC79" w14:textId="77777777" w:rsidTr="00E53873">
        <w:trPr>
          <w:trHeight w:val="300"/>
        </w:trPr>
        <w:tc>
          <w:tcPr>
            <w:tcW w:w="413" w:type="pct"/>
            <w:tcBorders>
              <w:top w:val="nil"/>
              <w:left w:val="nil"/>
              <w:bottom w:val="nil"/>
              <w:right w:val="nil"/>
            </w:tcBorders>
            <w:shd w:val="clear" w:color="000000" w:fill="FCE4D6"/>
            <w:noWrap/>
            <w:vAlign w:val="center"/>
            <w:hideMark/>
          </w:tcPr>
          <w:p w14:paraId="63CF8DB3" w14:textId="35AB9D21" w:rsidR="00E53873" w:rsidRDefault="00E53873" w:rsidP="00E53873">
            <w:pPr>
              <w:jc w:val="cente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2C7C015E" w14:textId="0C08563D" w:rsidR="00E53873" w:rsidRDefault="00E53873" w:rsidP="00E53873">
            <w:pPr>
              <w:rPr>
                <w:rFonts w:ascii="Calibri" w:hAnsi="Calibri" w:cs="Arial"/>
                <w:sz w:val="20"/>
                <w:szCs w:val="20"/>
              </w:rPr>
            </w:pPr>
            <w:r>
              <w:rPr>
                <w:rFonts w:ascii="Calibri" w:hAnsi="Calibri" w:cs="Calibri"/>
                <w:b/>
                <w:bCs/>
                <w:sz w:val="20"/>
                <w:szCs w:val="20"/>
              </w:rPr>
              <w:t>4.8</w:t>
            </w:r>
          </w:p>
        </w:tc>
        <w:tc>
          <w:tcPr>
            <w:tcW w:w="3686" w:type="pct"/>
            <w:tcBorders>
              <w:top w:val="nil"/>
              <w:left w:val="nil"/>
              <w:bottom w:val="nil"/>
              <w:right w:val="nil"/>
            </w:tcBorders>
            <w:shd w:val="clear" w:color="000000" w:fill="FCE4D6"/>
            <w:vAlign w:val="center"/>
            <w:hideMark/>
          </w:tcPr>
          <w:p w14:paraId="2C4D4EDD" w14:textId="7347488C" w:rsidR="00E53873" w:rsidRDefault="00E53873" w:rsidP="00E53873">
            <w:pPr>
              <w:rPr>
                <w:rFonts w:ascii="Calibri" w:hAnsi="Calibri" w:cs="Arial"/>
                <w:sz w:val="20"/>
                <w:szCs w:val="20"/>
              </w:rPr>
            </w:pPr>
            <w:proofErr w:type="spellStart"/>
            <w:r>
              <w:rPr>
                <w:rFonts w:ascii="Calibri" w:hAnsi="Calibri" w:cs="Calibri"/>
                <w:b/>
                <w:bCs/>
                <w:sz w:val="20"/>
                <w:szCs w:val="20"/>
              </w:rPr>
              <w:t>Naknada</w:t>
            </w:r>
            <w:proofErr w:type="spellEnd"/>
            <w:r>
              <w:rPr>
                <w:rFonts w:ascii="Calibri" w:hAnsi="Calibri" w:cs="Calibri"/>
                <w:b/>
                <w:bCs/>
                <w:sz w:val="20"/>
                <w:szCs w:val="20"/>
              </w:rPr>
              <w:t xml:space="preserve"> za </w:t>
            </w:r>
            <w:proofErr w:type="spellStart"/>
            <w:r>
              <w:rPr>
                <w:rFonts w:ascii="Calibri" w:hAnsi="Calibri" w:cs="Calibri"/>
                <w:b/>
                <w:bCs/>
                <w:sz w:val="20"/>
                <w:szCs w:val="20"/>
              </w:rPr>
              <w:t>dodjelu</w:t>
            </w:r>
            <w:proofErr w:type="spellEnd"/>
            <w:r>
              <w:rPr>
                <w:rFonts w:ascii="Calibri" w:hAnsi="Calibri" w:cs="Calibri"/>
                <w:b/>
                <w:bCs/>
                <w:sz w:val="20"/>
                <w:szCs w:val="20"/>
              </w:rPr>
              <w:t xml:space="preserve"> </w:t>
            </w:r>
            <w:proofErr w:type="spellStart"/>
            <w:r>
              <w:rPr>
                <w:rFonts w:ascii="Calibri" w:hAnsi="Calibri" w:cs="Calibri"/>
                <w:b/>
                <w:bCs/>
                <w:sz w:val="20"/>
                <w:szCs w:val="20"/>
              </w:rPr>
              <w:t>grobnog</w:t>
            </w:r>
            <w:proofErr w:type="spellEnd"/>
            <w:r>
              <w:rPr>
                <w:rFonts w:ascii="Calibri" w:hAnsi="Calibri" w:cs="Calibri"/>
                <w:b/>
                <w:bCs/>
                <w:sz w:val="20"/>
                <w:szCs w:val="20"/>
              </w:rPr>
              <w:t xml:space="preserve"> </w:t>
            </w:r>
            <w:proofErr w:type="spellStart"/>
            <w:r>
              <w:rPr>
                <w:rFonts w:ascii="Calibri" w:hAnsi="Calibri" w:cs="Calibri"/>
                <w:b/>
                <w:bCs/>
                <w:sz w:val="20"/>
                <w:szCs w:val="20"/>
              </w:rPr>
              <w:t>mjesta</w:t>
            </w:r>
            <w:proofErr w:type="spellEnd"/>
          </w:p>
        </w:tc>
        <w:tc>
          <w:tcPr>
            <w:tcW w:w="567" w:type="pct"/>
            <w:tcBorders>
              <w:top w:val="nil"/>
              <w:left w:val="nil"/>
              <w:bottom w:val="nil"/>
              <w:right w:val="nil"/>
            </w:tcBorders>
            <w:shd w:val="clear" w:color="000000" w:fill="FCE4D6"/>
            <w:noWrap/>
            <w:vAlign w:val="center"/>
            <w:hideMark/>
          </w:tcPr>
          <w:p w14:paraId="2CD7345A" w14:textId="5DDA0259" w:rsidR="00E53873" w:rsidRDefault="00E53873" w:rsidP="00E53873">
            <w:pPr>
              <w:jc w:val="right"/>
              <w:rPr>
                <w:rFonts w:ascii="Calibri" w:hAnsi="Calibri" w:cs="Arial"/>
                <w:sz w:val="20"/>
                <w:szCs w:val="20"/>
              </w:rPr>
            </w:pPr>
            <w:r>
              <w:rPr>
                <w:rFonts w:ascii="Calibri" w:hAnsi="Calibri" w:cs="Calibri"/>
                <w:b/>
                <w:bCs/>
                <w:sz w:val="20"/>
                <w:szCs w:val="20"/>
              </w:rPr>
              <w:t>100.000,00</w:t>
            </w:r>
          </w:p>
        </w:tc>
      </w:tr>
      <w:tr w:rsidR="00E53873" w:rsidRPr="00323F6A" w14:paraId="39676C0D" w14:textId="77777777" w:rsidTr="00E53873">
        <w:trPr>
          <w:trHeight w:val="300"/>
        </w:trPr>
        <w:tc>
          <w:tcPr>
            <w:tcW w:w="413" w:type="pct"/>
            <w:tcBorders>
              <w:top w:val="nil"/>
              <w:left w:val="nil"/>
              <w:bottom w:val="nil"/>
              <w:right w:val="nil"/>
            </w:tcBorders>
            <w:shd w:val="clear" w:color="auto" w:fill="auto"/>
            <w:noWrap/>
            <w:vAlign w:val="bottom"/>
            <w:hideMark/>
          </w:tcPr>
          <w:p w14:paraId="48688FE3" w14:textId="0F98EFCB"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bottom"/>
            <w:hideMark/>
          </w:tcPr>
          <w:p w14:paraId="6E64E0D0" w14:textId="5B3BEB38" w:rsidR="00E53873" w:rsidRPr="00356FE2" w:rsidRDefault="00E53873" w:rsidP="00E53873">
            <w:pPr>
              <w:rPr>
                <w:rFonts w:ascii="Calibri" w:hAnsi="Calibri" w:cs="Arial"/>
                <w:bCs/>
                <w:sz w:val="20"/>
                <w:szCs w:val="20"/>
              </w:rPr>
            </w:pPr>
            <w:r>
              <w:rPr>
                <w:rFonts w:ascii="Calibri" w:hAnsi="Calibri" w:cs="Calibri"/>
                <w:sz w:val="20"/>
                <w:szCs w:val="20"/>
              </w:rPr>
              <w:t>421</w:t>
            </w:r>
          </w:p>
        </w:tc>
        <w:tc>
          <w:tcPr>
            <w:tcW w:w="3686" w:type="pct"/>
            <w:tcBorders>
              <w:top w:val="nil"/>
              <w:left w:val="nil"/>
              <w:bottom w:val="nil"/>
              <w:right w:val="nil"/>
            </w:tcBorders>
            <w:shd w:val="clear" w:color="auto" w:fill="auto"/>
            <w:vAlign w:val="bottom"/>
            <w:hideMark/>
          </w:tcPr>
          <w:p w14:paraId="2F11743D" w14:textId="4F02494B" w:rsidR="00E53873" w:rsidRPr="00356FE2" w:rsidRDefault="00E53873" w:rsidP="00E53873">
            <w:pPr>
              <w:rPr>
                <w:rFonts w:ascii="Calibri" w:hAnsi="Calibri" w:cs="Arial"/>
                <w:bCs/>
                <w:sz w:val="20"/>
                <w:szCs w:val="20"/>
              </w:rPr>
            </w:pPr>
            <w:proofErr w:type="spellStart"/>
            <w:r>
              <w:rPr>
                <w:rFonts w:ascii="Calibri" w:hAnsi="Calibri" w:cs="Calibri"/>
                <w:sz w:val="20"/>
                <w:szCs w:val="20"/>
              </w:rPr>
              <w:t>Građevinski</w:t>
            </w:r>
            <w:proofErr w:type="spellEnd"/>
            <w:r>
              <w:rPr>
                <w:rFonts w:ascii="Calibri" w:hAnsi="Calibri" w:cs="Calibri"/>
                <w:sz w:val="20"/>
                <w:szCs w:val="20"/>
              </w:rPr>
              <w:t xml:space="preserve"> </w:t>
            </w:r>
            <w:proofErr w:type="spellStart"/>
            <w:r>
              <w:rPr>
                <w:rFonts w:ascii="Calibri" w:hAnsi="Calibri" w:cs="Calibri"/>
                <w:sz w:val="20"/>
                <w:szCs w:val="20"/>
              </w:rPr>
              <w:t>objekti</w:t>
            </w:r>
            <w:proofErr w:type="spellEnd"/>
          </w:p>
        </w:tc>
        <w:tc>
          <w:tcPr>
            <w:tcW w:w="567" w:type="pct"/>
            <w:tcBorders>
              <w:top w:val="nil"/>
              <w:left w:val="nil"/>
              <w:bottom w:val="nil"/>
              <w:right w:val="nil"/>
            </w:tcBorders>
            <w:shd w:val="clear" w:color="auto" w:fill="auto"/>
            <w:noWrap/>
            <w:vAlign w:val="center"/>
            <w:hideMark/>
          </w:tcPr>
          <w:p w14:paraId="4BA5188F" w14:textId="37F5F221" w:rsidR="00E53873" w:rsidRPr="00356FE2" w:rsidRDefault="00E53873" w:rsidP="00E53873">
            <w:pPr>
              <w:jc w:val="right"/>
              <w:rPr>
                <w:rFonts w:ascii="Calibri" w:hAnsi="Calibri" w:cs="Arial"/>
                <w:bCs/>
                <w:sz w:val="20"/>
                <w:szCs w:val="20"/>
              </w:rPr>
            </w:pPr>
            <w:r>
              <w:rPr>
                <w:rFonts w:ascii="Calibri" w:hAnsi="Calibri" w:cs="Calibri"/>
                <w:sz w:val="20"/>
                <w:szCs w:val="20"/>
              </w:rPr>
              <w:t>100.000,00</w:t>
            </w:r>
          </w:p>
        </w:tc>
      </w:tr>
      <w:tr w:rsidR="00E53873" w:rsidRPr="00323F6A" w14:paraId="075E6E11" w14:textId="77777777" w:rsidTr="00E53873">
        <w:trPr>
          <w:trHeight w:val="300"/>
        </w:trPr>
        <w:tc>
          <w:tcPr>
            <w:tcW w:w="413" w:type="pct"/>
            <w:tcBorders>
              <w:top w:val="nil"/>
              <w:left w:val="nil"/>
              <w:bottom w:val="nil"/>
              <w:right w:val="nil"/>
            </w:tcBorders>
            <w:shd w:val="clear" w:color="000000" w:fill="5050A8"/>
            <w:noWrap/>
            <w:vAlign w:val="center"/>
            <w:hideMark/>
          </w:tcPr>
          <w:p w14:paraId="4FA91034" w14:textId="234E7CEF" w:rsidR="00E53873" w:rsidRDefault="00E53873" w:rsidP="00E53873">
            <w:pPr>
              <w:rPr>
                <w:rFonts w:ascii="Calibri" w:hAnsi="Calibri" w:cs="Arial"/>
                <w:sz w:val="20"/>
                <w:szCs w:val="20"/>
              </w:rPr>
            </w:pPr>
            <w:r>
              <w:rPr>
                <w:rFonts w:ascii="Calibri" w:hAnsi="Calibri" w:cs="Calibri"/>
                <w:b/>
                <w:bCs/>
                <w:color w:val="FFFFFF"/>
                <w:sz w:val="20"/>
                <w:szCs w:val="20"/>
              </w:rPr>
              <w:t xml:space="preserve">   1014</w:t>
            </w:r>
          </w:p>
        </w:tc>
        <w:tc>
          <w:tcPr>
            <w:tcW w:w="334" w:type="pct"/>
            <w:tcBorders>
              <w:top w:val="nil"/>
              <w:left w:val="nil"/>
              <w:bottom w:val="nil"/>
              <w:right w:val="nil"/>
            </w:tcBorders>
            <w:shd w:val="clear" w:color="000000" w:fill="5050A8"/>
            <w:noWrap/>
            <w:vAlign w:val="center"/>
            <w:hideMark/>
          </w:tcPr>
          <w:p w14:paraId="23DF80CC" w14:textId="62D3EE15" w:rsidR="00E53873" w:rsidRDefault="00E53873" w:rsidP="00E53873">
            <w:pPr>
              <w:rPr>
                <w:rFonts w:ascii="Calibri" w:hAnsi="Calibri" w:cs="Arial"/>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5050A8"/>
            <w:vAlign w:val="center"/>
            <w:hideMark/>
          </w:tcPr>
          <w:p w14:paraId="505CC6C9" w14:textId="75CF559E" w:rsidR="00E53873" w:rsidRDefault="00E53873" w:rsidP="00E53873">
            <w:pPr>
              <w:rPr>
                <w:rFonts w:ascii="Calibri" w:hAnsi="Calibri" w:cs="Arial"/>
                <w:sz w:val="20"/>
                <w:szCs w:val="20"/>
              </w:rPr>
            </w:pPr>
            <w:r>
              <w:rPr>
                <w:rFonts w:ascii="Calibri" w:hAnsi="Calibri" w:cs="Calibri"/>
                <w:b/>
                <w:bCs/>
                <w:color w:val="FFFFFF"/>
                <w:sz w:val="20"/>
                <w:szCs w:val="20"/>
              </w:rPr>
              <w:t>PROGRAM: ODRŽAVANJE KOMUNALNE INFRASTRUKTURE</w:t>
            </w:r>
          </w:p>
        </w:tc>
        <w:tc>
          <w:tcPr>
            <w:tcW w:w="567" w:type="pct"/>
            <w:tcBorders>
              <w:top w:val="nil"/>
              <w:left w:val="nil"/>
              <w:bottom w:val="nil"/>
              <w:right w:val="nil"/>
            </w:tcBorders>
            <w:shd w:val="clear" w:color="000000" w:fill="5050A8"/>
            <w:noWrap/>
            <w:vAlign w:val="center"/>
            <w:hideMark/>
          </w:tcPr>
          <w:p w14:paraId="1242DB19" w14:textId="65537FD4" w:rsidR="00E53873" w:rsidRDefault="00E53873" w:rsidP="00E53873">
            <w:pPr>
              <w:jc w:val="right"/>
              <w:rPr>
                <w:rFonts w:ascii="Calibri" w:hAnsi="Calibri" w:cs="Arial"/>
                <w:sz w:val="20"/>
                <w:szCs w:val="20"/>
              </w:rPr>
            </w:pPr>
            <w:r>
              <w:rPr>
                <w:rFonts w:ascii="Calibri" w:hAnsi="Calibri" w:cs="Calibri"/>
                <w:b/>
                <w:bCs/>
                <w:color w:val="FFFFFF"/>
                <w:sz w:val="20"/>
                <w:szCs w:val="20"/>
              </w:rPr>
              <w:t>5.060.000,00</w:t>
            </w:r>
          </w:p>
        </w:tc>
      </w:tr>
      <w:tr w:rsidR="00E53873" w:rsidRPr="00323F6A" w14:paraId="25E0718F" w14:textId="77777777" w:rsidTr="00E53873">
        <w:trPr>
          <w:trHeight w:val="300"/>
        </w:trPr>
        <w:tc>
          <w:tcPr>
            <w:tcW w:w="413" w:type="pct"/>
            <w:tcBorders>
              <w:top w:val="nil"/>
              <w:left w:val="nil"/>
              <w:bottom w:val="nil"/>
              <w:right w:val="nil"/>
            </w:tcBorders>
            <w:shd w:val="clear" w:color="000000" w:fill="00B0F0"/>
            <w:noWrap/>
            <w:vAlign w:val="center"/>
            <w:hideMark/>
          </w:tcPr>
          <w:p w14:paraId="4CB13773" w14:textId="4F5BD928" w:rsidR="00E53873" w:rsidRDefault="00E53873" w:rsidP="00E53873">
            <w:pPr>
              <w:rPr>
                <w:rFonts w:ascii="Calibri" w:hAnsi="Calibri" w:cs="Arial"/>
                <w:sz w:val="20"/>
                <w:szCs w:val="20"/>
              </w:rPr>
            </w:pPr>
            <w:r>
              <w:rPr>
                <w:rFonts w:ascii="Calibri" w:hAnsi="Calibri" w:cs="Calibri"/>
                <w:b/>
                <w:bCs/>
                <w:sz w:val="20"/>
                <w:szCs w:val="20"/>
              </w:rPr>
              <w:lastRenderedPageBreak/>
              <w:t>A6000 16</w:t>
            </w:r>
          </w:p>
        </w:tc>
        <w:tc>
          <w:tcPr>
            <w:tcW w:w="334" w:type="pct"/>
            <w:tcBorders>
              <w:top w:val="nil"/>
              <w:left w:val="nil"/>
              <w:bottom w:val="nil"/>
              <w:right w:val="nil"/>
            </w:tcBorders>
            <w:shd w:val="clear" w:color="000000" w:fill="00B0F0"/>
            <w:noWrap/>
            <w:vAlign w:val="center"/>
            <w:hideMark/>
          </w:tcPr>
          <w:p w14:paraId="45A9163C" w14:textId="43EE14D2"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02C6E560" w14:textId="13825340" w:rsidR="00E53873" w:rsidRDefault="00E53873" w:rsidP="00E53873">
            <w:pPr>
              <w:rPr>
                <w:rFonts w:ascii="Calibri" w:hAnsi="Calibri" w:cs="Arial"/>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Održavanje</w:t>
            </w:r>
            <w:proofErr w:type="spellEnd"/>
            <w:r>
              <w:rPr>
                <w:rFonts w:ascii="Calibri" w:hAnsi="Calibri" w:cs="Calibri"/>
                <w:b/>
                <w:bCs/>
                <w:sz w:val="20"/>
                <w:szCs w:val="20"/>
              </w:rPr>
              <w:t xml:space="preserve"> </w:t>
            </w:r>
            <w:proofErr w:type="spellStart"/>
            <w:r>
              <w:rPr>
                <w:rFonts w:ascii="Calibri" w:hAnsi="Calibri" w:cs="Calibri"/>
                <w:b/>
                <w:bCs/>
                <w:sz w:val="20"/>
                <w:szCs w:val="20"/>
              </w:rPr>
              <w:t>nerazvrstanih</w:t>
            </w:r>
            <w:proofErr w:type="spellEnd"/>
            <w:r>
              <w:rPr>
                <w:rFonts w:ascii="Calibri" w:hAnsi="Calibri" w:cs="Calibri"/>
                <w:b/>
                <w:bCs/>
                <w:sz w:val="20"/>
                <w:szCs w:val="20"/>
              </w:rPr>
              <w:t xml:space="preserve"> </w:t>
            </w:r>
            <w:proofErr w:type="spellStart"/>
            <w:r>
              <w:rPr>
                <w:rFonts w:ascii="Calibri" w:hAnsi="Calibri" w:cs="Calibri"/>
                <w:b/>
                <w:bCs/>
                <w:sz w:val="20"/>
                <w:szCs w:val="20"/>
              </w:rPr>
              <w:t>ulica</w:t>
            </w:r>
            <w:proofErr w:type="spellEnd"/>
          </w:p>
        </w:tc>
        <w:tc>
          <w:tcPr>
            <w:tcW w:w="567" w:type="pct"/>
            <w:tcBorders>
              <w:top w:val="nil"/>
              <w:left w:val="nil"/>
              <w:bottom w:val="nil"/>
              <w:right w:val="nil"/>
            </w:tcBorders>
            <w:shd w:val="clear" w:color="000000" w:fill="00B0F0"/>
            <w:noWrap/>
            <w:vAlign w:val="center"/>
            <w:hideMark/>
          </w:tcPr>
          <w:p w14:paraId="235A44BB" w14:textId="3A4756AB" w:rsidR="00E53873" w:rsidRDefault="00E53873" w:rsidP="00E53873">
            <w:pPr>
              <w:jc w:val="right"/>
              <w:rPr>
                <w:rFonts w:ascii="Calibri" w:hAnsi="Calibri" w:cs="Arial"/>
                <w:sz w:val="20"/>
                <w:szCs w:val="20"/>
              </w:rPr>
            </w:pPr>
            <w:r>
              <w:rPr>
                <w:rFonts w:ascii="Calibri" w:hAnsi="Calibri" w:cs="Calibri"/>
                <w:b/>
                <w:bCs/>
                <w:sz w:val="20"/>
                <w:szCs w:val="20"/>
              </w:rPr>
              <w:t>3.400.000,00</w:t>
            </w:r>
          </w:p>
        </w:tc>
      </w:tr>
      <w:tr w:rsidR="00E53873" w:rsidRPr="00323F6A" w14:paraId="7F858119" w14:textId="77777777" w:rsidTr="00E53873">
        <w:trPr>
          <w:trHeight w:val="300"/>
        </w:trPr>
        <w:tc>
          <w:tcPr>
            <w:tcW w:w="413" w:type="pct"/>
            <w:tcBorders>
              <w:top w:val="nil"/>
              <w:left w:val="nil"/>
              <w:bottom w:val="nil"/>
              <w:right w:val="nil"/>
            </w:tcBorders>
            <w:shd w:val="clear" w:color="000000" w:fill="FCE4D6"/>
            <w:noWrap/>
            <w:vAlign w:val="center"/>
          </w:tcPr>
          <w:p w14:paraId="7408426F" w14:textId="454EA248"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tcPr>
          <w:p w14:paraId="7BE994E1" w14:textId="48B1CF92" w:rsidR="00E53873" w:rsidRDefault="00E53873" w:rsidP="00E53873">
            <w:pPr>
              <w:rPr>
                <w:rFonts w:ascii="Calibri" w:hAnsi="Calibri" w:cs="Arial"/>
                <w:sz w:val="20"/>
                <w:szCs w:val="20"/>
              </w:rPr>
            </w:pPr>
            <w:r>
              <w:rPr>
                <w:rFonts w:ascii="Calibri" w:hAnsi="Calibri" w:cs="Calibri"/>
                <w:b/>
                <w:bCs/>
                <w:sz w:val="20"/>
                <w:szCs w:val="20"/>
              </w:rPr>
              <w:t>4.2</w:t>
            </w:r>
          </w:p>
        </w:tc>
        <w:tc>
          <w:tcPr>
            <w:tcW w:w="3686" w:type="pct"/>
            <w:tcBorders>
              <w:top w:val="nil"/>
              <w:left w:val="nil"/>
              <w:bottom w:val="nil"/>
              <w:right w:val="nil"/>
            </w:tcBorders>
            <w:shd w:val="clear" w:color="000000" w:fill="FCE4D6"/>
            <w:vAlign w:val="center"/>
          </w:tcPr>
          <w:p w14:paraId="4B0185FB" w14:textId="698E9A22" w:rsidR="00E53873" w:rsidRDefault="00E53873" w:rsidP="00E53873">
            <w:pPr>
              <w:rPr>
                <w:rFonts w:ascii="Calibri" w:hAnsi="Calibri" w:cs="Arial"/>
                <w:sz w:val="20"/>
                <w:szCs w:val="20"/>
              </w:rPr>
            </w:pPr>
            <w:proofErr w:type="spellStart"/>
            <w:r>
              <w:rPr>
                <w:rFonts w:ascii="Calibri" w:hAnsi="Calibri" w:cs="Calibri"/>
                <w:b/>
                <w:bCs/>
                <w:sz w:val="20"/>
                <w:szCs w:val="20"/>
              </w:rPr>
              <w:t>Komunalna</w:t>
            </w:r>
            <w:proofErr w:type="spellEnd"/>
            <w:r>
              <w:rPr>
                <w:rFonts w:ascii="Calibri" w:hAnsi="Calibri" w:cs="Calibri"/>
                <w:b/>
                <w:bCs/>
                <w:sz w:val="20"/>
                <w:szCs w:val="20"/>
              </w:rPr>
              <w:t xml:space="preserve"> </w:t>
            </w:r>
            <w:proofErr w:type="spellStart"/>
            <w:r>
              <w:rPr>
                <w:rFonts w:ascii="Calibri" w:hAnsi="Calibri" w:cs="Calibri"/>
                <w:b/>
                <w:bCs/>
                <w:sz w:val="20"/>
                <w:szCs w:val="20"/>
              </w:rPr>
              <w:t>naknada</w:t>
            </w:r>
            <w:proofErr w:type="spellEnd"/>
          </w:p>
        </w:tc>
        <w:tc>
          <w:tcPr>
            <w:tcW w:w="567" w:type="pct"/>
            <w:tcBorders>
              <w:top w:val="nil"/>
              <w:left w:val="nil"/>
              <w:bottom w:val="nil"/>
              <w:right w:val="nil"/>
            </w:tcBorders>
            <w:shd w:val="clear" w:color="000000" w:fill="FCE4D6"/>
            <w:noWrap/>
            <w:vAlign w:val="center"/>
          </w:tcPr>
          <w:p w14:paraId="147DCCF9" w14:textId="29D4B5F9" w:rsidR="00E53873" w:rsidRDefault="00E53873" w:rsidP="00E53873">
            <w:pPr>
              <w:jc w:val="right"/>
              <w:rPr>
                <w:rFonts w:ascii="Calibri" w:hAnsi="Calibri" w:cs="Arial"/>
                <w:sz w:val="20"/>
                <w:szCs w:val="20"/>
              </w:rPr>
            </w:pPr>
            <w:r>
              <w:rPr>
                <w:rFonts w:ascii="Calibri" w:hAnsi="Calibri" w:cs="Calibri"/>
                <w:b/>
                <w:bCs/>
                <w:sz w:val="20"/>
                <w:szCs w:val="20"/>
              </w:rPr>
              <w:t>3.400.000,00</w:t>
            </w:r>
          </w:p>
        </w:tc>
      </w:tr>
      <w:tr w:rsidR="00E53873" w:rsidRPr="00323F6A" w14:paraId="1A4B3C9D" w14:textId="77777777" w:rsidTr="00E53873">
        <w:trPr>
          <w:trHeight w:val="300"/>
        </w:trPr>
        <w:tc>
          <w:tcPr>
            <w:tcW w:w="413" w:type="pct"/>
            <w:tcBorders>
              <w:top w:val="nil"/>
              <w:left w:val="nil"/>
              <w:bottom w:val="nil"/>
              <w:right w:val="nil"/>
            </w:tcBorders>
            <w:shd w:val="clear" w:color="auto" w:fill="auto"/>
            <w:noWrap/>
            <w:vAlign w:val="center"/>
          </w:tcPr>
          <w:p w14:paraId="3FB68BF3" w14:textId="6055E201"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tcPr>
          <w:p w14:paraId="5923CA75" w14:textId="079A1D1B" w:rsidR="00E53873" w:rsidRPr="00356FE2" w:rsidRDefault="00E53873" w:rsidP="00E53873">
            <w:pPr>
              <w:rPr>
                <w:rFonts w:ascii="Calibri" w:hAnsi="Calibri" w:cs="Arial"/>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tcPr>
          <w:p w14:paraId="4D1ADAE5" w14:textId="51BCA9FD" w:rsidR="00E53873" w:rsidRPr="00356FE2" w:rsidRDefault="00E53873" w:rsidP="00E53873">
            <w:pPr>
              <w:rPr>
                <w:rFonts w:ascii="Calibri" w:hAnsi="Calibri" w:cs="Arial"/>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tcPr>
          <w:p w14:paraId="1A4C6EB7" w14:textId="13D3AF85" w:rsidR="00E53873" w:rsidRPr="00356FE2" w:rsidRDefault="00E53873" w:rsidP="00E53873">
            <w:pPr>
              <w:jc w:val="right"/>
              <w:rPr>
                <w:rFonts w:ascii="Calibri" w:hAnsi="Calibri" w:cs="Arial"/>
                <w:sz w:val="20"/>
                <w:szCs w:val="20"/>
              </w:rPr>
            </w:pPr>
            <w:r>
              <w:rPr>
                <w:rFonts w:ascii="Calibri" w:hAnsi="Calibri" w:cs="Calibri"/>
                <w:sz w:val="20"/>
                <w:szCs w:val="20"/>
              </w:rPr>
              <w:t>3.400.000,00</w:t>
            </w:r>
          </w:p>
        </w:tc>
      </w:tr>
      <w:tr w:rsidR="00E53873" w:rsidRPr="00323F6A" w14:paraId="03FAE4AC" w14:textId="77777777" w:rsidTr="00E53873">
        <w:trPr>
          <w:trHeight w:val="300"/>
        </w:trPr>
        <w:tc>
          <w:tcPr>
            <w:tcW w:w="413" w:type="pct"/>
            <w:tcBorders>
              <w:top w:val="nil"/>
              <w:left w:val="nil"/>
              <w:bottom w:val="nil"/>
              <w:right w:val="nil"/>
            </w:tcBorders>
            <w:shd w:val="clear" w:color="000000" w:fill="00B0F0"/>
            <w:noWrap/>
            <w:vAlign w:val="center"/>
          </w:tcPr>
          <w:p w14:paraId="536110D0" w14:textId="3708904B" w:rsidR="00E53873" w:rsidRDefault="00E53873" w:rsidP="00E53873">
            <w:pPr>
              <w:rPr>
                <w:rFonts w:ascii="Calibri" w:hAnsi="Calibri" w:cs="Arial"/>
                <w:sz w:val="20"/>
                <w:szCs w:val="20"/>
              </w:rPr>
            </w:pPr>
            <w:r>
              <w:rPr>
                <w:rFonts w:ascii="Calibri" w:hAnsi="Calibri" w:cs="Calibri"/>
                <w:b/>
                <w:bCs/>
                <w:sz w:val="20"/>
                <w:szCs w:val="20"/>
              </w:rPr>
              <w:t>A6000 17</w:t>
            </w:r>
          </w:p>
        </w:tc>
        <w:tc>
          <w:tcPr>
            <w:tcW w:w="334" w:type="pct"/>
            <w:tcBorders>
              <w:top w:val="nil"/>
              <w:left w:val="nil"/>
              <w:bottom w:val="nil"/>
              <w:right w:val="nil"/>
            </w:tcBorders>
            <w:shd w:val="clear" w:color="000000" w:fill="00B0F0"/>
            <w:noWrap/>
            <w:vAlign w:val="center"/>
          </w:tcPr>
          <w:p w14:paraId="4DCEDF7B" w14:textId="7A7AD43E"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tcPr>
          <w:p w14:paraId="146040A9" w14:textId="4748DAB3" w:rsidR="00E53873" w:rsidRDefault="00E53873" w:rsidP="00E53873">
            <w:pPr>
              <w:rPr>
                <w:rFonts w:ascii="Calibri" w:hAnsi="Calibri" w:cs="Arial"/>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Održavanje</w:t>
            </w:r>
            <w:proofErr w:type="spellEnd"/>
            <w:r>
              <w:rPr>
                <w:rFonts w:ascii="Calibri" w:hAnsi="Calibri" w:cs="Calibri"/>
                <w:b/>
                <w:bCs/>
                <w:sz w:val="20"/>
                <w:szCs w:val="20"/>
              </w:rPr>
              <w:t xml:space="preserve"> </w:t>
            </w:r>
            <w:proofErr w:type="spellStart"/>
            <w:r>
              <w:rPr>
                <w:rFonts w:ascii="Calibri" w:hAnsi="Calibri" w:cs="Calibri"/>
                <w:b/>
                <w:bCs/>
                <w:sz w:val="20"/>
                <w:szCs w:val="20"/>
              </w:rPr>
              <w:t>plaža</w:t>
            </w:r>
            <w:proofErr w:type="spellEnd"/>
          </w:p>
        </w:tc>
        <w:tc>
          <w:tcPr>
            <w:tcW w:w="567" w:type="pct"/>
            <w:tcBorders>
              <w:top w:val="nil"/>
              <w:left w:val="nil"/>
              <w:bottom w:val="nil"/>
              <w:right w:val="nil"/>
            </w:tcBorders>
            <w:shd w:val="clear" w:color="000000" w:fill="00B0F0"/>
            <w:noWrap/>
            <w:vAlign w:val="center"/>
          </w:tcPr>
          <w:p w14:paraId="4B9D581A" w14:textId="40C978E7" w:rsidR="00E53873" w:rsidRDefault="00E53873" w:rsidP="00E53873">
            <w:pPr>
              <w:jc w:val="right"/>
              <w:rPr>
                <w:rFonts w:ascii="Calibri" w:hAnsi="Calibri" w:cs="Arial"/>
                <w:sz w:val="20"/>
                <w:szCs w:val="20"/>
              </w:rPr>
            </w:pPr>
            <w:r>
              <w:rPr>
                <w:rFonts w:ascii="Calibri" w:hAnsi="Calibri" w:cs="Calibri"/>
                <w:b/>
                <w:bCs/>
                <w:sz w:val="20"/>
                <w:szCs w:val="20"/>
              </w:rPr>
              <w:t>900.000,00</w:t>
            </w:r>
          </w:p>
        </w:tc>
      </w:tr>
      <w:tr w:rsidR="00E53873" w:rsidRPr="00323F6A" w14:paraId="194B1788" w14:textId="77777777" w:rsidTr="00E53873">
        <w:trPr>
          <w:trHeight w:val="300"/>
        </w:trPr>
        <w:tc>
          <w:tcPr>
            <w:tcW w:w="413" w:type="pct"/>
            <w:tcBorders>
              <w:top w:val="nil"/>
              <w:left w:val="nil"/>
              <w:bottom w:val="nil"/>
              <w:right w:val="nil"/>
            </w:tcBorders>
            <w:shd w:val="clear" w:color="000000" w:fill="FCE4D6"/>
            <w:noWrap/>
            <w:vAlign w:val="center"/>
          </w:tcPr>
          <w:p w14:paraId="4B23427F" w14:textId="0C300558"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tcPr>
          <w:p w14:paraId="22BADBD4" w14:textId="0EB5A765" w:rsidR="00E53873" w:rsidRDefault="00E53873" w:rsidP="00E53873">
            <w:pPr>
              <w:rPr>
                <w:rFonts w:ascii="Calibri" w:hAnsi="Calibri" w:cs="Arial"/>
                <w:sz w:val="20"/>
                <w:szCs w:val="20"/>
              </w:rPr>
            </w:pPr>
            <w:r>
              <w:rPr>
                <w:rFonts w:ascii="Calibri" w:hAnsi="Calibri" w:cs="Calibri"/>
                <w:b/>
                <w:bCs/>
                <w:sz w:val="20"/>
                <w:szCs w:val="20"/>
              </w:rPr>
              <w:t>5.4</w:t>
            </w:r>
          </w:p>
        </w:tc>
        <w:tc>
          <w:tcPr>
            <w:tcW w:w="3686" w:type="pct"/>
            <w:tcBorders>
              <w:top w:val="nil"/>
              <w:left w:val="nil"/>
              <w:bottom w:val="nil"/>
              <w:right w:val="nil"/>
            </w:tcBorders>
            <w:shd w:val="clear" w:color="000000" w:fill="FCE4D6"/>
            <w:vAlign w:val="center"/>
          </w:tcPr>
          <w:p w14:paraId="759017BF" w14:textId="59D349CA" w:rsidR="00E53873" w:rsidRDefault="00E53873" w:rsidP="00E53873">
            <w:pPr>
              <w:rPr>
                <w:rFonts w:ascii="Calibri" w:hAnsi="Calibri" w:cs="Arial"/>
                <w:sz w:val="20"/>
                <w:szCs w:val="20"/>
              </w:rPr>
            </w:pPr>
            <w:proofErr w:type="spellStart"/>
            <w:r>
              <w:rPr>
                <w:rFonts w:ascii="Calibri" w:hAnsi="Calibri" w:cs="Calibri"/>
                <w:b/>
                <w:bCs/>
                <w:sz w:val="20"/>
                <w:szCs w:val="20"/>
              </w:rPr>
              <w:t>Pomoći</w:t>
            </w:r>
            <w:proofErr w:type="spellEnd"/>
            <w:r>
              <w:rPr>
                <w:rFonts w:ascii="Calibri" w:hAnsi="Calibri" w:cs="Calibri"/>
                <w:b/>
                <w:bCs/>
                <w:sz w:val="20"/>
                <w:szCs w:val="20"/>
              </w:rPr>
              <w:t xml:space="preserve"> od </w:t>
            </w:r>
            <w:proofErr w:type="spellStart"/>
            <w:r>
              <w:rPr>
                <w:rFonts w:ascii="Calibri" w:hAnsi="Calibri" w:cs="Calibri"/>
                <w:b/>
                <w:bCs/>
                <w:sz w:val="20"/>
                <w:szCs w:val="20"/>
              </w:rPr>
              <w:t>drugih</w:t>
            </w:r>
            <w:proofErr w:type="spellEnd"/>
            <w:r>
              <w:rPr>
                <w:rFonts w:ascii="Calibri" w:hAnsi="Calibri" w:cs="Calibri"/>
                <w:b/>
                <w:bCs/>
                <w:sz w:val="20"/>
                <w:szCs w:val="20"/>
              </w:rPr>
              <w:t xml:space="preserve"> </w:t>
            </w:r>
            <w:proofErr w:type="spellStart"/>
            <w:r>
              <w:rPr>
                <w:rFonts w:ascii="Calibri" w:hAnsi="Calibri" w:cs="Calibri"/>
                <w:b/>
                <w:bCs/>
                <w:sz w:val="20"/>
                <w:szCs w:val="20"/>
              </w:rPr>
              <w:t>proračuna</w:t>
            </w:r>
            <w:proofErr w:type="spellEnd"/>
          </w:p>
        </w:tc>
        <w:tc>
          <w:tcPr>
            <w:tcW w:w="567" w:type="pct"/>
            <w:tcBorders>
              <w:top w:val="nil"/>
              <w:left w:val="nil"/>
              <w:bottom w:val="nil"/>
              <w:right w:val="nil"/>
            </w:tcBorders>
            <w:shd w:val="clear" w:color="000000" w:fill="FCE4D6"/>
            <w:noWrap/>
            <w:vAlign w:val="center"/>
          </w:tcPr>
          <w:p w14:paraId="33EC0262" w14:textId="5CD7DCB8" w:rsidR="00E53873" w:rsidRDefault="00E53873" w:rsidP="00E53873">
            <w:pPr>
              <w:jc w:val="right"/>
              <w:rPr>
                <w:rFonts w:ascii="Calibri" w:hAnsi="Calibri" w:cs="Arial"/>
                <w:sz w:val="20"/>
                <w:szCs w:val="20"/>
              </w:rPr>
            </w:pPr>
            <w:r>
              <w:rPr>
                <w:rFonts w:ascii="Calibri" w:hAnsi="Calibri" w:cs="Calibri"/>
                <w:b/>
                <w:bCs/>
                <w:sz w:val="20"/>
                <w:szCs w:val="20"/>
              </w:rPr>
              <w:t>880.000,00</w:t>
            </w:r>
          </w:p>
        </w:tc>
      </w:tr>
      <w:tr w:rsidR="00E53873" w:rsidRPr="00323F6A" w14:paraId="1D376579" w14:textId="77777777" w:rsidTr="00E53873">
        <w:trPr>
          <w:trHeight w:val="300"/>
        </w:trPr>
        <w:tc>
          <w:tcPr>
            <w:tcW w:w="413" w:type="pct"/>
            <w:tcBorders>
              <w:top w:val="nil"/>
              <w:left w:val="nil"/>
              <w:bottom w:val="nil"/>
              <w:right w:val="nil"/>
            </w:tcBorders>
            <w:shd w:val="clear" w:color="auto" w:fill="auto"/>
            <w:noWrap/>
            <w:vAlign w:val="center"/>
            <w:hideMark/>
          </w:tcPr>
          <w:p w14:paraId="2E714FB2" w14:textId="2C13F802"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4C0B23D9" w14:textId="63919788" w:rsidR="00E53873" w:rsidRDefault="00E53873" w:rsidP="00E53873">
            <w:pPr>
              <w:rPr>
                <w:rFonts w:ascii="Calibri" w:hAnsi="Calibri" w:cs="Arial"/>
                <w:b/>
                <w:bCs/>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626B20E9" w14:textId="3B9D938E" w:rsidR="00E53873" w:rsidRDefault="00E53873" w:rsidP="00E53873">
            <w:pPr>
              <w:rPr>
                <w:rFonts w:ascii="Calibri" w:hAnsi="Calibri" w:cs="Arial"/>
                <w:b/>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42DA65C2" w14:textId="5663E964" w:rsidR="00E53873" w:rsidRDefault="00E53873" w:rsidP="00E53873">
            <w:pPr>
              <w:jc w:val="right"/>
              <w:rPr>
                <w:rFonts w:ascii="Calibri" w:hAnsi="Calibri" w:cs="Arial"/>
                <w:b/>
                <w:bCs/>
                <w:sz w:val="20"/>
                <w:szCs w:val="20"/>
              </w:rPr>
            </w:pPr>
            <w:r>
              <w:rPr>
                <w:rFonts w:ascii="Calibri" w:hAnsi="Calibri" w:cs="Calibri"/>
                <w:sz w:val="20"/>
                <w:szCs w:val="20"/>
              </w:rPr>
              <w:t>880.000,00</w:t>
            </w:r>
          </w:p>
        </w:tc>
      </w:tr>
      <w:tr w:rsidR="00E53873" w:rsidRPr="00323F6A" w14:paraId="0441F62C" w14:textId="77777777" w:rsidTr="00E53873">
        <w:trPr>
          <w:trHeight w:val="300"/>
        </w:trPr>
        <w:tc>
          <w:tcPr>
            <w:tcW w:w="413" w:type="pct"/>
            <w:tcBorders>
              <w:top w:val="nil"/>
              <w:left w:val="nil"/>
              <w:bottom w:val="nil"/>
              <w:right w:val="nil"/>
            </w:tcBorders>
            <w:shd w:val="clear" w:color="000000" w:fill="FCE4D6"/>
            <w:noWrap/>
            <w:vAlign w:val="center"/>
            <w:hideMark/>
          </w:tcPr>
          <w:p w14:paraId="713C8934" w14:textId="085EC4C6"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3A687D36" w14:textId="09B982D1" w:rsidR="00E53873" w:rsidRPr="00356FE2" w:rsidRDefault="00E53873" w:rsidP="00E53873">
            <w:pPr>
              <w:rPr>
                <w:rFonts w:ascii="Calibri" w:hAnsi="Calibri" w:cs="Arial"/>
                <w:bCs/>
                <w:sz w:val="20"/>
                <w:szCs w:val="20"/>
              </w:rPr>
            </w:pPr>
            <w:r>
              <w:rPr>
                <w:rFonts w:ascii="Calibri" w:hAnsi="Calibri" w:cs="Calibri"/>
                <w:b/>
                <w:bCs/>
                <w:sz w:val="20"/>
                <w:szCs w:val="20"/>
              </w:rPr>
              <w:t>4.2</w:t>
            </w:r>
          </w:p>
        </w:tc>
        <w:tc>
          <w:tcPr>
            <w:tcW w:w="3686" w:type="pct"/>
            <w:tcBorders>
              <w:top w:val="nil"/>
              <w:left w:val="nil"/>
              <w:bottom w:val="nil"/>
              <w:right w:val="nil"/>
            </w:tcBorders>
            <w:shd w:val="clear" w:color="000000" w:fill="FCE4D6"/>
            <w:vAlign w:val="center"/>
            <w:hideMark/>
          </w:tcPr>
          <w:p w14:paraId="55985B0E" w14:textId="1A508EE2"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Komunalna</w:t>
            </w:r>
            <w:proofErr w:type="spellEnd"/>
            <w:r>
              <w:rPr>
                <w:rFonts w:ascii="Calibri" w:hAnsi="Calibri" w:cs="Calibri"/>
                <w:b/>
                <w:bCs/>
                <w:sz w:val="20"/>
                <w:szCs w:val="20"/>
              </w:rPr>
              <w:t xml:space="preserve"> </w:t>
            </w:r>
            <w:proofErr w:type="spellStart"/>
            <w:r>
              <w:rPr>
                <w:rFonts w:ascii="Calibri" w:hAnsi="Calibri" w:cs="Calibri"/>
                <w:b/>
                <w:bCs/>
                <w:sz w:val="20"/>
                <w:szCs w:val="20"/>
              </w:rPr>
              <w:t>naknada</w:t>
            </w:r>
            <w:proofErr w:type="spellEnd"/>
          </w:p>
        </w:tc>
        <w:tc>
          <w:tcPr>
            <w:tcW w:w="567" w:type="pct"/>
            <w:tcBorders>
              <w:top w:val="nil"/>
              <w:left w:val="nil"/>
              <w:bottom w:val="nil"/>
              <w:right w:val="nil"/>
            </w:tcBorders>
            <w:shd w:val="clear" w:color="000000" w:fill="FCE4D6"/>
            <w:noWrap/>
            <w:vAlign w:val="center"/>
            <w:hideMark/>
          </w:tcPr>
          <w:p w14:paraId="50EA0B24" w14:textId="7ACB51DD" w:rsidR="00E53873" w:rsidRPr="00356FE2" w:rsidRDefault="00E53873" w:rsidP="00E53873">
            <w:pPr>
              <w:jc w:val="right"/>
              <w:rPr>
                <w:rFonts w:ascii="Calibri" w:hAnsi="Calibri" w:cs="Arial"/>
                <w:bCs/>
                <w:sz w:val="20"/>
                <w:szCs w:val="20"/>
              </w:rPr>
            </w:pPr>
            <w:r>
              <w:rPr>
                <w:rFonts w:ascii="Calibri" w:hAnsi="Calibri" w:cs="Calibri"/>
                <w:b/>
                <w:bCs/>
                <w:sz w:val="20"/>
                <w:szCs w:val="20"/>
              </w:rPr>
              <w:t>20.000,00</w:t>
            </w:r>
          </w:p>
        </w:tc>
      </w:tr>
      <w:tr w:rsidR="00E53873" w:rsidRPr="00323F6A" w14:paraId="1876A72C" w14:textId="77777777" w:rsidTr="00E53873">
        <w:trPr>
          <w:trHeight w:val="300"/>
        </w:trPr>
        <w:tc>
          <w:tcPr>
            <w:tcW w:w="413" w:type="pct"/>
            <w:tcBorders>
              <w:top w:val="nil"/>
              <w:left w:val="nil"/>
              <w:bottom w:val="nil"/>
              <w:right w:val="nil"/>
            </w:tcBorders>
            <w:shd w:val="clear" w:color="auto" w:fill="auto"/>
            <w:noWrap/>
            <w:vAlign w:val="center"/>
            <w:hideMark/>
          </w:tcPr>
          <w:p w14:paraId="718DB692" w14:textId="65107B4D"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64A1EEE8" w14:textId="5EA9E281" w:rsidR="00E53873" w:rsidRDefault="00E53873" w:rsidP="00E53873">
            <w:pPr>
              <w:rPr>
                <w:rFonts w:ascii="Calibri" w:hAnsi="Calibri" w:cs="Arial"/>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33571B77" w14:textId="1CAC1340" w:rsidR="00E53873" w:rsidRDefault="00E53873" w:rsidP="00E53873">
            <w:pPr>
              <w:rPr>
                <w:rFonts w:ascii="Calibri" w:hAnsi="Calibri" w:cs="Arial"/>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2FC56E43" w14:textId="7E9B58FE" w:rsidR="00E53873" w:rsidRDefault="00E53873" w:rsidP="00E53873">
            <w:pPr>
              <w:jc w:val="right"/>
              <w:rPr>
                <w:rFonts w:ascii="Calibri" w:hAnsi="Calibri" w:cs="Arial"/>
                <w:sz w:val="20"/>
                <w:szCs w:val="20"/>
              </w:rPr>
            </w:pPr>
            <w:r>
              <w:rPr>
                <w:rFonts w:ascii="Calibri" w:hAnsi="Calibri" w:cs="Calibri"/>
                <w:sz w:val="20"/>
                <w:szCs w:val="20"/>
              </w:rPr>
              <w:t>20.000,00</w:t>
            </w:r>
          </w:p>
        </w:tc>
      </w:tr>
      <w:tr w:rsidR="00E53873" w:rsidRPr="00323F6A" w14:paraId="54ACB9EC" w14:textId="77777777" w:rsidTr="00E53873">
        <w:trPr>
          <w:trHeight w:val="300"/>
        </w:trPr>
        <w:tc>
          <w:tcPr>
            <w:tcW w:w="413" w:type="pct"/>
            <w:tcBorders>
              <w:top w:val="nil"/>
              <w:left w:val="nil"/>
              <w:bottom w:val="nil"/>
              <w:right w:val="nil"/>
            </w:tcBorders>
            <w:shd w:val="clear" w:color="000000" w:fill="00B0F0"/>
            <w:noWrap/>
            <w:vAlign w:val="center"/>
            <w:hideMark/>
          </w:tcPr>
          <w:p w14:paraId="1AF7F68A" w14:textId="28B20A6D" w:rsidR="00E53873" w:rsidRDefault="00E53873" w:rsidP="00E53873">
            <w:pPr>
              <w:rPr>
                <w:rFonts w:ascii="Calibri" w:hAnsi="Calibri" w:cs="Arial"/>
                <w:sz w:val="20"/>
                <w:szCs w:val="20"/>
              </w:rPr>
            </w:pPr>
            <w:r>
              <w:rPr>
                <w:rFonts w:ascii="Calibri" w:hAnsi="Calibri" w:cs="Calibri"/>
                <w:b/>
                <w:bCs/>
                <w:sz w:val="20"/>
                <w:szCs w:val="20"/>
              </w:rPr>
              <w:t>A6000 18</w:t>
            </w:r>
          </w:p>
        </w:tc>
        <w:tc>
          <w:tcPr>
            <w:tcW w:w="334" w:type="pct"/>
            <w:tcBorders>
              <w:top w:val="nil"/>
              <w:left w:val="nil"/>
              <w:bottom w:val="nil"/>
              <w:right w:val="nil"/>
            </w:tcBorders>
            <w:shd w:val="clear" w:color="000000" w:fill="00B0F0"/>
            <w:noWrap/>
            <w:vAlign w:val="center"/>
            <w:hideMark/>
          </w:tcPr>
          <w:p w14:paraId="35B9BE69" w14:textId="220EE7B1"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31CA976A" w14:textId="66F88018" w:rsidR="00E53873" w:rsidRDefault="00E53873" w:rsidP="00E53873">
            <w:pPr>
              <w:rPr>
                <w:rFonts w:ascii="Calibri" w:hAnsi="Calibri" w:cs="Arial"/>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Održavanje</w:t>
            </w:r>
            <w:proofErr w:type="spellEnd"/>
            <w:r>
              <w:rPr>
                <w:rFonts w:ascii="Calibri" w:hAnsi="Calibri" w:cs="Calibri"/>
                <w:b/>
                <w:bCs/>
                <w:sz w:val="20"/>
                <w:szCs w:val="20"/>
              </w:rPr>
              <w:t xml:space="preserve"> </w:t>
            </w:r>
            <w:proofErr w:type="spellStart"/>
            <w:r>
              <w:rPr>
                <w:rFonts w:ascii="Calibri" w:hAnsi="Calibri" w:cs="Calibri"/>
                <w:b/>
                <w:bCs/>
                <w:sz w:val="20"/>
                <w:szCs w:val="20"/>
              </w:rPr>
              <w:t>sustava</w:t>
            </w:r>
            <w:proofErr w:type="spellEnd"/>
            <w:r>
              <w:rPr>
                <w:rFonts w:ascii="Calibri" w:hAnsi="Calibri" w:cs="Calibri"/>
                <w:b/>
                <w:bCs/>
                <w:sz w:val="20"/>
                <w:szCs w:val="20"/>
              </w:rPr>
              <w:t xml:space="preserve"> </w:t>
            </w:r>
            <w:proofErr w:type="spellStart"/>
            <w:r>
              <w:rPr>
                <w:rFonts w:ascii="Calibri" w:hAnsi="Calibri" w:cs="Calibri"/>
                <w:b/>
                <w:bCs/>
                <w:sz w:val="20"/>
                <w:szCs w:val="20"/>
              </w:rPr>
              <w:t>vodoopskrbe</w:t>
            </w:r>
            <w:proofErr w:type="spellEnd"/>
          </w:p>
        </w:tc>
        <w:tc>
          <w:tcPr>
            <w:tcW w:w="567" w:type="pct"/>
            <w:tcBorders>
              <w:top w:val="nil"/>
              <w:left w:val="nil"/>
              <w:bottom w:val="nil"/>
              <w:right w:val="nil"/>
            </w:tcBorders>
            <w:shd w:val="clear" w:color="000000" w:fill="00B0F0"/>
            <w:noWrap/>
            <w:vAlign w:val="center"/>
            <w:hideMark/>
          </w:tcPr>
          <w:p w14:paraId="441F8C1C" w14:textId="33FCC315" w:rsidR="00E53873" w:rsidRDefault="00E53873" w:rsidP="00E53873">
            <w:pPr>
              <w:jc w:val="right"/>
              <w:rPr>
                <w:rFonts w:ascii="Calibri" w:hAnsi="Calibri" w:cs="Arial"/>
                <w:sz w:val="20"/>
                <w:szCs w:val="20"/>
              </w:rPr>
            </w:pPr>
            <w:r>
              <w:rPr>
                <w:rFonts w:ascii="Calibri" w:hAnsi="Calibri" w:cs="Calibri"/>
                <w:b/>
                <w:bCs/>
                <w:sz w:val="20"/>
                <w:szCs w:val="20"/>
              </w:rPr>
              <w:t>20.000,00</w:t>
            </w:r>
          </w:p>
        </w:tc>
      </w:tr>
      <w:tr w:rsidR="00E53873" w:rsidRPr="00323F6A" w14:paraId="3F68FE7D" w14:textId="77777777" w:rsidTr="00E53873">
        <w:trPr>
          <w:trHeight w:val="300"/>
        </w:trPr>
        <w:tc>
          <w:tcPr>
            <w:tcW w:w="413" w:type="pct"/>
            <w:tcBorders>
              <w:top w:val="nil"/>
              <w:left w:val="nil"/>
              <w:bottom w:val="nil"/>
              <w:right w:val="nil"/>
            </w:tcBorders>
            <w:shd w:val="clear" w:color="000000" w:fill="FCE4D6"/>
            <w:noWrap/>
            <w:vAlign w:val="center"/>
            <w:hideMark/>
          </w:tcPr>
          <w:p w14:paraId="01657C03" w14:textId="02D4D593"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2D533A6F" w14:textId="61829268" w:rsidR="00E53873" w:rsidRDefault="00E53873" w:rsidP="00E53873">
            <w:pPr>
              <w:rPr>
                <w:rFonts w:ascii="Calibri" w:hAnsi="Calibri" w:cs="Arial"/>
                <w:b/>
                <w:bCs/>
                <w:sz w:val="20"/>
                <w:szCs w:val="20"/>
              </w:rPr>
            </w:pPr>
            <w:r>
              <w:rPr>
                <w:rFonts w:ascii="Calibri" w:hAnsi="Calibri" w:cs="Calibri"/>
                <w:b/>
                <w:bCs/>
                <w:sz w:val="20"/>
                <w:szCs w:val="20"/>
              </w:rPr>
              <w:t>4.2</w:t>
            </w:r>
          </w:p>
        </w:tc>
        <w:tc>
          <w:tcPr>
            <w:tcW w:w="3686" w:type="pct"/>
            <w:tcBorders>
              <w:top w:val="nil"/>
              <w:left w:val="nil"/>
              <w:bottom w:val="nil"/>
              <w:right w:val="nil"/>
            </w:tcBorders>
            <w:shd w:val="clear" w:color="000000" w:fill="FCE4D6"/>
            <w:noWrap/>
            <w:vAlign w:val="center"/>
            <w:hideMark/>
          </w:tcPr>
          <w:p w14:paraId="6CF588C4" w14:textId="114A0E8A" w:rsidR="00E53873" w:rsidRDefault="00E53873" w:rsidP="00E53873">
            <w:pPr>
              <w:rPr>
                <w:rFonts w:ascii="Calibri" w:hAnsi="Calibri" w:cs="Arial"/>
                <w:b/>
                <w:bCs/>
                <w:sz w:val="20"/>
                <w:szCs w:val="20"/>
              </w:rPr>
            </w:pPr>
            <w:proofErr w:type="spellStart"/>
            <w:r>
              <w:rPr>
                <w:rFonts w:ascii="Calibri" w:hAnsi="Calibri" w:cs="Calibri"/>
                <w:b/>
                <w:bCs/>
                <w:sz w:val="20"/>
                <w:szCs w:val="20"/>
              </w:rPr>
              <w:t>Komunalna</w:t>
            </w:r>
            <w:proofErr w:type="spellEnd"/>
            <w:r>
              <w:rPr>
                <w:rFonts w:ascii="Calibri" w:hAnsi="Calibri" w:cs="Calibri"/>
                <w:b/>
                <w:bCs/>
                <w:sz w:val="20"/>
                <w:szCs w:val="20"/>
              </w:rPr>
              <w:t xml:space="preserve"> </w:t>
            </w:r>
            <w:proofErr w:type="spellStart"/>
            <w:r>
              <w:rPr>
                <w:rFonts w:ascii="Calibri" w:hAnsi="Calibri" w:cs="Calibri"/>
                <w:b/>
                <w:bCs/>
                <w:sz w:val="20"/>
                <w:szCs w:val="20"/>
              </w:rPr>
              <w:t>naknada</w:t>
            </w:r>
            <w:proofErr w:type="spellEnd"/>
          </w:p>
        </w:tc>
        <w:tc>
          <w:tcPr>
            <w:tcW w:w="567" w:type="pct"/>
            <w:tcBorders>
              <w:top w:val="nil"/>
              <w:left w:val="nil"/>
              <w:bottom w:val="nil"/>
              <w:right w:val="nil"/>
            </w:tcBorders>
            <w:shd w:val="clear" w:color="000000" w:fill="FCE4D6"/>
            <w:vAlign w:val="center"/>
            <w:hideMark/>
          </w:tcPr>
          <w:p w14:paraId="228CC7BF" w14:textId="1CC0A65D" w:rsidR="00E53873" w:rsidRDefault="00E53873" w:rsidP="00E53873">
            <w:pPr>
              <w:jc w:val="right"/>
              <w:rPr>
                <w:rFonts w:ascii="Calibri" w:hAnsi="Calibri" w:cs="Arial"/>
                <w:b/>
                <w:bCs/>
                <w:sz w:val="20"/>
                <w:szCs w:val="20"/>
              </w:rPr>
            </w:pPr>
            <w:r>
              <w:rPr>
                <w:rFonts w:ascii="Calibri" w:hAnsi="Calibri" w:cs="Calibri"/>
                <w:b/>
                <w:bCs/>
                <w:sz w:val="20"/>
                <w:szCs w:val="20"/>
              </w:rPr>
              <w:t>20.000,00</w:t>
            </w:r>
          </w:p>
        </w:tc>
      </w:tr>
      <w:tr w:rsidR="00E53873" w:rsidRPr="00323F6A" w14:paraId="69BDC342" w14:textId="77777777" w:rsidTr="00E53873">
        <w:trPr>
          <w:trHeight w:val="300"/>
        </w:trPr>
        <w:tc>
          <w:tcPr>
            <w:tcW w:w="413" w:type="pct"/>
            <w:tcBorders>
              <w:top w:val="nil"/>
              <w:left w:val="nil"/>
              <w:bottom w:val="nil"/>
              <w:right w:val="nil"/>
            </w:tcBorders>
            <w:shd w:val="clear" w:color="auto" w:fill="auto"/>
            <w:noWrap/>
            <w:vAlign w:val="center"/>
            <w:hideMark/>
          </w:tcPr>
          <w:p w14:paraId="39F7E3DE" w14:textId="25BAF875"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75ED890C" w14:textId="241F26FC" w:rsidR="00E53873" w:rsidRDefault="00E53873" w:rsidP="00E53873">
            <w:pPr>
              <w:rPr>
                <w:rFonts w:ascii="Calibri" w:hAnsi="Calibri" w:cs="Arial"/>
                <w:b/>
                <w:bCs/>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34AF838D" w14:textId="3335FED2" w:rsidR="00E53873" w:rsidRDefault="00E53873" w:rsidP="00E53873">
            <w:pPr>
              <w:rPr>
                <w:rFonts w:ascii="Calibri" w:hAnsi="Calibri" w:cs="Arial"/>
                <w:b/>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4C568B2B" w14:textId="22B2169E" w:rsidR="00E53873" w:rsidRDefault="00E53873" w:rsidP="00E53873">
            <w:pPr>
              <w:jc w:val="right"/>
              <w:rPr>
                <w:rFonts w:ascii="Calibri" w:hAnsi="Calibri" w:cs="Arial"/>
                <w:b/>
                <w:bCs/>
                <w:sz w:val="20"/>
                <w:szCs w:val="20"/>
              </w:rPr>
            </w:pPr>
            <w:r>
              <w:rPr>
                <w:rFonts w:ascii="Calibri" w:hAnsi="Calibri" w:cs="Calibri"/>
                <w:sz w:val="20"/>
                <w:szCs w:val="20"/>
              </w:rPr>
              <w:t>20.000,00</w:t>
            </w:r>
          </w:p>
        </w:tc>
      </w:tr>
      <w:tr w:rsidR="00E53873" w:rsidRPr="00323F6A" w14:paraId="6F22B71C" w14:textId="77777777" w:rsidTr="00E53873">
        <w:trPr>
          <w:trHeight w:val="300"/>
        </w:trPr>
        <w:tc>
          <w:tcPr>
            <w:tcW w:w="413" w:type="pct"/>
            <w:tcBorders>
              <w:top w:val="nil"/>
              <w:left w:val="nil"/>
              <w:bottom w:val="nil"/>
              <w:right w:val="nil"/>
            </w:tcBorders>
            <w:shd w:val="clear" w:color="000000" w:fill="00B0F0"/>
            <w:noWrap/>
            <w:vAlign w:val="center"/>
            <w:hideMark/>
          </w:tcPr>
          <w:p w14:paraId="2FF897D0" w14:textId="044E3428" w:rsidR="00E53873" w:rsidRPr="00356FE2" w:rsidRDefault="00E53873" w:rsidP="00E53873">
            <w:pPr>
              <w:rPr>
                <w:rFonts w:ascii="Calibri" w:hAnsi="Calibri" w:cs="Arial"/>
                <w:bCs/>
                <w:sz w:val="20"/>
                <w:szCs w:val="20"/>
              </w:rPr>
            </w:pPr>
            <w:r>
              <w:rPr>
                <w:rFonts w:ascii="Calibri" w:hAnsi="Calibri" w:cs="Calibri"/>
                <w:b/>
                <w:bCs/>
                <w:sz w:val="20"/>
                <w:szCs w:val="20"/>
              </w:rPr>
              <w:t>A6000 19</w:t>
            </w:r>
          </w:p>
        </w:tc>
        <w:tc>
          <w:tcPr>
            <w:tcW w:w="334" w:type="pct"/>
            <w:tcBorders>
              <w:top w:val="nil"/>
              <w:left w:val="nil"/>
              <w:bottom w:val="nil"/>
              <w:right w:val="nil"/>
            </w:tcBorders>
            <w:shd w:val="clear" w:color="000000" w:fill="00B0F0"/>
            <w:noWrap/>
            <w:vAlign w:val="center"/>
            <w:hideMark/>
          </w:tcPr>
          <w:p w14:paraId="6EE4E26C" w14:textId="215C38E9" w:rsidR="00E53873" w:rsidRPr="00356FE2" w:rsidRDefault="00E53873" w:rsidP="00E53873">
            <w:pPr>
              <w:rPr>
                <w:rFonts w:ascii="Calibri" w:hAnsi="Calibri" w:cs="Arial"/>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5DCF3D99" w14:textId="1C132F1E"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Održavanje</w:t>
            </w:r>
            <w:proofErr w:type="spellEnd"/>
            <w:r>
              <w:rPr>
                <w:rFonts w:ascii="Calibri" w:hAnsi="Calibri" w:cs="Calibri"/>
                <w:b/>
                <w:bCs/>
                <w:sz w:val="20"/>
                <w:szCs w:val="20"/>
              </w:rPr>
              <w:t xml:space="preserve"> </w:t>
            </w:r>
            <w:proofErr w:type="spellStart"/>
            <w:r>
              <w:rPr>
                <w:rFonts w:ascii="Calibri" w:hAnsi="Calibri" w:cs="Calibri"/>
                <w:b/>
                <w:bCs/>
                <w:sz w:val="20"/>
                <w:szCs w:val="20"/>
              </w:rPr>
              <w:t>javne</w:t>
            </w:r>
            <w:proofErr w:type="spellEnd"/>
            <w:r>
              <w:rPr>
                <w:rFonts w:ascii="Calibri" w:hAnsi="Calibri" w:cs="Calibri"/>
                <w:b/>
                <w:bCs/>
                <w:sz w:val="20"/>
                <w:szCs w:val="20"/>
              </w:rPr>
              <w:t xml:space="preserve"> </w:t>
            </w:r>
            <w:proofErr w:type="spellStart"/>
            <w:r>
              <w:rPr>
                <w:rFonts w:ascii="Calibri" w:hAnsi="Calibri" w:cs="Calibri"/>
                <w:b/>
                <w:bCs/>
                <w:sz w:val="20"/>
                <w:szCs w:val="20"/>
              </w:rPr>
              <w:t>rasvjete</w:t>
            </w:r>
            <w:proofErr w:type="spellEnd"/>
          </w:p>
        </w:tc>
        <w:tc>
          <w:tcPr>
            <w:tcW w:w="567" w:type="pct"/>
            <w:tcBorders>
              <w:top w:val="nil"/>
              <w:left w:val="nil"/>
              <w:bottom w:val="nil"/>
              <w:right w:val="nil"/>
            </w:tcBorders>
            <w:shd w:val="clear" w:color="000000" w:fill="00B0F0"/>
            <w:noWrap/>
            <w:vAlign w:val="center"/>
            <w:hideMark/>
          </w:tcPr>
          <w:p w14:paraId="727AF3DD" w14:textId="446C5B55" w:rsidR="00E53873" w:rsidRPr="00356FE2" w:rsidRDefault="00E53873" w:rsidP="00E53873">
            <w:pPr>
              <w:jc w:val="right"/>
              <w:rPr>
                <w:rFonts w:ascii="Calibri" w:hAnsi="Calibri" w:cs="Arial"/>
                <w:bCs/>
                <w:sz w:val="20"/>
                <w:szCs w:val="20"/>
              </w:rPr>
            </w:pPr>
            <w:r>
              <w:rPr>
                <w:rFonts w:ascii="Calibri" w:hAnsi="Calibri" w:cs="Calibri"/>
                <w:b/>
                <w:bCs/>
                <w:sz w:val="20"/>
                <w:szCs w:val="20"/>
              </w:rPr>
              <w:t>600.000,00</w:t>
            </w:r>
          </w:p>
        </w:tc>
      </w:tr>
      <w:tr w:rsidR="00E53873" w:rsidRPr="00323F6A" w14:paraId="5E7C9C27" w14:textId="77777777" w:rsidTr="00E53873">
        <w:trPr>
          <w:trHeight w:val="300"/>
        </w:trPr>
        <w:tc>
          <w:tcPr>
            <w:tcW w:w="413" w:type="pct"/>
            <w:tcBorders>
              <w:top w:val="nil"/>
              <w:left w:val="nil"/>
              <w:bottom w:val="nil"/>
              <w:right w:val="nil"/>
            </w:tcBorders>
            <w:shd w:val="clear" w:color="000000" w:fill="FCE4D6"/>
            <w:noWrap/>
            <w:vAlign w:val="center"/>
            <w:hideMark/>
          </w:tcPr>
          <w:p w14:paraId="21D79DB7" w14:textId="5A1D567E"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67CA48B9" w14:textId="4124547D" w:rsidR="00E53873" w:rsidRDefault="00E53873" w:rsidP="00E53873">
            <w:pPr>
              <w:rPr>
                <w:rFonts w:ascii="Calibri" w:hAnsi="Calibri" w:cs="Arial"/>
                <w:sz w:val="20"/>
                <w:szCs w:val="20"/>
              </w:rPr>
            </w:pPr>
            <w:r>
              <w:rPr>
                <w:rFonts w:ascii="Calibri" w:hAnsi="Calibri" w:cs="Calibri"/>
                <w:b/>
                <w:bCs/>
                <w:sz w:val="20"/>
                <w:szCs w:val="20"/>
              </w:rPr>
              <w:t>4.2</w:t>
            </w:r>
          </w:p>
        </w:tc>
        <w:tc>
          <w:tcPr>
            <w:tcW w:w="3686" w:type="pct"/>
            <w:tcBorders>
              <w:top w:val="nil"/>
              <w:left w:val="nil"/>
              <w:bottom w:val="nil"/>
              <w:right w:val="nil"/>
            </w:tcBorders>
            <w:shd w:val="clear" w:color="000000" w:fill="FCE4D6"/>
            <w:vAlign w:val="center"/>
            <w:hideMark/>
          </w:tcPr>
          <w:p w14:paraId="5654D9D7" w14:textId="4973DB35" w:rsidR="00E53873" w:rsidRDefault="00E53873" w:rsidP="00E53873">
            <w:pPr>
              <w:rPr>
                <w:rFonts w:ascii="Calibri" w:hAnsi="Calibri" w:cs="Arial"/>
                <w:sz w:val="20"/>
                <w:szCs w:val="20"/>
              </w:rPr>
            </w:pPr>
            <w:proofErr w:type="spellStart"/>
            <w:r>
              <w:rPr>
                <w:rFonts w:ascii="Calibri" w:hAnsi="Calibri" w:cs="Calibri"/>
                <w:b/>
                <w:bCs/>
                <w:sz w:val="20"/>
                <w:szCs w:val="20"/>
              </w:rPr>
              <w:t>Komunalna</w:t>
            </w:r>
            <w:proofErr w:type="spellEnd"/>
            <w:r>
              <w:rPr>
                <w:rFonts w:ascii="Calibri" w:hAnsi="Calibri" w:cs="Calibri"/>
                <w:b/>
                <w:bCs/>
                <w:sz w:val="20"/>
                <w:szCs w:val="20"/>
              </w:rPr>
              <w:t xml:space="preserve"> </w:t>
            </w:r>
            <w:proofErr w:type="spellStart"/>
            <w:r>
              <w:rPr>
                <w:rFonts w:ascii="Calibri" w:hAnsi="Calibri" w:cs="Calibri"/>
                <w:b/>
                <w:bCs/>
                <w:sz w:val="20"/>
                <w:szCs w:val="20"/>
              </w:rPr>
              <w:t>naknada</w:t>
            </w:r>
            <w:proofErr w:type="spellEnd"/>
          </w:p>
        </w:tc>
        <w:tc>
          <w:tcPr>
            <w:tcW w:w="567" w:type="pct"/>
            <w:tcBorders>
              <w:top w:val="nil"/>
              <w:left w:val="nil"/>
              <w:bottom w:val="nil"/>
              <w:right w:val="nil"/>
            </w:tcBorders>
            <w:shd w:val="clear" w:color="000000" w:fill="FCE4D6"/>
            <w:noWrap/>
            <w:vAlign w:val="center"/>
            <w:hideMark/>
          </w:tcPr>
          <w:p w14:paraId="1035F7E2" w14:textId="1FDC4E1C" w:rsidR="00E53873" w:rsidRDefault="00E53873" w:rsidP="00E53873">
            <w:pPr>
              <w:jc w:val="right"/>
              <w:rPr>
                <w:rFonts w:ascii="Calibri" w:hAnsi="Calibri" w:cs="Arial"/>
                <w:sz w:val="20"/>
                <w:szCs w:val="20"/>
              </w:rPr>
            </w:pPr>
            <w:r>
              <w:rPr>
                <w:rFonts w:ascii="Calibri" w:hAnsi="Calibri" w:cs="Calibri"/>
                <w:b/>
                <w:bCs/>
                <w:sz w:val="20"/>
                <w:szCs w:val="20"/>
              </w:rPr>
              <w:t>600.000,00</w:t>
            </w:r>
          </w:p>
        </w:tc>
      </w:tr>
      <w:tr w:rsidR="00E53873" w:rsidRPr="00323F6A" w14:paraId="7C02FC7B" w14:textId="77777777" w:rsidTr="00E53873">
        <w:trPr>
          <w:trHeight w:val="300"/>
        </w:trPr>
        <w:tc>
          <w:tcPr>
            <w:tcW w:w="413" w:type="pct"/>
            <w:tcBorders>
              <w:top w:val="nil"/>
              <w:left w:val="nil"/>
              <w:bottom w:val="nil"/>
              <w:right w:val="nil"/>
            </w:tcBorders>
            <w:shd w:val="clear" w:color="auto" w:fill="auto"/>
            <w:noWrap/>
            <w:vAlign w:val="center"/>
            <w:hideMark/>
          </w:tcPr>
          <w:p w14:paraId="6D7F651F" w14:textId="1F515AF0"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4B57581D" w14:textId="51E6B229" w:rsidR="00E53873" w:rsidRDefault="00E53873" w:rsidP="00E53873">
            <w:pPr>
              <w:rPr>
                <w:rFonts w:ascii="Calibri" w:hAnsi="Calibri" w:cs="Arial"/>
                <w:sz w:val="20"/>
                <w:szCs w:val="20"/>
              </w:rPr>
            </w:pPr>
            <w:r>
              <w:rPr>
                <w:rFonts w:ascii="Calibri" w:hAnsi="Calibri" w:cs="Calibri"/>
                <w:sz w:val="20"/>
                <w:szCs w:val="20"/>
              </w:rPr>
              <w:t>322</w:t>
            </w:r>
          </w:p>
        </w:tc>
        <w:tc>
          <w:tcPr>
            <w:tcW w:w="3686" w:type="pct"/>
            <w:tcBorders>
              <w:top w:val="nil"/>
              <w:left w:val="nil"/>
              <w:bottom w:val="nil"/>
              <w:right w:val="nil"/>
            </w:tcBorders>
            <w:shd w:val="clear" w:color="auto" w:fill="auto"/>
            <w:noWrap/>
            <w:vAlign w:val="center"/>
            <w:hideMark/>
          </w:tcPr>
          <w:p w14:paraId="70DC2221" w14:textId="30E47F3F" w:rsidR="00E53873" w:rsidRDefault="00E53873" w:rsidP="00E53873">
            <w:pPr>
              <w:rPr>
                <w:rFonts w:ascii="Calibri" w:hAnsi="Calibri" w:cs="Arial"/>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materijal</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energiju</w:t>
            </w:r>
            <w:proofErr w:type="spellEnd"/>
          </w:p>
        </w:tc>
        <w:tc>
          <w:tcPr>
            <w:tcW w:w="567" w:type="pct"/>
            <w:tcBorders>
              <w:top w:val="nil"/>
              <w:left w:val="nil"/>
              <w:bottom w:val="nil"/>
              <w:right w:val="nil"/>
            </w:tcBorders>
            <w:shd w:val="clear" w:color="auto" w:fill="auto"/>
            <w:noWrap/>
            <w:vAlign w:val="center"/>
            <w:hideMark/>
          </w:tcPr>
          <w:p w14:paraId="481644C6" w14:textId="13F8B1D2" w:rsidR="00E53873" w:rsidRDefault="00E53873" w:rsidP="00E53873">
            <w:pPr>
              <w:jc w:val="right"/>
              <w:rPr>
                <w:rFonts w:ascii="Calibri" w:hAnsi="Calibri" w:cs="Arial"/>
                <w:sz w:val="20"/>
                <w:szCs w:val="20"/>
              </w:rPr>
            </w:pPr>
            <w:r>
              <w:rPr>
                <w:rFonts w:ascii="Calibri" w:hAnsi="Calibri" w:cs="Calibri"/>
                <w:sz w:val="20"/>
                <w:szCs w:val="20"/>
              </w:rPr>
              <w:t>550.000,00</w:t>
            </w:r>
          </w:p>
        </w:tc>
      </w:tr>
      <w:tr w:rsidR="00E53873" w:rsidRPr="00323F6A" w14:paraId="3357A254" w14:textId="77777777" w:rsidTr="00E53873">
        <w:trPr>
          <w:trHeight w:val="300"/>
        </w:trPr>
        <w:tc>
          <w:tcPr>
            <w:tcW w:w="413" w:type="pct"/>
            <w:tcBorders>
              <w:top w:val="nil"/>
              <w:left w:val="nil"/>
              <w:bottom w:val="nil"/>
              <w:right w:val="nil"/>
            </w:tcBorders>
            <w:shd w:val="clear" w:color="auto" w:fill="auto"/>
            <w:noWrap/>
            <w:vAlign w:val="center"/>
            <w:hideMark/>
          </w:tcPr>
          <w:p w14:paraId="199CF02C" w14:textId="1119A0D7"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center"/>
            <w:hideMark/>
          </w:tcPr>
          <w:p w14:paraId="34B69AA2" w14:textId="5FB8D22F" w:rsidR="00E53873" w:rsidRPr="00356FE2" w:rsidRDefault="00E53873" w:rsidP="00E53873">
            <w:pPr>
              <w:rPr>
                <w:rFonts w:ascii="Calibri" w:hAnsi="Calibri" w:cs="Arial"/>
                <w:bCs/>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noWrap/>
            <w:vAlign w:val="center"/>
            <w:hideMark/>
          </w:tcPr>
          <w:p w14:paraId="5C56F9BD" w14:textId="329028D5" w:rsidR="00E53873" w:rsidRPr="00356FE2" w:rsidRDefault="00E53873" w:rsidP="00E53873">
            <w:pPr>
              <w:rPr>
                <w:rFonts w:ascii="Calibri" w:hAnsi="Calibri" w:cs="Arial"/>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vAlign w:val="center"/>
            <w:hideMark/>
          </w:tcPr>
          <w:p w14:paraId="0FB7AD0B" w14:textId="13F2E132" w:rsidR="00E53873" w:rsidRPr="00356FE2" w:rsidRDefault="00E53873" w:rsidP="00E53873">
            <w:pPr>
              <w:jc w:val="right"/>
              <w:rPr>
                <w:rFonts w:ascii="Calibri" w:hAnsi="Calibri" w:cs="Arial"/>
                <w:bCs/>
                <w:sz w:val="20"/>
                <w:szCs w:val="20"/>
              </w:rPr>
            </w:pPr>
            <w:r>
              <w:rPr>
                <w:rFonts w:ascii="Calibri" w:hAnsi="Calibri" w:cs="Calibri"/>
                <w:sz w:val="20"/>
                <w:szCs w:val="20"/>
              </w:rPr>
              <w:t>50.000,00</w:t>
            </w:r>
          </w:p>
        </w:tc>
      </w:tr>
      <w:tr w:rsidR="00E53873" w:rsidRPr="00323F6A" w14:paraId="16249349" w14:textId="77777777" w:rsidTr="00E53873">
        <w:trPr>
          <w:trHeight w:val="300"/>
        </w:trPr>
        <w:tc>
          <w:tcPr>
            <w:tcW w:w="413" w:type="pct"/>
            <w:tcBorders>
              <w:top w:val="nil"/>
              <w:left w:val="nil"/>
              <w:bottom w:val="nil"/>
              <w:right w:val="nil"/>
            </w:tcBorders>
            <w:shd w:val="clear" w:color="000000" w:fill="00B0F0"/>
            <w:noWrap/>
            <w:vAlign w:val="center"/>
            <w:hideMark/>
          </w:tcPr>
          <w:p w14:paraId="43FB3706" w14:textId="67B60843" w:rsidR="00E53873" w:rsidRDefault="00E53873" w:rsidP="00E53873">
            <w:pPr>
              <w:rPr>
                <w:rFonts w:ascii="Calibri" w:hAnsi="Calibri" w:cs="Arial"/>
                <w:sz w:val="20"/>
                <w:szCs w:val="20"/>
              </w:rPr>
            </w:pPr>
            <w:r>
              <w:rPr>
                <w:rFonts w:ascii="Calibri" w:hAnsi="Calibri" w:cs="Calibri"/>
                <w:b/>
                <w:bCs/>
                <w:sz w:val="20"/>
                <w:szCs w:val="20"/>
              </w:rPr>
              <w:t>A6000 20</w:t>
            </w:r>
          </w:p>
        </w:tc>
        <w:tc>
          <w:tcPr>
            <w:tcW w:w="334" w:type="pct"/>
            <w:tcBorders>
              <w:top w:val="nil"/>
              <w:left w:val="nil"/>
              <w:bottom w:val="nil"/>
              <w:right w:val="nil"/>
            </w:tcBorders>
            <w:shd w:val="clear" w:color="000000" w:fill="00B0F0"/>
            <w:noWrap/>
            <w:vAlign w:val="center"/>
            <w:hideMark/>
          </w:tcPr>
          <w:p w14:paraId="177AB819" w14:textId="27497640"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59F56588" w14:textId="603FD6C9" w:rsidR="00E53873" w:rsidRDefault="00E53873" w:rsidP="00E53873">
            <w:pPr>
              <w:rPr>
                <w:rFonts w:ascii="Calibri" w:hAnsi="Calibri" w:cs="Arial"/>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Održavanje</w:t>
            </w:r>
            <w:proofErr w:type="spellEnd"/>
            <w:r>
              <w:rPr>
                <w:rFonts w:ascii="Calibri" w:hAnsi="Calibri" w:cs="Calibri"/>
                <w:b/>
                <w:bCs/>
                <w:sz w:val="20"/>
                <w:szCs w:val="20"/>
              </w:rPr>
              <w:t xml:space="preserve"> </w:t>
            </w:r>
            <w:proofErr w:type="spellStart"/>
            <w:r>
              <w:rPr>
                <w:rFonts w:ascii="Calibri" w:hAnsi="Calibri" w:cs="Calibri"/>
                <w:b/>
                <w:bCs/>
                <w:sz w:val="20"/>
                <w:szCs w:val="20"/>
              </w:rPr>
              <w:t>dječjih</w:t>
            </w:r>
            <w:proofErr w:type="spellEnd"/>
            <w:r>
              <w:rPr>
                <w:rFonts w:ascii="Calibri" w:hAnsi="Calibri" w:cs="Calibri"/>
                <w:b/>
                <w:bCs/>
                <w:sz w:val="20"/>
                <w:szCs w:val="20"/>
              </w:rPr>
              <w:t xml:space="preserve"> </w:t>
            </w:r>
            <w:proofErr w:type="spellStart"/>
            <w:r>
              <w:rPr>
                <w:rFonts w:ascii="Calibri" w:hAnsi="Calibri" w:cs="Calibri"/>
                <w:b/>
                <w:bCs/>
                <w:sz w:val="20"/>
                <w:szCs w:val="20"/>
              </w:rPr>
              <w:t>igrališta</w:t>
            </w:r>
            <w:proofErr w:type="spellEnd"/>
          </w:p>
        </w:tc>
        <w:tc>
          <w:tcPr>
            <w:tcW w:w="567" w:type="pct"/>
            <w:tcBorders>
              <w:top w:val="nil"/>
              <w:left w:val="nil"/>
              <w:bottom w:val="nil"/>
              <w:right w:val="nil"/>
            </w:tcBorders>
            <w:shd w:val="clear" w:color="000000" w:fill="00B0F0"/>
            <w:noWrap/>
            <w:vAlign w:val="center"/>
            <w:hideMark/>
          </w:tcPr>
          <w:p w14:paraId="3644F311" w14:textId="37694B16" w:rsidR="00E53873" w:rsidRDefault="00E53873" w:rsidP="00E53873">
            <w:pPr>
              <w:jc w:val="right"/>
              <w:rPr>
                <w:rFonts w:ascii="Calibri" w:hAnsi="Calibri" w:cs="Arial"/>
                <w:sz w:val="20"/>
                <w:szCs w:val="20"/>
              </w:rPr>
            </w:pPr>
            <w:r>
              <w:rPr>
                <w:rFonts w:ascii="Calibri" w:hAnsi="Calibri" w:cs="Calibri"/>
                <w:b/>
                <w:bCs/>
                <w:sz w:val="20"/>
                <w:szCs w:val="20"/>
              </w:rPr>
              <w:t>40.000,00</w:t>
            </w:r>
          </w:p>
        </w:tc>
      </w:tr>
      <w:tr w:rsidR="00E53873" w:rsidRPr="00323F6A" w14:paraId="48D660FA" w14:textId="77777777" w:rsidTr="00E53873">
        <w:trPr>
          <w:trHeight w:val="300"/>
        </w:trPr>
        <w:tc>
          <w:tcPr>
            <w:tcW w:w="413" w:type="pct"/>
            <w:tcBorders>
              <w:top w:val="nil"/>
              <w:left w:val="nil"/>
              <w:bottom w:val="nil"/>
              <w:right w:val="nil"/>
            </w:tcBorders>
            <w:shd w:val="clear" w:color="000000" w:fill="FCE4D6"/>
            <w:noWrap/>
            <w:vAlign w:val="center"/>
            <w:hideMark/>
          </w:tcPr>
          <w:p w14:paraId="143315B7" w14:textId="5D72608F"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06D4B7D2" w14:textId="7F546557" w:rsidR="00E53873" w:rsidRDefault="00E53873" w:rsidP="00E53873">
            <w:pPr>
              <w:rPr>
                <w:rFonts w:ascii="Calibri" w:hAnsi="Calibri" w:cs="Arial"/>
                <w:sz w:val="20"/>
                <w:szCs w:val="20"/>
              </w:rPr>
            </w:pPr>
            <w:r>
              <w:rPr>
                <w:rFonts w:ascii="Calibri" w:hAnsi="Calibri" w:cs="Calibri"/>
                <w:b/>
                <w:bCs/>
                <w:sz w:val="20"/>
                <w:szCs w:val="20"/>
              </w:rPr>
              <w:t>4.2</w:t>
            </w:r>
          </w:p>
        </w:tc>
        <w:tc>
          <w:tcPr>
            <w:tcW w:w="3686" w:type="pct"/>
            <w:tcBorders>
              <w:top w:val="nil"/>
              <w:left w:val="nil"/>
              <w:bottom w:val="nil"/>
              <w:right w:val="nil"/>
            </w:tcBorders>
            <w:shd w:val="clear" w:color="000000" w:fill="FCE4D6"/>
            <w:vAlign w:val="center"/>
            <w:hideMark/>
          </w:tcPr>
          <w:p w14:paraId="299C9875" w14:textId="749A5FA2" w:rsidR="00E53873" w:rsidRDefault="00E53873" w:rsidP="00E53873">
            <w:pPr>
              <w:rPr>
                <w:rFonts w:ascii="Calibri" w:hAnsi="Calibri" w:cs="Arial"/>
                <w:sz w:val="20"/>
                <w:szCs w:val="20"/>
              </w:rPr>
            </w:pPr>
            <w:proofErr w:type="spellStart"/>
            <w:r>
              <w:rPr>
                <w:rFonts w:ascii="Calibri" w:hAnsi="Calibri" w:cs="Calibri"/>
                <w:b/>
                <w:bCs/>
                <w:sz w:val="20"/>
                <w:szCs w:val="20"/>
              </w:rPr>
              <w:t>Komunalna</w:t>
            </w:r>
            <w:proofErr w:type="spellEnd"/>
            <w:r>
              <w:rPr>
                <w:rFonts w:ascii="Calibri" w:hAnsi="Calibri" w:cs="Calibri"/>
                <w:b/>
                <w:bCs/>
                <w:sz w:val="20"/>
                <w:szCs w:val="20"/>
              </w:rPr>
              <w:t xml:space="preserve"> </w:t>
            </w:r>
            <w:proofErr w:type="spellStart"/>
            <w:r>
              <w:rPr>
                <w:rFonts w:ascii="Calibri" w:hAnsi="Calibri" w:cs="Calibri"/>
                <w:b/>
                <w:bCs/>
                <w:sz w:val="20"/>
                <w:szCs w:val="20"/>
              </w:rPr>
              <w:t>naknada</w:t>
            </w:r>
            <w:proofErr w:type="spellEnd"/>
          </w:p>
        </w:tc>
        <w:tc>
          <w:tcPr>
            <w:tcW w:w="567" w:type="pct"/>
            <w:tcBorders>
              <w:top w:val="nil"/>
              <w:left w:val="nil"/>
              <w:bottom w:val="nil"/>
              <w:right w:val="nil"/>
            </w:tcBorders>
            <w:shd w:val="clear" w:color="000000" w:fill="FCE4D6"/>
            <w:noWrap/>
            <w:vAlign w:val="center"/>
            <w:hideMark/>
          </w:tcPr>
          <w:p w14:paraId="77917793" w14:textId="633C9248" w:rsidR="00E53873" w:rsidRDefault="00E53873" w:rsidP="00E53873">
            <w:pPr>
              <w:jc w:val="right"/>
              <w:rPr>
                <w:rFonts w:ascii="Calibri" w:hAnsi="Calibri" w:cs="Arial"/>
                <w:sz w:val="20"/>
                <w:szCs w:val="20"/>
              </w:rPr>
            </w:pPr>
            <w:r>
              <w:rPr>
                <w:rFonts w:ascii="Calibri" w:hAnsi="Calibri" w:cs="Calibri"/>
                <w:b/>
                <w:bCs/>
                <w:sz w:val="20"/>
                <w:szCs w:val="20"/>
              </w:rPr>
              <w:t>40.000,00</w:t>
            </w:r>
          </w:p>
        </w:tc>
      </w:tr>
      <w:tr w:rsidR="00E53873" w:rsidRPr="00323F6A" w14:paraId="29526D76" w14:textId="77777777" w:rsidTr="00E53873">
        <w:trPr>
          <w:trHeight w:val="300"/>
        </w:trPr>
        <w:tc>
          <w:tcPr>
            <w:tcW w:w="413" w:type="pct"/>
            <w:tcBorders>
              <w:top w:val="nil"/>
              <w:left w:val="nil"/>
              <w:bottom w:val="nil"/>
              <w:right w:val="nil"/>
            </w:tcBorders>
            <w:shd w:val="clear" w:color="auto" w:fill="auto"/>
            <w:noWrap/>
            <w:vAlign w:val="center"/>
            <w:hideMark/>
          </w:tcPr>
          <w:p w14:paraId="6353311B" w14:textId="4D78A308"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098FD44B" w14:textId="079B670F" w:rsidR="00E53873" w:rsidRPr="00356FE2" w:rsidRDefault="00E53873" w:rsidP="00E53873">
            <w:pPr>
              <w:rPr>
                <w:rFonts w:ascii="Calibri" w:hAnsi="Calibri" w:cs="Arial"/>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6DD001E8" w14:textId="35A472BE" w:rsidR="00E53873" w:rsidRPr="00356FE2" w:rsidRDefault="00E53873" w:rsidP="00E53873">
            <w:pPr>
              <w:rPr>
                <w:rFonts w:ascii="Calibri" w:hAnsi="Calibri" w:cs="Arial"/>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5FE6181E" w14:textId="2FA43BF5" w:rsidR="00E53873" w:rsidRPr="00356FE2" w:rsidRDefault="00E53873" w:rsidP="00E53873">
            <w:pPr>
              <w:jc w:val="right"/>
              <w:rPr>
                <w:rFonts w:ascii="Calibri" w:hAnsi="Calibri" w:cs="Arial"/>
                <w:sz w:val="20"/>
                <w:szCs w:val="20"/>
              </w:rPr>
            </w:pPr>
            <w:r>
              <w:rPr>
                <w:rFonts w:ascii="Calibri" w:hAnsi="Calibri" w:cs="Calibri"/>
                <w:sz w:val="20"/>
                <w:szCs w:val="20"/>
              </w:rPr>
              <w:t>40.000,00</w:t>
            </w:r>
          </w:p>
        </w:tc>
      </w:tr>
      <w:tr w:rsidR="00E53873" w:rsidRPr="00323F6A" w14:paraId="4D14DDE1" w14:textId="77777777" w:rsidTr="00E53873">
        <w:trPr>
          <w:trHeight w:val="300"/>
        </w:trPr>
        <w:tc>
          <w:tcPr>
            <w:tcW w:w="413" w:type="pct"/>
            <w:tcBorders>
              <w:top w:val="nil"/>
              <w:left w:val="nil"/>
              <w:bottom w:val="nil"/>
              <w:right w:val="nil"/>
            </w:tcBorders>
            <w:shd w:val="clear" w:color="000000" w:fill="00B0F0"/>
            <w:noWrap/>
            <w:vAlign w:val="center"/>
            <w:hideMark/>
          </w:tcPr>
          <w:p w14:paraId="5A3E0036" w14:textId="4A9CFF65" w:rsidR="00E53873" w:rsidRDefault="00E53873" w:rsidP="00E53873">
            <w:pPr>
              <w:rPr>
                <w:rFonts w:ascii="Calibri" w:hAnsi="Calibri" w:cs="Arial"/>
                <w:sz w:val="20"/>
                <w:szCs w:val="20"/>
              </w:rPr>
            </w:pPr>
            <w:r>
              <w:rPr>
                <w:rFonts w:ascii="Calibri" w:hAnsi="Calibri" w:cs="Calibri"/>
                <w:b/>
                <w:bCs/>
                <w:sz w:val="20"/>
                <w:szCs w:val="20"/>
              </w:rPr>
              <w:t>A6000 21</w:t>
            </w:r>
          </w:p>
        </w:tc>
        <w:tc>
          <w:tcPr>
            <w:tcW w:w="334" w:type="pct"/>
            <w:tcBorders>
              <w:top w:val="nil"/>
              <w:left w:val="nil"/>
              <w:bottom w:val="nil"/>
              <w:right w:val="nil"/>
            </w:tcBorders>
            <w:shd w:val="clear" w:color="000000" w:fill="00B0F0"/>
            <w:noWrap/>
            <w:vAlign w:val="center"/>
            <w:hideMark/>
          </w:tcPr>
          <w:p w14:paraId="179B083D" w14:textId="5A36A63C"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noWrap/>
            <w:vAlign w:val="center"/>
            <w:hideMark/>
          </w:tcPr>
          <w:p w14:paraId="3197BFDD" w14:textId="37CAEC02" w:rsidR="00E53873" w:rsidRDefault="00E53873" w:rsidP="00E53873">
            <w:pPr>
              <w:rPr>
                <w:rFonts w:ascii="Calibri" w:hAnsi="Calibri" w:cs="Arial"/>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Održavanje</w:t>
            </w:r>
            <w:proofErr w:type="spellEnd"/>
            <w:r>
              <w:rPr>
                <w:rFonts w:ascii="Calibri" w:hAnsi="Calibri" w:cs="Calibri"/>
                <w:b/>
                <w:bCs/>
                <w:sz w:val="20"/>
                <w:szCs w:val="20"/>
              </w:rPr>
              <w:t xml:space="preserve"> </w:t>
            </w:r>
            <w:proofErr w:type="spellStart"/>
            <w:r>
              <w:rPr>
                <w:rFonts w:ascii="Calibri" w:hAnsi="Calibri" w:cs="Calibri"/>
                <w:b/>
                <w:bCs/>
                <w:sz w:val="20"/>
                <w:szCs w:val="20"/>
              </w:rPr>
              <w:t>groblja</w:t>
            </w:r>
            <w:proofErr w:type="spellEnd"/>
          </w:p>
        </w:tc>
        <w:tc>
          <w:tcPr>
            <w:tcW w:w="567" w:type="pct"/>
            <w:tcBorders>
              <w:top w:val="nil"/>
              <w:left w:val="nil"/>
              <w:bottom w:val="nil"/>
              <w:right w:val="nil"/>
            </w:tcBorders>
            <w:shd w:val="clear" w:color="000000" w:fill="00B0F0"/>
            <w:vAlign w:val="center"/>
            <w:hideMark/>
          </w:tcPr>
          <w:p w14:paraId="25A84180" w14:textId="13C3B5DF" w:rsidR="00E53873" w:rsidRDefault="00E53873" w:rsidP="00E53873">
            <w:pPr>
              <w:jc w:val="right"/>
              <w:rPr>
                <w:rFonts w:ascii="Calibri" w:hAnsi="Calibri" w:cs="Arial"/>
                <w:sz w:val="20"/>
                <w:szCs w:val="20"/>
              </w:rPr>
            </w:pPr>
            <w:r>
              <w:rPr>
                <w:rFonts w:ascii="Calibri" w:hAnsi="Calibri" w:cs="Calibri"/>
                <w:b/>
                <w:bCs/>
                <w:sz w:val="20"/>
                <w:szCs w:val="20"/>
              </w:rPr>
              <w:t>100.000,00</w:t>
            </w:r>
          </w:p>
        </w:tc>
      </w:tr>
      <w:tr w:rsidR="00E53873" w:rsidRPr="00323F6A" w14:paraId="2FC0A32C" w14:textId="77777777" w:rsidTr="00E53873">
        <w:trPr>
          <w:trHeight w:val="300"/>
        </w:trPr>
        <w:tc>
          <w:tcPr>
            <w:tcW w:w="413" w:type="pct"/>
            <w:tcBorders>
              <w:top w:val="nil"/>
              <w:left w:val="nil"/>
              <w:bottom w:val="nil"/>
              <w:right w:val="nil"/>
            </w:tcBorders>
            <w:shd w:val="clear" w:color="000000" w:fill="FCE4D6"/>
            <w:noWrap/>
            <w:vAlign w:val="center"/>
            <w:hideMark/>
          </w:tcPr>
          <w:p w14:paraId="3490DBC7" w14:textId="5EF217D7"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344C2F5F" w14:textId="1DA374E1" w:rsidR="00E53873" w:rsidRDefault="00E53873" w:rsidP="00E53873">
            <w:pPr>
              <w:rPr>
                <w:rFonts w:ascii="Calibri" w:hAnsi="Calibri" w:cs="Arial"/>
                <w:b/>
                <w:bCs/>
                <w:sz w:val="20"/>
                <w:szCs w:val="20"/>
              </w:rPr>
            </w:pPr>
            <w:r>
              <w:rPr>
                <w:rFonts w:ascii="Calibri" w:hAnsi="Calibri" w:cs="Calibri"/>
                <w:b/>
                <w:bCs/>
                <w:sz w:val="20"/>
                <w:szCs w:val="20"/>
              </w:rPr>
              <w:t>4.8</w:t>
            </w:r>
          </w:p>
        </w:tc>
        <w:tc>
          <w:tcPr>
            <w:tcW w:w="3686" w:type="pct"/>
            <w:tcBorders>
              <w:top w:val="nil"/>
              <w:left w:val="nil"/>
              <w:bottom w:val="nil"/>
              <w:right w:val="nil"/>
            </w:tcBorders>
            <w:shd w:val="clear" w:color="000000" w:fill="FCE4D6"/>
            <w:vAlign w:val="center"/>
            <w:hideMark/>
          </w:tcPr>
          <w:p w14:paraId="69C20D53" w14:textId="5D9CF957" w:rsidR="00E53873" w:rsidRDefault="00E53873" w:rsidP="00E53873">
            <w:pPr>
              <w:rPr>
                <w:rFonts w:ascii="Calibri" w:hAnsi="Calibri" w:cs="Arial"/>
                <w:b/>
                <w:bCs/>
                <w:sz w:val="20"/>
                <w:szCs w:val="20"/>
              </w:rPr>
            </w:pPr>
            <w:proofErr w:type="spellStart"/>
            <w:r>
              <w:rPr>
                <w:rFonts w:ascii="Calibri" w:hAnsi="Calibri" w:cs="Calibri"/>
                <w:b/>
                <w:bCs/>
                <w:sz w:val="20"/>
                <w:szCs w:val="20"/>
              </w:rPr>
              <w:t>Naknada</w:t>
            </w:r>
            <w:proofErr w:type="spellEnd"/>
            <w:r>
              <w:rPr>
                <w:rFonts w:ascii="Calibri" w:hAnsi="Calibri" w:cs="Calibri"/>
                <w:b/>
                <w:bCs/>
                <w:sz w:val="20"/>
                <w:szCs w:val="20"/>
              </w:rPr>
              <w:t xml:space="preserve"> za </w:t>
            </w:r>
            <w:proofErr w:type="spellStart"/>
            <w:r>
              <w:rPr>
                <w:rFonts w:ascii="Calibri" w:hAnsi="Calibri" w:cs="Calibri"/>
                <w:b/>
                <w:bCs/>
                <w:sz w:val="20"/>
                <w:szCs w:val="20"/>
              </w:rPr>
              <w:t>dodjelu</w:t>
            </w:r>
            <w:proofErr w:type="spellEnd"/>
            <w:r>
              <w:rPr>
                <w:rFonts w:ascii="Calibri" w:hAnsi="Calibri" w:cs="Calibri"/>
                <w:b/>
                <w:bCs/>
                <w:sz w:val="20"/>
                <w:szCs w:val="20"/>
              </w:rPr>
              <w:t xml:space="preserve"> </w:t>
            </w:r>
            <w:proofErr w:type="spellStart"/>
            <w:r>
              <w:rPr>
                <w:rFonts w:ascii="Calibri" w:hAnsi="Calibri" w:cs="Calibri"/>
                <w:b/>
                <w:bCs/>
                <w:sz w:val="20"/>
                <w:szCs w:val="20"/>
              </w:rPr>
              <w:t>grobnog</w:t>
            </w:r>
            <w:proofErr w:type="spellEnd"/>
            <w:r>
              <w:rPr>
                <w:rFonts w:ascii="Calibri" w:hAnsi="Calibri" w:cs="Calibri"/>
                <w:b/>
                <w:bCs/>
                <w:sz w:val="20"/>
                <w:szCs w:val="20"/>
              </w:rPr>
              <w:t xml:space="preserve"> </w:t>
            </w:r>
            <w:proofErr w:type="spellStart"/>
            <w:r>
              <w:rPr>
                <w:rFonts w:ascii="Calibri" w:hAnsi="Calibri" w:cs="Calibri"/>
                <w:b/>
                <w:bCs/>
                <w:sz w:val="20"/>
                <w:szCs w:val="20"/>
              </w:rPr>
              <w:t>mjesta</w:t>
            </w:r>
            <w:proofErr w:type="spellEnd"/>
          </w:p>
        </w:tc>
        <w:tc>
          <w:tcPr>
            <w:tcW w:w="567" w:type="pct"/>
            <w:tcBorders>
              <w:top w:val="nil"/>
              <w:left w:val="nil"/>
              <w:bottom w:val="nil"/>
              <w:right w:val="nil"/>
            </w:tcBorders>
            <w:shd w:val="clear" w:color="000000" w:fill="FCE4D6"/>
            <w:noWrap/>
            <w:vAlign w:val="center"/>
            <w:hideMark/>
          </w:tcPr>
          <w:p w14:paraId="548623BC" w14:textId="77C18E45" w:rsidR="00E53873" w:rsidRDefault="00E53873" w:rsidP="00E53873">
            <w:pPr>
              <w:jc w:val="right"/>
              <w:rPr>
                <w:rFonts w:ascii="Calibri" w:hAnsi="Calibri" w:cs="Arial"/>
                <w:b/>
                <w:bCs/>
                <w:sz w:val="20"/>
                <w:szCs w:val="20"/>
              </w:rPr>
            </w:pPr>
            <w:r>
              <w:rPr>
                <w:rFonts w:ascii="Calibri" w:hAnsi="Calibri" w:cs="Calibri"/>
                <w:b/>
                <w:bCs/>
                <w:sz w:val="20"/>
                <w:szCs w:val="20"/>
              </w:rPr>
              <w:t>100.000,00</w:t>
            </w:r>
          </w:p>
        </w:tc>
      </w:tr>
      <w:tr w:rsidR="00E53873" w:rsidRPr="00323F6A" w14:paraId="7FE88EB2" w14:textId="77777777" w:rsidTr="00E53873">
        <w:trPr>
          <w:trHeight w:val="300"/>
        </w:trPr>
        <w:tc>
          <w:tcPr>
            <w:tcW w:w="413" w:type="pct"/>
            <w:tcBorders>
              <w:top w:val="nil"/>
              <w:left w:val="nil"/>
              <w:bottom w:val="nil"/>
              <w:right w:val="nil"/>
            </w:tcBorders>
            <w:shd w:val="clear" w:color="auto" w:fill="auto"/>
            <w:noWrap/>
            <w:vAlign w:val="center"/>
            <w:hideMark/>
          </w:tcPr>
          <w:p w14:paraId="0C409652" w14:textId="577BEE2B"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24D37845" w14:textId="0F189F9D" w:rsidR="00E53873" w:rsidRDefault="00E53873" w:rsidP="00E53873">
            <w:pPr>
              <w:rPr>
                <w:rFonts w:ascii="Calibri" w:hAnsi="Calibri" w:cs="Arial"/>
                <w:b/>
                <w:bCs/>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5FB9B68C" w14:textId="7EEE2FA8" w:rsidR="00E53873" w:rsidRDefault="00E53873" w:rsidP="00E53873">
            <w:pPr>
              <w:rPr>
                <w:rFonts w:ascii="Calibri" w:hAnsi="Calibri" w:cs="Arial"/>
                <w:b/>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729CFDA3" w14:textId="35ED88D2" w:rsidR="00E53873" w:rsidRDefault="00E53873" w:rsidP="00E53873">
            <w:pPr>
              <w:jc w:val="right"/>
              <w:rPr>
                <w:rFonts w:ascii="Calibri" w:hAnsi="Calibri" w:cs="Arial"/>
                <w:b/>
                <w:bCs/>
                <w:sz w:val="20"/>
                <w:szCs w:val="20"/>
              </w:rPr>
            </w:pPr>
            <w:r>
              <w:rPr>
                <w:rFonts w:ascii="Calibri" w:hAnsi="Calibri" w:cs="Calibri"/>
                <w:sz w:val="20"/>
                <w:szCs w:val="20"/>
              </w:rPr>
              <w:t>100.000,00</w:t>
            </w:r>
          </w:p>
        </w:tc>
      </w:tr>
      <w:tr w:rsidR="00E53873" w:rsidRPr="00323F6A" w14:paraId="0C5F84CD" w14:textId="77777777" w:rsidTr="00E53873">
        <w:trPr>
          <w:trHeight w:val="300"/>
        </w:trPr>
        <w:tc>
          <w:tcPr>
            <w:tcW w:w="413" w:type="pct"/>
            <w:tcBorders>
              <w:top w:val="nil"/>
              <w:left w:val="nil"/>
              <w:bottom w:val="nil"/>
              <w:right w:val="nil"/>
            </w:tcBorders>
            <w:shd w:val="clear" w:color="000000" w:fill="5050A8"/>
            <w:noWrap/>
            <w:vAlign w:val="center"/>
            <w:hideMark/>
          </w:tcPr>
          <w:p w14:paraId="17B74BB6" w14:textId="38DB1135" w:rsidR="00E53873" w:rsidRPr="00356FE2" w:rsidRDefault="00E53873" w:rsidP="00E53873">
            <w:pPr>
              <w:rPr>
                <w:rFonts w:ascii="Calibri" w:hAnsi="Calibri" w:cs="Arial"/>
                <w:sz w:val="20"/>
                <w:szCs w:val="20"/>
              </w:rPr>
            </w:pPr>
            <w:r>
              <w:rPr>
                <w:rFonts w:ascii="Calibri" w:hAnsi="Calibri" w:cs="Calibri"/>
                <w:b/>
                <w:bCs/>
                <w:color w:val="FFFFFF"/>
                <w:sz w:val="20"/>
                <w:szCs w:val="20"/>
              </w:rPr>
              <w:t xml:space="preserve">   1015</w:t>
            </w:r>
          </w:p>
        </w:tc>
        <w:tc>
          <w:tcPr>
            <w:tcW w:w="334" w:type="pct"/>
            <w:tcBorders>
              <w:top w:val="nil"/>
              <w:left w:val="nil"/>
              <w:bottom w:val="nil"/>
              <w:right w:val="nil"/>
            </w:tcBorders>
            <w:shd w:val="clear" w:color="000000" w:fill="5050A8"/>
            <w:noWrap/>
            <w:vAlign w:val="center"/>
            <w:hideMark/>
          </w:tcPr>
          <w:p w14:paraId="6DE04122" w14:textId="158FCAEE" w:rsidR="00E53873" w:rsidRPr="00356FE2" w:rsidRDefault="00E53873" w:rsidP="00E53873">
            <w:pPr>
              <w:rPr>
                <w:rFonts w:ascii="Calibri" w:hAnsi="Calibri" w:cs="Arial"/>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5050A8"/>
            <w:vAlign w:val="center"/>
            <w:hideMark/>
          </w:tcPr>
          <w:p w14:paraId="4F2FA226" w14:textId="760B26AF" w:rsidR="00E53873" w:rsidRPr="00356FE2" w:rsidRDefault="00E53873" w:rsidP="00E53873">
            <w:pPr>
              <w:rPr>
                <w:rFonts w:ascii="Calibri" w:hAnsi="Calibri" w:cs="Arial"/>
                <w:sz w:val="20"/>
                <w:szCs w:val="20"/>
              </w:rPr>
            </w:pPr>
            <w:r>
              <w:rPr>
                <w:rFonts w:ascii="Calibri" w:hAnsi="Calibri" w:cs="Calibri"/>
                <w:b/>
                <w:bCs/>
                <w:color w:val="FFFFFF"/>
                <w:sz w:val="20"/>
                <w:szCs w:val="20"/>
              </w:rPr>
              <w:t>PROGRAM: UPRAVLJANJE IMOVINOM</w:t>
            </w:r>
          </w:p>
        </w:tc>
        <w:tc>
          <w:tcPr>
            <w:tcW w:w="567" w:type="pct"/>
            <w:tcBorders>
              <w:top w:val="nil"/>
              <w:left w:val="nil"/>
              <w:bottom w:val="nil"/>
              <w:right w:val="nil"/>
            </w:tcBorders>
            <w:shd w:val="clear" w:color="000000" w:fill="5050A8"/>
            <w:noWrap/>
            <w:vAlign w:val="center"/>
            <w:hideMark/>
          </w:tcPr>
          <w:p w14:paraId="716C5BC0" w14:textId="0CE9037A" w:rsidR="00E53873" w:rsidRPr="00356FE2" w:rsidRDefault="00E53873" w:rsidP="00E53873">
            <w:pPr>
              <w:jc w:val="right"/>
              <w:rPr>
                <w:rFonts w:ascii="Calibri" w:hAnsi="Calibri" w:cs="Arial"/>
                <w:sz w:val="20"/>
                <w:szCs w:val="20"/>
              </w:rPr>
            </w:pPr>
            <w:r>
              <w:rPr>
                <w:rFonts w:ascii="Calibri" w:hAnsi="Calibri" w:cs="Calibri"/>
                <w:b/>
                <w:bCs/>
                <w:color w:val="FFFFFF"/>
                <w:sz w:val="20"/>
                <w:szCs w:val="20"/>
              </w:rPr>
              <w:t>1.312.000,00</w:t>
            </w:r>
          </w:p>
        </w:tc>
      </w:tr>
      <w:tr w:rsidR="00E53873" w:rsidRPr="00323F6A" w14:paraId="0DCC814D" w14:textId="77777777" w:rsidTr="00E53873">
        <w:trPr>
          <w:trHeight w:val="300"/>
        </w:trPr>
        <w:tc>
          <w:tcPr>
            <w:tcW w:w="413" w:type="pct"/>
            <w:tcBorders>
              <w:top w:val="nil"/>
              <w:left w:val="nil"/>
              <w:bottom w:val="nil"/>
              <w:right w:val="nil"/>
            </w:tcBorders>
            <w:shd w:val="clear" w:color="000000" w:fill="00B0F0"/>
            <w:noWrap/>
            <w:vAlign w:val="center"/>
            <w:hideMark/>
          </w:tcPr>
          <w:p w14:paraId="4776747B" w14:textId="76AAC456" w:rsidR="00E53873" w:rsidRDefault="00E53873" w:rsidP="00E53873">
            <w:pPr>
              <w:rPr>
                <w:rFonts w:ascii="Calibri" w:hAnsi="Calibri" w:cs="Arial"/>
                <w:sz w:val="20"/>
                <w:szCs w:val="20"/>
              </w:rPr>
            </w:pPr>
            <w:r>
              <w:rPr>
                <w:rFonts w:ascii="Calibri" w:hAnsi="Calibri" w:cs="Calibri"/>
                <w:b/>
                <w:bCs/>
                <w:sz w:val="20"/>
                <w:szCs w:val="20"/>
              </w:rPr>
              <w:t>A6000 22</w:t>
            </w:r>
          </w:p>
        </w:tc>
        <w:tc>
          <w:tcPr>
            <w:tcW w:w="334" w:type="pct"/>
            <w:tcBorders>
              <w:top w:val="nil"/>
              <w:left w:val="nil"/>
              <w:bottom w:val="nil"/>
              <w:right w:val="nil"/>
            </w:tcBorders>
            <w:shd w:val="clear" w:color="000000" w:fill="00B0F0"/>
            <w:noWrap/>
            <w:vAlign w:val="center"/>
            <w:hideMark/>
          </w:tcPr>
          <w:p w14:paraId="265F5B84" w14:textId="46D6D889"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noWrap/>
            <w:vAlign w:val="center"/>
            <w:hideMark/>
          </w:tcPr>
          <w:p w14:paraId="33469FB6" w14:textId="508413D1" w:rsidR="00E53873" w:rsidRDefault="00E53873" w:rsidP="00E53873">
            <w:pPr>
              <w:rPr>
                <w:rFonts w:ascii="Calibri" w:hAnsi="Calibri" w:cs="Arial"/>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Održavanje</w:t>
            </w:r>
            <w:proofErr w:type="spellEnd"/>
            <w:r>
              <w:rPr>
                <w:rFonts w:ascii="Calibri" w:hAnsi="Calibri" w:cs="Calibri"/>
                <w:b/>
                <w:bCs/>
                <w:sz w:val="20"/>
                <w:szCs w:val="20"/>
              </w:rPr>
              <w:t xml:space="preserve"> </w:t>
            </w:r>
            <w:proofErr w:type="spellStart"/>
            <w:r>
              <w:rPr>
                <w:rFonts w:ascii="Calibri" w:hAnsi="Calibri" w:cs="Calibri"/>
                <w:b/>
                <w:bCs/>
                <w:sz w:val="20"/>
                <w:szCs w:val="20"/>
              </w:rPr>
              <w:t>objekata</w:t>
            </w:r>
            <w:proofErr w:type="spellEnd"/>
            <w:r>
              <w:rPr>
                <w:rFonts w:ascii="Calibri" w:hAnsi="Calibri" w:cs="Calibri"/>
                <w:b/>
                <w:bCs/>
                <w:sz w:val="20"/>
                <w:szCs w:val="20"/>
              </w:rPr>
              <w:t xml:space="preserve"> u </w:t>
            </w:r>
            <w:proofErr w:type="spellStart"/>
            <w:r>
              <w:rPr>
                <w:rFonts w:ascii="Calibri" w:hAnsi="Calibri" w:cs="Calibri"/>
                <w:b/>
                <w:bCs/>
                <w:sz w:val="20"/>
                <w:szCs w:val="20"/>
              </w:rPr>
              <w:t>vlasništvu</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posjedu</w:t>
            </w:r>
            <w:proofErr w:type="spellEnd"/>
            <w:r>
              <w:rPr>
                <w:rFonts w:ascii="Calibri" w:hAnsi="Calibri" w:cs="Calibri"/>
                <w:b/>
                <w:bCs/>
                <w:sz w:val="20"/>
                <w:szCs w:val="20"/>
              </w:rPr>
              <w:t xml:space="preserve"> </w:t>
            </w:r>
            <w:proofErr w:type="spellStart"/>
            <w:r>
              <w:rPr>
                <w:rFonts w:ascii="Calibri" w:hAnsi="Calibri" w:cs="Calibri"/>
                <w:b/>
                <w:bCs/>
                <w:sz w:val="20"/>
                <w:szCs w:val="20"/>
              </w:rPr>
              <w:t>Općine</w:t>
            </w:r>
            <w:proofErr w:type="spellEnd"/>
            <w:r>
              <w:rPr>
                <w:rFonts w:ascii="Calibri" w:hAnsi="Calibri" w:cs="Calibri"/>
                <w:b/>
                <w:bCs/>
                <w:sz w:val="20"/>
                <w:szCs w:val="20"/>
              </w:rPr>
              <w:t xml:space="preserve"> Podstrana</w:t>
            </w:r>
          </w:p>
        </w:tc>
        <w:tc>
          <w:tcPr>
            <w:tcW w:w="567" w:type="pct"/>
            <w:tcBorders>
              <w:top w:val="nil"/>
              <w:left w:val="nil"/>
              <w:bottom w:val="nil"/>
              <w:right w:val="nil"/>
            </w:tcBorders>
            <w:shd w:val="clear" w:color="000000" w:fill="00B0F0"/>
            <w:noWrap/>
            <w:vAlign w:val="center"/>
            <w:hideMark/>
          </w:tcPr>
          <w:p w14:paraId="3769CAE8" w14:textId="6DFBAA43" w:rsidR="00E53873" w:rsidRDefault="00E53873" w:rsidP="00E53873">
            <w:pPr>
              <w:jc w:val="right"/>
              <w:rPr>
                <w:rFonts w:ascii="Calibri" w:hAnsi="Calibri" w:cs="Arial"/>
                <w:sz w:val="20"/>
                <w:szCs w:val="20"/>
              </w:rPr>
            </w:pPr>
            <w:r>
              <w:rPr>
                <w:rFonts w:ascii="Calibri" w:hAnsi="Calibri" w:cs="Calibri"/>
                <w:b/>
                <w:bCs/>
                <w:sz w:val="20"/>
                <w:szCs w:val="20"/>
              </w:rPr>
              <w:t>250.000,00</w:t>
            </w:r>
          </w:p>
        </w:tc>
      </w:tr>
      <w:tr w:rsidR="00E53873" w:rsidRPr="00323F6A" w14:paraId="5D362CB9" w14:textId="77777777" w:rsidTr="00E53873">
        <w:trPr>
          <w:trHeight w:val="300"/>
        </w:trPr>
        <w:tc>
          <w:tcPr>
            <w:tcW w:w="413" w:type="pct"/>
            <w:tcBorders>
              <w:top w:val="nil"/>
              <w:left w:val="nil"/>
              <w:bottom w:val="nil"/>
              <w:right w:val="nil"/>
            </w:tcBorders>
            <w:shd w:val="clear" w:color="000000" w:fill="FCE4D6"/>
            <w:noWrap/>
            <w:vAlign w:val="center"/>
            <w:hideMark/>
          </w:tcPr>
          <w:p w14:paraId="79891E44" w14:textId="59C9513E"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1C5B18DB" w14:textId="4DFBE4AF" w:rsidR="00E53873" w:rsidRDefault="00E53873" w:rsidP="00E53873">
            <w:pPr>
              <w:rPr>
                <w:rFonts w:ascii="Calibri" w:hAnsi="Calibri" w:cs="Arial"/>
                <w:b/>
                <w:bCs/>
                <w:sz w:val="20"/>
                <w:szCs w:val="20"/>
              </w:rPr>
            </w:pPr>
            <w:r>
              <w:rPr>
                <w:rFonts w:ascii="Calibri" w:hAnsi="Calibri" w:cs="Calibri"/>
                <w:b/>
                <w:bCs/>
                <w:sz w:val="20"/>
                <w:szCs w:val="20"/>
              </w:rPr>
              <w:t>4.2</w:t>
            </w:r>
          </w:p>
        </w:tc>
        <w:tc>
          <w:tcPr>
            <w:tcW w:w="3686" w:type="pct"/>
            <w:tcBorders>
              <w:top w:val="nil"/>
              <w:left w:val="nil"/>
              <w:bottom w:val="nil"/>
              <w:right w:val="nil"/>
            </w:tcBorders>
            <w:shd w:val="clear" w:color="000000" w:fill="FCE4D6"/>
            <w:noWrap/>
            <w:vAlign w:val="center"/>
            <w:hideMark/>
          </w:tcPr>
          <w:p w14:paraId="6DD550AA" w14:textId="14E6EBEA" w:rsidR="00E53873" w:rsidRDefault="00E53873" w:rsidP="00E53873">
            <w:pPr>
              <w:rPr>
                <w:rFonts w:ascii="Calibri" w:hAnsi="Calibri" w:cs="Arial"/>
                <w:b/>
                <w:bCs/>
                <w:sz w:val="20"/>
                <w:szCs w:val="20"/>
              </w:rPr>
            </w:pPr>
            <w:proofErr w:type="spellStart"/>
            <w:r>
              <w:rPr>
                <w:rFonts w:ascii="Calibri" w:hAnsi="Calibri" w:cs="Calibri"/>
                <w:b/>
                <w:bCs/>
                <w:sz w:val="20"/>
                <w:szCs w:val="20"/>
              </w:rPr>
              <w:t>Komunalna</w:t>
            </w:r>
            <w:proofErr w:type="spellEnd"/>
            <w:r>
              <w:rPr>
                <w:rFonts w:ascii="Calibri" w:hAnsi="Calibri" w:cs="Calibri"/>
                <w:b/>
                <w:bCs/>
                <w:sz w:val="20"/>
                <w:szCs w:val="20"/>
              </w:rPr>
              <w:t xml:space="preserve"> </w:t>
            </w:r>
            <w:proofErr w:type="spellStart"/>
            <w:r>
              <w:rPr>
                <w:rFonts w:ascii="Calibri" w:hAnsi="Calibri" w:cs="Calibri"/>
                <w:b/>
                <w:bCs/>
                <w:sz w:val="20"/>
                <w:szCs w:val="20"/>
              </w:rPr>
              <w:t>naknada</w:t>
            </w:r>
            <w:proofErr w:type="spellEnd"/>
          </w:p>
        </w:tc>
        <w:tc>
          <w:tcPr>
            <w:tcW w:w="567" w:type="pct"/>
            <w:tcBorders>
              <w:top w:val="nil"/>
              <w:left w:val="nil"/>
              <w:bottom w:val="nil"/>
              <w:right w:val="nil"/>
            </w:tcBorders>
            <w:shd w:val="clear" w:color="000000" w:fill="FCE4D6"/>
            <w:vAlign w:val="center"/>
            <w:hideMark/>
          </w:tcPr>
          <w:p w14:paraId="2B84720F" w14:textId="4C453EE2" w:rsidR="00E53873" w:rsidRDefault="00E53873" w:rsidP="00E53873">
            <w:pPr>
              <w:jc w:val="right"/>
              <w:rPr>
                <w:rFonts w:ascii="Calibri" w:hAnsi="Calibri" w:cs="Arial"/>
                <w:b/>
                <w:bCs/>
                <w:sz w:val="20"/>
                <w:szCs w:val="20"/>
              </w:rPr>
            </w:pPr>
            <w:r>
              <w:rPr>
                <w:rFonts w:ascii="Calibri" w:hAnsi="Calibri" w:cs="Calibri"/>
                <w:b/>
                <w:bCs/>
                <w:sz w:val="20"/>
                <w:szCs w:val="20"/>
              </w:rPr>
              <w:t>250.000,00</w:t>
            </w:r>
          </w:p>
        </w:tc>
      </w:tr>
      <w:tr w:rsidR="00E53873" w:rsidRPr="00323F6A" w14:paraId="4C4F879F" w14:textId="77777777" w:rsidTr="00E53873">
        <w:trPr>
          <w:trHeight w:val="300"/>
        </w:trPr>
        <w:tc>
          <w:tcPr>
            <w:tcW w:w="413" w:type="pct"/>
            <w:tcBorders>
              <w:top w:val="nil"/>
              <w:left w:val="nil"/>
              <w:bottom w:val="nil"/>
              <w:right w:val="nil"/>
            </w:tcBorders>
            <w:shd w:val="clear" w:color="auto" w:fill="auto"/>
            <w:noWrap/>
            <w:vAlign w:val="center"/>
            <w:hideMark/>
          </w:tcPr>
          <w:p w14:paraId="025E8BD4" w14:textId="28677C8F"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0026F699" w14:textId="2D37DB12" w:rsidR="00E53873" w:rsidRDefault="00E53873" w:rsidP="00E53873">
            <w:pPr>
              <w:rPr>
                <w:rFonts w:ascii="Calibri" w:hAnsi="Calibri" w:cs="Arial"/>
                <w:b/>
                <w:bCs/>
                <w:sz w:val="20"/>
                <w:szCs w:val="20"/>
              </w:rPr>
            </w:pPr>
            <w:r>
              <w:rPr>
                <w:rFonts w:ascii="Calibri" w:hAnsi="Calibri" w:cs="Calibri"/>
                <w:sz w:val="20"/>
                <w:szCs w:val="20"/>
              </w:rPr>
              <w:t>322</w:t>
            </w:r>
          </w:p>
        </w:tc>
        <w:tc>
          <w:tcPr>
            <w:tcW w:w="3686" w:type="pct"/>
            <w:tcBorders>
              <w:top w:val="nil"/>
              <w:left w:val="nil"/>
              <w:bottom w:val="nil"/>
              <w:right w:val="nil"/>
            </w:tcBorders>
            <w:shd w:val="clear" w:color="auto" w:fill="auto"/>
            <w:vAlign w:val="center"/>
            <w:hideMark/>
          </w:tcPr>
          <w:p w14:paraId="71CEEFFF" w14:textId="5D58D4D8" w:rsidR="00E53873" w:rsidRDefault="00E53873" w:rsidP="00E53873">
            <w:pPr>
              <w:rPr>
                <w:rFonts w:ascii="Calibri" w:hAnsi="Calibri" w:cs="Arial"/>
                <w:b/>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materijal</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energiju</w:t>
            </w:r>
            <w:proofErr w:type="spellEnd"/>
          </w:p>
        </w:tc>
        <w:tc>
          <w:tcPr>
            <w:tcW w:w="567" w:type="pct"/>
            <w:tcBorders>
              <w:top w:val="nil"/>
              <w:left w:val="nil"/>
              <w:bottom w:val="nil"/>
              <w:right w:val="nil"/>
            </w:tcBorders>
            <w:shd w:val="clear" w:color="auto" w:fill="auto"/>
            <w:noWrap/>
            <w:vAlign w:val="center"/>
            <w:hideMark/>
          </w:tcPr>
          <w:p w14:paraId="2ADA051D" w14:textId="3FD8892D" w:rsidR="00E53873" w:rsidRDefault="00E53873" w:rsidP="00E53873">
            <w:pPr>
              <w:jc w:val="right"/>
              <w:rPr>
                <w:rFonts w:ascii="Calibri" w:hAnsi="Calibri" w:cs="Arial"/>
                <w:b/>
                <w:bCs/>
                <w:sz w:val="20"/>
                <w:szCs w:val="20"/>
              </w:rPr>
            </w:pPr>
            <w:r>
              <w:rPr>
                <w:rFonts w:ascii="Calibri" w:hAnsi="Calibri" w:cs="Calibri"/>
                <w:sz w:val="20"/>
                <w:szCs w:val="20"/>
              </w:rPr>
              <w:t>50.000,00</w:t>
            </w:r>
          </w:p>
        </w:tc>
      </w:tr>
      <w:tr w:rsidR="00E53873" w:rsidRPr="00323F6A" w14:paraId="51600789" w14:textId="77777777" w:rsidTr="00E53873">
        <w:trPr>
          <w:trHeight w:val="300"/>
        </w:trPr>
        <w:tc>
          <w:tcPr>
            <w:tcW w:w="413" w:type="pct"/>
            <w:tcBorders>
              <w:top w:val="nil"/>
              <w:left w:val="nil"/>
              <w:bottom w:val="nil"/>
              <w:right w:val="nil"/>
            </w:tcBorders>
            <w:shd w:val="clear" w:color="auto" w:fill="auto"/>
            <w:noWrap/>
            <w:vAlign w:val="bottom"/>
            <w:hideMark/>
          </w:tcPr>
          <w:p w14:paraId="2212C45E" w14:textId="6A79B901"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bottom"/>
            <w:hideMark/>
          </w:tcPr>
          <w:p w14:paraId="45040950" w14:textId="0F8BC4DF" w:rsidR="00E53873" w:rsidRPr="00356FE2" w:rsidRDefault="00E53873" w:rsidP="00E53873">
            <w:pPr>
              <w:rPr>
                <w:rFonts w:ascii="Calibri" w:hAnsi="Calibri" w:cs="Arial"/>
                <w:bCs/>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bottom"/>
            <w:hideMark/>
          </w:tcPr>
          <w:p w14:paraId="46E6209F" w14:textId="73A2D8A2" w:rsidR="00E53873" w:rsidRPr="00356FE2" w:rsidRDefault="00E53873" w:rsidP="00E53873">
            <w:pPr>
              <w:rPr>
                <w:rFonts w:ascii="Calibri" w:hAnsi="Calibri" w:cs="Arial"/>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057E5672" w14:textId="284FCB52" w:rsidR="00E53873" w:rsidRPr="00356FE2" w:rsidRDefault="00E53873" w:rsidP="00E53873">
            <w:pPr>
              <w:jc w:val="right"/>
              <w:rPr>
                <w:rFonts w:ascii="Calibri" w:hAnsi="Calibri" w:cs="Arial"/>
                <w:bCs/>
                <w:sz w:val="20"/>
                <w:szCs w:val="20"/>
              </w:rPr>
            </w:pPr>
            <w:r>
              <w:rPr>
                <w:rFonts w:ascii="Calibri" w:hAnsi="Calibri" w:cs="Calibri"/>
                <w:sz w:val="20"/>
                <w:szCs w:val="20"/>
              </w:rPr>
              <w:t>200.000,00</w:t>
            </w:r>
          </w:p>
        </w:tc>
      </w:tr>
      <w:tr w:rsidR="00E53873" w:rsidRPr="00323F6A" w14:paraId="3F81A3EE" w14:textId="77777777" w:rsidTr="00E53873">
        <w:trPr>
          <w:trHeight w:val="300"/>
        </w:trPr>
        <w:tc>
          <w:tcPr>
            <w:tcW w:w="413" w:type="pct"/>
            <w:tcBorders>
              <w:top w:val="nil"/>
              <w:left w:val="nil"/>
              <w:bottom w:val="nil"/>
              <w:right w:val="nil"/>
            </w:tcBorders>
            <w:shd w:val="clear" w:color="000000" w:fill="00B0F0"/>
            <w:noWrap/>
            <w:vAlign w:val="center"/>
            <w:hideMark/>
          </w:tcPr>
          <w:p w14:paraId="6C0DE4F7" w14:textId="1837E1A8" w:rsidR="00E53873" w:rsidRDefault="00E53873" w:rsidP="00E53873">
            <w:pPr>
              <w:rPr>
                <w:rFonts w:ascii="Calibri" w:hAnsi="Calibri" w:cs="Arial"/>
                <w:sz w:val="20"/>
                <w:szCs w:val="20"/>
              </w:rPr>
            </w:pPr>
            <w:r>
              <w:rPr>
                <w:rFonts w:ascii="Calibri" w:hAnsi="Calibri" w:cs="Calibri"/>
                <w:b/>
                <w:bCs/>
                <w:sz w:val="20"/>
                <w:szCs w:val="20"/>
              </w:rPr>
              <w:t>A6000 23</w:t>
            </w:r>
          </w:p>
        </w:tc>
        <w:tc>
          <w:tcPr>
            <w:tcW w:w="334" w:type="pct"/>
            <w:tcBorders>
              <w:top w:val="nil"/>
              <w:left w:val="nil"/>
              <w:bottom w:val="nil"/>
              <w:right w:val="nil"/>
            </w:tcBorders>
            <w:shd w:val="clear" w:color="000000" w:fill="00B0F0"/>
            <w:noWrap/>
            <w:vAlign w:val="center"/>
            <w:hideMark/>
          </w:tcPr>
          <w:p w14:paraId="6C15BB88" w14:textId="3D91F9B5" w:rsidR="00E53873" w:rsidRDefault="00E53873" w:rsidP="00E53873">
            <w:pPr>
              <w:rPr>
                <w:rFonts w:ascii="Calibri" w:hAnsi="Calibri" w:cs="Arial"/>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18C84E83" w14:textId="48982B58" w:rsidR="00E53873" w:rsidRDefault="00E53873" w:rsidP="00E53873">
            <w:pPr>
              <w:rPr>
                <w:rFonts w:ascii="Calibri" w:hAnsi="Calibri" w:cs="Arial"/>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Uređenje</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opremanje</w:t>
            </w:r>
            <w:proofErr w:type="spellEnd"/>
            <w:r>
              <w:rPr>
                <w:rFonts w:ascii="Calibri" w:hAnsi="Calibri" w:cs="Calibri"/>
                <w:b/>
                <w:bCs/>
                <w:sz w:val="20"/>
                <w:szCs w:val="20"/>
              </w:rPr>
              <w:t xml:space="preserve"> </w:t>
            </w:r>
            <w:proofErr w:type="spellStart"/>
            <w:r>
              <w:rPr>
                <w:rFonts w:ascii="Calibri" w:hAnsi="Calibri" w:cs="Calibri"/>
                <w:b/>
                <w:bCs/>
                <w:sz w:val="20"/>
                <w:szCs w:val="20"/>
              </w:rPr>
              <w:t>zgrada</w:t>
            </w:r>
            <w:proofErr w:type="spellEnd"/>
            <w:r>
              <w:rPr>
                <w:rFonts w:ascii="Calibri" w:hAnsi="Calibri" w:cs="Calibri"/>
                <w:b/>
                <w:bCs/>
                <w:sz w:val="20"/>
                <w:szCs w:val="20"/>
              </w:rPr>
              <w:t xml:space="preserve"> u </w:t>
            </w:r>
            <w:proofErr w:type="spellStart"/>
            <w:r>
              <w:rPr>
                <w:rFonts w:ascii="Calibri" w:hAnsi="Calibri" w:cs="Calibri"/>
                <w:b/>
                <w:bCs/>
                <w:sz w:val="20"/>
                <w:szCs w:val="20"/>
              </w:rPr>
              <w:t>vlasništvu</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posjedu</w:t>
            </w:r>
            <w:proofErr w:type="spellEnd"/>
            <w:r>
              <w:rPr>
                <w:rFonts w:ascii="Calibri" w:hAnsi="Calibri" w:cs="Calibri"/>
                <w:b/>
                <w:bCs/>
                <w:sz w:val="20"/>
                <w:szCs w:val="20"/>
              </w:rPr>
              <w:t xml:space="preserve"> </w:t>
            </w:r>
            <w:proofErr w:type="spellStart"/>
            <w:r>
              <w:rPr>
                <w:rFonts w:ascii="Calibri" w:hAnsi="Calibri" w:cs="Calibri"/>
                <w:b/>
                <w:bCs/>
                <w:sz w:val="20"/>
                <w:szCs w:val="20"/>
              </w:rPr>
              <w:t>Općine</w:t>
            </w:r>
            <w:proofErr w:type="spellEnd"/>
            <w:r>
              <w:rPr>
                <w:rFonts w:ascii="Calibri" w:hAnsi="Calibri" w:cs="Calibri"/>
                <w:b/>
                <w:bCs/>
                <w:sz w:val="20"/>
                <w:szCs w:val="20"/>
              </w:rPr>
              <w:t xml:space="preserve"> Podstrana</w:t>
            </w:r>
          </w:p>
        </w:tc>
        <w:tc>
          <w:tcPr>
            <w:tcW w:w="567" w:type="pct"/>
            <w:tcBorders>
              <w:top w:val="nil"/>
              <w:left w:val="nil"/>
              <w:bottom w:val="nil"/>
              <w:right w:val="nil"/>
            </w:tcBorders>
            <w:shd w:val="clear" w:color="000000" w:fill="00B0F0"/>
            <w:noWrap/>
            <w:vAlign w:val="center"/>
            <w:hideMark/>
          </w:tcPr>
          <w:p w14:paraId="5778C60A" w14:textId="3B0237F6" w:rsidR="00E53873" w:rsidRDefault="00E53873" w:rsidP="00E53873">
            <w:pPr>
              <w:jc w:val="right"/>
              <w:rPr>
                <w:rFonts w:ascii="Calibri" w:hAnsi="Calibri" w:cs="Arial"/>
                <w:sz w:val="20"/>
                <w:szCs w:val="20"/>
              </w:rPr>
            </w:pPr>
            <w:r>
              <w:rPr>
                <w:rFonts w:ascii="Calibri" w:hAnsi="Calibri" w:cs="Calibri"/>
                <w:b/>
                <w:bCs/>
                <w:sz w:val="20"/>
                <w:szCs w:val="20"/>
              </w:rPr>
              <w:t>370.000,00</w:t>
            </w:r>
          </w:p>
        </w:tc>
      </w:tr>
      <w:tr w:rsidR="00E53873" w:rsidRPr="00323F6A" w14:paraId="2E1170C2" w14:textId="77777777" w:rsidTr="00E53873">
        <w:trPr>
          <w:trHeight w:val="300"/>
        </w:trPr>
        <w:tc>
          <w:tcPr>
            <w:tcW w:w="413" w:type="pct"/>
            <w:tcBorders>
              <w:top w:val="nil"/>
              <w:left w:val="nil"/>
              <w:bottom w:val="nil"/>
              <w:right w:val="nil"/>
            </w:tcBorders>
            <w:shd w:val="clear" w:color="000000" w:fill="FCE4D6"/>
            <w:vAlign w:val="center"/>
            <w:hideMark/>
          </w:tcPr>
          <w:p w14:paraId="6B7AAB6A" w14:textId="5F29AB9C"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vAlign w:val="center"/>
            <w:hideMark/>
          </w:tcPr>
          <w:p w14:paraId="5C0EE60F" w14:textId="6C79331B" w:rsidR="00E53873" w:rsidRDefault="00E53873" w:rsidP="00E53873">
            <w:pPr>
              <w:rPr>
                <w:rFonts w:ascii="Calibri" w:hAnsi="Calibri" w:cs="Arial"/>
                <w:sz w:val="20"/>
                <w:szCs w:val="20"/>
              </w:rPr>
            </w:pPr>
            <w:r>
              <w:rPr>
                <w:rFonts w:ascii="Calibri" w:hAnsi="Calibri" w:cs="Calibri"/>
                <w:b/>
                <w:bCs/>
                <w:sz w:val="20"/>
                <w:szCs w:val="20"/>
              </w:rPr>
              <w:t>3.1</w:t>
            </w:r>
          </w:p>
        </w:tc>
        <w:tc>
          <w:tcPr>
            <w:tcW w:w="3686" w:type="pct"/>
            <w:tcBorders>
              <w:top w:val="nil"/>
              <w:left w:val="nil"/>
              <w:bottom w:val="nil"/>
              <w:right w:val="nil"/>
            </w:tcBorders>
            <w:shd w:val="clear" w:color="000000" w:fill="FCE4D6"/>
            <w:noWrap/>
            <w:vAlign w:val="center"/>
            <w:hideMark/>
          </w:tcPr>
          <w:p w14:paraId="429CC4A9" w14:textId="29E8167F" w:rsidR="00E53873" w:rsidRDefault="00E53873" w:rsidP="00E53873">
            <w:pPr>
              <w:rPr>
                <w:rFonts w:ascii="Calibri" w:hAnsi="Calibri" w:cs="Arial"/>
                <w:sz w:val="20"/>
                <w:szCs w:val="20"/>
              </w:rPr>
            </w:pPr>
            <w:proofErr w:type="spellStart"/>
            <w:r>
              <w:rPr>
                <w:rFonts w:ascii="Calibri" w:hAnsi="Calibri" w:cs="Calibri"/>
                <w:b/>
                <w:bCs/>
                <w:sz w:val="20"/>
                <w:szCs w:val="20"/>
              </w:rPr>
              <w:t>Vlastiti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p>
        </w:tc>
        <w:tc>
          <w:tcPr>
            <w:tcW w:w="567" w:type="pct"/>
            <w:tcBorders>
              <w:top w:val="nil"/>
              <w:left w:val="nil"/>
              <w:bottom w:val="nil"/>
              <w:right w:val="nil"/>
            </w:tcBorders>
            <w:shd w:val="clear" w:color="000000" w:fill="FCE4D6"/>
            <w:noWrap/>
            <w:vAlign w:val="center"/>
            <w:hideMark/>
          </w:tcPr>
          <w:p w14:paraId="133160DD" w14:textId="5A177D54" w:rsidR="00E53873" w:rsidRDefault="00E53873" w:rsidP="00E53873">
            <w:pPr>
              <w:jc w:val="right"/>
              <w:rPr>
                <w:rFonts w:ascii="Calibri" w:hAnsi="Calibri" w:cs="Arial"/>
                <w:sz w:val="20"/>
                <w:szCs w:val="20"/>
              </w:rPr>
            </w:pPr>
            <w:r>
              <w:rPr>
                <w:rFonts w:ascii="Calibri" w:hAnsi="Calibri" w:cs="Calibri"/>
                <w:b/>
                <w:bCs/>
                <w:sz w:val="20"/>
                <w:szCs w:val="20"/>
              </w:rPr>
              <w:t>97.000,00</w:t>
            </w:r>
          </w:p>
        </w:tc>
      </w:tr>
      <w:tr w:rsidR="00E53873" w:rsidRPr="00323F6A" w14:paraId="7F28B22D" w14:textId="77777777" w:rsidTr="00E53873">
        <w:trPr>
          <w:trHeight w:val="300"/>
        </w:trPr>
        <w:tc>
          <w:tcPr>
            <w:tcW w:w="413" w:type="pct"/>
            <w:tcBorders>
              <w:top w:val="nil"/>
              <w:left w:val="nil"/>
              <w:bottom w:val="nil"/>
              <w:right w:val="nil"/>
            </w:tcBorders>
            <w:shd w:val="clear" w:color="auto" w:fill="auto"/>
            <w:noWrap/>
            <w:vAlign w:val="bottom"/>
            <w:hideMark/>
          </w:tcPr>
          <w:p w14:paraId="6E1F9FE9" w14:textId="3B763BC9"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bottom"/>
            <w:hideMark/>
          </w:tcPr>
          <w:p w14:paraId="4E469AE4" w14:textId="14587FB4" w:rsidR="00E53873" w:rsidRDefault="00E53873" w:rsidP="00E53873">
            <w:pPr>
              <w:rPr>
                <w:rFonts w:ascii="Calibri" w:hAnsi="Calibri" w:cs="Arial"/>
                <w:b/>
                <w:bCs/>
                <w:sz w:val="20"/>
                <w:szCs w:val="20"/>
              </w:rPr>
            </w:pPr>
            <w:r>
              <w:rPr>
                <w:rFonts w:ascii="Calibri" w:hAnsi="Calibri" w:cs="Calibri"/>
                <w:sz w:val="20"/>
                <w:szCs w:val="20"/>
              </w:rPr>
              <w:t>422</w:t>
            </w:r>
          </w:p>
        </w:tc>
        <w:tc>
          <w:tcPr>
            <w:tcW w:w="3686" w:type="pct"/>
            <w:tcBorders>
              <w:top w:val="nil"/>
              <w:left w:val="nil"/>
              <w:bottom w:val="nil"/>
              <w:right w:val="nil"/>
            </w:tcBorders>
            <w:shd w:val="clear" w:color="auto" w:fill="auto"/>
            <w:noWrap/>
            <w:vAlign w:val="bottom"/>
            <w:hideMark/>
          </w:tcPr>
          <w:p w14:paraId="05B0F061" w14:textId="6CCE6446" w:rsidR="00E53873" w:rsidRDefault="00E53873" w:rsidP="00E53873">
            <w:pPr>
              <w:rPr>
                <w:rFonts w:ascii="Calibri" w:hAnsi="Calibri" w:cs="Arial"/>
                <w:b/>
                <w:bCs/>
                <w:sz w:val="20"/>
                <w:szCs w:val="20"/>
              </w:rPr>
            </w:pPr>
            <w:proofErr w:type="spellStart"/>
            <w:r>
              <w:rPr>
                <w:rFonts w:ascii="Calibri" w:hAnsi="Calibri" w:cs="Calibri"/>
                <w:sz w:val="20"/>
                <w:szCs w:val="20"/>
              </w:rPr>
              <w:t>Postrojenja</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oprema</w:t>
            </w:r>
            <w:proofErr w:type="spellEnd"/>
          </w:p>
        </w:tc>
        <w:tc>
          <w:tcPr>
            <w:tcW w:w="567" w:type="pct"/>
            <w:tcBorders>
              <w:top w:val="nil"/>
              <w:left w:val="nil"/>
              <w:bottom w:val="nil"/>
              <w:right w:val="nil"/>
            </w:tcBorders>
            <w:shd w:val="clear" w:color="auto" w:fill="auto"/>
            <w:noWrap/>
            <w:vAlign w:val="center"/>
            <w:hideMark/>
          </w:tcPr>
          <w:p w14:paraId="70025AA7" w14:textId="57F3F2D8" w:rsidR="00E53873" w:rsidRDefault="00E53873" w:rsidP="00E53873">
            <w:pPr>
              <w:jc w:val="right"/>
              <w:rPr>
                <w:rFonts w:ascii="Calibri" w:hAnsi="Calibri" w:cs="Arial"/>
                <w:b/>
                <w:bCs/>
                <w:sz w:val="20"/>
                <w:szCs w:val="20"/>
              </w:rPr>
            </w:pPr>
            <w:r>
              <w:rPr>
                <w:rFonts w:ascii="Calibri" w:hAnsi="Calibri" w:cs="Calibri"/>
                <w:sz w:val="20"/>
                <w:szCs w:val="20"/>
              </w:rPr>
              <w:t>70.000,00</w:t>
            </w:r>
          </w:p>
        </w:tc>
      </w:tr>
      <w:tr w:rsidR="00E53873" w:rsidRPr="00323F6A" w14:paraId="71E800BB" w14:textId="77777777" w:rsidTr="00E53873">
        <w:trPr>
          <w:trHeight w:val="300"/>
        </w:trPr>
        <w:tc>
          <w:tcPr>
            <w:tcW w:w="413" w:type="pct"/>
            <w:tcBorders>
              <w:top w:val="nil"/>
              <w:left w:val="nil"/>
              <w:bottom w:val="nil"/>
              <w:right w:val="nil"/>
            </w:tcBorders>
            <w:shd w:val="clear" w:color="auto" w:fill="auto"/>
            <w:noWrap/>
            <w:vAlign w:val="bottom"/>
            <w:hideMark/>
          </w:tcPr>
          <w:p w14:paraId="57485B10" w14:textId="38E92802"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bottom"/>
            <w:hideMark/>
          </w:tcPr>
          <w:p w14:paraId="0DDA5240" w14:textId="67569EE1" w:rsidR="00E53873" w:rsidRPr="00356FE2" w:rsidRDefault="00E53873" w:rsidP="00E53873">
            <w:pPr>
              <w:rPr>
                <w:rFonts w:ascii="Calibri" w:hAnsi="Calibri" w:cs="Arial"/>
                <w:bCs/>
                <w:sz w:val="20"/>
                <w:szCs w:val="20"/>
              </w:rPr>
            </w:pPr>
            <w:r>
              <w:rPr>
                <w:rFonts w:ascii="Calibri" w:hAnsi="Calibri" w:cs="Calibri"/>
                <w:sz w:val="20"/>
                <w:szCs w:val="20"/>
              </w:rPr>
              <w:t>451</w:t>
            </w:r>
          </w:p>
        </w:tc>
        <w:tc>
          <w:tcPr>
            <w:tcW w:w="3686" w:type="pct"/>
            <w:tcBorders>
              <w:top w:val="nil"/>
              <w:left w:val="nil"/>
              <w:bottom w:val="nil"/>
              <w:right w:val="nil"/>
            </w:tcBorders>
            <w:shd w:val="clear" w:color="auto" w:fill="auto"/>
            <w:noWrap/>
            <w:vAlign w:val="bottom"/>
            <w:hideMark/>
          </w:tcPr>
          <w:p w14:paraId="0B922823" w14:textId="5CBD149E" w:rsidR="00E53873" w:rsidRPr="00356FE2" w:rsidRDefault="00E53873" w:rsidP="00E53873">
            <w:pPr>
              <w:rPr>
                <w:rFonts w:ascii="Calibri" w:hAnsi="Calibri" w:cs="Arial"/>
                <w:bCs/>
                <w:sz w:val="20"/>
                <w:szCs w:val="20"/>
              </w:rPr>
            </w:pPr>
            <w:proofErr w:type="spellStart"/>
            <w:r>
              <w:rPr>
                <w:rFonts w:ascii="Calibri" w:hAnsi="Calibri" w:cs="Calibri"/>
                <w:sz w:val="20"/>
                <w:szCs w:val="20"/>
              </w:rPr>
              <w:t>Dodatna</w:t>
            </w:r>
            <w:proofErr w:type="spellEnd"/>
            <w:r>
              <w:rPr>
                <w:rFonts w:ascii="Calibri" w:hAnsi="Calibri" w:cs="Calibri"/>
                <w:sz w:val="20"/>
                <w:szCs w:val="20"/>
              </w:rPr>
              <w:t xml:space="preserve"> </w:t>
            </w:r>
            <w:proofErr w:type="spellStart"/>
            <w:r>
              <w:rPr>
                <w:rFonts w:ascii="Calibri" w:hAnsi="Calibri" w:cs="Calibri"/>
                <w:sz w:val="20"/>
                <w:szCs w:val="20"/>
              </w:rPr>
              <w:t>ulaganja</w:t>
            </w:r>
            <w:proofErr w:type="spellEnd"/>
            <w:r>
              <w:rPr>
                <w:rFonts w:ascii="Calibri" w:hAnsi="Calibri" w:cs="Calibri"/>
                <w:sz w:val="20"/>
                <w:szCs w:val="20"/>
              </w:rPr>
              <w:t xml:space="preserve"> </w:t>
            </w:r>
            <w:proofErr w:type="spellStart"/>
            <w:r>
              <w:rPr>
                <w:rFonts w:ascii="Calibri" w:hAnsi="Calibri" w:cs="Calibri"/>
                <w:sz w:val="20"/>
                <w:szCs w:val="20"/>
              </w:rPr>
              <w:t>na</w:t>
            </w:r>
            <w:proofErr w:type="spellEnd"/>
            <w:r>
              <w:rPr>
                <w:rFonts w:ascii="Calibri" w:hAnsi="Calibri" w:cs="Calibri"/>
                <w:sz w:val="20"/>
                <w:szCs w:val="20"/>
              </w:rPr>
              <w:t xml:space="preserve"> </w:t>
            </w:r>
            <w:proofErr w:type="spellStart"/>
            <w:r>
              <w:rPr>
                <w:rFonts w:ascii="Calibri" w:hAnsi="Calibri" w:cs="Calibri"/>
                <w:sz w:val="20"/>
                <w:szCs w:val="20"/>
              </w:rPr>
              <w:t>građevinskim</w:t>
            </w:r>
            <w:proofErr w:type="spellEnd"/>
            <w:r>
              <w:rPr>
                <w:rFonts w:ascii="Calibri" w:hAnsi="Calibri" w:cs="Calibri"/>
                <w:sz w:val="20"/>
                <w:szCs w:val="20"/>
              </w:rPr>
              <w:t xml:space="preserve"> </w:t>
            </w:r>
            <w:proofErr w:type="spellStart"/>
            <w:r>
              <w:rPr>
                <w:rFonts w:ascii="Calibri" w:hAnsi="Calibri" w:cs="Calibri"/>
                <w:sz w:val="20"/>
                <w:szCs w:val="20"/>
              </w:rPr>
              <w:t>objektima</w:t>
            </w:r>
            <w:proofErr w:type="spellEnd"/>
          </w:p>
        </w:tc>
        <w:tc>
          <w:tcPr>
            <w:tcW w:w="567" w:type="pct"/>
            <w:tcBorders>
              <w:top w:val="nil"/>
              <w:left w:val="nil"/>
              <w:bottom w:val="nil"/>
              <w:right w:val="nil"/>
            </w:tcBorders>
            <w:shd w:val="clear" w:color="auto" w:fill="auto"/>
            <w:vAlign w:val="center"/>
            <w:hideMark/>
          </w:tcPr>
          <w:p w14:paraId="011A73C0" w14:textId="3880D614" w:rsidR="00E53873" w:rsidRPr="00356FE2" w:rsidRDefault="00E53873" w:rsidP="00E53873">
            <w:pPr>
              <w:jc w:val="right"/>
              <w:rPr>
                <w:rFonts w:ascii="Calibri" w:hAnsi="Calibri" w:cs="Arial"/>
                <w:bCs/>
                <w:sz w:val="20"/>
                <w:szCs w:val="20"/>
              </w:rPr>
            </w:pPr>
            <w:r>
              <w:rPr>
                <w:rFonts w:ascii="Calibri" w:hAnsi="Calibri" w:cs="Calibri"/>
                <w:sz w:val="20"/>
                <w:szCs w:val="20"/>
              </w:rPr>
              <w:t>27.000,00</w:t>
            </w:r>
          </w:p>
        </w:tc>
      </w:tr>
      <w:tr w:rsidR="00E53873" w:rsidRPr="00323F6A" w14:paraId="30FF63CA" w14:textId="77777777" w:rsidTr="00E53873">
        <w:trPr>
          <w:trHeight w:val="300"/>
        </w:trPr>
        <w:tc>
          <w:tcPr>
            <w:tcW w:w="413" w:type="pct"/>
            <w:tcBorders>
              <w:top w:val="nil"/>
              <w:left w:val="nil"/>
              <w:bottom w:val="nil"/>
              <w:right w:val="nil"/>
            </w:tcBorders>
            <w:shd w:val="clear" w:color="000000" w:fill="FCE4D6"/>
            <w:noWrap/>
            <w:vAlign w:val="center"/>
            <w:hideMark/>
          </w:tcPr>
          <w:p w14:paraId="6C70F9EC" w14:textId="70DDE514"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4530B378" w14:textId="1A5A459F" w:rsidR="00E53873" w:rsidRDefault="00E53873" w:rsidP="00E53873">
            <w:pPr>
              <w:rPr>
                <w:rFonts w:ascii="Calibri" w:hAnsi="Calibri" w:cs="Arial"/>
                <w:sz w:val="20"/>
                <w:szCs w:val="20"/>
              </w:rPr>
            </w:pPr>
            <w:r>
              <w:rPr>
                <w:rFonts w:ascii="Calibri" w:hAnsi="Calibri" w:cs="Calibri"/>
                <w:b/>
                <w:bCs/>
                <w:sz w:val="20"/>
                <w:szCs w:val="20"/>
              </w:rPr>
              <w:t>4.1</w:t>
            </w:r>
          </w:p>
        </w:tc>
        <w:tc>
          <w:tcPr>
            <w:tcW w:w="3686" w:type="pct"/>
            <w:tcBorders>
              <w:top w:val="nil"/>
              <w:left w:val="nil"/>
              <w:bottom w:val="nil"/>
              <w:right w:val="nil"/>
            </w:tcBorders>
            <w:shd w:val="clear" w:color="000000" w:fill="FCE4D6"/>
            <w:vAlign w:val="center"/>
            <w:hideMark/>
          </w:tcPr>
          <w:p w14:paraId="7861C93F" w14:textId="34784ADC" w:rsidR="00E53873" w:rsidRDefault="00E53873" w:rsidP="00E53873">
            <w:pPr>
              <w:rPr>
                <w:rFonts w:ascii="Calibri" w:hAnsi="Calibri" w:cs="Arial"/>
                <w:sz w:val="20"/>
                <w:szCs w:val="20"/>
              </w:rPr>
            </w:pPr>
            <w:proofErr w:type="spellStart"/>
            <w:r>
              <w:rPr>
                <w:rFonts w:ascii="Calibri" w:hAnsi="Calibri" w:cs="Calibri"/>
                <w:b/>
                <w:bCs/>
                <w:sz w:val="20"/>
                <w:szCs w:val="20"/>
              </w:rPr>
              <w:t>Komunalni</w:t>
            </w:r>
            <w:proofErr w:type="spellEnd"/>
            <w:r>
              <w:rPr>
                <w:rFonts w:ascii="Calibri" w:hAnsi="Calibri" w:cs="Calibri"/>
                <w:b/>
                <w:bCs/>
                <w:sz w:val="20"/>
                <w:szCs w:val="20"/>
              </w:rPr>
              <w:t xml:space="preserve"> </w:t>
            </w:r>
            <w:proofErr w:type="spellStart"/>
            <w:r>
              <w:rPr>
                <w:rFonts w:ascii="Calibri" w:hAnsi="Calibri" w:cs="Calibri"/>
                <w:b/>
                <w:bCs/>
                <w:sz w:val="20"/>
                <w:szCs w:val="20"/>
              </w:rPr>
              <w:t>doprinos</w:t>
            </w:r>
            <w:proofErr w:type="spellEnd"/>
          </w:p>
        </w:tc>
        <w:tc>
          <w:tcPr>
            <w:tcW w:w="567" w:type="pct"/>
            <w:tcBorders>
              <w:top w:val="nil"/>
              <w:left w:val="nil"/>
              <w:bottom w:val="nil"/>
              <w:right w:val="nil"/>
            </w:tcBorders>
            <w:shd w:val="clear" w:color="000000" w:fill="FCE4D6"/>
            <w:noWrap/>
            <w:vAlign w:val="center"/>
            <w:hideMark/>
          </w:tcPr>
          <w:p w14:paraId="5A72811A" w14:textId="7C231174" w:rsidR="00E53873" w:rsidRDefault="00E53873" w:rsidP="00E53873">
            <w:pPr>
              <w:jc w:val="right"/>
              <w:rPr>
                <w:rFonts w:ascii="Calibri" w:hAnsi="Calibri" w:cs="Arial"/>
                <w:sz w:val="20"/>
                <w:szCs w:val="20"/>
              </w:rPr>
            </w:pPr>
            <w:r>
              <w:rPr>
                <w:rFonts w:ascii="Calibri" w:hAnsi="Calibri" w:cs="Calibri"/>
                <w:b/>
                <w:bCs/>
                <w:sz w:val="20"/>
                <w:szCs w:val="20"/>
              </w:rPr>
              <w:t>273.000,00</w:t>
            </w:r>
          </w:p>
        </w:tc>
      </w:tr>
      <w:tr w:rsidR="00E53873" w:rsidRPr="00323F6A" w14:paraId="78F1E7BA" w14:textId="77777777" w:rsidTr="00E53873">
        <w:trPr>
          <w:trHeight w:val="300"/>
        </w:trPr>
        <w:tc>
          <w:tcPr>
            <w:tcW w:w="413" w:type="pct"/>
            <w:tcBorders>
              <w:top w:val="nil"/>
              <w:left w:val="nil"/>
              <w:bottom w:val="nil"/>
              <w:right w:val="nil"/>
            </w:tcBorders>
            <w:shd w:val="clear" w:color="auto" w:fill="auto"/>
            <w:noWrap/>
            <w:vAlign w:val="bottom"/>
            <w:hideMark/>
          </w:tcPr>
          <w:p w14:paraId="50A403DD" w14:textId="68617CFC"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bottom"/>
            <w:hideMark/>
          </w:tcPr>
          <w:p w14:paraId="3F351A10" w14:textId="728C797E" w:rsidR="00E53873" w:rsidRDefault="00E53873" w:rsidP="00E53873">
            <w:pPr>
              <w:rPr>
                <w:rFonts w:ascii="Calibri" w:hAnsi="Calibri" w:cs="Arial"/>
                <w:sz w:val="20"/>
                <w:szCs w:val="20"/>
              </w:rPr>
            </w:pPr>
            <w:r>
              <w:rPr>
                <w:rFonts w:ascii="Calibri" w:hAnsi="Calibri" w:cs="Calibri"/>
                <w:sz w:val="20"/>
                <w:szCs w:val="20"/>
              </w:rPr>
              <w:t>451</w:t>
            </w:r>
          </w:p>
        </w:tc>
        <w:tc>
          <w:tcPr>
            <w:tcW w:w="3686" w:type="pct"/>
            <w:tcBorders>
              <w:top w:val="nil"/>
              <w:left w:val="nil"/>
              <w:bottom w:val="nil"/>
              <w:right w:val="nil"/>
            </w:tcBorders>
            <w:shd w:val="clear" w:color="auto" w:fill="auto"/>
            <w:vAlign w:val="bottom"/>
            <w:hideMark/>
          </w:tcPr>
          <w:p w14:paraId="7335BD6A" w14:textId="1E57005D" w:rsidR="00E53873" w:rsidRDefault="00E53873" w:rsidP="00E53873">
            <w:pPr>
              <w:rPr>
                <w:rFonts w:ascii="Calibri" w:hAnsi="Calibri" w:cs="Arial"/>
                <w:sz w:val="20"/>
                <w:szCs w:val="20"/>
              </w:rPr>
            </w:pPr>
            <w:proofErr w:type="spellStart"/>
            <w:r>
              <w:rPr>
                <w:rFonts w:ascii="Calibri" w:hAnsi="Calibri" w:cs="Calibri"/>
                <w:sz w:val="20"/>
                <w:szCs w:val="20"/>
              </w:rPr>
              <w:t>Dodatna</w:t>
            </w:r>
            <w:proofErr w:type="spellEnd"/>
            <w:r>
              <w:rPr>
                <w:rFonts w:ascii="Calibri" w:hAnsi="Calibri" w:cs="Calibri"/>
                <w:sz w:val="20"/>
                <w:szCs w:val="20"/>
              </w:rPr>
              <w:t xml:space="preserve"> </w:t>
            </w:r>
            <w:proofErr w:type="spellStart"/>
            <w:r>
              <w:rPr>
                <w:rFonts w:ascii="Calibri" w:hAnsi="Calibri" w:cs="Calibri"/>
                <w:sz w:val="20"/>
                <w:szCs w:val="20"/>
              </w:rPr>
              <w:t>ulaganja</w:t>
            </w:r>
            <w:proofErr w:type="spellEnd"/>
            <w:r>
              <w:rPr>
                <w:rFonts w:ascii="Calibri" w:hAnsi="Calibri" w:cs="Calibri"/>
                <w:sz w:val="20"/>
                <w:szCs w:val="20"/>
              </w:rPr>
              <w:t xml:space="preserve"> </w:t>
            </w:r>
            <w:proofErr w:type="spellStart"/>
            <w:r>
              <w:rPr>
                <w:rFonts w:ascii="Calibri" w:hAnsi="Calibri" w:cs="Calibri"/>
                <w:sz w:val="20"/>
                <w:szCs w:val="20"/>
              </w:rPr>
              <w:t>na</w:t>
            </w:r>
            <w:proofErr w:type="spellEnd"/>
            <w:r>
              <w:rPr>
                <w:rFonts w:ascii="Calibri" w:hAnsi="Calibri" w:cs="Calibri"/>
                <w:sz w:val="20"/>
                <w:szCs w:val="20"/>
              </w:rPr>
              <w:t xml:space="preserve"> </w:t>
            </w:r>
            <w:proofErr w:type="spellStart"/>
            <w:r>
              <w:rPr>
                <w:rFonts w:ascii="Calibri" w:hAnsi="Calibri" w:cs="Calibri"/>
                <w:sz w:val="20"/>
                <w:szCs w:val="20"/>
              </w:rPr>
              <w:t>građevinskim</w:t>
            </w:r>
            <w:proofErr w:type="spellEnd"/>
            <w:r>
              <w:rPr>
                <w:rFonts w:ascii="Calibri" w:hAnsi="Calibri" w:cs="Calibri"/>
                <w:sz w:val="20"/>
                <w:szCs w:val="20"/>
              </w:rPr>
              <w:t xml:space="preserve"> </w:t>
            </w:r>
            <w:proofErr w:type="spellStart"/>
            <w:r>
              <w:rPr>
                <w:rFonts w:ascii="Calibri" w:hAnsi="Calibri" w:cs="Calibri"/>
                <w:sz w:val="20"/>
                <w:szCs w:val="20"/>
              </w:rPr>
              <w:t>objektima</w:t>
            </w:r>
            <w:proofErr w:type="spellEnd"/>
          </w:p>
        </w:tc>
        <w:tc>
          <w:tcPr>
            <w:tcW w:w="567" w:type="pct"/>
            <w:tcBorders>
              <w:top w:val="nil"/>
              <w:left w:val="nil"/>
              <w:bottom w:val="nil"/>
              <w:right w:val="nil"/>
            </w:tcBorders>
            <w:shd w:val="clear" w:color="auto" w:fill="auto"/>
            <w:noWrap/>
            <w:vAlign w:val="center"/>
            <w:hideMark/>
          </w:tcPr>
          <w:p w14:paraId="6FB07108" w14:textId="7559321A" w:rsidR="00E53873" w:rsidRDefault="00E53873" w:rsidP="00E53873">
            <w:pPr>
              <w:jc w:val="right"/>
              <w:rPr>
                <w:rFonts w:ascii="Calibri" w:hAnsi="Calibri" w:cs="Arial"/>
                <w:sz w:val="20"/>
                <w:szCs w:val="20"/>
              </w:rPr>
            </w:pPr>
            <w:r>
              <w:rPr>
                <w:rFonts w:ascii="Calibri" w:hAnsi="Calibri" w:cs="Calibri"/>
                <w:sz w:val="20"/>
                <w:szCs w:val="20"/>
              </w:rPr>
              <w:t>273.000,00</w:t>
            </w:r>
          </w:p>
        </w:tc>
      </w:tr>
      <w:tr w:rsidR="00E53873" w:rsidRPr="00323F6A" w14:paraId="59DEB10C" w14:textId="77777777" w:rsidTr="00E53873">
        <w:trPr>
          <w:trHeight w:val="300"/>
        </w:trPr>
        <w:tc>
          <w:tcPr>
            <w:tcW w:w="413" w:type="pct"/>
            <w:tcBorders>
              <w:top w:val="nil"/>
              <w:left w:val="nil"/>
              <w:bottom w:val="nil"/>
              <w:right w:val="nil"/>
            </w:tcBorders>
            <w:shd w:val="clear" w:color="000000" w:fill="000080"/>
            <w:noWrap/>
            <w:vAlign w:val="center"/>
            <w:hideMark/>
          </w:tcPr>
          <w:p w14:paraId="7353D303" w14:textId="79E418B6" w:rsidR="00E53873" w:rsidRDefault="00E53873" w:rsidP="00E53873">
            <w:pPr>
              <w:rPr>
                <w:rFonts w:ascii="Calibri" w:hAnsi="Calibri" w:cs="Arial"/>
                <w:b/>
                <w:bCs/>
                <w:sz w:val="20"/>
                <w:szCs w:val="20"/>
              </w:rPr>
            </w:pPr>
            <w:r>
              <w:rPr>
                <w:rFonts w:ascii="Calibri" w:hAnsi="Calibri" w:cs="Calibri"/>
                <w:b/>
                <w:bCs/>
                <w:color w:val="FFFFFF"/>
                <w:sz w:val="20"/>
                <w:szCs w:val="20"/>
              </w:rPr>
              <w:t>00602</w:t>
            </w:r>
          </w:p>
        </w:tc>
        <w:tc>
          <w:tcPr>
            <w:tcW w:w="334" w:type="pct"/>
            <w:tcBorders>
              <w:top w:val="nil"/>
              <w:left w:val="nil"/>
              <w:bottom w:val="nil"/>
              <w:right w:val="nil"/>
            </w:tcBorders>
            <w:shd w:val="clear" w:color="000000" w:fill="000080"/>
            <w:noWrap/>
            <w:vAlign w:val="center"/>
            <w:hideMark/>
          </w:tcPr>
          <w:p w14:paraId="71D31173" w14:textId="7394710D" w:rsidR="00E53873" w:rsidRDefault="00E53873" w:rsidP="00E53873">
            <w:pPr>
              <w:rPr>
                <w:rFonts w:ascii="Calibri" w:hAnsi="Calibri" w:cs="Arial"/>
                <w:b/>
                <w:bCs/>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000080"/>
            <w:vAlign w:val="center"/>
            <w:hideMark/>
          </w:tcPr>
          <w:p w14:paraId="49515041" w14:textId="4DDD14E9" w:rsidR="00E53873" w:rsidRDefault="00E53873" w:rsidP="00E53873">
            <w:pPr>
              <w:rPr>
                <w:rFonts w:ascii="Calibri" w:hAnsi="Calibri" w:cs="Arial"/>
                <w:b/>
                <w:bCs/>
                <w:sz w:val="20"/>
                <w:szCs w:val="20"/>
              </w:rPr>
            </w:pPr>
            <w:r>
              <w:rPr>
                <w:rFonts w:ascii="Calibri" w:hAnsi="Calibri" w:cs="Calibri"/>
                <w:b/>
                <w:bCs/>
                <w:color w:val="FFFFFF"/>
                <w:sz w:val="20"/>
                <w:szCs w:val="20"/>
              </w:rPr>
              <w:t>GLAVA: ODSJEK ZA KOMUNALNO REDARSTVO</w:t>
            </w:r>
          </w:p>
        </w:tc>
        <w:tc>
          <w:tcPr>
            <w:tcW w:w="567" w:type="pct"/>
            <w:tcBorders>
              <w:top w:val="nil"/>
              <w:left w:val="nil"/>
              <w:bottom w:val="nil"/>
              <w:right w:val="nil"/>
            </w:tcBorders>
            <w:shd w:val="clear" w:color="000000" w:fill="000080"/>
            <w:noWrap/>
            <w:vAlign w:val="center"/>
            <w:hideMark/>
          </w:tcPr>
          <w:p w14:paraId="4F80A19B" w14:textId="5909ED4C" w:rsidR="00E53873" w:rsidRDefault="00E53873" w:rsidP="00E53873">
            <w:pPr>
              <w:jc w:val="right"/>
              <w:rPr>
                <w:rFonts w:ascii="Calibri" w:hAnsi="Calibri" w:cs="Arial"/>
                <w:b/>
                <w:bCs/>
                <w:sz w:val="20"/>
                <w:szCs w:val="20"/>
              </w:rPr>
            </w:pPr>
            <w:r>
              <w:rPr>
                <w:rFonts w:ascii="Calibri" w:hAnsi="Calibri" w:cs="Calibri"/>
                <w:b/>
                <w:bCs/>
                <w:color w:val="FFFFFF"/>
                <w:sz w:val="20"/>
                <w:szCs w:val="20"/>
              </w:rPr>
              <w:t>692.000,00</w:t>
            </w:r>
          </w:p>
        </w:tc>
      </w:tr>
      <w:tr w:rsidR="00E53873" w:rsidRPr="00323F6A" w14:paraId="7E960DEF" w14:textId="77777777" w:rsidTr="00E53873">
        <w:trPr>
          <w:trHeight w:val="300"/>
        </w:trPr>
        <w:tc>
          <w:tcPr>
            <w:tcW w:w="413" w:type="pct"/>
            <w:tcBorders>
              <w:top w:val="nil"/>
              <w:left w:val="nil"/>
              <w:bottom w:val="nil"/>
              <w:right w:val="nil"/>
            </w:tcBorders>
            <w:shd w:val="clear" w:color="000000" w:fill="00B0F0"/>
            <w:noWrap/>
            <w:vAlign w:val="center"/>
            <w:hideMark/>
          </w:tcPr>
          <w:p w14:paraId="4F3B119E" w14:textId="6CE14F07" w:rsidR="00E53873" w:rsidRDefault="00E53873" w:rsidP="00E53873">
            <w:pPr>
              <w:rPr>
                <w:rFonts w:ascii="Calibri" w:hAnsi="Calibri" w:cs="Arial"/>
                <w:b/>
                <w:bCs/>
                <w:sz w:val="20"/>
                <w:szCs w:val="20"/>
              </w:rPr>
            </w:pPr>
            <w:r>
              <w:rPr>
                <w:rFonts w:ascii="Calibri" w:hAnsi="Calibri" w:cs="Calibri"/>
                <w:b/>
                <w:bCs/>
                <w:sz w:val="20"/>
                <w:szCs w:val="20"/>
              </w:rPr>
              <w:t>A6002 01</w:t>
            </w:r>
          </w:p>
        </w:tc>
        <w:tc>
          <w:tcPr>
            <w:tcW w:w="334" w:type="pct"/>
            <w:tcBorders>
              <w:top w:val="nil"/>
              <w:left w:val="nil"/>
              <w:bottom w:val="nil"/>
              <w:right w:val="nil"/>
            </w:tcBorders>
            <w:shd w:val="clear" w:color="000000" w:fill="00B0F0"/>
            <w:noWrap/>
            <w:vAlign w:val="center"/>
            <w:hideMark/>
          </w:tcPr>
          <w:p w14:paraId="281FC8B2" w14:textId="49266111" w:rsidR="00E53873" w:rsidRDefault="00E53873" w:rsidP="00E53873">
            <w:pPr>
              <w:rPr>
                <w:rFonts w:ascii="Calibri" w:hAnsi="Calibri" w:cs="Arial"/>
                <w:b/>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noWrap/>
            <w:vAlign w:val="center"/>
            <w:hideMark/>
          </w:tcPr>
          <w:p w14:paraId="66631686" w14:textId="5C0747F1" w:rsidR="00E53873" w:rsidRDefault="00E53873" w:rsidP="00E53873">
            <w:pPr>
              <w:rPr>
                <w:rFonts w:ascii="Calibri" w:hAnsi="Calibri" w:cs="Arial"/>
                <w:b/>
                <w:bCs/>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Financiranje</w:t>
            </w:r>
            <w:proofErr w:type="spellEnd"/>
            <w:r>
              <w:rPr>
                <w:rFonts w:ascii="Calibri" w:hAnsi="Calibri" w:cs="Calibri"/>
                <w:b/>
                <w:bCs/>
                <w:sz w:val="20"/>
                <w:szCs w:val="20"/>
              </w:rPr>
              <w:t xml:space="preserve"> </w:t>
            </w:r>
            <w:proofErr w:type="spellStart"/>
            <w:r>
              <w:rPr>
                <w:rFonts w:ascii="Calibri" w:hAnsi="Calibri" w:cs="Calibri"/>
                <w:b/>
                <w:bCs/>
                <w:sz w:val="20"/>
                <w:szCs w:val="20"/>
              </w:rPr>
              <w:t>redovne</w:t>
            </w:r>
            <w:proofErr w:type="spellEnd"/>
            <w:r>
              <w:rPr>
                <w:rFonts w:ascii="Calibri" w:hAnsi="Calibri" w:cs="Calibri"/>
                <w:b/>
                <w:bCs/>
                <w:sz w:val="20"/>
                <w:szCs w:val="20"/>
              </w:rPr>
              <w:t xml:space="preserve"> </w:t>
            </w:r>
            <w:proofErr w:type="spellStart"/>
            <w:r>
              <w:rPr>
                <w:rFonts w:ascii="Calibri" w:hAnsi="Calibri" w:cs="Calibri"/>
                <w:b/>
                <w:bCs/>
                <w:sz w:val="20"/>
                <w:szCs w:val="20"/>
              </w:rPr>
              <w:t>djelatnosti</w:t>
            </w:r>
            <w:proofErr w:type="spellEnd"/>
            <w:r>
              <w:rPr>
                <w:rFonts w:ascii="Calibri" w:hAnsi="Calibri" w:cs="Calibri"/>
                <w:b/>
                <w:bCs/>
                <w:sz w:val="20"/>
                <w:szCs w:val="20"/>
              </w:rPr>
              <w:t xml:space="preserve"> </w:t>
            </w:r>
            <w:proofErr w:type="spellStart"/>
            <w:r>
              <w:rPr>
                <w:rFonts w:ascii="Calibri" w:hAnsi="Calibri" w:cs="Calibri"/>
                <w:b/>
                <w:bCs/>
                <w:sz w:val="20"/>
                <w:szCs w:val="20"/>
              </w:rPr>
              <w:t>odsjeka</w:t>
            </w:r>
            <w:proofErr w:type="spellEnd"/>
            <w:r>
              <w:rPr>
                <w:rFonts w:ascii="Calibri" w:hAnsi="Calibri" w:cs="Calibri"/>
                <w:b/>
                <w:bCs/>
                <w:sz w:val="20"/>
                <w:szCs w:val="20"/>
              </w:rPr>
              <w:t xml:space="preserve"> za </w:t>
            </w:r>
            <w:proofErr w:type="spellStart"/>
            <w:r>
              <w:rPr>
                <w:rFonts w:ascii="Calibri" w:hAnsi="Calibri" w:cs="Calibri"/>
                <w:b/>
                <w:bCs/>
                <w:sz w:val="20"/>
                <w:szCs w:val="20"/>
              </w:rPr>
              <w:t>komunalno</w:t>
            </w:r>
            <w:proofErr w:type="spellEnd"/>
            <w:r>
              <w:rPr>
                <w:rFonts w:ascii="Calibri" w:hAnsi="Calibri" w:cs="Calibri"/>
                <w:b/>
                <w:bCs/>
                <w:sz w:val="20"/>
                <w:szCs w:val="20"/>
              </w:rPr>
              <w:t xml:space="preserve"> </w:t>
            </w:r>
            <w:proofErr w:type="spellStart"/>
            <w:r>
              <w:rPr>
                <w:rFonts w:ascii="Calibri" w:hAnsi="Calibri" w:cs="Calibri"/>
                <w:b/>
                <w:bCs/>
                <w:sz w:val="20"/>
                <w:szCs w:val="20"/>
              </w:rPr>
              <w:t>redarstvo</w:t>
            </w:r>
            <w:proofErr w:type="spellEnd"/>
          </w:p>
        </w:tc>
        <w:tc>
          <w:tcPr>
            <w:tcW w:w="567" w:type="pct"/>
            <w:tcBorders>
              <w:top w:val="nil"/>
              <w:left w:val="nil"/>
              <w:bottom w:val="nil"/>
              <w:right w:val="nil"/>
            </w:tcBorders>
            <w:shd w:val="clear" w:color="000000" w:fill="00B0F0"/>
            <w:vAlign w:val="center"/>
            <w:hideMark/>
          </w:tcPr>
          <w:p w14:paraId="026405EC" w14:textId="5F6B718D" w:rsidR="00E53873" w:rsidRDefault="00E53873" w:rsidP="00E53873">
            <w:pPr>
              <w:jc w:val="right"/>
              <w:rPr>
                <w:rFonts w:ascii="Calibri" w:hAnsi="Calibri" w:cs="Arial"/>
                <w:b/>
                <w:bCs/>
                <w:sz w:val="20"/>
                <w:szCs w:val="20"/>
              </w:rPr>
            </w:pPr>
            <w:r>
              <w:rPr>
                <w:rFonts w:ascii="Calibri" w:hAnsi="Calibri" w:cs="Calibri"/>
                <w:b/>
                <w:bCs/>
                <w:sz w:val="20"/>
                <w:szCs w:val="20"/>
              </w:rPr>
              <w:t>692.000,00</w:t>
            </w:r>
          </w:p>
        </w:tc>
      </w:tr>
      <w:tr w:rsidR="00E53873" w:rsidRPr="00323F6A" w14:paraId="684B0BC4" w14:textId="77777777" w:rsidTr="00E53873">
        <w:trPr>
          <w:trHeight w:val="300"/>
        </w:trPr>
        <w:tc>
          <w:tcPr>
            <w:tcW w:w="413" w:type="pct"/>
            <w:tcBorders>
              <w:top w:val="nil"/>
              <w:left w:val="nil"/>
              <w:bottom w:val="nil"/>
              <w:right w:val="nil"/>
            </w:tcBorders>
            <w:shd w:val="clear" w:color="000000" w:fill="FCE4D6"/>
            <w:noWrap/>
            <w:vAlign w:val="center"/>
            <w:hideMark/>
          </w:tcPr>
          <w:p w14:paraId="5DA194AA" w14:textId="37F0255C" w:rsidR="00E53873" w:rsidRPr="00356FE2"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1AD12DEE" w14:textId="38BA6CB0" w:rsidR="00E53873" w:rsidRPr="00356FE2" w:rsidRDefault="00E53873" w:rsidP="00E53873">
            <w:pPr>
              <w:rPr>
                <w:rFonts w:ascii="Calibri" w:hAnsi="Calibri" w:cs="Arial"/>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vAlign w:val="center"/>
            <w:hideMark/>
          </w:tcPr>
          <w:p w14:paraId="65DBB3B6" w14:textId="0832450B" w:rsidR="00E53873" w:rsidRPr="00356FE2" w:rsidRDefault="00E53873" w:rsidP="00E53873">
            <w:pPr>
              <w:rPr>
                <w:rFonts w:ascii="Calibri" w:hAnsi="Calibri" w:cs="Arial"/>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noWrap/>
            <w:vAlign w:val="center"/>
            <w:hideMark/>
          </w:tcPr>
          <w:p w14:paraId="388A4C6C" w14:textId="15D24E34" w:rsidR="00E53873" w:rsidRPr="00356FE2" w:rsidRDefault="00E53873" w:rsidP="00E53873">
            <w:pPr>
              <w:jc w:val="right"/>
              <w:rPr>
                <w:rFonts w:ascii="Calibri" w:hAnsi="Calibri" w:cs="Arial"/>
                <w:sz w:val="20"/>
                <w:szCs w:val="20"/>
              </w:rPr>
            </w:pPr>
            <w:r>
              <w:rPr>
                <w:rFonts w:ascii="Calibri" w:hAnsi="Calibri" w:cs="Calibri"/>
                <w:b/>
                <w:bCs/>
                <w:sz w:val="20"/>
                <w:szCs w:val="20"/>
              </w:rPr>
              <w:t>692.000,00</w:t>
            </w:r>
          </w:p>
        </w:tc>
      </w:tr>
      <w:tr w:rsidR="00E53873" w:rsidRPr="00323F6A" w14:paraId="050C8B45" w14:textId="77777777" w:rsidTr="00E53873">
        <w:trPr>
          <w:trHeight w:val="300"/>
        </w:trPr>
        <w:tc>
          <w:tcPr>
            <w:tcW w:w="413" w:type="pct"/>
            <w:tcBorders>
              <w:top w:val="nil"/>
              <w:left w:val="nil"/>
              <w:bottom w:val="nil"/>
              <w:right w:val="nil"/>
            </w:tcBorders>
            <w:shd w:val="clear" w:color="auto" w:fill="auto"/>
            <w:noWrap/>
            <w:vAlign w:val="center"/>
            <w:hideMark/>
          </w:tcPr>
          <w:p w14:paraId="220F5438" w14:textId="400EE3A7"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411E9F0B" w14:textId="3C811260" w:rsidR="00E53873" w:rsidRDefault="00E53873" w:rsidP="00E53873">
            <w:pPr>
              <w:rPr>
                <w:rFonts w:ascii="Calibri" w:hAnsi="Calibri" w:cs="Arial"/>
                <w:sz w:val="20"/>
                <w:szCs w:val="20"/>
              </w:rPr>
            </w:pPr>
            <w:r>
              <w:rPr>
                <w:rFonts w:ascii="Calibri" w:hAnsi="Calibri" w:cs="Calibri"/>
                <w:sz w:val="20"/>
                <w:szCs w:val="20"/>
              </w:rPr>
              <w:t>311</w:t>
            </w:r>
          </w:p>
        </w:tc>
        <w:tc>
          <w:tcPr>
            <w:tcW w:w="3686" w:type="pct"/>
            <w:tcBorders>
              <w:top w:val="nil"/>
              <w:left w:val="nil"/>
              <w:bottom w:val="nil"/>
              <w:right w:val="nil"/>
            </w:tcBorders>
            <w:shd w:val="clear" w:color="auto" w:fill="auto"/>
            <w:vAlign w:val="center"/>
            <w:hideMark/>
          </w:tcPr>
          <w:p w14:paraId="4EC83366" w14:textId="36CD20B7" w:rsidR="00E53873" w:rsidRDefault="00E53873" w:rsidP="00E53873">
            <w:pPr>
              <w:rPr>
                <w:rFonts w:ascii="Calibri" w:hAnsi="Calibri" w:cs="Arial"/>
                <w:sz w:val="20"/>
                <w:szCs w:val="20"/>
              </w:rPr>
            </w:pPr>
            <w:proofErr w:type="spellStart"/>
            <w:r>
              <w:rPr>
                <w:rFonts w:ascii="Calibri" w:hAnsi="Calibri" w:cs="Calibri"/>
                <w:sz w:val="20"/>
                <w:szCs w:val="20"/>
              </w:rPr>
              <w:t>Plaće</w:t>
            </w:r>
            <w:proofErr w:type="spellEnd"/>
            <w:r>
              <w:rPr>
                <w:rFonts w:ascii="Calibri" w:hAnsi="Calibri" w:cs="Calibri"/>
                <w:sz w:val="20"/>
                <w:szCs w:val="20"/>
              </w:rPr>
              <w:t xml:space="preserve"> (</w:t>
            </w:r>
            <w:proofErr w:type="spellStart"/>
            <w:r>
              <w:rPr>
                <w:rFonts w:ascii="Calibri" w:hAnsi="Calibri" w:cs="Calibri"/>
                <w:sz w:val="20"/>
                <w:szCs w:val="20"/>
              </w:rPr>
              <w:t>Bruto</w:t>
            </w:r>
            <w:proofErr w:type="spellEnd"/>
            <w:r>
              <w:rPr>
                <w:rFonts w:ascii="Calibri" w:hAnsi="Calibri" w:cs="Calibri"/>
                <w:sz w:val="20"/>
                <w:szCs w:val="20"/>
              </w:rPr>
              <w:t>)</w:t>
            </w:r>
          </w:p>
        </w:tc>
        <w:tc>
          <w:tcPr>
            <w:tcW w:w="567" w:type="pct"/>
            <w:tcBorders>
              <w:top w:val="nil"/>
              <w:left w:val="nil"/>
              <w:bottom w:val="nil"/>
              <w:right w:val="nil"/>
            </w:tcBorders>
            <w:shd w:val="clear" w:color="auto" w:fill="auto"/>
            <w:noWrap/>
            <w:vAlign w:val="center"/>
            <w:hideMark/>
          </w:tcPr>
          <w:p w14:paraId="7168B80D" w14:textId="4B3144EF" w:rsidR="00E53873" w:rsidRDefault="00E53873" w:rsidP="00E53873">
            <w:pPr>
              <w:jc w:val="right"/>
              <w:rPr>
                <w:rFonts w:ascii="Calibri" w:hAnsi="Calibri" w:cs="Arial"/>
                <w:sz w:val="20"/>
                <w:szCs w:val="20"/>
              </w:rPr>
            </w:pPr>
            <w:r>
              <w:rPr>
                <w:rFonts w:ascii="Calibri" w:hAnsi="Calibri" w:cs="Calibri"/>
                <w:sz w:val="20"/>
                <w:szCs w:val="20"/>
              </w:rPr>
              <w:t>295.000,00</w:t>
            </w:r>
          </w:p>
        </w:tc>
      </w:tr>
      <w:tr w:rsidR="00E53873" w:rsidRPr="00323F6A" w14:paraId="329FC881" w14:textId="77777777" w:rsidTr="00E53873">
        <w:trPr>
          <w:trHeight w:val="300"/>
        </w:trPr>
        <w:tc>
          <w:tcPr>
            <w:tcW w:w="413" w:type="pct"/>
            <w:tcBorders>
              <w:top w:val="nil"/>
              <w:left w:val="nil"/>
              <w:bottom w:val="nil"/>
              <w:right w:val="nil"/>
            </w:tcBorders>
            <w:shd w:val="clear" w:color="auto" w:fill="auto"/>
            <w:noWrap/>
            <w:vAlign w:val="center"/>
            <w:hideMark/>
          </w:tcPr>
          <w:p w14:paraId="4D479049" w14:textId="3C2E6781"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4D771F87" w14:textId="196B3174" w:rsidR="00E53873" w:rsidRDefault="00E53873" w:rsidP="00E53873">
            <w:pPr>
              <w:rPr>
                <w:rFonts w:ascii="Calibri" w:hAnsi="Calibri" w:cs="Arial"/>
                <w:b/>
                <w:bCs/>
                <w:sz w:val="20"/>
                <w:szCs w:val="20"/>
              </w:rPr>
            </w:pPr>
            <w:r>
              <w:rPr>
                <w:rFonts w:ascii="Calibri" w:hAnsi="Calibri" w:cs="Calibri"/>
                <w:sz w:val="20"/>
                <w:szCs w:val="20"/>
              </w:rPr>
              <w:t>312</w:t>
            </w:r>
          </w:p>
        </w:tc>
        <w:tc>
          <w:tcPr>
            <w:tcW w:w="3686" w:type="pct"/>
            <w:tcBorders>
              <w:top w:val="nil"/>
              <w:left w:val="nil"/>
              <w:bottom w:val="nil"/>
              <w:right w:val="nil"/>
            </w:tcBorders>
            <w:shd w:val="clear" w:color="auto" w:fill="auto"/>
            <w:vAlign w:val="center"/>
            <w:hideMark/>
          </w:tcPr>
          <w:p w14:paraId="6E01642B" w14:textId="12A94308" w:rsidR="00E53873" w:rsidRDefault="00E53873" w:rsidP="00E53873">
            <w:pPr>
              <w:rPr>
                <w:rFonts w:ascii="Calibri" w:hAnsi="Calibri" w:cs="Arial"/>
                <w:b/>
                <w:bCs/>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zaposlene</w:t>
            </w:r>
            <w:proofErr w:type="spellEnd"/>
          </w:p>
        </w:tc>
        <w:tc>
          <w:tcPr>
            <w:tcW w:w="567" w:type="pct"/>
            <w:tcBorders>
              <w:top w:val="nil"/>
              <w:left w:val="nil"/>
              <w:bottom w:val="nil"/>
              <w:right w:val="nil"/>
            </w:tcBorders>
            <w:shd w:val="clear" w:color="auto" w:fill="auto"/>
            <w:noWrap/>
            <w:vAlign w:val="center"/>
            <w:hideMark/>
          </w:tcPr>
          <w:p w14:paraId="466CB590" w14:textId="1B26F913" w:rsidR="00E53873" w:rsidRDefault="00E53873" w:rsidP="00E53873">
            <w:pPr>
              <w:jc w:val="right"/>
              <w:rPr>
                <w:rFonts w:ascii="Calibri" w:hAnsi="Calibri" w:cs="Arial"/>
                <w:b/>
                <w:bCs/>
                <w:sz w:val="20"/>
                <w:szCs w:val="20"/>
              </w:rPr>
            </w:pPr>
            <w:r>
              <w:rPr>
                <w:rFonts w:ascii="Calibri" w:hAnsi="Calibri" w:cs="Calibri"/>
                <w:sz w:val="20"/>
                <w:szCs w:val="20"/>
              </w:rPr>
              <w:t>36.000,00</w:t>
            </w:r>
          </w:p>
        </w:tc>
      </w:tr>
      <w:tr w:rsidR="00E53873" w:rsidRPr="00323F6A" w14:paraId="5680DDFF" w14:textId="77777777" w:rsidTr="00E53873">
        <w:trPr>
          <w:trHeight w:val="300"/>
        </w:trPr>
        <w:tc>
          <w:tcPr>
            <w:tcW w:w="413" w:type="pct"/>
            <w:tcBorders>
              <w:top w:val="nil"/>
              <w:left w:val="nil"/>
              <w:bottom w:val="nil"/>
              <w:right w:val="nil"/>
            </w:tcBorders>
            <w:shd w:val="clear" w:color="auto" w:fill="auto"/>
            <w:noWrap/>
            <w:vAlign w:val="center"/>
            <w:hideMark/>
          </w:tcPr>
          <w:p w14:paraId="36DBC64B" w14:textId="19E4DDA4"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center"/>
            <w:hideMark/>
          </w:tcPr>
          <w:p w14:paraId="28530563" w14:textId="20FFC07D" w:rsidR="00E53873" w:rsidRPr="00356FE2" w:rsidRDefault="00E53873" w:rsidP="00E53873">
            <w:pPr>
              <w:rPr>
                <w:rFonts w:ascii="Calibri" w:hAnsi="Calibri" w:cs="Arial"/>
                <w:bCs/>
                <w:sz w:val="20"/>
                <w:szCs w:val="20"/>
              </w:rPr>
            </w:pPr>
            <w:r>
              <w:rPr>
                <w:rFonts w:ascii="Calibri" w:hAnsi="Calibri" w:cs="Calibri"/>
                <w:sz w:val="20"/>
                <w:szCs w:val="20"/>
              </w:rPr>
              <w:t>313</w:t>
            </w:r>
          </w:p>
        </w:tc>
        <w:tc>
          <w:tcPr>
            <w:tcW w:w="3686" w:type="pct"/>
            <w:tcBorders>
              <w:top w:val="nil"/>
              <w:left w:val="nil"/>
              <w:bottom w:val="nil"/>
              <w:right w:val="nil"/>
            </w:tcBorders>
            <w:shd w:val="clear" w:color="auto" w:fill="auto"/>
            <w:noWrap/>
            <w:vAlign w:val="center"/>
            <w:hideMark/>
          </w:tcPr>
          <w:p w14:paraId="14026E26" w14:textId="1A8F7FB9" w:rsidR="00E53873" w:rsidRPr="00356FE2" w:rsidRDefault="00E53873" w:rsidP="00E53873">
            <w:pPr>
              <w:rPr>
                <w:rFonts w:ascii="Calibri" w:hAnsi="Calibri" w:cs="Arial"/>
                <w:bCs/>
                <w:sz w:val="20"/>
                <w:szCs w:val="20"/>
              </w:rPr>
            </w:pPr>
            <w:proofErr w:type="spellStart"/>
            <w:r>
              <w:rPr>
                <w:rFonts w:ascii="Calibri" w:hAnsi="Calibri" w:cs="Calibri"/>
                <w:sz w:val="20"/>
                <w:szCs w:val="20"/>
              </w:rPr>
              <w:t>Doprinosi</w:t>
            </w:r>
            <w:proofErr w:type="spellEnd"/>
            <w:r>
              <w:rPr>
                <w:rFonts w:ascii="Calibri" w:hAnsi="Calibri" w:cs="Calibri"/>
                <w:sz w:val="20"/>
                <w:szCs w:val="20"/>
              </w:rPr>
              <w:t xml:space="preserve"> </w:t>
            </w:r>
            <w:proofErr w:type="spellStart"/>
            <w:r>
              <w:rPr>
                <w:rFonts w:ascii="Calibri" w:hAnsi="Calibri" w:cs="Calibri"/>
                <w:sz w:val="20"/>
                <w:szCs w:val="20"/>
              </w:rPr>
              <w:t>na</w:t>
            </w:r>
            <w:proofErr w:type="spellEnd"/>
            <w:r>
              <w:rPr>
                <w:rFonts w:ascii="Calibri" w:hAnsi="Calibri" w:cs="Calibri"/>
                <w:sz w:val="20"/>
                <w:szCs w:val="20"/>
              </w:rPr>
              <w:t xml:space="preserve"> </w:t>
            </w:r>
            <w:proofErr w:type="spellStart"/>
            <w:r>
              <w:rPr>
                <w:rFonts w:ascii="Calibri" w:hAnsi="Calibri" w:cs="Calibri"/>
                <w:sz w:val="20"/>
                <w:szCs w:val="20"/>
              </w:rPr>
              <w:t>plaće</w:t>
            </w:r>
            <w:proofErr w:type="spellEnd"/>
          </w:p>
        </w:tc>
        <w:tc>
          <w:tcPr>
            <w:tcW w:w="567" w:type="pct"/>
            <w:tcBorders>
              <w:top w:val="nil"/>
              <w:left w:val="nil"/>
              <w:bottom w:val="nil"/>
              <w:right w:val="nil"/>
            </w:tcBorders>
            <w:shd w:val="clear" w:color="auto" w:fill="auto"/>
            <w:noWrap/>
            <w:vAlign w:val="center"/>
            <w:hideMark/>
          </w:tcPr>
          <w:p w14:paraId="3C4870B6" w14:textId="092E9181" w:rsidR="00E53873" w:rsidRPr="00356FE2" w:rsidRDefault="00E53873" w:rsidP="00E53873">
            <w:pPr>
              <w:jc w:val="right"/>
              <w:rPr>
                <w:rFonts w:ascii="Calibri" w:hAnsi="Calibri" w:cs="Arial"/>
                <w:bCs/>
                <w:sz w:val="20"/>
                <w:szCs w:val="20"/>
              </w:rPr>
            </w:pPr>
            <w:r>
              <w:rPr>
                <w:rFonts w:ascii="Calibri" w:hAnsi="Calibri" w:cs="Calibri"/>
                <w:sz w:val="20"/>
                <w:szCs w:val="20"/>
              </w:rPr>
              <w:t>50.000,00</w:t>
            </w:r>
          </w:p>
        </w:tc>
      </w:tr>
      <w:tr w:rsidR="00E53873" w:rsidRPr="00323F6A" w14:paraId="3B138320" w14:textId="77777777" w:rsidTr="00E53873">
        <w:trPr>
          <w:trHeight w:val="300"/>
        </w:trPr>
        <w:tc>
          <w:tcPr>
            <w:tcW w:w="413" w:type="pct"/>
            <w:tcBorders>
              <w:top w:val="nil"/>
              <w:left w:val="nil"/>
              <w:bottom w:val="nil"/>
              <w:right w:val="nil"/>
            </w:tcBorders>
            <w:shd w:val="clear" w:color="auto" w:fill="auto"/>
            <w:noWrap/>
            <w:vAlign w:val="center"/>
            <w:hideMark/>
          </w:tcPr>
          <w:p w14:paraId="28D16803" w14:textId="680BB191"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049015E8" w14:textId="7B81282C" w:rsidR="00E53873" w:rsidRDefault="00E53873" w:rsidP="00E53873">
            <w:pPr>
              <w:rPr>
                <w:rFonts w:ascii="Calibri" w:hAnsi="Calibri" w:cs="Arial"/>
                <w:b/>
                <w:bCs/>
                <w:sz w:val="20"/>
                <w:szCs w:val="20"/>
              </w:rPr>
            </w:pPr>
            <w:r>
              <w:rPr>
                <w:rFonts w:ascii="Calibri" w:hAnsi="Calibri" w:cs="Calibri"/>
                <w:sz w:val="20"/>
                <w:szCs w:val="20"/>
              </w:rPr>
              <w:t>321</w:t>
            </w:r>
          </w:p>
        </w:tc>
        <w:tc>
          <w:tcPr>
            <w:tcW w:w="3686" w:type="pct"/>
            <w:tcBorders>
              <w:top w:val="nil"/>
              <w:left w:val="nil"/>
              <w:bottom w:val="nil"/>
              <w:right w:val="nil"/>
            </w:tcBorders>
            <w:shd w:val="clear" w:color="auto" w:fill="auto"/>
            <w:noWrap/>
            <w:vAlign w:val="center"/>
            <w:hideMark/>
          </w:tcPr>
          <w:p w14:paraId="26A51E74" w14:textId="03F4EBB9" w:rsidR="00E53873" w:rsidRDefault="00E53873" w:rsidP="00E53873">
            <w:pPr>
              <w:rPr>
                <w:rFonts w:ascii="Calibri" w:hAnsi="Calibri" w:cs="Arial"/>
                <w:b/>
                <w:bCs/>
                <w:sz w:val="20"/>
                <w:szCs w:val="20"/>
              </w:rPr>
            </w:pPr>
            <w:proofErr w:type="spellStart"/>
            <w:r>
              <w:rPr>
                <w:rFonts w:ascii="Calibri" w:hAnsi="Calibri" w:cs="Calibri"/>
                <w:sz w:val="20"/>
                <w:szCs w:val="20"/>
              </w:rPr>
              <w:t>Naknade</w:t>
            </w:r>
            <w:proofErr w:type="spellEnd"/>
            <w:r>
              <w:rPr>
                <w:rFonts w:ascii="Calibri" w:hAnsi="Calibri" w:cs="Calibri"/>
                <w:sz w:val="20"/>
                <w:szCs w:val="20"/>
              </w:rPr>
              <w:t xml:space="preserve"> </w:t>
            </w:r>
            <w:proofErr w:type="spellStart"/>
            <w:r>
              <w:rPr>
                <w:rFonts w:ascii="Calibri" w:hAnsi="Calibri" w:cs="Calibri"/>
                <w:sz w:val="20"/>
                <w:szCs w:val="20"/>
              </w:rPr>
              <w:t>troškova</w:t>
            </w:r>
            <w:proofErr w:type="spellEnd"/>
            <w:r>
              <w:rPr>
                <w:rFonts w:ascii="Calibri" w:hAnsi="Calibri" w:cs="Calibri"/>
                <w:sz w:val="20"/>
                <w:szCs w:val="20"/>
              </w:rPr>
              <w:t xml:space="preserve"> </w:t>
            </w:r>
            <w:proofErr w:type="spellStart"/>
            <w:r>
              <w:rPr>
                <w:rFonts w:ascii="Calibri" w:hAnsi="Calibri" w:cs="Calibri"/>
                <w:sz w:val="20"/>
                <w:szCs w:val="20"/>
              </w:rPr>
              <w:t>zaposlenima</w:t>
            </w:r>
            <w:proofErr w:type="spellEnd"/>
          </w:p>
        </w:tc>
        <w:tc>
          <w:tcPr>
            <w:tcW w:w="567" w:type="pct"/>
            <w:tcBorders>
              <w:top w:val="nil"/>
              <w:left w:val="nil"/>
              <w:bottom w:val="nil"/>
              <w:right w:val="nil"/>
            </w:tcBorders>
            <w:shd w:val="clear" w:color="auto" w:fill="auto"/>
            <w:vAlign w:val="center"/>
            <w:hideMark/>
          </w:tcPr>
          <w:p w14:paraId="278E1252" w14:textId="3C28190C" w:rsidR="00E53873" w:rsidRDefault="00E53873" w:rsidP="00E53873">
            <w:pPr>
              <w:jc w:val="right"/>
              <w:rPr>
                <w:rFonts w:ascii="Calibri" w:hAnsi="Calibri" w:cs="Arial"/>
                <w:b/>
                <w:bCs/>
                <w:sz w:val="20"/>
                <w:szCs w:val="20"/>
              </w:rPr>
            </w:pPr>
            <w:r>
              <w:rPr>
                <w:rFonts w:ascii="Calibri" w:hAnsi="Calibri" w:cs="Calibri"/>
                <w:sz w:val="20"/>
                <w:szCs w:val="20"/>
              </w:rPr>
              <w:t>19.000,00</w:t>
            </w:r>
          </w:p>
        </w:tc>
      </w:tr>
      <w:tr w:rsidR="00E53873" w:rsidRPr="00323F6A" w14:paraId="1FEDA906" w14:textId="77777777" w:rsidTr="00E53873">
        <w:trPr>
          <w:trHeight w:val="300"/>
        </w:trPr>
        <w:tc>
          <w:tcPr>
            <w:tcW w:w="413" w:type="pct"/>
            <w:tcBorders>
              <w:top w:val="nil"/>
              <w:left w:val="nil"/>
              <w:bottom w:val="nil"/>
              <w:right w:val="nil"/>
            </w:tcBorders>
            <w:shd w:val="clear" w:color="auto" w:fill="auto"/>
            <w:noWrap/>
            <w:vAlign w:val="center"/>
            <w:hideMark/>
          </w:tcPr>
          <w:p w14:paraId="769A357E" w14:textId="0AC665B4"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15031EEF" w14:textId="174398FD" w:rsidR="00E53873" w:rsidRDefault="00E53873" w:rsidP="00E53873">
            <w:pPr>
              <w:rPr>
                <w:rFonts w:ascii="Calibri" w:hAnsi="Calibri" w:cs="Arial"/>
                <w:sz w:val="20"/>
                <w:szCs w:val="20"/>
              </w:rPr>
            </w:pPr>
            <w:r>
              <w:rPr>
                <w:rFonts w:ascii="Calibri" w:hAnsi="Calibri" w:cs="Calibri"/>
                <w:sz w:val="20"/>
                <w:szCs w:val="20"/>
              </w:rPr>
              <w:t>322</w:t>
            </w:r>
          </w:p>
        </w:tc>
        <w:tc>
          <w:tcPr>
            <w:tcW w:w="3686" w:type="pct"/>
            <w:tcBorders>
              <w:top w:val="nil"/>
              <w:left w:val="nil"/>
              <w:bottom w:val="nil"/>
              <w:right w:val="nil"/>
            </w:tcBorders>
            <w:shd w:val="clear" w:color="auto" w:fill="auto"/>
            <w:vAlign w:val="center"/>
            <w:hideMark/>
          </w:tcPr>
          <w:p w14:paraId="33C6698D" w14:textId="1586CC93" w:rsidR="00E53873" w:rsidRDefault="00E53873" w:rsidP="00E53873">
            <w:pPr>
              <w:rPr>
                <w:rFonts w:ascii="Calibri" w:hAnsi="Calibri" w:cs="Arial"/>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materijal</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energiju</w:t>
            </w:r>
            <w:proofErr w:type="spellEnd"/>
          </w:p>
        </w:tc>
        <w:tc>
          <w:tcPr>
            <w:tcW w:w="567" w:type="pct"/>
            <w:tcBorders>
              <w:top w:val="nil"/>
              <w:left w:val="nil"/>
              <w:bottom w:val="nil"/>
              <w:right w:val="nil"/>
            </w:tcBorders>
            <w:shd w:val="clear" w:color="auto" w:fill="auto"/>
            <w:noWrap/>
            <w:vAlign w:val="center"/>
            <w:hideMark/>
          </w:tcPr>
          <w:p w14:paraId="5DCC1EF0" w14:textId="41BFBA89" w:rsidR="00E53873" w:rsidRDefault="00E53873" w:rsidP="00E53873">
            <w:pPr>
              <w:jc w:val="right"/>
              <w:rPr>
                <w:rFonts w:ascii="Calibri" w:hAnsi="Calibri" w:cs="Arial"/>
                <w:sz w:val="20"/>
                <w:szCs w:val="20"/>
              </w:rPr>
            </w:pPr>
            <w:r>
              <w:rPr>
                <w:rFonts w:ascii="Calibri" w:hAnsi="Calibri" w:cs="Calibri"/>
                <w:sz w:val="20"/>
                <w:szCs w:val="20"/>
              </w:rPr>
              <w:t>5.000,00</w:t>
            </w:r>
          </w:p>
        </w:tc>
      </w:tr>
      <w:tr w:rsidR="00E53873" w:rsidRPr="00323F6A" w14:paraId="63BF330B" w14:textId="77777777" w:rsidTr="00E53873">
        <w:trPr>
          <w:trHeight w:val="300"/>
        </w:trPr>
        <w:tc>
          <w:tcPr>
            <w:tcW w:w="413" w:type="pct"/>
            <w:tcBorders>
              <w:top w:val="nil"/>
              <w:left w:val="nil"/>
              <w:bottom w:val="nil"/>
              <w:right w:val="nil"/>
            </w:tcBorders>
            <w:shd w:val="clear" w:color="auto" w:fill="auto"/>
            <w:noWrap/>
            <w:vAlign w:val="center"/>
            <w:hideMark/>
          </w:tcPr>
          <w:p w14:paraId="7B7A0D0A" w14:textId="33842B6C"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14532BE0" w14:textId="5AE1CC39" w:rsidR="00E53873" w:rsidRDefault="00E53873" w:rsidP="00E53873">
            <w:pPr>
              <w:rPr>
                <w:rFonts w:ascii="Calibri" w:hAnsi="Calibri" w:cs="Arial"/>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55C6F1F0" w14:textId="6581200B" w:rsidR="00E53873" w:rsidRDefault="00E53873" w:rsidP="00E53873">
            <w:pPr>
              <w:rPr>
                <w:rFonts w:ascii="Calibri" w:hAnsi="Calibri" w:cs="Arial"/>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4C3C5B8E" w14:textId="7D80E415" w:rsidR="00E53873" w:rsidRDefault="00E53873" w:rsidP="00E53873">
            <w:pPr>
              <w:jc w:val="right"/>
              <w:rPr>
                <w:rFonts w:ascii="Calibri" w:hAnsi="Calibri" w:cs="Arial"/>
                <w:sz w:val="20"/>
                <w:szCs w:val="20"/>
              </w:rPr>
            </w:pPr>
            <w:r>
              <w:rPr>
                <w:rFonts w:ascii="Calibri" w:hAnsi="Calibri" w:cs="Calibri"/>
                <w:sz w:val="20"/>
                <w:szCs w:val="20"/>
              </w:rPr>
              <w:t>287.000,00</w:t>
            </w:r>
          </w:p>
        </w:tc>
      </w:tr>
      <w:tr w:rsidR="00E53873" w:rsidRPr="00323F6A" w14:paraId="36300782" w14:textId="77777777" w:rsidTr="00E53873">
        <w:trPr>
          <w:trHeight w:val="300"/>
        </w:trPr>
        <w:tc>
          <w:tcPr>
            <w:tcW w:w="413" w:type="pct"/>
            <w:tcBorders>
              <w:top w:val="nil"/>
              <w:left w:val="nil"/>
              <w:bottom w:val="nil"/>
              <w:right w:val="nil"/>
            </w:tcBorders>
            <w:shd w:val="clear" w:color="000000" w:fill="66FF33"/>
            <w:noWrap/>
            <w:vAlign w:val="center"/>
            <w:hideMark/>
          </w:tcPr>
          <w:p w14:paraId="3916203D" w14:textId="245FAE82" w:rsidR="00E53873" w:rsidRPr="00356FE2" w:rsidRDefault="00E53873" w:rsidP="00E53873">
            <w:pPr>
              <w:rPr>
                <w:rFonts w:ascii="Calibri" w:hAnsi="Calibri" w:cs="Arial"/>
                <w:bCs/>
                <w:color w:val="FFFFFF"/>
                <w:sz w:val="20"/>
                <w:szCs w:val="20"/>
              </w:rPr>
            </w:pPr>
            <w:r>
              <w:rPr>
                <w:rFonts w:ascii="Calibri" w:hAnsi="Calibri" w:cs="Calibri"/>
                <w:b/>
                <w:bCs/>
                <w:sz w:val="20"/>
                <w:szCs w:val="20"/>
              </w:rPr>
              <w:t>007</w:t>
            </w:r>
          </w:p>
        </w:tc>
        <w:tc>
          <w:tcPr>
            <w:tcW w:w="334" w:type="pct"/>
            <w:tcBorders>
              <w:top w:val="nil"/>
              <w:left w:val="nil"/>
              <w:bottom w:val="nil"/>
              <w:right w:val="nil"/>
            </w:tcBorders>
            <w:shd w:val="clear" w:color="000000" w:fill="66FF33"/>
            <w:noWrap/>
            <w:vAlign w:val="center"/>
            <w:hideMark/>
          </w:tcPr>
          <w:p w14:paraId="20DF8593" w14:textId="4230B454" w:rsidR="00E53873" w:rsidRPr="00356FE2" w:rsidRDefault="00E53873" w:rsidP="00E53873">
            <w:pPr>
              <w:rPr>
                <w:rFonts w:ascii="Calibri" w:hAnsi="Calibri" w:cs="Arial"/>
                <w:bCs/>
                <w:color w:val="FFFFFF"/>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66FF33"/>
            <w:vAlign w:val="center"/>
            <w:hideMark/>
          </w:tcPr>
          <w:p w14:paraId="3A1421D5" w14:textId="7383D3F1" w:rsidR="00E53873" w:rsidRPr="00356FE2" w:rsidRDefault="00E53873" w:rsidP="00E53873">
            <w:pPr>
              <w:rPr>
                <w:rFonts w:ascii="Calibri" w:hAnsi="Calibri" w:cs="Arial"/>
                <w:bCs/>
                <w:color w:val="FFFFFF"/>
                <w:sz w:val="20"/>
                <w:szCs w:val="20"/>
              </w:rPr>
            </w:pPr>
            <w:r>
              <w:rPr>
                <w:rFonts w:ascii="Calibri" w:hAnsi="Calibri" w:cs="Calibri"/>
                <w:b/>
                <w:bCs/>
                <w:sz w:val="20"/>
                <w:szCs w:val="20"/>
              </w:rPr>
              <w:t>RAZDJEL:  VLASTITI KOMUNALNI POGON</w:t>
            </w:r>
          </w:p>
        </w:tc>
        <w:tc>
          <w:tcPr>
            <w:tcW w:w="567" w:type="pct"/>
            <w:tcBorders>
              <w:top w:val="nil"/>
              <w:left w:val="nil"/>
              <w:bottom w:val="nil"/>
              <w:right w:val="nil"/>
            </w:tcBorders>
            <w:shd w:val="clear" w:color="000000" w:fill="66FF33"/>
            <w:noWrap/>
            <w:vAlign w:val="center"/>
            <w:hideMark/>
          </w:tcPr>
          <w:p w14:paraId="3162C285" w14:textId="38AB1108" w:rsidR="00E53873" w:rsidRPr="00356FE2" w:rsidRDefault="00E53873" w:rsidP="00E53873">
            <w:pPr>
              <w:jc w:val="right"/>
              <w:rPr>
                <w:rFonts w:ascii="Calibri" w:hAnsi="Calibri" w:cs="Arial"/>
                <w:bCs/>
                <w:color w:val="FFFFFF"/>
                <w:sz w:val="20"/>
                <w:szCs w:val="20"/>
              </w:rPr>
            </w:pPr>
            <w:r>
              <w:rPr>
                <w:rFonts w:ascii="Calibri" w:hAnsi="Calibri" w:cs="Calibri"/>
                <w:b/>
                <w:bCs/>
                <w:sz w:val="20"/>
                <w:szCs w:val="20"/>
              </w:rPr>
              <w:t>4.357.000,00</w:t>
            </w:r>
          </w:p>
        </w:tc>
      </w:tr>
      <w:tr w:rsidR="00E53873" w:rsidRPr="00323F6A" w14:paraId="631B7EC5" w14:textId="77777777" w:rsidTr="00E53873">
        <w:trPr>
          <w:trHeight w:val="300"/>
        </w:trPr>
        <w:tc>
          <w:tcPr>
            <w:tcW w:w="413" w:type="pct"/>
            <w:tcBorders>
              <w:top w:val="nil"/>
              <w:left w:val="nil"/>
              <w:bottom w:val="nil"/>
              <w:right w:val="nil"/>
            </w:tcBorders>
            <w:shd w:val="clear" w:color="000000" w:fill="000080"/>
            <w:noWrap/>
            <w:vAlign w:val="center"/>
            <w:hideMark/>
          </w:tcPr>
          <w:p w14:paraId="6B9CC3E4" w14:textId="7B9BE091" w:rsidR="00E53873" w:rsidRDefault="00E53873" w:rsidP="00E53873">
            <w:pPr>
              <w:rPr>
                <w:rFonts w:ascii="Calibri" w:hAnsi="Calibri" w:cs="Arial"/>
                <w:b/>
                <w:bCs/>
                <w:sz w:val="20"/>
                <w:szCs w:val="20"/>
              </w:rPr>
            </w:pPr>
            <w:r>
              <w:rPr>
                <w:rFonts w:ascii="Calibri" w:hAnsi="Calibri" w:cs="Calibri"/>
                <w:b/>
                <w:bCs/>
                <w:color w:val="FFFFFF"/>
                <w:sz w:val="20"/>
                <w:szCs w:val="20"/>
              </w:rPr>
              <w:t>00701</w:t>
            </w:r>
          </w:p>
        </w:tc>
        <w:tc>
          <w:tcPr>
            <w:tcW w:w="334" w:type="pct"/>
            <w:tcBorders>
              <w:top w:val="nil"/>
              <w:left w:val="nil"/>
              <w:bottom w:val="nil"/>
              <w:right w:val="nil"/>
            </w:tcBorders>
            <w:shd w:val="clear" w:color="000000" w:fill="000080"/>
            <w:noWrap/>
            <w:vAlign w:val="center"/>
            <w:hideMark/>
          </w:tcPr>
          <w:p w14:paraId="7813EE79" w14:textId="60395AC3" w:rsidR="00E53873" w:rsidRDefault="00E53873" w:rsidP="00E53873">
            <w:pPr>
              <w:rPr>
                <w:rFonts w:ascii="Calibri" w:hAnsi="Calibri" w:cs="Arial"/>
                <w:b/>
                <w:bCs/>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000080"/>
            <w:noWrap/>
            <w:vAlign w:val="center"/>
            <w:hideMark/>
          </w:tcPr>
          <w:p w14:paraId="2FB0807C" w14:textId="452D1B02" w:rsidR="00E53873" w:rsidRDefault="00E53873" w:rsidP="00E53873">
            <w:pPr>
              <w:rPr>
                <w:rFonts w:ascii="Calibri" w:hAnsi="Calibri" w:cs="Arial"/>
                <w:b/>
                <w:bCs/>
                <w:sz w:val="20"/>
                <w:szCs w:val="20"/>
              </w:rPr>
            </w:pPr>
            <w:r>
              <w:rPr>
                <w:rFonts w:ascii="Calibri" w:hAnsi="Calibri" w:cs="Calibri"/>
                <w:b/>
                <w:bCs/>
                <w:color w:val="FFFFFF"/>
                <w:sz w:val="20"/>
                <w:szCs w:val="20"/>
              </w:rPr>
              <w:t>GLAVA: VLASTITI KOMUNALNI POGON</w:t>
            </w:r>
          </w:p>
        </w:tc>
        <w:tc>
          <w:tcPr>
            <w:tcW w:w="567" w:type="pct"/>
            <w:tcBorders>
              <w:top w:val="nil"/>
              <w:left w:val="nil"/>
              <w:bottom w:val="nil"/>
              <w:right w:val="nil"/>
            </w:tcBorders>
            <w:shd w:val="clear" w:color="000000" w:fill="000080"/>
            <w:vAlign w:val="center"/>
            <w:hideMark/>
          </w:tcPr>
          <w:p w14:paraId="213DD783" w14:textId="25E661D7" w:rsidR="00E53873" w:rsidRDefault="00E53873" w:rsidP="00E53873">
            <w:pPr>
              <w:jc w:val="right"/>
              <w:rPr>
                <w:rFonts w:ascii="Calibri" w:hAnsi="Calibri" w:cs="Arial"/>
                <w:b/>
                <w:bCs/>
                <w:sz w:val="20"/>
                <w:szCs w:val="20"/>
              </w:rPr>
            </w:pPr>
            <w:r>
              <w:rPr>
                <w:rFonts w:ascii="Calibri" w:hAnsi="Calibri" w:cs="Calibri"/>
                <w:b/>
                <w:bCs/>
                <w:color w:val="FFFFFF"/>
                <w:sz w:val="20"/>
                <w:szCs w:val="20"/>
              </w:rPr>
              <w:t>4.357.000,00</w:t>
            </w:r>
          </w:p>
        </w:tc>
      </w:tr>
      <w:tr w:rsidR="00E53873" w:rsidRPr="00323F6A" w14:paraId="1DFF5C1B" w14:textId="77777777" w:rsidTr="00E53873">
        <w:trPr>
          <w:trHeight w:val="300"/>
        </w:trPr>
        <w:tc>
          <w:tcPr>
            <w:tcW w:w="413" w:type="pct"/>
            <w:tcBorders>
              <w:top w:val="nil"/>
              <w:left w:val="nil"/>
              <w:bottom w:val="nil"/>
              <w:right w:val="nil"/>
            </w:tcBorders>
            <w:shd w:val="clear" w:color="000000" w:fill="5050A8"/>
            <w:noWrap/>
            <w:vAlign w:val="center"/>
            <w:hideMark/>
          </w:tcPr>
          <w:p w14:paraId="30DB2FE6" w14:textId="12443912" w:rsidR="00E53873" w:rsidRDefault="00E53873" w:rsidP="00E53873">
            <w:pPr>
              <w:rPr>
                <w:rFonts w:ascii="Calibri" w:hAnsi="Calibri" w:cs="Arial"/>
                <w:b/>
                <w:bCs/>
                <w:sz w:val="20"/>
                <w:szCs w:val="20"/>
              </w:rPr>
            </w:pPr>
            <w:r>
              <w:rPr>
                <w:rFonts w:ascii="Calibri" w:hAnsi="Calibri" w:cs="Calibri"/>
                <w:b/>
                <w:bCs/>
                <w:color w:val="FFFFFF"/>
                <w:sz w:val="20"/>
                <w:szCs w:val="20"/>
              </w:rPr>
              <w:t xml:space="preserve">   1014</w:t>
            </w:r>
          </w:p>
        </w:tc>
        <w:tc>
          <w:tcPr>
            <w:tcW w:w="334" w:type="pct"/>
            <w:tcBorders>
              <w:top w:val="nil"/>
              <w:left w:val="nil"/>
              <w:bottom w:val="nil"/>
              <w:right w:val="nil"/>
            </w:tcBorders>
            <w:shd w:val="clear" w:color="000000" w:fill="5050A8"/>
            <w:noWrap/>
            <w:vAlign w:val="center"/>
            <w:hideMark/>
          </w:tcPr>
          <w:p w14:paraId="63C94658" w14:textId="73FC6ACE" w:rsidR="00E53873" w:rsidRDefault="00E53873" w:rsidP="00E53873">
            <w:pPr>
              <w:rPr>
                <w:rFonts w:ascii="Calibri" w:hAnsi="Calibri" w:cs="Arial"/>
                <w:b/>
                <w:bCs/>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5050A8"/>
            <w:vAlign w:val="center"/>
            <w:hideMark/>
          </w:tcPr>
          <w:p w14:paraId="3B9C9C39" w14:textId="7DA67885" w:rsidR="00E53873" w:rsidRDefault="00E53873" w:rsidP="00E53873">
            <w:pPr>
              <w:rPr>
                <w:rFonts w:ascii="Calibri" w:hAnsi="Calibri" w:cs="Arial"/>
                <w:b/>
                <w:bCs/>
                <w:sz w:val="20"/>
                <w:szCs w:val="20"/>
              </w:rPr>
            </w:pPr>
            <w:r>
              <w:rPr>
                <w:rFonts w:ascii="Calibri" w:hAnsi="Calibri" w:cs="Calibri"/>
                <w:b/>
                <w:bCs/>
                <w:color w:val="FFFFFF"/>
                <w:sz w:val="20"/>
                <w:szCs w:val="20"/>
              </w:rPr>
              <w:t>PROGRAM: ODRŽAVANJE KOMUNALNE INFRASTRUKTURE</w:t>
            </w:r>
          </w:p>
        </w:tc>
        <w:tc>
          <w:tcPr>
            <w:tcW w:w="567" w:type="pct"/>
            <w:tcBorders>
              <w:top w:val="nil"/>
              <w:left w:val="nil"/>
              <w:bottom w:val="nil"/>
              <w:right w:val="nil"/>
            </w:tcBorders>
            <w:shd w:val="clear" w:color="000000" w:fill="5050A8"/>
            <w:noWrap/>
            <w:vAlign w:val="center"/>
            <w:hideMark/>
          </w:tcPr>
          <w:p w14:paraId="02221306" w14:textId="6CB230ED" w:rsidR="00E53873" w:rsidRDefault="00E53873" w:rsidP="00E53873">
            <w:pPr>
              <w:jc w:val="right"/>
              <w:rPr>
                <w:rFonts w:ascii="Calibri" w:hAnsi="Calibri" w:cs="Arial"/>
                <w:b/>
                <w:bCs/>
                <w:sz w:val="20"/>
                <w:szCs w:val="20"/>
              </w:rPr>
            </w:pPr>
            <w:r>
              <w:rPr>
                <w:rFonts w:ascii="Calibri" w:hAnsi="Calibri" w:cs="Calibri"/>
                <w:b/>
                <w:bCs/>
                <w:color w:val="FFFFFF"/>
                <w:sz w:val="20"/>
                <w:szCs w:val="20"/>
              </w:rPr>
              <w:t>4.262.000,00</w:t>
            </w:r>
          </w:p>
        </w:tc>
      </w:tr>
      <w:tr w:rsidR="00E53873" w:rsidRPr="00323F6A" w14:paraId="2D8D11DD" w14:textId="77777777" w:rsidTr="00E53873">
        <w:trPr>
          <w:trHeight w:val="300"/>
        </w:trPr>
        <w:tc>
          <w:tcPr>
            <w:tcW w:w="413" w:type="pct"/>
            <w:tcBorders>
              <w:top w:val="nil"/>
              <w:left w:val="nil"/>
              <w:bottom w:val="nil"/>
              <w:right w:val="nil"/>
            </w:tcBorders>
            <w:shd w:val="clear" w:color="000000" w:fill="00B0F0"/>
            <w:noWrap/>
            <w:vAlign w:val="center"/>
            <w:hideMark/>
          </w:tcPr>
          <w:p w14:paraId="687D4069" w14:textId="0B0BD788" w:rsidR="00E53873" w:rsidRPr="00356FE2" w:rsidRDefault="00E53873" w:rsidP="00E53873">
            <w:pPr>
              <w:rPr>
                <w:rFonts w:ascii="Calibri" w:hAnsi="Calibri" w:cs="Arial"/>
                <w:bCs/>
                <w:sz w:val="20"/>
                <w:szCs w:val="20"/>
              </w:rPr>
            </w:pPr>
            <w:r>
              <w:rPr>
                <w:rFonts w:ascii="Calibri" w:hAnsi="Calibri" w:cs="Calibri"/>
                <w:b/>
                <w:bCs/>
                <w:sz w:val="20"/>
                <w:szCs w:val="20"/>
              </w:rPr>
              <w:t>A7000 01</w:t>
            </w:r>
          </w:p>
        </w:tc>
        <w:tc>
          <w:tcPr>
            <w:tcW w:w="334" w:type="pct"/>
            <w:tcBorders>
              <w:top w:val="nil"/>
              <w:left w:val="nil"/>
              <w:bottom w:val="nil"/>
              <w:right w:val="nil"/>
            </w:tcBorders>
            <w:shd w:val="clear" w:color="000000" w:fill="00B0F0"/>
            <w:noWrap/>
            <w:vAlign w:val="center"/>
            <w:hideMark/>
          </w:tcPr>
          <w:p w14:paraId="281CFCB9" w14:textId="326B4030" w:rsidR="00E53873" w:rsidRPr="00356FE2" w:rsidRDefault="00E53873" w:rsidP="00E53873">
            <w:pPr>
              <w:rPr>
                <w:rFonts w:ascii="Calibri" w:hAnsi="Calibri" w:cs="Arial"/>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7B18135B" w14:textId="6E8AFF11" w:rsidR="00E53873" w:rsidRPr="00356FE2" w:rsidRDefault="00E53873" w:rsidP="00E53873">
            <w:pPr>
              <w:rPr>
                <w:rFonts w:ascii="Calibri" w:hAnsi="Calibri" w:cs="Arial"/>
                <w:bCs/>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Rashodi</w:t>
            </w:r>
            <w:proofErr w:type="spellEnd"/>
            <w:r>
              <w:rPr>
                <w:rFonts w:ascii="Calibri" w:hAnsi="Calibri" w:cs="Calibri"/>
                <w:b/>
                <w:bCs/>
                <w:sz w:val="20"/>
                <w:szCs w:val="20"/>
              </w:rPr>
              <w:t xml:space="preserve"> </w:t>
            </w:r>
            <w:proofErr w:type="spellStart"/>
            <w:r>
              <w:rPr>
                <w:rFonts w:ascii="Calibri" w:hAnsi="Calibri" w:cs="Calibri"/>
                <w:b/>
                <w:bCs/>
                <w:sz w:val="20"/>
                <w:szCs w:val="20"/>
              </w:rPr>
              <w:t>redovnog</w:t>
            </w:r>
            <w:proofErr w:type="spellEnd"/>
            <w:r>
              <w:rPr>
                <w:rFonts w:ascii="Calibri" w:hAnsi="Calibri" w:cs="Calibri"/>
                <w:b/>
                <w:bCs/>
                <w:sz w:val="20"/>
                <w:szCs w:val="20"/>
              </w:rPr>
              <w:t xml:space="preserve"> </w:t>
            </w:r>
            <w:proofErr w:type="spellStart"/>
            <w:r>
              <w:rPr>
                <w:rFonts w:ascii="Calibri" w:hAnsi="Calibri" w:cs="Calibri"/>
                <w:b/>
                <w:bCs/>
                <w:sz w:val="20"/>
                <w:szCs w:val="20"/>
              </w:rPr>
              <w:t>poslovanja</w:t>
            </w:r>
            <w:proofErr w:type="spellEnd"/>
            <w:r>
              <w:rPr>
                <w:rFonts w:ascii="Calibri" w:hAnsi="Calibri" w:cs="Calibri"/>
                <w:b/>
                <w:bCs/>
                <w:sz w:val="20"/>
                <w:szCs w:val="20"/>
              </w:rPr>
              <w:t xml:space="preserve"> </w:t>
            </w:r>
            <w:proofErr w:type="spellStart"/>
            <w:r>
              <w:rPr>
                <w:rFonts w:ascii="Calibri" w:hAnsi="Calibri" w:cs="Calibri"/>
                <w:b/>
                <w:bCs/>
                <w:sz w:val="20"/>
                <w:szCs w:val="20"/>
              </w:rPr>
              <w:t>komunalnog</w:t>
            </w:r>
            <w:proofErr w:type="spellEnd"/>
            <w:r>
              <w:rPr>
                <w:rFonts w:ascii="Calibri" w:hAnsi="Calibri" w:cs="Calibri"/>
                <w:b/>
                <w:bCs/>
                <w:sz w:val="20"/>
                <w:szCs w:val="20"/>
              </w:rPr>
              <w:t xml:space="preserve"> pogona </w:t>
            </w:r>
          </w:p>
        </w:tc>
        <w:tc>
          <w:tcPr>
            <w:tcW w:w="567" w:type="pct"/>
            <w:tcBorders>
              <w:top w:val="nil"/>
              <w:left w:val="nil"/>
              <w:bottom w:val="nil"/>
              <w:right w:val="nil"/>
            </w:tcBorders>
            <w:shd w:val="clear" w:color="000000" w:fill="00B0F0"/>
            <w:noWrap/>
            <w:vAlign w:val="center"/>
            <w:hideMark/>
          </w:tcPr>
          <w:p w14:paraId="65AB7534" w14:textId="67C37B6F" w:rsidR="00E53873" w:rsidRPr="00356FE2" w:rsidRDefault="00E53873" w:rsidP="00E53873">
            <w:pPr>
              <w:jc w:val="right"/>
              <w:rPr>
                <w:rFonts w:ascii="Calibri" w:hAnsi="Calibri" w:cs="Arial"/>
                <w:bCs/>
                <w:sz w:val="20"/>
                <w:szCs w:val="20"/>
              </w:rPr>
            </w:pPr>
            <w:r>
              <w:rPr>
                <w:rFonts w:ascii="Calibri" w:hAnsi="Calibri" w:cs="Calibri"/>
                <w:b/>
                <w:bCs/>
                <w:sz w:val="20"/>
                <w:szCs w:val="20"/>
              </w:rPr>
              <w:t>2.294.000,00</w:t>
            </w:r>
          </w:p>
        </w:tc>
      </w:tr>
      <w:tr w:rsidR="00E53873" w:rsidRPr="00323F6A" w14:paraId="377ED964" w14:textId="77777777" w:rsidTr="00E53873">
        <w:trPr>
          <w:trHeight w:val="300"/>
        </w:trPr>
        <w:tc>
          <w:tcPr>
            <w:tcW w:w="413" w:type="pct"/>
            <w:tcBorders>
              <w:top w:val="nil"/>
              <w:left w:val="nil"/>
              <w:bottom w:val="nil"/>
              <w:right w:val="nil"/>
            </w:tcBorders>
            <w:shd w:val="clear" w:color="000000" w:fill="FCE4D6"/>
            <w:noWrap/>
            <w:vAlign w:val="center"/>
            <w:hideMark/>
          </w:tcPr>
          <w:p w14:paraId="17F31DDC" w14:textId="51633846" w:rsidR="00E53873"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64CD3AD7" w14:textId="5C07D5B7" w:rsidR="00E53873" w:rsidRDefault="00E53873" w:rsidP="00E53873">
            <w:pPr>
              <w:rPr>
                <w:rFonts w:ascii="Calibri" w:hAnsi="Calibri" w:cs="Arial"/>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vAlign w:val="center"/>
            <w:hideMark/>
          </w:tcPr>
          <w:p w14:paraId="3057339B" w14:textId="6ADBAB8F" w:rsidR="00E53873" w:rsidRDefault="00E53873" w:rsidP="00E53873">
            <w:pPr>
              <w:rPr>
                <w:rFonts w:ascii="Calibri" w:hAnsi="Calibri" w:cs="Arial"/>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noWrap/>
            <w:vAlign w:val="center"/>
            <w:hideMark/>
          </w:tcPr>
          <w:p w14:paraId="1C63918F" w14:textId="3995BA74" w:rsidR="00E53873" w:rsidRDefault="00E53873" w:rsidP="00E53873">
            <w:pPr>
              <w:jc w:val="right"/>
              <w:rPr>
                <w:rFonts w:ascii="Calibri" w:hAnsi="Calibri" w:cs="Arial"/>
                <w:sz w:val="20"/>
                <w:szCs w:val="20"/>
              </w:rPr>
            </w:pPr>
            <w:r>
              <w:rPr>
                <w:rFonts w:ascii="Calibri" w:hAnsi="Calibri" w:cs="Calibri"/>
                <w:b/>
                <w:bCs/>
                <w:sz w:val="20"/>
                <w:szCs w:val="20"/>
              </w:rPr>
              <w:t>2.294.000,00</w:t>
            </w:r>
          </w:p>
        </w:tc>
      </w:tr>
      <w:tr w:rsidR="00E53873" w:rsidRPr="00323F6A" w14:paraId="3CA67EA3" w14:textId="77777777" w:rsidTr="00E53873">
        <w:trPr>
          <w:trHeight w:val="315"/>
        </w:trPr>
        <w:tc>
          <w:tcPr>
            <w:tcW w:w="413" w:type="pct"/>
            <w:tcBorders>
              <w:top w:val="nil"/>
              <w:left w:val="nil"/>
              <w:bottom w:val="nil"/>
              <w:right w:val="nil"/>
            </w:tcBorders>
            <w:shd w:val="clear" w:color="auto" w:fill="auto"/>
            <w:noWrap/>
            <w:vAlign w:val="center"/>
            <w:hideMark/>
          </w:tcPr>
          <w:p w14:paraId="1866937E" w14:textId="401EC344"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32350B29" w14:textId="68066F95" w:rsidR="00E53873" w:rsidRDefault="00E53873" w:rsidP="00E53873">
            <w:pPr>
              <w:rPr>
                <w:rFonts w:ascii="Calibri" w:hAnsi="Calibri" w:cs="Arial"/>
                <w:sz w:val="20"/>
                <w:szCs w:val="20"/>
              </w:rPr>
            </w:pPr>
            <w:r>
              <w:rPr>
                <w:rFonts w:ascii="Calibri" w:hAnsi="Calibri" w:cs="Calibri"/>
                <w:sz w:val="20"/>
                <w:szCs w:val="20"/>
              </w:rPr>
              <w:t>311</w:t>
            </w:r>
          </w:p>
        </w:tc>
        <w:tc>
          <w:tcPr>
            <w:tcW w:w="3686" w:type="pct"/>
            <w:tcBorders>
              <w:top w:val="nil"/>
              <w:left w:val="nil"/>
              <w:bottom w:val="nil"/>
              <w:right w:val="nil"/>
            </w:tcBorders>
            <w:shd w:val="clear" w:color="auto" w:fill="auto"/>
            <w:noWrap/>
            <w:vAlign w:val="center"/>
            <w:hideMark/>
          </w:tcPr>
          <w:p w14:paraId="37F9FB30" w14:textId="6F67E797" w:rsidR="00E53873" w:rsidRDefault="00E53873" w:rsidP="00E53873">
            <w:pPr>
              <w:rPr>
                <w:rFonts w:ascii="Calibri" w:hAnsi="Calibri" w:cs="Arial"/>
                <w:sz w:val="20"/>
                <w:szCs w:val="20"/>
              </w:rPr>
            </w:pPr>
            <w:proofErr w:type="spellStart"/>
            <w:r>
              <w:rPr>
                <w:rFonts w:ascii="Calibri" w:hAnsi="Calibri" w:cs="Calibri"/>
                <w:sz w:val="20"/>
                <w:szCs w:val="20"/>
              </w:rPr>
              <w:t>Plaće</w:t>
            </w:r>
            <w:proofErr w:type="spellEnd"/>
            <w:r>
              <w:rPr>
                <w:rFonts w:ascii="Calibri" w:hAnsi="Calibri" w:cs="Calibri"/>
                <w:sz w:val="20"/>
                <w:szCs w:val="20"/>
              </w:rPr>
              <w:t xml:space="preserve"> (</w:t>
            </w:r>
            <w:proofErr w:type="spellStart"/>
            <w:r>
              <w:rPr>
                <w:rFonts w:ascii="Calibri" w:hAnsi="Calibri" w:cs="Calibri"/>
                <w:sz w:val="20"/>
                <w:szCs w:val="20"/>
              </w:rPr>
              <w:t>Bruto</w:t>
            </w:r>
            <w:proofErr w:type="spellEnd"/>
            <w:r>
              <w:rPr>
                <w:rFonts w:ascii="Calibri" w:hAnsi="Calibri" w:cs="Calibri"/>
                <w:sz w:val="20"/>
                <w:szCs w:val="20"/>
              </w:rPr>
              <w:t>)</w:t>
            </w:r>
          </w:p>
        </w:tc>
        <w:tc>
          <w:tcPr>
            <w:tcW w:w="567" w:type="pct"/>
            <w:tcBorders>
              <w:top w:val="nil"/>
              <w:left w:val="nil"/>
              <w:bottom w:val="nil"/>
              <w:right w:val="nil"/>
            </w:tcBorders>
            <w:shd w:val="clear" w:color="auto" w:fill="auto"/>
            <w:vAlign w:val="center"/>
            <w:hideMark/>
          </w:tcPr>
          <w:p w14:paraId="0C262B5F" w14:textId="43996027" w:rsidR="00E53873" w:rsidRDefault="00E53873" w:rsidP="00E53873">
            <w:pPr>
              <w:jc w:val="right"/>
              <w:rPr>
                <w:rFonts w:ascii="Calibri" w:hAnsi="Calibri" w:cs="Arial"/>
                <w:sz w:val="20"/>
                <w:szCs w:val="20"/>
              </w:rPr>
            </w:pPr>
            <w:r>
              <w:rPr>
                <w:rFonts w:ascii="Calibri" w:hAnsi="Calibri" w:cs="Calibri"/>
                <w:sz w:val="20"/>
                <w:szCs w:val="20"/>
              </w:rPr>
              <w:t>1.490.000,00</w:t>
            </w:r>
          </w:p>
        </w:tc>
      </w:tr>
      <w:tr w:rsidR="00E53873" w:rsidRPr="00323F6A" w14:paraId="03E066BD" w14:textId="77777777" w:rsidTr="00E53873">
        <w:trPr>
          <w:trHeight w:val="300"/>
        </w:trPr>
        <w:tc>
          <w:tcPr>
            <w:tcW w:w="413" w:type="pct"/>
            <w:tcBorders>
              <w:top w:val="nil"/>
              <w:left w:val="nil"/>
              <w:bottom w:val="nil"/>
              <w:right w:val="nil"/>
            </w:tcBorders>
            <w:shd w:val="clear" w:color="auto" w:fill="auto"/>
            <w:noWrap/>
            <w:vAlign w:val="center"/>
            <w:hideMark/>
          </w:tcPr>
          <w:p w14:paraId="5A55093B" w14:textId="75DA8643"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center"/>
            <w:hideMark/>
          </w:tcPr>
          <w:p w14:paraId="0B500A5B" w14:textId="23A7B848" w:rsidR="00E53873" w:rsidRPr="00356FE2" w:rsidRDefault="00E53873" w:rsidP="00E53873">
            <w:pPr>
              <w:rPr>
                <w:rFonts w:ascii="Calibri" w:hAnsi="Calibri" w:cs="Arial"/>
                <w:bCs/>
                <w:sz w:val="20"/>
                <w:szCs w:val="20"/>
              </w:rPr>
            </w:pPr>
            <w:r>
              <w:rPr>
                <w:rFonts w:ascii="Calibri" w:hAnsi="Calibri" w:cs="Calibri"/>
                <w:sz w:val="20"/>
                <w:szCs w:val="20"/>
              </w:rPr>
              <w:t>312</w:t>
            </w:r>
          </w:p>
        </w:tc>
        <w:tc>
          <w:tcPr>
            <w:tcW w:w="3686" w:type="pct"/>
            <w:tcBorders>
              <w:top w:val="nil"/>
              <w:left w:val="nil"/>
              <w:bottom w:val="nil"/>
              <w:right w:val="nil"/>
            </w:tcBorders>
            <w:shd w:val="clear" w:color="auto" w:fill="auto"/>
            <w:noWrap/>
            <w:vAlign w:val="center"/>
            <w:hideMark/>
          </w:tcPr>
          <w:p w14:paraId="18AA0A72" w14:textId="0CB6CC01" w:rsidR="00E53873" w:rsidRPr="00356FE2" w:rsidRDefault="00E53873" w:rsidP="00E53873">
            <w:pPr>
              <w:rPr>
                <w:rFonts w:ascii="Calibri" w:hAnsi="Calibri" w:cs="Arial"/>
                <w:bCs/>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zaposlene</w:t>
            </w:r>
            <w:proofErr w:type="spellEnd"/>
          </w:p>
        </w:tc>
        <w:tc>
          <w:tcPr>
            <w:tcW w:w="567" w:type="pct"/>
            <w:tcBorders>
              <w:top w:val="nil"/>
              <w:left w:val="nil"/>
              <w:bottom w:val="nil"/>
              <w:right w:val="nil"/>
            </w:tcBorders>
            <w:shd w:val="clear" w:color="auto" w:fill="auto"/>
            <w:vAlign w:val="center"/>
            <w:hideMark/>
          </w:tcPr>
          <w:p w14:paraId="4E5F7288" w14:textId="7C387EE0" w:rsidR="00E53873" w:rsidRPr="00356FE2" w:rsidRDefault="00E53873" w:rsidP="00E53873">
            <w:pPr>
              <w:jc w:val="right"/>
              <w:rPr>
                <w:rFonts w:ascii="Calibri" w:hAnsi="Calibri" w:cs="Arial"/>
                <w:bCs/>
                <w:sz w:val="20"/>
                <w:szCs w:val="20"/>
              </w:rPr>
            </w:pPr>
            <w:r>
              <w:rPr>
                <w:rFonts w:ascii="Calibri" w:hAnsi="Calibri" w:cs="Calibri"/>
                <w:sz w:val="20"/>
                <w:szCs w:val="20"/>
              </w:rPr>
              <w:t>200.000,00</w:t>
            </w:r>
          </w:p>
        </w:tc>
      </w:tr>
      <w:tr w:rsidR="00E53873" w:rsidRPr="00323F6A" w14:paraId="1C3B854A" w14:textId="77777777" w:rsidTr="00E53873">
        <w:trPr>
          <w:trHeight w:val="300"/>
        </w:trPr>
        <w:tc>
          <w:tcPr>
            <w:tcW w:w="413" w:type="pct"/>
            <w:tcBorders>
              <w:top w:val="nil"/>
              <w:left w:val="nil"/>
              <w:bottom w:val="nil"/>
              <w:right w:val="nil"/>
            </w:tcBorders>
            <w:shd w:val="clear" w:color="auto" w:fill="auto"/>
            <w:noWrap/>
            <w:vAlign w:val="center"/>
            <w:hideMark/>
          </w:tcPr>
          <w:p w14:paraId="52D21EA0" w14:textId="1E685BA0" w:rsidR="00E53873" w:rsidRDefault="00E53873" w:rsidP="00E53873">
            <w:pPr>
              <w:rPr>
                <w:rFonts w:ascii="Calibri" w:hAnsi="Calibri" w:cs="Arial"/>
                <w:b/>
                <w:bCs/>
                <w:sz w:val="20"/>
                <w:szCs w:val="20"/>
              </w:rPr>
            </w:pPr>
          </w:p>
        </w:tc>
        <w:tc>
          <w:tcPr>
            <w:tcW w:w="334" w:type="pct"/>
            <w:tcBorders>
              <w:top w:val="nil"/>
              <w:left w:val="nil"/>
              <w:bottom w:val="nil"/>
              <w:right w:val="nil"/>
            </w:tcBorders>
            <w:shd w:val="clear" w:color="auto" w:fill="auto"/>
            <w:noWrap/>
            <w:vAlign w:val="center"/>
            <w:hideMark/>
          </w:tcPr>
          <w:p w14:paraId="61EDC248" w14:textId="3CB2CA0B" w:rsidR="00E53873" w:rsidRDefault="00E53873" w:rsidP="00E53873">
            <w:pPr>
              <w:rPr>
                <w:rFonts w:ascii="Calibri" w:hAnsi="Calibri" w:cs="Arial"/>
                <w:b/>
                <w:bCs/>
                <w:sz w:val="20"/>
                <w:szCs w:val="20"/>
              </w:rPr>
            </w:pPr>
            <w:r>
              <w:rPr>
                <w:rFonts w:ascii="Calibri" w:hAnsi="Calibri" w:cs="Calibri"/>
                <w:sz w:val="20"/>
                <w:szCs w:val="20"/>
              </w:rPr>
              <w:t>313</w:t>
            </w:r>
          </w:p>
        </w:tc>
        <w:tc>
          <w:tcPr>
            <w:tcW w:w="3686" w:type="pct"/>
            <w:tcBorders>
              <w:top w:val="nil"/>
              <w:left w:val="nil"/>
              <w:bottom w:val="nil"/>
              <w:right w:val="nil"/>
            </w:tcBorders>
            <w:shd w:val="clear" w:color="auto" w:fill="auto"/>
            <w:vAlign w:val="center"/>
            <w:hideMark/>
          </w:tcPr>
          <w:p w14:paraId="79431C0B" w14:textId="747A18A7" w:rsidR="00E53873" w:rsidRDefault="00E53873" w:rsidP="00E53873">
            <w:pPr>
              <w:rPr>
                <w:rFonts w:ascii="Calibri" w:hAnsi="Calibri" w:cs="Arial"/>
                <w:b/>
                <w:bCs/>
                <w:sz w:val="20"/>
                <w:szCs w:val="20"/>
              </w:rPr>
            </w:pPr>
            <w:proofErr w:type="spellStart"/>
            <w:r>
              <w:rPr>
                <w:rFonts w:ascii="Calibri" w:hAnsi="Calibri" w:cs="Calibri"/>
                <w:sz w:val="20"/>
                <w:szCs w:val="20"/>
              </w:rPr>
              <w:t>Doprinosi</w:t>
            </w:r>
            <w:proofErr w:type="spellEnd"/>
            <w:r>
              <w:rPr>
                <w:rFonts w:ascii="Calibri" w:hAnsi="Calibri" w:cs="Calibri"/>
                <w:sz w:val="20"/>
                <w:szCs w:val="20"/>
              </w:rPr>
              <w:t xml:space="preserve"> </w:t>
            </w:r>
            <w:proofErr w:type="spellStart"/>
            <w:r>
              <w:rPr>
                <w:rFonts w:ascii="Calibri" w:hAnsi="Calibri" w:cs="Calibri"/>
                <w:sz w:val="20"/>
                <w:szCs w:val="20"/>
              </w:rPr>
              <w:t>na</w:t>
            </w:r>
            <w:proofErr w:type="spellEnd"/>
            <w:r>
              <w:rPr>
                <w:rFonts w:ascii="Calibri" w:hAnsi="Calibri" w:cs="Calibri"/>
                <w:sz w:val="20"/>
                <w:szCs w:val="20"/>
              </w:rPr>
              <w:t xml:space="preserve"> </w:t>
            </w:r>
            <w:proofErr w:type="spellStart"/>
            <w:r>
              <w:rPr>
                <w:rFonts w:ascii="Calibri" w:hAnsi="Calibri" w:cs="Calibri"/>
                <w:sz w:val="20"/>
                <w:szCs w:val="20"/>
              </w:rPr>
              <w:t>plaće</w:t>
            </w:r>
            <w:proofErr w:type="spellEnd"/>
          </w:p>
        </w:tc>
        <w:tc>
          <w:tcPr>
            <w:tcW w:w="567" w:type="pct"/>
            <w:tcBorders>
              <w:top w:val="nil"/>
              <w:left w:val="nil"/>
              <w:bottom w:val="nil"/>
              <w:right w:val="nil"/>
            </w:tcBorders>
            <w:shd w:val="clear" w:color="auto" w:fill="auto"/>
            <w:noWrap/>
            <w:vAlign w:val="center"/>
            <w:hideMark/>
          </w:tcPr>
          <w:p w14:paraId="1E97D4AC" w14:textId="19D6A106" w:rsidR="00E53873" w:rsidRDefault="00E53873" w:rsidP="00E53873">
            <w:pPr>
              <w:jc w:val="right"/>
              <w:rPr>
                <w:rFonts w:ascii="Calibri" w:hAnsi="Calibri" w:cs="Arial"/>
                <w:b/>
                <w:bCs/>
                <w:sz w:val="20"/>
                <w:szCs w:val="20"/>
              </w:rPr>
            </w:pPr>
            <w:r>
              <w:rPr>
                <w:rFonts w:ascii="Calibri" w:hAnsi="Calibri" w:cs="Calibri"/>
                <w:sz w:val="20"/>
                <w:szCs w:val="20"/>
              </w:rPr>
              <w:t>247.000,00</w:t>
            </w:r>
          </w:p>
        </w:tc>
      </w:tr>
      <w:tr w:rsidR="00E53873" w:rsidRPr="00323F6A" w14:paraId="516A241C" w14:textId="77777777" w:rsidTr="00E53873">
        <w:trPr>
          <w:trHeight w:val="300"/>
        </w:trPr>
        <w:tc>
          <w:tcPr>
            <w:tcW w:w="413" w:type="pct"/>
            <w:tcBorders>
              <w:top w:val="nil"/>
              <w:left w:val="nil"/>
              <w:bottom w:val="nil"/>
              <w:right w:val="nil"/>
            </w:tcBorders>
            <w:shd w:val="clear" w:color="auto" w:fill="auto"/>
            <w:noWrap/>
            <w:vAlign w:val="center"/>
            <w:hideMark/>
          </w:tcPr>
          <w:p w14:paraId="32753296" w14:textId="59EC226B"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55228200" w14:textId="0D734F9E" w:rsidR="00E53873" w:rsidRDefault="00E53873" w:rsidP="00E53873">
            <w:pPr>
              <w:rPr>
                <w:rFonts w:ascii="Calibri" w:hAnsi="Calibri" w:cs="Arial"/>
                <w:sz w:val="20"/>
                <w:szCs w:val="20"/>
              </w:rPr>
            </w:pPr>
            <w:r>
              <w:rPr>
                <w:rFonts w:ascii="Calibri" w:hAnsi="Calibri" w:cs="Calibri"/>
                <w:sz w:val="20"/>
                <w:szCs w:val="20"/>
              </w:rPr>
              <w:t>321</w:t>
            </w:r>
          </w:p>
        </w:tc>
        <w:tc>
          <w:tcPr>
            <w:tcW w:w="3686" w:type="pct"/>
            <w:tcBorders>
              <w:top w:val="nil"/>
              <w:left w:val="nil"/>
              <w:bottom w:val="nil"/>
              <w:right w:val="nil"/>
            </w:tcBorders>
            <w:shd w:val="clear" w:color="auto" w:fill="auto"/>
            <w:vAlign w:val="center"/>
            <w:hideMark/>
          </w:tcPr>
          <w:p w14:paraId="27E22E37" w14:textId="00D47ACA" w:rsidR="00E53873" w:rsidRDefault="00E53873" w:rsidP="00E53873">
            <w:pPr>
              <w:rPr>
                <w:rFonts w:ascii="Calibri" w:hAnsi="Calibri" w:cs="Arial"/>
                <w:sz w:val="20"/>
                <w:szCs w:val="20"/>
              </w:rPr>
            </w:pPr>
            <w:proofErr w:type="spellStart"/>
            <w:r>
              <w:rPr>
                <w:rFonts w:ascii="Calibri" w:hAnsi="Calibri" w:cs="Calibri"/>
                <w:sz w:val="20"/>
                <w:szCs w:val="20"/>
              </w:rPr>
              <w:t>Naknade</w:t>
            </w:r>
            <w:proofErr w:type="spellEnd"/>
            <w:r>
              <w:rPr>
                <w:rFonts w:ascii="Calibri" w:hAnsi="Calibri" w:cs="Calibri"/>
                <w:sz w:val="20"/>
                <w:szCs w:val="20"/>
              </w:rPr>
              <w:t xml:space="preserve"> </w:t>
            </w:r>
            <w:proofErr w:type="spellStart"/>
            <w:r>
              <w:rPr>
                <w:rFonts w:ascii="Calibri" w:hAnsi="Calibri" w:cs="Calibri"/>
                <w:sz w:val="20"/>
                <w:szCs w:val="20"/>
              </w:rPr>
              <w:t>troškova</w:t>
            </w:r>
            <w:proofErr w:type="spellEnd"/>
            <w:r>
              <w:rPr>
                <w:rFonts w:ascii="Calibri" w:hAnsi="Calibri" w:cs="Calibri"/>
                <w:sz w:val="20"/>
                <w:szCs w:val="20"/>
              </w:rPr>
              <w:t xml:space="preserve"> </w:t>
            </w:r>
            <w:proofErr w:type="spellStart"/>
            <w:r>
              <w:rPr>
                <w:rFonts w:ascii="Calibri" w:hAnsi="Calibri" w:cs="Calibri"/>
                <w:sz w:val="20"/>
                <w:szCs w:val="20"/>
              </w:rPr>
              <w:t>zaposlenima</w:t>
            </w:r>
            <w:proofErr w:type="spellEnd"/>
          </w:p>
        </w:tc>
        <w:tc>
          <w:tcPr>
            <w:tcW w:w="567" w:type="pct"/>
            <w:tcBorders>
              <w:top w:val="nil"/>
              <w:left w:val="nil"/>
              <w:bottom w:val="nil"/>
              <w:right w:val="nil"/>
            </w:tcBorders>
            <w:shd w:val="clear" w:color="auto" w:fill="auto"/>
            <w:noWrap/>
            <w:vAlign w:val="center"/>
            <w:hideMark/>
          </w:tcPr>
          <w:p w14:paraId="2B13C342" w14:textId="674B96E7" w:rsidR="00E53873" w:rsidRDefault="00E53873" w:rsidP="00E53873">
            <w:pPr>
              <w:jc w:val="right"/>
              <w:rPr>
                <w:rFonts w:ascii="Calibri" w:hAnsi="Calibri" w:cs="Arial"/>
                <w:sz w:val="20"/>
                <w:szCs w:val="20"/>
              </w:rPr>
            </w:pPr>
            <w:r>
              <w:rPr>
                <w:rFonts w:ascii="Calibri" w:hAnsi="Calibri" w:cs="Calibri"/>
                <w:sz w:val="20"/>
                <w:szCs w:val="20"/>
              </w:rPr>
              <w:t>82.000,00</w:t>
            </w:r>
          </w:p>
        </w:tc>
      </w:tr>
      <w:tr w:rsidR="00E53873" w:rsidRPr="00323F6A" w14:paraId="1629DD7A" w14:textId="77777777" w:rsidTr="00E53873">
        <w:trPr>
          <w:trHeight w:val="300"/>
        </w:trPr>
        <w:tc>
          <w:tcPr>
            <w:tcW w:w="413" w:type="pct"/>
            <w:tcBorders>
              <w:top w:val="nil"/>
              <w:left w:val="nil"/>
              <w:bottom w:val="nil"/>
              <w:right w:val="nil"/>
            </w:tcBorders>
            <w:shd w:val="clear" w:color="auto" w:fill="auto"/>
            <w:noWrap/>
            <w:vAlign w:val="center"/>
            <w:hideMark/>
          </w:tcPr>
          <w:p w14:paraId="6FF8361D" w14:textId="59E8F9A7" w:rsidR="00E53873"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2040DE9D" w14:textId="77393E81" w:rsidR="00E53873" w:rsidRDefault="00E53873" w:rsidP="00E53873">
            <w:pPr>
              <w:rPr>
                <w:rFonts w:ascii="Calibri" w:hAnsi="Calibri" w:cs="Arial"/>
                <w:sz w:val="20"/>
                <w:szCs w:val="20"/>
              </w:rPr>
            </w:pPr>
            <w:r>
              <w:rPr>
                <w:rFonts w:ascii="Calibri" w:hAnsi="Calibri" w:cs="Calibri"/>
                <w:sz w:val="20"/>
                <w:szCs w:val="20"/>
              </w:rPr>
              <w:t>322</w:t>
            </w:r>
          </w:p>
        </w:tc>
        <w:tc>
          <w:tcPr>
            <w:tcW w:w="3686" w:type="pct"/>
            <w:tcBorders>
              <w:top w:val="nil"/>
              <w:left w:val="nil"/>
              <w:bottom w:val="nil"/>
              <w:right w:val="nil"/>
            </w:tcBorders>
            <w:shd w:val="clear" w:color="auto" w:fill="auto"/>
            <w:vAlign w:val="center"/>
            <w:hideMark/>
          </w:tcPr>
          <w:p w14:paraId="73A8EC0C" w14:textId="6451BF44" w:rsidR="00E53873" w:rsidRDefault="00E53873" w:rsidP="00E53873">
            <w:pPr>
              <w:rPr>
                <w:rFonts w:ascii="Calibri" w:hAnsi="Calibri" w:cs="Arial"/>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materijal</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energiju</w:t>
            </w:r>
            <w:proofErr w:type="spellEnd"/>
          </w:p>
        </w:tc>
        <w:tc>
          <w:tcPr>
            <w:tcW w:w="567" w:type="pct"/>
            <w:tcBorders>
              <w:top w:val="nil"/>
              <w:left w:val="nil"/>
              <w:bottom w:val="nil"/>
              <w:right w:val="nil"/>
            </w:tcBorders>
            <w:shd w:val="clear" w:color="auto" w:fill="auto"/>
            <w:noWrap/>
            <w:vAlign w:val="center"/>
            <w:hideMark/>
          </w:tcPr>
          <w:p w14:paraId="32747F59" w14:textId="0141B03A" w:rsidR="00E53873" w:rsidRDefault="00E53873" w:rsidP="00E53873">
            <w:pPr>
              <w:jc w:val="right"/>
              <w:rPr>
                <w:rFonts w:ascii="Calibri" w:hAnsi="Calibri" w:cs="Arial"/>
                <w:sz w:val="20"/>
                <w:szCs w:val="20"/>
              </w:rPr>
            </w:pPr>
            <w:r>
              <w:rPr>
                <w:rFonts w:ascii="Calibri" w:hAnsi="Calibri" w:cs="Calibri"/>
                <w:sz w:val="20"/>
                <w:szCs w:val="20"/>
              </w:rPr>
              <w:t>20.000,00</w:t>
            </w:r>
          </w:p>
        </w:tc>
      </w:tr>
      <w:tr w:rsidR="00E53873" w:rsidRPr="00323F6A" w14:paraId="5BE43A24" w14:textId="77777777" w:rsidTr="00E53873">
        <w:trPr>
          <w:trHeight w:val="300"/>
        </w:trPr>
        <w:tc>
          <w:tcPr>
            <w:tcW w:w="413" w:type="pct"/>
            <w:tcBorders>
              <w:top w:val="nil"/>
              <w:left w:val="nil"/>
              <w:bottom w:val="nil"/>
              <w:right w:val="nil"/>
            </w:tcBorders>
            <w:shd w:val="clear" w:color="auto" w:fill="auto"/>
            <w:noWrap/>
            <w:vAlign w:val="center"/>
            <w:hideMark/>
          </w:tcPr>
          <w:p w14:paraId="5F2241DF" w14:textId="18629588" w:rsidR="00E53873" w:rsidRPr="00356FE2" w:rsidRDefault="00E53873" w:rsidP="00E53873">
            <w:pPr>
              <w:rPr>
                <w:rFonts w:ascii="Calibri" w:hAnsi="Calibri" w:cs="Arial"/>
                <w:bCs/>
                <w:sz w:val="20"/>
                <w:szCs w:val="20"/>
              </w:rPr>
            </w:pPr>
          </w:p>
        </w:tc>
        <w:tc>
          <w:tcPr>
            <w:tcW w:w="334" w:type="pct"/>
            <w:tcBorders>
              <w:top w:val="nil"/>
              <w:left w:val="nil"/>
              <w:bottom w:val="nil"/>
              <w:right w:val="nil"/>
            </w:tcBorders>
            <w:shd w:val="clear" w:color="auto" w:fill="auto"/>
            <w:noWrap/>
            <w:vAlign w:val="center"/>
            <w:hideMark/>
          </w:tcPr>
          <w:p w14:paraId="4045FCD3" w14:textId="6A39B0EB" w:rsidR="00E53873" w:rsidRPr="00356FE2" w:rsidRDefault="00E53873" w:rsidP="00E53873">
            <w:pPr>
              <w:rPr>
                <w:rFonts w:ascii="Calibri" w:hAnsi="Calibri" w:cs="Arial"/>
                <w:bCs/>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hideMark/>
          </w:tcPr>
          <w:p w14:paraId="58010B4F" w14:textId="6FCD1DF0" w:rsidR="00E53873" w:rsidRPr="00356FE2" w:rsidRDefault="00E53873" w:rsidP="00E53873">
            <w:pPr>
              <w:rPr>
                <w:rFonts w:ascii="Calibri" w:hAnsi="Calibri" w:cs="Arial"/>
                <w:bCs/>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hideMark/>
          </w:tcPr>
          <w:p w14:paraId="3B1BBBAD" w14:textId="16FC30FF" w:rsidR="00E53873" w:rsidRPr="00356FE2" w:rsidRDefault="00E53873" w:rsidP="00E53873">
            <w:pPr>
              <w:jc w:val="right"/>
              <w:rPr>
                <w:rFonts w:ascii="Calibri" w:hAnsi="Calibri" w:cs="Arial"/>
                <w:bCs/>
                <w:sz w:val="20"/>
                <w:szCs w:val="20"/>
              </w:rPr>
            </w:pPr>
            <w:r>
              <w:rPr>
                <w:rFonts w:ascii="Calibri" w:hAnsi="Calibri" w:cs="Calibri"/>
                <w:sz w:val="20"/>
                <w:szCs w:val="20"/>
              </w:rPr>
              <w:t>255.000,00</w:t>
            </w:r>
          </w:p>
        </w:tc>
      </w:tr>
      <w:tr w:rsidR="00E53873" w:rsidRPr="00323F6A" w14:paraId="6D996F36" w14:textId="77777777" w:rsidTr="00E53873">
        <w:trPr>
          <w:trHeight w:val="300"/>
        </w:trPr>
        <w:tc>
          <w:tcPr>
            <w:tcW w:w="413" w:type="pct"/>
            <w:tcBorders>
              <w:top w:val="nil"/>
              <w:left w:val="nil"/>
              <w:bottom w:val="nil"/>
              <w:right w:val="nil"/>
            </w:tcBorders>
            <w:shd w:val="clear" w:color="000000" w:fill="00B0F0"/>
            <w:noWrap/>
            <w:vAlign w:val="center"/>
            <w:hideMark/>
          </w:tcPr>
          <w:p w14:paraId="5D976E23" w14:textId="17BDB0B3" w:rsidR="00E53873" w:rsidRDefault="00E53873" w:rsidP="00E53873">
            <w:pPr>
              <w:rPr>
                <w:rFonts w:ascii="Calibri" w:hAnsi="Calibri" w:cs="Arial"/>
                <w:b/>
                <w:bCs/>
                <w:sz w:val="20"/>
                <w:szCs w:val="20"/>
              </w:rPr>
            </w:pPr>
            <w:r>
              <w:rPr>
                <w:rFonts w:ascii="Calibri" w:hAnsi="Calibri" w:cs="Calibri"/>
                <w:b/>
                <w:bCs/>
                <w:sz w:val="20"/>
                <w:szCs w:val="20"/>
              </w:rPr>
              <w:t>A7000 02</w:t>
            </w:r>
          </w:p>
        </w:tc>
        <w:tc>
          <w:tcPr>
            <w:tcW w:w="334" w:type="pct"/>
            <w:tcBorders>
              <w:top w:val="nil"/>
              <w:left w:val="nil"/>
              <w:bottom w:val="nil"/>
              <w:right w:val="nil"/>
            </w:tcBorders>
            <w:shd w:val="clear" w:color="000000" w:fill="00B0F0"/>
            <w:noWrap/>
            <w:vAlign w:val="center"/>
            <w:hideMark/>
          </w:tcPr>
          <w:p w14:paraId="1569269C" w14:textId="57B48836" w:rsidR="00E53873" w:rsidRDefault="00E53873" w:rsidP="00E53873">
            <w:pPr>
              <w:rPr>
                <w:rFonts w:ascii="Calibri" w:hAnsi="Calibri" w:cs="Arial"/>
                <w:b/>
                <w:bCs/>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hideMark/>
          </w:tcPr>
          <w:p w14:paraId="7DFAE5BE" w14:textId="2D4FF087" w:rsidR="00E53873" w:rsidRDefault="00E53873" w:rsidP="00E53873">
            <w:pPr>
              <w:rPr>
                <w:rFonts w:ascii="Calibri" w:hAnsi="Calibri" w:cs="Arial"/>
                <w:b/>
                <w:bCs/>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Održavanje</w:t>
            </w:r>
            <w:proofErr w:type="spellEnd"/>
            <w:r>
              <w:rPr>
                <w:rFonts w:ascii="Calibri" w:hAnsi="Calibri" w:cs="Calibri"/>
                <w:b/>
                <w:bCs/>
                <w:sz w:val="20"/>
                <w:szCs w:val="20"/>
              </w:rPr>
              <w:t xml:space="preserve"> </w:t>
            </w:r>
            <w:proofErr w:type="spellStart"/>
            <w:r>
              <w:rPr>
                <w:rFonts w:ascii="Calibri" w:hAnsi="Calibri" w:cs="Calibri"/>
                <w:b/>
                <w:bCs/>
                <w:sz w:val="20"/>
                <w:szCs w:val="20"/>
              </w:rPr>
              <w:t>komunalnih</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osobnih</w:t>
            </w:r>
            <w:proofErr w:type="spellEnd"/>
            <w:r>
              <w:rPr>
                <w:rFonts w:ascii="Calibri" w:hAnsi="Calibri" w:cs="Calibri"/>
                <w:b/>
                <w:bCs/>
                <w:sz w:val="20"/>
                <w:szCs w:val="20"/>
              </w:rPr>
              <w:t xml:space="preserve"> </w:t>
            </w:r>
            <w:proofErr w:type="spellStart"/>
            <w:r>
              <w:rPr>
                <w:rFonts w:ascii="Calibri" w:hAnsi="Calibri" w:cs="Calibri"/>
                <w:b/>
                <w:bCs/>
                <w:sz w:val="20"/>
                <w:szCs w:val="20"/>
              </w:rPr>
              <w:t>vozila</w:t>
            </w:r>
            <w:proofErr w:type="spellEnd"/>
          </w:p>
        </w:tc>
        <w:tc>
          <w:tcPr>
            <w:tcW w:w="567" w:type="pct"/>
            <w:tcBorders>
              <w:top w:val="nil"/>
              <w:left w:val="nil"/>
              <w:bottom w:val="nil"/>
              <w:right w:val="nil"/>
            </w:tcBorders>
            <w:shd w:val="clear" w:color="000000" w:fill="00B0F0"/>
            <w:noWrap/>
            <w:vAlign w:val="center"/>
            <w:hideMark/>
          </w:tcPr>
          <w:p w14:paraId="1D4C9745" w14:textId="0469A2F2" w:rsidR="00E53873" w:rsidRDefault="00E53873" w:rsidP="00E53873">
            <w:pPr>
              <w:jc w:val="right"/>
              <w:rPr>
                <w:rFonts w:ascii="Calibri" w:hAnsi="Calibri" w:cs="Arial"/>
                <w:b/>
                <w:bCs/>
                <w:sz w:val="20"/>
                <w:szCs w:val="20"/>
              </w:rPr>
            </w:pPr>
            <w:r>
              <w:rPr>
                <w:rFonts w:ascii="Calibri" w:hAnsi="Calibri" w:cs="Calibri"/>
                <w:b/>
                <w:bCs/>
                <w:sz w:val="20"/>
                <w:szCs w:val="20"/>
              </w:rPr>
              <w:t>430.000,00</w:t>
            </w:r>
          </w:p>
        </w:tc>
      </w:tr>
      <w:tr w:rsidR="00E53873" w:rsidRPr="00323F6A" w14:paraId="3912CD06" w14:textId="77777777" w:rsidTr="00E53873">
        <w:trPr>
          <w:trHeight w:val="300"/>
        </w:trPr>
        <w:tc>
          <w:tcPr>
            <w:tcW w:w="413" w:type="pct"/>
            <w:tcBorders>
              <w:top w:val="nil"/>
              <w:left w:val="nil"/>
              <w:bottom w:val="nil"/>
              <w:right w:val="nil"/>
            </w:tcBorders>
            <w:shd w:val="clear" w:color="000000" w:fill="FCE4D6"/>
            <w:noWrap/>
            <w:vAlign w:val="center"/>
            <w:hideMark/>
          </w:tcPr>
          <w:p w14:paraId="324C661A" w14:textId="11678305" w:rsidR="00E53873" w:rsidRDefault="00E53873" w:rsidP="00E53873">
            <w:pPr>
              <w:rPr>
                <w:rFonts w:ascii="Calibri" w:hAnsi="Calibri" w:cs="Arial"/>
                <w:b/>
                <w:bCs/>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hideMark/>
          </w:tcPr>
          <w:p w14:paraId="37F5B41C" w14:textId="44C405FB" w:rsidR="00E53873" w:rsidRDefault="00E53873" w:rsidP="00E53873">
            <w:pPr>
              <w:rPr>
                <w:rFonts w:ascii="Calibri" w:hAnsi="Calibri" w:cs="Arial"/>
                <w:b/>
                <w:bCs/>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vAlign w:val="center"/>
            <w:hideMark/>
          </w:tcPr>
          <w:p w14:paraId="680B66A5" w14:textId="6C830A62" w:rsidR="00E53873" w:rsidRDefault="00E53873" w:rsidP="00E53873">
            <w:pPr>
              <w:rPr>
                <w:rFonts w:ascii="Calibri" w:hAnsi="Calibri" w:cs="Arial"/>
                <w:b/>
                <w:bCs/>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noWrap/>
            <w:vAlign w:val="center"/>
            <w:hideMark/>
          </w:tcPr>
          <w:p w14:paraId="186DA4EE" w14:textId="729F5573" w:rsidR="00E53873" w:rsidRDefault="00E53873" w:rsidP="00E53873">
            <w:pPr>
              <w:jc w:val="right"/>
              <w:rPr>
                <w:rFonts w:ascii="Calibri" w:hAnsi="Calibri" w:cs="Arial"/>
                <w:b/>
                <w:bCs/>
                <w:sz w:val="20"/>
                <w:szCs w:val="20"/>
              </w:rPr>
            </w:pPr>
            <w:r>
              <w:rPr>
                <w:rFonts w:ascii="Calibri" w:hAnsi="Calibri" w:cs="Calibri"/>
                <w:b/>
                <w:bCs/>
                <w:sz w:val="20"/>
                <w:szCs w:val="20"/>
              </w:rPr>
              <w:t>430.000,00</w:t>
            </w:r>
          </w:p>
        </w:tc>
      </w:tr>
      <w:tr w:rsidR="00E53873" w:rsidRPr="00323F6A" w14:paraId="675AF7FF" w14:textId="77777777" w:rsidTr="00E53873">
        <w:trPr>
          <w:trHeight w:val="300"/>
        </w:trPr>
        <w:tc>
          <w:tcPr>
            <w:tcW w:w="413" w:type="pct"/>
            <w:tcBorders>
              <w:top w:val="nil"/>
              <w:left w:val="nil"/>
              <w:bottom w:val="nil"/>
              <w:right w:val="nil"/>
            </w:tcBorders>
            <w:shd w:val="clear" w:color="auto" w:fill="auto"/>
            <w:noWrap/>
            <w:vAlign w:val="center"/>
            <w:hideMark/>
          </w:tcPr>
          <w:p w14:paraId="2150307B" w14:textId="3AD0C4CA"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hideMark/>
          </w:tcPr>
          <w:p w14:paraId="1C60953C" w14:textId="7B5DB6DD" w:rsidR="00E53873" w:rsidRPr="00356FE2" w:rsidRDefault="00E53873" w:rsidP="00E53873">
            <w:pPr>
              <w:rPr>
                <w:rFonts w:ascii="Calibri" w:hAnsi="Calibri" w:cs="Arial"/>
                <w:sz w:val="20"/>
                <w:szCs w:val="20"/>
              </w:rPr>
            </w:pPr>
            <w:r>
              <w:rPr>
                <w:rFonts w:ascii="Calibri" w:hAnsi="Calibri" w:cs="Calibri"/>
                <w:sz w:val="20"/>
                <w:szCs w:val="20"/>
              </w:rPr>
              <w:t>322</w:t>
            </w:r>
          </w:p>
        </w:tc>
        <w:tc>
          <w:tcPr>
            <w:tcW w:w="3686" w:type="pct"/>
            <w:tcBorders>
              <w:top w:val="nil"/>
              <w:left w:val="nil"/>
              <w:bottom w:val="nil"/>
              <w:right w:val="nil"/>
            </w:tcBorders>
            <w:shd w:val="clear" w:color="auto" w:fill="auto"/>
            <w:vAlign w:val="center"/>
            <w:hideMark/>
          </w:tcPr>
          <w:p w14:paraId="4049DB44" w14:textId="25ABA2BF" w:rsidR="00E53873" w:rsidRPr="00356FE2" w:rsidRDefault="00E53873" w:rsidP="00E53873">
            <w:pPr>
              <w:rPr>
                <w:rFonts w:ascii="Calibri" w:hAnsi="Calibri" w:cs="Arial"/>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materijal</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energiju</w:t>
            </w:r>
            <w:proofErr w:type="spellEnd"/>
          </w:p>
        </w:tc>
        <w:tc>
          <w:tcPr>
            <w:tcW w:w="567" w:type="pct"/>
            <w:tcBorders>
              <w:top w:val="nil"/>
              <w:left w:val="nil"/>
              <w:bottom w:val="nil"/>
              <w:right w:val="nil"/>
            </w:tcBorders>
            <w:shd w:val="clear" w:color="auto" w:fill="auto"/>
            <w:noWrap/>
            <w:vAlign w:val="center"/>
            <w:hideMark/>
          </w:tcPr>
          <w:p w14:paraId="6C6D8994" w14:textId="488454BC" w:rsidR="00E53873" w:rsidRPr="00356FE2" w:rsidRDefault="00E53873" w:rsidP="00E53873">
            <w:pPr>
              <w:jc w:val="right"/>
              <w:rPr>
                <w:rFonts w:ascii="Calibri" w:hAnsi="Calibri" w:cs="Arial"/>
                <w:sz w:val="20"/>
                <w:szCs w:val="20"/>
              </w:rPr>
            </w:pPr>
            <w:r>
              <w:rPr>
                <w:rFonts w:ascii="Calibri" w:hAnsi="Calibri" w:cs="Calibri"/>
                <w:sz w:val="20"/>
                <w:szCs w:val="20"/>
              </w:rPr>
              <w:t>160.000,00</w:t>
            </w:r>
          </w:p>
        </w:tc>
      </w:tr>
      <w:tr w:rsidR="00E53873" w:rsidRPr="00323F6A" w14:paraId="6924D883" w14:textId="77777777" w:rsidTr="00E53873">
        <w:trPr>
          <w:trHeight w:val="300"/>
        </w:trPr>
        <w:tc>
          <w:tcPr>
            <w:tcW w:w="413" w:type="pct"/>
            <w:tcBorders>
              <w:top w:val="nil"/>
              <w:left w:val="nil"/>
              <w:bottom w:val="nil"/>
              <w:right w:val="nil"/>
            </w:tcBorders>
            <w:shd w:val="clear" w:color="auto" w:fill="auto"/>
            <w:noWrap/>
            <w:vAlign w:val="center"/>
          </w:tcPr>
          <w:p w14:paraId="0C3B0058" w14:textId="77777777"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tcPr>
          <w:p w14:paraId="4E88F979" w14:textId="17B38EB6" w:rsidR="00E53873" w:rsidRDefault="00E53873" w:rsidP="00E53873">
            <w:pPr>
              <w:rPr>
                <w:rFonts w:ascii="Calibri" w:hAnsi="Calibri" w:cs="Calibri"/>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tcPr>
          <w:p w14:paraId="77D77810" w14:textId="5E768A7F" w:rsidR="00E53873" w:rsidRDefault="00E53873" w:rsidP="00E53873">
            <w:pPr>
              <w:rPr>
                <w:rFonts w:ascii="Calibri" w:hAnsi="Calibri" w:cs="Calibri"/>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tcPr>
          <w:p w14:paraId="2025E73D" w14:textId="04AC14B0" w:rsidR="00E53873" w:rsidRDefault="00E53873" w:rsidP="00E53873">
            <w:pPr>
              <w:jc w:val="right"/>
              <w:rPr>
                <w:rFonts w:ascii="Calibri" w:hAnsi="Calibri" w:cs="Calibri"/>
                <w:sz w:val="20"/>
                <w:szCs w:val="20"/>
              </w:rPr>
            </w:pPr>
            <w:r>
              <w:rPr>
                <w:rFonts w:ascii="Calibri" w:hAnsi="Calibri" w:cs="Calibri"/>
                <w:sz w:val="20"/>
                <w:szCs w:val="20"/>
              </w:rPr>
              <w:t>235.000,00</w:t>
            </w:r>
          </w:p>
        </w:tc>
      </w:tr>
      <w:tr w:rsidR="00E53873" w:rsidRPr="00323F6A" w14:paraId="75C22AA9" w14:textId="77777777" w:rsidTr="00E53873">
        <w:trPr>
          <w:trHeight w:val="300"/>
        </w:trPr>
        <w:tc>
          <w:tcPr>
            <w:tcW w:w="413" w:type="pct"/>
            <w:tcBorders>
              <w:top w:val="nil"/>
              <w:left w:val="nil"/>
              <w:bottom w:val="nil"/>
              <w:right w:val="nil"/>
            </w:tcBorders>
            <w:shd w:val="clear" w:color="auto" w:fill="auto"/>
            <w:noWrap/>
            <w:vAlign w:val="center"/>
          </w:tcPr>
          <w:p w14:paraId="45931320" w14:textId="77777777"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tcPr>
          <w:p w14:paraId="36517DEE" w14:textId="58A262A7" w:rsidR="00E53873" w:rsidRDefault="00E53873" w:rsidP="00E53873">
            <w:pPr>
              <w:rPr>
                <w:rFonts w:ascii="Calibri" w:hAnsi="Calibri" w:cs="Calibri"/>
                <w:sz w:val="20"/>
                <w:szCs w:val="20"/>
              </w:rPr>
            </w:pPr>
            <w:r>
              <w:rPr>
                <w:rFonts w:ascii="Calibri" w:hAnsi="Calibri" w:cs="Calibri"/>
                <w:sz w:val="20"/>
                <w:szCs w:val="20"/>
              </w:rPr>
              <w:t>329</w:t>
            </w:r>
          </w:p>
        </w:tc>
        <w:tc>
          <w:tcPr>
            <w:tcW w:w="3686" w:type="pct"/>
            <w:tcBorders>
              <w:top w:val="nil"/>
              <w:left w:val="nil"/>
              <w:bottom w:val="nil"/>
              <w:right w:val="nil"/>
            </w:tcBorders>
            <w:shd w:val="clear" w:color="auto" w:fill="auto"/>
            <w:vAlign w:val="center"/>
          </w:tcPr>
          <w:p w14:paraId="6F58DBFD" w14:textId="68AF7BC7" w:rsidR="00E53873" w:rsidRDefault="00E53873" w:rsidP="00E53873">
            <w:pPr>
              <w:rPr>
                <w:rFonts w:ascii="Calibri" w:hAnsi="Calibri" w:cs="Calibri"/>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nespomenuti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w:t>
            </w:r>
            <w:proofErr w:type="spellStart"/>
            <w:r>
              <w:rPr>
                <w:rFonts w:ascii="Calibri" w:hAnsi="Calibri" w:cs="Calibri"/>
                <w:sz w:val="20"/>
                <w:szCs w:val="20"/>
              </w:rPr>
              <w:t>poslovanja</w:t>
            </w:r>
            <w:proofErr w:type="spellEnd"/>
          </w:p>
        </w:tc>
        <w:tc>
          <w:tcPr>
            <w:tcW w:w="567" w:type="pct"/>
            <w:tcBorders>
              <w:top w:val="nil"/>
              <w:left w:val="nil"/>
              <w:bottom w:val="nil"/>
              <w:right w:val="nil"/>
            </w:tcBorders>
            <w:shd w:val="clear" w:color="auto" w:fill="auto"/>
            <w:noWrap/>
            <w:vAlign w:val="center"/>
          </w:tcPr>
          <w:p w14:paraId="3EFC7285" w14:textId="2F2C7CB4" w:rsidR="00E53873" w:rsidRDefault="00E53873" w:rsidP="00E53873">
            <w:pPr>
              <w:jc w:val="right"/>
              <w:rPr>
                <w:rFonts w:ascii="Calibri" w:hAnsi="Calibri" w:cs="Calibri"/>
                <w:sz w:val="20"/>
                <w:szCs w:val="20"/>
              </w:rPr>
            </w:pPr>
            <w:r>
              <w:rPr>
                <w:rFonts w:ascii="Calibri" w:hAnsi="Calibri" w:cs="Calibri"/>
                <w:sz w:val="20"/>
                <w:szCs w:val="20"/>
              </w:rPr>
              <w:t>35.000,00</w:t>
            </w:r>
          </w:p>
        </w:tc>
      </w:tr>
      <w:tr w:rsidR="00E53873" w:rsidRPr="00323F6A" w14:paraId="7CD041CB" w14:textId="77777777" w:rsidTr="00E53873">
        <w:trPr>
          <w:trHeight w:val="300"/>
        </w:trPr>
        <w:tc>
          <w:tcPr>
            <w:tcW w:w="413" w:type="pct"/>
            <w:tcBorders>
              <w:top w:val="nil"/>
              <w:left w:val="nil"/>
              <w:bottom w:val="nil"/>
              <w:right w:val="nil"/>
            </w:tcBorders>
            <w:shd w:val="clear" w:color="000000" w:fill="00B0F0"/>
            <w:noWrap/>
            <w:vAlign w:val="center"/>
          </w:tcPr>
          <w:p w14:paraId="34EB8723" w14:textId="58B8BF16" w:rsidR="00E53873" w:rsidRPr="00356FE2" w:rsidRDefault="00E53873" w:rsidP="00E53873">
            <w:pPr>
              <w:rPr>
                <w:rFonts w:ascii="Calibri" w:hAnsi="Calibri" w:cs="Arial"/>
                <w:sz w:val="20"/>
                <w:szCs w:val="20"/>
              </w:rPr>
            </w:pPr>
            <w:r>
              <w:rPr>
                <w:rFonts w:ascii="Calibri" w:hAnsi="Calibri" w:cs="Calibri"/>
                <w:b/>
                <w:bCs/>
                <w:sz w:val="20"/>
                <w:szCs w:val="20"/>
              </w:rPr>
              <w:t>A7000 03</w:t>
            </w:r>
          </w:p>
        </w:tc>
        <w:tc>
          <w:tcPr>
            <w:tcW w:w="334" w:type="pct"/>
            <w:tcBorders>
              <w:top w:val="nil"/>
              <w:left w:val="nil"/>
              <w:bottom w:val="nil"/>
              <w:right w:val="nil"/>
            </w:tcBorders>
            <w:shd w:val="clear" w:color="000000" w:fill="00B0F0"/>
            <w:noWrap/>
            <w:vAlign w:val="center"/>
          </w:tcPr>
          <w:p w14:paraId="4AAC195D" w14:textId="42878396" w:rsidR="00E53873" w:rsidRDefault="00E53873" w:rsidP="00E53873">
            <w:pPr>
              <w:rPr>
                <w:rFonts w:ascii="Calibri" w:hAnsi="Calibri" w:cs="Calibri"/>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tcPr>
          <w:p w14:paraId="4755E1D9" w14:textId="63CFEE1A" w:rsidR="00E53873" w:rsidRDefault="00E53873" w:rsidP="00E53873">
            <w:pPr>
              <w:rPr>
                <w:rFonts w:ascii="Calibri" w:hAnsi="Calibri" w:cs="Calibri"/>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Održavanje</w:t>
            </w:r>
            <w:proofErr w:type="spellEnd"/>
            <w:r>
              <w:rPr>
                <w:rFonts w:ascii="Calibri" w:hAnsi="Calibri" w:cs="Calibri"/>
                <w:b/>
                <w:bCs/>
                <w:sz w:val="20"/>
                <w:szCs w:val="20"/>
              </w:rPr>
              <w:t xml:space="preserve"> </w:t>
            </w:r>
            <w:proofErr w:type="spellStart"/>
            <w:r>
              <w:rPr>
                <w:rFonts w:ascii="Calibri" w:hAnsi="Calibri" w:cs="Calibri"/>
                <w:b/>
                <w:bCs/>
                <w:sz w:val="20"/>
                <w:szCs w:val="20"/>
              </w:rPr>
              <w:t>javnih</w:t>
            </w:r>
            <w:proofErr w:type="spellEnd"/>
            <w:r>
              <w:rPr>
                <w:rFonts w:ascii="Calibri" w:hAnsi="Calibri" w:cs="Calibri"/>
                <w:b/>
                <w:bCs/>
                <w:sz w:val="20"/>
                <w:szCs w:val="20"/>
              </w:rPr>
              <w:t xml:space="preserve"> </w:t>
            </w:r>
            <w:proofErr w:type="spellStart"/>
            <w:r>
              <w:rPr>
                <w:rFonts w:ascii="Calibri" w:hAnsi="Calibri" w:cs="Calibri"/>
                <w:b/>
                <w:bCs/>
                <w:sz w:val="20"/>
                <w:szCs w:val="20"/>
              </w:rPr>
              <w:t>površina</w:t>
            </w:r>
            <w:proofErr w:type="spellEnd"/>
          </w:p>
        </w:tc>
        <w:tc>
          <w:tcPr>
            <w:tcW w:w="567" w:type="pct"/>
            <w:tcBorders>
              <w:top w:val="nil"/>
              <w:left w:val="nil"/>
              <w:bottom w:val="nil"/>
              <w:right w:val="nil"/>
            </w:tcBorders>
            <w:shd w:val="clear" w:color="000000" w:fill="00B0F0"/>
            <w:noWrap/>
            <w:vAlign w:val="center"/>
          </w:tcPr>
          <w:p w14:paraId="44C60C3C" w14:textId="3AEE48C4" w:rsidR="00E53873" w:rsidRDefault="00E53873" w:rsidP="00E53873">
            <w:pPr>
              <w:jc w:val="right"/>
              <w:rPr>
                <w:rFonts w:ascii="Calibri" w:hAnsi="Calibri" w:cs="Calibri"/>
                <w:sz w:val="20"/>
                <w:szCs w:val="20"/>
              </w:rPr>
            </w:pPr>
            <w:r>
              <w:rPr>
                <w:rFonts w:ascii="Calibri" w:hAnsi="Calibri" w:cs="Calibri"/>
                <w:b/>
                <w:bCs/>
                <w:sz w:val="20"/>
                <w:szCs w:val="20"/>
              </w:rPr>
              <w:t>1.350.000,00</w:t>
            </w:r>
          </w:p>
        </w:tc>
      </w:tr>
      <w:tr w:rsidR="00E53873" w:rsidRPr="00323F6A" w14:paraId="429D2C6D" w14:textId="77777777" w:rsidTr="00E53873">
        <w:trPr>
          <w:trHeight w:val="300"/>
        </w:trPr>
        <w:tc>
          <w:tcPr>
            <w:tcW w:w="413" w:type="pct"/>
            <w:tcBorders>
              <w:top w:val="nil"/>
              <w:left w:val="nil"/>
              <w:bottom w:val="nil"/>
              <w:right w:val="nil"/>
            </w:tcBorders>
            <w:shd w:val="clear" w:color="000000" w:fill="FCE4D6"/>
            <w:noWrap/>
            <w:vAlign w:val="center"/>
          </w:tcPr>
          <w:p w14:paraId="5C790D71" w14:textId="626A6191" w:rsidR="00E53873" w:rsidRPr="00356FE2"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tcPr>
          <w:p w14:paraId="2B059C44" w14:textId="262DD3C4" w:rsidR="00E53873" w:rsidRDefault="00E53873" w:rsidP="00E53873">
            <w:pPr>
              <w:rPr>
                <w:rFonts w:ascii="Calibri" w:hAnsi="Calibri" w:cs="Calibri"/>
                <w:sz w:val="20"/>
                <w:szCs w:val="20"/>
              </w:rPr>
            </w:pPr>
            <w:r>
              <w:rPr>
                <w:rFonts w:ascii="Calibri" w:hAnsi="Calibri" w:cs="Calibri"/>
                <w:b/>
                <w:bCs/>
                <w:sz w:val="20"/>
                <w:szCs w:val="20"/>
              </w:rPr>
              <w:t>1.1</w:t>
            </w:r>
          </w:p>
        </w:tc>
        <w:tc>
          <w:tcPr>
            <w:tcW w:w="3686" w:type="pct"/>
            <w:tcBorders>
              <w:top w:val="nil"/>
              <w:left w:val="nil"/>
              <w:bottom w:val="nil"/>
              <w:right w:val="nil"/>
            </w:tcBorders>
            <w:shd w:val="clear" w:color="000000" w:fill="FCE4D6"/>
            <w:vAlign w:val="center"/>
          </w:tcPr>
          <w:p w14:paraId="1148ABFB" w14:textId="4721C2BF" w:rsidR="00E53873" w:rsidRDefault="00E53873" w:rsidP="00E53873">
            <w:pPr>
              <w:rPr>
                <w:rFonts w:ascii="Calibri" w:hAnsi="Calibri" w:cs="Calibri"/>
                <w:sz w:val="20"/>
                <w:szCs w:val="20"/>
              </w:rPr>
            </w:pPr>
            <w:proofErr w:type="spellStart"/>
            <w:r>
              <w:rPr>
                <w:rFonts w:ascii="Calibri" w:hAnsi="Calibri" w:cs="Calibri"/>
                <w:b/>
                <w:bCs/>
                <w:sz w:val="20"/>
                <w:szCs w:val="20"/>
              </w:rPr>
              <w:t>Opći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primici</w:t>
            </w:r>
            <w:proofErr w:type="spellEnd"/>
            <w:r>
              <w:rPr>
                <w:rFonts w:ascii="Calibri" w:hAnsi="Calibri" w:cs="Calibri"/>
                <w:b/>
                <w:bCs/>
                <w:sz w:val="20"/>
                <w:szCs w:val="20"/>
              </w:rPr>
              <w:t xml:space="preserve"> </w:t>
            </w:r>
          </w:p>
        </w:tc>
        <w:tc>
          <w:tcPr>
            <w:tcW w:w="567" w:type="pct"/>
            <w:tcBorders>
              <w:top w:val="nil"/>
              <w:left w:val="nil"/>
              <w:bottom w:val="nil"/>
              <w:right w:val="nil"/>
            </w:tcBorders>
            <w:shd w:val="clear" w:color="000000" w:fill="FCE4D6"/>
            <w:noWrap/>
            <w:vAlign w:val="center"/>
          </w:tcPr>
          <w:p w14:paraId="2BFA7668" w14:textId="7538EA3B" w:rsidR="00E53873" w:rsidRDefault="00E53873" w:rsidP="00E53873">
            <w:pPr>
              <w:jc w:val="right"/>
              <w:rPr>
                <w:rFonts w:ascii="Calibri" w:hAnsi="Calibri" w:cs="Calibri"/>
                <w:sz w:val="20"/>
                <w:szCs w:val="20"/>
              </w:rPr>
            </w:pPr>
            <w:r>
              <w:rPr>
                <w:rFonts w:ascii="Calibri" w:hAnsi="Calibri" w:cs="Calibri"/>
                <w:b/>
                <w:bCs/>
                <w:sz w:val="20"/>
                <w:szCs w:val="20"/>
              </w:rPr>
              <w:t>1.180.000,00</w:t>
            </w:r>
          </w:p>
        </w:tc>
      </w:tr>
      <w:tr w:rsidR="00E53873" w:rsidRPr="00323F6A" w14:paraId="661CAD85" w14:textId="77777777" w:rsidTr="00E53873">
        <w:trPr>
          <w:trHeight w:val="300"/>
        </w:trPr>
        <w:tc>
          <w:tcPr>
            <w:tcW w:w="413" w:type="pct"/>
            <w:tcBorders>
              <w:top w:val="nil"/>
              <w:left w:val="nil"/>
              <w:bottom w:val="nil"/>
              <w:right w:val="nil"/>
            </w:tcBorders>
            <w:shd w:val="clear" w:color="auto" w:fill="auto"/>
            <w:noWrap/>
            <w:vAlign w:val="center"/>
          </w:tcPr>
          <w:p w14:paraId="22BE37BA" w14:textId="77777777"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tcPr>
          <w:p w14:paraId="766CA426" w14:textId="237ED943" w:rsidR="00E53873" w:rsidRDefault="00E53873" w:rsidP="00E53873">
            <w:pPr>
              <w:rPr>
                <w:rFonts w:ascii="Calibri" w:hAnsi="Calibri" w:cs="Calibri"/>
                <w:sz w:val="20"/>
                <w:szCs w:val="20"/>
              </w:rPr>
            </w:pPr>
            <w:r>
              <w:rPr>
                <w:rFonts w:ascii="Calibri" w:hAnsi="Calibri" w:cs="Calibri"/>
                <w:sz w:val="20"/>
                <w:szCs w:val="20"/>
              </w:rPr>
              <w:t>322</w:t>
            </w:r>
          </w:p>
        </w:tc>
        <w:tc>
          <w:tcPr>
            <w:tcW w:w="3686" w:type="pct"/>
            <w:tcBorders>
              <w:top w:val="nil"/>
              <w:left w:val="nil"/>
              <w:bottom w:val="nil"/>
              <w:right w:val="nil"/>
            </w:tcBorders>
            <w:shd w:val="clear" w:color="auto" w:fill="auto"/>
            <w:vAlign w:val="center"/>
          </w:tcPr>
          <w:p w14:paraId="40E22DE1" w14:textId="5461B4AF" w:rsidR="00E53873" w:rsidRDefault="00E53873" w:rsidP="00E53873">
            <w:pPr>
              <w:rPr>
                <w:rFonts w:ascii="Calibri" w:hAnsi="Calibri" w:cs="Calibri"/>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materijal</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energiju</w:t>
            </w:r>
            <w:proofErr w:type="spellEnd"/>
          </w:p>
        </w:tc>
        <w:tc>
          <w:tcPr>
            <w:tcW w:w="567" w:type="pct"/>
            <w:tcBorders>
              <w:top w:val="nil"/>
              <w:left w:val="nil"/>
              <w:bottom w:val="nil"/>
              <w:right w:val="nil"/>
            </w:tcBorders>
            <w:shd w:val="clear" w:color="auto" w:fill="auto"/>
            <w:noWrap/>
            <w:vAlign w:val="center"/>
          </w:tcPr>
          <w:p w14:paraId="4006F61E" w14:textId="435D7324" w:rsidR="00E53873" w:rsidRDefault="00E53873" w:rsidP="00E53873">
            <w:pPr>
              <w:jc w:val="right"/>
              <w:rPr>
                <w:rFonts w:ascii="Calibri" w:hAnsi="Calibri" w:cs="Calibri"/>
                <w:sz w:val="20"/>
                <w:szCs w:val="20"/>
              </w:rPr>
            </w:pPr>
            <w:r>
              <w:rPr>
                <w:rFonts w:ascii="Calibri" w:hAnsi="Calibri" w:cs="Calibri"/>
                <w:sz w:val="20"/>
                <w:szCs w:val="20"/>
              </w:rPr>
              <w:t>170.000,00</w:t>
            </w:r>
          </w:p>
        </w:tc>
      </w:tr>
      <w:tr w:rsidR="00E53873" w:rsidRPr="00323F6A" w14:paraId="41049C44" w14:textId="77777777" w:rsidTr="00E53873">
        <w:trPr>
          <w:trHeight w:val="300"/>
        </w:trPr>
        <w:tc>
          <w:tcPr>
            <w:tcW w:w="413" w:type="pct"/>
            <w:tcBorders>
              <w:top w:val="nil"/>
              <w:left w:val="nil"/>
              <w:bottom w:val="nil"/>
              <w:right w:val="nil"/>
            </w:tcBorders>
            <w:shd w:val="clear" w:color="auto" w:fill="auto"/>
            <w:noWrap/>
            <w:vAlign w:val="center"/>
          </w:tcPr>
          <w:p w14:paraId="7539B23C" w14:textId="77777777"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tcPr>
          <w:p w14:paraId="4177AFB8" w14:textId="7317168C" w:rsidR="00E53873" w:rsidRDefault="00E53873" w:rsidP="00E53873">
            <w:pPr>
              <w:rPr>
                <w:rFonts w:ascii="Calibri" w:hAnsi="Calibri" w:cs="Calibri"/>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tcPr>
          <w:p w14:paraId="279CEC81" w14:textId="57C8FD55" w:rsidR="00E53873" w:rsidRDefault="00E53873" w:rsidP="00E53873">
            <w:pPr>
              <w:rPr>
                <w:rFonts w:ascii="Calibri" w:hAnsi="Calibri" w:cs="Calibri"/>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tcPr>
          <w:p w14:paraId="4A29CF5A" w14:textId="54AB851D" w:rsidR="00E53873" w:rsidRDefault="00E53873" w:rsidP="00E53873">
            <w:pPr>
              <w:jc w:val="right"/>
              <w:rPr>
                <w:rFonts w:ascii="Calibri" w:hAnsi="Calibri" w:cs="Calibri"/>
                <w:sz w:val="20"/>
                <w:szCs w:val="20"/>
              </w:rPr>
            </w:pPr>
            <w:r>
              <w:rPr>
                <w:rFonts w:ascii="Calibri" w:hAnsi="Calibri" w:cs="Calibri"/>
                <w:sz w:val="20"/>
                <w:szCs w:val="20"/>
              </w:rPr>
              <w:t>560.000,00</w:t>
            </w:r>
          </w:p>
        </w:tc>
      </w:tr>
      <w:tr w:rsidR="00E53873" w:rsidRPr="00323F6A" w14:paraId="5B8B3B72" w14:textId="77777777" w:rsidTr="00E53873">
        <w:trPr>
          <w:trHeight w:val="300"/>
        </w:trPr>
        <w:tc>
          <w:tcPr>
            <w:tcW w:w="413" w:type="pct"/>
            <w:tcBorders>
              <w:top w:val="nil"/>
              <w:left w:val="nil"/>
              <w:bottom w:val="nil"/>
              <w:right w:val="nil"/>
            </w:tcBorders>
            <w:shd w:val="clear" w:color="auto" w:fill="auto"/>
            <w:noWrap/>
            <w:vAlign w:val="center"/>
          </w:tcPr>
          <w:p w14:paraId="68EBBE1C" w14:textId="77777777"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tcPr>
          <w:p w14:paraId="36E9171B" w14:textId="531E7E34" w:rsidR="00E53873" w:rsidRDefault="00E53873" w:rsidP="00E53873">
            <w:pPr>
              <w:rPr>
                <w:rFonts w:ascii="Calibri" w:hAnsi="Calibri" w:cs="Calibri"/>
                <w:sz w:val="20"/>
                <w:szCs w:val="20"/>
              </w:rPr>
            </w:pPr>
            <w:r>
              <w:rPr>
                <w:rFonts w:ascii="Calibri" w:hAnsi="Calibri" w:cs="Calibri"/>
                <w:sz w:val="20"/>
                <w:szCs w:val="20"/>
              </w:rPr>
              <w:t>329</w:t>
            </w:r>
          </w:p>
        </w:tc>
        <w:tc>
          <w:tcPr>
            <w:tcW w:w="3686" w:type="pct"/>
            <w:tcBorders>
              <w:top w:val="nil"/>
              <w:left w:val="nil"/>
              <w:bottom w:val="nil"/>
              <w:right w:val="nil"/>
            </w:tcBorders>
            <w:shd w:val="clear" w:color="auto" w:fill="auto"/>
            <w:vAlign w:val="center"/>
          </w:tcPr>
          <w:p w14:paraId="272845F8" w14:textId="53DC7478" w:rsidR="00E53873" w:rsidRDefault="00E53873" w:rsidP="00E53873">
            <w:pPr>
              <w:rPr>
                <w:rFonts w:ascii="Calibri" w:hAnsi="Calibri" w:cs="Calibri"/>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nespomenuti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r>
              <w:rPr>
                <w:rFonts w:ascii="Calibri" w:hAnsi="Calibri" w:cs="Calibri"/>
                <w:sz w:val="20"/>
                <w:szCs w:val="20"/>
              </w:rPr>
              <w:t xml:space="preserve"> </w:t>
            </w:r>
            <w:proofErr w:type="spellStart"/>
            <w:r>
              <w:rPr>
                <w:rFonts w:ascii="Calibri" w:hAnsi="Calibri" w:cs="Calibri"/>
                <w:sz w:val="20"/>
                <w:szCs w:val="20"/>
              </w:rPr>
              <w:t>poslovanja</w:t>
            </w:r>
            <w:proofErr w:type="spellEnd"/>
          </w:p>
        </w:tc>
        <w:tc>
          <w:tcPr>
            <w:tcW w:w="567" w:type="pct"/>
            <w:tcBorders>
              <w:top w:val="nil"/>
              <w:left w:val="nil"/>
              <w:bottom w:val="nil"/>
              <w:right w:val="nil"/>
            </w:tcBorders>
            <w:shd w:val="clear" w:color="auto" w:fill="auto"/>
            <w:noWrap/>
            <w:vAlign w:val="center"/>
          </w:tcPr>
          <w:p w14:paraId="4F1108CB" w14:textId="4B6D08CB" w:rsidR="00E53873" w:rsidRDefault="00E53873" w:rsidP="00E53873">
            <w:pPr>
              <w:jc w:val="right"/>
              <w:rPr>
                <w:rFonts w:ascii="Calibri" w:hAnsi="Calibri" w:cs="Calibri"/>
                <w:sz w:val="20"/>
                <w:szCs w:val="20"/>
              </w:rPr>
            </w:pPr>
            <w:r>
              <w:rPr>
                <w:rFonts w:ascii="Calibri" w:hAnsi="Calibri" w:cs="Calibri"/>
                <w:sz w:val="20"/>
                <w:szCs w:val="20"/>
              </w:rPr>
              <w:t>400.000,00</w:t>
            </w:r>
          </w:p>
        </w:tc>
      </w:tr>
      <w:tr w:rsidR="00E53873" w:rsidRPr="00323F6A" w14:paraId="3689AA90" w14:textId="77777777" w:rsidTr="00E53873">
        <w:trPr>
          <w:trHeight w:val="300"/>
        </w:trPr>
        <w:tc>
          <w:tcPr>
            <w:tcW w:w="413" w:type="pct"/>
            <w:tcBorders>
              <w:top w:val="nil"/>
              <w:left w:val="nil"/>
              <w:bottom w:val="nil"/>
              <w:right w:val="nil"/>
            </w:tcBorders>
            <w:shd w:val="clear" w:color="auto" w:fill="auto"/>
            <w:noWrap/>
            <w:vAlign w:val="bottom"/>
          </w:tcPr>
          <w:p w14:paraId="07746D3E" w14:textId="77777777"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bottom"/>
          </w:tcPr>
          <w:p w14:paraId="188F9B6C" w14:textId="30F72E7C" w:rsidR="00E53873" w:rsidRDefault="00E53873" w:rsidP="00E53873">
            <w:pPr>
              <w:rPr>
                <w:rFonts w:ascii="Calibri" w:hAnsi="Calibri" w:cs="Calibri"/>
                <w:sz w:val="20"/>
                <w:szCs w:val="20"/>
              </w:rPr>
            </w:pPr>
            <w:r>
              <w:rPr>
                <w:rFonts w:ascii="Calibri" w:hAnsi="Calibri" w:cs="Calibri"/>
                <w:sz w:val="20"/>
                <w:szCs w:val="20"/>
              </w:rPr>
              <w:t>422</w:t>
            </w:r>
          </w:p>
        </w:tc>
        <w:tc>
          <w:tcPr>
            <w:tcW w:w="3686" w:type="pct"/>
            <w:tcBorders>
              <w:top w:val="nil"/>
              <w:left w:val="nil"/>
              <w:bottom w:val="nil"/>
              <w:right w:val="nil"/>
            </w:tcBorders>
            <w:shd w:val="clear" w:color="auto" w:fill="auto"/>
            <w:vAlign w:val="bottom"/>
          </w:tcPr>
          <w:p w14:paraId="584A450A" w14:textId="15BF239D" w:rsidR="00E53873" w:rsidRDefault="00E53873" w:rsidP="00E53873">
            <w:pPr>
              <w:rPr>
                <w:rFonts w:ascii="Calibri" w:hAnsi="Calibri" w:cs="Calibri"/>
                <w:sz w:val="20"/>
                <w:szCs w:val="20"/>
              </w:rPr>
            </w:pPr>
            <w:proofErr w:type="spellStart"/>
            <w:r>
              <w:rPr>
                <w:rFonts w:ascii="Calibri" w:hAnsi="Calibri" w:cs="Calibri"/>
                <w:sz w:val="20"/>
                <w:szCs w:val="20"/>
              </w:rPr>
              <w:t>Postrojenja</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oprema</w:t>
            </w:r>
            <w:proofErr w:type="spellEnd"/>
          </w:p>
        </w:tc>
        <w:tc>
          <w:tcPr>
            <w:tcW w:w="567" w:type="pct"/>
            <w:tcBorders>
              <w:top w:val="nil"/>
              <w:left w:val="nil"/>
              <w:bottom w:val="nil"/>
              <w:right w:val="nil"/>
            </w:tcBorders>
            <w:shd w:val="clear" w:color="auto" w:fill="auto"/>
            <w:noWrap/>
            <w:vAlign w:val="center"/>
          </w:tcPr>
          <w:p w14:paraId="3447836D" w14:textId="60C60C55" w:rsidR="00E53873" w:rsidRDefault="00E53873" w:rsidP="00E53873">
            <w:pPr>
              <w:jc w:val="right"/>
              <w:rPr>
                <w:rFonts w:ascii="Calibri" w:hAnsi="Calibri" w:cs="Calibri"/>
                <w:sz w:val="20"/>
                <w:szCs w:val="20"/>
              </w:rPr>
            </w:pPr>
            <w:r>
              <w:rPr>
                <w:rFonts w:ascii="Calibri" w:hAnsi="Calibri" w:cs="Calibri"/>
                <w:sz w:val="20"/>
                <w:szCs w:val="20"/>
              </w:rPr>
              <w:t>50.000,00</w:t>
            </w:r>
          </w:p>
        </w:tc>
      </w:tr>
      <w:tr w:rsidR="00E53873" w:rsidRPr="00323F6A" w14:paraId="2429B180" w14:textId="77777777" w:rsidTr="00E53873">
        <w:trPr>
          <w:trHeight w:val="300"/>
        </w:trPr>
        <w:tc>
          <w:tcPr>
            <w:tcW w:w="413" w:type="pct"/>
            <w:tcBorders>
              <w:top w:val="nil"/>
              <w:left w:val="nil"/>
              <w:bottom w:val="nil"/>
              <w:right w:val="nil"/>
            </w:tcBorders>
            <w:shd w:val="clear" w:color="000000" w:fill="FCE4D6"/>
            <w:noWrap/>
            <w:vAlign w:val="center"/>
          </w:tcPr>
          <w:p w14:paraId="5A613878" w14:textId="28D411F7" w:rsidR="00E53873" w:rsidRPr="00356FE2"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tcPr>
          <w:p w14:paraId="5EC02B7C" w14:textId="6AC1F896" w:rsidR="00E53873" w:rsidRDefault="00E53873" w:rsidP="00E53873">
            <w:pPr>
              <w:rPr>
                <w:rFonts w:ascii="Calibri" w:hAnsi="Calibri" w:cs="Calibri"/>
                <w:sz w:val="20"/>
                <w:szCs w:val="20"/>
              </w:rPr>
            </w:pPr>
            <w:r>
              <w:rPr>
                <w:rFonts w:ascii="Calibri" w:hAnsi="Calibri" w:cs="Calibri"/>
                <w:b/>
                <w:bCs/>
                <w:sz w:val="20"/>
                <w:szCs w:val="20"/>
              </w:rPr>
              <w:t>4.2</w:t>
            </w:r>
          </w:p>
        </w:tc>
        <w:tc>
          <w:tcPr>
            <w:tcW w:w="3686" w:type="pct"/>
            <w:tcBorders>
              <w:top w:val="nil"/>
              <w:left w:val="nil"/>
              <w:bottom w:val="nil"/>
              <w:right w:val="nil"/>
            </w:tcBorders>
            <w:shd w:val="clear" w:color="000000" w:fill="FCE4D6"/>
            <w:vAlign w:val="center"/>
          </w:tcPr>
          <w:p w14:paraId="0D51105D" w14:textId="2E6A73C0" w:rsidR="00E53873" w:rsidRDefault="00E53873" w:rsidP="00E53873">
            <w:pPr>
              <w:rPr>
                <w:rFonts w:ascii="Calibri" w:hAnsi="Calibri" w:cs="Calibri"/>
                <w:sz w:val="20"/>
                <w:szCs w:val="20"/>
              </w:rPr>
            </w:pPr>
            <w:proofErr w:type="spellStart"/>
            <w:r>
              <w:rPr>
                <w:rFonts w:ascii="Calibri" w:hAnsi="Calibri" w:cs="Calibri"/>
                <w:b/>
                <w:bCs/>
                <w:sz w:val="20"/>
                <w:szCs w:val="20"/>
              </w:rPr>
              <w:t>Komunalna</w:t>
            </w:r>
            <w:proofErr w:type="spellEnd"/>
            <w:r>
              <w:rPr>
                <w:rFonts w:ascii="Calibri" w:hAnsi="Calibri" w:cs="Calibri"/>
                <w:b/>
                <w:bCs/>
                <w:sz w:val="20"/>
                <w:szCs w:val="20"/>
              </w:rPr>
              <w:t xml:space="preserve"> </w:t>
            </w:r>
            <w:proofErr w:type="spellStart"/>
            <w:r>
              <w:rPr>
                <w:rFonts w:ascii="Calibri" w:hAnsi="Calibri" w:cs="Calibri"/>
                <w:b/>
                <w:bCs/>
                <w:sz w:val="20"/>
                <w:szCs w:val="20"/>
              </w:rPr>
              <w:t>naknada</w:t>
            </w:r>
            <w:proofErr w:type="spellEnd"/>
          </w:p>
        </w:tc>
        <w:tc>
          <w:tcPr>
            <w:tcW w:w="567" w:type="pct"/>
            <w:tcBorders>
              <w:top w:val="nil"/>
              <w:left w:val="nil"/>
              <w:bottom w:val="nil"/>
              <w:right w:val="nil"/>
            </w:tcBorders>
            <w:shd w:val="clear" w:color="000000" w:fill="FCE4D6"/>
            <w:noWrap/>
            <w:vAlign w:val="center"/>
          </w:tcPr>
          <w:p w14:paraId="79ED6ADE" w14:textId="44E75DBF" w:rsidR="00E53873" w:rsidRDefault="00E53873" w:rsidP="00E53873">
            <w:pPr>
              <w:jc w:val="right"/>
              <w:rPr>
                <w:rFonts w:ascii="Calibri" w:hAnsi="Calibri" w:cs="Calibri"/>
                <w:sz w:val="20"/>
                <w:szCs w:val="20"/>
              </w:rPr>
            </w:pPr>
            <w:r>
              <w:rPr>
                <w:rFonts w:ascii="Calibri" w:hAnsi="Calibri" w:cs="Calibri"/>
                <w:b/>
                <w:bCs/>
                <w:sz w:val="20"/>
                <w:szCs w:val="20"/>
              </w:rPr>
              <w:t>170.000,00</w:t>
            </w:r>
          </w:p>
        </w:tc>
      </w:tr>
      <w:tr w:rsidR="00E53873" w:rsidRPr="00323F6A" w14:paraId="58360AF4" w14:textId="77777777" w:rsidTr="00E53873">
        <w:trPr>
          <w:trHeight w:val="300"/>
        </w:trPr>
        <w:tc>
          <w:tcPr>
            <w:tcW w:w="413" w:type="pct"/>
            <w:tcBorders>
              <w:top w:val="nil"/>
              <w:left w:val="nil"/>
              <w:bottom w:val="nil"/>
              <w:right w:val="nil"/>
            </w:tcBorders>
            <w:shd w:val="clear" w:color="auto" w:fill="auto"/>
            <w:noWrap/>
            <w:vAlign w:val="center"/>
          </w:tcPr>
          <w:p w14:paraId="6E8B2FDF" w14:textId="77777777"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tcPr>
          <w:p w14:paraId="6CB87CF0" w14:textId="7B044FC9" w:rsidR="00E53873" w:rsidRDefault="00E53873" w:rsidP="00E53873">
            <w:pPr>
              <w:rPr>
                <w:rFonts w:ascii="Calibri" w:hAnsi="Calibri" w:cs="Calibri"/>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tcPr>
          <w:p w14:paraId="7C9DF7FF" w14:textId="6F75C555" w:rsidR="00E53873" w:rsidRDefault="00E53873" w:rsidP="00E53873">
            <w:pPr>
              <w:rPr>
                <w:rFonts w:ascii="Calibri" w:hAnsi="Calibri" w:cs="Calibri"/>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tcPr>
          <w:p w14:paraId="533FF8BB" w14:textId="14203CB3" w:rsidR="00E53873" w:rsidRDefault="00E53873" w:rsidP="00E53873">
            <w:pPr>
              <w:jc w:val="right"/>
              <w:rPr>
                <w:rFonts w:ascii="Calibri" w:hAnsi="Calibri" w:cs="Calibri"/>
                <w:sz w:val="20"/>
                <w:szCs w:val="20"/>
              </w:rPr>
            </w:pPr>
            <w:r>
              <w:rPr>
                <w:rFonts w:ascii="Calibri" w:hAnsi="Calibri" w:cs="Calibri"/>
                <w:sz w:val="20"/>
                <w:szCs w:val="20"/>
              </w:rPr>
              <w:t>170.000,00</w:t>
            </w:r>
          </w:p>
        </w:tc>
      </w:tr>
      <w:tr w:rsidR="00E53873" w:rsidRPr="00323F6A" w14:paraId="3E1EA75C" w14:textId="77777777" w:rsidTr="00E53873">
        <w:trPr>
          <w:trHeight w:val="300"/>
        </w:trPr>
        <w:tc>
          <w:tcPr>
            <w:tcW w:w="413" w:type="pct"/>
            <w:tcBorders>
              <w:top w:val="nil"/>
              <w:left w:val="nil"/>
              <w:bottom w:val="nil"/>
              <w:right w:val="nil"/>
            </w:tcBorders>
            <w:shd w:val="clear" w:color="000000" w:fill="00B0F0"/>
            <w:noWrap/>
            <w:vAlign w:val="center"/>
          </w:tcPr>
          <w:p w14:paraId="2C4F177F" w14:textId="33C56B61" w:rsidR="00E53873" w:rsidRPr="00356FE2" w:rsidRDefault="00E53873" w:rsidP="00E53873">
            <w:pPr>
              <w:rPr>
                <w:rFonts w:ascii="Calibri" w:hAnsi="Calibri" w:cs="Arial"/>
                <w:sz w:val="20"/>
                <w:szCs w:val="20"/>
              </w:rPr>
            </w:pPr>
            <w:r>
              <w:rPr>
                <w:rFonts w:ascii="Calibri" w:hAnsi="Calibri" w:cs="Calibri"/>
                <w:b/>
                <w:bCs/>
                <w:sz w:val="20"/>
                <w:szCs w:val="20"/>
              </w:rPr>
              <w:t>A7000 04</w:t>
            </w:r>
          </w:p>
        </w:tc>
        <w:tc>
          <w:tcPr>
            <w:tcW w:w="334" w:type="pct"/>
            <w:tcBorders>
              <w:top w:val="nil"/>
              <w:left w:val="nil"/>
              <w:bottom w:val="nil"/>
              <w:right w:val="nil"/>
            </w:tcBorders>
            <w:shd w:val="clear" w:color="000000" w:fill="00B0F0"/>
            <w:noWrap/>
            <w:vAlign w:val="center"/>
          </w:tcPr>
          <w:p w14:paraId="71452958" w14:textId="37B5459A" w:rsidR="00E53873" w:rsidRDefault="00E53873" w:rsidP="00E53873">
            <w:pPr>
              <w:rPr>
                <w:rFonts w:ascii="Calibri" w:hAnsi="Calibri" w:cs="Calibri"/>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tcPr>
          <w:p w14:paraId="054FF661" w14:textId="403BE4DC" w:rsidR="00E53873" w:rsidRDefault="00E53873" w:rsidP="00E53873">
            <w:pPr>
              <w:rPr>
                <w:rFonts w:ascii="Calibri" w:hAnsi="Calibri" w:cs="Calibri"/>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Organizacija</w:t>
            </w:r>
            <w:proofErr w:type="spellEnd"/>
            <w:r>
              <w:rPr>
                <w:rFonts w:ascii="Calibri" w:hAnsi="Calibri" w:cs="Calibri"/>
                <w:b/>
                <w:bCs/>
                <w:sz w:val="20"/>
                <w:szCs w:val="20"/>
              </w:rPr>
              <w:t xml:space="preserve">, </w:t>
            </w:r>
            <w:proofErr w:type="spellStart"/>
            <w:r>
              <w:rPr>
                <w:rFonts w:ascii="Calibri" w:hAnsi="Calibri" w:cs="Calibri"/>
                <w:b/>
                <w:bCs/>
                <w:sz w:val="20"/>
                <w:szCs w:val="20"/>
              </w:rPr>
              <w:t>naplata</w:t>
            </w:r>
            <w:proofErr w:type="spellEnd"/>
            <w:r>
              <w:rPr>
                <w:rFonts w:ascii="Calibri" w:hAnsi="Calibri" w:cs="Calibri"/>
                <w:b/>
                <w:bCs/>
                <w:sz w:val="20"/>
                <w:szCs w:val="20"/>
              </w:rPr>
              <w:t xml:space="preserve"> </w:t>
            </w:r>
            <w:proofErr w:type="spellStart"/>
            <w:r>
              <w:rPr>
                <w:rFonts w:ascii="Calibri" w:hAnsi="Calibri" w:cs="Calibri"/>
                <w:b/>
                <w:bCs/>
                <w:sz w:val="20"/>
                <w:szCs w:val="20"/>
              </w:rPr>
              <w:t>i</w:t>
            </w:r>
            <w:proofErr w:type="spellEnd"/>
            <w:r>
              <w:rPr>
                <w:rFonts w:ascii="Calibri" w:hAnsi="Calibri" w:cs="Calibri"/>
                <w:b/>
                <w:bCs/>
                <w:sz w:val="20"/>
                <w:szCs w:val="20"/>
              </w:rPr>
              <w:t xml:space="preserve"> </w:t>
            </w:r>
            <w:proofErr w:type="spellStart"/>
            <w:r>
              <w:rPr>
                <w:rFonts w:ascii="Calibri" w:hAnsi="Calibri" w:cs="Calibri"/>
                <w:b/>
                <w:bCs/>
                <w:sz w:val="20"/>
                <w:szCs w:val="20"/>
              </w:rPr>
              <w:t>održavanje</w:t>
            </w:r>
            <w:proofErr w:type="spellEnd"/>
            <w:r>
              <w:rPr>
                <w:rFonts w:ascii="Calibri" w:hAnsi="Calibri" w:cs="Calibri"/>
                <w:b/>
                <w:bCs/>
                <w:sz w:val="20"/>
                <w:szCs w:val="20"/>
              </w:rPr>
              <w:t xml:space="preserve"> </w:t>
            </w:r>
            <w:proofErr w:type="spellStart"/>
            <w:r>
              <w:rPr>
                <w:rFonts w:ascii="Calibri" w:hAnsi="Calibri" w:cs="Calibri"/>
                <w:b/>
                <w:bCs/>
                <w:sz w:val="20"/>
                <w:szCs w:val="20"/>
              </w:rPr>
              <w:t>parkirališta</w:t>
            </w:r>
            <w:proofErr w:type="spellEnd"/>
          </w:p>
        </w:tc>
        <w:tc>
          <w:tcPr>
            <w:tcW w:w="567" w:type="pct"/>
            <w:tcBorders>
              <w:top w:val="nil"/>
              <w:left w:val="nil"/>
              <w:bottom w:val="nil"/>
              <w:right w:val="nil"/>
            </w:tcBorders>
            <w:shd w:val="clear" w:color="000000" w:fill="00B0F0"/>
            <w:noWrap/>
            <w:vAlign w:val="center"/>
          </w:tcPr>
          <w:p w14:paraId="67AB9FCF" w14:textId="54C7A370" w:rsidR="00E53873" w:rsidRDefault="00E53873" w:rsidP="00E53873">
            <w:pPr>
              <w:jc w:val="right"/>
              <w:rPr>
                <w:rFonts w:ascii="Calibri" w:hAnsi="Calibri" w:cs="Calibri"/>
                <w:sz w:val="20"/>
                <w:szCs w:val="20"/>
              </w:rPr>
            </w:pPr>
            <w:r>
              <w:rPr>
                <w:rFonts w:ascii="Calibri" w:hAnsi="Calibri" w:cs="Calibri"/>
                <w:b/>
                <w:bCs/>
                <w:sz w:val="20"/>
                <w:szCs w:val="20"/>
              </w:rPr>
              <w:t>188.000,00</w:t>
            </w:r>
          </w:p>
        </w:tc>
      </w:tr>
      <w:tr w:rsidR="00E53873" w:rsidRPr="00323F6A" w14:paraId="1FDFDEC6" w14:textId="77777777" w:rsidTr="00E53873">
        <w:trPr>
          <w:trHeight w:val="300"/>
        </w:trPr>
        <w:tc>
          <w:tcPr>
            <w:tcW w:w="413" w:type="pct"/>
            <w:tcBorders>
              <w:top w:val="nil"/>
              <w:left w:val="nil"/>
              <w:bottom w:val="nil"/>
              <w:right w:val="nil"/>
            </w:tcBorders>
            <w:shd w:val="clear" w:color="000000" w:fill="FCE4D6"/>
            <w:noWrap/>
            <w:vAlign w:val="center"/>
          </w:tcPr>
          <w:p w14:paraId="39074220" w14:textId="09D5DF86" w:rsidR="00E53873" w:rsidRPr="00356FE2"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tcPr>
          <w:p w14:paraId="668086F6" w14:textId="6CECD75E" w:rsidR="00E53873" w:rsidRDefault="00E53873" w:rsidP="00E53873">
            <w:pPr>
              <w:rPr>
                <w:rFonts w:ascii="Calibri" w:hAnsi="Calibri" w:cs="Calibri"/>
                <w:sz w:val="20"/>
                <w:szCs w:val="20"/>
              </w:rPr>
            </w:pPr>
            <w:r>
              <w:rPr>
                <w:rFonts w:ascii="Calibri" w:hAnsi="Calibri" w:cs="Calibri"/>
                <w:b/>
                <w:bCs/>
                <w:sz w:val="20"/>
                <w:szCs w:val="20"/>
              </w:rPr>
              <w:t>3.1</w:t>
            </w:r>
          </w:p>
        </w:tc>
        <w:tc>
          <w:tcPr>
            <w:tcW w:w="3686" w:type="pct"/>
            <w:tcBorders>
              <w:top w:val="nil"/>
              <w:left w:val="nil"/>
              <w:bottom w:val="nil"/>
              <w:right w:val="nil"/>
            </w:tcBorders>
            <w:shd w:val="clear" w:color="000000" w:fill="FCE4D6"/>
            <w:vAlign w:val="center"/>
          </w:tcPr>
          <w:p w14:paraId="6BC67431" w14:textId="550F1A1F" w:rsidR="00E53873" w:rsidRDefault="00E53873" w:rsidP="00E53873">
            <w:pPr>
              <w:rPr>
                <w:rFonts w:ascii="Calibri" w:hAnsi="Calibri" w:cs="Calibri"/>
                <w:sz w:val="20"/>
                <w:szCs w:val="20"/>
              </w:rPr>
            </w:pPr>
            <w:proofErr w:type="spellStart"/>
            <w:r>
              <w:rPr>
                <w:rFonts w:ascii="Calibri" w:hAnsi="Calibri" w:cs="Calibri"/>
                <w:b/>
                <w:bCs/>
                <w:sz w:val="20"/>
                <w:szCs w:val="20"/>
              </w:rPr>
              <w:t>Vlastiti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p>
        </w:tc>
        <w:tc>
          <w:tcPr>
            <w:tcW w:w="567" w:type="pct"/>
            <w:tcBorders>
              <w:top w:val="nil"/>
              <w:left w:val="nil"/>
              <w:bottom w:val="nil"/>
              <w:right w:val="nil"/>
            </w:tcBorders>
            <w:shd w:val="clear" w:color="000000" w:fill="FCE4D6"/>
            <w:noWrap/>
            <w:vAlign w:val="center"/>
          </w:tcPr>
          <w:p w14:paraId="37645A10" w14:textId="3F6A0389" w:rsidR="00E53873" w:rsidRDefault="00E53873" w:rsidP="00E53873">
            <w:pPr>
              <w:jc w:val="right"/>
              <w:rPr>
                <w:rFonts w:ascii="Calibri" w:hAnsi="Calibri" w:cs="Calibri"/>
                <w:sz w:val="20"/>
                <w:szCs w:val="20"/>
              </w:rPr>
            </w:pPr>
            <w:r>
              <w:rPr>
                <w:rFonts w:ascii="Calibri" w:hAnsi="Calibri" w:cs="Calibri"/>
                <w:b/>
                <w:bCs/>
                <w:sz w:val="20"/>
                <w:szCs w:val="20"/>
              </w:rPr>
              <w:t>165.000,00</w:t>
            </w:r>
          </w:p>
        </w:tc>
      </w:tr>
      <w:tr w:rsidR="00E53873" w:rsidRPr="00323F6A" w14:paraId="36FD7430" w14:textId="77777777" w:rsidTr="00E53873">
        <w:trPr>
          <w:trHeight w:val="300"/>
        </w:trPr>
        <w:tc>
          <w:tcPr>
            <w:tcW w:w="413" w:type="pct"/>
            <w:tcBorders>
              <w:top w:val="nil"/>
              <w:left w:val="nil"/>
              <w:bottom w:val="nil"/>
              <w:right w:val="nil"/>
            </w:tcBorders>
            <w:shd w:val="clear" w:color="auto" w:fill="auto"/>
            <w:noWrap/>
            <w:vAlign w:val="center"/>
          </w:tcPr>
          <w:p w14:paraId="6A7205ED" w14:textId="77777777"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tcPr>
          <w:p w14:paraId="335A578D" w14:textId="6116644D" w:rsidR="00E53873" w:rsidRDefault="00E53873" w:rsidP="00E53873">
            <w:pPr>
              <w:rPr>
                <w:rFonts w:ascii="Calibri" w:hAnsi="Calibri" w:cs="Calibri"/>
                <w:sz w:val="20"/>
                <w:szCs w:val="20"/>
              </w:rPr>
            </w:pPr>
            <w:r>
              <w:rPr>
                <w:rFonts w:ascii="Calibri" w:hAnsi="Calibri" w:cs="Calibri"/>
                <w:sz w:val="20"/>
                <w:szCs w:val="20"/>
              </w:rPr>
              <w:t>322</w:t>
            </w:r>
          </w:p>
        </w:tc>
        <w:tc>
          <w:tcPr>
            <w:tcW w:w="3686" w:type="pct"/>
            <w:tcBorders>
              <w:top w:val="nil"/>
              <w:left w:val="nil"/>
              <w:bottom w:val="nil"/>
              <w:right w:val="nil"/>
            </w:tcBorders>
            <w:shd w:val="clear" w:color="auto" w:fill="auto"/>
            <w:vAlign w:val="center"/>
          </w:tcPr>
          <w:p w14:paraId="2BDD78C4" w14:textId="3312CD64" w:rsidR="00E53873" w:rsidRDefault="00E53873" w:rsidP="00E53873">
            <w:pPr>
              <w:rPr>
                <w:rFonts w:ascii="Calibri" w:hAnsi="Calibri" w:cs="Calibri"/>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materijal</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energiju</w:t>
            </w:r>
            <w:proofErr w:type="spellEnd"/>
          </w:p>
        </w:tc>
        <w:tc>
          <w:tcPr>
            <w:tcW w:w="567" w:type="pct"/>
            <w:tcBorders>
              <w:top w:val="nil"/>
              <w:left w:val="nil"/>
              <w:bottom w:val="nil"/>
              <w:right w:val="nil"/>
            </w:tcBorders>
            <w:shd w:val="clear" w:color="auto" w:fill="auto"/>
            <w:noWrap/>
            <w:vAlign w:val="center"/>
          </w:tcPr>
          <w:p w14:paraId="6A6EC80C" w14:textId="735E52FC" w:rsidR="00E53873" w:rsidRDefault="00E53873" w:rsidP="00E53873">
            <w:pPr>
              <w:jc w:val="right"/>
              <w:rPr>
                <w:rFonts w:ascii="Calibri" w:hAnsi="Calibri" w:cs="Calibri"/>
                <w:sz w:val="20"/>
                <w:szCs w:val="20"/>
              </w:rPr>
            </w:pPr>
            <w:r>
              <w:rPr>
                <w:rFonts w:ascii="Calibri" w:hAnsi="Calibri" w:cs="Calibri"/>
                <w:sz w:val="20"/>
                <w:szCs w:val="20"/>
              </w:rPr>
              <w:t>10.000,00</w:t>
            </w:r>
          </w:p>
        </w:tc>
      </w:tr>
      <w:tr w:rsidR="00E53873" w:rsidRPr="00323F6A" w14:paraId="477B4FC9" w14:textId="77777777" w:rsidTr="00E53873">
        <w:trPr>
          <w:trHeight w:val="300"/>
        </w:trPr>
        <w:tc>
          <w:tcPr>
            <w:tcW w:w="413" w:type="pct"/>
            <w:tcBorders>
              <w:top w:val="nil"/>
              <w:left w:val="nil"/>
              <w:bottom w:val="nil"/>
              <w:right w:val="nil"/>
            </w:tcBorders>
            <w:shd w:val="clear" w:color="auto" w:fill="auto"/>
            <w:noWrap/>
            <w:vAlign w:val="center"/>
          </w:tcPr>
          <w:p w14:paraId="345F2AA2" w14:textId="77777777"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tcPr>
          <w:p w14:paraId="41F3507C" w14:textId="04A28FB4" w:rsidR="00E53873" w:rsidRDefault="00E53873" w:rsidP="00E53873">
            <w:pPr>
              <w:rPr>
                <w:rFonts w:ascii="Calibri" w:hAnsi="Calibri" w:cs="Calibri"/>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tcPr>
          <w:p w14:paraId="2E637166" w14:textId="6B6F8D22" w:rsidR="00E53873" w:rsidRDefault="00E53873" w:rsidP="00E53873">
            <w:pPr>
              <w:rPr>
                <w:rFonts w:ascii="Calibri" w:hAnsi="Calibri" w:cs="Calibri"/>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tcPr>
          <w:p w14:paraId="3802336B" w14:textId="318639A7" w:rsidR="00E53873" w:rsidRDefault="00E53873" w:rsidP="00E53873">
            <w:pPr>
              <w:jc w:val="right"/>
              <w:rPr>
                <w:rFonts w:ascii="Calibri" w:hAnsi="Calibri" w:cs="Calibri"/>
                <w:sz w:val="20"/>
                <w:szCs w:val="20"/>
              </w:rPr>
            </w:pPr>
            <w:r>
              <w:rPr>
                <w:rFonts w:ascii="Calibri" w:hAnsi="Calibri" w:cs="Calibri"/>
                <w:sz w:val="20"/>
                <w:szCs w:val="20"/>
              </w:rPr>
              <w:t>135.000,00</w:t>
            </w:r>
          </w:p>
        </w:tc>
      </w:tr>
      <w:tr w:rsidR="00E53873" w:rsidRPr="00323F6A" w14:paraId="61C1CC9C" w14:textId="77777777" w:rsidTr="00E53873">
        <w:trPr>
          <w:trHeight w:val="300"/>
        </w:trPr>
        <w:tc>
          <w:tcPr>
            <w:tcW w:w="413" w:type="pct"/>
            <w:tcBorders>
              <w:top w:val="nil"/>
              <w:left w:val="nil"/>
              <w:bottom w:val="nil"/>
              <w:right w:val="nil"/>
            </w:tcBorders>
            <w:shd w:val="clear" w:color="auto" w:fill="auto"/>
            <w:noWrap/>
            <w:vAlign w:val="center"/>
          </w:tcPr>
          <w:p w14:paraId="60B0A989" w14:textId="77777777"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tcPr>
          <w:p w14:paraId="7464CC9A" w14:textId="055E8F84" w:rsidR="00E53873" w:rsidRDefault="00E53873" w:rsidP="00E53873">
            <w:pPr>
              <w:rPr>
                <w:rFonts w:ascii="Calibri" w:hAnsi="Calibri" w:cs="Calibri"/>
                <w:sz w:val="20"/>
                <w:szCs w:val="20"/>
              </w:rPr>
            </w:pPr>
            <w:r>
              <w:rPr>
                <w:rFonts w:ascii="Calibri" w:hAnsi="Calibri" w:cs="Calibri"/>
                <w:sz w:val="20"/>
                <w:szCs w:val="20"/>
              </w:rPr>
              <w:t>343</w:t>
            </w:r>
          </w:p>
        </w:tc>
        <w:tc>
          <w:tcPr>
            <w:tcW w:w="3686" w:type="pct"/>
            <w:tcBorders>
              <w:top w:val="nil"/>
              <w:left w:val="nil"/>
              <w:bottom w:val="nil"/>
              <w:right w:val="nil"/>
            </w:tcBorders>
            <w:shd w:val="clear" w:color="auto" w:fill="auto"/>
            <w:vAlign w:val="center"/>
          </w:tcPr>
          <w:p w14:paraId="5A0A15FF" w14:textId="17B4783F" w:rsidR="00E53873" w:rsidRDefault="00E53873" w:rsidP="00E53873">
            <w:pPr>
              <w:rPr>
                <w:rFonts w:ascii="Calibri" w:hAnsi="Calibri" w:cs="Calibri"/>
                <w:sz w:val="20"/>
                <w:szCs w:val="20"/>
              </w:rPr>
            </w:pPr>
            <w:proofErr w:type="spellStart"/>
            <w:r>
              <w:rPr>
                <w:rFonts w:ascii="Calibri" w:hAnsi="Calibri" w:cs="Calibri"/>
                <w:sz w:val="20"/>
                <w:szCs w:val="20"/>
              </w:rPr>
              <w:t>Ostali</w:t>
            </w:r>
            <w:proofErr w:type="spellEnd"/>
            <w:r>
              <w:rPr>
                <w:rFonts w:ascii="Calibri" w:hAnsi="Calibri" w:cs="Calibri"/>
                <w:sz w:val="20"/>
                <w:szCs w:val="20"/>
              </w:rPr>
              <w:t xml:space="preserve"> </w:t>
            </w:r>
            <w:proofErr w:type="spellStart"/>
            <w:r>
              <w:rPr>
                <w:rFonts w:ascii="Calibri" w:hAnsi="Calibri" w:cs="Calibri"/>
                <w:sz w:val="20"/>
                <w:szCs w:val="20"/>
              </w:rPr>
              <w:t>financijski</w:t>
            </w:r>
            <w:proofErr w:type="spellEnd"/>
            <w:r>
              <w:rPr>
                <w:rFonts w:ascii="Calibri" w:hAnsi="Calibri" w:cs="Calibri"/>
                <w:sz w:val="20"/>
                <w:szCs w:val="20"/>
              </w:rPr>
              <w:t xml:space="preserve"> </w:t>
            </w:r>
            <w:proofErr w:type="spellStart"/>
            <w:r>
              <w:rPr>
                <w:rFonts w:ascii="Calibri" w:hAnsi="Calibri" w:cs="Calibri"/>
                <w:sz w:val="20"/>
                <w:szCs w:val="20"/>
              </w:rPr>
              <w:t>rashodi</w:t>
            </w:r>
            <w:proofErr w:type="spellEnd"/>
          </w:p>
        </w:tc>
        <w:tc>
          <w:tcPr>
            <w:tcW w:w="567" w:type="pct"/>
            <w:tcBorders>
              <w:top w:val="nil"/>
              <w:left w:val="nil"/>
              <w:bottom w:val="nil"/>
              <w:right w:val="nil"/>
            </w:tcBorders>
            <w:shd w:val="clear" w:color="auto" w:fill="auto"/>
            <w:noWrap/>
            <w:vAlign w:val="center"/>
          </w:tcPr>
          <w:p w14:paraId="4FFAC0C3" w14:textId="0175D2B2" w:rsidR="00E53873" w:rsidRDefault="00E53873" w:rsidP="00E53873">
            <w:pPr>
              <w:jc w:val="right"/>
              <w:rPr>
                <w:rFonts w:ascii="Calibri" w:hAnsi="Calibri" w:cs="Calibri"/>
                <w:sz w:val="20"/>
                <w:szCs w:val="20"/>
              </w:rPr>
            </w:pPr>
            <w:r>
              <w:rPr>
                <w:rFonts w:ascii="Calibri" w:hAnsi="Calibri" w:cs="Calibri"/>
                <w:sz w:val="20"/>
                <w:szCs w:val="20"/>
              </w:rPr>
              <w:t>20.000,00</w:t>
            </w:r>
          </w:p>
        </w:tc>
      </w:tr>
      <w:tr w:rsidR="00E53873" w:rsidRPr="00323F6A" w14:paraId="2C6C9CD2" w14:textId="77777777" w:rsidTr="00E53873">
        <w:trPr>
          <w:trHeight w:val="300"/>
        </w:trPr>
        <w:tc>
          <w:tcPr>
            <w:tcW w:w="413" w:type="pct"/>
            <w:tcBorders>
              <w:top w:val="nil"/>
              <w:left w:val="nil"/>
              <w:bottom w:val="nil"/>
              <w:right w:val="nil"/>
            </w:tcBorders>
            <w:shd w:val="clear" w:color="000000" w:fill="FCE4D6"/>
            <w:noWrap/>
            <w:vAlign w:val="center"/>
          </w:tcPr>
          <w:p w14:paraId="62D3595B" w14:textId="2020A6EC" w:rsidR="00E53873" w:rsidRPr="00356FE2"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tcPr>
          <w:p w14:paraId="6117EC58" w14:textId="1FB05E50" w:rsidR="00E53873" w:rsidRDefault="00E53873" w:rsidP="00E53873">
            <w:pPr>
              <w:rPr>
                <w:rFonts w:ascii="Calibri" w:hAnsi="Calibri" w:cs="Calibri"/>
                <w:sz w:val="20"/>
                <w:szCs w:val="20"/>
              </w:rPr>
            </w:pPr>
            <w:r>
              <w:rPr>
                <w:rFonts w:ascii="Calibri" w:hAnsi="Calibri" w:cs="Calibri"/>
                <w:b/>
                <w:bCs/>
                <w:sz w:val="20"/>
                <w:szCs w:val="20"/>
              </w:rPr>
              <w:t>3.1</w:t>
            </w:r>
          </w:p>
        </w:tc>
        <w:tc>
          <w:tcPr>
            <w:tcW w:w="3686" w:type="pct"/>
            <w:tcBorders>
              <w:top w:val="nil"/>
              <w:left w:val="nil"/>
              <w:bottom w:val="nil"/>
              <w:right w:val="nil"/>
            </w:tcBorders>
            <w:shd w:val="clear" w:color="000000" w:fill="FCE4D6"/>
            <w:vAlign w:val="center"/>
          </w:tcPr>
          <w:p w14:paraId="6DD2E892" w14:textId="4C1EF958" w:rsidR="00E53873" w:rsidRDefault="00E53873" w:rsidP="00E53873">
            <w:pPr>
              <w:rPr>
                <w:rFonts w:ascii="Calibri" w:hAnsi="Calibri" w:cs="Calibri"/>
                <w:sz w:val="20"/>
                <w:szCs w:val="20"/>
              </w:rPr>
            </w:pPr>
            <w:proofErr w:type="spellStart"/>
            <w:r>
              <w:rPr>
                <w:rFonts w:ascii="Calibri" w:hAnsi="Calibri" w:cs="Calibri"/>
                <w:b/>
                <w:bCs/>
                <w:sz w:val="20"/>
                <w:szCs w:val="20"/>
              </w:rPr>
              <w:t>Vlastiti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p>
        </w:tc>
        <w:tc>
          <w:tcPr>
            <w:tcW w:w="567" w:type="pct"/>
            <w:tcBorders>
              <w:top w:val="nil"/>
              <w:left w:val="nil"/>
              <w:bottom w:val="nil"/>
              <w:right w:val="nil"/>
            </w:tcBorders>
            <w:shd w:val="clear" w:color="000000" w:fill="FCE4D6"/>
            <w:noWrap/>
            <w:vAlign w:val="center"/>
          </w:tcPr>
          <w:p w14:paraId="4F312BDD" w14:textId="5B5071BB" w:rsidR="00E53873" w:rsidRDefault="00E53873" w:rsidP="00E53873">
            <w:pPr>
              <w:jc w:val="right"/>
              <w:rPr>
                <w:rFonts w:ascii="Calibri" w:hAnsi="Calibri" w:cs="Calibri"/>
                <w:sz w:val="20"/>
                <w:szCs w:val="20"/>
              </w:rPr>
            </w:pPr>
            <w:r>
              <w:rPr>
                <w:rFonts w:ascii="Calibri" w:hAnsi="Calibri" w:cs="Calibri"/>
                <w:b/>
                <w:bCs/>
                <w:sz w:val="20"/>
                <w:szCs w:val="20"/>
              </w:rPr>
              <w:t>23.000,00</w:t>
            </w:r>
          </w:p>
        </w:tc>
      </w:tr>
      <w:tr w:rsidR="00E53873" w:rsidRPr="00323F6A" w14:paraId="12FB4606" w14:textId="77777777" w:rsidTr="00E53873">
        <w:trPr>
          <w:trHeight w:val="300"/>
        </w:trPr>
        <w:tc>
          <w:tcPr>
            <w:tcW w:w="413" w:type="pct"/>
            <w:tcBorders>
              <w:top w:val="nil"/>
              <w:left w:val="nil"/>
              <w:bottom w:val="nil"/>
              <w:right w:val="nil"/>
            </w:tcBorders>
            <w:shd w:val="clear" w:color="auto" w:fill="auto"/>
            <w:noWrap/>
            <w:vAlign w:val="center"/>
          </w:tcPr>
          <w:p w14:paraId="5DC8EE77" w14:textId="77777777"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tcPr>
          <w:p w14:paraId="007144B2" w14:textId="3828037A" w:rsidR="00E53873" w:rsidRDefault="00E53873" w:rsidP="00E53873">
            <w:pPr>
              <w:rPr>
                <w:rFonts w:ascii="Calibri" w:hAnsi="Calibri" w:cs="Calibri"/>
                <w:sz w:val="20"/>
                <w:szCs w:val="20"/>
              </w:rPr>
            </w:pPr>
            <w:r>
              <w:rPr>
                <w:rFonts w:ascii="Calibri" w:hAnsi="Calibri" w:cs="Calibri"/>
                <w:sz w:val="20"/>
                <w:szCs w:val="20"/>
              </w:rPr>
              <w:t>323</w:t>
            </w:r>
          </w:p>
        </w:tc>
        <w:tc>
          <w:tcPr>
            <w:tcW w:w="3686" w:type="pct"/>
            <w:tcBorders>
              <w:top w:val="nil"/>
              <w:left w:val="nil"/>
              <w:bottom w:val="nil"/>
              <w:right w:val="nil"/>
            </w:tcBorders>
            <w:shd w:val="clear" w:color="auto" w:fill="auto"/>
            <w:vAlign w:val="center"/>
          </w:tcPr>
          <w:p w14:paraId="1464FEA3" w14:textId="721A326A" w:rsidR="00E53873" w:rsidRDefault="00E53873" w:rsidP="00E53873">
            <w:pPr>
              <w:rPr>
                <w:rFonts w:ascii="Calibri" w:hAnsi="Calibri" w:cs="Calibri"/>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usluge</w:t>
            </w:r>
            <w:proofErr w:type="spellEnd"/>
          </w:p>
        </w:tc>
        <w:tc>
          <w:tcPr>
            <w:tcW w:w="567" w:type="pct"/>
            <w:tcBorders>
              <w:top w:val="nil"/>
              <w:left w:val="nil"/>
              <w:bottom w:val="nil"/>
              <w:right w:val="nil"/>
            </w:tcBorders>
            <w:shd w:val="clear" w:color="auto" w:fill="auto"/>
            <w:noWrap/>
            <w:vAlign w:val="center"/>
          </w:tcPr>
          <w:p w14:paraId="01897FDF" w14:textId="720CF734" w:rsidR="00E53873" w:rsidRDefault="00E53873" w:rsidP="00E53873">
            <w:pPr>
              <w:jc w:val="right"/>
              <w:rPr>
                <w:rFonts w:ascii="Calibri" w:hAnsi="Calibri" w:cs="Calibri"/>
                <w:sz w:val="20"/>
                <w:szCs w:val="20"/>
              </w:rPr>
            </w:pPr>
            <w:r>
              <w:rPr>
                <w:rFonts w:ascii="Calibri" w:hAnsi="Calibri" w:cs="Calibri"/>
                <w:sz w:val="20"/>
                <w:szCs w:val="20"/>
              </w:rPr>
              <w:t>23.000,00</w:t>
            </w:r>
          </w:p>
        </w:tc>
      </w:tr>
      <w:tr w:rsidR="00E53873" w:rsidRPr="00323F6A" w14:paraId="0A7248B2" w14:textId="77777777" w:rsidTr="00E53873">
        <w:trPr>
          <w:trHeight w:val="300"/>
        </w:trPr>
        <w:tc>
          <w:tcPr>
            <w:tcW w:w="413" w:type="pct"/>
            <w:tcBorders>
              <w:top w:val="nil"/>
              <w:left w:val="nil"/>
              <w:bottom w:val="nil"/>
              <w:right w:val="nil"/>
            </w:tcBorders>
            <w:shd w:val="clear" w:color="000000" w:fill="5050A8"/>
            <w:noWrap/>
            <w:vAlign w:val="center"/>
          </w:tcPr>
          <w:p w14:paraId="4CBA1242" w14:textId="767478E7" w:rsidR="00E53873" w:rsidRPr="00356FE2" w:rsidRDefault="00E53873" w:rsidP="00E53873">
            <w:pPr>
              <w:rPr>
                <w:rFonts w:ascii="Calibri" w:hAnsi="Calibri" w:cs="Arial"/>
                <w:sz w:val="20"/>
                <w:szCs w:val="20"/>
              </w:rPr>
            </w:pPr>
            <w:r>
              <w:rPr>
                <w:rFonts w:ascii="Calibri" w:hAnsi="Calibri" w:cs="Calibri"/>
                <w:b/>
                <w:bCs/>
                <w:color w:val="FFFFFF"/>
                <w:sz w:val="20"/>
                <w:szCs w:val="20"/>
              </w:rPr>
              <w:t xml:space="preserve">   1015</w:t>
            </w:r>
          </w:p>
        </w:tc>
        <w:tc>
          <w:tcPr>
            <w:tcW w:w="334" w:type="pct"/>
            <w:tcBorders>
              <w:top w:val="nil"/>
              <w:left w:val="nil"/>
              <w:bottom w:val="nil"/>
              <w:right w:val="nil"/>
            </w:tcBorders>
            <w:shd w:val="clear" w:color="000000" w:fill="5050A8"/>
            <w:noWrap/>
            <w:vAlign w:val="center"/>
          </w:tcPr>
          <w:p w14:paraId="195B52E8" w14:textId="6D4F2F39" w:rsidR="00E53873" w:rsidRDefault="00E53873" w:rsidP="00E53873">
            <w:pPr>
              <w:rPr>
                <w:rFonts w:ascii="Calibri" w:hAnsi="Calibri" w:cs="Calibri"/>
                <w:sz w:val="20"/>
                <w:szCs w:val="20"/>
              </w:rPr>
            </w:pPr>
            <w:r>
              <w:rPr>
                <w:rFonts w:ascii="Calibri" w:hAnsi="Calibri" w:cs="Calibri"/>
                <w:b/>
                <w:bCs/>
                <w:color w:val="FFFFFF"/>
                <w:sz w:val="20"/>
                <w:szCs w:val="20"/>
              </w:rPr>
              <w:t> </w:t>
            </w:r>
          </w:p>
        </w:tc>
        <w:tc>
          <w:tcPr>
            <w:tcW w:w="3686" w:type="pct"/>
            <w:tcBorders>
              <w:top w:val="nil"/>
              <w:left w:val="nil"/>
              <w:bottom w:val="nil"/>
              <w:right w:val="nil"/>
            </w:tcBorders>
            <w:shd w:val="clear" w:color="000000" w:fill="5050A8"/>
            <w:vAlign w:val="center"/>
          </w:tcPr>
          <w:p w14:paraId="5F885B75" w14:textId="11D3A0E9" w:rsidR="00E53873" w:rsidRDefault="00E53873" w:rsidP="00E53873">
            <w:pPr>
              <w:rPr>
                <w:rFonts w:ascii="Calibri" w:hAnsi="Calibri" w:cs="Calibri"/>
                <w:sz w:val="20"/>
                <w:szCs w:val="20"/>
              </w:rPr>
            </w:pPr>
            <w:r>
              <w:rPr>
                <w:rFonts w:ascii="Calibri" w:hAnsi="Calibri" w:cs="Calibri"/>
                <w:b/>
                <w:bCs/>
                <w:color w:val="FFFFFF"/>
                <w:sz w:val="20"/>
                <w:szCs w:val="20"/>
              </w:rPr>
              <w:t>PROGRAM: UPRAVLJANJE IMOVINOM</w:t>
            </w:r>
          </w:p>
        </w:tc>
        <w:tc>
          <w:tcPr>
            <w:tcW w:w="567" w:type="pct"/>
            <w:tcBorders>
              <w:top w:val="nil"/>
              <w:left w:val="nil"/>
              <w:bottom w:val="nil"/>
              <w:right w:val="nil"/>
            </w:tcBorders>
            <w:shd w:val="clear" w:color="000000" w:fill="5050A8"/>
            <w:noWrap/>
            <w:vAlign w:val="center"/>
          </w:tcPr>
          <w:p w14:paraId="0D2974CB" w14:textId="7ED0C037" w:rsidR="00E53873" w:rsidRDefault="00E53873" w:rsidP="00E53873">
            <w:pPr>
              <w:jc w:val="right"/>
              <w:rPr>
                <w:rFonts w:ascii="Calibri" w:hAnsi="Calibri" w:cs="Calibri"/>
                <w:sz w:val="20"/>
                <w:szCs w:val="20"/>
              </w:rPr>
            </w:pPr>
            <w:r>
              <w:rPr>
                <w:rFonts w:ascii="Calibri" w:hAnsi="Calibri" w:cs="Calibri"/>
                <w:b/>
                <w:bCs/>
                <w:color w:val="FFFFFF"/>
                <w:sz w:val="20"/>
                <w:szCs w:val="20"/>
              </w:rPr>
              <w:t>95.000,00</w:t>
            </w:r>
          </w:p>
        </w:tc>
      </w:tr>
      <w:tr w:rsidR="00E53873" w:rsidRPr="00323F6A" w14:paraId="416920F2" w14:textId="77777777" w:rsidTr="00E53873">
        <w:trPr>
          <w:trHeight w:val="300"/>
        </w:trPr>
        <w:tc>
          <w:tcPr>
            <w:tcW w:w="413" w:type="pct"/>
            <w:tcBorders>
              <w:top w:val="nil"/>
              <w:left w:val="nil"/>
              <w:bottom w:val="nil"/>
              <w:right w:val="nil"/>
            </w:tcBorders>
            <w:shd w:val="clear" w:color="000000" w:fill="00B0F0"/>
            <w:noWrap/>
            <w:vAlign w:val="center"/>
          </w:tcPr>
          <w:p w14:paraId="5D5B89F0" w14:textId="296AF950" w:rsidR="00E53873" w:rsidRPr="00356FE2" w:rsidRDefault="00E53873" w:rsidP="00E53873">
            <w:pPr>
              <w:rPr>
                <w:rFonts w:ascii="Calibri" w:hAnsi="Calibri" w:cs="Arial"/>
                <w:sz w:val="20"/>
                <w:szCs w:val="20"/>
              </w:rPr>
            </w:pPr>
            <w:r>
              <w:rPr>
                <w:rFonts w:ascii="Calibri" w:hAnsi="Calibri" w:cs="Calibri"/>
                <w:b/>
                <w:bCs/>
                <w:sz w:val="20"/>
                <w:szCs w:val="20"/>
              </w:rPr>
              <w:t>A7000 05</w:t>
            </w:r>
          </w:p>
        </w:tc>
        <w:tc>
          <w:tcPr>
            <w:tcW w:w="334" w:type="pct"/>
            <w:tcBorders>
              <w:top w:val="nil"/>
              <w:left w:val="nil"/>
              <w:bottom w:val="nil"/>
              <w:right w:val="nil"/>
            </w:tcBorders>
            <w:shd w:val="clear" w:color="000000" w:fill="00B0F0"/>
            <w:noWrap/>
            <w:vAlign w:val="center"/>
          </w:tcPr>
          <w:p w14:paraId="1BC79BA6" w14:textId="07EB4B4E" w:rsidR="00E53873" w:rsidRDefault="00E53873" w:rsidP="00E53873">
            <w:pPr>
              <w:rPr>
                <w:rFonts w:ascii="Calibri" w:hAnsi="Calibri" w:cs="Calibri"/>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tcPr>
          <w:p w14:paraId="53AAF284" w14:textId="68B4AF9F" w:rsidR="00E53873" w:rsidRDefault="00E53873" w:rsidP="00E53873">
            <w:pPr>
              <w:rPr>
                <w:rFonts w:ascii="Calibri" w:hAnsi="Calibri" w:cs="Calibri"/>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Održavanje</w:t>
            </w:r>
            <w:proofErr w:type="spellEnd"/>
            <w:r>
              <w:rPr>
                <w:rFonts w:ascii="Calibri" w:hAnsi="Calibri" w:cs="Calibri"/>
                <w:b/>
                <w:bCs/>
                <w:sz w:val="20"/>
                <w:szCs w:val="20"/>
              </w:rPr>
              <w:t xml:space="preserve"> </w:t>
            </w:r>
            <w:proofErr w:type="spellStart"/>
            <w:r>
              <w:rPr>
                <w:rFonts w:ascii="Calibri" w:hAnsi="Calibri" w:cs="Calibri"/>
                <w:b/>
                <w:bCs/>
                <w:sz w:val="20"/>
                <w:szCs w:val="20"/>
              </w:rPr>
              <w:t>zgrada</w:t>
            </w:r>
            <w:proofErr w:type="spellEnd"/>
          </w:p>
        </w:tc>
        <w:tc>
          <w:tcPr>
            <w:tcW w:w="567" w:type="pct"/>
            <w:tcBorders>
              <w:top w:val="nil"/>
              <w:left w:val="nil"/>
              <w:bottom w:val="nil"/>
              <w:right w:val="nil"/>
            </w:tcBorders>
            <w:shd w:val="clear" w:color="000000" w:fill="00B0F0"/>
            <w:noWrap/>
            <w:vAlign w:val="center"/>
          </w:tcPr>
          <w:p w14:paraId="6026892B" w14:textId="76C2611E" w:rsidR="00E53873" w:rsidRDefault="00E53873" w:rsidP="00E53873">
            <w:pPr>
              <w:jc w:val="right"/>
              <w:rPr>
                <w:rFonts w:ascii="Calibri" w:hAnsi="Calibri" w:cs="Calibri"/>
                <w:sz w:val="20"/>
                <w:szCs w:val="20"/>
              </w:rPr>
            </w:pPr>
            <w:r>
              <w:rPr>
                <w:rFonts w:ascii="Calibri" w:hAnsi="Calibri" w:cs="Calibri"/>
                <w:b/>
                <w:bCs/>
                <w:sz w:val="20"/>
                <w:szCs w:val="20"/>
              </w:rPr>
              <w:t>35.000,00</w:t>
            </w:r>
          </w:p>
        </w:tc>
      </w:tr>
      <w:tr w:rsidR="00E53873" w:rsidRPr="00323F6A" w14:paraId="6012C38E" w14:textId="77777777" w:rsidTr="00E53873">
        <w:trPr>
          <w:trHeight w:val="300"/>
        </w:trPr>
        <w:tc>
          <w:tcPr>
            <w:tcW w:w="413" w:type="pct"/>
            <w:tcBorders>
              <w:top w:val="nil"/>
              <w:left w:val="nil"/>
              <w:bottom w:val="nil"/>
              <w:right w:val="nil"/>
            </w:tcBorders>
            <w:shd w:val="clear" w:color="000000" w:fill="FCE4D6"/>
            <w:noWrap/>
            <w:vAlign w:val="center"/>
          </w:tcPr>
          <w:p w14:paraId="7921B416" w14:textId="1A14AD7E" w:rsidR="00E53873" w:rsidRPr="00356FE2"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tcPr>
          <w:p w14:paraId="1D069778" w14:textId="26507C56" w:rsidR="00E53873" w:rsidRDefault="00E53873" w:rsidP="00E53873">
            <w:pPr>
              <w:rPr>
                <w:rFonts w:ascii="Calibri" w:hAnsi="Calibri" w:cs="Calibri"/>
                <w:sz w:val="20"/>
                <w:szCs w:val="20"/>
              </w:rPr>
            </w:pPr>
            <w:r>
              <w:rPr>
                <w:rFonts w:ascii="Calibri" w:hAnsi="Calibri" w:cs="Calibri"/>
                <w:b/>
                <w:bCs/>
                <w:sz w:val="20"/>
                <w:szCs w:val="20"/>
              </w:rPr>
              <w:t>3.1</w:t>
            </w:r>
          </w:p>
        </w:tc>
        <w:tc>
          <w:tcPr>
            <w:tcW w:w="3686" w:type="pct"/>
            <w:tcBorders>
              <w:top w:val="nil"/>
              <w:left w:val="nil"/>
              <w:bottom w:val="nil"/>
              <w:right w:val="nil"/>
            </w:tcBorders>
            <w:shd w:val="clear" w:color="000000" w:fill="FCE4D6"/>
            <w:vAlign w:val="center"/>
          </w:tcPr>
          <w:p w14:paraId="20EDAA97" w14:textId="78BEC69B" w:rsidR="00E53873" w:rsidRDefault="00E53873" w:rsidP="00E53873">
            <w:pPr>
              <w:rPr>
                <w:rFonts w:ascii="Calibri" w:hAnsi="Calibri" w:cs="Calibri"/>
                <w:sz w:val="20"/>
                <w:szCs w:val="20"/>
              </w:rPr>
            </w:pPr>
            <w:proofErr w:type="spellStart"/>
            <w:r>
              <w:rPr>
                <w:rFonts w:ascii="Calibri" w:hAnsi="Calibri" w:cs="Calibri"/>
                <w:b/>
                <w:bCs/>
                <w:sz w:val="20"/>
                <w:szCs w:val="20"/>
              </w:rPr>
              <w:t>Vlastiti</w:t>
            </w:r>
            <w:proofErr w:type="spellEnd"/>
            <w:r>
              <w:rPr>
                <w:rFonts w:ascii="Calibri" w:hAnsi="Calibri" w:cs="Calibri"/>
                <w:b/>
                <w:bCs/>
                <w:sz w:val="20"/>
                <w:szCs w:val="20"/>
              </w:rPr>
              <w:t xml:space="preserve"> </w:t>
            </w:r>
            <w:proofErr w:type="spellStart"/>
            <w:r>
              <w:rPr>
                <w:rFonts w:ascii="Calibri" w:hAnsi="Calibri" w:cs="Calibri"/>
                <w:b/>
                <w:bCs/>
                <w:sz w:val="20"/>
                <w:szCs w:val="20"/>
              </w:rPr>
              <w:t>prihodi</w:t>
            </w:r>
            <w:proofErr w:type="spellEnd"/>
          </w:p>
        </w:tc>
        <w:tc>
          <w:tcPr>
            <w:tcW w:w="567" w:type="pct"/>
            <w:tcBorders>
              <w:top w:val="nil"/>
              <w:left w:val="nil"/>
              <w:bottom w:val="nil"/>
              <w:right w:val="nil"/>
            </w:tcBorders>
            <w:shd w:val="clear" w:color="000000" w:fill="FCE4D6"/>
            <w:noWrap/>
            <w:vAlign w:val="center"/>
          </w:tcPr>
          <w:p w14:paraId="58B62E15" w14:textId="49D62091" w:rsidR="00E53873" w:rsidRDefault="00E53873" w:rsidP="00E53873">
            <w:pPr>
              <w:jc w:val="right"/>
              <w:rPr>
                <w:rFonts w:ascii="Calibri" w:hAnsi="Calibri" w:cs="Calibri"/>
                <w:sz w:val="20"/>
                <w:szCs w:val="20"/>
              </w:rPr>
            </w:pPr>
            <w:r>
              <w:rPr>
                <w:rFonts w:ascii="Calibri" w:hAnsi="Calibri" w:cs="Calibri"/>
                <w:b/>
                <w:bCs/>
                <w:sz w:val="20"/>
                <w:szCs w:val="20"/>
              </w:rPr>
              <w:t>35.000,00</w:t>
            </w:r>
          </w:p>
        </w:tc>
      </w:tr>
      <w:tr w:rsidR="00E53873" w:rsidRPr="00323F6A" w14:paraId="069B3797" w14:textId="77777777" w:rsidTr="00E53873">
        <w:trPr>
          <w:trHeight w:val="300"/>
        </w:trPr>
        <w:tc>
          <w:tcPr>
            <w:tcW w:w="413" w:type="pct"/>
            <w:tcBorders>
              <w:top w:val="nil"/>
              <w:left w:val="nil"/>
              <w:bottom w:val="nil"/>
              <w:right w:val="nil"/>
            </w:tcBorders>
            <w:shd w:val="clear" w:color="auto" w:fill="auto"/>
            <w:noWrap/>
            <w:vAlign w:val="center"/>
          </w:tcPr>
          <w:p w14:paraId="4AE4F5F4" w14:textId="77777777"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tcPr>
          <w:p w14:paraId="4CBC6389" w14:textId="36AC490C" w:rsidR="00E53873" w:rsidRDefault="00E53873" w:rsidP="00E53873">
            <w:pPr>
              <w:rPr>
                <w:rFonts w:ascii="Calibri" w:hAnsi="Calibri" w:cs="Calibri"/>
                <w:sz w:val="20"/>
                <w:szCs w:val="20"/>
              </w:rPr>
            </w:pPr>
            <w:r>
              <w:rPr>
                <w:rFonts w:ascii="Calibri" w:hAnsi="Calibri" w:cs="Calibri"/>
                <w:sz w:val="20"/>
                <w:szCs w:val="20"/>
              </w:rPr>
              <w:t>322</w:t>
            </w:r>
          </w:p>
        </w:tc>
        <w:tc>
          <w:tcPr>
            <w:tcW w:w="3686" w:type="pct"/>
            <w:tcBorders>
              <w:top w:val="nil"/>
              <w:left w:val="nil"/>
              <w:bottom w:val="nil"/>
              <w:right w:val="nil"/>
            </w:tcBorders>
            <w:shd w:val="clear" w:color="auto" w:fill="auto"/>
            <w:vAlign w:val="center"/>
          </w:tcPr>
          <w:p w14:paraId="72436D10" w14:textId="0A7B1A31" w:rsidR="00E53873" w:rsidRDefault="00E53873" w:rsidP="00E53873">
            <w:pPr>
              <w:rPr>
                <w:rFonts w:ascii="Calibri" w:hAnsi="Calibri" w:cs="Calibri"/>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materijal</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energiju</w:t>
            </w:r>
            <w:proofErr w:type="spellEnd"/>
          </w:p>
        </w:tc>
        <w:tc>
          <w:tcPr>
            <w:tcW w:w="567" w:type="pct"/>
            <w:tcBorders>
              <w:top w:val="nil"/>
              <w:left w:val="nil"/>
              <w:bottom w:val="nil"/>
              <w:right w:val="nil"/>
            </w:tcBorders>
            <w:shd w:val="clear" w:color="auto" w:fill="auto"/>
            <w:noWrap/>
            <w:vAlign w:val="center"/>
          </w:tcPr>
          <w:p w14:paraId="1FBBE70A" w14:textId="2FA8928F" w:rsidR="00E53873" w:rsidRDefault="00E53873" w:rsidP="00E53873">
            <w:pPr>
              <w:jc w:val="right"/>
              <w:rPr>
                <w:rFonts w:ascii="Calibri" w:hAnsi="Calibri" w:cs="Calibri"/>
                <w:sz w:val="20"/>
                <w:szCs w:val="20"/>
              </w:rPr>
            </w:pPr>
            <w:r>
              <w:rPr>
                <w:rFonts w:ascii="Calibri" w:hAnsi="Calibri" w:cs="Calibri"/>
                <w:sz w:val="20"/>
                <w:szCs w:val="20"/>
              </w:rPr>
              <w:t>35.000,00</w:t>
            </w:r>
          </w:p>
        </w:tc>
      </w:tr>
      <w:tr w:rsidR="00E53873" w:rsidRPr="00323F6A" w14:paraId="1FEC581F" w14:textId="77777777" w:rsidTr="00E53873">
        <w:trPr>
          <w:trHeight w:val="300"/>
        </w:trPr>
        <w:tc>
          <w:tcPr>
            <w:tcW w:w="413" w:type="pct"/>
            <w:tcBorders>
              <w:top w:val="nil"/>
              <w:left w:val="nil"/>
              <w:bottom w:val="nil"/>
              <w:right w:val="nil"/>
            </w:tcBorders>
            <w:shd w:val="clear" w:color="000000" w:fill="00B0F0"/>
            <w:noWrap/>
            <w:vAlign w:val="center"/>
          </w:tcPr>
          <w:p w14:paraId="0BB03DE0" w14:textId="710B39BC" w:rsidR="00E53873" w:rsidRPr="00356FE2" w:rsidRDefault="00E53873" w:rsidP="00E53873">
            <w:pPr>
              <w:rPr>
                <w:rFonts w:ascii="Calibri" w:hAnsi="Calibri" w:cs="Arial"/>
                <w:sz w:val="20"/>
                <w:szCs w:val="20"/>
              </w:rPr>
            </w:pPr>
            <w:r>
              <w:rPr>
                <w:rFonts w:ascii="Calibri" w:hAnsi="Calibri" w:cs="Calibri"/>
                <w:b/>
                <w:bCs/>
                <w:sz w:val="20"/>
                <w:szCs w:val="20"/>
              </w:rPr>
              <w:t>A7000 06</w:t>
            </w:r>
          </w:p>
        </w:tc>
        <w:tc>
          <w:tcPr>
            <w:tcW w:w="334" w:type="pct"/>
            <w:tcBorders>
              <w:top w:val="nil"/>
              <w:left w:val="nil"/>
              <w:bottom w:val="nil"/>
              <w:right w:val="nil"/>
            </w:tcBorders>
            <w:shd w:val="clear" w:color="000000" w:fill="00B0F0"/>
            <w:noWrap/>
            <w:vAlign w:val="center"/>
          </w:tcPr>
          <w:p w14:paraId="03427FB0" w14:textId="56B2CD91" w:rsidR="00E53873" w:rsidRDefault="00E53873" w:rsidP="00E53873">
            <w:pPr>
              <w:rPr>
                <w:rFonts w:ascii="Calibri" w:hAnsi="Calibri" w:cs="Calibri"/>
                <w:sz w:val="20"/>
                <w:szCs w:val="20"/>
              </w:rPr>
            </w:pPr>
            <w:r>
              <w:rPr>
                <w:rFonts w:ascii="Calibri" w:hAnsi="Calibri" w:cs="Calibri"/>
                <w:b/>
                <w:bCs/>
                <w:sz w:val="20"/>
                <w:szCs w:val="20"/>
              </w:rPr>
              <w:t> </w:t>
            </w:r>
          </w:p>
        </w:tc>
        <w:tc>
          <w:tcPr>
            <w:tcW w:w="3686" w:type="pct"/>
            <w:tcBorders>
              <w:top w:val="nil"/>
              <w:left w:val="nil"/>
              <w:bottom w:val="nil"/>
              <w:right w:val="nil"/>
            </w:tcBorders>
            <w:shd w:val="clear" w:color="000000" w:fill="00B0F0"/>
            <w:vAlign w:val="center"/>
          </w:tcPr>
          <w:p w14:paraId="29293717" w14:textId="24851FA6" w:rsidR="00E53873" w:rsidRDefault="00E53873" w:rsidP="00E53873">
            <w:pPr>
              <w:rPr>
                <w:rFonts w:ascii="Calibri" w:hAnsi="Calibri" w:cs="Calibri"/>
                <w:sz w:val="20"/>
                <w:szCs w:val="20"/>
              </w:rPr>
            </w:pPr>
            <w:proofErr w:type="spellStart"/>
            <w:r>
              <w:rPr>
                <w:rFonts w:ascii="Calibri" w:hAnsi="Calibri" w:cs="Calibri"/>
                <w:b/>
                <w:bCs/>
                <w:sz w:val="20"/>
                <w:szCs w:val="20"/>
              </w:rPr>
              <w:t>Aktivnost</w:t>
            </w:r>
            <w:proofErr w:type="spellEnd"/>
            <w:r>
              <w:rPr>
                <w:rFonts w:ascii="Calibri" w:hAnsi="Calibri" w:cs="Calibri"/>
                <w:b/>
                <w:bCs/>
                <w:sz w:val="20"/>
                <w:szCs w:val="20"/>
              </w:rPr>
              <w:t xml:space="preserve">: </w:t>
            </w:r>
            <w:proofErr w:type="spellStart"/>
            <w:r>
              <w:rPr>
                <w:rFonts w:ascii="Calibri" w:hAnsi="Calibri" w:cs="Calibri"/>
                <w:b/>
                <w:bCs/>
                <w:sz w:val="20"/>
                <w:szCs w:val="20"/>
              </w:rPr>
              <w:t>Održavanje</w:t>
            </w:r>
            <w:proofErr w:type="spellEnd"/>
            <w:r>
              <w:rPr>
                <w:rFonts w:ascii="Calibri" w:hAnsi="Calibri" w:cs="Calibri"/>
                <w:b/>
                <w:bCs/>
                <w:sz w:val="20"/>
                <w:szCs w:val="20"/>
              </w:rPr>
              <w:t xml:space="preserve"> </w:t>
            </w:r>
            <w:proofErr w:type="spellStart"/>
            <w:r>
              <w:rPr>
                <w:rFonts w:ascii="Calibri" w:hAnsi="Calibri" w:cs="Calibri"/>
                <w:b/>
                <w:bCs/>
                <w:sz w:val="20"/>
                <w:szCs w:val="20"/>
              </w:rPr>
              <w:t>groblja</w:t>
            </w:r>
            <w:proofErr w:type="spellEnd"/>
          </w:p>
        </w:tc>
        <w:tc>
          <w:tcPr>
            <w:tcW w:w="567" w:type="pct"/>
            <w:tcBorders>
              <w:top w:val="nil"/>
              <w:left w:val="nil"/>
              <w:bottom w:val="nil"/>
              <w:right w:val="nil"/>
            </w:tcBorders>
            <w:shd w:val="clear" w:color="000000" w:fill="00B0F0"/>
            <w:noWrap/>
            <w:vAlign w:val="center"/>
          </w:tcPr>
          <w:p w14:paraId="2D333105" w14:textId="221BF355" w:rsidR="00E53873" w:rsidRDefault="00E53873" w:rsidP="00E53873">
            <w:pPr>
              <w:jc w:val="right"/>
              <w:rPr>
                <w:rFonts w:ascii="Calibri" w:hAnsi="Calibri" w:cs="Calibri"/>
                <w:sz w:val="20"/>
                <w:szCs w:val="20"/>
              </w:rPr>
            </w:pPr>
            <w:r>
              <w:rPr>
                <w:rFonts w:ascii="Calibri" w:hAnsi="Calibri" w:cs="Calibri"/>
                <w:b/>
                <w:bCs/>
                <w:sz w:val="20"/>
                <w:szCs w:val="20"/>
              </w:rPr>
              <w:t>60.000,00</w:t>
            </w:r>
          </w:p>
        </w:tc>
      </w:tr>
      <w:tr w:rsidR="00E53873" w:rsidRPr="00323F6A" w14:paraId="174BAAB0" w14:textId="77777777" w:rsidTr="00E53873">
        <w:trPr>
          <w:trHeight w:val="300"/>
        </w:trPr>
        <w:tc>
          <w:tcPr>
            <w:tcW w:w="413" w:type="pct"/>
            <w:tcBorders>
              <w:top w:val="nil"/>
              <w:left w:val="nil"/>
              <w:bottom w:val="nil"/>
              <w:right w:val="nil"/>
            </w:tcBorders>
            <w:shd w:val="clear" w:color="000000" w:fill="FCE4D6"/>
            <w:noWrap/>
            <w:vAlign w:val="center"/>
          </w:tcPr>
          <w:p w14:paraId="48FD65CB" w14:textId="2552B70F" w:rsidR="00E53873" w:rsidRPr="00356FE2" w:rsidRDefault="00E53873" w:rsidP="00E53873">
            <w:pPr>
              <w:rPr>
                <w:rFonts w:ascii="Calibri" w:hAnsi="Calibri" w:cs="Arial"/>
                <w:sz w:val="20"/>
                <w:szCs w:val="20"/>
              </w:rPr>
            </w:pPr>
            <w:proofErr w:type="spellStart"/>
            <w:r>
              <w:rPr>
                <w:rFonts w:ascii="Calibri" w:hAnsi="Calibri" w:cs="Calibri"/>
                <w:b/>
                <w:bCs/>
                <w:sz w:val="20"/>
                <w:szCs w:val="20"/>
              </w:rPr>
              <w:t>Izvor</w:t>
            </w:r>
            <w:proofErr w:type="spellEnd"/>
          </w:p>
        </w:tc>
        <w:tc>
          <w:tcPr>
            <w:tcW w:w="334" w:type="pct"/>
            <w:tcBorders>
              <w:top w:val="nil"/>
              <w:left w:val="nil"/>
              <w:bottom w:val="nil"/>
              <w:right w:val="nil"/>
            </w:tcBorders>
            <w:shd w:val="clear" w:color="000000" w:fill="FCE4D6"/>
            <w:noWrap/>
            <w:vAlign w:val="center"/>
          </w:tcPr>
          <w:p w14:paraId="3C36EFFE" w14:textId="7145703F" w:rsidR="00E53873" w:rsidRDefault="00E53873" w:rsidP="00E53873">
            <w:pPr>
              <w:rPr>
                <w:rFonts w:ascii="Calibri" w:hAnsi="Calibri" w:cs="Calibri"/>
                <w:sz w:val="20"/>
                <w:szCs w:val="20"/>
              </w:rPr>
            </w:pPr>
            <w:r>
              <w:rPr>
                <w:rFonts w:ascii="Calibri" w:hAnsi="Calibri" w:cs="Calibri"/>
                <w:b/>
                <w:bCs/>
                <w:sz w:val="20"/>
                <w:szCs w:val="20"/>
              </w:rPr>
              <w:t>4.8</w:t>
            </w:r>
          </w:p>
        </w:tc>
        <w:tc>
          <w:tcPr>
            <w:tcW w:w="3686" w:type="pct"/>
            <w:tcBorders>
              <w:top w:val="nil"/>
              <w:left w:val="nil"/>
              <w:bottom w:val="nil"/>
              <w:right w:val="nil"/>
            </w:tcBorders>
            <w:shd w:val="clear" w:color="000000" w:fill="FCE4D6"/>
            <w:vAlign w:val="center"/>
          </w:tcPr>
          <w:p w14:paraId="22A1B58C" w14:textId="0FF00AC3" w:rsidR="00E53873" w:rsidRDefault="00E53873" w:rsidP="00E53873">
            <w:pPr>
              <w:rPr>
                <w:rFonts w:ascii="Calibri" w:hAnsi="Calibri" w:cs="Calibri"/>
                <w:sz w:val="20"/>
                <w:szCs w:val="20"/>
              </w:rPr>
            </w:pPr>
            <w:proofErr w:type="spellStart"/>
            <w:r>
              <w:rPr>
                <w:rFonts w:ascii="Calibri" w:hAnsi="Calibri" w:cs="Calibri"/>
                <w:b/>
                <w:bCs/>
                <w:sz w:val="20"/>
                <w:szCs w:val="20"/>
              </w:rPr>
              <w:t>Naknada</w:t>
            </w:r>
            <w:proofErr w:type="spellEnd"/>
            <w:r>
              <w:rPr>
                <w:rFonts w:ascii="Calibri" w:hAnsi="Calibri" w:cs="Calibri"/>
                <w:b/>
                <w:bCs/>
                <w:sz w:val="20"/>
                <w:szCs w:val="20"/>
              </w:rPr>
              <w:t xml:space="preserve"> za </w:t>
            </w:r>
            <w:proofErr w:type="spellStart"/>
            <w:r>
              <w:rPr>
                <w:rFonts w:ascii="Calibri" w:hAnsi="Calibri" w:cs="Calibri"/>
                <w:b/>
                <w:bCs/>
                <w:sz w:val="20"/>
                <w:szCs w:val="20"/>
              </w:rPr>
              <w:t>dodjelu</w:t>
            </w:r>
            <w:proofErr w:type="spellEnd"/>
            <w:r>
              <w:rPr>
                <w:rFonts w:ascii="Calibri" w:hAnsi="Calibri" w:cs="Calibri"/>
                <w:b/>
                <w:bCs/>
                <w:sz w:val="20"/>
                <w:szCs w:val="20"/>
              </w:rPr>
              <w:t xml:space="preserve"> </w:t>
            </w:r>
            <w:proofErr w:type="spellStart"/>
            <w:r>
              <w:rPr>
                <w:rFonts w:ascii="Calibri" w:hAnsi="Calibri" w:cs="Calibri"/>
                <w:b/>
                <w:bCs/>
                <w:sz w:val="20"/>
                <w:szCs w:val="20"/>
              </w:rPr>
              <w:t>grobnog</w:t>
            </w:r>
            <w:proofErr w:type="spellEnd"/>
            <w:r>
              <w:rPr>
                <w:rFonts w:ascii="Calibri" w:hAnsi="Calibri" w:cs="Calibri"/>
                <w:b/>
                <w:bCs/>
                <w:sz w:val="20"/>
                <w:szCs w:val="20"/>
              </w:rPr>
              <w:t xml:space="preserve"> </w:t>
            </w:r>
            <w:proofErr w:type="spellStart"/>
            <w:r>
              <w:rPr>
                <w:rFonts w:ascii="Calibri" w:hAnsi="Calibri" w:cs="Calibri"/>
                <w:b/>
                <w:bCs/>
                <w:sz w:val="20"/>
                <w:szCs w:val="20"/>
              </w:rPr>
              <w:t>mjesta</w:t>
            </w:r>
            <w:proofErr w:type="spellEnd"/>
          </w:p>
        </w:tc>
        <w:tc>
          <w:tcPr>
            <w:tcW w:w="567" w:type="pct"/>
            <w:tcBorders>
              <w:top w:val="nil"/>
              <w:left w:val="nil"/>
              <w:bottom w:val="nil"/>
              <w:right w:val="nil"/>
            </w:tcBorders>
            <w:shd w:val="clear" w:color="000000" w:fill="FCE4D6"/>
            <w:noWrap/>
            <w:vAlign w:val="center"/>
          </w:tcPr>
          <w:p w14:paraId="30BE8045" w14:textId="06D9A7A5" w:rsidR="00E53873" w:rsidRDefault="00E53873" w:rsidP="00E53873">
            <w:pPr>
              <w:jc w:val="right"/>
              <w:rPr>
                <w:rFonts w:ascii="Calibri" w:hAnsi="Calibri" w:cs="Calibri"/>
                <w:sz w:val="20"/>
                <w:szCs w:val="20"/>
              </w:rPr>
            </w:pPr>
            <w:r>
              <w:rPr>
                <w:rFonts w:ascii="Calibri" w:hAnsi="Calibri" w:cs="Calibri"/>
                <w:b/>
                <w:bCs/>
                <w:sz w:val="20"/>
                <w:szCs w:val="20"/>
              </w:rPr>
              <w:t>60.000,00</w:t>
            </w:r>
          </w:p>
        </w:tc>
      </w:tr>
      <w:tr w:rsidR="00E53873" w:rsidRPr="00323F6A" w14:paraId="30E16A8D" w14:textId="77777777" w:rsidTr="00E53873">
        <w:trPr>
          <w:trHeight w:val="300"/>
        </w:trPr>
        <w:tc>
          <w:tcPr>
            <w:tcW w:w="413" w:type="pct"/>
            <w:tcBorders>
              <w:top w:val="nil"/>
              <w:left w:val="nil"/>
              <w:bottom w:val="nil"/>
              <w:right w:val="nil"/>
            </w:tcBorders>
            <w:shd w:val="clear" w:color="auto" w:fill="auto"/>
            <w:noWrap/>
            <w:vAlign w:val="center"/>
          </w:tcPr>
          <w:p w14:paraId="4CDFF0B0" w14:textId="77777777" w:rsidR="00E53873" w:rsidRPr="00356FE2" w:rsidRDefault="00E53873" w:rsidP="00E53873">
            <w:pPr>
              <w:rPr>
                <w:rFonts w:ascii="Calibri" w:hAnsi="Calibri" w:cs="Arial"/>
                <w:sz w:val="20"/>
                <w:szCs w:val="20"/>
              </w:rPr>
            </w:pPr>
          </w:p>
        </w:tc>
        <w:tc>
          <w:tcPr>
            <w:tcW w:w="334" w:type="pct"/>
            <w:tcBorders>
              <w:top w:val="nil"/>
              <w:left w:val="nil"/>
              <w:bottom w:val="nil"/>
              <w:right w:val="nil"/>
            </w:tcBorders>
            <w:shd w:val="clear" w:color="auto" w:fill="auto"/>
            <w:noWrap/>
            <w:vAlign w:val="center"/>
          </w:tcPr>
          <w:p w14:paraId="4621661B" w14:textId="67011F62" w:rsidR="00E53873" w:rsidRDefault="00E53873" w:rsidP="00E53873">
            <w:pPr>
              <w:rPr>
                <w:rFonts w:ascii="Calibri" w:hAnsi="Calibri" w:cs="Calibri"/>
                <w:sz w:val="20"/>
                <w:szCs w:val="20"/>
              </w:rPr>
            </w:pPr>
            <w:r>
              <w:rPr>
                <w:rFonts w:ascii="Calibri" w:hAnsi="Calibri" w:cs="Calibri"/>
                <w:sz w:val="20"/>
                <w:szCs w:val="20"/>
              </w:rPr>
              <w:t>322</w:t>
            </w:r>
          </w:p>
        </w:tc>
        <w:tc>
          <w:tcPr>
            <w:tcW w:w="3686" w:type="pct"/>
            <w:tcBorders>
              <w:top w:val="nil"/>
              <w:left w:val="nil"/>
              <w:bottom w:val="nil"/>
              <w:right w:val="nil"/>
            </w:tcBorders>
            <w:shd w:val="clear" w:color="auto" w:fill="auto"/>
            <w:vAlign w:val="center"/>
          </w:tcPr>
          <w:p w14:paraId="0A56EF4E" w14:textId="311DE684" w:rsidR="00E53873" w:rsidRDefault="00E53873" w:rsidP="00E53873">
            <w:pPr>
              <w:rPr>
                <w:rFonts w:ascii="Calibri" w:hAnsi="Calibri" w:cs="Calibri"/>
                <w:sz w:val="20"/>
                <w:szCs w:val="20"/>
              </w:rPr>
            </w:pPr>
            <w:proofErr w:type="spellStart"/>
            <w:r>
              <w:rPr>
                <w:rFonts w:ascii="Calibri" w:hAnsi="Calibri" w:cs="Calibri"/>
                <w:sz w:val="20"/>
                <w:szCs w:val="20"/>
              </w:rPr>
              <w:t>Rashodi</w:t>
            </w:r>
            <w:proofErr w:type="spellEnd"/>
            <w:r>
              <w:rPr>
                <w:rFonts w:ascii="Calibri" w:hAnsi="Calibri" w:cs="Calibri"/>
                <w:sz w:val="20"/>
                <w:szCs w:val="20"/>
              </w:rPr>
              <w:t xml:space="preserve"> za </w:t>
            </w:r>
            <w:proofErr w:type="spellStart"/>
            <w:r>
              <w:rPr>
                <w:rFonts w:ascii="Calibri" w:hAnsi="Calibri" w:cs="Calibri"/>
                <w:sz w:val="20"/>
                <w:szCs w:val="20"/>
              </w:rPr>
              <w:t>materijal</w:t>
            </w:r>
            <w:proofErr w:type="spellEnd"/>
            <w:r>
              <w:rPr>
                <w:rFonts w:ascii="Calibri" w:hAnsi="Calibri" w:cs="Calibri"/>
                <w:sz w:val="20"/>
                <w:szCs w:val="20"/>
              </w:rPr>
              <w:t xml:space="preserve"> </w:t>
            </w:r>
            <w:proofErr w:type="spellStart"/>
            <w:r>
              <w:rPr>
                <w:rFonts w:ascii="Calibri" w:hAnsi="Calibri" w:cs="Calibri"/>
                <w:sz w:val="20"/>
                <w:szCs w:val="20"/>
              </w:rPr>
              <w:t>i</w:t>
            </w:r>
            <w:proofErr w:type="spellEnd"/>
            <w:r>
              <w:rPr>
                <w:rFonts w:ascii="Calibri" w:hAnsi="Calibri" w:cs="Calibri"/>
                <w:sz w:val="20"/>
                <w:szCs w:val="20"/>
              </w:rPr>
              <w:t xml:space="preserve"> </w:t>
            </w:r>
            <w:proofErr w:type="spellStart"/>
            <w:r>
              <w:rPr>
                <w:rFonts w:ascii="Calibri" w:hAnsi="Calibri" w:cs="Calibri"/>
                <w:sz w:val="20"/>
                <w:szCs w:val="20"/>
              </w:rPr>
              <w:t>energiju</w:t>
            </w:r>
            <w:proofErr w:type="spellEnd"/>
          </w:p>
        </w:tc>
        <w:tc>
          <w:tcPr>
            <w:tcW w:w="567" w:type="pct"/>
            <w:tcBorders>
              <w:top w:val="nil"/>
              <w:left w:val="nil"/>
              <w:bottom w:val="nil"/>
              <w:right w:val="nil"/>
            </w:tcBorders>
            <w:shd w:val="clear" w:color="auto" w:fill="auto"/>
            <w:noWrap/>
            <w:vAlign w:val="center"/>
          </w:tcPr>
          <w:p w14:paraId="4427407A" w14:textId="63212FB7" w:rsidR="00E53873" w:rsidRDefault="00E53873" w:rsidP="00E53873">
            <w:pPr>
              <w:jc w:val="right"/>
              <w:rPr>
                <w:rFonts w:ascii="Calibri" w:hAnsi="Calibri" w:cs="Calibri"/>
                <w:sz w:val="20"/>
                <w:szCs w:val="20"/>
              </w:rPr>
            </w:pPr>
            <w:r>
              <w:rPr>
                <w:rFonts w:ascii="Calibri" w:hAnsi="Calibri" w:cs="Calibri"/>
                <w:sz w:val="20"/>
                <w:szCs w:val="20"/>
              </w:rPr>
              <w:t>60.000,00</w:t>
            </w:r>
          </w:p>
        </w:tc>
      </w:tr>
    </w:tbl>
    <w:p w14:paraId="1527A92C" w14:textId="77777777" w:rsidR="00323F6A" w:rsidRPr="00115635" w:rsidRDefault="00323F6A" w:rsidP="004F3682">
      <w:pPr>
        <w:widowControl w:val="0"/>
        <w:autoSpaceDE w:val="0"/>
        <w:autoSpaceDN w:val="0"/>
        <w:adjustRightInd w:val="0"/>
        <w:jc w:val="both"/>
        <w:rPr>
          <w:bCs/>
          <w:iCs/>
          <w:lang w:val="hr-HR"/>
        </w:rPr>
      </w:pPr>
    </w:p>
    <w:bookmarkEnd w:id="0"/>
    <w:p w14:paraId="5B8F01D9" w14:textId="77777777" w:rsidR="000746C2" w:rsidRPr="00A7018C" w:rsidRDefault="000746C2">
      <w:pPr>
        <w:rPr>
          <w:bCs/>
          <w:iCs/>
          <w:sz w:val="22"/>
          <w:szCs w:val="22"/>
          <w:lang w:val="hr-HR"/>
        </w:rPr>
      </w:pPr>
    </w:p>
    <w:p w14:paraId="6C050DE1" w14:textId="77777777" w:rsidR="00BB5DBF" w:rsidRPr="00BB5DBF" w:rsidRDefault="00BB5DBF" w:rsidP="00BB5DBF">
      <w:pPr>
        <w:jc w:val="center"/>
        <w:rPr>
          <w:b/>
          <w:bCs/>
          <w:iCs/>
          <w:lang w:val="hr-HR"/>
        </w:rPr>
      </w:pPr>
      <w:r w:rsidRPr="00BB5DBF">
        <w:rPr>
          <w:b/>
          <w:bCs/>
          <w:iCs/>
          <w:lang w:val="hr-HR"/>
        </w:rPr>
        <w:t>Članak 3.</w:t>
      </w:r>
    </w:p>
    <w:p w14:paraId="34DFA33A" w14:textId="5BE3D652" w:rsidR="00C06662" w:rsidRDefault="00C06662">
      <w:pPr>
        <w:rPr>
          <w:bCs/>
          <w:iCs/>
          <w:lang w:val="hr-HR"/>
        </w:rPr>
      </w:pPr>
    </w:p>
    <w:p w14:paraId="4B98D032" w14:textId="6808C7B7" w:rsidR="00C06662" w:rsidRDefault="00C06662" w:rsidP="00C06662">
      <w:pPr>
        <w:rPr>
          <w:bCs/>
          <w:iCs/>
          <w:lang w:val="hr-HR"/>
        </w:rPr>
      </w:pPr>
      <w:r w:rsidRPr="000E442E">
        <w:rPr>
          <w:bCs/>
          <w:iCs/>
          <w:lang w:val="hr-HR"/>
        </w:rPr>
        <w:t xml:space="preserve">Rashodi iskazani sumarno prema izvorima financiranja </w:t>
      </w:r>
      <w:r>
        <w:rPr>
          <w:bCs/>
          <w:iCs/>
          <w:lang w:val="hr-HR"/>
        </w:rPr>
        <w:t xml:space="preserve">i </w:t>
      </w:r>
      <w:r w:rsidRPr="000E442E">
        <w:rPr>
          <w:bCs/>
          <w:iCs/>
          <w:lang w:val="hr-HR"/>
        </w:rPr>
        <w:t>funkcijskoj klasifikaciji:</w:t>
      </w:r>
    </w:p>
    <w:p w14:paraId="4077FA83" w14:textId="77777777" w:rsidR="00C06662" w:rsidRDefault="00C06662" w:rsidP="00C06662">
      <w:pPr>
        <w:rPr>
          <w:bCs/>
          <w:iCs/>
          <w:lang w:val="hr-HR"/>
        </w:rPr>
      </w:pPr>
    </w:p>
    <w:tbl>
      <w:tblPr>
        <w:tblW w:w="5000" w:type="pct"/>
        <w:tblLook w:val="04A0" w:firstRow="1" w:lastRow="0" w:firstColumn="1" w:lastColumn="0" w:noHBand="0" w:noVBand="1"/>
      </w:tblPr>
      <w:tblGrid>
        <w:gridCol w:w="787"/>
        <w:gridCol w:w="12138"/>
        <w:gridCol w:w="2213"/>
      </w:tblGrid>
      <w:tr w:rsidR="00C06662" w:rsidRPr="000E442E" w14:paraId="7DF19DA6" w14:textId="77777777" w:rsidTr="002B4DA5">
        <w:trPr>
          <w:trHeight w:val="284"/>
        </w:trPr>
        <w:tc>
          <w:tcPr>
            <w:tcW w:w="5000" w:type="pct"/>
            <w:gridSpan w:val="3"/>
            <w:tcBorders>
              <w:top w:val="nil"/>
              <w:left w:val="nil"/>
              <w:bottom w:val="single" w:sz="4" w:space="0" w:color="auto"/>
              <w:right w:val="nil"/>
            </w:tcBorders>
            <w:shd w:val="clear" w:color="auto" w:fill="auto"/>
            <w:noWrap/>
            <w:vAlign w:val="bottom"/>
          </w:tcPr>
          <w:p w14:paraId="55D24017" w14:textId="77777777" w:rsidR="00C06662" w:rsidRPr="000E442E" w:rsidRDefault="00C06662" w:rsidP="002B4DA5">
            <w:pPr>
              <w:jc w:val="center"/>
              <w:rPr>
                <w:rFonts w:ascii="Calibri" w:hAnsi="Calibri" w:cs="Calibri"/>
                <w:b/>
                <w:bCs/>
                <w:sz w:val="22"/>
                <w:szCs w:val="22"/>
                <w:lang w:val="hr-HR" w:eastAsia="hr-HR"/>
              </w:rPr>
            </w:pPr>
            <w:r w:rsidRPr="000E442E">
              <w:rPr>
                <w:rFonts w:ascii="Calibri" w:hAnsi="Calibri" w:cs="Calibri"/>
                <w:b/>
                <w:bCs/>
                <w:sz w:val="22"/>
                <w:szCs w:val="22"/>
                <w:lang w:val="hr-HR" w:eastAsia="hr-HR"/>
              </w:rPr>
              <w:t>IZVORI FINANCIRANJA</w:t>
            </w:r>
          </w:p>
        </w:tc>
      </w:tr>
      <w:tr w:rsidR="00C06662" w:rsidRPr="000E442E" w14:paraId="67DA5088" w14:textId="77777777" w:rsidTr="002B4DA5">
        <w:trPr>
          <w:trHeight w:val="284"/>
        </w:trPr>
        <w:tc>
          <w:tcPr>
            <w:tcW w:w="260" w:type="pct"/>
            <w:tcBorders>
              <w:top w:val="nil"/>
              <w:left w:val="nil"/>
              <w:bottom w:val="nil"/>
              <w:right w:val="nil"/>
            </w:tcBorders>
            <w:shd w:val="clear" w:color="000000" w:fill="FFFF00"/>
            <w:noWrap/>
            <w:vAlign w:val="bottom"/>
            <w:hideMark/>
          </w:tcPr>
          <w:p w14:paraId="3939EDB4" w14:textId="2DFCDF44" w:rsidR="00C06662" w:rsidRPr="000E442E" w:rsidRDefault="00C06662" w:rsidP="00C06662">
            <w:pPr>
              <w:rPr>
                <w:rFonts w:ascii="Calibri" w:hAnsi="Calibri" w:cs="Calibri"/>
                <w:b/>
                <w:bCs/>
                <w:sz w:val="22"/>
                <w:szCs w:val="22"/>
                <w:lang w:val="hr-HR" w:eastAsia="hr-HR"/>
              </w:rPr>
            </w:pPr>
            <w:bookmarkStart w:id="3" w:name="_Hlk45868992"/>
            <w:r>
              <w:rPr>
                <w:rFonts w:ascii="Calibri" w:hAnsi="Calibri" w:cs="Calibri"/>
                <w:b/>
                <w:bCs/>
              </w:rPr>
              <w:t>1</w:t>
            </w:r>
          </w:p>
        </w:tc>
        <w:tc>
          <w:tcPr>
            <w:tcW w:w="4009" w:type="pct"/>
            <w:tcBorders>
              <w:top w:val="nil"/>
              <w:left w:val="nil"/>
              <w:bottom w:val="nil"/>
              <w:right w:val="nil"/>
            </w:tcBorders>
            <w:shd w:val="clear" w:color="000000" w:fill="FFFF00"/>
            <w:noWrap/>
            <w:vAlign w:val="bottom"/>
            <w:hideMark/>
          </w:tcPr>
          <w:p w14:paraId="7E60EABA" w14:textId="0705AEE5" w:rsidR="00C06662" w:rsidRPr="000E442E" w:rsidRDefault="00C06662" w:rsidP="00C06662">
            <w:pPr>
              <w:rPr>
                <w:rFonts w:ascii="Calibri" w:hAnsi="Calibri" w:cs="Calibri"/>
                <w:b/>
                <w:bCs/>
                <w:sz w:val="22"/>
                <w:szCs w:val="22"/>
                <w:lang w:val="hr-HR" w:eastAsia="hr-HR"/>
              </w:rPr>
            </w:pPr>
            <w:proofErr w:type="spellStart"/>
            <w:r>
              <w:rPr>
                <w:rFonts w:ascii="Calibri" w:hAnsi="Calibri" w:cs="Calibri"/>
                <w:b/>
                <w:bCs/>
              </w:rPr>
              <w:t>Opći</w:t>
            </w:r>
            <w:proofErr w:type="spellEnd"/>
            <w:r>
              <w:rPr>
                <w:rFonts w:ascii="Calibri" w:hAnsi="Calibri" w:cs="Calibri"/>
                <w:b/>
                <w:bCs/>
              </w:rPr>
              <w:t xml:space="preserve"> </w:t>
            </w:r>
            <w:proofErr w:type="spellStart"/>
            <w:r>
              <w:rPr>
                <w:rFonts w:ascii="Calibri" w:hAnsi="Calibri" w:cs="Calibri"/>
                <w:b/>
                <w:bCs/>
              </w:rPr>
              <w:t>prihodi</w:t>
            </w:r>
            <w:proofErr w:type="spellEnd"/>
            <w:r>
              <w:rPr>
                <w:rFonts w:ascii="Calibri" w:hAnsi="Calibri" w:cs="Calibri"/>
                <w:b/>
                <w:bCs/>
              </w:rPr>
              <w:t xml:space="preserve"> </w:t>
            </w:r>
            <w:proofErr w:type="spellStart"/>
            <w:r>
              <w:rPr>
                <w:rFonts w:ascii="Calibri" w:hAnsi="Calibri" w:cs="Calibri"/>
                <w:b/>
                <w:bCs/>
              </w:rPr>
              <w:t>i</w:t>
            </w:r>
            <w:proofErr w:type="spellEnd"/>
            <w:r>
              <w:rPr>
                <w:rFonts w:ascii="Calibri" w:hAnsi="Calibri" w:cs="Calibri"/>
                <w:b/>
                <w:bCs/>
              </w:rPr>
              <w:t xml:space="preserve"> </w:t>
            </w:r>
            <w:proofErr w:type="spellStart"/>
            <w:r>
              <w:rPr>
                <w:rFonts w:ascii="Calibri" w:hAnsi="Calibri" w:cs="Calibri"/>
                <w:b/>
                <w:bCs/>
              </w:rPr>
              <w:t>primici</w:t>
            </w:r>
            <w:proofErr w:type="spellEnd"/>
          </w:p>
        </w:tc>
        <w:tc>
          <w:tcPr>
            <w:tcW w:w="731" w:type="pct"/>
            <w:tcBorders>
              <w:top w:val="nil"/>
              <w:left w:val="nil"/>
              <w:bottom w:val="nil"/>
              <w:right w:val="nil"/>
            </w:tcBorders>
            <w:shd w:val="clear" w:color="000000" w:fill="FFFF00"/>
            <w:vAlign w:val="center"/>
            <w:hideMark/>
          </w:tcPr>
          <w:p w14:paraId="6719E7B1" w14:textId="7A997C7E" w:rsidR="00C06662" w:rsidRDefault="00C06662" w:rsidP="00C06662">
            <w:pPr>
              <w:jc w:val="right"/>
              <w:rPr>
                <w:rFonts w:ascii="Calibri" w:hAnsi="Calibri" w:cs="Arial"/>
                <w:b/>
                <w:bCs/>
                <w:lang w:val="hr-HR" w:eastAsia="hr-HR"/>
              </w:rPr>
            </w:pPr>
            <w:r>
              <w:rPr>
                <w:rFonts w:ascii="Calibri" w:hAnsi="Calibri" w:cs="Calibri"/>
                <w:b/>
                <w:bCs/>
              </w:rPr>
              <w:t>31.138.500,00</w:t>
            </w:r>
          </w:p>
        </w:tc>
      </w:tr>
      <w:tr w:rsidR="00C06662" w:rsidRPr="000E442E" w14:paraId="7183B5A7" w14:textId="77777777" w:rsidTr="002B4DA5">
        <w:trPr>
          <w:trHeight w:val="284"/>
        </w:trPr>
        <w:tc>
          <w:tcPr>
            <w:tcW w:w="260" w:type="pct"/>
            <w:tcBorders>
              <w:top w:val="nil"/>
              <w:left w:val="nil"/>
              <w:bottom w:val="nil"/>
              <w:right w:val="nil"/>
            </w:tcBorders>
            <w:shd w:val="clear" w:color="auto" w:fill="auto"/>
            <w:noWrap/>
            <w:vAlign w:val="bottom"/>
            <w:hideMark/>
          </w:tcPr>
          <w:p w14:paraId="3D506C70" w14:textId="45643000" w:rsidR="00C06662" w:rsidRPr="000E442E" w:rsidRDefault="00C06662" w:rsidP="00C06662">
            <w:pPr>
              <w:rPr>
                <w:rFonts w:ascii="Calibri" w:hAnsi="Calibri" w:cs="Calibri"/>
                <w:sz w:val="22"/>
                <w:szCs w:val="22"/>
                <w:lang w:val="hr-HR" w:eastAsia="hr-HR"/>
              </w:rPr>
            </w:pPr>
            <w:r>
              <w:rPr>
                <w:rFonts w:ascii="Calibri" w:hAnsi="Calibri" w:cs="Calibri"/>
              </w:rPr>
              <w:t>1.1</w:t>
            </w:r>
          </w:p>
        </w:tc>
        <w:tc>
          <w:tcPr>
            <w:tcW w:w="4009" w:type="pct"/>
            <w:tcBorders>
              <w:top w:val="nil"/>
              <w:left w:val="nil"/>
              <w:bottom w:val="nil"/>
              <w:right w:val="nil"/>
            </w:tcBorders>
            <w:shd w:val="clear" w:color="auto" w:fill="auto"/>
            <w:noWrap/>
            <w:vAlign w:val="bottom"/>
            <w:hideMark/>
          </w:tcPr>
          <w:p w14:paraId="515CE844" w14:textId="17CBE9F0" w:rsidR="00C06662" w:rsidRPr="000E442E" w:rsidRDefault="00C06662" w:rsidP="00C06662">
            <w:pPr>
              <w:rPr>
                <w:rFonts w:ascii="Calibri" w:hAnsi="Calibri" w:cs="Calibri"/>
                <w:sz w:val="22"/>
                <w:szCs w:val="22"/>
                <w:lang w:val="hr-HR" w:eastAsia="hr-HR"/>
              </w:rPr>
            </w:pPr>
            <w:proofErr w:type="spellStart"/>
            <w:r>
              <w:rPr>
                <w:rFonts w:ascii="Calibri" w:hAnsi="Calibri" w:cs="Calibri"/>
              </w:rPr>
              <w:t>Opći</w:t>
            </w:r>
            <w:proofErr w:type="spellEnd"/>
            <w:r>
              <w:rPr>
                <w:rFonts w:ascii="Calibri" w:hAnsi="Calibri" w:cs="Calibri"/>
              </w:rPr>
              <w:t xml:space="preserve"> </w:t>
            </w:r>
            <w:proofErr w:type="spellStart"/>
            <w:r>
              <w:rPr>
                <w:rFonts w:ascii="Calibri" w:hAnsi="Calibri" w:cs="Calibri"/>
              </w:rPr>
              <w:t>prihodi</w:t>
            </w:r>
            <w:proofErr w:type="spellEnd"/>
            <w:r>
              <w:rPr>
                <w:rFonts w:ascii="Calibri" w:hAnsi="Calibri" w:cs="Calibri"/>
              </w:rPr>
              <w:t xml:space="preserve"> </w:t>
            </w:r>
            <w:proofErr w:type="spellStart"/>
            <w:r>
              <w:rPr>
                <w:rFonts w:ascii="Calibri" w:hAnsi="Calibri" w:cs="Calibri"/>
              </w:rPr>
              <w:t>i</w:t>
            </w:r>
            <w:proofErr w:type="spellEnd"/>
            <w:r>
              <w:rPr>
                <w:rFonts w:ascii="Calibri" w:hAnsi="Calibri" w:cs="Calibri"/>
              </w:rPr>
              <w:t xml:space="preserve"> </w:t>
            </w:r>
            <w:proofErr w:type="spellStart"/>
            <w:r>
              <w:rPr>
                <w:rFonts w:ascii="Calibri" w:hAnsi="Calibri" w:cs="Calibri"/>
              </w:rPr>
              <w:t>primici</w:t>
            </w:r>
            <w:proofErr w:type="spellEnd"/>
          </w:p>
        </w:tc>
        <w:tc>
          <w:tcPr>
            <w:tcW w:w="731" w:type="pct"/>
            <w:tcBorders>
              <w:top w:val="nil"/>
              <w:left w:val="nil"/>
              <w:bottom w:val="nil"/>
              <w:right w:val="nil"/>
            </w:tcBorders>
            <w:shd w:val="clear" w:color="auto" w:fill="auto"/>
            <w:vAlign w:val="bottom"/>
            <w:hideMark/>
          </w:tcPr>
          <w:p w14:paraId="744761E6" w14:textId="4953DA38" w:rsidR="00C06662" w:rsidRDefault="00C06662" w:rsidP="00C06662">
            <w:pPr>
              <w:jc w:val="right"/>
              <w:rPr>
                <w:rFonts w:ascii="Calibri" w:hAnsi="Calibri" w:cs="Arial"/>
              </w:rPr>
            </w:pPr>
            <w:r>
              <w:rPr>
                <w:rFonts w:ascii="Calibri" w:hAnsi="Calibri" w:cs="Calibri"/>
              </w:rPr>
              <w:t>29.288.500,00</w:t>
            </w:r>
          </w:p>
        </w:tc>
      </w:tr>
      <w:tr w:rsidR="00C06662" w:rsidRPr="000E442E" w14:paraId="34F1C19A" w14:textId="77777777" w:rsidTr="002B4DA5">
        <w:trPr>
          <w:trHeight w:val="284"/>
        </w:trPr>
        <w:tc>
          <w:tcPr>
            <w:tcW w:w="260" w:type="pct"/>
            <w:tcBorders>
              <w:top w:val="nil"/>
              <w:left w:val="nil"/>
              <w:bottom w:val="nil"/>
              <w:right w:val="nil"/>
            </w:tcBorders>
            <w:shd w:val="clear" w:color="auto" w:fill="auto"/>
            <w:noWrap/>
            <w:vAlign w:val="bottom"/>
            <w:hideMark/>
          </w:tcPr>
          <w:p w14:paraId="64DCC6AB" w14:textId="394352B2" w:rsidR="00C06662" w:rsidRPr="000E442E" w:rsidRDefault="00C06662" w:rsidP="00C06662">
            <w:pPr>
              <w:rPr>
                <w:rFonts w:ascii="Calibri" w:hAnsi="Calibri" w:cs="Calibri"/>
                <w:b/>
                <w:bCs/>
                <w:sz w:val="22"/>
                <w:szCs w:val="22"/>
                <w:lang w:val="hr-HR" w:eastAsia="hr-HR"/>
              </w:rPr>
            </w:pPr>
            <w:r>
              <w:rPr>
                <w:rFonts w:ascii="Calibri" w:hAnsi="Calibri" w:cs="Calibri"/>
              </w:rPr>
              <w:t>1.2</w:t>
            </w:r>
          </w:p>
        </w:tc>
        <w:tc>
          <w:tcPr>
            <w:tcW w:w="4009" w:type="pct"/>
            <w:tcBorders>
              <w:top w:val="nil"/>
              <w:left w:val="nil"/>
              <w:bottom w:val="nil"/>
              <w:right w:val="nil"/>
            </w:tcBorders>
            <w:shd w:val="clear" w:color="auto" w:fill="auto"/>
            <w:noWrap/>
            <w:vAlign w:val="bottom"/>
            <w:hideMark/>
          </w:tcPr>
          <w:p w14:paraId="04BE89D5" w14:textId="2D5DBB31" w:rsidR="00C06662" w:rsidRPr="000E442E" w:rsidRDefault="00C06662" w:rsidP="00C06662">
            <w:pPr>
              <w:rPr>
                <w:rFonts w:ascii="Calibri" w:hAnsi="Calibri" w:cs="Calibri"/>
                <w:b/>
                <w:bCs/>
                <w:sz w:val="22"/>
                <w:szCs w:val="22"/>
                <w:lang w:val="hr-HR" w:eastAsia="hr-HR"/>
              </w:rPr>
            </w:pPr>
            <w:proofErr w:type="spellStart"/>
            <w:r>
              <w:rPr>
                <w:rFonts w:ascii="Calibri" w:hAnsi="Calibri" w:cs="Calibri"/>
              </w:rPr>
              <w:t>Prihodi</w:t>
            </w:r>
            <w:proofErr w:type="spellEnd"/>
            <w:r>
              <w:rPr>
                <w:rFonts w:ascii="Calibri" w:hAnsi="Calibri" w:cs="Calibri"/>
              </w:rPr>
              <w:t xml:space="preserve"> za </w:t>
            </w:r>
            <w:proofErr w:type="spellStart"/>
            <w:r>
              <w:rPr>
                <w:rFonts w:ascii="Calibri" w:hAnsi="Calibri" w:cs="Calibri"/>
              </w:rPr>
              <w:t>predfinanciranje</w:t>
            </w:r>
            <w:proofErr w:type="spellEnd"/>
            <w:r>
              <w:rPr>
                <w:rFonts w:ascii="Calibri" w:hAnsi="Calibri" w:cs="Calibri"/>
              </w:rPr>
              <w:t xml:space="preserve"> EU </w:t>
            </w:r>
            <w:proofErr w:type="spellStart"/>
            <w:r>
              <w:rPr>
                <w:rFonts w:ascii="Calibri" w:hAnsi="Calibri" w:cs="Calibri"/>
              </w:rPr>
              <w:t>projekata</w:t>
            </w:r>
            <w:proofErr w:type="spellEnd"/>
          </w:p>
        </w:tc>
        <w:tc>
          <w:tcPr>
            <w:tcW w:w="731" w:type="pct"/>
            <w:tcBorders>
              <w:top w:val="nil"/>
              <w:left w:val="nil"/>
              <w:bottom w:val="nil"/>
              <w:right w:val="nil"/>
            </w:tcBorders>
            <w:shd w:val="clear" w:color="auto" w:fill="auto"/>
            <w:vAlign w:val="bottom"/>
            <w:hideMark/>
          </w:tcPr>
          <w:p w14:paraId="1CBA5F96" w14:textId="46934ED2" w:rsidR="00C06662" w:rsidRDefault="00C06662" w:rsidP="00C06662">
            <w:pPr>
              <w:jc w:val="right"/>
              <w:rPr>
                <w:rFonts w:ascii="Calibri" w:hAnsi="Calibri" w:cs="Arial"/>
                <w:b/>
                <w:bCs/>
              </w:rPr>
            </w:pPr>
            <w:r>
              <w:rPr>
                <w:rFonts w:ascii="Calibri" w:hAnsi="Calibri" w:cs="Calibri"/>
              </w:rPr>
              <w:t>100.000,00</w:t>
            </w:r>
          </w:p>
        </w:tc>
      </w:tr>
      <w:tr w:rsidR="00C06662" w:rsidRPr="000E442E" w14:paraId="32545516" w14:textId="77777777" w:rsidTr="002B4DA5">
        <w:trPr>
          <w:trHeight w:val="284"/>
        </w:trPr>
        <w:tc>
          <w:tcPr>
            <w:tcW w:w="260" w:type="pct"/>
            <w:tcBorders>
              <w:top w:val="nil"/>
              <w:left w:val="nil"/>
              <w:bottom w:val="nil"/>
              <w:right w:val="nil"/>
            </w:tcBorders>
            <w:shd w:val="clear" w:color="auto" w:fill="auto"/>
            <w:noWrap/>
            <w:vAlign w:val="bottom"/>
            <w:hideMark/>
          </w:tcPr>
          <w:p w14:paraId="399D0F0E" w14:textId="6A39CFCC" w:rsidR="00C06662" w:rsidRPr="000E442E" w:rsidRDefault="00C06662" w:rsidP="00C06662">
            <w:pPr>
              <w:rPr>
                <w:rFonts w:ascii="Calibri" w:hAnsi="Calibri" w:cs="Calibri"/>
                <w:sz w:val="22"/>
                <w:szCs w:val="22"/>
                <w:lang w:val="hr-HR" w:eastAsia="hr-HR"/>
              </w:rPr>
            </w:pPr>
            <w:r>
              <w:rPr>
                <w:rFonts w:ascii="Calibri" w:hAnsi="Calibri" w:cs="Calibri"/>
              </w:rPr>
              <w:t>1.5</w:t>
            </w:r>
          </w:p>
        </w:tc>
        <w:tc>
          <w:tcPr>
            <w:tcW w:w="4009" w:type="pct"/>
            <w:tcBorders>
              <w:top w:val="nil"/>
              <w:left w:val="nil"/>
              <w:bottom w:val="nil"/>
              <w:right w:val="nil"/>
            </w:tcBorders>
            <w:shd w:val="clear" w:color="auto" w:fill="auto"/>
            <w:noWrap/>
            <w:vAlign w:val="bottom"/>
            <w:hideMark/>
          </w:tcPr>
          <w:p w14:paraId="59576B52" w14:textId="748245C1" w:rsidR="00C06662" w:rsidRPr="000E442E" w:rsidRDefault="00C06662" w:rsidP="00C06662">
            <w:pPr>
              <w:rPr>
                <w:rFonts w:ascii="Calibri" w:hAnsi="Calibri" w:cs="Calibri"/>
                <w:sz w:val="22"/>
                <w:szCs w:val="22"/>
                <w:lang w:val="hr-HR" w:eastAsia="hr-HR"/>
              </w:rPr>
            </w:pPr>
            <w:proofErr w:type="spellStart"/>
            <w:r>
              <w:rPr>
                <w:rFonts w:ascii="Calibri" w:hAnsi="Calibri" w:cs="Calibri"/>
              </w:rPr>
              <w:t>Prihodi</w:t>
            </w:r>
            <w:proofErr w:type="spellEnd"/>
            <w:r>
              <w:rPr>
                <w:rFonts w:ascii="Calibri" w:hAnsi="Calibri" w:cs="Calibri"/>
              </w:rPr>
              <w:t xml:space="preserve"> za </w:t>
            </w:r>
            <w:proofErr w:type="spellStart"/>
            <w:r>
              <w:rPr>
                <w:rFonts w:ascii="Calibri" w:hAnsi="Calibri" w:cs="Calibri"/>
              </w:rPr>
              <w:t>decentralizirane</w:t>
            </w:r>
            <w:proofErr w:type="spellEnd"/>
            <w:r>
              <w:rPr>
                <w:rFonts w:ascii="Calibri" w:hAnsi="Calibri" w:cs="Calibri"/>
              </w:rPr>
              <w:t xml:space="preserve"> </w:t>
            </w:r>
            <w:proofErr w:type="spellStart"/>
            <w:r>
              <w:rPr>
                <w:rFonts w:ascii="Calibri" w:hAnsi="Calibri" w:cs="Calibri"/>
              </w:rPr>
              <w:t>funkcije</w:t>
            </w:r>
            <w:proofErr w:type="spellEnd"/>
          </w:p>
        </w:tc>
        <w:tc>
          <w:tcPr>
            <w:tcW w:w="731" w:type="pct"/>
            <w:tcBorders>
              <w:top w:val="nil"/>
              <w:left w:val="nil"/>
              <w:bottom w:val="nil"/>
              <w:right w:val="nil"/>
            </w:tcBorders>
            <w:shd w:val="clear" w:color="auto" w:fill="auto"/>
            <w:vAlign w:val="bottom"/>
            <w:hideMark/>
          </w:tcPr>
          <w:p w14:paraId="09BCFD76" w14:textId="521C7AA0" w:rsidR="00C06662" w:rsidRDefault="00C06662" w:rsidP="00C06662">
            <w:pPr>
              <w:jc w:val="right"/>
              <w:rPr>
                <w:rFonts w:ascii="Calibri" w:hAnsi="Calibri" w:cs="Arial"/>
              </w:rPr>
            </w:pPr>
            <w:r>
              <w:rPr>
                <w:rFonts w:ascii="Calibri" w:hAnsi="Calibri" w:cs="Calibri"/>
              </w:rPr>
              <w:t>1.750.000,00</w:t>
            </w:r>
          </w:p>
        </w:tc>
      </w:tr>
      <w:tr w:rsidR="00C06662" w:rsidRPr="000E442E" w14:paraId="56239783" w14:textId="77777777" w:rsidTr="002B4DA5">
        <w:trPr>
          <w:trHeight w:val="284"/>
        </w:trPr>
        <w:tc>
          <w:tcPr>
            <w:tcW w:w="260" w:type="pct"/>
            <w:tcBorders>
              <w:top w:val="nil"/>
              <w:left w:val="nil"/>
              <w:bottom w:val="nil"/>
              <w:right w:val="nil"/>
            </w:tcBorders>
            <w:shd w:val="clear" w:color="000000" w:fill="FFFF00"/>
            <w:noWrap/>
            <w:vAlign w:val="bottom"/>
            <w:hideMark/>
          </w:tcPr>
          <w:p w14:paraId="6850EFD3" w14:textId="722FF376" w:rsidR="00C06662" w:rsidRPr="000E442E" w:rsidRDefault="00C06662" w:rsidP="00C06662">
            <w:pPr>
              <w:rPr>
                <w:rFonts w:ascii="Calibri" w:hAnsi="Calibri" w:cs="Calibri"/>
                <w:b/>
                <w:bCs/>
                <w:sz w:val="22"/>
                <w:szCs w:val="22"/>
                <w:lang w:val="hr-HR" w:eastAsia="hr-HR"/>
              </w:rPr>
            </w:pPr>
            <w:r>
              <w:rPr>
                <w:rFonts w:ascii="Calibri" w:hAnsi="Calibri" w:cs="Calibri"/>
                <w:b/>
                <w:bCs/>
              </w:rPr>
              <w:t>3</w:t>
            </w:r>
          </w:p>
        </w:tc>
        <w:tc>
          <w:tcPr>
            <w:tcW w:w="4009" w:type="pct"/>
            <w:tcBorders>
              <w:top w:val="nil"/>
              <w:left w:val="nil"/>
              <w:bottom w:val="nil"/>
              <w:right w:val="nil"/>
            </w:tcBorders>
            <w:shd w:val="clear" w:color="000000" w:fill="FFFF00"/>
            <w:noWrap/>
            <w:vAlign w:val="bottom"/>
            <w:hideMark/>
          </w:tcPr>
          <w:p w14:paraId="040D72C2" w14:textId="5D4D4CF2" w:rsidR="00C06662" w:rsidRPr="000E442E" w:rsidRDefault="00C06662" w:rsidP="00C06662">
            <w:pPr>
              <w:rPr>
                <w:rFonts w:ascii="Calibri" w:hAnsi="Calibri" w:cs="Calibri"/>
                <w:b/>
                <w:bCs/>
                <w:sz w:val="22"/>
                <w:szCs w:val="22"/>
                <w:lang w:val="hr-HR" w:eastAsia="hr-HR"/>
              </w:rPr>
            </w:pPr>
            <w:proofErr w:type="spellStart"/>
            <w:r>
              <w:rPr>
                <w:rFonts w:ascii="Calibri" w:hAnsi="Calibri" w:cs="Calibri"/>
                <w:b/>
                <w:bCs/>
              </w:rPr>
              <w:t>Vlastiti</w:t>
            </w:r>
            <w:proofErr w:type="spellEnd"/>
            <w:r>
              <w:rPr>
                <w:rFonts w:ascii="Calibri" w:hAnsi="Calibri" w:cs="Calibri"/>
                <w:b/>
                <w:bCs/>
              </w:rPr>
              <w:t xml:space="preserve"> </w:t>
            </w:r>
            <w:proofErr w:type="spellStart"/>
            <w:r>
              <w:rPr>
                <w:rFonts w:ascii="Calibri" w:hAnsi="Calibri" w:cs="Calibri"/>
                <w:b/>
                <w:bCs/>
              </w:rPr>
              <w:t>prihodi</w:t>
            </w:r>
            <w:proofErr w:type="spellEnd"/>
          </w:p>
        </w:tc>
        <w:tc>
          <w:tcPr>
            <w:tcW w:w="731" w:type="pct"/>
            <w:tcBorders>
              <w:top w:val="nil"/>
              <w:left w:val="nil"/>
              <w:bottom w:val="nil"/>
              <w:right w:val="nil"/>
            </w:tcBorders>
            <w:shd w:val="clear" w:color="000000" w:fill="FFFF00"/>
            <w:vAlign w:val="center"/>
            <w:hideMark/>
          </w:tcPr>
          <w:p w14:paraId="12F82EAE" w14:textId="4C8F191F" w:rsidR="00C06662" w:rsidRDefault="00C06662" w:rsidP="00C06662">
            <w:pPr>
              <w:jc w:val="right"/>
              <w:rPr>
                <w:rFonts w:ascii="Calibri" w:hAnsi="Calibri" w:cs="Arial"/>
                <w:b/>
                <w:bCs/>
              </w:rPr>
            </w:pPr>
            <w:r>
              <w:rPr>
                <w:rFonts w:ascii="Calibri" w:hAnsi="Calibri" w:cs="Calibri"/>
                <w:b/>
                <w:bCs/>
              </w:rPr>
              <w:t>850.000,00</w:t>
            </w:r>
          </w:p>
        </w:tc>
      </w:tr>
      <w:tr w:rsidR="00C06662" w14:paraId="6D65187C" w14:textId="77777777" w:rsidTr="002B4DA5">
        <w:trPr>
          <w:trHeight w:val="284"/>
        </w:trPr>
        <w:tc>
          <w:tcPr>
            <w:tcW w:w="260" w:type="pct"/>
            <w:tcBorders>
              <w:top w:val="nil"/>
              <w:left w:val="nil"/>
              <w:bottom w:val="nil"/>
              <w:right w:val="nil"/>
            </w:tcBorders>
            <w:shd w:val="clear" w:color="auto" w:fill="auto"/>
            <w:noWrap/>
            <w:vAlign w:val="bottom"/>
            <w:hideMark/>
          </w:tcPr>
          <w:p w14:paraId="2E784F50" w14:textId="738B2A4D" w:rsidR="00C06662" w:rsidRPr="000E442E" w:rsidRDefault="00C06662" w:rsidP="00C06662">
            <w:pPr>
              <w:rPr>
                <w:rFonts w:ascii="Calibri" w:hAnsi="Calibri" w:cs="Calibri"/>
                <w:sz w:val="22"/>
                <w:szCs w:val="22"/>
                <w:lang w:val="hr-HR" w:eastAsia="hr-HR"/>
              </w:rPr>
            </w:pPr>
            <w:r>
              <w:rPr>
                <w:rFonts w:ascii="Calibri" w:hAnsi="Calibri" w:cs="Calibri"/>
              </w:rPr>
              <w:t>3.1</w:t>
            </w:r>
          </w:p>
        </w:tc>
        <w:tc>
          <w:tcPr>
            <w:tcW w:w="4009" w:type="pct"/>
            <w:tcBorders>
              <w:top w:val="nil"/>
              <w:left w:val="nil"/>
              <w:bottom w:val="nil"/>
              <w:right w:val="nil"/>
            </w:tcBorders>
            <w:shd w:val="clear" w:color="auto" w:fill="auto"/>
            <w:noWrap/>
            <w:vAlign w:val="bottom"/>
            <w:hideMark/>
          </w:tcPr>
          <w:p w14:paraId="588777EB" w14:textId="63E22A8A" w:rsidR="00C06662" w:rsidRPr="000E442E" w:rsidRDefault="00C06662" w:rsidP="00C06662">
            <w:pPr>
              <w:rPr>
                <w:rFonts w:ascii="Calibri" w:hAnsi="Calibri" w:cs="Calibri"/>
                <w:sz w:val="22"/>
                <w:szCs w:val="22"/>
                <w:lang w:val="hr-HR" w:eastAsia="hr-HR"/>
              </w:rPr>
            </w:pPr>
            <w:proofErr w:type="spellStart"/>
            <w:r>
              <w:rPr>
                <w:rFonts w:ascii="Calibri" w:hAnsi="Calibri" w:cs="Calibri"/>
              </w:rPr>
              <w:t>Vlastiti</w:t>
            </w:r>
            <w:proofErr w:type="spellEnd"/>
            <w:r>
              <w:rPr>
                <w:rFonts w:ascii="Calibri" w:hAnsi="Calibri" w:cs="Calibri"/>
              </w:rPr>
              <w:t xml:space="preserve"> </w:t>
            </w:r>
            <w:proofErr w:type="spellStart"/>
            <w:r>
              <w:rPr>
                <w:rFonts w:ascii="Calibri" w:hAnsi="Calibri" w:cs="Calibri"/>
              </w:rPr>
              <w:t>prihodi</w:t>
            </w:r>
            <w:proofErr w:type="spellEnd"/>
          </w:p>
        </w:tc>
        <w:tc>
          <w:tcPr>
            <w:tcW w:w="731" w:type="pct"/>
            <w:tcBorders>
              <w:top w:val="nil"/>
              <w:left w:val="nil"/>
              <w:bottom w:val="nil"/>
              <w:right w:val="nil"/>
            </w:tcBorders>
            <w:shd w:val="clear" w:color="auto" w:fill="auto"/>
            <w:vAlign w:val="bottom"/>
            <w:hideMark/>
          </w:tcPr>
          <w:p w14:paraId="601053A0" w14:textId="310F8CCE" w:rsidR="00C06662" w:rsidRDefault="00C06662" w:rsidP="00C06662">
            <w:pPr>
              <w:jc w:val="right"/>
              <w:rPr>
                <w:rFonts w:ascii="Calibri" w:hAnsi="Calibri" w:cs="Arial"/>
              </w:rPr>
            </w:pPr>
            <w:r>
              <w:rPr>
                <w:rFonts w:ascii="Calibri" w:hAnsi="Calibri" w:cs="Calibri"/>
              </w:rPr>
              <w:t>700.000,00</w:t>
            </w:r>
          </w:p>
        </w:tc>
      </w:tr>
      <w:tr w:rsidR="00C06662" w14:paraId="46AA0ABC" w14:textId="77777777" w:rsidTr="002B4DA5">
        <w:trPr>
          <w:trHeight w:val="284"/>
        </w:trPr>
        <w:tc>
          <w:tcPr>
            <w:tcW w:w="260" w:type="pct"/>
            <w:tcBorders>
              <w:top w:val="nil"/>
              <w:left w:val="nil"/>
              <w:bottom w:val="nil"/>
              <w:right w:val="nil"/>
            </w:tcBorders>
            <w:shd w:val="clear" w:color="auto" w:fill="auto"/>
            <w:noWrap/>
            <w:vAlign w:val="bottom"/>
            <w:hideMark/>
          </w:tcPr>
          <w:p w14:paraId="5A693472" w14:textId="6848E0C8" w:rsidR="00C06662" w:rsidRPr="000E442E" w:rsidRDefault="00C06662" w:rsidP="00C06662">
            <w:pPr>
              <w:rPr>
                <w:rFonts w:ascii="Calibri" w:hAnsi="Calibri" w:cs="Calibri"/>
                <w:sz w:val="22"/>
                <w:szCs w:val="22"/>
                <w:lang w:val="hr-HR" w:eastAsia="hr-HR"/>
              </w:rPr>
            </w:pPr>
            <w:r>
              <w:rPr>
                <w:rFonts w:ascii="Calibri" w:hAnsi="Calibri" w:cs="Calibri"/>
              </w:rPr>
              <w:t>3.2</w:t>
            </w:r>
          </w:p>
        </w:tc>
        <w:tc>
          <w:tcPr>
            <w:tcW w:w="4009" w:type="pct"/>
            <w:tcBorders>
              <w:top w:val="nil"/>
              <w:left w:val="nil"/>
              <w:bottom w:val="nil"/>
              <w:right w:val="nil"/>
            </w:tcBorders>
            <w:shd w:val="clear" w:color="auto" w:fill="auto"/>
            <w:noWrap/>
            <w:vAlign w:val="bottom"/>
            <w:hideMark/>
          </w:tcPr>
          <w:p w14:paraId="110DECBB" w14:textId="2429FB89" w:rsidR="00C06662" w:rsidRPr="000E442E" w:rsidRDefault="00C06662" w:rsidP="00C06662">
            <w:pPr>
              <w:rPr>
                <w:rFonts w:ascii="Calibri" w:hAnsi="Calibri" w:cs="Calibri"/>
                <w:sz w:val="22"/>
                <w:szCs w:val="22"/>
                <w:lang w:val="hr-HR" w:eastAsia="hr-HR"/>
              </w:rPr>
            </w:pPr>
            <w:proofErr w:type="spellStart"/>
            <w:r>
              <w:rPr>
                <w:rFonts w:ascii="Calibri" w:hAnsi="Calibri" w:cs="Calibri"/>
              </w:rPr>
              <w:t>Vlastiti</w:t>
            </w:r>
            <w:proofErr w:type="spellEnd"/>
            <w:r>
              <w:rPr>
                <w:rFonts w:ascii="Calibri" w:hAnsi="Calibri" w:cs="Calibri"/>
              </w:rPr>
              <w:t xml:space="preserve"> </w:t>
            </w:r>
            <w:proofErr w:type="spellStart"/>
            <w:r>
              <w:rPr>
                <w:rFonts w:ascii="Calibri" w:hAnsi="Calibri" w:cs="Calibri"/>
              </w:rPr>
              <w:t>prihodi</w:t>
            </w:r>
            <w:proofErr w:type="spellEnd"/>
            <w:r>
              <w:rPr>
                <w:rFonts w:ascii="Calibri" w:hAnsi="Calibri" w:cs="Calibri"/>
              </w:rPr>
              <w:t xml:space="preserve"> - JVP</w:t>
            </w:r>
          </w:p>
        </w:tc>
        <w:tc>
          <w:tcPr>
            <w:tcW w:w="731" w:type="pct"/>
            <w:tcBorders>
              <w:top w:val="nil"/>
              <w:left w:val="nil"/>
              <w:bottom w:val="nil"/>
              <w:right w:val="nil"/>
            </w:tcBorders>
            <w:shd w:val="clear" w:color="auto" w:fill="auto"/>
            <w:vAlign w:val="bottom"/>
            <w:hideMark/>
          </w:tcPr>
          <w:p w14:paraId="5E3F8A50" w14:textId="0DD67D10" w:rsidR="00C06662" w:rsidRDefault="00C06662" w:rsidP="00C06662">
            <w:pPr>
              <w:jc w:val="right"/>
              <w:rPr>
                <w:rFonts w:ascii="Calibri" w:hAnsi="Calibri" w:cs="Arial"/>
              </w:rPr>
            </w:pPr>
            <w:r>
              <w:rPr>
                <w:rFonts w:ascii="Calibri" w:hAnsi="Calibri" w:cs="Calibri"/>
              </w:rPr>
              <w:t>150.000,00</w:t>
            </w:r>
          </w:p>
        </w:tc>
      </w:tr>
      <w:tr w:rsidR="00C06662" w14:paraId="1625AE1D" w14:textId="77777777" w:rsidTr="002B4DA5">
        <w:trPr>
          <w:trHeight w:val="284"/>
        </w:trPr>
        <w:tc>
          <w:tcPr>
            <w:tcW w:w="260" w:type="pct"/>
            <w:tcBorders>
              <w:top w:val="nil"/>
              <w:left w:val="nil"/>
              <w:bottom w:val="nil"/>
              <w:right w:val="nil"/>
            </w:tcBorders>
            <w:shd w:val="clear" w:color="000000" w:fill="FFFF00"/>
            <w:noWrap/>
            <w:vAlign w:val="bottom"/>
            <w:hideMark/>
          </w:tcPr>
          <w:p w14:paraId="046AA8D0" w14:textId="2696B298" w:rsidR="00C06662" w:rsidRPr="000E442E" w:rsidRDefault="00C06662" w:rsidP="00C06662">
            <w:pPr>
              <w:rPr>
                <w:rFonts w:ascii="Calibri" w:hAnsi="Calibri" w:cs="Calibri"/>
                <w:sz w:val="22"/>
                <w:szCs w:val="22"/>
                <w:lang w:val="hr-HR" w:eastAsia="hr-HR"/>
              </w:rPr>
            </w:pPr>
            <w:r>
              <w:rPr>
                <w:rFonts w:ascii="Calibri" w:hAnsi="Calibri" w:cs="Calibri"/>
                <w:b/>
                <w:bCs/>
              </w:rPr>
              <w:t>4</w:t>
            </w:r>
          </w:p>
        </w:tc>
        <w:tc>
          <w:tcPr>
            <w:tcW w:w="4009" w:type="pct"/>
            <w:tcBorders>
              <w:top w:val="nil"/>
              <w:left w:val="nil"/>
              <w:bottom w:val="nil"/>
              <w:right w:val="nil"/>
            </w:tcBorders>
            <w:shd w:val="clear" w:color="000000" w:fill="FFFF00"/>
            <w:noWrap/>
            <w:vAlign w:val="bottom"/>
            <w:hideMark/>
          </w:tcPr>
          <w:p w14:paraId="0ADAF73A" w14:textId="18AE7DA6" w:rsidR="00C06662" w:rsidRPr="000E442E" w:rsidRDefault="00C06662" w:rsidP="00C06662">
            <w:pPr>
              <w:rPr>
                <w:rFonts w:ascii="Calibri" w:hAnsi="Calibri" w:cs="Calibri"/>
                <w:sz w:val="22"/>
                <w:szCs w:val="22"/>
                <w:lang w:val="hr-HR" w:eastAsia="hr-HR"/>
              </w:rPr>
            </w:pPr>
            <w:proofErr w:type="spellStart"/>
            <w:r>
              <w:rPr>
                <w:rFonts w:ascii="Calibri" w:hAnsi="Calibri" w:cs="Calibri"/>
                <w:b/>
                <w:bCs/>
              </w:rPr>
              <w:t>Prihodi</w:t>
            </w:r>
            <w:proofErr w:type="spellEnd"/>
            <w:r>
              <w:rPr>
                <w:rFonts w:ascii="Calibri" w:hAnsi="Calibri" w:cs="Calibri"/>
                <w:b/>
                <w:bCs/>
              </w:rPr>
              <w:t xml:space="preserve"> za </w:t>
            </w:r>
            <w:proofErr w:type="spellStart"/>
            <w:r>
              <w:rPr>
                <w:rFonts w:ascii="Calibri" w:hAnsi="Calibri" w:cs="Calibri"/>
                <w:b/>
                <w:bCs/>
              </w:rPr>
              <w:t>posebne</w:t>
            </w:r>
            <w:proofErr w:type="spellEnd"/>
            <w:r>
              <w:rPr>
                <w:rFonts w:ascii="Calibri" w:hAnsi="Calibri" w:cs="Calibri"/>
                <w:b/>
                <w:bCs/>
              </w:rPr>
              <w:t xml:space="preserve"> </w:t>
            </w:r>
            <w:proofErr w:type="spellStart"/>
            <w:r>
              <w:rPr>
                <w:rFonts w:ascii="Calibri" w:hAnsi="Calibri" w:cs="Calibri"/>
                <w:b/>
                <w:bCs/>
              </w:rPr>
              <w:t>namjene</w:t>
            </w:r>
            <w:proofErr w:type="spellEnd"/>
          </w:p>
        </w:tc>
        <w:tc>
          <w:tcPr>
            <w:tcW w:w="731" w:type="pct"/>
            <w:tcBorders>
              <w:top w:val="nil"/>
              <w:left w:val="nil"/>
              <w:bottom w:val="nil"/>
              <w:right w:val="nil"/>
            </w:tcBorders>
            <w:shd w:val="clear" w:color="000000" w:fill="FFFF00"/>
            <w:vAlign w:val="center"/>
            <w:hideMark/>
          </w:tcPr>
          <w:p w14:paraId="0D4B2060" w14:textId="00CCE344" w:rsidR="00C06662" w:rsidRDefault="00C06662" w:rsidP="00C06662">
            <w:pPr>
              <w:jc w:val="right"/>
              <w:rPr>
                <w:rFonts w:ascii="Calibri" w:hAnsi="Calibri" w:cs="Arial"/>
              </w:rPr>
            </w:pPr>
            <w:r>
              <w:rPr>
                <w:rFonts w:ascii="Calibri" w:hAnsi="Calibri" w:cs="Calibri"/>
                <w:b/>
                <w:bCs/>
              </w:rPr>
              <w:t>19.196.000,00</w:t>
            </w:r>
          </w:p>
        </w:tc>
      </w:tr>
      <w:tr w:rsidR="00C06662" w14:paraId="709FD9BB" w14:textId="77777777" w:rsidTr="002B4DA5">
        <w:trPr>
          <w:trHeight w:val="284"/>
        </w:trPr>
        <w:tc>
          <w:tcPr>
            <w:tcW w:w="260" w:type="pct"/>
            <w:tcBorders>
              <w:top w:val="nil"/>
              <w:left w:val="nil"/>
              <w:bottom w:val="nil"/>
              <w:right w:val="nil"/>
            </w:tcBorders>
            <w:shd w:val="clear" w:color="auto" w:fill="auto"/>
            <w:noWrap/>
            <w:vAlign w:val="bottom"/>
            <w:hideMark/>
          </w:tcPr>
          <w:p w14:paraId="3E953A98" w14:textId="182AD6FA" w:rsidR="00C06662" w:rsidRPr="000E442E" w:rsidRDefault="00C06662" w:rsidP="00C06662">
            <w:pPr>
              <w:rPr>
                <w:rFonts w:ascii="Calibri" w:hAnsi="Calibri" w:cs="Calibri"/>
                <w:sz w:val="22"/>
                <w:szCs w:val="22"/>
                <w:lang w:val="hr-HR" w:eastAsia="hr-HR"/>
              </w:rPr>
            </w:pPr>
            <w:r>
              <w:rPr>
                <w:rFonts w:ascii="Calibri" w:hAnsi="Calibri" w:cs="Calibri"/>
              </w:rPr>
              <w:lastRenderedPageBreak/>
              <w:t>4.1</w:t>
            </w:r>
          </w:p>
        </w:tc>
        <w:tc>
          <w:tcPr>
            <w:tcW w:w="4009" w:type="pct"/>
            <w:tcBorders>
              <w:top w:val="nil"/>
              <w:left w:val="nil"/>
              <w:bottom w:val="nil"/>
              <w:right w:val="nil"/>
            </w:tcBorders>
            <w:shd w:val="clear" w:color="auto" w:fill="auto"/>
            <w:noWrap/>
            <w:vAlign w:val="bottom"/>
            <w:hideMark/>
          </w:tcPr>
          <w:p w14:paraId="7DF5AB90" w14:textId="31952423" w:rsidR="00C06662" w:rsidRPr="000E442E" w:rsidRDefault="00C06662" w:rsidP="00C06662">
            <w:pPr>
              <w:rPr>
                <w:rFonts w:ascii="Calibri" w:hAnsi="Calibri" w:cs="Calibri"/>
                <w:sz w:val="22"/>
                <w:szCs w:val="22"/>
                <w:lang w:val="hr-HR" w:eastAsia="hr-HR"/>
              </w:rPr>
            </w:pPr>
            <w:proofErr w:type="spellStart"/>
            <w:r>
              <w:rPr>
                <w:rFonts w:ascii="Calibri" w:hAnsi="Calibri" w:cs="Calibri"/>
              </w:rPr>
              <w:t>Komunalni</w:t>
            </w:r>
            <w:proofErr w:type="spellEnd"/>
            <w:r>
              <w:rPr>
                <w:rFonts w:ascii="Calibri" w:hAnsi="Calibri" w:cs="Calibri"/>
              </w:rPr>
              <w:t xml:space="preserve"> </w:t>
            </w:r>
            <w:proofErr w:type="spellStart"/>
            <w:r>
              <w:rPr>
                <w:rFonts w:ascii="Calibri" w:hAnsi="Calibri" w:cs="Calibri"/>
              </w:rPr>
              <w:t>doprinos</w:t>
            </w:r>
            <w:proofErr w:type="spellEnd"/>
          </w:p>
        </w:tc>
        <w:tc>
          <w:tcPr>
            <w:tcW w:w="731" w:type="pct"/>
            <w:tcBorders>
              <w:top w:val="nil"/>
              <w:left w:val="nil"/>
              <w:bottom w:val="nil"/>
              <w:right w:val="nil"/>
            </w:tcBorders>
            <w:shd w:val="clear" w:color="auto" w:fill="auto"/>
            <w:vAlign w:val="bottom"/>
            <w:hideMark/>
          </w:tcPr>
          <w:p w14:paraId="54C3A50D" w14:textId="041D8A58" w:rsidR="00C06662" w:rsidRDefault="00C06662" w:rsidP="00C06662">
            <w:pPr>
              <w:jc w:val="right"/>
              <w:rPr>
                <w:rFonts w:ascii="Calibri" w:hAnsi="Calibri" w:cs="Arial"/>
              </w:rPr>
            </w:pPr>
            <w:r>
              <w:rPr>
                <w:rFonts w:ascii="Calibri" w:hAnsi="Calibri" w:cs="Calibri"/>
              </w:rPr>
              <w:t>8.000.000,00</w:t>
            </w:r>
          </w:p>
        </w:tc>
      </w:tr>
      <w:tr w:rsidR="00C06662" w14:paraId="6ACC27C8" w14:textId="77777777" w:rsidTr="002B4DA5">
        <w:trPr>
          <w:trHeight w:val="284"/>
        </w:trPr>
        <w:tc>
          <w:tcPr>
            <w:tcW w:w="260" w:type="pct"/>
            <w:tcBorders>
              <w:top w:val="nil"/>
              <w:left w:val="nil"/>
              <w:bottom w:val="nil"/>
              <w:right w:val="nil"/>
            </w:tcBorders>
            <w:shd w:val="clear" w:color="auto" w:fill="auto"/>
            <w:noWrap/>
            <w:vAlign w:val="bottom"/>
            <w:hideMark/>
          </w:tcPr>
          <w:p w14:paraId="3F70DE5C" w14:textId="4867F953" w:rsidR="00C06662" w:rsidRPr="000E442E" w:rsidRDefault="00C06662" w:rsidP="00C06662">
            <w:pPr>
              <w:rPr>
                <w:rFonts w:ascii="Calibri" w:hAnsi="Calibri" w:cs="Calibri"/>
                <w:sz w:val="22"/>
                <w:szCs w:val="22"/>
                <w:lang w:val="hr-HR" w:eastAsia="hr-HR"/>
              </w:rPr>
            </w:pPr>
            <w:r>
              <w:rPr>
                <w:rFonts w:ascii="Calibri" w:hAnsi="Calibri" w:cs="Calibri"/>
              </w:rPr>
              <w:t>4.2</w:t>
            </w:r>
          </w:p>
        </w:tc>
        <w:tc>
          <w:tcPr>
            <w:tcW w:w="4009" w:type="pct"/>
            <w:tcBorders>
              <w:top w:val="nil"/>
              <w:left w:val="nil"/>
              <w:bottom w:val="nil"/>
              <w:right w:val="nil"/>
            </w:tcBorders>
            <w:shd w:val="clear" w:color="auto" w:fill="auto"/>
            <w:noWrap/>
            <w:vAlign w:val="bottom"/>
            <w:hideMark/>
          </w:tcPr>
          <w:p w14:paraId="680F39F9" w14:textId="155FC297" w:rsidR="00C06662" w:rsidRPr="000E442E" w:rsidRDefault="00C06662" w:rsidP="00C06662">
            <w:pPr>
              <w:rPr>
                <w:rFonts w:ascii="Calibri" w:hAnsi="Calibri" w:cs="Calibri"/>
                <w:sz w:val="22"/>
                <w:szCs w:val="22"/>
                <w:lang w:val="hr-HR" w:eastAsia="hr-HR"/>
              </w:rPr>
            </w:pPr>
            <w:proofErr w:type="spellStart"/>
            <w:r>
              <w:rPr>
                <w:rFonts w:ascii="Calibri" w:hAnsi="Calibri" w:cs="Calibri"/>
              </w:rPr>
              <w:t>Komunalna</w:t>
            </w:r>
            <w:proofErr w:type="spellEnd"/>
            <w:r>
              <w:rPr>
                <w:rFonts w:ascii="Calibri" w:hAnsi="Calibri" w:cs="Calibri"/>
              </w:rPr>
              <w:t xml:space="preserve"> </w:t>
            </w:r>
            <w:proofErr w:type="spellStart"/>
            <w:r>
              <w:rPr>
                <w:rFonts w:ascii="Calibri" w:hAnsi="Calibri" w:cs="Calibri"/>
              </w:rPr>
              <w:t>naknada</w:t>
            </w:r>
            <w:proofErr w:type="spellEnd"/>
          </w:p>
        </w:tc>
        <w:tc>
          <w:tcPr>
            <w:tcW w:w="731" w:type="pct"/>
            <w:tcBorders>
              <w:top w:val="nil"/>
              <w:left w:val="nil"/>
              <w:bottom w:val="nil"/>
              <w:right w:val="nil"/>
            </w:tcBorders>
            <w:shd w:val="clear" w:color="auto" w:fill="auto"/>
            <w:vAlign w:val="bottom"/>
            <w:hideMark/>
          </w:tcPr>
          <w:p w14:paraId="2B2FFB65" w14:textId="6E7CDCCA" w:rsidR="00C06662" w:rsidRDefault="00C06662" w:rsidP="00C06662">
            <w:pPr>
              <w:jc w:val="right"/>
              <w:rPr>
                <w:rFonts w:ascii="Calibri" w:hAnsi="Calibri" w:cs="Arial"/>
              </w:rPr>
            </w:pPr>
            <w:r>
              <w:rPr>
                <w:rFonts w:ascii="Calibri" w:hAnsi="Calibri" w:cs="Calibri"/>
              </w:rPr>
              <w:t>4.500.000,00</w:t>
            </w:r>
          </w:p>
        </w:tc>
      </w:tr>
      <w:tr w:rsidR="00C06662" w14:paraId="201D8048" w14:textId="77777777" w:rsidTr="002B4DA5">
        <w:trPr>
          <w:trHeight w:val="284"/>
        </w:trPr>
        <w:tc>
          <w:tcPr>
            <w:tcW w:w="260" w:type="pct"/>
            <w:tcBorders>
              <w:top w:val="nil"/>
              <w:left w:val="nil"/>
              <w:bottom w:val="nil"/>
              <w:right w:val="nil"/>
            </w:tcBorders>
            <w:shd w:val="clear" w:color="auto" w:fill="auto"/>
            <w:noWrap/>
            <w:vAlign w:val="bottom"/>
            <w:hideMark/>
          </w:tcPr>
          <w:p w14:paraId="351F188C" w14:textId="75ED7780" w:rsidR="00C06662" w:rsidRPr="000E442E" w:rsidRDefault="00C06662" w:rsidP="00C06662">
            <w:pPr>
              <w:rPr>
                <w:rFonts w:ascii="Calibri" w:hAnsi="Calibri" w:cs="Calibri"/>
                <w:sz w:val="22"/>
                <w:szCs w:val="22"/>
                <w:lang w:val="hr-HR" w:eastAsia="hr-HR"/>
              </w:rPr>
            </w:pPr>
            <w:r>
              <w:rPr>
                <w:rFonts w:ascii="Calibri" w:hAnsi="Calibri" w:cs="Calibri"/>
              </w:rPr>
              <w:t>4.3</w:t>
            </w:r>
          </w:p>
        </w:tc>
        <w:tc>
          <w:tcPr>
            <w:tcW w:w="4009" w:type="pct"/>
            <w:tcBorders>
              <w:top w:val="nil"/>
              <w:left w:val="nil"/>
              <w:bottom w:val="nil"/>
              <w:right w:val="nil"/>
            </w:tcBorders>
            <w:shd w:val="clear" w:color="auto" w:fill="auto"/>
            <w:noWrap/>
            <w:vAlign w:val="bottom"/>
            <w:hideMark/>
          </w:tcPr>
          <w:p w14:paraId="04FD7420" w14:textId="69FD7DF9" w:rsidR="00C06662" w:rsidRPr="000E442E" w:rsidRDefault="00C06662" w:rsidP="00C06662">
            <w:pPr>
              <w:rPr>
                <w:rFonts w:ascii="Calibri" w:hAnsi="Calibri" w:cs="Calibri"/>
                <w:sz w:val="22"/>
                <w:szCs w:val="22"/>
                <w:lang w:val="hr-HR" w:eastAsia="hr-HR"/>
              </w:rPr>
            </w:pPr>
            <w:proofErr w:type="spellStart"/>
            <w:r>
              <w:rPr>
                <w:rFonts w:ascii="Calibri" w:hAnsi="Calibri" w:cs="Calibri"/>
              </w:rPr>
              <w:t>Vodni</w:t>
            </w:r>
            <w:proofErr w:type="spellEnd"/>
            <w:r>
              <w:rPr>
                <w:rFonts w:ascii="Calibri" w:hAnsi="Calibri" w:cs="Calibri"/>
              </w:rPr>
              <w:t xml:space="preserve"> </w:t>
            </w:r>
            <w:proofErr w:type="spellStart"/>
            <w:r>
              <w:rPr>
                <w:rFonts w:ascii="Calibri" w:hAnsi="Calibri" w:cs="Calibri"/>
              </w:rPr>
              <w:t>doprinos</w:t>
            </w:r>
            <w:proofErr w:type="spellEnd"/>
          </w:p>
        </w:tc>
        <w:tc>
          <w:tcPr>
            <w:tcW w:w="731" w:type="pct"/>
            <w:tcBorders>
              <w:top w:val="nil"/>
              <w:left w:val="nil"/>
              <w:bottom w:val="nil"/>
              <w:right w:val="nil"/>
            </w:tcBorders>
            <w:shd w:val="clear" w:color="auto" w:fill="auto"/>
            <w:vAlign w:val="bottom"/>
            <w:hideMark/>
          </w:tcPr>
          <w:p w14:paraId="0A5CAB1F" w14:textId="0F92B423" w:rsidR="00C06662" w:rsidRDefault="00C06662" w:rsidP="00C06662">
            <w:pPr>
              <w:jc w:val="right"/>
              <w:rPr>
                <w:rFonts w:ascii="Calibri" w:hAnsi="Calibri" w:cs="Arial"/>
              </w:rPr>
            </w:pPr>
            <w:r>
              <w:rPr>
                <w:rFonts w:ascii="Calibri" w:hAnsi="Calibri" w:cs="Calibri"/>
              </w:rPr>
              <w:t>150.000,00</w:t>
            </w:r>
          </w:p>
        </w:tc>
      </w:tr>
      <w:tr w:rsidR="00C06662" w:rsidRPr="000831D2" w14:paraId="35500337" w14:textId="77777777" w:rsidTr="002B4DA5">
        <w:trPr>
          <w:trHeight w:val="284"/>
        </w:trPr>
        <w:tc>
          <w:tcPr>
            <w:tcW w:w="260" w:type="pct"/>
            <w:tcBorders>
              <w:top w:val="nil"/>
              <w:left w:val="nil"/>
              <w:bottom w:val="nil"/>
              <w:right w:val="nil"/>
            </w:tcBorders>
            <w:shd w:val="clear" w:color="auto" w:fill="auto"/>
            <w:noWrap/>
            <w:vAlign w:val="bottom"/>
          </w:tcPr>
          <w:p w14:paraId="26CF1097" w14:textId="70DD38DB" w:rsidR="00C06662" w:rsidRDefault="00C06662" w:rsidP="00C06662">
            <w:pPr>
              <w:rPr>
                <w:rFonts w:ascii="Calibri" w:hAnsi="Calibri" w:cs="Arial"/>
              </w:rPr>
            </w:pPr>
            <w:r>
              <w:rPr>
                <w:rFonts w:ascii="Calibri" w:hAnsi="Calibri" w:cs="Calibri"/>
              </w:rPr>
              <w:t>4.4</w:t>
            </w:r>
          </w:p>
        </w:tc>
        <w:tc>
          <w:tcPr>
            <w:tcW w:w="4009" w:type="pct"/>
            <w:tcBorders>
              <w:top w:val="nil"/>
              <w:left w:val="nil"/>
              <w:bottom w:val="nil"/>
              <w:right w:val="nil"/>
            </w:tcBorders>
            <w:shd w:val="clear" w:color="auto" w:fill="auto"/>
            <w:noWrap/>
            <w:vAlign w:val="bottom"/>
          </w:tcPr>
          <w:p w14:paraId="70BC40CD" w14:textId="7F00999E" w:rsidR="00C06662" w:rsidRDefault="00C06662" w:rsidP="00C06662">
            <w:pPr>
              <w:rPr>
                <w:rFonts w:ascii="Calibri" w:hAnsi="Calibri" w:cs="Arial"/>
              </w:rPr>
            </w:pPr>
            <w:proofErr w:type="spellStart"/>
            <w:r>
              <w:rPr>
                <w:rFonts w:ascii="Calibri" w:hAnsi="Calibri" w:cs="Calibri"/>
              </w:rPr>
              <w:t>Naknada</w:t>
            </w:r>
            <w:proofErr w:type="spellEnd"/>
            <w:r>
              <w:rPr>
                <w:rFonts w:ascii="Calibri" w:hAnsi="Calibri" w:cs="Calibri"/>
              </w:rPr>
              <w:t xml:space="preserve"> za </w:t>
            </w:r>
            <w:proofErr w:type="spellStart"/>
            <w:r>
              <w:rPr>
                <w:rFonts w:ascii="Calibri" w:hAnsi="Calibri" w:cs="Calibri"/>
              </w:rPr>
              <w:t>legalizaciju</w:t>
            </w:r>
            <w:proofErr w:type="spellEnd"/>
          </w:p>
        </w:tc>
        <w:tc>
          <w:tcPr>
            <w:tcW w:w="731" w:type="pct"/>
            <w:tcBorders>
              <w:top w:val="nil"/>
              <w:left w:val="nil"/>
              <w:bottom w:val="nil"/>
              <w:right w:val="nil"/>
            </w:tcBorders>
            <w:shd w:val="clear" w:color="auto" w:fill="auto"/>
            <w:vAlign w:val="bottom"/>
          </w:tcPr>
          <w:p w14:paraId="010EF169" w14:textId="3669F886" w:rsidR="00C06662" w:rsidRPr="000831D2" w:rsidRDefault="00C06662" w:rsidP="00C06662">
            <w:pPr>
              <w:jc w:val="right"/>
              <w:rPr>
                <w:rFonts w:ascii="Calibri" w:hAnsi="Calibri" w:cs="Arial"/>
                <w:b/>
              </w:rPr>
            </w:pPr>
            <w:r>
              <w:rPr>
                <w:rFonts w:ascii="Calibri" w:hAnsi="Calibri" w:cs="Calibri"/>
              </w:rPr>
              <w:t>40.000,00</w:t>
            </w:r>
          </w:p>
        </w:tc>
      </w:tr>
      <w:tr w:rsidR="00C06662" w14:paraId="07297C22" w14:textId="77777777" w:rsidTr="002B4DA5">
        <w:trPr>
          <w:trHeight w:val="284"/>
        </w:trPr>
        <w:tc>
          <w:tcPr>
            <w:tcW w:w="260" w:type="pct"/>
            <w:tcBorders>
              <w:top w:val="nil"/>
              <w:left w:val="nil"/>
              <w:bottom w:val="nil"/>
              <w:right w:val="nil"/>
            </w:tcBorders>
            <w:shd w:val="clear" w:color="auto" w:fill="auto"/>
            <w:noWrap/>
            <w:vAlign w:val="bottom"/>
            <w:hideMark/>
          </w:tcPr>
          <w:p w14:paraId="5998260E" w14:textId="55891B91" w:rsidR="00C06662" w:rsidRPr="000E442E" w:rsidRDefault="00C06662" w:rsidP="00C06662">
            <w:pPr>
              <w:rPr>
                <w:rFonts w:ascii="Calibri" w:hAnsi="Calibri" w:cs="Calibri"/>
                <w:b/>
                <w:bCs/>
                <w:sz w:val="22"/>
                <w:szCs w:val="22"/>
                <w:lang w:val="hr-HR" w:eastAsia="hr-HR"/>
              </w:rPr>
            </w:pPr>
            <w:r>
              <w:rPr>
                <w:rFonts w:ascii="Calibri" w:hAnsi="Calibri" w:cs="Calibri"/>
              </w:rPr>
              <w:t>4.5</w:t>
            </w:r>
          </w:p>
        </w:tc>
        <w:tc>
          <w:tcPr>
            <w:tcW w:w="4009" w:type="pct"/>
            <w:tcBorders>
              <w:top w:val="nil"/>
              <w:left w:val="nil"/>
              <w:bottom w:val="nil"/>
              <w:right w:val="nil"/>
            </w:tcBorders>
            <w:shd w:val="clear" w:color="auto" w:fill="auto"/>
            <w:noWrap/>
            <w:vAlign w:val="bottom"/>
            <w:hideMark/>
          </w:tcPr>
          <w:p w14:paraId="3CF8BA98" w14:textId="20C75EE9" w:rsidR="00C06662" w:rsidRPr="000E442E" w:rsidRDefault="00C06662" w:rsidP="00C06662">
            <w:pPr>
              <w:rPr>
                <w:rFonts w:ascii="Calibri" w:hAnsi="Calibri" w:cs="Calibri"/>
                <w:b/>
                <w:bCs/>
                <w:sz w:val="22"/>
                <w:szCs w:val="22"/>
                <w:lang w:val="hr-HR" w:eastAsia="hr-HR"/>
              </w:rPr>
            </w:pPr>
            <w:proofErr w:type="spellStart"/>
            <w:r>
              <w:rPr>
                <w:rFonts w:ascii="Calibri" w:hAnsi="Calibri" w:cs="Calibri"/>
              </w:rPr>
              <w:t>Boravišna</w:t>
            </w:r>
            <w:proofErr w:type="spellEnd"/>
            <w:r>
              <w:rPr>
                <w:rFonts w:ascii="Calibri" w:hAnsi="Calibri" w:cs="Calibri"/>
              </w:rPr>
              <w:t xml:space="preserve"> </w:t>
            </w:r>
            <w:proofErr w:type="spellStart"/>
            <w:r>
              <w:rPr>
                <w:rFonts w:ascii="Calibri" w:hAnsi="Calibri" w:cs="Calibri"/>
              </w:rPr>
              <w:t>pristojba</w:t>
            </w:r>
            <w:proofErr w:type="spellEnd"/>
          </w:p>
        </w:tc>
        <w:tc>
          <w:tcPr>
            <w:tcW w:w="731" w:type="pct"/>
            <w:tcBorders>
              <w:top w:val="nil"/>
              <w:left w:val="nil"/>
              <w:bottom w:val="nil"/>
              <w:right w:val="nil"/>
            </w:tcBorders>
            <w:shd w:val="clear" w:color="auto" w:fill="auto"/>
            <w:vAlign w:val="bottom"/>
            <w:hideMark/>
          </w:tcPr>
          <w:p w14:paraId="2D1B30BD" w14:textId="1D5038F6" w:rsidR="00C06662" w:rsidRDefault="00C06662" w:rsidP="00C06662">
            <w:pPr>
              <w:jc w:val="right"/>
              <w:rPr>
                <w:rFonts w:ascii="Calibri" w:hAnsi="Calibri" w:cs="Arial"/>
                <w:b/>
                <w:bCs/>
              </w:rPr>
            </w:pPr>
            <w:r>
              <w:rPr>
                <w:rFonts w:ascii="Calibri" w:hAnsi="Calibri" w:cs="Calibri"/>
              </w:rPr>
              <w:t>500.000,00</w:t>
            </w:r>
          </w:p>
        </w:tc>
      </w:tr>
      <w:tr w:rsidR="00C06662" w14:paraId="57D923CA" w14:textId="77777777" w:rsidTr="002B4DA5">
        <w:trPr>
          <w:trHeight w:val="284"/>
        </w:trPr>
        <w:tc>
          <w:tcPr>
            <w:tcW w:w="260" w:type="pct"/>
            <w:tcBorders>
              <w:top w:val="nil"/>
              <w:left w:val="nil"/>
              <w:bottom w:val="nil"/>
              <w:right w:val="nil"/>
            </w:tcBorders>
            <w:shd w:val="clear" w:color="auto" w:fill="auto"/>
            <w:noWrap/>
            <w:vAlign w:val="bottom"/>
            <w:hideMark/>
          </w:tcPr>
          <w:p w14:paraId="5D8BE40A" w14:textId="5D35D464" w:rsidR="00C06662" w:rsidRPr="000E442E" w:rsidRDefault="00C06662" w:rsidP="00C06662">
            <w:pPr>
              <w:rPr>
                <w:rFonts w:ascii="Calibri" w:hAnsi="Calibri" w:cs="Calibri"/>
                <w:sz w:val="22"/>
                <w:szCs w:val="22"/>
                <w:lang w:val="hr-HR" w:eastAsia="hr-HR"/>
              </w:rPr>
            </w:pPr>
            <w:r>
              <w:rPr>
                <w:rFonts w:ascii="Calibri" w:hAnsi="Calibri" w:cs="Calibri"/>
              </w:rPr>
              <w:t>4.6</w:t>
            </w:r>
          </w:p>
        </w:tc>
        <w:tc>
          <w:tcPr>
            <w:tcW w:w="4009" w:type="pct"/>
            <w:tcBorders>
              <w:top w:val="nil"/>
              <w:left w:val="nil"/>
              <w:bottom w:val="nil"/>
              <w:right w:val="nil"/>
            </w:tcBorders>
            <w:shd w:val="clear" w:color="auto" w:fill="auto"/>
            <w:noWrap/>
            <w:vAlign w:val="bottom"/>
            <w:hideMark/>
          </w:tcPr>
          <w:p w14:paraId="5AB83C9B" w14:textId="2E009DB3" w:rsidR="00C06662" w:rsidRPr="000E442E" w:rsidRDefault="00C06662" w:rsidP="00C06662">
            <w:pPr>
              <w:rPr>
                <w:rFonts w:ascii="Calibri" w:hAnsi="Calibri" w:cs="Calibri"/>
                <w:sz w:val="22"/>
                <w:szCs w:val="22"/>
                <w:lang w:val="hr-HR" w:eastAsia="hr-HR"/>
              </w:rPr>
            </w:pPr>
            <w:proofErr w:type="spellStart"/>
            <w:r>
              <w:rPr>
                <w:rFonts w:ascii="Calibri" w:hAnsi="Calibri" w:cs="Calibri"/>
              </w:rPr>
              <w:t>Naknada</w:t>
            </w:r>
            <w:proofErr w:type="spellEnd"/>
            <w:r>
              <w:rPr>
                <w:rFonts w:ascii="Calibri" w:hAnsi="Calibri" w:cs="Calibri"/>
              </w:rPr>
              <w:t xml:space="preserve"> za </w:t>
            </w:r>
            <w:proofErr w:type="spellStart"/>
            <w:r>
              <w:rPr>
                <w:rFonts w:ascii="Calibri" w:hAnsi="Calibri" w:cs="Calibri"/>
              </w:rPr>
              <w:t>prenamjenu</w:t>
            </w:r>
            <w:proofErr w:type="spellEnd"/>
            <w:r>
              <w:rPr>
                <w:rFonts w:ascii="Calibri" w:hAnsi="Calibri" w:cs="Calibri"/>
              </w:rPr>
              <w:t xml:space="preserve"> </w:t>
            </w:r>
            <w:proofErr w:type="spellStart"/>
            <w:r>
              <w:rPr>
                <w:rFonts w:ascii="Calibri" w:hAnsi="Calibri" w:cs="Calibri"/>
              </w:rPr>
              <w:t>poljoprivrednog</w:t>
            </w:r>
            <w:proofErr w:type="spellEnd"/>
            <w:r>
              <w:rPr>
                <w:rFonts w:ascii="Calibri" w:hAnsi="Calibri" w:cs="Calibri"/>
              </w:rPr>
              <w:t xml:space="preserve"> </w:t>
            </w:r>
            <w:proofErr w:type="spellStart"/>
            <w:r>
              <w:rPr>
                <w:rFonts w:ascii="Calibri" w:hAnsi="Calibri" w:cs="Calibri"/>
              </w:rPr>
              <w:t>zemljišta</w:t>
            </w:r>
            <w:proofErr w:type="spellEnd"/>
          </w:p>
        </w:tc>
        <w:tc>
          <w:tcPr>
            <w:tcW w:w="731" w:type="pct"/>
            <w:tcBorders>
              <w:top w:val="nil"/>
              <w:left w:val="nil"/>
              <w:bottom w:val="nil"/>
              <w:right w:val="nil"/>
            </w:tcBorders>
            <w:shd w:val="clear" w:color="auto" w:fill="auto"/>
            <w:vAlign w:val="bottom"/>
            <w:hideMark/>
          </w:tcPr>
          <w:p w14:paraId="68F9F281" w14:textId="115B9922" w:rsidR="00C06662" w:rsidRDefault="00C06662" w:rsidP="00C06662">
            <w:pPr>
              <w:jc w:val="right"/>
              <w:rPr>
                <w:rFonts w:ascii="Calibri" w:hAnsi="Calibri" w:cs="Arial"/>
              </w:rPr>
            </w:pPr>
            <w:r>
              <w:rPr>
                <w:rFonts w:ascii="Calibri" w:hAnsi="Calibri" w:cs="Calibri"/>
              </w:rPr>
              <w:t>5.000,00</w:t>
            </w:r>
          </w:p>
        </w:tc>
      </w:tr>
      <w:tr w:rsidR="00C06662" w14:paraId="56FE6843" w14:textId="77777777" w:rsidTr="002B4DA5">
        <w:trPr>
          <w:trHeight w:val="284"/>
        </w:trPr>
        <w:tc>
          <w:tcPr>
            <w:tcW w:w="260" w:type="pct"/>
            <w:tcBorders>
              <w:top w:val="nil"/>
              <w:left w:val="nil"/>
              <w:bottom w:val="nil"/>
              <w:right w:val="nil"/>
            </w:tcBorders>
            <w:shd w:val="clear" w:color="auto" w:fill="auto"/>
            <w:noWrap/>
            <w:vAlign w:val="bottom"/>
            <w:hideMark/>
          </w:tcPr>
          <w:p w14:paraId="403EEFEC" w14:textId="7F79D618" w:rsidR="00C06662" w:rsidRPr="000E442E" w:rsidRDefault="00C06662" w:rsidP="00C06662">
            <w:pPr>
              <w:rPr>
                <w:rFonts w:ascii="Calibri" w:hAnsi="Calibri" w:cs="Calibri"/>
                <w:b/>
                <w:bCs/>
                <w:sz w:val="22"/>
                <w:szCs w:val="22"/>
                <w:lang w:val="hr-HR" w:eastAsia="hr-HR"/>
              </w:rPr>
            </w:pPr>
            <w:r>
              <w:rPr>
                <w:rFonts w:ascii="Calibri" w:hAnsi="Calibri" w:cs="Calibri"/>
              </w:rPr>
              <w:t>4.7</w:t>
            </w:r>
          </w:p>
        </w:tc>
        <w:tc>
          <w:tcPr>
            <w:tcW w:w="4009" w:type="pct"/>
            <w:tcBorders>
              <w:top w:val="nil"/>
              <w:left w:val="nil"/>
              <w:bottom w:val="nil"/>
              <w:right w:val="nil"/>
            </w:tcBorders>
            <w:shd w:val="clear" w:color="auto" w:fill="auto"/>
            <w:noWrap/>
            <w:vAlign w:val="bottom"/>
            <w:hideMark/>
          </w:tcPr>
          <w:p w14:paraId="49870E05" w14:textId="19F5C9D8" w:rsidR="00C06662" w:rsidRPr="000E442E" w:rsidRDefault="00C06662" w:rsidP="00C06662">
            <w:pPr>
              <w:rPr>
                <w:rFonts w:ascii="Calibri" w:hAnsi="Calibri" w:cs="Calibri"/>
                <w:b/>
                <w:bCs/>
                <w:sz w:val="22"/>
                <w:szCs w:val="22"/>
                <w:lang w:val="hr-HR" w:eastAsia="hr-HR"/>
              </w:rPr>
            </w:pPr>
            <w:proofErr w:type="spellStart"/>
            <w:r>
              <w:rPr>
                <w:rFonts w:ascii="Calibri" w:hAnsi="Calibri" w:cs="Calibri"/>
              </w:rPr>
              <w:t>Spomenička</w:t>
            </w:r>
            <w:proofErr w:type="spellEnd"/>
            <w:r>
              <w:rPr>
                <w:rFonts w:ascii="Calibri" w:hAnsi="Calibri" w:cs="Calibri"/>
              </w:rPr>
              <w:t xml:space="preserve"> </w:t>
            </w:r>
            <w:proofErr w:type="spellStart"/>
            <w:r>
              <w:rPr>
                <w:rFonts w:ascii="Calibri" w:hAnsi="Calibri" w:cs="Calibri"/>
              </w:rPr>
              <w:t>renta</w:t>
            </w:r>
            <w:proofErr w:type="spellEnd"/>
          </w:p>
        </w:tc>
        <w:tc>
          <w:tcPr>
            <w:tcW w:w="731" w:type="pct"/>
            <w:tcBorders>
              <w:top w:val="nil"/>
              <w:left w:val="nil"/>
              <w:bottom w:val="nil"/>
              <w:right w:val="nil"/>
            </w:tcBorders>
            <w:shd w:val="clear" w:color="auto" w:fill="auto"/>
            <w:vAlign w:val="bottom"/>
            <w:hideMark/>
          </w:tcPr>
          <w:p w14:paraId="5D31B520" w14:textId="7AFA2FC8" w:rsidR="00C06662" w:rsidRDefault="00C06662" w:rsidP="00C06662">
            <w:pPr>
              <w:jc w:val="right"/>
              <w:rPr>
                <w:rFonts w:ascii="Calibri" w:hAnsi="Calibri" w:cs="Arial"/>
                <w:b/>
                <w:bCs/>
              </w:rPr>
            </w:pPr>
            <w:r>
              <w:rPr>
                <w:rFonts w:ascii="Calibri" w:hAnsi="Calibri" w:cs="Calibri"/>
              </w:rPr>
              <w:t>1.000,00</w:t>
            </w:r>
          </w:p>
        </w:tc>
      </w:tr>
      <w:tr w:rsidR="00C06662" w14:paraId="52B6E793" w14:textId="77777777" w:rsidTr="002B4DA5">
        <w:trPr>
          <w:trHeight w:val="284"/>
        </w:trPr>
        <w:tc>
          <w:tcPr>
            <w:tcW w:w="260" w:type="pct"/>
            <w:tcBorders>
              <w:top w:val="nil"/>
              <w:left w:val="nil"/>
              <w:bottom w:val="nil"/>
              <w:right w:val="nil"/>
            </w:tcBorders>
            <w:shd w:val="clear" w:color="auto" w:fill="auto"/>
            <w:noWrap/>
            <w:vAlign w:val="bottom"/>
            <w:hideMark/>
          </w:tcPr>
          <w:p w14:paraId="78F2B1CC" w14:textId="2AF0EC68" w:rsidR="00C06662" w:rsidRPr="000E442E" w:rsidRDefault="00C06662" w:rsidP="00C06662">
            <w:pPr>
              <w:rPr>
                <w:rFonts w:ascii="Calibri" w:hAnsi="Calibri" w:cs="Calibri"/>
                <w:sz w:val="22"/>
                <w:szCs w:val="22"/>
                <w:lang w:val="hr-HR" w:eastAsia="hr-HR"/>
              </w:rPr>
            </w:pPr>
            <w:r>
              <w:rPr>
                <w:rFonts w:ascii="Calibri" w:hAnsi="Calibri" w:cs="Calibri"/>
              </w:rPr>
              <w:t>4.8</w:t>
            </w:r>
          </w:p>
        </w:tc>
        <w:tc>
          <w:tcPr>
            <w:tcW w:w="4009" w:type="pct"/>
            <w:tcBorders>
              <w:top w:val="nil"/>
              <w:left w:val="nil"/>
              <w:bottom w:val="nil"/>
              <w:right w:val="nil"/>
            </w:tcBorders>
            <w:shd w:val="clear" w:color="auto" w:fill="auto"/>
            <w:noWrap/>
            <w:vAlign w:val="bottom"/>
            <w:hideMark/>
          </w:tcPr>
          <w:p w14:paraId="119BC8B0" w14:textId="53FC9F97" w:rsidR="00C06662" w:rsidRPr="000E442E" w:rsidRDefault="00C06662" w:rsidP="00C06662">
            <w:pPr>
              <w:rPr>
                <w:rFonts w:ascii="Calibri" w:hAnsi="Calibri" w:cs="Calibri"/>
                <w:sz w:val="22"/>
                <w:szCs w:val="22"/>
                <w:lang w:val="hr-HR" w:eastAsia="hr-HR"/>
              </w:rPr>
            </w:pPr>
            <w:proofErr w:type="spellStart"/>
            <w:r>
              <w:rPr>
                <w:rFonts w:ascii="Calibri" w:hAnsi="Calibri" w:cs="Calibri"/>
              </w:rPr>
              <w:t>Naknada</w:t>
            </w:r>
            <w:proofErr w:type="spellEnd"/>
            <w:r>
              <w:rPr>
                <w:rFonts w:ascii="Calibri" w:hAnsi="Calibri" w:cs="Calibri"/>
              </w:rPr>
              <w:t xml:space="preserve"> za </w:t>
            </w:r>
            <w:proofErr w:type="spellStart"/>
            <w:r>
              <w:rPr>
                <w:rFonts w:ascii="Calibri" w:hAnsi="Calibri" w:cs="Calibri"/>
              </w:rPr>
              <w:t>dodjelu</w:t>
            </w:r>
            <w:proofErr w:type="spellEnd"/>
            <w:r>
              <w:rPr>
                <w:rFonts w:ascii="Calibri" w:hAnsi="Calibri" w:cs="Calibri"/>
              </w:rPr>
              <w:t xml:space="preserve"> </w:t>
            </w:r>
            <w:proofErr w:type="spellStart"/>
            <w:r>
              <w:rPr>
                <w:rFonts w:ascii="Calibri" w:hAnsi="Calibri" w:cs="Calibri"/>
              </w:rPr>
              <w:t>grobnog</w:t>
            </w:r>
            <w:proofErr w:type="spellEnd"/>
            <w:r>
              <w:rPr>
                <w:rFonts w:ascii="Calibri" w:hAnsi="Calibri" w:cs="Calibri"/>
              </w:rPr>
              <w:t xml:space="preserve"> </w:t>
            </w:r>
            <w:proofErr w:type="spellStart"/>
            <w:r>
              <w:rPr>
                <w:rFonts w:ascii="Calibri" w:hAnsi="Calibri" w:cs="Calibri"/>
              </w:rPr>
              <w:t>mjesta</w:t>
            </w:r>
            <w:proofErr w:type="spellEnd"/>
          </w:p>
        </w:tc>
        <w:tc>
          <w:tcPr>
            <w:tcW w:w="731" w:type="pct"/>
            <w:tcBorders>
              <w:top w:val="nil"/>
              <w:left w:val="nil"/>
              <w:bottom w:val="nil"/>
              <w:right w:val="nil"/>
            </w:tcBorders>
            <w:shd w:val="clear" w:color="auto" w:fill="auto"/>
            <w:vAlign w:val="bottom"/>
            <w:hideMark/>
          </w:tcPr>
          <w:p w14:paraId="206EB8DE" w14:textId="52078320" w:rsidR="00C06662" w:rsidRDefault="00C06662" w:rsidP="00C06662">
            <w:pPr>
              <w:jc w:val="right"/>
              <w:rPr>
                <w:rFonts w:ascii="Calibri" w:hAnsi="Calibri" w:cs="Arial"/>
              </w:rPr>
            </w:pPr>
            <w:r>
              <w:rPr>
                <w:rFonts w:ascii="Calibri" w:hAnsi="Calibri" w:cs="Calibri"/>
              </w:rPr>
              <w:t>6.000.000,00</w:t>
            </w:r>
          </w:p>
        </w:tc>
      </w:tr>
      <w:tr w:rsidR="00C06662" w:rsidRPr="000E442E" w14:paraId="63F86B64" w14:textId="77777777" w:rsidTr="002B4DA5">
        <w:trPr>
          <w:trHeight w:val="284"/>
        </w:trPr>
        <w:tc>
          <w:tcPr>
            <w:tcW w:w="260" w:type="pct"/>
            <w:tcBorders>
              <w:top w:val="nil"/>
              <w:left w:val="nil"/>
              <w:bottom w:val="nil"/>
              <w:right w:val="nil"/>
            </w:tcBorders>
            <w:shd w:val="clear" w:color="000000" w:fill="FFFF00"/>
            <w:noWrap/>
            <w:vAlign w:val="bottom"/>
            <w:hideMark/>
          </w:tcPr>
          <w:p w14:paraId="4DDEE4D1" w14:textId="3F1E38DA" w:rsidR="00C06662" w:rsidRPr="000E442E" w:rsidRDefault="00C06662" w:rsidP="00C06662">
            <w:pPr>
              <w:rPr>
                <w:rFonts w:ascii="Calibri" w:hAnsi="Calibri" w:cs="Calibri"/>
                <w:sz w:val="22"/>
                <w:szCs w:val="22"/>
                <w:lang w:val="hr-HR" w:eastAsia="hr-HR"/>
              </w:rPr>
            </w:pPr>
            <w:r>
              <w:rPr>
                <w:rFonts w:ascii="Calibri" w:hAnsi="Calibri" w:cs="Calibri"/>
                <w:b/>
                <w:bCs/>
              </w:rPr>
              <w:t>5</w:t>
            </w:r>
          </w:p>
        </w:tc>
        <w:tc>
          <w:tcPr>
            <w:tcW w:w="4009" w:type="pct"/>
            <w:tcBorders>
              <w:top w:val="nil"/>
              <w:left w:val="nil"/>
              <w:bottom w:val="nil"/>
              <w:right w:val="nil"/>
            </w:tcBorders>
            <w:shd w:val="clear" w:color="000000" w:fill="FFFF00"/>
            <w:noWrap/>
            <w:vAlign w:val="bottom"/>
            <w:hideMark/>
          </w:tcPr>
          <w:p w14:paraId="7AFD0DC6" w14:textId="61FFF898" w:rsidR="00C06662" w:rsidRPr="000E442E" w:rsidRDefault="00C06662" w:rsidP="00C06662">
            <w:pPr>
              <w:rPr>
                <w:rFonts w:ascii="Calibri" w:hAnsi="Calibri" w:cs="Calibri"/>
                <w:sz w:val="22"/>
                <w:szCs w:val="22"/>
                <w:lang w:val="hr-HR" w:eastAsia="hr-HR"/>
              </w:rPr>
            </w:pPr>
            <w:proofErr w:type="spellStart"/>
            <w:r>
              <w:rPr>
                <w:rFonts w:ascii="Calibri" w:hAnsi="Calibri" w:cs="Calibri"/>
                <w:b/>
                <w:bCs/>
              </w:rPr>
              <w:t>Pomoći</w:t>
            </w:r>
            <w:proofErr w:type="spellEnd"/>
          </w:p>
        </w:tc>
        <w:tc>
          <w:tcPr>
            <w:tcW w:w="731" w:type="pct"/>
            <w:tcBorders>
              <w:top w:val="nil"/>
              <w:left w:val="nil"/>
              <w:bottom w:val="nil"/>
              <w:right w:val="nil"/>
            </w:tcBorders>
            <w:shd w:val="clear" w:color="000000" w:fill="FFFF00"/>
            <w:vAlign w:val="center"/>
            <w:hideMark/>
          </w:tcPr>
          <w:p w14:paraId="59065BB1" w14:textId="39E34D7A" w:rsidR="00C06662" w:rsidRDefault="00C06662" w:rsidP="00C06662">
            <w:pPr>
              <w:jc w:val="right"/>
              <w:rPr>
                <w:rFonts w:ascii="Calibri" w:hAnsi="Calibri" w:cs="Arial"/>
              </w:rPr>
            </w:pPr>
            <w:r>
              <w:rPr>
                <w:rFonts w:ascii="Calibri" w:hAnsi="Calibri" w:cs="Calibri"/>
                <w:b/>
                <w:bCs/>
              </w:rPr>
              <w:t>15.642.310,00</w:t>
            </w:r>
          </w:p>
        </w:tc>
      </w:tr>
      <w:tr w:rsidR="00C06662" w:rsidRPr="000E442E" w14:paraId="3DF476A4" w14:textId="77777777" w:rsidTr="002B4DA5">
        <w:trPr>
          <w:trHeight w:val="284"/>
        </w:trPr>
        <w:tc>
          <w:tcPr>
            <w:tcW w:w="260" w:type="pct"/>
            <w:tcBorders>
              <w:top w:val="nil"/>
              <w:left w:val="nil"/>
              <w:bottom w:val="nil"/>
              <w:right w:val="nil"/>
            </w:tcBorders>
            <w:shd w:val="clear" w:color="auto" w:fill="auto"/>
            <w:noWrap/>
            <w:vAlign w:val="bottom"/>
            <w:hideMark/>
          </w:tcPr>
          <w:p w14:paraId="4C3CD037" w14:textId="4A62C9B4" w:rsidR="00C06662" w:rsidRPr="000E442E" w:rsidRDefault="00C06662" w:rsidP="00C06662">
            <w:pPr>
              <w:rPr>
                <w:rFonts w:ascii="Calibri" w:hAnsi="Calibri" w:cs="Calibri"/>
                <w:sz w:val="22"/>
                <w:szCs w:val="22"/>
                <w:lang w:val="hr-HR" w:eastAsia="hr-HR"/>
              </w:rPr>
            </w:pPr>
            <w:bookmarkStart w:id="4" w:name="_Hlk34651806"/>
            <w:r>
              <w:rPr>
                <w:rFonts w:ascii="Calibri" w:hAnsi="Calibri" w:cs="Calibri"/>
              </w:rPr>
              <w:t>5.2</w:t>
            </w:r>
          </w:p>
        </w:tc>
        <w:tc>
          <w:tcPr>
            <w:tcW w:w="4009" w:type="pct"/>
            <w:tcBorders>
              <w:top w:val="nil"/>
              <w:left w:val="nil"/>
              <w:bottom w:val="nil"/>
              <w:right w:val="nil"/>
            </w:tcBorders>
            <w:shd w:val="clear" w:color="auto" w:fill="auto"/>
            <w:noWrap/>
            <w:vAlign w:val="bottom"/>
            <w:hideMark/>
          </w:tcPr>
          <w:p w14:paraId="540CB59B" w14:textId="3146C4EA" w:rsidR="00C06662" w:rsidRPr="000E442E" w:rsidRDefault="00C06662" w:rsidP="00C06662">
            <w:pPr>
              <w:rPr>
                <w:rFonts w:ascii="Calibri" w:hAnsi="Calibri" w:cs="Calibri"/>
                <w:sz w:val="22"/>
                <w:szCs w:val="22"/>
                <w:lang w:val="hr-HR" w:eastAsia="hr-HR"/>
              </w:rPr>
            </w:pPr>
            <w:proofErr w:type="spellStart"/>
            <w:r>
              <w:rPr>
                <w:rFonts w:ascii="Calibri" w:hAnsi="Calibri" w:cs="Calibri"/>
              </w:rPr>
              <w:t>Pomoći</w:t>
            </w:r>
            <w:proofErr w:type="spellEnd"/>
            <w:r>
              <w:rPr>
                <w:rFonts w:ascii="Calibri" w:hAnsi="Calibri" w:cs="Calibri"/>
              </w:rPr>
              <w:t xml:space="preserve"> </w:t>
            </w:r>
            <w:proofErr w:type="spellStart"/>
            <w:r>
              <w:rPr>
                <w:rFonts w:ascii="Calibri" w:hAnsi="Calibri" w:cs="Calibri"/>
              </w:rPr>
              <w:t>iz</w:t>
            </w:r>
            <w:proofErr w:type="spellEnd"/>
            <w:r>
              <w:rPr>
                <w:rFonts w:ascii="Calibri" w:hAnsi="Calibri" w:cs="Calibri"/>
              </w:rPr>
              <w:t xml:space="preserve"> EU</w:t>
            </w:r>
          </w:p>
        </w:tc>
        <w:tc>
          <w:tcPr>
            <w:tcW w:w="731" w:type="pct"/>
            <w:tcBorders>
              <w:top w:val="nil"/>
              <w:left w:val="nil"/>
              <w:bottom w:val="nil"/>
              <w:right w:val="nil"/>
            </w:tcBorders>
            <w:shd w:val="clear" w:color="auto" w:fill="auto"/>
            <w:vAlign w:val="bottom"/>
            <w:hideMark/>
          </w:tcPr>
          <w:p w14:paraId="069FDD2B" w14:textId="411CD8F5" w:rsidR="00C06662" w:rsidRDefault="00C06662" w:rsidP="00C06662">
            <w:pPr>
              <w:jc w:val="right"/>
              <w:rPr>
                <w:rFonts w:ascii="Calibri" w:hAnsi="Calibri" w:cs="Arial"/>
              </w:rPr>
            </w:pPr>
            <w:r>
              <w:rPr>
                <w:rFonts w:ascii="Calibri" w:hAnsi="Calibri" w:cs="Calibri"/>
              </w:rPr>
              <w:t>14.740.310,00</w:t>
            </w:r>
          </w:p>
        </w:tc>
      </w:tr>
      <w:tr w:rsidR="00C06662" w:rsidRPr="000E442E" w14:paraId="286E282D" w14:textId="77777777" w:rsidTr="002B4DA5">
        <w:trPr>
          <w:trHeight w:val="284"/>
        </w:trPr>
        <w:tc>
          <w:tcPr>
            <w:tcW w:w="260" w:type="pct"/>
            <w:tcBorders>
              <w:top w:val="nil"/>
              <w:left w:val="nil"/>
              <w:bottom w:val="nil"/>
              <w:right w:val="nil"/>
            </w:tcBorders>
            <w:shd w:val="clear" w:color="auto" w:fill="auto"/>
            <w:noWrap/>
            <w:vAlign w:val="bottom"/>
            <w:hideMark/>
          </w:tcPr>
          <w:p w14:paraId="66783802" w14:textId="687E883B" w:rsidR="00C06662" w:rsidRPr="000E442E" w:rsidRDefault="00C06662" w:rsidP="00C06662">
            <w:pPr>
              <w:rPr>
                <w:rFonts w:ascii="Calibri" w:hAnsi="Calibri" w:cs="Calibri"/>
                <w:sz w:val="22"/>
                <w:szCs w:val="22"/>
                <w:lang w:val="hr-HR" w:eastAsia="hr-HR"/>
              </w:rPr>
            </w:pPr>
            <w:r>
              <w:rPr>
                <w:rFonts w:ascii="Calibri" w:hAnsi="Calibri" w:cs="Calibri"/>
              </w:rPr>
              <w:t>5.4</w:t>
            </w:r>
          </w:p>
        </w:tc>
        <w:tc>
          <w:tcPr>
            <w:tcW w:w="4009" w:type="pct"/>
            <w:tcBorders>
              <w:top w:val="nil"/>
              <w:left w:val="nil"/>
              <w:bottom w:val="nil"/>
              <w:right w:val="nil"/>
            </w:tcBorders>
            <w:shd w:val="clear" w:color="auto" w:fill="auto"/>
            <w:noWrap/>
            <w:vAlign w:val="bottom"/>
            <w:hideMark/>
          </w:tcPr>
          <w:p w14:paraId="2D099B0A" w14:textId="1B665CEB" w:rsidR="00C06662" w:rsidRPr="000E442E" w:rsidRDefault="00C06662" w:rsidP="00C06662">
            <w:pPr>
              <w:rPr>
                <w:rFonts w:ascii="Calibri" w:hAnsi="Calibri" w:cs="Calibri"/>
                <w:sz w:val="22"/>
                <w:szCs w:val="22"/>
                <w:lang w:val="hr-HR" w:eastAsia="hr-HR"/>
              </w:rPr>
            </w:pPr>
            <w:proofErr w:type="spellStart"/>
            <w:r>
              <w:rPr>
                <w:rFonts w:ascii="Calibri" w:hAnsi="Calibri" w:cs="Calibri"/>
              </w:rPr>
              <w:t>Pomoći</w:t>
            </w:r>
            <w:proofErr w:type="spellEnd"/>
            <w:r>
              <w:rPr>
                <w:rFonts w:ascii="Calibri" w:hAnsi="Calibri" w:cs="Calibri"/>
              </w:rPr>
              <w:t xml:space="preserve"> od </w:t>
            </w:r>
            <w:proofErr w:type="spellStart"/>
            <w:r>
              <w:rPr>
                <w:rFonts w:ascii="Calibri" w:hAnsi="Calibri" w:cs="Calibri"/>
              </w:rPr>
              <w:t>drugih</w:t>
            </w:r>
            <w:proofErr w:type="spellEnd"/>
            <w:r>
              <w:rPr>
                <w:rFonts w:ascii="Calibri" w:hAnsi="Calibri" w:cs="Calibri"/>
              </w:rPr>
              <w:t xml:space="preserve"> </w:t>
            </w:r>
            <w:proofErr w:type="spellStart"/>
            <w:r>
              <w:rPr>
                <w:rFonts w:ascii="Calibri" w:hAnsi="Calibri" w:cs="Calibri"/>
              </w:rPr>
              <w:t>proračuna</w:t>
            </w:r>
            <w:proofErr w:type="spellEnd"/>
          </w:p>
        </w:tc>
        <w:tc>
          <w:tcPr>
            <w:tcW w:w="731" w:type="pct"/>
            <w:tcBorders>
              <w:top w:val="nil"/>
              <w:left w:val="nil"/>
              <w:bottom w:val="nil"/>
              <w:right w:val="nil"/>
            </w:tcBorders>
            <w:shd w:val="clear" w:color="auto" w:fill="auto"/>
            <w:vAlign w:val="bottom"/>
            <w:hideMark/>
          </w:tcPr>
          <w:p w14:paraId="648DA134" w14:textId="54225768" w:rsidR="00C06662" w:rsidRDefault="00C06662" w:rsidP="00C06662">
            <w:pPr>
              <w:jc w:val="right"/>
              <w:rPr>
                <w:rFonts w:ascii="Calibri" w:hAnsi="Calibri" w:cs="Arial"/>
              </w:rPr>
            </w:pPr>
            <w:r>
              <w:rPr>
                <w:rFonts w:ascii="Calibri" w:hAnsi="Calibri" w:cs="Calibri"/>
              </w:rPr>
              <w:t>902.000,00</w:t>
            </w:r>
          </w:p>
        </w:tc>
      </w:tr>
      <w:tr w:rsidR="00C06662" w:rsidRPr="000E442E" w14:paraId="48B86F19" w14:textId="77777777" w:rsidTr="002B4DA5">
        <w:trPr>
          <w:trHeight w:val="284"/>
        </w:trPr>
        <w:tc>
          <w:tcPr>
            <w:tcW w:w="260" w:type="pct"/>
            <w:tcBorders>
              <w:top w:val="nil"/>
              <w:left w:val="nil"/>
              <w:bottom w:val="nil"/>
              <w:right w:val="nil"/>
            </w:tcBorders>
            <w:shd w:val="clear" w:color="000000" w:fill="FFFF00"/>
            <w:noWrap/>
            <w:vAlign w:val="bottom"/>
            <w:hideMark/>
          </w:tcPr>
          <w:p w14:paraId="2508097C" w14:textId="7E18F375" w:rsidR="00C06662" w:rsidRPr="000E442E" w:rsidRDefault="00C06662" w:rsidP="00C06662">
            <w:pPr>
              <w:rPr>
                <w:rFonts w:ascii="Calibri" w:hAnsi="Calibri" w:cs="Calibri"/>
                <w:sz w:val="22"/>
                <w:szCs w:val="22"/>
                <w:lang w:val="hr-HR" w:eastAsia="hr-HR"/>
              </w:rPr>
            </w:pPr>
            <w:r>
              <w:rPr>
                <w:rFonts w:ascii="Calibri" w:hAnsi="Calibri" w:cs="Calibri"/>
                <w:b/>
                <w:bCs/>
              </w:rPr>
              <w:t>6</w:t>
            </w:r>
          </w:p>
        </w:tc>
        <w:tc>
          <w:tcPr>
            <w:tcW w:w="4009" w:type="pct"/>
            <w:tcBorders>
              <w:top w:val="nil"/>
              <w:left w:val="nil"/>
              <w:bottom w:val="nil"/>
              <w:right w:val="nil"/>
            </w:tcBorders>
            <w:shd w:val="clear" w:color="000000" w:fill="FFFF00"/>
            <w:noWrap/>
            <w:vAlign w:val="bottom"/>
            <w:hideMark/>
          </w:tcPr>
          <w:p w14:paraId="4060AA4C" w14:textId="374D85D9" w:rsidR="00C06662" w:rsidRPr="000E442E" w:rsidRDefault="00C06662" w:rsidP="00C06662">
            <w:pPr>
              <w:rPr>
                <w:rFonts w:ascii="Calibri" w:hAnsi="Calibri" w:cs="Calibri"/>
                <w:sz w:val="22"/>
                <w:szCs w:val="22"/>
                <w:lang w:val="hr-HR" w:eastAsia="hr-HR"/>
              </w:rPr>
            </w:pPr>
            <w:proofErr w:type="spellStart"/>
            <w:r>
              <w:rPr>
                <w:rFonts w:ascii="Calibri" w:hAnsi="Calibri" w:cs="Calibri"/>
                <w:b/>
                <w:bCs/>
              </w:rPr>
              <w:t>Donacije</w:t>
            </w:r>
            <w:proofErr w:type="spellEnd"/>
          </w:p>
        </w:tc>
        <w:tc>
          <w:tcPr>
            <w:tcW w:w="731" w:type="pct"/>
            <w:tcBorders>
              <w:top w:val="nil"/>
              <w:left w:val="nil"/>
              <w:bottom w:val="nil"/>
              <w:right w:val="nil"/>
            </w:tcBorders>
            <w:shd w:val="clear" w:color="000000" w:fill="FFFF00"/>
            <w:vAlign w:val="center"/>
            <w:hideMark/>
          </w:tcPr>
          <w:p w14:paraId="5771EDB0" w14:textId="199E3FE8" w:rsidR="00C06662" w:rsidRDefault="00C06662" w:rsidP="00C06662">
            <w:pPr>
              <w:jc w:val="right"/>
              <w:rPr>
                <w:rFonts w:ascii="Calibri" w:hAnsi="Calibri" w:cs="Arial"/>
              </w:rPr>
            </w:pPr>
            <w:r>
              <w:rPr>
                <w:rFonts w:ascii="Calibri" w:hAnsi="Calibri" w:cs="Calibri"/>
                <w:b/>
                <w:bCs/>
              </w:rPr>
              <w:t>69.000,00</w:t>
            </w:r>
          </w:p>
        </w:tc>
      </w:tr>
      <w:tr w:rsidR="00C06662" w:rsidRPr="000E442E" w14:paraId="55FBF5CB" w14:textId="77777777" w:rsidTr="002B4DA5">
        <w:trPr>
          <w:trHeight w:val="284"/>
        </w:trPr>
        <w:tc>
          <w:tcPr>
            <w:tcW w:w="260" w:type="pct"/>
            <w:tcBorders>
              <w:top w:val="nil"/>
              <w:left w:val="nil"/>
              <w:bottom w:val="nil"/>
              <w:right w:val="nil"/>
            </w:tcBorders>
            <w:shd w:val="clear" w:color="auto" w:fill="auto"/>
            <w:noWrap/>
            <w:vAlign w:val="bottom"/>
            <w:hideMark/>
          </w:tcPr>
          <w:p w14:paraId="668AFD14" w14:textId="7D864B99" w:rsidR="00C06662" w:rsidRPr="000E442E" w:rsidRDefault="00C06662" w:rsidP="00C06662">
            <w:pPr>
              <w:rPr>
                <w:rFonts w:ascii="Calibri" w:hAnsi="Calibri" w:cs="Calibri"/>
                <w:sz w:val="22"/>
                <w:szCs w:val="22"/>
                <w:lang w:val="hr-HR" w:eastAsia="hr-HR"/>
              </w:rPr>
            </w:pPr>
            <w:r>
              <w:rPr>
                <w:rFonts w:ascii="Calibri" w:hAnsi="Calibri" w:cs="Calibri"/>
              </w:rPr>
              <w:t>6.1</w:t>
            </w:r>
          </w:p>
        </w:tc>
        <w:tc>
          <w:tcPr>
            <w:tcW w:w="4009" w:type="pct"/>
            <w:tcBorders>
              <w:top w:val="nil"/>
              <w:left w:val="nil"/>
              <w:bottom w:val="nil"/>
              <w:right w:val="nil"/>
            </w:tcBorders>
            <w:shd w:val="clear" w:color="auto" w:fill="auto"/>
            <w:noWrap/>
            <w:vAlign w:val="bottom"/>
            <w:hideMark/>
          </w:tcPr>
          <w:p w14:paraId="7D1BD0CA" w14:textId="732DA43F" w:rsidR="00C06662" w:rsidRPr="000E442E" w:rsidRDefault="00C06662" w:rsidP="00C06662">
            <w:pPr>
              <w:rPr>
                <w:rFonts w:ascii="Calibri" w:hAnsi="Calibri" w:cs="Calibri"/>
                <w:sz w:val="22"/>
                <w:szCs w:val="22"/>
                <w:lang w:val="hr-HR" w:eastAsia="hr-HR"/>
              </w:rPr>
            </w:pPr>
            <w:proofErr w:type="spellStart"/>
            <w:r>
              <w:rPr>
                <w:rFonts w:ascii="Calibri" w:hAnsi="Calibri" w:cs="Calibri"/>
              </w:rPr>
              <w:t>Donacije</w:t>
            </w:r>
            <w:proofErr w:type="spellEnd"/>
          </w:p>
        </w:tc>
        <w:tc>
          <w:tcPr>
            <w:tcW w:w="731" w:type="pct"/>
            <w:tcBorders>
              <w:top w:val="nil"/>
              <w:left w:val="nil"/>
              <w:bottom w:val="nil"/>
              <w:right w:val="nil"/>
            </w:tcBorders>
            <w:shd w:val="clear" w:color="auto" w:fill="auto"/>
            <w:vAlign w:val="bottom"/>
            <w:hideMark/>
          </w:tcPr>
          <w:p w14:paraId="2F25BE22" w14:textId="42B942C2" w:rsidR="00C06662" w:rsidRDefault="00C06662" w:rsidP="00C06662">
            <w:pPr>
              <w:jc w:val="right"/>
              <w:rPr>
                <w:rFonts w:ascii="Calibri" w:hAnsi="Calibri" w:cs="Arial"/>
              </w:rPr>
            </w:pPr>
            <w:r>
              <w:rPr>
                <w:rFonts w:ascii="Calibri" w:hAnsi="Calibri" w:cs="Calibri"/>
              </w:rPr>
              <w:t>69.000,00</w:t>
            </w:r>
          </w:p>
        </w:tc>
      </w:tr>
      <w:bookmarkEnd w:id="3"/>
      <w:bookmarkEnd w:id="4"/>
    </w:tbl>
    <w:p w14:paraId="3E11459D" w14:textId="77777777" w:rsidR="00C06662" w:rsidRDefault="00C06662" w:rsidP="00C06662">
      <w:pPr>
        <w:rPr>
          <w:bCs/>
          <w:iCs/>
          <w:lang w:val="hr-HR"/>
        </w:rPr>
      </w:pPr>
    </w:p>
    <w:p w14:paraId="37A85BD9" w14:textId="77777777" w:rsidR="00C06662" w:rsidRDefault="00C06662" w:rsidP="00C06662">
      <w:pPr>
        <w:rPr>
          <w:bCs/>
          <w:iCs/>
          <w:lang w:val="hr-HR"/>
        </w:rPr>
      </w:pPr>
    </w:p>
    <w:p w14:paraId="50D85611" w14:textId="77777777" w:rsidR="00C06662" w:rsidRDefault="00C06662" w:rsidP="00C06662">
      <w:pPr>
        <w:rPr>
          <w:bCs/>
          <w:iCs/>
          <w:lang w:val="hr-HR"/>
        </w:rPr>
      </w:pPr>
    </w:p>
    <w:tbl>
      <w:tblPr>
        <w:tblW w:w="5000" w:type="pct"/>
        <w:tblLook w:val="04A0" w:firstRow="1" w:lastRow="0" w:firstColumn="1" w:lastColumn="0" w:noHBand="0" w:noVBand="1"/>
      </w:tblPr>
      <w:tblGrid>
        <w:gridCol w:w="935"/>
        <w:gridCol w:w="11287"/>
        <w:gridCol w:w="2916"/>
      </w:tblGrid>
      <w:tr w:rsidR="00C06662" w:rsidRPr="00273799" w14:paraId="176A595D" w14:textId="77777777" w:rsidTr="002B4DA5">
        <w:trPr>
          <w:trHeight w:val="315"/>
        </w:trPr>
        <w:tc>
          <w:tcPr>
            <w:tcW w:w="5000" w:type="pct"/>
            <w:gridSpan w:val="3"/>
            <w:tcBorders>
              <w:bottom w:val="single" w:sz="4" w:space="0" w:color="auto"/>
            </w:tcBorders>
            <w:shd w:val="clear" w:color="auto" w:fill="auto"/>
            <w:noWrap/>
            <w:vAlign w:val="center"/>
          </w:tcPr>
          <w:p w14:paraId="166AB9E6" w14:textId="77777777" w:rsidR="00C06662" w:rsidRPr="00273799" w:rsidRDefault="00C06662" w:rsidP="002B4DA5">
            <w:pPr>
              <w:jc w:val="center"/>
              <w:rPr>
                <w:rFonts w:ascii="Calibri" w:hAnsi="Calibri" w:cs="Calibri"/>
                <w:b/>
                <w:bCs/>
                <w:color w:val="000000"/>
                <w:lang w:val="hr-HR" w:eastAsia="hr-HR"/>
              </w:rPr>
            </w:pPr>
            <w:r w:rsidRPr="00003DA2">
              <w:rPr>
                <w:rFonts w:asciiTheme="minorHAnsi" w:hAnsiTheme="minorHAnsi" w:cstheme="minorHAnsi"/>
                <w:b/>
                <w:bCs/>
                <w:color w:val="000000" w:themeColor="text1"/>
                <w:sz w:val="22"/>
                <w:szCs w:val="22"/>
                <w:lang w:val="hr-HR" w:eastAsia="hr-HR"/>
              </w:rPr>
              <w:t>FUNKCIJSKA KLASIFIKACIJA</w:t>
            </w:r>
          </w:p>
        </w:tc>
      </w:tr>
      <w:tr w:rsidR="00C06662" w:rsidRPr="003C5690" w14:paraId="01E50D64" w14:textId="77777777" w:rsidTr="00C06662">
        <w:trPr>
          <w:trHeight w:val="315"/>
        </w:trPr>
        <w:tc>
          <w:tcPr>
            <w:tcW w:w="309" w:type="pct"/>
            <w:tcBorders>
              <w:top w:val="single" w:sz="4" w:space="0" w:color="auto"/>
            </w:tcBorders>
            <w:shd w:val="clear" w:color="auto" w:fill="auto"/>
            <w:noWrap/>
            <w:vAlign w:val="center"/>
            <w:hideMark/>
          </w:tcPr>
          <w:p w14:paraId="65F31016" w14:textId="77777777" w:rsidR="00C06662" w:rsidRPr="003C5690" w:rsidRDefault="00C06662" w:rsidP="00C06662">
            <w:pPr>
              <w:rPr>
                <w:rFonts w:ascii="Calibri" w:hAnsi="Calibri" w:cs="Calibri"/>
                <w:bCs/>
                <w:color w:val="000000"/>
                <w:sz w:val="22"/>
                <w:szCs w:val="22"/>
                <w:lang w:val="hr-HR" w:eastAsia="hr-HR"/>
              </w:rPr>
            </w:pPr>
            <w:r w:rsidRPr="003C5690">
              <w:rPr>
                <w:rFonts w:ascii="Calibri" w:hAnsi="Calibri" w:cs="Arial"/>
                <w:bCs/>
                <w:color w:val="000000"/>
              </w:rPr>
              <w:t>01</w:t>
            </w:r>
          </w:p>
        </w:tc>
        <w:tc>
          <w:tcPr>
            <w:tcW w:w="3728" w:type="pct"/>
            <w:shd w:val="clear" w:color="auto" w:fill="auto"/>
            <w:noWrap/>
            <w:vAlign w:val="center"/>
            <w:hideMark/>
          </w:tcPr>
          <w:p w14:paraId="38BD0AE3" w14:textId="77777777" w:rsidR="00C06662" w:rsidRPr="003C5690" w:rsidRDefault="00C06662" w:rsidP="00C06662">
            <w:pPr>
              <w:rPr>
                <w:rFonts w:ascii="Calibri" w:hAnsi="Calibri" w:cs="Calibri"/>
                <w:bCs/>
                <w:color w:val="000000"/>
                <w:sz w:val="22"/>
                <w:szCs w:val="22"/>
                <w:lang w:val="hr-HR" w:eastAsia="hr-HR"/>
              </w:rPr>
            </w:pPr>
            <w:proofErr w:type="spellStart"/>
            <w:r w:rsidRPr="003C5690">
              <w:rPr>
                <w:rFonts w:ascii="Calibri" w:hAnsi="Calibri" w:cs="Arial"/>
                <w:bCs/>
                <w:color w:val="000000"/>
              </w:rPr>
              <w:t>Opće</w:t>
            </w:r>
            <w:proofErr w:type="spellEnd"/>
            <w:r w:rsidRPr="003C5690">
              <w:rPr>
                <w:rFonts w:ascii="Calibri" w:hAnsi="Calibri" w:cs="Arial"/>
                <w:bCs/>
                <w:color w:val="000000"/>
              </w:rPr>
              <w:t xml:space="preserve"> </w:t>
            </w:r>
            <w:proofErr w:type="spellStart"/>
            <w:r w:rsidRPr="003C5690">
              <w:rPr>
                <w:rFonts w:ascii="Calibri" w:hAnsi="Calibri" w:cs="Arial"/>
                <w:bCs/>
                <w:color w:val="000000"/>
              </w:rPr>
              <w:t>javne</w:t>
            </w:r>
            <w:proofErr w:type="spellEnd"/>
            <w:r w:rsidRPr="003C5690">
              <w:rPr>
                <w:rFonts w:ascii="Calibri" w:hAnsi="Calibri" w:cs="Arial"/>
                <w:bCs/>
                <w:color w:val="000000"/>
              </w:rPr>
              <w:t xml:space="preserve"> </w:t>
            </w:r>
            <w:proofErr w:type="spellStart"/>
            <w:r w:rsidRPr="003C5690">
              <w:rPr>
                <w:rFonts w:ascii="Calibri" w:hAnsi="Calibri" w:cs="Arial"/>
                <w:bCs/>
                <w:color w:val="000000"/>
              </w:rPr>
              <w:t>usluge</w:t>
            </w:r>
            <w:proofErr w:type="spellEnd"/>
          </w:p>
        </w:tc>
        <w:tc>
          <w:tcPr>
            <w:tcW w:w="963" w:type="pct"/>
            <w:shd w:val="clear" w:color="auto" w:fill="auto"/>
            <w:noWrap/>
            <w:vAlign w:val="center"/>
            <w:hideMark/>
          </w:tcPr>
          <w:p w14:paraId="475779B6" w14:textId="0B696E22" w:rsidR="00C06662" w:rsidRPr="00C06662" w:rsidRDefault="00C06662" w:rsidP="00C06662">
            <w:pPr>
              <w:jc w:val="right"/>
              <w:rPr>
                <w:rFonts w:asciiTheme="minorHAnsi" w:hAnsiTheme="minorHAnsi" w:cs="Arial"/>
                <w:color w:val="000000"/>
                <w:lang w:val="hr-HR" w:eastAsia="hr-HR"/>
              </w:rPr>
            </w:pPr>
            <w:r w:rsidRPr="00C06662">
              <w:rPr>
                <w:rFonts w:ascii="Calibri" w:hAnsi="Calibri" w:cs="Calibri"/>
                <w:color w:val="000000"/>
              </w:rPr>
              <w:t>19.909.500,00</w:t>
            </w:r>
          </w:p>
        </w:tc>
      </w:tr>
      <w:tr w:rsidR="00C06662" w:rsidRPr="003C5690" w14:paraId="4EE67DBF" w14:textId="77777777" w:rsidTr="00C06662">
        <w:trPr>
          <w:trHeight w:val="315"/>
        </w:trPr>
        <w:tc>
          <w:tcPr>
            <w:tcW w:w="309" w:type="pct"/>
            <w:tcBorders>
              <w:top w:val="nil"/>
            </w:tcBorders>
            <w:shd w:val="clear" w:color="auto" w:fill="auto"/>
            <w:noWrap/>
            <w:vAlign w:val="center"/>
            <w:hideMark/>
          </w:tcPr>
          <w:p w14:paraId="4B3F79BD" w14:textId="77777777" w:rsidR="00C06662" w:rsidRPr="003C5690" w:rsidRDefault="00C06662" w:rsidP="00C06662">
            <w:pPr>
              <w:rPr>
                <w:rFonts w:ascii="Calibri" w:hAnsi="Calibri" w:cs="Calibri"/>
                <w:bCs/>
                <w:color w:val="000000"/>
                <w:sz w:val="22"/>
                <w:szCs w:val="22"/>
                <w:lang w:val="hr-HR" w:eastAsia="hr-HR"/>
              </w:rPr>
            </w:pPr>
            <w:r w:rsidRPr="003C5690">
              <w:rPr>
                <w:rFonts w:ascii="Calibri" w:hAnsi="Calibri" w:cs="Arial"/>
                <w:bCs/>
                <w:color w:val="000000"/>
              </w:rPr>
              <w:t>03</w:t>
            </w:r>
          </w:p>
        </w:tc>
        <w:tc>
          <w:tcPr>
            <w:tcW w:w="3728" w:type="pct"/>
            <w:tcBorders>
              <w:top w:val="nil"/>
            </w:tcBorders>
            <w:shd w:val="clear" w:color="auto" w:fill="auto"/>
            <w:noWrap/>
            <w:vAlign w:val="center"/>
            <w:hideMark/>
          </w:tcPr>
          <w:p w14:paraId="5D2E1B48" w14:textId="77777777" w:rsidR="00C06662" w:rsidRPr="003C5690" w:rsidRDefault="00C06662" w:rsidP="00C06662">
            <w:pPr>
              <w:rPr>
                <w:rFonts w:ascii="Calibri" w:hAnsi="Calibri" w:cs="Calibri"/>
                <w:bCs/>
                <w:color w:val="000000"/>
                <w:sz w:val="22"/>
                <w:szCs w:val="22"/>
                <w:lang w:val="hr-HR" w:eastAsia="hr-HR"/>
              </w:rPr>
            </w:pPr>
            <w:proofErr w:type="spellStart"/>
            <w:r w:rsidRPr="003C5690">
              <w:rPr>
                <w:rFonts w:ascii="Calibri" w:hAnsi="Calibri" w:cs="Arial"/>
                <w:bCs/>
                <w:color w:val="000000"/>
              </w:rPr>
              <w:t>Javni</w:t>
            </w:r>
            <w:proofErr w:type="spellEnd"/>
            <w:r w:rsidRPr="003C5690">
              <w:rPr>
                <w:rFonts w:ascii="Calibri" w:hAnsi="Calibri" w:cs="Arial"/>
                <w:bCs/>
                <w:color w:val="000000"/>
              </w:rPr>
              <w:t xml:space="preserve"> red </w:t>
            </w:r>
            <w:proofErr w:type="spellStart"/>
            <w:r w:rsidRPr="003C5690">
              <w:rPr>
                <w:rFonts w:ascii="Calibri" w:hAnsi="Calibri" w:cs="Arial"/>
                <w:bCs/>
                <w:color w:val="000000"/>
              </w:rPr>
              <w:t>i</w:t>
            </w:r>
            <w:proofErr w:type="spellEnd"/>
            <w:r w:rsidRPr="003C5690">
              <w:rPr>
                <w:rFonts w:ascii="Calibri" w:hAnsi="Calibri" w:cs="Arial"/>
                <w:bCs/>
                <w:color w:val="000000"/>
              </w:rPr>
              <w:t xml:space="preserve"> </w:t>
            </w:r>
            <w:proofErr w:type="spellStart"/>
            <w:r w:rsidRPr="003C5690">
              <w:rPr>
                <w:rFonts w:ascii="Calibri" w:hAnsi="Calibri" w:cs="Arial"/>
                <w:bCs/>
                <w:color w:val="000000"/>
              </w:rPr>
              <w:t>sigurnost</w:t>
            </w:r>
            <w:proofErr w:type="spellEnd"/>
          </w:p>
        </w:tc>
        <w:tc>
          <w:tcPr>
            <w:tcW w:w="963" w:type="pct"/>
            <w:tcBorders>
              <w:top w:val="nil"/>
            </w:tcBorders>
            <w:shd w:val="clear" w:color="auto" w:fill="auto"/>
            <w:noWrap/>
            <w:vAlign w:val="center"/>
            <w:hideMark/>
          </w:tcPr>
          <w:p w14:paraId="4CD97EE9" w14:textId="72F0B19E" w:rsidR="00C06662" w:rsidRPr="00C06662" w:rsidRDefault="00C06662" w:rsidP="00C06662">
            <w:pPr>
              <w:jc w:val="right"/>
              <w:rPr>
                <w:rFonts w:asciiTheme="minorHAnsi" w:hAnsiTheme="minorHAnsi" w:cs="Arial"/>
                <w:color w:val="000000"/>
              </w:rPr>
            </w:pPr>
            <w:r w:rsidRPr="00C06662">
              <w:rPr>
                <w:rFonts w:ascii="Calibri" w:hAnsi="Calibri" w:cs="Calibri"/>
                <w:color w:val="000000"/>
              </w:rPr>
              <w:t>3.056.000,00</w:t>
            </w:r>
          </w:p>
        </w:tc>
      </w:tr>
      <w:tr w:rsidR="00C06662" w:rsidRPr="003C5690" w14:paraId="12F71D14" w14:textId="77777777" w:rsidTr="00C06662">
        <w:trPr>
          <w:trHeight w:val="315"/>
        </w:trPr>
        <w:tc>
          <w:tcPr>
            <w:tcW w:w="309" w:type="pct"/>
            <w:tcBorders>
              <w:top w:val="nil"/>
            </w:tcBorders>
            <w:shd w:val="clear" w:color="auto" w:fill="auto"/>
            <w:noWrap/>
            <w:vAlign w:val="center"/>
            <w:hideMark/>
          </w:tcPr>
          <w:p w14:paraId="7B72DEB3" w14:textId="77777777" w:rsidR="00C06662" w:rsidRPr="003C5690" w:rsidRDefault="00C06662" w:rsidP="00C06662">
            <w:pPr>
              <w:rPr>
                <w:rFonts w:ascii="Calibri" w:hAnsi="Calibri" w:cs="Calibri"/>
                <w:bCs/>
                <w:color w:val="000000"/>
                <w:sz w:val="22"/>
                <w:szCs w:val="22"/>
                <w:lang w:val="hr-HR" w:eastAsia="hr-HR"/>
              </w:rPr>
            </w:pPr>
            <w:r w:rsidRPr="003C5690">
              <w:rPr>
                <w:rFonts w:ascii="Calibri" w:hAnsi="Calibri" w:cs="Arial"/>
                <w:bCs/>
                <w:color w:val="000000"/>
              </w:rPr>
              <w:t>04</w:t>
            </w:r>
          </w:p>
        </w:tc>
        <w:tc>
          <w:tcPr>
            <w:tcW w:w="3728" w:type="pct"/>
            <w:tcBorders>
              <w:top w:val="nil"/>
            </w:tcBorders>
            <w:shd w:val="clear" w:color="auto" w:fill="auto"/>
            <w:noWrap/>
            <w:vAlign w:val="center"/>
            <w:hideMark/>
          </w:tcPr>
          <w:p w14:paraId="00D682D3" w14:textId="77777777" w:rsidR="00C06662" w:rsidRPr="003C5690" w:rsidRDefault="00C06662" w:rsidP="00C06662">
            <w:pPr>
              <w:rPr>
                <w:rFonts w:ascii="Calibri" w:hAnsi="Calibri" w:cs="Calibri"/>
                <w:bCs/>
                <w:color w:val="000000"/>
                <w:sz w:val="22"/>
                <w:szCs w:val="22"/>
                <w:lang w:val="hr-HR" w:eastAsia="hr-HR"/>
              </w:rPr>
            </w:pPr>
            <w:proofErr w:type="spellStart"/>
            <w:r w:rsidRPr="003C5690">
              <w:rPr>
                <w:rFonts w:ascii="Calibri" w:hAnsi="Calibri" w:cs="Arial"/>
                <w:bCs/>
                <w:color w:val="000000"/>
              </w:rPr>
              <w:t>Ekonomski</w:t>
            </w:r>
            <w:proofErr w:type="spellEnd"/>
            <w:r w:rsidRPr="003C5690">
              <w:rPr>
                <w:rFonts w:ascii="Calibri" w:hAnsi="Calibri" w:cs="Arial"/>
                <w:bCs/>
                <w:color w:val="000000"/>
              </w:rPr>
              <w:t xml:space="preserve"> </w:t>
            </w:r>
            <w:proofErr w:type="spellStart"/>
            <w:r w:rsidRPr="003C5690">
              <w:rPr>
                <w:rFonts w:ascii="Calibri" w:hAnsi="Calibri" w:cs="Arial"/>
                <w:bCs/>
                <w:color w:val="000000"/>
              </w:rPr>
              <w:t>poslovi</w:t>
            </w:r>
            <w:proofErr w:type="spellEnd"/>
          </w:p>
        </w:tc>
        <w:tc>
          <w:tcPr>
            <w:tcW w:w="963" w:type="pct"/>
            <w:tcBorders>
              <w:top w:val="nil"/>
            </w:tcBorders>
            <w:shd w:val="clear" w:color="auto" w:fill="auto"/>
            <w:noWrap/>
            <w:vAlign w:val="center"/>
            <w:hideMark/>
          </w:tcPr>
          <w:p w14:paraId="40658DA0" w14:textId="6599A80F" w:rsidR="00C06662" w:rsidRPr="00C06662" w:rsidRDefault="00C06662" w:rsidP="00C06662">
            <w:pPr>
              <w:jc w:val="right"/>
              <w:rPr>
                <w:rFonts w:asciiTheme="minorHAnsi" w:hAnsiTheme="minorHAnsi" w:cs="Arial"/>
                <w:color w:val="000000"/>
              </w:rPr>
            </w:pPr>
            <w:r w:rsidRPr="00C06662">
              <w:rPr>
                <w:rFonts w:ascii="Calibri" w:hAnsi="Calibri" w:cs="Calibri"/>
                <w:color w:val="000000"/>
              </w:rPr>
              <w:t>12.002.000,00</w:t>
            </w:r>
          </w:p>
        </w:tc>
      </w:tr>
      <w:tr w:rsidR="00C06662" w:rsidRPr="003C5690" w14:paraId="4E4E14B5" w14:textId="77777777" w:rsidTr="00C06662">
        <w:trPr>
          <w:trHeight w:val="315"/>
        </w:trPr>
        <w:tc>
          <w:tcPr>
            <w:tcW w:w="309" w:type="pct"/>
            <w:tcBorders>
              <w:top w:val="nil"/>
            </w:tcBorders>
            <w:shd w:val="clear" w:color="auto" w:fill="auto"/>
            <w:noWrap/>
            <w:vAlign w:val="center"/>
            <w:hideMark/>
          </w:tcPr>
          <w:p w14:paraId="2D234110" w14:textId="77777777" w:rsidR="00C06662" w:rsidRPr="003C5690" w:rsidRDefault="00C06662" w:rsidP="00C06662">
            <w:pPr>
              <w:rPr>
                <w:rFonts w:ascii="Calibri" w:hAnsi="Calibri" w:cs="Calibri"/>
                <w:bCs/>
                <w:color w:val="000000"/>
                <w:sz w:val="22"/>
                <w:szCs w:val="22"/>
                <w:lang w:val="hr-HR" w:eastAsia="hr-HR"/>
              </w:rPr>
            </w:pPr>
            <w:r w:rsidRPr="003C5690">
              <w:rPr>
                <w:rFonts w:ascii="Calibri" w:hAnsi="Calibri" w:cs="Arial"/>
                <w:bCs/>
                <w:color w:val="000000"/>
              </w:rPr>
              <w:t>05</w:t>
            </w:r>
          </w:p>
        </w:tc>
        <w:tc>
          <w:tcPr>
            <w:tcW w:w="3728" w:type="pct"/>
            <w:tcBorders>
              <w:top w:val="nil"/>
            </w:tcBorders>
            <w:shd w:val="clear" w:color="auto" w:fill="auto"/>
            <w:noWrap/>
            <w:vAlign w:val="center"/>
            <w:hideMark/>
          </w:tcPr>
          <w:p w14:paraId="3C83D084" w14:textId="77777777" w:rsidR="00C06662" w:rsidRPr="003C5690" w:rsidRDefault="00C06662" w:rsidP="00C06662">
            <w:pPr>
              <w:rPr>
                <w:rFonts w:ascii="Calibri" w:hAnsi="Calibri" w:cs="Calibri"/>
                <w:bCs/>
                <w:color w:val="000000"/>
                <w:sz w:val="22"/>
                <w:szCs w:val="22"/>
                <w:lang w:val="hr-HR" w:eastAsia="hr-HR"/>
              </w:rPr>
            </w:pPr>
            <w:proofErr w:type="spellStart"/>
            <w:r w:rsidRPr="003C5690">
              <w:rPr>
                <w:rFonts w:ascii="Calibri" w:hAnsi="Calibri" w:cs="Arial"/>
                <w:bCs/>
                <w:color w:val="000000"/>
              </w:rPr>
              <w:t>Zaštita</w:t>
            </w:r>
            <w:proofErr w:type="spellEnd"/>
            <w:r w:rsidRPr="003C5690">
              <w:rPr>
                <w:rFonts w:ascii="Calibri" w:hAnsi="Calibri" w:cs="Arial"/>
                <w:bCs/>
                <w:color w:val="000000"/>
              </w:rPr>
              <w:t xml:space="preserve"> </w:t>
            </w:r>
            <w:proofErr w:type="spellStart"/>
            <w:r w:rsidRPr="003C5690">
              <w:rPr>
                <w:rFonts w:ascii="Calibri" w:hAnsi="Calibri" w:cs="Arial"/>
                <w:bCs/>
                <w:color w:val="000000"/>
              </w:rPr>
              <w:t>okoliša</w:t>
            </w:r>
            <w:proofErr w:type="spellEnd"/>
          </w:p>
        </w:tc>
        <w:tc>
          <w:tcPr>
            <w:tcW w:w="963" w:type="pct"/>
            <w:tcBorders>
              <w:top w:val="nil"/>
            </w:tcBorders>
            <w:shd w:val="clear" w:color="auto" w:fill="auto"/>
            <w:noWrap/>
            <w:vAlign w:val="center"/>
            <w:hideMark/>
          </w:tcPr>
          <w:p w14:paraId="27E3194B" w14:textId="3DF3AEAA" w:rsidR="00C06662" w:rsidRPr="00C06662" w:rsidRDefault="00C06662" w:rsidP="00C06662">
            <w:pPr>
              <w:jc w:val="right"/>
              <w:rPr>
                <w:rFonts w:asciiTheme="minorHAnsi" w:hAnsiTheme="minorHAnsi" w:cs="Arial"/>
                <w:color w:val="000000"/>
              </w:rPr>
            </w:pPr>
            <w:r w:rsidRPr="00C06662">
              <w:rPr>
                <w:rFonts w:ascii="Calibri" w:hAnsi="Calibri" w:cs="Calibri"/>
                <w:color w:val="000000"/>
              </w:rPr>
              <w:t>326.800,00</w:t>
            </w:r>
          </w:p>
        </w:tc>
      </w:tr>
      <w:tr w:rsidR="00C06662" w:rsidRPr="003C5690" w14:paraId="0B9CAB89" w14:textId="77777777" w:rsidTr="00C06662">
        <w:trPr>
          <w:trHeight w:val="315"/>
        </w:trPr>
        <w:tc>
          <w:tcPr>
            <w:tcW w:w="309" w:type="pct"/>
            <w:tcBorders>
              <w:top w:val="nil"/>
            </w:tcBorders>
            <w:shd w:val="clear" w:color="auto" w:fill="auto"/>
            <w:noWrap/>
            <w:vAlign w:val="center"/>
            <w:hideMark/>
          </w:tcPr>
          <w:p w14:paraId="247D4204" w14:textId="77777777" w:rsidR="00C06662" w:rsidRPr="003C5690" w:rsidRDefault="00C06662" w:rsidP="00C06662">
            <w:pPr>
              <w:rPr>
                <w:rFonts w:ascii="Calibri" w:hAnsi="Calibri" w:cs="Calibri"/>
                <w:bCs/>
                <w:color w:val="000000"/>
                <w:sz w:val="22"/>
                <w:szCs w:val="22"/>
                <w:lang w:val="hr-HR" w:eastAsia="hr-HR"/>
              </w:rPr>
            </w:pPr>
            <w:r w:rsidRPr="003C5690">
              <w:rPr>
                <w:rFonts w:ascii="Calibri" w:hAnsi="Calibri" w:cs="Arial"/>
                <w:bCs/>
                <w:color w:val="000000"/>
              </w:rPr>
              <w:t>06</w:t>
            </w:r>
          </w:p>
        </w:tc>
        <w:tc>
          <w:tcPr>
            <w:tcW w:w="3728" w:type="pct"/>
            <w:tcBorders>
              <w:top w:val="nil"/>
            </w:tcBorders>
            <w:shd w:val="clear" w:color="auto" w:fill="auto"/>
            <w:noWrap/>
            <w:vAlign w:val="center"/>
            <w:hideMark/>
          </w:tcPr>
          <w:p w14:paraId="745A5A42" w14:textId="77777777" w:rsidR="00C06662" w:rsidRPr="003C5690" w:rsidRDefault="00C06662" w:rsidP="00C06662">
            <w:pPr>
              <w:rPr>
                <w:rFonts w:ascii="Calibri" w:hAnsi="Calibri" w:cs="Calibri"/>
                <w:bCs/>
                <w:color w:val="000000"/>
                <w:sz w:val="22"/>
                <w:szCs w:val="22"/>
                <w:lang w:val="hr-HR" w:eastAsia="hr-HR"/>
              </w:rPr>
            </w:pPr>
            <w:proofErr w:type="spellStart"/>
            <w:r w:rsidRPr="003C5690">
              <w:rPr>
                <w:rFonts w:ascii="Calibri" w:hAnsi="Calibri" w:cs="Arial"/>
                <w:bCs/>
                <w:color w:val="000000"/>
              </w:rPr>
              <w:t>Usluge</w:t>
            </w:r>
            <w:proofErr w:type="spellEnd"/>
            <w:r w:rsidRPr="003C5690">
              <w:rPr>
                <w:rFonts w:ascii="Calibri" w:hAnsi="Calibri" w:cs="Arial"/>
                <w:bCs/>
                <w:color w:val="000000"/>
              </w:rPr>
              <w:t xml:space="preserve"> </w:t>
            </w:r>
            <w:proofErr w:type="spellStart"/>
            <w:r w:rsidRPr="003C5690">
              <w:rPr>
                <w:rFonts w:ascii="Calibri" w:hAnsi="Calibri" w:cs="Arial"/>
                <w:bCs/>
                <w:color w:val="000000"/>
              </w:rPr>
              <w:t>unaprjeđenja</w:t>
            </w:r>
            <w:proofErr w:type="spellEnd"/>
            <w:r w:rsidRPr="003C5690">
              <w:rPr>
                <w:rFonts w:ascii="Calibri" w:hAnsi="Calibri" w:cs="Arial"/>
                <w:bCs/>
                <w:color w:val="000000"/>
              </w:rPr>
              <w:t xml:space="preserve"> </w:t>
            </w:r>
            <w:proofErr w:type="spellStart"/>
            <w:r w:rsidRPr="003C5690">
              <w:rPr>
                <w:rFonts w:ascii="Calibri" w:hAnsi="Calibri" w:cs="Arial"/>
                <w:bCs/>
                <w:color w:val="000000"/>
              </w:rPr>
              <w:t>stanovanja</w:t>
            </w:r>
            <w:proofErr w:type="spellEnd"/>
            <w:r w:rsidRPr="003C5690">
              <w:rPr>
                <w:rFonts w:ascii="Calibri" w:hAnsi="Calibri" w:cs="Arial"/>
                <w:bCs/>
                <w:color w:val="000000"/>
              </w:rPr>
              <w:t xml:space="preserve"> </w:t>
            </w:r>
            <w:proofErr w:type="spellStart"/>
            <w:r w:rsidRPr="003C5690">
              <w:rPr>
                <w:rFonts w:ascii="Calibri" w:hAnsi="Calibri" w:cs="Arial"/>
                <w:bCs/>
                <w:color w:val="000000"/>
              </w:rPr>
              <w:t>i</w:t>
            </w:r>
            <w:proofErr w:type="spellEnd"/>
            <w:r w:rsidRPr="003C5690">
              <w:rPr>
                <w:rFonts w:ascii="Calibri" w:hAnsi="Calibri" w:cs="Arial"/>
                <w:bCs/>
                <w:color w:val="000000"/>
              </w:rPr>
              <w:t xml:space="preserve"> </w:t>
            </w:r>
            <w:proofErr w:type="spellStart"/>
            <w:r w:rsidRPr="003C5690">
              <w:rPr>
                <w:rFonts w:ascii="Calibri" w:hAnsi="Calibri" w:cs="Arial"/>
                <w:bCs/>
                <w:color w:val="000000"/>
              </w:rPr>
              <w:t>zajednice</w:t>
            </w:r>
            <w:proofErr w:type="spellEnd"/>
          </w:p>
        </w:tc>
        <w:tc>
          <w:tcPr>
            <w:tcW w:w="963" w:type="pct"/>
            <w:tcBorders>
              <w:top w:val="nil"/>
            </w:tcBorders>
            <w:shd w:val="clear" w:color="auto" w:fill="auto"/>
            <w:noWrap/>
            <w:vAlign w:val="center"/>
            <w:hideMark/>
          </w:tcPr>
          <w:p w14:paraId="494588C4" w14:textId="060625F0" w:rsidR="00C06662" w:rsidRPr="00C06662" w:rsidRDefault="00C06662" w:rsidP="00C06662">
            <w:pPr>
              <w:jc w:val="right"/>
              <w:rPr>
                <w:rFonts w:asciiTheme="minorHAnsi" w:hAnsiTheme="minorHAnsi" w:cs="Arial"/>
                <w:color w:val="000000"/>
              </w:rPr>
            </w:pPr>
            <w:r w:rsidRPr="00C06662">
              <w:rPr>
                <w:rFonts w:ascii="Calibri" w:hAnsi="Calibri" w:cs="Calibri"/>
                <w:color w:val="000000"/>
              </w:rPr>
              <w:t>15.891.000,00</w:t>
            </w:r>
          </w:p>
        </w:tc>
      </w:tr>
      <w:tr w:rsidR="00C06662" w:rsidRPr="003C5690" w14:paraId="6ED4FD56" w14:textId="77777777" w:rsidTr="00C06662">
        <w:trPr>
          <w:trHeight w:val="315"/>
        </w:trPr>
        <w:tc>
          <w:tcPr>
            <w:tcW w:w="309" w:type="pct"/>
            <w:tcBorders>
              <w:top w:val="nil"/>
            </w:tcBorders>
            <w:shd w:val="clear" w:color="auto" w:fill="auto"/>
            <w:noWrap/>
            <w:vAlign w:val="center"/>
            <w:hideMark/>
          </w:tcPr>
          <w:p w14:paraId="146D6291" w14:textId="77777777" w:rsidR="00C06662" w:rsidRPr="003C5690" w:rsidRDefault="00C06662" w:rsidP="00C06662">
            <w:pPr>
              <w:rPr>
                <w:rFonts w:ascii="Calibri" w:hAnsi="Calibri" w:cs="Calibri"/>
                <w:bCs/>
                <w:color w:val="000000"/>
                <w:sz w:val="22"/>
                <w:szCs w:val="22"/>
                <w:lang w:val="hr-HR" w:eastAsia="hr-HR"/>
              </w:rPr>
            </w:pPr>
            <w:r w:rsidRPr="003C5690">
              <w:rPr>
                <w:rFonts w:ascii="Calibri" w:hAnsi="Calibri" w:cs="Arial"/>
                <w:bCs/>
                <w:color w:val="000000"/>
              </w:rPr>
              <w:t>07</w:t>
            </w:r>
          </w:p>
        </w:tc>
        <w:tc>
          <w:tcPr>
            <w:tcW w:w="3728" w:type="pct"/>
            <w:tcBorders>
              <w:top w:val="nil"/>
            </w:tcBorders>
            <w:shd w:val="clear" w:color="auto" w:fill="auto"/>
            <w:vAlign w:val="center"/>
            <w:hideMark/>
          </w:tcPr>
          <w:p w14:paraId="436B0634" w14:textId="77777777" w:rsidR="00C06662" w:rsidRPr="003C5690" w:rsidRDefault="00C06662" w:rsidP="00C06662">
            <w:pPr>
              <w:rPr>
                <w:rFonts w:ascii="Calibri" w:hAnsi="Calibri" w:cs="Calibri"/>
                <w:bCs/>
                <w:color w:val="000000"/>
                <w:sz w:val="22"/>
                <w:szCs w:val="22"/>
                <w:lang w:val="hr-HR" w:eastAsia="hr-HR"/>
              </w:rPr>
            </w:pPr>
            <w:proofErr w:type="spellStart"/>
            <w:r w:rsidRPr="003C5690">
              <w:rPr>
                <w:rFonts w:ascii="Calibri" w:hAnsi="Calibri" w:cs="Arial"/>
                <w:bCs/>
                <w:color w:val="000000"/>
              </w:rPr>
              <w:t>Zdravstvo</w:t>
            </w:r>
            <w:proofErr w:type="spellEnd"/>
          </w:p>
        </w:tc>
        <w:tc>
          <w:tcPr>
            <w:tcW w:w="963" w:type="pct"/>
            <w:tcBorders>
              <w:top w:val="nil"/>
            </w:tcBorders>
            <w:shd w:val="clear" w:color="auto" w:fill="auto"/>
            <w:vAlign w:val="center"/>
            <w:hideMark/>
          </w:tcPr>
          <w:p w14:paraId="7BD9D533" w14:textId="166A60F5" w:rsidR="00C06662" w:rsidRPr="00C06662" w:rsidRDefault="00C06662" w:rsidP="00C06662">
            <w:pPr>
              <w:jc w:val="right"/>
              <w:rPr>
                <w:rFonts w:asciiTheme="minorHAnsi" w:hAnsiTheme="minorHAnsi" w:cs="Arial"/>
                <w:color w:val="000000"/>
              </w:rPr>
            </w:pPr>
            <w:r w:rsidRPr="00C06662">
              <w:rPr>
                <w:rFonts w:ascii="Calibri" w:hAnsi="Calibri" w:cs="Calibri"/>
                <w:color w:val="000000"/>
              </w:rPr>
              <w:t>150.000,00</w:t>
            </w:r>
          </w:p>
        </w:tc>
      </w:tr>
      <w:tr w:rsidR="00C06662" w:rsidRPr="003C5690" w14:paraId="79A39A00" w14:textId="77777777" w:rsidTr="00C06662">
        <w:trPr>
          <w:trHeight w:val="315"/>
        </w:trPr>
        <w:tc>
          <w:tcPr>
            <w:tcW w:w="309" w:type="pct"/>
            <w:tcBorders>
              <w:top w:val="nil"/>
            </w:tcBorders>
            <w:shd w:val="clear" w:color="auto" w:fill="auto"/>
            <w:noWrap/>
            <w:vAlign w:val="center"/>
            <w:hideMark/>
          </w:tcPr>
          <w:p w14:paraId="7C07B729" w14:textId="77777777" w:rsidR="00C06662" w:rsidRPr="003C5690" w:rsidRDefault="00C06662" w:rsidP="00C06662">
            <w:pPr>
              <w:rPr>
                <w:rFonts w:ascii="Calibri" w:hAnsi="Calibri" w:cs="Calibri"/>
                <w:bCs/>
                <w:color w:val="000000"/>
                <w:sz w:val="22"/>
                <w:szCs w:val="22"/>
                <w:lang w:val="hr-HR" w:eastAsia="hr-HR"/>
              </w:rPr>
            </w:pPr>
            <w:r w:rsidRPr="003C5690">
              <w:rPr>
                <w:rFonts w:ascii="Calibri" w:hAnsi="Calibri" w:cs="Arial"/>
                <w:bCs/>
                <w:color w:val="000000"/>
              </w:rPr>
              <w:t>08</w:t>
            </w:r>
          </w:p>
        </w:tc>
        <w:tc>
          <w:tcPr>
            <w:tcW w:w="3728" w:type="pct"/>
            <w:tcBorders>
              <w:top w:val="nil"/>
            </w:tcBorders>
            <w:shd w:val="clear" w:color="auto" w:fill="auto"/>
            <w:noWrap/>
            <w:vAlign w:val="bottom"/>
            <w:hideMark/>
          </w:tcPr>
          <w:p w14:paraId="4F0AA7E4" w14:textId="77777777" w:rsidR="00C06662" w:rsidRPr="003C5690" w:rsidRDefault="00C06662" w:rsidP="00C06662">
            <w:pPr>
              <w:rPr>
                <w:rFonts w:ascii="Calibri" w:hAnsi="Calibri" w:cs="Calibri"/>
                <w:bCs/>
                <w:color w:val="000000"/>
                <w:sz w:val="22"/>
                <w:szCs w:val="22"/>
                <w:lang w:val="hr-HR" w:eastAsia="hr-HR"/>
              </w:rPr>
            </w:pPr>
            <w:proofErr w:type="spellStart"/>
            <w:r w:rsidRPr="003C5690">
              <w:rPr>
                <w:rFonts w:ascii="Calibri" w:hAnsi="Calibri" w:cs="Arial"/>
                <w:bCs/>
                <w:color w:val="000000"/>
              </w:rPr>
              <w:t>Rekreacija</w:t>
            </w:r>
            <w:proofErr w:type="spellEnd"/>
            <w:r w:rsidRPr="003C5690">
              <w:rPr>
                <w:rFonts w:ascii="Calibri" w:hAnsi="Calibri" w:cs="Arial"/>
                <w:bCs/>
                <w:color w:val="000000"/>
              </w:rPr>
              <w:t xml:space="preserve">, </w:t>
            </w:r>
            <w:proofErr w:type="spellStart"/>
            <w:r w:rsidRPr="003C5690">
              <w:rPr>
                <w:rFonts w:ascii="Calibri" w:hAnsi="Calibri" w:cs="Arial"/>
                <w:bCs/>
                <w:color w:val="000000"/>
              </w:rPr>
              <w:t>kultura</w:t>
            </w:r>
            <w:proofErr w:type="spellEnd"/>
            <w:r w:rsidRPr="003C5690">
              <w:rPr>
                <w:rFonts w:ascii="Calibri" w:hAnsi="Calibri" w:cs="Arial"/>
                <w:bCs/>
                <w:color w:val="000000"/>
              </w:rPr>
              <w:t xml:space="preserve"> </w:t>
            </w:r>
            <w:proofErr w:type="spellStart"/>
            <w:r w:rsidRPr="003C5690">
              <w:rPr>
                <w:rFonts w:ascii="Calibri" w:hAnsi="Calibri" w:cs="Arial"/>
                <w:bCs/>
                <w:color w:val="000000"/>
              </w:rPr>
              <w:t>i</w:t>
            </w:r>
            <w:proofErr w:type="spellEnd"/>
            <w:r w:rsidRPr="003C5690">
              <w:rPr>
                <w:rFonts w:ascii="Calibri" w:hAnsi="Calibri" w:cs="Arial"/>
                <w:bCs/>
                <w:color w:val="000000"/>
              </w:rPr>
              <w:t xml:space="preserve"> </w:t>
            </w:r>
            <w:proofErr w:type="spellStart"/>
            <w:r w:rsidRPr="003C5690">
              <w:rPr>
                <w:rFonts w:ascii="Calibri" w:hAnsi="Calibri" w:cs="Arial"/>
                <w:bCs/>
                <w:color w:val="000000"/>
              </w:rPr>
              <w:t>religija</w:t>
            </w:r>
            <w:proofErr w:type="spellEnd"/>
          </w:p>
        </w:tc>
        <w:tc>
          <w:tcPr>
            <w:tcW w:w="963" w:type="pct"/>
            <w:tcBorders>
              <w:top w:val="nil"/>
            </w:tcBorders>
            <w:shd w:val="clear" w:color="auto" w:fill="auto"/>
            <w:noWrap/>
            <w:vAlign w:val="bottom"/>
            <w:hideMark/>
          </w:tcPr>
          <w:p w14:paraId="66D7A360" w14:textId="13344DDE" w:rsidR="00C06662" w:rsidRPr="00C06662" w:rsidRDefault="00C06662" w:rsidP="00C06662">
            <w:pPr>
              <w:jc w:val="right"/>
              <w:rPr>
                <w:rFonts w:asciiTheme="minorHAnsi" w:hAnsiTheme="minorHAnsi" w:cs="Arial"/>
                <w:color w:val="000000"/>
              </w:rPr>
            </w:pPr>
            <w:r w:rsidRPr="00C06662">
              <w:rPr>
                <w:rFonts w:ascii="Calibri" w:hAnsi="Calibri" w:cs="Calibri"/>
                <w:color w:val="000000"/>
              </w:rPr>
              <w:t>2.685.000,00</w:t>
            </w:r>
          </w:p>
        </w:tc>
      </w:tr>
      <w:tr w:rsidR="00C06662" w:rsidRPr="003C5690" w14:paraId="5608B78C" w14:textId="77777777" w:rsidTr="00C06662">
        <w:trPr>
          <w:trHeight w:val="315"/>
        </w:trPr>
        <w:tc>
          <w:tcPr>
            <w:tcW w:w="309" w:type="pct"/>
            <w:tcBorders>
              <w:top w:val="nil"/>
            </w:tcBorders>
            <w:shd w:val="clear" w:color="auto" w:fill="auto"/>
            <w:noWrap/>
            <w:vAlign w:val="center"/>
            <w:hideMark/>
          </w:tcPr>
          <w:p w14:paraId="1457E312" w14:textId="77777777" w:rsidR="00C06662" w:rsidRPr="003C5690" w:rsidRDefault="00C06662" w:rsidP="00C06662">
            <w:pPr>
              <w:rPr>
                <w:rFonts w:ascii="Calibri" w:hAnsi="Calibri" w:cs="Calibri"/>
                <w:bCs/>
                <w:color w:val="000000"/>
                <w:sz w:val="22"/>
                <w:szCs w:val="22"/>
                <w:lang w:val="hr-HR" w:eastAsia="hr-HR"/>
              </w:rPr>
            </w:pPr>
            <w:r w:rsidRPr="003C5690">
              <w:rPr>
                <w:rFonts w:ascii="Calibri" w:hAnsi="Calibri" w:cs="Arial"/>
                <w:bCs/>
                <w:color w:val="000000"/>
              </w:rPr>
              <w:t>09</w:t>
            </w:r>
          </w:p>
        </w:tc>
        <w:tc>
          <w:tcPr>
            <w:tcW w:w="3728" w:type="pct"/>
            <w:tcBorders>
              <w:top w:val="nil"/>
            </w:tcBorders>
            <w:shd w:val="clear" w:color="auto" w:fill="auto"/>
            <w:noWrap/>
            <w:vAlign w:val="center"/>
            <w:hideMark/>
          </w:tcPr>
          <w:p w14:paraId="0AAEE0C4" w14:textId="77777777" w:rsidR="00C06662" w:rsidRPr="003C5690" w:rsidRDefault="00C06662" w:rsidP="00C06662">
            <w:pPr>
              <w:rPr>
                <w:rFonts w:ascii="Calibri" w:hAnsi="Calibri" w:cs="Calibri"/>
                <w:bCs/>
                <w:color w:val="000000"/>
                <w:sz w:val="22"/>
                <w:szCs w:val="22"/>
                <w:lang w:val="hr-HR" w:eastAsia="hr-HR"/>
              </w:rPr>
            </w:pPr>
            <w:proofErr w:type="spellStart"/>
            <w:r w:rsidRPr="003C5690">
              <w:rPr>
                <w:rFonts w:ascii="Calibri" w:hAnsi="Calibri" w:cs="Arial"/>
                <w:bCs/>
                <w:color w:val="000000"/>
              </w:rPr>
              <w:t>Obrazovanje</w:t>
            </w:r>
            <w:proofErr w:type="spellEnd"/>
          </w:p>
        </w:tc>
        <w:tc>
          <w:tcPr>
            <w:tcW w:w="963" w:type="pct"/>
            <w:tcBorders>
              <w:top w:val="nil"/>
            </w:tcBorders>
            <w:shd w:val="clear" w:color="auto" w:fill="auto"/>
            <w:noWrap/>
            <w:vAlign w:val="center"/>
            <w:hideMark/>
          </w:tcPr>
          <w:p w14:paraId="71F16DA8" w14:textId="74A5E5F4" w:rsidR="00C06662" w:rsidRPr="00C06662" w:rsidRDefault="00C06662" w:rsidP="00C06662">
            <w:pPr>
              <w:jc w:val="right"/>
              <w:rPr>
                <w:rFonts w:asciiTheme="minorHAnsi" w:hAnsiTheme="minorHAnsi" w:cs="Arial"/>
                <w:color w:val="000000"/>
              </w:rPr>
            </w:pPr>
            <w:r w:rsidRPr="00C06662">
              <w:rPr>
                <w:rFonts w:ascii="Calibri" w:hAnsi="Calibri" w:cs="Calibri"/>
                <w:color w:val="000000"/>
              </w:rPr>
              <w:t>4.555.000,00</w:t>
            </w:r>
          </w:p>
        </w:tc>
      </w:tr>
      <w:tr w:rsidR="00C06662" w:rsidRPr="003C5690" w14:paraId="5AE7B590" w14:textId="77777777" w:rsidTr="00C06662">
        <w:trPr>
          <w:trHeight w:val="315"/>
        </w:trPr>
        <w:tc>
          <w:tcPr>
            <w:tcW w:w="309" w:type="pct"/>
            <w:tcBorders>
              <w:top w:val="nil"/>
            </w:tcBorders>
            <w:shd w:val="clear" w:color="auto" w:fill="auto"/>
            <w:noWrap/>
            <w:vAlign w:val="center"/>
            <w:hideMark/>
          </w:tcPr>
          <w:p w14:paraId="277656E5" w14:textId="77777777" w:rsidR="00C06662" w:rsidRPr="003C5690" w:rsidRDefault="00C06662" w:rsidP="00C06662">
            <w:pPr>
              <w:rPr>
                <w:rFonts w:ascii="Calibri" w:hAnsi="Calibri" w:cs="Calibri"/>
                <w:bCs/>
                <w:color w:val="000000"/>
                <w:sz w:val="22"/>
                <w:szCs w:val="22"/>
                <w:lang w:val="hr-HR" w:eastAsia="hr-HR"/>
              </w:rPr>
            </w:pPr>
            <w:r w:rsidRPr="003C5690">
              <w:rPr>
                <w:rFonts w:ascii="Calibri" w:hAnsi="Calibri" w:cs="Arial"/>
                <w:bCs/>
                <w:color w:val="000000"/>
              </w:rPr>
              <w:t>10</w:t>
            </w:r>
          </w:p>
        </w:tc>
        <w:tc>
          <w:tcPr>
            <w:tcW w:w="3728" w:type="pct"/>
            <w:tcBorders>
              <w:top w:val="nil"/>
            </w:tcBorders>
            <w:shd w:val="clear" w:color="auto" w:fill="auto"/>
            <w:noWrap/>
            <w:vAlign w:val="center"/>
            <w:hideMark/>
          </w:tcPr>
          <w:p w14:paraId="01F04B4A" w14:textId="77777777" w:rsidR="00C06662" w:rsidRPr="003C5690" w:rsidRDefault="00C06662" w:rsidP="00C06662">
            <w:pPr>
              <w:rPr>
                <w:rFonts w:ascii="Calibri" w:hAnsi="Calibri" w:cs="Calibri"/>
                <w:bCs/>
                <w:color w:val="000000"/>
                <w:sz w:val="22"/>
                <w:szCs w:val="22"/>
                <w:lang w:val="hr-HR" w:eastAsia="hr-HR"/>
              </w:rPr>
            </w:pPr>
            <w:proofErr w:type="spellStart"/>
            <w:r w:rsidRPr="003C5690">
              <w:rPr>
                <w:rFonts w:ascii="Calibri" w:hAnsi="Calibri" w:cs="Arial"/>
                <w:bCs/>
                <w:color w:val="000000"/>
              </w:rPr>
              <w:t>Socijalna</w:t>
            </w:r>
            <w:proofErr w:type="spellEnd"/>
            <w:r w:rsidRPr="003C5690">
              <w:rPr>
                <w:rFonts w:ascii="Calibri" w:hAnsi="Calibri" w:cs="Arial"/>
                <w:bCs/>
                <w:color w:val="000000"/>
              </w:rPr>
              <w:t xml:space="preserve"> </w:t>
            </w:r>
            <w:proofErr w:type="spellStart"/>
            <w:r w:rsidRPr="003C5690">
              <w:rPr>
                <w:rFonts w:ascii="Calibri" w:hAnsi="Calibri" w:cs="Arial"/>
                <w:bCs/>
                <w:color w:val="000000"/>
              </w:rPr>
              <w:t>zaštita</w:t>
            </w:r>
            <w:proofErr w:type="spellEnd"/>
          </w:p>
        </w:tc>
        <w:tc>
          <w:tcPr>
            <w:tcW w:w="963" w:type="pct"/>
            <w:tcBorders>
              <w:top w:val="nil"/>
            </w:tcBorders>
            <w:shd w:val="clear" w:color="auto" w:fill="auto"/>
            <w:noWrap/>
            <w:vAlign w:val="center"/>
            <w:hideMark/>
          </w:tcPr>
          <w:p w14:paraId="7A84FCEB" w14:textId="41BDFA5A" w:rsidR="00C06662" w:rsidRPr="00C06662" w:rsidRDefault="00C06662" w:rsidP="00C06662">
            <w:pPr>
              <w:jc w:val="right"/>
              <w:rPr>
                <w:rFonts w:asciiTheme="minorHAnsi" w:hAnsiTheme="minorHAnsi" w:cs="Arial"/>
                <w:color w:val="000000"/>
              </w:rPr>
            </w:pPr>
            <w:r w:rsidRPr="00C06662">
              <w:rPr>
                <w:rFonts w:ascii="Calibri" w:hAnsi="Calibri" w:cs="Calibri"/>
                <w:color w:val="000000"/>
              </w:rPr>
              <w:t>8.150.010,00</w:t>
            </w:r>
          </w:p>
        </w:tc>
      </w:tr>
    </w:tbl>
    <w:p w14:paraId="062D3F57" w14:textId="77777777" w:rsidR="00C06662" w:rsidRPr="003C5690" w:rsidRDefault="00C06662" w:rsidP="00C06662">
      <w:pPr>
        <w:rPr>
          <w:bCs/>
          <w:iCs/>
          <w:sz w:val="22"/>
          <w:szCs w:val="22"/>
          <w:lang w:val="hr-HR"/>
        </w:rPr>
      </w:pPr>
    </w:p>
    <w:p w14:paraId="10E3A0E9" w14:textId="77777777" w:rsidR="00C06662" w:rsidRPr="00273799" w:rsidRDefault="00C06662" w:rsidP="00C06662">
      <w:pPr>
        <w:rPr>
          <w:bCs/>
          <w:iCs/>
          <w:sz w:val="22"/>
          <w:szCs w:val="22"/>
          <w:lang w:val="hr-HR"/>
        </w:rPr>
      </w:pPr>
    </w:p>
    <w:p w14:paraId="07A0B5E2" w14:textId="77777777" w:rsidR="00C06662" w:rsidRPr="00BB5DBF" w:rsidRDefault="00C06662" w:rsidP="00C06662">
      <w:pPr>
        <w:jc w:val="center"/>
        <w:rPr>
          <w:b/>
          <w:bCs/>
          <w:iCs/>
          <w:lang w:val="hr-HR"/>
        </w:rPr>
      </w:pPr>
      <w:r w:rsidRPr="00BB5DBF">
        <w:rPr>
          <w:b/>
          <w:bCs/>
          <w:iCs/>
          <w:lang w:val="hr-HR"/>
        </w:rPr>
        <w:t>Članak 3.</w:t>
      </w:r>
    </w:p>
    <w:p w14:paraId="3B6E4B29" w14:textId="33765934" w:rsidR="00C06662" w:rsidRDefault="00C06662" w:rsidP="00C06662">
      <w:pPr>
        <w:rPr>
          <w:bCs/>
          <w:iCs/>
          <w:lang w:val="hr-HR"/>
        </w:rPr>
      </w:pPr>
      <w:r w:rsidRPr="00BB5DBF">
        <w:rPr>
          <w:bCs/>
          <w:iCs/>
          <w:lang w:val="hr-HR"/>
        </w:rPr>
        <w:t>Ov</w:t>
      </w:r>
      <w:r>
        <w:rPr>
          <w:bCs/>
          <w:iCs/>
          <w:lang w:val="hr-HR"/>
        </w:rPr>
        <w:t xml:space="preserve">aj </w:t>
      </w:r>
      <w:r w:rsidRPr="00BB5DBF">
        <w:rPr>
          <w:bCs/>
          <w:iCs/>
          <w:lang w:val="hr-HR"/>
        </w:rPr>
        <w:t>Proračun stupa na snagu osmog dana od dana objave u "Službenom glasniku općine Podstrana"</w:t>
      </w:r>
      <w:r>
        <w:rPr>
          <w:bCs/>
          <w:iCs/>
          <w:lang w:val="hr-HR"/>
        </w:rPr>
        <w:t>, a primjenjuje se od 01.01.2021. godine.</w:t>
      </w:r>
    </w:p>
    <w:p w14:paraId="1146363E" w14:textId="77777777" w:rsidR="00C06662" w:rsidRDefault="00C06662" w:rsidP="00C06662">
      <w:pPr>
        <w:rPr>
          <w:bCs/>
          <w:iCs/>
          <w:lang w:val="hr-HR"/>
        </w:rPr>
      </w:pPr>
    </w:p>
    <w:p w14:paraId="76774DC4" w14:textId="77777777" w:rsidR="006938B7" w:rsidRPr="00AC10CC" w:rsidRDefault="006938B7" w:rsidP="006938B7">
      <w:pPr>
        <w:jc w:val="both"/>
        <w:rPr>
          <w:rFonts w:eastAsia="Calibri"/>
          <w:iCs/>
          <w:noProof/>
          <w:lang w:val="hr-HR"/>
        </w:rPr>
      </w:pPr>
      <w:r w:rsidRPr="00AC10CC">
        <w:rPr>
          <w:rFonts w:eastAsia="Calibri"/>
          <w:iCs/>
          <w:noProof/>
          <w:lang w:val="hr-HR"/>
        </w:rPr>
        <w:t>Klasa:</w:t>
      </w:r>
      <w:r>
        <w:rPr>
          <w:rFonts w:eastAsia="Calibri"/>
          <w:iCs/>
          <w:noProof/>
          <w:lang w:val="hr-HR"/>
        </w:rPr>
        <w:t xml:space="preserve"> </w:t>
      </w:r>
      <w:r w:rsidRPr="006938B7">
        <w:rPr>
          <w:rFonts w:eastAsia="Calibri"/>
          <w:iCs/>
          <w:noProof/>
          <w:lang w:val="hr-HR"/>
        </w:rPr>
        <w:t>021-05/20-01/07</w:t>
      </w:r>
      <w:r w:rsidRPr="00AC10CC">
        <w:rPr>
          <w:rFonts w:eastAsia="Calibri"/>
          <w:iCs/>
          <w:noProof/>
          <w:lang w:val="hr-HR"/>
        </w:rPr>
        <w:tab/>
      </w:r>
      <w:r w:rsidRPr="00AC10CC">
        <w:rPr>
          <w:rFonts w:eastAsia="Calibri"/>
          <w:iCs/>
          <w:noProof/>
          <w:lang w:val="hr-HR"/>
        </w:rPr>
        <w:tab/>
      </w:r>
      <w:r w:rsidRPr="00AC10CC">
        <w:rPr>
          <w:rFonts w:eastAsia="Calibri"/>
          <w:iCs/>
          <w:noProof/>
          <w:lang w:val="hr-HR"/>
        </w:rPr>
        <w:tab/>
      </w:r>
      <w:r w:rsidRPr="00AC10CC">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sidRPr="00AC10CC">
        <w:rPr>
          <w:rFonts w:eastAsia="Calibri"/>
          <w:iCs/>
          <w:noProof/>
          <w:lang w:val="hr-HR"/>
        </w:rPr>
        <w:tab/>
      </w:r>
      <w:r w:rsidRPr="00AC10CC">
        <w:rPr>
          <w:rFonts w:eastAsia="Calibri"/>
          <w:iCs/>
          <w:noProof/>
          <w:lang w:val="hr-HR"/>
        </w:rPr>
        <w:tab/>
        <w:t xml:space="preserve">   </w:t>
      </w:r>
      <w:r w:rsidRPr="00AC10CC">
        <w:rPr>
          <w:rFonts w:eastAsia="Calibri"/>
          <w:iCs/>
          <w:noProof/>
          <w:lang w:val="hr-HR"/>
        </w:rPr>
        <w:tab/>
        <w:t xml:space="preserve">          Predsjednik</w:t>
      </w:r>
    </w:p>
    <w:p w14:paraId="59EF5BDA" w14:textId="77777777" w:rsidR="006938B7" w:rsidRPr="00AC10CC" w:rsidRDefault="006938B7" w:rsidP="006938B7">
      <w:pPr>
        <w:jc w:val="both"/>
        <w:rPr>
          <w:rFonts w:eastAsia="Calibri"/>
          <w:iCs/>
          <w:noProof/>
          <w:lang w:val="hr-HR"/>
        </w:rPr>
      </w:pPr>
      <w:r w:rsidRPr="00AC10CC">
        <w:rPr>
          <w:rFonts w:eastAsia="Calibri"/>
          <w:iCs/>
          <w:noProof/>
          <w:lang w:val="hr-HR"/>
        </w:rPr>
        <w:t>Urbroj:</w:t>
      </w:r>
      <w:r w:rsidRPr="00AC10CC">
        <w:rPr>
          <w:rFonts w:eastAsia="Calibri"/>
          <w:iCs/>
          <w:noProof/>
          <w:lang w:val="hr-HR"/>
        </w:rPr>
        <w:tab/>
        <w:t xml:space="preserve"> </w:t>
      </w:r>
      <w:r w:rsidRPr="006938B7">
        <w:rPr>
          <w:rFonts w:eastAsia="Calibri"/>
          <w:iCs/>
          <w:noProof/>
          <w:lang w:val="hr-HR"/>
        </w:rPr>
        <w:t>2181/02-1-20-</w:t>
      </w:r>
      <w:r>
        <w:rPr>
          <w:rFonts w:eastAsia="Calibri"/>
          <w:iCs/>
          <w:noProof/>
          <w:lang w:val="hr-HR"/>
        </w:rPr>
        <w:t>3</w:t>
      </w:r>
      <w:r w:rsidRPr="00AC10CC">
        <w:rPr>
          <w:rFonts w:eastAsia="Calibri"/>
          <w:iCs/>
          <w:noProof/>
          <w:lang w:val="hr-HR"/>
        </w:rPr>
        <w:tab/>
      </w:r>
      <w:r w:rsidRPr="00AC10CC">
        <w:rPr>
          <w:rFonts w:eastAsia="Calibri"/>
          <w:iCs/>
          <w:noProof/>
          <w:lang w:val="hr-HR"/>
        </w:rPr>
        <w:tab/>
      </w:r>
      <w:r w:rsidRPr="00AC10CC">
        <w:rPr>
          <w:rFonts w:eastAsia="Calibri"/>
          <w:iCs/>
          <w:noProof/>
          <w:color w:val="FF0000"/>
          <w:lang w:val="hr-HR"/>
        </w:rPr>
        <w:tab/>
      </w:r>
      <w:r w:rsidRPr="00AC10CC">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sidRPr="00AC10CC">
        <w:rPr>
          <w:rFonts w:eastAsia="Calibri"/>
          <w:iCs/>
          <w:noProof/>
          <w:lang w:val="hr-HR"/>
        </w:rPr>
        <w:tab/>
        <w:t xml:space="preserve">  </w:t>
      </w:r>
      <w:r w:rsidRPr="00AC10CC">
        <w:rPr>
          <w:rFonts w:eastAsia="Calibri"/>
          <w:iCs/>
          <w:noProof/>
          <w:lang w:val="hr-HR"/>
        </w:rPr>
        <w:tab/>
      </w:r>
      <w:r w:rsidRPr="00AC10CC">
        <w:rPr>
          <w:rFonts w:eastAsia="Calibri"/>
          <w:iCs/>
          <w:noProof/>
          <w:lang w:val="hr-HR"/>
        </w:rPr>
        <w:tab/>
        <w:t xml:space="preserve">      Općinskog vijeća</w:t>
      </w:r>
    </w:p>
    <w:p w14:paraId="4EA39994" w14:textId="77777777" w:rsidR="006938B7" w:rsidRPr="00AC10CC" w:rsidRDefault="006938B7" w:rsidP="006938B7">
      <w:pPr>
        <w:rPr>
          <w:rFonts w:eastAsia="Calibri"/>
          <w:b/>
          <w:noProof/>
          <w:lang w:val="hr-HR"/>
        </w:rPr>
      </w:pPr>
      <w:r w:rsidRPr="00AC10CC">
        <w:rPr>
          <w:rFonts w:eastAsia="Calibri"/>
          <w:iCs/>
          <w:noProof/>
          <w:lang w:val="hr-HR"/>
        </w:rPr>
        <w:t xml:space="preserve">Podstrana, </w:t>
      </w:r>
      <w:r>
        <w:rPr>
          <w:rFonts w:eastAsia="Calibri"/>
          <w:iCs/>
          <w:noProof/>
          <w:lang w:val="hr-HR"/>
        </w:rPr>
        <w:t>26. studenog 2020. godine</w:t>
      </w:r>
      <w:r>
        <w:rPr>
          <w:rFonts w:eastAsia="Calibri"/>
          <w:iCs/>
          <w:noProof/>
          <w:lang w:val="hr-HR"/>
        </w:rPr>
        <w:tab/>
      </w:r>
      <w:r w:rsidRPr="00AC10CC">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sidRPr="00AC10CC">
        <w:rPr>
          <w:rFonts w:eastAsia="Calibri"/>
          <w:iCs/>
          <w:noProof/>
          <w:lang w:val="hr-HR"/>
        </w:rPr>
        <w:tab/>
      </w:r>
      <w:r w:rsidRPr="00AC10CC">
        <w:rPr>
          <w:rFonts w:eastAsia="Calibri"/>
          <w:iCs/>
          <w:noProof/>
          <w:lang w:val="hr-HR"/>
        </w:rPr>
        <w:tab/>
      </w:r>
      <w:r w:rsidRPr="00AC10CC">
        <w:rPr>
          <w:rFonts w:eastAsia="Calibri"/>
          <w:iCs/>
          <w:noProof/>
          <w:lang w:val="hr-HR"/>
        </w:rPr>
        <w:tab/>
        <w:t>prof. dr. sc. Jugoslav Bagatin</w:t>
      </w:r>
    </w:p>
    <w:p w14:paraId="1C2F3849" w14:textId="77777777" w:rsidR="00C06662" w:rsidRDefault="00C06662" w:rsidP="00C06662">
      <w:pPr>
        <w:rPr>
          <w:bCs/>
          <w:iCs/>
          <w:lang w:val="hr-HR"/>
        </w:rPr>
        <w:sectPr w:rsidR="00C06662" w:rsidSect="001D25E9">
          <w:pgSz w:w="16840" w:h="11907" w:orient="landscape" w:code="9"/>
          <w:pgMar w:top="851" w:right="851" w:bottom="851" w:left="851" w:header="709" w:footer="709" w:gutter="0"/>
          <w:cols w:space="708"/>
          <w:docGrid w:linePitch="360"/>
        </w:sectPr>
      </w:pPr>
      <w:bookmarkStart w:id="5" w:name="_GoBack"/>
      <w:bookmarkEnd w:id="5"/>
    </w:p>
    <w:p w14:paraId="5A8F097B" w14:textId="77777777" w:rsidR="00C06662" w:rsidRPr="00A4065F" w:rsidRDefault="00C06662" w:rsidP="00C06662">
      <w:pPr>
        <w:jc w:val="both"/>
        <w:rPr>
          <w:color w:val="000000"/>
          <w:lang w:val="hr-HR" w:eastAsia="hr-HR"/>
        </w:rPr>
      </w:pPr>
      <w:bookmarkStart w:id="6" w:name="RANGE!D1:K92"/>
      <w:r w:rsidRPr="00A4065F">
        <w:rPr>
          <w:color w:val="000000"/>
          <w:lang w:val="hr-HR" w:eastAsia="hr-HR"/>
        </w:rPr>
        <w:lastRenderedPageBreak/>
        <w:t>Na temelju članka 16. stavak 4. Zakona o proračunu ("Narodne novine" broj 87/08 i 136/12, 15/15) i članka 31., stavak 4. Statuta Općine Podstrana ( "Službeni glasnik Općine Podstrana" broj 7/13) Općinsko vijeće Općine Podstrana na</w:t>
      </w:r>
      <w:bookmarkEnd w:id="6"/>
      <w:r>
        <w:rPr>
          <w:color w:val="000000"/>
          <w:lang w:val="hr-HR" w:eastAsia="hr-HR"/>
        </w:rPr>
        <w:t xml:space="preserve"> </w:t>
      </w:r>
      <w:r w:rsidRPr="00A4065F">
        <w:rPr>
          <w:color w:val="000000"/>
          <w:lang w:val="hr-HR" w:eastAsia="hr-HR"/>
        </w:rPr>
        <w:t xml:space="preserve">. sjednici, održanoj dana </w:t>
      </w:r>
      <w:r>
        <w:rPr>
          <w:color w:val="000000"/>
          <w:lang w:val="hr-HR" w:eastAsia="hr-HR"/>
        </w:rPr>
        <w:t xml:space="preserve">_______ </w:t>
      </w:r>
      <w:r w:rsidRPr="00A4065F">
        <w:rPr>
          <w:color w:val="000000"/>
          <w:lang w:val="hr-HR" w:eastAsia="hr-HR"/>
        </w:rPr>
        <w:t>20</w:t>
      </w:r>
      <w:r>
        <w:rPr>
          <w:color w:val="000000"/>
          <w:lang w:val="hr-HR" w:eastAsia="hr-HR"/>
        </w:rPr>
        <w:t>20</w:t>
      </w:r>
      <w:r w:rsidRPr="00A4065F">
        <w:rPr>
          <w:color w:val="000000"/>
          <w:lang w:val="hr-HR" w:eastAsia="hr-HR"/>
        </w:rPr>
        <w:t xml:space="preserve">. godine donosi </w:t>
      </w:r>
    </w:p>
    <w:p w14:paraId="3C6BA008" w14:textId="77777777" w:rsidR="00C06662" w:rsidRPr="00A4065F" w:rsidRDefault="00C06662" w:rsidP="00C06662">
      <w:pPr>
        <w:jc w:val="both"/>
        <w:rPr>
          <w:b/>
          <w:bCs/>
          <w:color w:val="000000"/>
          <w:lang w:val="hr-HR" w:eastAsia="hr-HR"/>
        </w:rPr>
      </w:pPr>
    </w:p>
    <w:p w14:paraId="07E71F69" w14:textId="709FAA20" w:rsidR="00C06662" w:rsidRPr="00B437EA" w:rsidRDefault="00C06662" w:rsidP="00C06662">
      <w:pPr>
        <w:pStyle w:val="Odlomakpopisa"/>
        <w:ind w:left="0"/>
        <w:jc w:val="center"/>
        <w:rPr>
          <w:b/>
          <w:bCs/>
          <w:color w:val="000000"/>
          <w:lang w:val="hr-HR" w:eastAsia="hr-HR"/>
        </w:rPr>
      </w:pPr>
      <w:r w:rsidRPr="00B437EA">
        <w:rPr>
          <w:b/>
          <w:bCs/>
          <w:color w:val="000000"/>
          <w:lang w:val="hr-HR" w:eastAsia="hr-HR"/>
        </w:rPr>
        <w:t xml:space="preserve">Plan razvojnih programa općine </w:t>
      </w:r>
      <w:proofErr w:type="spellStart"/>
      <w:r w:rsidRPr="00B437EA">
        <w:rPr>
          <w:b/>
          <w:bCs/>
          <w:color w:val="000000"/>
          <w:lang w:val="hr-HR" w:eastAsia="hr-HR"/>
        </w:rPr>
        <w:t>podstrana</w:t>
      </w:r>
      <w:proofErr w:type="spellEnd"/>
      <w:r w:rsidRPr="00B437EA">
        <w:rPr>
          <w:b/>
          <w:bCs/>
          <w:color w:val="000000"/>
          <w:lang w:val="hr-HR" w:eastAsia="hr-HR"/>
        </w:rPr>
        <w:t xml:space="preserve"> za 202</w:t>
      </w:r>
      <w:r>
        <w:rPr>
          <w:b/>
          <w:bCs/>
          <w:color w:val="000000"/>
          <w:lang w:val="hr-HR" w:eastAsia="hr-HR"/>
        </w:rPr>
        <w:t>1</w:t>
      </w:r>
      <w:r w:rsidRPr="00B437EA">
        <w:rPr>
          <w:b/>
          <w:bCs/>
          <w:color w:val="000000"/>
          <w:lang w:val="hr-HR" w:eastAsia="hr-HR"/>
        </w:rPr>
        <w:t>.</w:t>
      </w:r>
      <w:r>
        <w:rPr>
          <w:b/>
          <w:bCs/>
          <w:color w:val="000000"/>
          <w:lang w:val="hr-HR" w:eastAsia="hr-HR"/>
        </w:rPr>
        <w:t xml:space="preserve"> i projekcije za 2022. i 2023.</w:t>
      </w:r>
      <w:r w:rsidRPr="00B437EA">
        <w:rPr>
          <w:b/>
          <w:bCs/>
          <w:color w:val="000000"/>
          <w:lang w:val="hr-HR" w:eastAsia="hr-HR"/>
        </w:rPr>
        <w:t xml:space="preserve"> godinu</w:t>
      </w:r>
    </w:p>
    <w:p w14:paraId="48ACC414" w14:textId="77777777" w:rsidR="00C06662" w:rsidRPr="00A4065F" w:rsidRDefault="00C06662" w:rsidP="00C06662">
      <w:pPr>
        <w:ind w:left="360"/>
        <w:rPr>
          <w:rFonts w:eastAsia="Calibri"/>
          <w:lang w:val="en-US" w:bidi="en-US"/>
        </w:rPr>
      </w:pPr>
    </w:p>
    <w:p w14:paraId="26EB114D" w14:textId="77777777" w:rsidR="00C06662" w:rsidRPr="00A4065F" w:rsidRDefault="00C06662" w:rsidP="00C06662">
      <w:pPr>
        <w:ind w:left="360"/>
        <w:rPr>
          <w:rFonts w:eastAsia="Calibri"/>
          <w:lang w:val="en-US" w:bidi="en-US"/>
        </w:rPr>
      </w:pPr>
    </w:p>
    <w:p w14:paraId="23038F3E" w14:textId="77777777" w:rsidR="00C06662" w:rsidRPr="00A4065F" w:rsidRDefault="00C06662" w:rsidP="00C06662">
      <w:pPr>
        <w:jc w:val="center"/>
        <w:rPr>
          <w:b/>
          <w:bCs/>
          <w:color w:val="000000"/>
          <w:lang w:val="hr-HR" w:eastAsia="hr-HR"/>
        </w:rPr>
      </w:pPr>
      <w:r w:rsidRPr="00A4065F">
        <w:rPr>
          <w:b/>
          <w:bCs/>
          <w:color w:val="000000"/>
          <w:lang w:val="hr-HR" w:eastAsia="hr-HR"/>
        </w:rPr>
        <w:t>Članak 1.</w:t>
      </w:r>
    </w:p>
    <w:p w14:paraId="5A9AEFF3" w14:textId="77777777" w:rsidR="00C06662" w:rsidRDefault="00C06662" w:rsidP="00C06662">
      <w:pPr>
        <w:rPr>
          <w:color w:val="000000"/>
          <w:lang w:val="hr-HR" w:eastAsia="hr-HR"/>
        </w:rPr>
      </w:pPr>
      <w:r w:rsidRPr="00A4065F">
        <w:rPr>
          <w:color w:val="000000"/>
          <w:lang w:val="hr-HR" w:eastAsia="hr-HR"/>
        </w:rPr>
        <w:t>Ovim planom razvojnih programa Općina Podstrana utvrđuje ciljeve i mjere razvoja Općine Podstrana s troškovima planiranih programa i aktivnosti.</w:t>
      </w:r>
    </w:p>
    <w:tbl>
      <w:tblPr>
        <w:tblW w:w="5000" w:type="pct"/>
        <w:tblLayout w:type="fixed"/>
        <w:tblLook w:val="04A0" w:firstRow="1" w:lastRow="0" w:firstColumn="1" w:lastColumn="0" w:noHBand="0" w:noVBand="1"/>
      </w:tblPr>
      <w:tblGrid>
        <w:gridCol w:w="1696"/>
        <w:gridCol w:w="7512"/>
        <w:gridCol w:w="1480"/>
        <w:gridCol w:w="1480"/>
        <w:gridCol w:w="1480"/>
        <w:gridCol w:w="1480"/>
      </w:tblGrid>
      <w:tr w:rsidR="00C06662" w:rsidRPr="0023526E" w14:paraId="7E297D7B" w14:textId="77777777" w:rsidTr="002B4DA5">
        <w:trPr>
          <w:trHeight w:val="585"/>
        </w:trPr>
        <w:tc>
          <w:tcPr>
            <w:tcW w:w="56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4F4207D" w14:textId="77777777" w:rsidR="00C06662" w:rsidRPr="0023526E" w:rsidRDefault="00C06662" w:rsidP="002B4DA5">
            <w:pPr>
              <w:rPr>
                <w:rFonts w:ascii="Arial" w:hAnsi="Arial" w:cs="Arial"/>
                <w:b/>
                <w:bCs/>
                <w:color w:val="000000"/>
                <w:sz w:val="20"/>
                <w:szCs w:val="20"/>
                <w:lang w:val="hr-HR" w:eastAsia="hr-HR"/>
              </w:rPr>
            </w:pPr>
            <w:r w:rsidRPr="0023526E">
              <w:rPr>
                <w:rFonts w:ascii="Arial" w:hAnsi="Arial" w:cs="Arial"/>
                <w:b/>
                <w:bCs/>
                <w:color w:val="000000"/>
                <w:sz w:val="20"/>
                <w:szCs w:val="20"/>
                <w:lang w:val="hr-HR" w:eastAsia="hr-HR"/>
              </w:rPr>
              <w:t>Naziv cilja /mjere/programa/aktivnosti-projekta</w:t>
            </w:r>
          </w:p>
        </w:tc>
        <w:tc>
          <w:tcPr>
            <w:tcW w:w="2483" w:type="pct"/>
            <w:tcBorders>
              <w:top w:val="single" w:sz="4" w:space="0" w:color="auto"/>
              <w:left w:val="nil"/>
              <w:bottom w:val="single" w:sz="4" w:space="0" w:color="auto"/>
              <w:right w:val="single" w:sz="4" w:space="0" w:color="auto"/>
            </w:tcBorders>
            <w:shd w:val="clear" w:color="000000" w:fill="BFBFBF"/>
            <w:noWrap/>
            <w:vAlign w:val="bottom"/>
            <w:hideMark/>
          </w:tcPr>
          <w:p w14:paraId="248EFB68" w14:textId="77777777" w:rsidR="00C06662" w:rsidRPr="0023526E" w:rsidRDefault="00C06662" w:rsidP="002B4DA5">
            <w:pPr>
              <w:rPr>
                <w:rFonts w:ascii="Calibri" w:hAnsi="Calibri"/>
                <w:color w:val="000000"/>
                <w:sz w:val="22"/>
                <w:szCs w:val="22"/>
                <w:lang w:val="hr-HR" w:eastAsia="hr-HR"/>
              </w:rPr>
            </w:pPr>
            <w:r w:rsidRPr="0023526E">
              <w:rPr>
                <w:rFonts w:ascii="Calibri" w:hAnsi="Calibri"/>
                <w:color w:val="000000"/>
                <w:sz w:val="22"/>
                <w:szCs w:val="22"/>
                <w:lang w:val="hr-HR" w:eastAsia="hr-HR"/>
              </w:rPr>
              <w:t> </w:t>
            </w:r>
          </w:p>
        </w:tc>
        <w:tc>
          <w:tcPr>
            <w:tcW w:w="489" w:type="pct"/>
            <w:tcBorders>
              <w:top w:val="single" w:sz="4" w:space="0" w:color="auto"/>
              <w:left w:val="nil"/>
              <w:bottom w:val="single" w:sz="4" w:space="0" w:color="auto"/>
              <w:right w:val="single" w:sz="4" w:space="0" w:color="auto"/>
            </w:tcBorders>
            <w:shd w:val="clear" w:color="000000" w:fill="BFBFBF"/>
            <w:vAlign w:val="center"/>
            <w:hideMark/>
          </w:tcPr>
          <w:p w14:paraId="1C4F8DC4" w14:textId="77777777" w:rsidR="00C06662" w:rsidRPr="0023526E" w:rsidRDefault="00C06662" w:rsidP="002B4DA5">
            <w:pPr>
              <w:ind w:right="-47"/>
              <w:jc w:val="center"/>
              <w:rPr>
                <w:rFonts w:ascii="Calibri" w:hAnsi="Calibri"/>
                <w:b/>
                <w:bCs/>
                <w:color w:val="000000"/>
                <w:sz w:val="22"/>
                <w:szCs w:val="22"/>
                <w:lang w:val="hr-HR" w:eastAsia="hr-HR"/>
              </w:rPr>
            </w:pPr>
            <w:r w:rsidRPr="0023526E">
              <w:rPr>
                <w:rFonts w:ascii="Calibri" w:hAnsi="Calibri"/>
                <w:b/>
                <w:bCs/>
                <w:color w:val="000000"/>
                <w:sz w:val="22"/>
                <w:szCs w:val="22"/>
                <w:lang w:val="hr-HR" w:eastAsia="hr-HR"/>
              </w:rPr>
              <w:t>Plan 2019.</w:t>
            </w:r>
          </w:p>
        </w:tc>
        <w:tc>
          <w:tcPr>
            <w:tcW w:w="489" w:type="pct"/>
            <w:tcBorders>
              <w:top w:val="single" w:sz="4" w:space="0" w:color="auto"/>
              <w:left w:val="nil"/>
              <w:bottom w:val="single" w:sz="4" w:space="0" w:color="auto"/>
              <w:right w:val="single" w:sz="4" w:space="0" w:color="auto"/>
            </w:tcBorders>
            <w:shd w:val="clear" w:color="000000" w:fill="BFBFBF"/>
            <w:vAlign w:val="center"/>
            <w:hideMark/>
          </w:tcPr>
          <w:p w14:paraId="32FE4888" w14:textId="77777777" w:rsidR="00C06662" w:rsidRPr="0023526E" w:rsidRDefault="00C06662" w:rsidP="002B4DA5">
            <w:pPr>
              <w:ind w:right="-47"/>
              <w:jc w:val="center"/>
              <w:rPr>
                <w:rFonts w:ascii="Calibri" w:hAnsi="Calibri"/>
                <w:b/>
                <w:bCs/>
                <w:color w:val="000000"/>
                <w:sz w:val="22"/>
                <w:szCs w:val="22"/>
                <w:lang w:val="hr-HR" w:eastAsia="hr-HR"/>
              </w:rPr>
            </w:pPr>
            <w:r w:rsidRPr="0023526E">
              <w:rPr>
                <w:rFonts w:ascii="Calibri" w:hAnsi="Calibri"/>
                <w:b/>
                <w:bCs/>
                <w:color w:val="000000"/>
                <w:sz w:val="22"/>
                <w:szCs w:val="22"/>
                <w:lang w:val="hr-HR" w:eastAsia="hr-HR"/>
              </w:rPr>
              <w:t>Plan 2020.</w:t>
            </w:r>
          </w:p>
        </w:tc>
        <w:tc>
          <w:tcPr>
            <w:tcW w:w="489" w:type="pct"/>
            <w:tcBorders>
              <w:top w:val="single" w:sz="4" w:space="0" w:color="auto"/>
              <w:left w:val="nil"/>
              <w:bottom w:val="single" w:sz="4" w:space="0" w:color="auto"/>
              <w:right w:val="single" w:sz="4" w:space="0" w:color="auto"/>
            </w:tcBorders>
            <w:shd w:val="clear" w:color="000000" w:fill="BFBFBF"/>
            <w:vAlign w:val="center"/>
            <w:hideMark/>
          </w:tcPr>
          <w:p w14:paraId="60316950" w14:textId="77777777" w:rsidR="00C06662" w:rsidRPr="0023526E" w:rsidRDefault="00C06662" w:rsidP="002B4DA5">
            <w:pPr>
              <w:ind w:right="-47"/>
              <w:jc w:val="center"/>
              <w:rPr>
                <w:rFonts w:ascii="Calibri" w:hAnsi="Calibri"/>
                <w:b/>
                <w:bCs/>
                <w:color w:val="000000"/>
                <w:sz w:val="22"/>
                <w:szCs w:val="22"/>
                <w:lang w:val="hr-HR" w:eastAsia="hr-HR"/>
              </w:rPr>
            </w:pPr>
            <w:r w:rsidRPr="0023526E">
              <w:rPr>
                <w:rFonts w:ascii="Calibri" w:hAnsi="Calibri"/>
                <w:b/>
                <w:bCs/>
                <w:color w:val="000000"/>
                <w:sz w:val="22"/>
                <w:szCs w:val="22"/>
                <w:lang w:val="hr-HR" w:eastAsia="hr-HR"/>
              </w:rPr>
              <w:t>Projekcija 2021.</w:t>
            </w:r>
          </w:p>
        </w:tc>
        <w:tc>
          <w:tcPr>
            <w:tcW w:w="489" w:type="pct"/>
            <w:tcBorders>
              <w:top w:val="single" w:sz="4" w:space="0" w:color="auto"/>
              <w:left w:val="nil"/>
              <w:bottom w:val="single" w:sz="4" w:space="0" w:color="auto"/>
              <w:right w:val="single" w:sz="4" w:space="0" w:color="auto"/>
            </w:tcBorders>
            <w:shd w:val="clear" w:color="000000" w:fill="BFBFBF"/>
            <w:vAlign w:val="center"/>
            <w:hideMark/>
          </w:tcPr>
          <w:p w14:paraId="62A20F15" w14:textId="77777777" w:rsidR="00C06662" w:rsidRPr="0023526E" w:rsidRDefault="00C06662" w:rsidP="002B4DA5">
            <w:pPr>
              <w:ind w:right="-47"/>
              <w:jc w:val="center"/>
              <w:rPr>
                <w:rFonts w:ascii="Calibri" w:hAnsi="Calibri"/>
                <w:b/>
                <w:bCs/>
                <w:color w:val="000000"/>
                <w:sz w:val="22"/>
                <w:szCs w:val="22"/>
                <w:lang w:val="hr-HR" w:eastAsia="hr-HR"/>
              </w:rPr>
            </w:pPr>
            <w:r w:rsidRPr="0023526E">
              <w:rPr>
                <w:rFonts w:ascii="Calibri" w:hAnsi="Calibri"/>
                <w:b/>
                <w:bCs/>
                <w:color w:val="000000"/>
                <w:sz w:val="22"/>
                <w:szCs w:val="22"/>
                <w:lang w:val="hr-HR" w:eastAsia="hr-HR"/>
              </w:rPr>
              <w:t>Projekcija 2022.</w:t>
            </w:r>
          </w:p>
        </w:tc>
      </w:tr>
      <w:tr w:rsidR="00047642" w:rsidRPr="0023526E" w14:paraId="541027ED" w14:textId="77777777" w:rsidTr="002B4DA5">
        <w:trPr>
          <w:trHeight w:val="585"/>
        </w:trPr>
        <w:tc>
          <w:tcPr>
            <w:tcW w:w="561" w:type="pct"/>
            <w:tcBorders>
              <w:top w:val="single" w:sz="4" w:space="0" w:color="auto"/>
              <w:left w:val="single" w:sz="4" w:space="0" w:color="auto"/>
              <w:bottom w:val="single" w:sz="4" w:space="0" w:color="auto"/>
              <w:right w:val="single" w:sz="4" w:space="0" w:color="auto"/>
            </w:tcBorders>
            <w:shd w:val="clear" w:color="000000" w:fill="00B0F0"/>
            <w:noWrap/>
            <w:vAlign w:val="bottom"/>
            <w:hideMark/>
          </w:tcPr>
          <w:p w14:paraId="18BFC442" w14:textId="2CC1B718"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b/>
                <w:bCs/>
                <w:color w:val="000000"/>
                <w:sz w:val="22"/>
                <w:szCs w:val="22"/>
              </w:rPr>
              <w:t>Cilj</w:t>
            </w:r>
            <w:proofErr w:type="spellEnd"/>
            <w:r>
              <w:rPr>
                <w:rFonts w:ascii="Calibri" w:hAnsi="Calibri" w:cs="Calibri"/>
                <w:b/>
                <w:bCs/>
                <w:color w:val="000000"/>
                <w:sz w:val="22"/>
                <w:szCs w:val="22"/>
              </w:rPr>
              <w:t xml:space="preserve"> 1.</w:t>
            </w:r>
          </w:p>
        </w:tc>
        <w:tc>
          <w:tcPr>
            <w:tcW w:w="2483" w:type="pct"/>
            <w:tcBorders>
              <w:top w:val="single" w:sz="4" w:space="0" w:color="auto"/>
              <w:left w:val="nil"/>
              <w:bottom w:val="single" w:sz="4" w:space="0" w:color="auto"/>
              <w:right w:val="single" w:sz="4" w:space="0" w:color="auto"/>
            </w:tcBorders>
            <w:shd w:val="clear" w:color="000000" w:fill="00B0F0"/>
            <w:noWrap/>
            <w:vAlign w:val="center"/>
            <w:hideMark/>
          </w:tcPr>
          <w:p w14:paraId="0FD8D319" w14:textId="0FDCD3E9"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b/>
                <w:bCs/>
                <w:color w:val="000000"/>
                <w:sz w:val="22"/>
                <w:szCs w:val="22"/>
              </w:rPr>
              <w:t>Učinkovito</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upravljanje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razvojem</w:t>
            </w:r>
            <w:proofErr w:type="spellEnd"/>
          </w:p>
        </w:tc>
        <w:tc>
          <w:tcPr>
            <w:tcW w:w="489" w:type="pct"/>
            <w:tcBorders>
              <w:top w:val="single" w:sz="4" w:space="0" w:color="auto"/>
              <w:left w:val="nil"/>
              <w:bottom w:val="single" w:sz="4" w:space="0" w:color="auto"/>
              <w:right w:val="single" w:sz="4" w:space="0" w:color="auto"/>
            </w:tcBorders>
            <w:shd w:val="clear" w:color="000000" w:fill="00B0F0"/>
            <w:vAlign w:val="center"/>
            <w:hideMark/>
          </w:tcPr>
          <w:p w14:paraId="0C2725A0" w14:textId="79BD7C9B"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17.634.839,00</w:t>
            </w:r>
          </w:p>
        </w:tc>
        <w:tc>
          <w:tcPr>
            <w:tcW w:w="489" w:type="pct"/>
            <w:tcBorders>
              <w:top w:val="single" w:sz="4" w:space="0" w:color="auto"/>
              <w:left w:val="nil"/>
              <w:bottom w:val="single" w:sz="4" w:space="0" w:color="auto"/>
              <w:right w:val="single" w:sz="4" w:space="0" w:color="auto"/>
            </w:tcBorders>
            <w:shd w:val="clear" w:color="000000" w:fill="00B0F0"/>
            <w:vAlign w:val="center"/>
            <w:hideMark/>
          </w:tcPr>
          <w:p w14:paraId="54DB1FCC" w14:textId="563AC122"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21.334.000,00</w:t>
            </w:r>
          </w:p>
        </w:tc>
        <w:tc>
          <w:tcPr>
            <w:tcW w:w="489" w:type="pct"/>
            <w:tcBorders>
              <w:top w:val="single" w:sz="4" w:space="0" w:color="auto"/>
              <w:left w:val="nil"/>
              <w:bottom w:val="single" w:sz="4" w:space="0" w:color="auto"/>
              <w:right w:val="single" w:sz="4" w:space="0" w:color="auto"/>
            </w:tcBorders>
            <w:shd w:val="clear" w:color="000000" w:fill="00B0F0"/>
            <w:vAlign w:val="center"/>
            <w:hideMark/>
          </w:tcPr>
          <w:p w14:paraId="755FC98C" w14:textId="2D77243C"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22.613.700,00</w:t>
            </w:r>
          </w:p>
        </w:tc>
        <w:tc>
          <w:tcPr>
            <w:tcW w:w="489" w:type="pct"/>
            <w:tcBorders>
              <w:top w:val="single" w:sz="4" w:space="0" w:color="auto"/>
              <w:left w:val="nil"/>
              <w:bottom w:val="single" w:sz="4" w:space="0" w:color="auto"/>
              <w:right w:val="single" w:sz="4" w:space="0" w:color="auto"/>
            </w:tcBorders>
            <w:shd w:val="clear" w:color="000000" w:fill="00B0F0"/>
            <w:vAlign w:val="center"/>
            <w:hideMark/>
          </w:tcPr>
          <w:p w14:paraId="76C3E409" w14:textId="30DC0364"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14.096.200,00</w:t>
            </w:r>
          </w:p>
        </w:tc>
      </w:tr>
      <w:tr w:rsidR="00047642" w:rsidRPr="0023526E" w14:paraId="2359032E" w14:textId="77777777" w:rsidTr="002B4DA5">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0AD89647" w14:textId="1EB852FC"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b/>
                <w:bCs/>
                <w:color w:val="000000"/>
                <w:sz w:val="22"/>
                <w:szCs w:val="22"/>
              </w:rPr>
              <w:t>Mjera</w:t>
            </w:r>
            <w:proofErr w:type="spellEnd"/>
          </w:p>
        </w:tc>
        <w:tc>
          <w:tcPr>
            <w:tcW w:w="2483" w:type="pct"/>
            <w:tcBorders>
              <w:top w:val="nil"/>
              <w:left w:val="nil"/>
              <w:bottom w:val="single" w:sz="4" w:space="0" w:color="auto"/>
              <w:right w:val="single" w:sz="4" w:space="0" w:color="auto"/>
            </w:tcBorders>
            <w:shd w:val="clear" w:color="000000" w:fill="FFFF00"/>
            <w:noWrap/>
            <w:vAlign w:val="center"/>
            <w:hideMark/>
          </w:tcPr>
          <w:p w14:paraId="3209D9D7" w14:textId="5CC5040A" w:rsidR="00047642" w:rsidRPr="0023526E" w:rsidRDefault="00047642" w:rsidP="00047642">
            <w:pPr>
              <w:rPr>
                <w:rFonts w:ascii="Calibri" w:hAnsi="Calibri"/>
                <w:b/>
                <w:bCs/>
                <w:color w:val="000000"/>
                <w:sz w:val="22"/>
                <w:szCs w:val="22"/>
                <w:lang w:val="hr-HR" w:eastAsia="hr-HR"/>
              </w:rPr>
            </w:pPr>
            <w:r>
              <w:rPr>
                <w:rFonts w:ascii="Calibri" w:hAnsi="Calibri" w:cs="Calibri"/>
                <w:b/>
                <w:bCs/>
                <w:color w:val="000000"/>
                <w:sz w:val="22"/>
                <w:szCs w:val="22"/>
              </w:rPr>
              <w:t xml:space="preserve">Priprema </w:t>
            </w:r>
            <w:proofErr w:type="spellStart"/>
            <w:r>
              <w:rPr>
                <w:rFonts w:ascii="Calibri" w:hAnsi="Calibri" w:cs="Calibri"/>
                <w:b/>
                <w:bCs/>
                <w:color w:val="000000"/>
                <w:sz w:val="22"/>
                <w:szCs w:val="22"/>
              </w:rPr>
              <w:t>dokumentacijske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osnove</w:t>
            </w:r>
            <w:proofErr w:type="spellEnd"/>
            <w:r>
              <w:rPr>
                <w:rFonts w:ascii="Calibri" w:hAnsi="Calibri" w:cs="Calibri"/>
                <w:b/>
                <w:bCs/>
                <w:color w:val="000000"/>
                <w:sz w:val="22"/>
                <w:szCs w:val="22"/>
              </w:rPr>
              <w:t xml:space="preserve"> za </w:t>
            </w:r>
            <w:proofErr w:type="spellStart"/>
            <w:r>
              <w:rPr>
                <w:rFonts w:ascii="Calibri" w:hAnsi="Calibri" w:cs="Calibri"/>
                <w:b/>
                <w:bCs/>
                <w:color w:val="000000"/>
                <w:sz w:val="22"/>
                <w:szCs w:val="22"/>
              </w:rPr>
              <w:t>kvalitetan</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prostorni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razvoj</w:t>
            </w:r>
            <w:proofErr w:type="spellEnd"/>
          </w:p>
        </w:tc>
        <w:tc>
          <w:tcPr>
            <w:tcW w:w="489" w:type="pct"/>
            <w:tcBorders>
              <w:top w:val="nil"/>
              <w:left w:val="nil"/>
              <w:bottom w:val="single" w:sz="4" w:space="0" w:color="auto"/>
              <w:right w:val="single" w:sz="4" w:space="0" w:color="auto"/>
            </w:tcBorders>
            <w:shd w:val="clear" w:color="000000" w:fill="FFFF00"/>
            <w:vAlign w:val="center"/>
            <w:hideMark/>
          </w:tcPr>
          <w:p w14:paraId="3EF6E1DA" w14:textId="5751EB13"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190.000,00</w:t>
            </w:r>
          </w:p>
        </w:tc>
        <w:tc>
          <w:tcPr>
            <w:tcW w:w="489" w:type="pct"/>
            <w:tcBorders>
              <w:top w:val="nil"/>
              <w:left w:val="nil"/>
              <w:bottom w:val="single" w:sz="4" w:space="0" w:color="auto"/>
              <w:right w:val="single" w:sz="4" w:space="0" w:color="auto"/>
            </w:tcBorders>
            <w:shd w:val="clear" w:color="000000" w:fill="FFFF00"/>
            <w:vAlign w:val="center"/>
            <w:hideMark/>
          </w:tcPr>
          <w:p w14:paraId="20432C62" w14:textId="271E8966"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150.000,00</w:t>
            </w:r>
          </w:p>
        </w:tc>
        <w:tc>
          <w:tcPr>
            <w:tcW w:w="489" w:type="pct"/>
            <w:tcBorders>
              <w:top w:val="nil"/>
              <w:left w:val="nil"/>
              <w:bottom w:val="single" w:sz="4" w:space="0" w:color="auto"/>
              <w:right w:val="single" w:sz="4" w:space="0" w:color="auto"/>
            </w:tcBorders>
            <w:shd w:val="clear" w:color="000000" w:fill="FFFF00"/>
            <w:vAlign w:val="center"/>
            <w:hideMark/>
          </w:tcPr>
          <w:p w14:paraId="4C0A6A51" w14:textId="17E02CE7"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100.000,00</w:t>
            </w:r>
          </w:p>
        </w:tc>
        <w:tc>
          <w:tcPr>
            <w:tcW w:w="489" w:type="pct"/>
            <w:tcBorders>
              <w:top w:val="nil"/>
              <w:left w:val="nil"/>
              <w:bottom w:val="single" w:sz="4" w:space="0" w:color="auto"/>
              <w:right w:val="single" w:sz="4" w:space="0" w:color="auto"/>
            </w:tcBorders>
            <w:shd w:val="clear" w:color="000000" w:fill="FFFF00"/>
            <w:vAlign w:val="center"/>
            <w:hideMark/>
          </w:tcPr>
          <w:p w14:paraId="469D808A" w14:textId="193D7A69"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100.000,00</w:t>
            </w:r>
          </w:p>
        </w:tc>
      </w:tr>
      <w:tr w:rsidR="00047642" w:rsidRPr="0023526E" w14:paraId="557057EC"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28DBB568" w14:textId="6B1B1676"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0FCB2B61" w14:textId="019DC0BA"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Izrada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prostorno</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planske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dokumentacije</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004BDE7E" w14:textId="77F23F48"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190.000,00</w:t>
            </w:r>
          </w:p>
        </w:tc>
        <w:tc>
          <w:tcPr>
            <w:tcW w:w="489" w:type="pct"/>
            <w:tcBorders>
              <w:top w:val="nil"/>
              <w:left w:val="nil"/>
              <w:bottom w:val="single" w:sz="4" w:space="0" w:color="auto"/>
              <w:right w:val="single" w:sz="4" w:space="0" w:color="auto"/>
            </w:tcBorders>
            <w:shd w:val="clear" w:color="auto" w:fill="auto"/>
            <w:noWrap/>
            <w:vAlign w:val="center"/>
            <w:hideMark/>
          </w:tcPr>
          <w:p w14:paraId="79A3285D" w14:textId="01FCDDDD"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150.000,00</w:t>
            </w:r>
          </w:p>
        </w:tc>
        <w:tc>
          <w:tcPr>
            <w:tcW w:w="489" w:type="pct"/>
            <w:tcBorders>
              <w:top w:val="nil"/>
              <w:left w:val="nil"/>
              <w:bottom w:val="single" w:sz="4" w:space="0" w:color="auto"/>
              <w:right w:val="single" w:sz="4" w:space="0" w:color="auto"/>
            </w:tcBorders>
            <w:shd w:val="clear" w:color="auto" w:fill="auto"/>
            <w:noWrap/>
            <w:vAlign w:val="center"/>
            <w:hideMark/>
          </w:tcPr>
          <w:p w14:paraId="03507884" w14:textId="68C6E52D"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100.000,00</w:t>
            </w:r>
          </w:p>
        </w:tc>
        <w:tc>
          <w:tcPr>
            <w:tcW w:w="489" w:type="pct"/>
            <w:tcBorders>
              <w:top w:val="nil"/>
              <w:left w:val="nil"/>
              <w:bottom w:val="single" w:sz="4" w:space="0" w:color="auto"/>
              <w:right w:val="single" w:sz="4" w:space="0" w:color="auto"/>
            </w:tcBorders>
            <w:shd w:val="clear" w:color="auto" w:fill="auto"/>
            <w:noWrap/>
            <w:vAlign w:val="center"/>
            <w:hideMark/>
          </w:tcPr>
          <w:p w14:paraId="412C2410" w14:textId="5480941F"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100.000,00</w:t>
            </w:r>
          </w:p>
        </w:tc>
      </w:tr>
      <w:tr w:rsidR="00047642" w:rsidRPr="0023526E" w14:paraId="68DD42E1" w14:textId="77777777" w:rsidTr="002B4DA5">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51E9EEF8" w14:textId="3A5E9B0D"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b/>
                <w:bCs/>
                <w:color w:val="000000"/>
                <w:sz w:val="22"/>
                <w:szCs w:val="22"/>
              </w:rPr>
              <w:t>Mjera</w:t>
            </w:r>
            <w:proofErr w:type="spellEnd"/>
          </w:p>
        </w:tc>
        <w:tc>
          <w:tcPr>
            <w:tcW w:w="2483" w:type="pct"/>
            <w:tcBorders>
              <w:top w:val="nil"/>
              <w:left w:val="nil"/>
              <w:bottom w:val="single" w:sz="4" w:space="0" w:color="auto"/>
              <w:right w:val="single" w:sz="4" w:space="0" w:color="auto"/>
            </w:tcBorders>
            <w:shd w:val="clear" w:color="000000" w:fill="FFFF00"/>
            <w:noWrap/>
            <w:vAlign w:val="center"/>
            <w:hideMark/>
          </w:tcPr>
          <w:p w14:paraId="16819210" w14:textId="71F486D4"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b/>
                <w:bCs/>
                <w:color w:val="000000"/>
                <w:sz w:val="22"/>
                <w:szCs w:val="22"/>
              </w:rPr>
              <w:t>Poboljšanje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sustava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upravljanja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prostorom</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zemljištem</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imovinom</w:t>
            </w:r>
            <w:proofErr w:type="spellEnd"/>
          </w:p>
        </w:tc>
        <w:tc>
          <w:tcPr>
            <w:tcW w:w="489" w:type="pct"/>
            <w:tcBorders>
              <w:top w:val="nil"/>
              <w:left w:val="nil"/>
              <w:bottom w:val="single" w:sz="4" w:space="0" w:color="auto"/>
              <w:right w:val="single" w:sz="4" w:space="0" w:color="auto"/>
            </w:tcBorders>
            <w:shd w:val="clear" w:color="000000" w:fill="FFFF00"/>
            <w:noWrap/>
            <w:vAlign w:val="center"/>
            <w:hideMark/>
          </w:tcPr>
          <w:p w14:paraId="03CD2DDB" w14:textId="186E0982"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748.000,00</w:t>
            </w:r>
          </w:p>
        </w:tc>
        <w:tc>
          <w:tcPr>
            <w:tcW w:w="489" w:type="pct"/>
            <w:tcBorders>
              <w:top w:val="nil"/>
              <w:left w:val="nil"/>
              <w:bottom w:val="single" w:sz="4" w:space="0" w:color="auto"/>
              <w:right w:val="single" w:sz="4" w:space="0" w:color="auto"/>
            </w:tcBorders>
            <w:shd w:val="clear" w:color="000000" w:fill="FFFF00"/>
            <w:noWrap/>
            <w:vAlign w:val="center"/>
            <w:hideMark/>
          </w:tcPr>
          <w:p w14:paraId="7164ED51" w14:textId="617C921E"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750.000,00</w:t>
            </w:r>
          </w:p>
        </w:tc>
        <w:tc>
          <w:tcPr>
            <w:tcW w:w="489" w:type="pct"/>
            <w:tcBorders>
              <w:top w:val="nil"/>
              <w:left w:val="nil"/>
              <w:bottom w:val="single" w:sz="4" w:space="0" w:color="auto"/>
              <w:right w:val="single" w:sz="4" w:space="0" w:color="auto"/>
            </w:tcBorders>
            <w:shd w:val="clear" w:color="000000" w:fill="FFFF00"/>
            <w:noWrap/>
            <w:vAlign w:val="center"/>
            <w:hideMark/>
          </w:tcPr>
          <w:p w14:paraId="47F1368F" w14:textId="76BC8032"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600.000,00</w:t>
            </w:r>
          </w:p>
        </w:tc>
        <w:tc>
          <w:tcPr>
            <w:tcW w:w="489" w:type="pct"/>
            <w:tcBorders>
              <w:top w:val="nil"/>
              <w:left w:val="nil"/>
              <w:bottom w:val="single" w:sz="4" w:space="0" w:color="auto"/>
              <w:right w:val="single" w:sz="4" w:space="0" w:color="auto"/>
            </w:tcBorders>
            <w:shd w:val="clear" w:color="000000" w:fill="FFFF00"/>
            <w:noWrap/>
            <w:vAlign w:val="center"/>
            <w:hideMark/>
          </w:tcPr>
          <w:p w14:paraId="0BC6E8CA" w14:textId="6084E79D"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600.000,00</w:t>
            </w:r>
          </w:p>
        </w:tc>
      </w:tr>
      <w:tr w:rsidR="00047642" w:rsidRPr="0023526E" w14:paraId="4FC1A061"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0B5BA61B" w14:textId="1EA07581"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560010A8" w14:textId="078E1AA6"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Izrada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katastra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Gornja</w:t>
            </w:r>
            <w:proofErr w:type="spellEnd"/>
            <w:r>
              <w:rPr>
                <w:rFonts w:ascii="Calibri" w:hAnsi="Calibri" w:cs="Calibri"/>
                <w:color w:val="000000"/>
                <w:sz w:val="20"/>
                <w:szCs w:val="20"/>
              </w:rPr>
              <w:t xml:space="preserve"> Podstrana</w:t>
            </w:r>
          </w:p>
        </w:tc>
        <w:tc>
          <w:tcPr>
            <w:tcW w:w="489" w:type="pct"/>
            <w:tcBorders>
              <w:top w:val="nil"/>
              <w:left w:val="nil"/>
              <w:bottom w:val="single" w:sz="4" w:space="0" w:color="auto"/>
              <w:right w:val="single" w:sz="4" w:space="0" w:color="auto"/>
            </w:tcBorders>
            <w:shd w:val="clear" w:color="auto" w:fill="auto"/>
            <w:noWrap/>
            <w:vAlign w:val="center"/>
            <w:hideMark/>
          </w:tcPr>
          <w:p w14:paraId="5B8BD55F" w14:textId="47D80D4E"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150.000,00</w:t>
            </w:r>
          </w:p>
        </w:tc>
        <w:tc>
          <w:tcPr>
            <w:tcW w:w="489" w:type="pct"/>
            <w:tcBorders>
              <w:top w:val="nil"/>
              <w:left w:val="nil"/>
              <w:bottom w:val="single" w:sz="4" w:space="0" w:color="auto"/>
              <w:right w:val="single" w:sz="4" w:space="0" w:color="auto"/>
            </w:tcBorders>
            <w:shd w:val="clear" w:color="auto" w:fill="auto"/>
            <w:noWrap/>
            <w:vAlign w:val="center"/>
            <w:hideMark/>
          </w:tcPr>
          <w:p w14:paraId="1E857D46" w14:textId="3441EC32"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130.000,00</w:t>
            </w:r>
          </w:p>
        </w:tc>
        <w:tc>
          <w:tcPr>
            <w:tcW w:w="489" w:type="pct"/>
            <w:tcBorders>
              <w:top w:val="nil"/>
              <w:left w:val="nil"/>
              <w:bottom w:val="single" w:sz="4" w:space="0" w:color="auto"/>
              <w:right w:val="single" w:sz="4" w:space="0" w:color="auto"/>
            </w:tcBorders>
            <w:shd w:val="clear" w:color="auto" w:fill="auto"/>
            <w:noWrap/>
            <w:vAlign w:val="center"/>
            <w:hideMark/>
          </w:tcPr>
          <w:p w14:paraId="02239F28" w14:textId="39632B5E"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0</w:t>
            </w:r>
          </w:p>
        </w:tc>
        <w:tc>
          <w:tcPr>
            <w:tcW w:w="489" w:type="pct"/>
            <w:tcBorders>
              <w:top w:val="nil"/>
              <w:left w:val="nil"/>
              <w:bottom w:val="single" w:sz="4" w:space="0" w:color="auto"/>
              <w:right w:val="single" w:sz="4" w:space="0" w:color="auto"/>
            </w:tcBorders>
            <w:shd w:val="clear" w:color="auto" w:fill="auto"/>
            <w:noWrap/>
            <w:vAlign w:val="center"/>
            <w:hideMark/>
          </w:tcPr>
          <w:p w14:paraId="2B9D61E7" w14:textId="4FD1BD68"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0</w:t>
            </w:r>
          </w:p>
        </w:tc>
      </w:tr>
      <w:tr w:rsidR="00047642" w:rsidRPr="0023526E" w14:paraId="7B22E3DB"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52328254" w14:textId="357C8E2D"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76BEA93A" w14:textId="3B6FE6A2"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Obnova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zemljišne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knjige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Gornja</w:t>
            </w:r>
            <w:proofErr w:type="spellEnd"/>
            <w:r>
              <w:rPr>
                <w:rFonts w:ascii="Calibri" w:hAnsi="Calibri" w:cs="Calibri"/>
                <w:color w:val="000000"/>
                <w:sz w:val="20"/>
                <w:szCs w:val="20"/>
              </w:rPr>
              <w:t xml:space="preserve"> Podstrana</w:t>
            </w:r>
          </w:p>
        </w:tc>
        <w:tc>
          <w:tcPr>
            <w:tcW w:w="489" w:type="pct"/>
            <w:tcBorders>
              <w:top w:val="nil"/>
              <w:left w:val="nil"/>
              <w:bottom w:val="single" w:sz="4" w:space="0" w:color="auto"/>
              <w:right w:val="single" w:sz="4" w:space="0" w:color="auto"/>
            </w:tcBorders>
            <w:shd w:val="clear" w:color="auto" w:fill="auto"/>
            <w:noWrap/>
            <w:vAlign w:val="center"/>
            <w:hideMark/>
          </w:tcPr>
          <w:p w14:paraId="0B6F18AD" w14:textId="5AE85B2A"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138.000,00</w:t>
            </w:r>
          </w:p>
        </w:tc>
        <w:tc>
          <w:tcPr>
            <w:tcW w:w="489" w:type="pct"/>
            <w:tcBorders>
              <w:top w:val="nil"/>
              <w:left w:val="nil"/>
              <w:bottom w:val="single" w:sz="4" w:space="0" w:color="auto"/>
              <w:right w:val="single" w:sz="4" w:space="0" w:color="auto"/>
            </w:tcBorders>
            <w:shd w:val="clear" w:color="auto" w:fill="auto"/>
            <w:noWrap/>
            <w:vAlign w:val="center"/>
            <w:hideMark/>
          </w:tcPr>
          <w:p w14:paraId="4012490A" w14:textId="18D0F861"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195.000,00</w:t>
            </w:r>
          </w:p>
        </w:tc>
        <w:tc>
          <w:tcPr>
            <w:tcW w:w="489" w:type="pct"/>
            <w:tcBorders>
              <w:top w:val="nil"/>
              <w:left w:val="nil"/>
              <w:bottom w:val="single" w:sz="4" w:space="0" w:color="auto"/>
              <w:right w:val="single" w:sz="4" w:space="0" w:color="auto"/>
            </w:tcBorders>
            <w:shd w:val="clear" w:color="auto" w:fill="auto"/>
            <w:noWrap/>
            <w:vAlign w:val="center"/>
            <w:hideMark/>
          </w:tcPr>
          <w:p w14:paraId="1888D436" w14:textId="4A1A0269"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195.000,00</w:t>
            </w:r>
          </w:p>
        </w:tc>
        <w:tc>
          <w:tcPr>
            <w:tcW w:w="489" w:type="pct"/>
            <w:tcBorders>
              <w:top w:val="nil"/>
              <w:left w:val="nil"/>
              <w:bottom w:val="single" w:sz="4" w:space="0" w:color="auto"/>
              <w:right w:val="single" w:sz="4" w:space="0" w:color="auto"/>
            </w:tcBorders>
            <w:shd w:val="clear" w:color="auto" w:fill="auto"/>
            <w:noWrap/>
            <w:vAlign w:val="center"/>
            <w:hideMark/>
          </w:tcPr>
          <w:p w14:paraId="5441CB58" w14:textId="13C33AC6"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195.000,00</w:t>
            </w:r>
          </w:p>
        </w:tc>
      </w:tr>
      <w:tr w:rsidR="00047642" w:rsidRPr="0023526E" w14:paraId="5FC3A388"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048C3030" w14:textId="2EA7409C"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11215D02" w14:textId="33F53F93"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Održavanje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zgrada</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47F9D8B6" w14:textId="7BFAC114"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25.000,00</w:t>
            </w:r>
          </w:p>
        </w:tc>
        <w:tc>
          <w:tcPr>
            <w:tcW w:w="489" w:type="pct"/>
            <w:tcBorders>
              <w:top w:val="nil"/>
              <w:left w:val="nil"/>
              <w:bottom w:val="single" w:sz="4" w:space="0" w:color="auto"/>
              <w:right w:val="single" w:sz="4" w:space="0" w:color="auto"/>
            </w:tcBorders>
            <w:shd w:val="clear" w:color="auto" w:fill="auto"/>
            <w:noWrap/>
            <w:vAlign w:val="center"/>
            <w:hideMark/>
          </w:tcPr>
          <w:p w14:paraId="56FBA6CA" w14:textId="44D1143E"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35.000,00</w:t>
            </w:r>
          </w:p>
        </w:tc>
        <w:tc>
          <w:tcPr>
            <w:tcW w:w="489" w:type="pct"/>
            <w:tcBorders>
              <w:top w:val="nil"/>
              <w:left w:val="nil"/>
              <w:bottom w:val="single" w:sz="4" w:space="0" w:color="auto"/>
              <w:right w:val="single" w:sz="4" w:space="0" w:color="auto"/>
            </w:tcBorders>
            <w:shd w:val="clear" w:color="auto" w:fill="auto"/>
            <w:noWrap/>
            <w:vAlign w:val="center"/>
            <w:hideMark/>
          </w:tcPr>
          <w:p w14:paraId="0F3A8A13" w14:textId="089EC9AA"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35.000,00</w:t>
            </w:r>
          </w:p>
        </w:tc>
        <w:tc>
          <w:tcPr>
            <w:tcW w:w="489" w:type="pct"/>
            <w:tcBorders>
              <w:top w:val="nil"/>
              <w:left w:val="nil"/>
              <w:bottom w:val="single" w:sz="4" w:space="0" w:color="auto"/>
              <w:right w:val="single" w:sz="4" w:space="0" w:color="auto"/>
            </w:tcBorders>
            <w:shd w:val="clear" w:color="auto" w:fill="auto"/>
            <w:noWrap/>
            <w:vAlign w:val="center"/>
            <w:hideMark/>
          </w:tcPr>
          <w:p w14:paraId="53CFA396" w14:textId="172EEAEE"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35.000,00</w:t>
            </w:r>
          </w:p>
        </w:tc>
      </w:tr>
      <w:tr w:rsidR="00047642" w:rsidRPr="0023526E" w14:paraId="65CDD852"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6F6583C7" w14:textId="18F9CB67"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247D4E4C" w14:textId="1D9B1E0E"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proofErr w:type="gramStart"/>
            <w:r>
              <w:rPr>
                <w:rFonts w:ascii="Calibri" w:hAnsi="Calibri" w:cs="Calibri"/>
                <w:color w:val="000000"/>
                <w:sz w:val="20"/>
                <w:szCs w:val="20"/>
              </w:rPr>
              <w:t>Održavanje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i</w:t>
            </w:r>
            <w:proofErr w:type="spellEnd"/>
            <w:proofErr w:type="gramEnd"/>
            <w:r>
              <w:rPr>
                <w:rFonts w:ascii="Calibri" w:hAnsi="Calibri" w:cs="Calibri"/>
                <w:color w:val="000000"/>
                <w:sz w:val="20"/>
                <w:szCs w:val="20"/>
              </w:rPr>
              <w:t xml:space="preserve"> </w:t>
            </w:r>
            <w:proofErr w:type="spellStart"/>
            <w:r>
              <w:rPr>
                <w:rFonts w:ascii="Calibri" w:hAnsi="Calibri" w:cs="Calibri"/>
                <w:color w:val="000000"/>
                <w:sz w:val="20"/>
                <w:szCs w:val="20"/>
              </w:rPr>
              <w:t>opremanje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objekata</w:t>
            </w:r>
            <w:proofErr w:type="spellEnd"/>
            <w:r>
              <w:rPr>
                <w:rFonts w:ascii="Calibri" w:hAnsi="Calibri" w:cs="Calibri"/>
                <w:color w:val="000000"/>
                <w:sz w:val="20"/>
                <w:szCs w:val="20"/>
              </w:rPr>
              <w:t xml:space="preserve"> u </w:t>
            </w:r>
            <w:proofErr w:type="spellStart"/>
            <w:r>
              <w:rPr>
                <w:rFonts w:ascii="Calibri" w:hAnsi="Calibri" w:cs="Calibri"/>
                <w:color w:val="000000"/>
                <w:sz w:val="20"/>
                <w:szCs w:val="20"/>
              </w:rPr>
              <w:t>vlasništvu</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i</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posjedu</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Općine</w:t>
            </w:r>
            <w:proofErr w:type="spellEnd"/>
            <w:r>
              <w:rPr>
                <w:rFonts w:ascii="Calibri" w:hAnsi="Calibri" w:cs="Calibri"/>
                <w:color w:val="000000"/>
                <w:sz w:val="20"/>
                <w:szCs w:val="20"/>
              </w:rPr>
              <w:t xml:space="preserve"> Podstrana</w:t>
            </w:r>
          </w:p>
        </w:tc>
        <w:tc>
          <w:tcPr>
            <w:tcW w:w="489" w:type="pct"/>
            <w:tcBorders>
              <w:top w:val="nil"/>
              <w:left w:val="nil"/>
              <w:bottom w:val="single" w:sz="4" w:space="0" w:color="auto"/>
              <w:right w:val="single" w:sz="4" w:space="0" w:color="auto"/>
            </w:tcBorders>
            <w:shd w:val="clear" w:color="auto" w:fill="auto"/>
            <w:noWrap/>
            <w:vAlign w:val="center"/>
            <w:hideMark/>
          </w:tcPr>
          <w:p w14:paraId="76318DC0" w14:textId="4A83EFE9"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415.000,00</w:t>
            </w:r>
          </w:p>
        </w:tc>
        <w:tc>
          <w:tcPr>
            <w:tcW w:w="489" w:type="pct"/>
            <w:tcBorders>
              <w:top w:val="nil"/>
              <w:left w:val="nil"/>
              <w:bottom w:val="single" w:sz="4" w:space="0" w:color="auto"/>
              <w:right w:val="single" w:sz="4" w:space="0" w:color="auto"/>
            </w:tcBorders>
            <w:shd w:val="clear" w:color="auto" w:fill="auto"/>
            <w:noWrap/>
            <w:vAlign w:val="center"/>
            <w:hideMark/>
          </w:tcPr>
          <w:p w14:paraId="6617FE47" w14:textId="4E9AEAB3"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370.000,00</w:t>
            </w:r>
          </w:p>
        </w:tc>
        <w:tc>
          <w:tcPr>
            <w:tcW w:w="489" w:type="pct"/>
            <w:tcBorders>
              <w:top w:val="nil"/>
              <w:left w:val="nil"/>
              <w:bottom w:val="single" w:sz="4" w:space="0" w:color="auto"/>
              <w:right w:val="single" w:sz="4" w:space="0" w:color="auto"/>
            </w:tcBorders>
            <w:shd w:val="clear" w:color="auto" w:fill="auto"/>
            <w:noWrap/>
            <w:vAlign w:val="center"/>
            <w:hideMark/>
          </w:tcPr>
          <w:p w14:paraId="4182C9A0" w14:textId="07BFD51E"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370.000,00</w:t>
            </w:r>
          </w:p>
        </w:tc>
        <w:tc>
          <w:tcPr>
            <w:tcW w:w="489" w:type="pct"/>
            <w:tcBorders>
              <w:top w:val="nil"/>
              <w:left w:val="nil"/>
              <w:bottom w:val="single" w:sz="4" w:space="0" w:color="auto"/>
              <w:right w:val="single" w:sz="4" w:space="0" w:color="auto"/>
            </w:tcBorders>
            <w:shd w:val="clear" w:color="auto" w:fill="auto"/>
            <w:noWrap/>
            <w:vAlign w:val="center"/>
            <w:hideMark/>
          </w:tcPr>
          <w:p w14:paraId="517DE52D" w14:textId="2054C826"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370.000,00</w:t>
            </w:r>
          </w:p>
        </w:tc>
      </w:tr>
      <w:tr w:rsidR="00047642" w:rsidRPr="0023526E" w14:paraId="374607D0"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24F0ADFD" w14:textId="63051AE3"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404F817A" w14:textId="5E42D896"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Uređenje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Trga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dr.</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Franje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Tuđmana</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4526F27F" w14:textId="3B09D727"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20.000,00</w:t>
            </w:r>
          </w:p>
        </w:tc>
        <w:tc>
          <w:tcPr>
            <w:tcW w:w="489" w:type="pct"/>
            <w:tcBorders>
              <w:top w:val="nil"/>
              <w:left w:val="nil"/>
              <w:bottom w:val="single" w:sz="4" w:space="0" w:color="auto"/>
              <w:right w:val="single" w:sz="4" w:space="0" w:color="auto"/>
            </w:tcBorders>
            <w:shd w:val="clear" w:color="auto" w:fill="auto"/>
            <w:noWrap/>
            <w:vAlign w:val="center"/>
            <w:hideMark/>
          </w:tcPr>
          <w:p w14:paraId="0231CF6D" w14:textId="3E009FAD"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20.000,00</w:t>
            </w:r>
          </w:p>
        </w:tc>
        <w:tc>
          <w:tcPr>
            <w:tcW w:w="489" w:type="pct"/>
            <w:tcBorders>
              <w:top w:val="nil"/>
              <w:left w:val="nil"/>
              <w:bottom w:val="single" w:sz="4" w:space="0" w:color="auto"/>
              <w:right w:val="single" w:sz="4" w:space="0" w:color="auto"/>
            </w:tcBorders>
            <w:shd w:val="clear" w:color="auto" w:fill="auto"/>
            <w:noWrap/>
            <w:vAlign w:val="center"/>
            <w:hideMark/>
          </w:tcPr>
          <w:p w14:paraId="4BEF418B" w14:textId="7DB7BFA9"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0</w:t>
            </w:r>
          </w:p>
        </w:tc>
        <w:tc>
          <w:tcPr>
            <w:tcW w:w="489" w:type="pct"/>
            <w:tcBorders>
              <w:top w:val="nil"/>
              <w:left w:val="nil"/>
              <w:bottom w:val="single" w:sz="4" w:space="0" w:color="auto"/>
              <w:right w:val="single" w:sz="4" w:space="0" w:color="auto"/>
            </w:tcBorders>
            <w:shd w:val="clear" w:color="auto" w:fill="auto"/>
            <w:noWrap/>
            <w:vAlign w:val="center"/>
            <w:hideMark/>
          </w:tcPr>
          <w:p w14:paraId="34B24D23" w14:textId="03D57DEC"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0</w:t>
            </w:r>
          </w:p>
        </w:tc>
      </w:tr>
      <w:tr w:rsidR="00047642" w:rsidRPr="0023526E" w14:paraId="6924A00C" w14:textId="77777777" w:rsidTr="002B4DA5">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14A69713" w14:textId="025ACB63"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b/>
                <w:bCs/>
                <w:color w:val="000000"/>
                <w:sz w:val="22"/>
                <w:szCs w:val="22"/>
              </w:rPr>
              <w:t>Mjera</w:t>
            </w:r>
            <w:proofErr w:type="spellEnd"/>
          </w:p>
        </w:tc>
        <w:tc>
          <w:tcPr>
            <w:tcW w:w="2483" w:type="pct"/>
            <w:tcBorders>
              <w:top w:val="nil"/>
              <w:left w:val="nil"/>
              <w:bottom w:val="single" w:sz="4" w:space="0" w:color="auto"/>
              <w:right w:val="single" w:sz="4" w:space="0" w:color="auto"/>
            </w:tcBorders>
            <w:shd w:val="clear" w:color="000000" w:fill="FFFF00"/>
            <w:noWrap/>
            <w:vAlign w:val="center"/>
            <w:hideMark/>
          </w:tcPr>
          <w:p w14:paraId="55FE6594" w14:textId="5F525799"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b/>
                <w:bCs/>
                <w:color w:val="000000"/>
                <w:sz w:val="22"/>
                <w:szCs w:val="22"/>
              </w:rPr>
              <w:t>Očuvanje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obalnih</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resursa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cjelovito</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upravljanje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pomorskim</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dobrom</w:t>
            </w:r>
            <w:proofErr w:type="spellEnd"/>
          </w:p>
        </w:tc>
        <w:tc>
          <w:tcPr>
            <w:tcW w:w="489" w:type="pct"/>
            <w:tcBorders>
              <w:top w:val="nil"/>
              <w:left w:val="nil"/>
              <w:bottom w:val="single" w:sz="4" w:space="0" w:color="auto"/>
              <w:right w:val="single" w:sz="4" w:space="0" w:color="auto"/>
            </w:tcBorders>
            <w:shd w:val="clear" w:color="000000" w:fill="FFFF00"/>
            <w:noWrap/>
            <w:vAlign w:val="center"/>
            <w:hideMark/>
          </w:tcPr>
          <w:p w14:paraId="1B8BC904" w14:textId="51315EC9"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7.529.339,00</w:t>
            </w:r>
          </w:p>
        </w:tc>
        <w:tc>
          <w:tcPr>
            <w:tcW w:w="489" w:type="pct"/>
            <w:tcBorders>
              <w:top w:val="nil"/>
              <w:left w:val="nil"/>
              <w:bottom w:val="single" w:sz="4" w:space="0" w:color="auto"/>
              <w:right w:val="single" w:sz="4" w:space="0" w:color="auto"/>
            </w:tcBorders>
            <w:shd w:val="clear" w:color="000000" w:fill="FFFF00"/>
            <w:noWrap/>
            <w:vAlign w:val="center"/>
            <w:hideMark/>
          </w:tcPr>
          <w:p w14:paraId="5CAB67A8" w14:textId="2FF921A1"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10.277.000,00</w:t>
            </w:r>
          </w:p>
        </w:tc>
        <w:tc>
          <w:tcPr>
            <w:tcW w:w="489" w:type="pct"/>
            <w:tcBorders>
              <w:top w:val="nil"/>
              <w:left w:val="nil"/>
              <w:bottom w:val="single" w:sz="4" w:space="0" w:color="auto"/>
              <w:right w:val="single" w:sz="4" w:space="0" w:color="auto"/>
            </w:tcBorders>
            <w:shd w:val="clear" w:color="000000" w:fill="FFFF00"/>
            <w:noWrap/>
            <w:vAlign w:val="center"/>
            <w:hideMark/>
          </w:tcPr>
          <w:p w14:paraId="36B483A1" w14:textId="281B4B8A"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13.251.700,00</w:t>
            </w:r>
          </w:p>
        </w:tc>
        <w:tc>
          <w:tcPr>
            <w:tcW w:w="489" w:type="pct"/>
            <w:tcBorders>
              <w:top w:val="nil"/>
              <w:left w:val="nil"/>
              <w:bottom w:val="single" w:sz="4" w:space="0" w:color="auto"/>
              <w:right w:val="single" w:sz="4" w:space="0" w:color="auto"/>
            </w:tcBorders>
            <w:shd w:val="clear" w:color="000000" w:fill="FFFF00"/>
            <w:noWrap/>
            <w:vAlign w:val="center"/>
            <w:hideMark/>
          </w:tcPr>
          <w:p w14:paraId="462A8B09" w14:textId="065CF0FB"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4.934.200,00</w:t>
            </w:r>
          </w:p>
        </w:tc>
      </w:tr>
      <w:tr w:rsidR="00047642" w:rsidRPr="0023526E" w14:paraId="2D2A831B"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3D1CED03" w14:textId="220812F7"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19BD6136" w14:textId="78A3A349"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Izgradnja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obalnog</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područja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od</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lučice</w:t>
            </w:r>
            <w:proofErr w:type="spellEnd"/>
            <w:r>
              <w:rPr>
                <w:rFonts w:ascii="Calibri" w:hAnsi="Calibri" w:cs="Calibri"/>
                <w:color w:val="000000"/>
                <w:sz w:val="20"/>
                <w:szCs w:val="20"/>
              </w:rPr>
              <w:t xml:space="preserve"> Strožanac do HC </w:t>
            </w:r>
            <w:proofErr w:type="spellStart"/>
            <w:r>
              <w:rPr>
                <w:rFonts w:ascii="Calibri" w:hAnsi="Calibri" w:cs="Calibri"/>
                <w:color w:val="000000"/>
                <w:sz w:val="20"/>
                <w:szCs w:val="20"/>
              </w:rPr>
              <w:t>Lav</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11471549" w14:textId="240AC471"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0,00</w:t>
            </w:r>
          </w:p>
        </w:tc>
        <w:tc>
          <w:tcPr>
            <w:tcW w:w="489" w:type="pct"/>
            <w:tcBorders>
              <w:top w:val="nil"/>
              <w:left w:val="nil"/>
              <w:bottom w:val="single" w:sz="4" w:space="0" w:color="auto"/>
              <w:right w:val="single" w:sz="4" w:space="0" w:color="auto"/>
            </w:tcBorders>
            <w:shd w:val="clear" w:color="auto" w:fill="auto"/>
            <w:noWrap/>
            <w:vAlign w:val="center"/>
            <w:hideMark/>
          </w:tcPr>
          <w:p w14:paraId="6F083BA0" w14:textId="5740DD65"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0,00</w:t>
            </w:r>
          </w:p>
        </w:tc>
        <w:tc>
          <w:tcPr>
            <w:tcW w:w="489" w:type="pct"/>
            <w:tcBorders>
              <w:top w:val="nil"/>
              <w:left w:val="nil"/>
              <w:bottom w:val="single" w:sz="4" w:space="0" w:color="auto"/>
              <w:right w:val="single" w:sz="4" w:space="0" w:color="auto"/>
            </w:tcBorders>
            <w:shd w:val="clear" w:color="auto" w:fill="auto"/>
            <w:noWrap/>
            <w:vAlign w:val="center"/>
            <w:hideMark/>
          </w:tcPr>
          <w:p w14:paraId="29E46C7A" w14:textId="635A291F"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5.975.700,00</w:t>
            </w:r>
          </w:p>
        </w:tc>
        <w:tc>
          <w:tcPr>
            <w:tcW w:w="489" w:type="pct"/>
            <w:tcBorders>
              <w:top w:val="nil"/>
              <w:left w:val="nil"/>
              <w:bottom w:val="single" w:sz="4" w:space="0" w:color="auto"/>
              <w:right w:val="single" w:sz="4" w:space="0" w:color="auto"/>
            </w:tcBorders>
            <w:shd w:val="clear" w:color="auto" w:fill="auto"/>
            <w:noWrap/>
            <w:vAlign w:val="center"/>
            <w:hideMark/>
          </w:tcPr>
          <w:p w14:paraId="3B2247D5" w14:textId="335D7F38"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4.034.200,00</w:t>
            </w:r>
          </w:p>
        </w:tc>
      </w:tr>
      <w:tr w:rsidR="00047642" w:rsidRPr="0023526E" w14:paraId="753AF453"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52F47CA6" w14:textId="35C652C3"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085EBDFB" w14:textId="0A6FC479"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Provedba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projekta</w:t>
            </w:r>
            <w:proofErr w:type="spellEnd"/>
            <w:r>
              <w:rPr>
                <w:rFonts w:ascii="Calibri" w:hAnsi="Calibri" w:cs="Calibri"/>
                <w:color w:val="000000"/>
                <w:sz w:val="20"/>
                <w:szCs w:val="20"/>
              </w:rPr>
              <w:t xml:space="preserve"> ECOMAP INTERREG ITALY- CROATIA</w:t>
            </w:r>
          </w:p>
        </w:tc>
        <w:tc>
          <w:tcPr>
            <w:tcW w:w="489" w:type="pct"/>
            <w:tcBorders>
              <w:top w:val="nil"/>
              <w:left w:val="nil"/>
              <w:bottom w:val="single" w:sz="4" w:space="0" w:color="auto"/>
              <w:right w:val="single" w:sz="4" w:space="0" w:color="auto"/>
            </w:tcBorders>
            <w:shd w:val="clear" w:color="auto" w:fill="auto"/>
            <w:noWrap/>
            <w:vAlign w:val="center"/>
            <w:hideMark/>
          </w:tcPr>
          <w:p w14:paraId="35AAF936" w14:textId="78868E76"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6.614.339,00</w:t>
            </w:r>
          </w:p>
        </w:tc>
        <w:tc>
          <w:tcPr>
            <w:tcW w:w="489" w:type="pct"/>
            <w:tcBorders>
              <w:top w:val="nil"/>
              <w:left w:val="nil"/>
              <w:bottom w:val="single" w:sz="4" w:space="0" w:color="auto"/>
              <w:right w:val="single" w:sz="4" w:space="0" w:color="auto"/>
            </w:tcBorders>
            <w:shd w:val="clear" w:color="auto" w:fill="auto"/>
            <w:noWrap/>
            <w:vAlign w:val="center"/>
            <w:hideMark/>
          </w:tcPr>
          <w:p w14:paraId="7B275AD7" w14:textId="6CA2212E"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9.377.000,00</w:t>
            </w:r>
          </w:p>
        </w:tc>
        <w:tc>
          <w:tcPr>
            <w:tcW w:w="489" w:type="pct"/>
            <w:tcBorders>
              <w:top w:val="nil"/>
              <w:left w:val="nil"/>
              <w:bottom w:val="single" w:sz="4" w:space="0" w:color="auto"/>
              <w:right w:val="single" w:sz="4" w:space="0" w:color="auto"/>
            </w:tcBorders>
            <w:shd w:val="clear" w:color="auto" w:fill="auto"/>
            <w:noWrap/>
            <w:vAlign w:val="center"/>
            <w:hideMark/>
          </w:tcPr>
          <w:p w14:paraId="2FD4DC39" w14:textId="02383C58"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6.376.000,00</w:t>
            </w:r>
          </w:p>
        </w:tc>
        <w:tc>
          <w:tcPr>
            <w:tcW w:w="489" w:type="pct"/>
            <w:tcBorders>
              <w:top w:val="nil"/>
              <w:left w:val="nil"/>
              <w:bottom w:val="single" w:sz="4" w:space="0" w:color="auto"/>
              <w:right w:val="single" w:sz="4" w:space="0" w:color="auto"/>
            </w:tcBorders>
            <w:shd w:val="clear" w:color="auto" w:fill="auto"/>
            <w:noWrap/>
            <w:vAlign w:val="center"/>
            <w:hideMark/>
          </w:tcPr>
          <w:p w14:paraId="141142C3" w14:textId="4E82BE6E"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0,00</w:t>
            </w:r>
          </w:p>
        </w:tc>
      </w:tr>
      <w:tr w:rsidR="00047642" w:rsidRPr="0023526E" w14:paraId="69D27BF2"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71BC0AE9" w14:textId="3B112826"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55FB8919" w14:textId="1159D716"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Održavanje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plaža</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2DC7790C" w14:textId="2DAB2CA5"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915.000,00</w:t>
            </w:r>
          </w:p>
        </w:tc>
        <w:tc>
          <w:tcPr>
            <w:tcW w:w="489" w:type="pct"/>
            <w:tcBorders>
              <w:top w:val="nil"/>
              <w:left w:val="nil"/>
              <w:bottom w:val="single" w:sz="4" w:space="0" w:color="auto"/>
              <w:right w:val="single" w:sz="4" w:space="0" w:color="auto"/>
            </w:tcBorders>
            <w:shd w:val="clear" w:color="auto" w:fill="auto"/>
            <w:noWrap/>
            <w:vAlign w:val="center"/>
            <w:hideMark/>
          </w:tcPr>
          <w:p w14:paraId="587B8997" w14:textId="17C19D25"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900.000,00</w:t>
            </w:r>
          </w:p>
        </w:tc>
        <w:tc>
          <w:tcPr>
            <w:tcW w:w="489" w:type="pct"/>
            <w:tcBorders>
              <w:top w:val="nil"/>
              <w:left w:val="nil"/>
              <w:bottom w:val="single" w:sz="4" w:space="0" w:color="auto"/>
              <w:right w:val="single" w:sz="4" w:space="0" w:color="auto"/>
            </w:tcBorders>
            <w:shd w:val="clear" w:color="auto" w:fill="auto"/>
            <w:noWrap/>
            <w:vAlign w:val="center"/>
            <w:hideMark/>
          </w:tcPr>
          <w:p w14:paraId="165A4398" w14:textId="635338A0"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900.000,00</w:t>
            </w:r>
          </w:p>
        </w:tc>
        <w:tc>
          <w:tcPr>
            <w:tcW w:w="489" w:type="pct"/>
            <w:tcBorders>
              <w:top w:val="nil"/>
              <w:left w:val="nil"/>
              <w:bottom w:val="single" w:sz="4" w:space="0" w:color="auto"/>
              <w:right w:val="single" w:sz="4" w:space="0" w:color="auto"/>
            </w:tcBorders>
            <w:shd w:val="clear" w:color="auto" w:fill="auto"/>
            <w:noWrap/>
            <w:vAlign w:val="center"/>
            <w:hideMark/>
          </w:tcPr>
          <w:p w14:paraId="1FDFDA9D" w14:textId="24D565EB"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900.000,00</w:t>
            </w:r>
          </w:p>
        </w:tc>
      </w:tr>
      <w:tr w:rsidR="00047642" w:rsidRPr="0023526E" w14:paraId="1ACCA750" w14:textId="77777777" w:rsidTr="002B4DA5">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4AE9D49F" w14:textId="6FEF2622"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Mjera</w:t>
            </w:r>
            <w:proofErr w:type="spellEnd"/>
          </w:p>
        </w:tc>
        <w:tc>
          <w:tcPr>
            <w:tcW w:w="2483" w:type="pct"/>
            <w:tcBorders>
              <w:top w:val="nil"/>
              <w:left w:val="nil"/>
              <w:bottom w:val="single" w:sz="4" w:space="0" w:color="auto"/>
              <w:right w:val="single" w:sz="4" w:space="0" w:color="auto"/>
            </w:tcBorders>
            <w:shd w:val="clear" w:color="000000" w:fill="FFFF00"/>
            <w:noWrap/>
            <w:vAlign w:val="center"/>
            <w:hideMark/>
          </w:tcPr>
          <w:p w14:paraId="078EAC36" w14:textId="685D5244"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Povećanje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učinkovitosti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javnih</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funkcija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usluga</w:t>
            </w:r>
            <w:proofErr w:type="spellEnd"/>
          </w:p>
        </w:tc>
        <w:tc>
          <w:tcPr>
            <w:tcW w:w="489" w:type="pct"/>
            <w:tcBorders>
              <w:top w:val="nil"/>
              <w:left w:val="nil"/>
              <w:bottom w:val="single" w:sz="4" w:space="0" w:color="auto"/>
              <w:right w:val="single" w:sz="4" w:space="0" w:color="auto"/>
            </w:tcBorders>
            <w:shd w:val="clear" w:color="000000" w:fill="FFFF00"/>
            <w:noWrap/>
            <w:vAlign w:val="center"/>
            <w:hideMark/>
          </w:tcPr>
          <w:p w14:paraId="07713BEF" w14:textId="679712F2"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180.000,00</w:t>
            </w:r>
          </w:p>
        </w:tc>
        <w:tc>
          <w:tcPr>
            <w:tcW w:w="489" w:type="pct"/>
            <w:tcBorders>
              <w:top w:val="nil"/>
              <w:left w:val="nil"/>
              <w:bottom w:val="single" w:sz="4" w:space="0" w:color="auto"/>
              <w:right w:val="single" w:sz="4" w:space="0" w:color="auto"/>
            </w:tcBorders>
            <w:shd w:val="clear" w:color="000000" w:fill="FFFF00"/>
            <w:noWrap/>
            <w:vAlign w:val="center"/>
            <w:hideMark/>
          </w:tcPr>
          <w:p w14:paraId="1E14E8AA" w14:textId="12E5C0E6"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420.000,00</w:t>
            </w:r>
          </w:p>
        </w:tc>
        <w:tc>
          <w:tcPr>
            <w:tcW w:w="489" w:type="pct"/>
            <w:tcBorders>
              <w:top w:val="nil"/>
              <w:left w:val="nil"/>
              <w:bottom w:val="single" w:sz="4" w:space="0" w:color="auto"/>
              <w:right w:val="single" w:sz="4" w:space="0" w:color="auto"/>
            </w:tcBorders>
            <w:shd w:val="clear" w:color="000000" w:fill="FFFF00"/>
            <w:noWrap/>
            <w:vAlign w:val="center"/>
            <w:hideMark/>
          </w:tcPr>
          <w:p w14:paraId="232E7503" w14:textId="333766BD"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420.000,00</w:t>
            </w:r>
          </w:p>
        </w:tc>
        <w:tc>
          <w:tcPr>
            <w:tcW w:w="489" w:type="pct"/>
            <w:tcBorders>
              <w:top w:val="nil"/>
              <w:left w:val="nil"/>
              <w:bottom w:val="single" w:sz="4" w:space="0" w:color="auto"/>
              <w:right w:val="single" w:sz="4" w:space="0" w:color="auto"/>
            </w:tcBorders>
            <w:shd w:val="clear" w:color="000000" w:fill="FFFF00"/>
            <w:noWrap/>
            <w:vAlign w:val="center"/>
            <w:hideMark/>
          </w:tcPr>
          <w:p w14:paraId="484BB0DB" w14:textId="4C9AEFF9"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420.000,00</w:t>
            </w:r>
          </w:p>
        </w:tc>
      </w:tr>
      <w:tr w:rsidR="00047642" w:rsidRPr="0023526E" w14:paraId="5869CD8C"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383B752A" w14:textId="4897936B"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5C0AA293" w14:textId="518D9EDC" w:rsidR="00047642" w:rsidRPr="0023526E" w:rsidRDefault="00047642" w:rsidP="00047642">
            <w:pPr>
              <w:rPr>
                <w:rFonts w:ascii="Calibri" w:hAnsi="Calibri"/>
                <w:b/>
                <w:bCs/>
                <w:color w:val="000000"/>
                <w:sz w:val="22"/>
                <w:szCs w:val="22"/>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Mjesni</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odbori</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1F0BC4D6" w14:textId="3E0298A7"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30.000,00</w:t>
            </w:r>
          </w:p>
        </w:tc>
        <w:tc>
          <w:tcPr>
            <w:tcW w:w="489" w:type="pct"/>
            <w:tcBorders>
              <w:top w:val="nil"/>
              <w:left w:val="nil"/>
              <w:bottom w:val="single" w:sz="4" w:space="0" w:color="auto"/>
              <w:right w:val="single" w:sz="4" w:space="0" w:color="auto"/>
            </w:tcBorders>
            <w:shd w:val="clear" w:color="auto" w:fill="auto"/>
            <w:noWrap/>
            <w:vAlign w:val="center"/>
            <w:hideMark/>
          </w:tcPr>
          <w:p w14:paraId="218AFAA5" w14:textId="18BD4C67"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120.000,00</w:t>
            </w:r>
          </w:p>
        </w:tc>
        <w:tc>
          <w:tcPr>
            <w:tcW w:w="489" w:type="pct"/>
            <w:tcBorders>
              <w:top w:val="nil"/>
              <w:left w:val="nil"/>
              <w:bottom w:val="single" w:sz="4" w:space="0" w:color="auto"/>
              <w:right w:val="single" w:sz="4" w:space="0" w:color="auto"/>
            </w:tcBorders>
            <w:shd w:val="clear" w:color="auto" w:fill="auto"/>
            <w:noWrap/>
            <w:vAlign w:val="center"/>
            <w:hideMark/>
          </w:tcPr>
          <w:p w14:paraId="6BBE488E" w14:textId="04721A62"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120.000,00</w:t>
            </w:r>
          </w:p>
        </w:tc>
        <w:tc>
          <w:tcPr>
            <w:tcW w:w="489" w:type="pct"/>
            <w:tcBorders>
              <w:top w:val="nil"/>
              <w:left w:val="nil"/>
              <w:bottom w:val="single" w:sz="4" w:space="0" w:color="auto"/>
              <w:right w:val="single" w:sz="4" w:space="0" w:color="auto"/>
            </w:tcBorders>
            <w:shd w:val="clear" w:color="auto" w:fill="auto"/>
            <w:noWrap/>
            <w:vAlign w:val="center"/>
            <w:hideMark/>
          </w:tcPr>
          <w:p w14:paraId="7DF26DC3" w14:textId="253DF4C9"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120.000,00</w:t>
            </w:r>
          </w:p>
        </w:tc>
      </w:tr>
      <w:tr w:rsidR="00047642" w:rsidRPr="0023526E" w14:paraId="7EE60504"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6DFF4980" w14:textId="5DA82087"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75B3A4F0" w14:textId="6B8C2894"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Financiranje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rada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Općinskog</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vijeća</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07CB8BB1" w14:textId="6D1BF7D0"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80.000,00</w:t>
            </w:r>
          </w:p>
        </w:tc>
        <w:tc>
          <w:tcPr>
            <w:tcW w:w="489" w:type="pct"/>
            <w:tcBorders>
              <w:top w:val="nil"/>
              <w:left w:val="nil"/>
              <w:bottom w:val="single" w:sz="4" w:space="0" w:color="auto"/>
              <w:right w:val="single" w:sz="4" w:space="0" w:color="auto"/>
            </w:tcBorders>
            <w:shd w:val="clear" w:color="auto" w:fill="auto"/>
            <w:noWrap/>
            <w:vAlign w:val="center"/>
            <w:hideMark/>
          </w:tcPr>
          <w:p w14:paraId="26BACC8F" w14:textId="1D0DF6D2"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230.000,00</w:t>
            </w:r>
          </w:p>
        </w:tc>
        <w:tc>
          <w:tcPr>
            <w:tcW w:w="489" w:type="pct"/>
            <w:tcBorders>
              <w:top w:val="nil"/>
              <w:left w:val="nil"/>
              <w:bottom w:val="single" w:sz="4" w:space="0" w:color="auto"/>
              <w:right w:val="single" w:sz="4" w:space="0" w:color="auto"/>
            </w:tcBorders>
            <w:shd w:val="clear" w:color="auto" w:fill="auto"/>
            <w:noWrap/>
            <w:vAlign w:val="center"/>
            <w:hideMark/>
          </w:tcPr>
          <w:p w14:paraId="674659D2" w14:textId="347BEFBA"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230.000,00</w:t>
            </w:r>
          </w:p>
        </w:tc>
        <w:tc>
          <w:tcPr>
            <w:tcW w:w="489" w:type="pct"/>
            <w:tcBorders>
              <w:top w:val="nil"/>
              <w:left w:val="nil"/>
              <w:bottom w:val="single" w:sz="4" w:space="0" w:color="auto"/>
              <w:right w:val="single" w:sz="4" w:space="0" w:color="auto"/>
            </w:tcBorders>
            <w:shd w:val="clear" w:color="auto" w:fill="auto"/>
            <w:noWrap/>
            <w:vAlign w:val="center"/>
            <w:hideMark/>
          </w:tcPr>
          <w:p w14:paraId="10F0BF42" w14:textId="06177840"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230.000,00</w:t>
            </w:r>
          </w:p>
        </w:tc>
      </w:tr>
      <w:tr w:rsidR="00047642" w:rsidRPr="0023526E" w14:paraId="292005FD"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595B5394" w14:textId="62B088DB"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1FA2289D" w14:textId="0E793ACE"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Financiranje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političkih</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stranaka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zastupljenih</w:t>
            </w:r>
            <w:proofErr w:type="spellEnd"/>
            <w:r>
              <w:rPr>
                <w:rFonts w:ascii="Calibri" w:hAnsi="Calibri" w:cs="Calibri"/>
                <w:color w:val="000000"/>
                <w:sz w:val="20"/>
                <w:szCs w:val="20"/>
              </w:rPr>
              <w:t xml:space="preserve"> u </w:t>
            </w:r>
            <w:proofErr w:type="spellStart"/>
            <w:r>
              <w:rPr>
                <w:rFonts w:ascii="Calibri" w:hAnsi="Calibri" w:cs="Calibri"/>
                <w:color w:val="000000"/>
                <w:sz w:val="20"/>
                <w:szCs w:val="20"/>
              </w:rPr>
              <w:t>Općinskom</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vijeću</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2AFCCC54" w14:textId="129C99A1"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70.000,00</w:t>
            </w:r>
          </w:p>
        </w:tc>
        <w:tc>
          <w:tcPr>
            <w:tcW w:w="489" w:type="pct"/>
            <w:tcBorders>
              <w:top w:val="nil"/>
              <w:left w:val="nil"/>
              <w:bottom w:val="single" w:sz="4" w:space="0" w:color="auto"/>
              <w:right w:val="single" w:sz="4" w:space="0" w:color="auto"/>
            </w:tcBorders>
            <w:shd w:val="clear" w:color="auto" w:fill="auto"/>
            <w:noWrap/>
            <w:vAlign w:val="center"/>
            <w:hideMark/>
          </w:tcPr>
          <w:p w14:paraId="3F377C52" w14:textId="4FD07D46"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70.000,00</w:t>
            </w:r>
          </w:p>
        </w:tc>
        <w:tc>
          <w:tcPr>
            <w:tcW w:w="489" w:type="pct"/>
            <w:tcBorders>
              <w:top w:val="nil"/>
              <w:left w:val="nil"/>
              <w:bottom w:val="single" w:sz="4" w:space="0" w:color="auto"/>
              <w:right w:val="single" w:sz="4" w:space="0" w:color="auto"/>
            </w:tcBorders>
            <w:shd w:val="clear" w:color="auto" w:fill="auto"/>
            <w:noWrap/>
            <w:vAlign w:val="center"/>
            <w:hideMark/>
          </w:tcPr>
          <w:p w14:paraId="4EA92C68" w14:textId="42C790A1"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70.000,00</w:t>
            </w:r>
          </w:p>
        </w:tc>
        <w:tc>
          <w:tcPr>
            <w:tcW w:w="489" w:type="pct"/>
            <w:tcBorders>
              <w:top w:val="nil"/>
              <w:left w:val="nil"/>
              <w:bottom w:val="single" w:sz="4" w:space="0" w:color="auto"/>
              <w:right w:val="single" w:sz="4" w:space="0" w:color="auto"/>
            </w:tcBorders>
            <w:shd w:val="clear" w:color="auto" w:fill="auto"/>
            <w:noWrap/>
            <w:vAlign w:val="center"/>
            <w:hideMark/>
          </w:tcPr>
          <w:p w14:paraId="4B196AB9" w14:textId="2600C895"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70.000,00</w:t>
            </w:r>
          </w:p>
        </w:tc>
      </w:tr>
      <w:tr w:rsidR="00047642" w:rsidRPr="0023526E" w14:paraId="22C1D5DA" w14:textId="77777777" w:rsidTr="002B4DA5">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4C927906" w14:textId="4D858F76"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Mjera</w:t>
            </w:r>
            <w:proofErr w:type="spellEnd"/>
          </w:p>
        </w:tc>
        <w:tc>
          <w:tcPr>
            <w:tcW w:w="2483" w:type="pct"/>
            <w:tcBorders>
              <w:top w:val="nil"/>
              <w:left w:val="nil"/>
              <w:bottom w:val="single" w:sz="4" w:space="0" w:color="auto"/>
              <w:right w:val="single" w:sz="4" w:space="0" w:color="auto"/>
            </w:tcBorders>
            <w:shd w:val="clear" w:color="000000" w:fill="FFFF00"/>
            <w:noWrap/>
            <w:vAlign w:val="center"/>
            <w:hideMark/>
          </w:tcPr>
          <w:p w14:paraId="2A39CB46" w14:textId="276F59F6"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Razvoj</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ljudskih</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resursa</w:t>
            </w:r>
            <w:proofErr w:type="spellEnd"/>
          </w:p>
        </w:tc>
        <w:tc>
          <w:tcPr>
            <w:tcW w:w="489" w:type="pct"/>
            <w:tcBorders>
              <w:top w:val="nil"/>
              <w:left w:val="nil"/>
              <w:bottom w:val="single" w:sz="4" w:space="0" w:color="auto"/>
              <w:right w:val="single" w:sz="4" w:space="0" w:color="auto"/>
            </w:tcBorders>
            <w:shd w:val="clear" w:color="000000" w:fill="FFFF00"/>
            <w:noWrap/>
            <w:vAlign w:val="center"/>
            <w:hideMark/>
          </w:tcPr>
          <w:p w14:paraId="06380C15" w14:textId="6D3CB845"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6.727.500,00</w:t>
            </w:r>
          </w:p>
        </w:tc>
        <w:tc>
          <w:tcPr>
            <w:tcW w:w="489" w:type="pct"/>
            <w:tcBorders>
              <w:top w:val="nil"/>
              <w:left w:val="nil"/>
              <w:bottom w:val="single" w:sz="4" w:space="0" w:color="auto"/>
              <w:right w:val="single" w:sz="4" w:space="0" w:color="auto"/>
            </w:tcBorders>
            <w:shd w:val="clear" w:color="000000" w:fill="FFFF00"/>
            <w:noWrap/>
            <w:vAlign w:val="center"/>
            <w:hideMark/>
          </w:tcPr>
          <w:p w14:paraId="2F343854" w14:textId="4A4538B6"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7.337.000,00</w:t>
            </w:r>
          </w:p>
        </w:tc>
        <w:tc>
          <w:tcPr>
            <w:tcW w:w="489" w:type="pct"/>
            <w:tcBorders>
              <w:top w:val="nil"/>
              <w:left w:val="nil"/>
              <w:bottom w:val="single" w:sz="4" w:space="0" w:color="auto"/>
              <w:right w:val="single" w:sz="4" w:space="0" w:color="auto"/>
            </w:tcBorders>
            <w:shd w:val="clear" w:color="000000" w:fill="FFFF00"/>
            <w:noWrap/>
            <w:vAlign w:val="center"/>
            <w:hideMark/>
          </w:tcPr>
          <w:p w14:paraId="0161B8EC" w14:textId="1DB6FEB5"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7.342.000,00</w:t>
            </w:r>
          </w:p>
        </w:tc>
        <w:tc>
          <w:tcPr>
            <w:tcW w:w="489" w:type="pct"/>
            <w:tcBorders>
              <w:top w:val="nil"/>
              <w:left w:val="nil"/>
              <w:bottom w:val="single" w:sz="4" w:space="0" w:color="auto"/>
              <w:right w:val="single" w:sz="4" w:space="0" w:color="auto"/>
            </w:tcBorders>
            <w:shd w:val="clear" w:color="000000" w:fill="FFFF00"/>
            <w:noWrap/>
            <w:vAlign w:val="center"/>
            <w:hideMark/>
          </w:tcPr>
          <w:p w14:paraId="1CFFF760" w14:textId="54998102"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7.342.000,00</w:t>
            </w:r>
          </w:p>
        </w:tc>
      </w:tr>
      <w:tr w:rsidR="00047642" w:rsidRPr="0023526E" w14:paraId="580097BE"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0135BF1D" w14:textId="61454F60"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05F16C21" w14:textId="7A937292" w:rsidR="00047642" w:rsidRPr="0023526E" w:rsidRDefault="00047642" w:rsidP="00047642">
            <w:pPr>
              <w:rPr>
                <w:rFonts w:ascii="Calibri" w:hAnsi="Calibri"/>
                <w:b/>
                <w:bCs/>
                <w:color w:val="000000"/>
                <w:sz w:val="22"/>
                <w:szCs w:val="22"/>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Financiranje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redovne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djelatnosti</w:t>
            </w:r>
            <w:proofErr w:type="spellEnd"/>
            <w:r>
              <w:rPr>
                <w:rFonts w:ascii="Calibri" w:hAnsi="Calibri" w:cs="Calibri"/>
                <w:color w:val="000000"/>
                <w:sz w:val="20"/>
                <w:szCs w:val="20"/>
              </w:rPr>
              <w:t xml:space="preserve"> UO </w:t>
            </w:r>
            <w:proofErr w:type="spellStart"/>
            <w:r>
              <w:rPr>
                <w:rFonts w:ascii="Calibri" w:hAnsi="Calibri" w:cs="Calibri"/>
                <w:color w:val="000000"/>
                <w:sz w:val="20"/>
                <w:szCs w:val="20"/>
              </w:rPr>
              <w:t>Načelnika</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19CDECBF" w14:textId="4C107018"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547.000,00</w:t>
            </w:r>
          </w:p>
        </w:tc>
        <w:tc>
          <w:tcPr>
            <w:tcW w:w="489" w:type="pct"/>
            <w:tcBorders>
              <w:top w:val="nil"/>
              <w:left w:val="nil"/>
              <w:bottom w:val="single" w:sz="4" w:space="0" w:color="auto"/>
              <w:right w:val="single" w:sz="4" w:space="0" w:color="auto"/>
            </w:tcBorders>
            <w:shd w:val="clear" w:color="auto" w:fill="auto"/>
            <w:noWrap/>
            <w:vAlign w:val="center"/>
            <w:hideMark/>
          </w:tcPr>
          <w:p w14:paraId="0C000BF0" w14:textId="4CA8393C"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649.000,00</w:t>
            </w:r>
          </w:p>
        </w:tc>
        <w:tc>
          <w:tcPr>
            <w:tcW w:w="489" w:type="pct"/>
            <w:tcBorders>
              <w:top w:val="nil"/>
              <w:left w:val="nil"/>
              <w:bottom w:val="single" w:sz="4" w:space="0" w:color="auto"/>
              <w:right w:val="single" w:sz="4" w:space="0" w:color="auto"/>
            </w:tcBorders>
            <w:shd w:val="clear" w:color="auto" w:fill="auto"/>
            <w:noWrap/>
            <w:vAlign w:val="center"/>
            <w:hideMark/>
          </w:tcPr>
          <w:p w14:paraId="78D6BD03" w14:textId="173C9101"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649.000,00</w:t>
            </w:r>
          </w:p>
        </w:tc>
        <w:tc>
          <w:tcPr>
            <w:tcW w:w="489" w:type="pct"/>
            <w:tcBorders>
              <w:top w:val="nil"/>
              <w:left w:val="nil"/>
              <w:bottom w:val="single" w:sz="4" w:space="0" w:color="auto"/>
              <w:right w:val="single" w:sz="4" w:space="0" w:color="auto"/>
            </w:tcBorders>
            <w:shd w:val="clear" w:color="auto" w:fill="auto"/>
            <w:noWrap/>
            <w:vAlign w:val="center"/>
            <w:hideMark/>
          </w:tcPr>
          <w:p w14:paraId="611E0708" w14:textId="7DB99FFA"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649.000,00</w:t>
            </w:r>
          </w:p>
        </w:tc>
      </w:tr>
      <w:tr w:rsidR="00047642" w:rsidRPr="0023526E" w14:paraId="375650D1"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29CA4C0F" w14:textId="5D757B2F"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50D4B4D7" w14:textId="46DE2EB9"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Financiranje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redovne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djelatnosti</w:t>
            </w:r>
            <w:proofErr w:type="spellEnd"/>
            <w:r>
              <w:rPr>
                <w:rFonts w:ascii="Calibri" w:hAnsi="Calibri" w:cs="Calibri"/>
                <w:color w:val="000000"/>
                <w:sz w:val="20"/>
                <w:szCs w:val="20"/>
              </w:rPr>
              <w:t xml:space="preserve"> za </w:t>
            </w:r>
            <w:proofErr w:type="spellStart"/>
            <w:r>
              <w:rPr>
                <w:rFonts w:ascii="Calibri" w:hAnsi="Calibri" w:cs="Calibri"/>
                <w:color w:val="000000"/>
                <w:sz w:val="20"/>
                <w:szCs w:val="20"/>
              </w:rPr>
              <w:t>pravne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poslove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i</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strateško</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upravljanje</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0B2A6A56" w14:textId="7E0E9721"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1.613.500,00</w:t>
            </w:r>
          </w:p>
        </w:tc>
        <w:tc>
          <w:tcPr>
            <w:tcW w:w="489" w:type="pct"/>
            <w:tcBorders>
              <w:top w:val="nil"/>
              <w:left w:val="nil"/>
              <w:bottom w:val="single" w:sz="4" w:space="0" w:color="auto"/>
              <w:right w:val="single" w:sz="4" w:space="0" w:color="auto"/>
            </w:tcBorders>
            <w:shd w:val="clear" w:color="auto" w:fill="auto"/>
            <w:noWrap/>
            <w:vAlign w:val="center"/>
            <w:hideMark/>
          </w:tcPr>
          <w:p w14:paraId="753E0AA1" w14:textId="030FDB91"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1.501.000,00</w:t>
            </w:r>
          </w:p>
        </w:tc>
        <w:tc>
          <w:tcPr>
            <w:tcW w:w="489" w:type="pct"/>
            <w:tcBorders>
              <w:top w:val="nil"/>
              <w:left w:val="nil"/>
              <w:bottom w:val="single" w:sz="4" w:space="0" w:color="auto"/>
              <w:right w:val="single" w:sz="4" w:space="0" w:color="auto"/>
            </w:tcBorders>
            <w:shd w:val="clear" w:color="auto" w:fill="auto"/>
            <w:noWrap/>
            <w:vAlign w:val="center"/>
            <w:hideMark/>
          </w:tcPr>
          <w:p w14:paraId="682AB4D4" w14:textId="1629DA67"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1.501.000,00</w:t>
            </w:r>
          </w:p>
        </w:tc>
        <w:tc>
          <w:tcPr>
            <w:tcW w:w="489" w:type="pct"/>
            <w:tcBorders>
              <w:top w:val="nil"/>
              <w:left w:val="nil"/>
              <w:bottom w:val="single" w:sz="4" w:space="0" w:color="auto"/>
              <w:right w:val="single" w:sz="4" w:space="0" w:color="auto"/>
            </w:tcBorders>
            <w:shd w:val="clear" w:color="auto" w:fill="auto"/>
            <w:noWrap/>
            <w:vAlign w:val="center"/>
            <w:hideMark/>
          </w:tcPr>
          <w:p w14:paraId="49680A0C" w14:textId="15E553FC"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1.501.000,00</w:t>
            </w:r>
          </w:p>
        </w:tc>
      </w:tr>
      <w:tr w:rsidR="00047642" w:rsidRPr="0023526E" w14:paraId="00D684C0"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05672F55" w14:textId="682289AD"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628F7557" w14:textId="3436E15A"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Financiranje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redovne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djelatnosti</w:t>
            </w:r>
            <w:proofErr w:type="spellEnd"/>
            <w:r>
              <w:rPr>
                <w:rFonts w:ascii="Calibri" w:hAnsi="Calibri" w:cs="Calibri"/>
                <w:color w:val="000000"/>
                <w:sz w:val="20"/>
                <w:szCs w:val="20"/>
              </w:rPr>
              <w:t xml:space="preserve"> za </w:t>
            </w:r>
            <w:proofErr w:type="spellStart"/>
            <w:r>
              <w:rPr>
                <w:rFonts w:ascii="Calibri" w:hAnsi="Calibri" w:cs="Calibri"/>
                <w:color w:val="000000"/>
                <w:sz w:val="20"/>
                <w:szCs w:val="20"/>
              </w:rPr>
              <w:t>proračun</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i</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financije</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349583EA" w14:textId="3AB66DF7"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507.000,00</w:t>
            </w:r>
          </w:p>
        </w:tc>
        <w:tc>
          <w:tcPr>
            <w:tcW w:w="489" w:type="pct"/>
            <w:tcBorders>
              <w:top w:val="nil"/>
              <w:left w:val="nil"/>
              <w:bottom w:val="single" w:sz="4" w:space="0" w:color="auto"/>
              <w:right w:val="single" w:sz="4" w:space="0" w:color="auto"/>
            </w:tcBorders>
            <w:shd w:val="clear" w:color="auto" w:fill="auto"/>
            <w:noWrap/>
            <w:vAlign w:val="center"/>
            <w:hideMark/>
          </w:tcPr>
          <w:p w14:paraId="66F284C4" w14:textId="7C9D5DE6"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534.000,00</w:t>
            </w:r>
          </w:p>
        </w:tc>
        <w:tc>
          <w:tcPr>
            <w:tcW w:w="489" w:type="pct"/>
            <w:tcBorders>
              <w:top w:val="nil"/>
              <w:left w:val="nil"/>
              <w:bottom w:val="single" w:sz="4" w:space="0" w:color="auto"/>
              <w:right w:val="single" w:sz="4" w:space="0" w:color="auto"/>
            </w:tcBorders>
            <w:shd w:val="clear" w:color="auto" w:fill="auto"/>
            <w:noWrap/>
            <w:vAlign w:val="center"/>
            <w:hideMark/>
          </w:tcPr>
          <w:p w14:paraId="00DC4E77" w14:textId="6EF8A7D8"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539.000,00</w:t>
            </w:r>
          </w:p>
        </w:tc>
        <w:tc>
          <w:tcPr>
            <w:tcW w:w="489" w:type="pct"/>
            <w:tcBorders>
              <w:top w:val="nil"/>
              <w:left w:val="nil"/>
              <w:bottom w:val="single" w:sz="4" w:space="0" w:color="auto"/>
              <w:right w:val="single" w:sz="4" w:space="0" w:color="auto"/>
            </w:tcBorders>
            <w:shd w:val="clear" w:color="auto" w:fill="auto"/>
            <w:noWrap/>
            <w:vAlign w:val="center"/>
            <w:hideMark/>
          </w:tcPr>
          <w:p w14:paraId="1EBAD6FE" w14:textId="7F61B3C0"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539.000,00</w:t>
            </w:r>
          </w:p>
        </w:tc>
      </w:tr>
      <w:tr w:rsidR="00047642" w:rsidRPr="0023526E" w14:paraId="3E6B51CD"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40AF7AC0" w14:textId="5C08BA86"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lastRenderedPageBreak/>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2704F467" w14:textId="5765B425"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Financiranje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redovne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djelatnosti</w:t>
            </w:r>
            <w:proofErr w:type="spellEnd"/>
            <w:r>
              <w:rPr>
                <w:rFonts w:ascii="Calibri" w:hAnsi="Calibri" w:cs="Calibri"/>
                <w:color w:val="000000"/>
                <w:sz w:val="20"/>
                <w:szCs w:val="20"/>
              </w:rPr>
              <w:t xml:space="preserve"> za </w:t>
            </w:r>
            <w:proofErr w:type="spellStart"/>
            <w:r>
              <w:rPr>
                <w:rFonts w:ascii="Calibri" w:hAnsi="Calibri" w:cs="Calibri"/>
                <w:color w:val="000000"/>
                <w:sz w:val="20"/>
                <w:szCs w:val="20"/>
              </w:rPr>
              <w:t>javnu</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nabavu</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gospodarstvo</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društvene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djelatnosti</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i</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eu</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fondove</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0420D62F" w14:textId="2FCCDAF0"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520.500,00</w:t>
            </w:r>
          </w:p>
        </w:tc>
        <w:tc>
          <w:tcPr>
            <w:tcW w:w="489" w:type="pct"/>
            <w:tcBorders>
              <w:top w:val="nil"/>
              <w:left w:val="nil"/>
              <w:bottom w:val="single" w:sz="4" w:space="0" w:color="auto"/>
              <w:right w:val="single" w:sz="4" w:space="0" w:color="auto"/>
            </w:tcBorders>
            <w:shd w:val="clear" w:color="auto" w:fill="auto"/>
            <w:noWrap/>
            <w:vAlign w:val="center"/>
            <w:hideMark/>
          </w:tcPr>
          <w:p w14:paraId="7AC5767A" w14:textId="22D0154A"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838.000,00</w:t>
            </w:r>
          </w:p>
        </w:tc>
        <w:tc>
          <w:tcPr>
            <w:tcW w:w="489" w:type="pct"/>
            <w:tcBorders>
              <w:top w:val="nil"/>
              <w:left w:val="nil"/>
              <w:bottom w:val="single" w:sz="4" w:space="0" w:color="auto"/>
              <w:right w:val="single" w:sz="4" w:space="0" w:color="auto"/>
            </w:tcBorders>
            <w:shd w:val="clear" w:color="auto" w:fill="auto"/>
            <w:noWrap/>
            <w:vAlign w:val="center"/>
            <w:hideMark/>
          </w:tcPr>
          <w:p w14:paraId="045F2960" w14:textId="1E3A1074"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838.000,00</w:t>
            </w:r>
          </w:p>
        </w:tc>
        <w:tc>
          <w:tcPr>
            <w:tcW w:w="489" w:type="pct"/>
            <w:tcBorders>
              <w:top w:val="nil"/>
              <w:left w:val="nil"/>
              <w:bottom w:val="single" w:sz="4" w:space="0" w:color="auto"/>
              <w:right w:val="single" w:sz="4" w:space="0" w:color="auto"/>
            </w:tcBorders>
            <w:shd w:val="clear" w:color="auto" w:fill="auto"/>
            <w:noWrap/>
            <w:vAlign w:val="center"/>
            <w:hideMark/>
          </w:tcPr>
          <w:p w14:paraId="51C2EF83" w14:textId="77E115AF"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838.000,00</w:t>
            </w:r>
          </w:p>
        </w:tc>
      </w:tr>
      <w:tr w:rsidR="00047642" w:rsidRPr="0023526E" w14:paraId="1CB2F41F"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362DFDD0" w14:textId="42881120"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1D6EF453" w14:textId="6FE94B14"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Financiranje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redovne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djelatnosti</w:t>
            </w:r>
            <w:proofErr w:type="spellEnd"/>
            <w:r>
              <w:rPr>
                <w:rFonts w:ascii="Calibri" w:hAnsi="Calibri" w:cs="Calibri"/>
                <w:color w:val="000000"/>
                <w:sz w:val="20"/>
                <w:szCs w:val="20"/>
              </w:rPr>
              <w:t xml:space="preserve"> za </w:t>
            </w:r>
            <w:proofErr w:type="spellStart"/>
            <w:r>
              <w:rPr>
                <w:rFonts w:ascii="Calibri" w:hAnsi="Calibri" w:cs="Calibri"/>
                <w:color w:val="000000"/>
                <w:sz w:val="20"/>
                <w:szCs w:val="20"/>
              </w:rPr>
              <w:t>prostorno</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uređenje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komunalne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poslove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i</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zaštitu</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okoliša</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449FCCE0" w14:textId="603948FE"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1.513.000,00</w:t>
            </w:r>
          </w:p>
        </w:tc>
        <w:tc>
          <w:tcPr>
            <w:tcW w:w="489" w:type="pct"/>
            <w:tcBorders>
              <w:top w:val="nil"/>
              <w:left w:val="nil"/>
              <w:bottom w:val="single" w:sz="4" w:space="0" w:color="auto"/>
              <w:right w:val="single" w:sz="4" w:space="0" w:color="auto"/>
            </w:tcBorders>
            <w:shd w:val="clear" w:color="auto" w:fill="auto"/>
            <w:noWrap/>
            <w:vAlign w:val="center"/>
            <w:hideMark/>
          </w:tcPr>
          <w:p w14:paraId="4183741C" w14:textId="1DBDAE0F"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1.521.000,00</w:t>
            </w:r>
          </w:p>
        </w:tc>
        <w:tc>
          <w:tcPr>
            <w:tcW w:w="489" w:type="pct"/>
            <w:tcBorders>
              <w:top w:val="nil"/>
              <w:left w:val="nil"/>
              <w:bottom w:val="single" w:sz="4" w:space="0" w:color="auto"/>
              <w:right w:val="single" w:sz="4" w:space="0" w:color="auto"/>
            </w:tcBorders>
            <w:shd w:val="clear" w:color="auto" w:fill="auto"/>
            <w:noWrap/>
            <w:vAlign w:val="center"/>
            <w:hideMark/>
          </w:tcPr>
          <w:p w14:paraId="6B0A1BA1" w14:textId="5EA5A9FB"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1.521.000,00</w:t>
            </w:r>
          </w:p>
        </w:tc>
        <w:tc>
          <w:tcPr>
            <w:tcW w:w="489" w:type="pct"/>
            <w:tcBorders>
              <w:top w:val="nil"/>
              <w:left w:val="nil"/>
              <w:bottom w:val="single" w:sz="4" w:space="0" w:color="auto"/>
              <w:right w:val="single" w:sz="4" w:space="0" w:color="auto"/>
            </w:tcBorders>
            <w:shd w:val="clear" w:color="auto" w:fill="auto"/>
            <w:noWrap/>
            <w:vAlign w:val="center"/>
            <w:hideMark/>
          </w:tcPr>
          <w:p w14:paraId="7DD2D7EF" w14:textId="32111F41"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1.521.000,00</w:t>
            </w:r>
          </w:p>
        </w:tc>
      </w:tr>
      <w:tr w:rsidR="00047642" w:rsidRPr="0023526E" w14:paraId="33A566D5"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184C0C53" w14:textId="5EB2E119"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3881956F" w14:textId="341A0515"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Rashodi</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redovnog</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poslovanja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kom</w:t>
            </w:r>
            <w:proofErr w:type="spellEnd"/>
            <w:r>
              <w:rPr>
                <w:rFonts w:ascii="Calibri" w:hAnsi="Calibri" w:cs="Calibri"/>
                <w:color w:val="000000"/>
                <w:sz w:val="20"/>
                <w:szCs w:val="20"/>
              </w:rPr>
              <w:t>. pogona</w:t>
            </w:r>
          </w:p>
        </w:tc>
        <w:tc>
          <w:tcPr>
            <w:tcW w:w="489" w:type="pct"/>
            <w:tcBorders>
              <w:top w:val="nil"/>
              <w:left w:val="nil"/>
              <w:bottom w:val="single" w:sz="4" w:space="0" w:color="auto"/>
              <w:right w:val="single" w:sz="4" w:space="0" w:color="auto"/>
            </w:tcBorders>
            <w:shd w:val="clear" w:color="auto" w:fill="auto"/>
            <w:noWrap/>
            <w:vAlign w:val="center"/>
            <w:hideMark/>
          </w:tcPr>
          <w:p w14:paraId="5E4E8F86" w14:textId="28EA3D23"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2.026.500,00</w:t>
            </w:r>
          </w:p>
        </w:tc>
        <w:tc>
          <w:tcPr>
            <w:tcW w:w="489" w:type="pct"/>
            <w:tcBorders>
              <w:top w:val="nil"/>
              <w:left w:val="nil"/>
              <w:bottom w:val="single" w:sz="4" w:space="0" w:color="auto"/>
              <w:right w:val="single" w:sz="4" w:space="0" w:color="auto"/>
            </w:tcBorders>
            <w:shd w:val="clear" w:color="auto" w:fill="auto"/>
            <w:noWrap/>
            <w:vAlign w:val="center"/>
            <w:hideMark/>
          </w:tcPr>
          <w:p w14:paraId="06E4FD79" w14:textId="31885E26"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2.294.000,00</w:t>
            </w:r>
          </w:p>
        </w:tc>
        <w:tc>
          <w:tcPr>
            <w:tcW w:w="489" w:type="pct"/>
            <w:tcBorders>
              <w:top w:val="nil"/>
              <w:left w:val="nil"/>
              <w:bottom w:val="single" w:sz="4" w:space="0" w:color="auto"/>
              <w:right w:val="single" w:sz="4" w:space="0" w:color="auto"/>
            </w:tcBorders>
            <w:shd w:val="clear" w:color="auto" w:fill="auto"/>
            <w:noWrap/>
            <w:vAlign w:val="center"/>
            <w:hideMark/>
          </w:tcPr>
          <w:p w14:paraId="19DCACC1" w14:textId="62585701"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2.294.000,00</w:t>
            </w:r>
          </w:p>
        </w:tc>
        <w:tc>
          <w:tcPr>
            <w:tcW w:w="489" w:type="pct"/>
            <w:tcBorders>
              <w:top w:val="nil"/>
              <w:left w:val="nil"/>
              <w:bottom w:val="single" w:sz="4" w:space="0" w:color="auto"/>
              <w:right w:val="single" w:sz="4" w:space="0" w:color="auto"/>
            </w:tcBorders>
            <w:shd w:val="clear" w:color="auto" w:fill="auto"/>
            <w:noWrap/>
            <w:vAlign w:val="center"/>
            <w:hideMark/>
          </w:tcPr>
          <w:p w14:paraId="41DC1884" w14:textId="36BAFC2C"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2.294.000,00</w:t>
            </w:r>
          </w:p>
        </w:tc>
      </w:tr>
      <w:tr w:rsidR="00047642" w:rsidRPr="0023526E" w14:paraId="11016FEC" w14:textId="77777777" w:rsidTr="002B4DA5">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6B66BBEA" w14:textId="5E0F0B9D"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Mjera</w:t>
            </w:r>
            <w:proofErr w:type="spellEnd"/>
          </w:p>
        </w:tc>
        <w:tc>
          <w:tcPr>
            <w:tcW w:w="2483" w:type="pct"/>
            <w:tcBorders>
              <w:top w:val="nil"/>
              <w:left w:val="nil"/>
              <w:bottom w:val="single" w:sz="4" w:space="0" w:color="auto"/>
              <w:right w:val="single" w:sz="4" w:space="0" w:color="auto"/>
            </w:tcBorders>
            <w:shd w:val="clear" w:color="000000" w:fill="FFFF00"/>
            <w:noWrap/>
            <w:vAlign w:val="center"/>
            <w:hideMark/>
          </w:tcPr>
          <w:p w14:paraId="5F43E53C" w14:textId="0B093E38"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Unaprjeđenje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kapaciteta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civilnog</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društva</w:t>
            </w:r>
            <w:proofErr w:type="spellEnd"/>
            <w:r>
              <w:rPr>
                <w:rFonts w:ascii="Calibri" w:hAnsi="Calibri" w:cs="Calibri"/>
                <w:b/>
                <w:bCs/>
                <w:color w:val="000000"/>
                <w:sz w:val="22"/>
                <w:szCs w:val="22"/>
              </w:rPr>
              <w:t xml:space="preserve"> za </w:t>
            </w:r>
            <w:proofErr w:type="spellStart"/>
            <w:r>
              <w:rPr>
                <w:rFonts w:ascii="Calibri" w:hAnsi="Calibri" w:cs="Calibri"/>
                <w:b/>
                <w:bCs/>
                <w:color w:val="000000"/>
                <w:sz w:val="22"/>
                <w:szCs w:val="22"/>
              </w:rPr>
              <w:t>lokalni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razvoj</w:t>
            </w:r>
            <w:proofErr w:type="spellEnd"/>
          </w:p>
        </w:tc>
        <w:tc>
          <w:tcPr>
            <w:tcW w:w="489" w:type="pct"/>
            <w:tcBorders>
              <w:top w:val="nil"/>
              <w:left w:val="nil"/>
              <w:bottom w:val="single" w:sz="4" w:space="0" w:color="auto"/>
              <w:right w:val="single" w:sz="4" w:space="0" w:color="auto"/>
            </w:tcBorders>
            <w:shd w:val="clear" w:color="000000" w:fill="FFFF00"/>
            <w:noWrap/>
            <w:vAlign w:val="center"/>
            <w:hideMark/>
          </w:tcPr>
          <w:p w14:paraId="4ABE17EC" w14:textId="51B7B06C"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2.260.000,00</w:t>
            </w:r>
          </w:p>
        </w:tc>
        <w:tc>
          <w:tcPr>
            <w:tcW w:w="489" w:type="pct"/>
            <w:tcBorders>
              <w:top w:val="nil"/>
              <w:left w:val="nil"/>
              <w:bottom w:val="single" w:sz="4" w:space="0" w:color="auto"/>
              <w:right w:val="single" w:sz="4" w:space="0" w:color="auto"/>
            </w:tcBorders>
            <w:shd w:val="clear" w:color="000000" w:fill="FFFF00"/>
            <w:noWrap/>
            <w:vAlign w:val="center"/>
            <w:hideMark/>
          </w:tcPr>
          <w:p w14:paraId="79A88C80" w14:textId="5888B1AE"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2.400.000,00</w:t>
            </w:r>
          </w:p>
        </w:tc>
        <w:tc>
          <w:tcPr>
            <w:tcW w:w="489" w:type="pct"/>
            <w:tcBorders>
              <w:top w:val="nil"/>
              <w:left w:val="nil"/>
              <w:bottom w:val="single" w:sz="4" w:space="0" w:color="auto"/>
              <w:right w:val="single" w:sz="4" w:space="0" w:color="auto"/>
            </w:tcBorders>
            <w:shd w:val="clear" w:color="000000" w:fill="FFFF00"/>
            <w:noWrap/>
            <w:vAlign w:val="center"/>
            <w:hideMark/>
          </w:tcPr>
          <w:p w14:paraId="52230D8C" w14:textId="3C891496"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900.000,00</w:t>
            </w:r>
          </w:p>
        </w:tc>
        <w:tc>
          <w:tcPr>
            <w:tcW w:w="489" w:type="pct"/>
            <w:tcBorders>
              <w:top w:val="nil"/>
              <w:left w:val="nil"/>
              <w:bottom w:val="single" w:sz="4" w:space="0" w:color="auto"/>
              <w:right w:val="single" w:sz="4" w:space="0" w:color="auto"/>
            </w:tcBorders>
            <w:shd w:val="clear" w:color="000000" w:fill="FFFF00"/>
            <w:noWrap/>
            <w:vAlign w:val="center"/>
            <w:hideMark/>
          </w:tcPr>
          <w:p w14:paraId="25CBA83A" w14:textId="59D4E8B1"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700.000,00</w:t>
            </w:r>
          </w:p>
        </w:tc>
      </w:tr>
      <w:tr w:rsidR="00047642" w:rsidRPr="0023526E" w14:paraId="20905D2C"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7F2F62B5" w14:textId="2217A779"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57EABFE0" w14:textId="608C08CD" w:rsidR="00047642" w:rsidRPr="0023526E" w:rsidRDefault="00047642" w:rsidP="00047642">
            <w:pPr>
              <w:rPr>
                <w:rFonts w:ascii="Calibri" w:hAnsi="Calibri"/>
                <w:b/>
                <w:bCs/>
                <w:color w:val="000000"/>
                <w:sz w:val="22"/>
                <w:szCs w:val="22"/>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Financiranje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projekata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od</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interesa</w:t>
            </w:r>
            <w:proofErr w:type="spellEnd"/>
            <w:r>
              <w:rPr>
                <w:rFonts w:ascii="Calibri" w:hAnsi="Calibri" w:cs="Calibri"/>
                <w:color w:val="000000"/>
                <w:sz w:val="20"/>
                <w:szCs w:val="20"/>
              </w:rPr>
              <w:t xml:space="preserve"> za </w:t>
            </w:r>
            <w:proofErr w:type="spellStart"/>
            <w:r>
              <w:rPr>
                <w:rFonts w:ascii="Calibri" w:hAnsi="Calibri" w:cs="Calibri"/>
                <w:color w:val="000000"/>
                <w:sz w:val="20"/>
                <w:szCs w:val="20"/>
              </w:rPr>
              <w:t>Općinu</w:t>
            </w:r>
            <w:proofErr w:type="spellEnd"/>
            <w:r>
              <w:rPr>
                <w:rFonts w:ascii="Calibri" w:hAnsi="Calibri" w:cs="Calibri"/>
                <w:color w:val="000000"/>
                <w:sz w:val="20"/>
                <w:szCs w:val="20"/>
              </w:rPr>
              <w:t xml:space="preserve"> Podstrana</w:t>
            </w:r>
          </w:p>
        </w:tc>
        <w:tc>
          <w:tcPr>
            <w:tcW w:w="489" w:type="pct"/>
            <w:tcBorders>
              <w:top w:val="nil"/>
              <w:left w:val="nil"/>
              <w:bottom w:val="single" w:sz="4" w:space="0" w:color="auto"/>
              <w:right w:val="single" w:sz="4" w:space="0" w:color="auto"/>
            </w:tcBorders>
            <w:shd w:val="clear" w:color="auto" w:fill="auto"/>
            <w:noWrap/>
            <w:vAlign w:val="center"/>
            <w:hideMark/>
          </w:tcPr>
          <w:p w14:paraId="63CFD39B" w14:textId="1A1424F5"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710.000,00</w:t>
            </w:r>
          </w:p>
        </w:tc>
        <w:tc>
          <w:tcPr>
            <w:tcW w:w="489" w:type="pct"/>
            <w:tcBorders>
              <w:top w:val="nil"/>
              <w:left w:val="nil"/>
              <w:bottom w:val="single" w:sz="4" w:space="0" w:color="auto"/>
              <w:right w:val="single" w:sz="4" w:space="0" w:color="auto"/>
            </w:tcBorders>
            <w:shd w:val="clear" w:color="auto" w:fill="auto"/>
            <w:noWrap/>
            <w:vAlign w:val="center"/>
            <w:hideMark/>
          </w:tcPr>
          <w:p w14:paraId="36F5DC57" w14:textId="0A99D3AA"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1.000.000,00</w:t>
            </w:r>
          </w:p>
        </w:tc>
        <w:tc>
          <w:tcPr>
            <w:tcW w:w="489" w:type="pct"/>
            <w:tcBorders>
              <w:top w:val="nil"/>
              <w:left w:val="nil"/>
              <w:bottom w:val="single" w:sz="4" w:space="0" w:color="auto"/>
              <w:right w:val="single" w:sz="4" w:space="0" w:color="auto"/>
            </w:tcBorders>
            <w:shd w:val="clear" w:color="auto" w:fill="auto"/>
            <w:noWrap/>
            <w:vAlign w:val="center"/>
            <w:hideMark/>
          </w:tcPr>
          <w:p w14:paraId="1112D930" w14:textId="727D9B7C"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0,00</w:t>
            </w:r>
          </w:p>
        </w:tc>
        <w:tc>
          <w:tcPr>
            <w:tcW w:w="489" w:type="pct"/>
            <w:tcBorders>
              <w:top w:val="nil"/>
              <w:left w:val="nil"/>
              <w:bottom w:val="single" w:sz="4" w:space="0" w:color="auto"/>
              <w:right w:val="single" w:sz="4" w:space="0" w:color="auto"/>
            </w:tcBorders>
            <w:shd w:val="clear" w:color="auto" w:fill="auto"/>
            <w:noWrap/>
            <w:vAlign w:val="center"/>
            <w:hideMark/>
          </w:tcPr>
          <w:p w14:paraId="1B22C947" w14:textId="68B5D446"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0,00</w:t>
            </w:r>
          </w:p>
        </w:tc>
      </w:tr>
      <w:tr w:rsidR="00047642" w:rsidRPr="0023526E" w14:paraId="467D2525"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5D53132F" w14:textId="0CABB63F"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5713E6BD" w14:textId="3EA21077"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Vjerske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zajednice-redovna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djelatnost</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3187B362" w14:textId="456BD0A7"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550.000,00</w:t>
            </w:r>
          </w:p>
        </w:tc>
        <w:tc>
          <w:tcPr>
            <w:tcW w:w="489" w:type="pct"/>
            <w:tcBorders>
              <w:top w:val="nil"/>
              <w:left w:val="nil"/>
              <w:bottom w:val="single" w:sz="4" w:space="0" w:color="auto"/>
              <w:right w:val="single" w:sz="4" w:space="0" w:color="auto"/>
            </w:tcBorders>
            <w:shd w:val="clear" w:color="auto" w:fill="auto"/>
            <w:noWrap/>
            <w:vAlign w:val="center"/>
            <w:hideMark/>
          </w:tcPr>
          <w:p w14:paraId="3DF97E75" w14:textId="605EE826"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400.000,00</w:t>
            </w:r>
          </w:p>
        </w:tc>
        <w:tc>
          <w:tcPr>
            <w:tcW w:w="489" w:type="pct"/>
            <w:tcBorders>
              <w:top w:val="nil"/>
              <w:left w:val="nil"/>
              <w:bottom w:val="single" w:sz="4" w:space="0" w:color="auto"/>
              <w:right w:val="single" w:sz="4" w:space="0" w:color="auto"/>
            </w:tcBorders>
            <w:shd w:val="clear" w:color="auto" w:fill="auto"/>
            <w:noWrap/>
            <w:vAlign w:val="center"/>
            <w:hideMark/>
          </w:tcPr>
          <w:p w14:paraId="27752FC3" w14:textId="073BBC81"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400.000,00</w:t>
            </w:r>
          </w:p>
        </w:tc>
        <w:tc>
          <w:tcPr>
            <w:tcW w:w="489" w:type="pct"/>
            <w:tcBorders>
              <w:top w:val="nil"/>
              <w:left w:val="nil"/>
              <w:bottom w:val="single" w:sz="4" w:space="0" w:color="auto"/>
              <w:right w:val="single" w:sz="4" w:space="0" w:color="auto"/>
            </w:tcBorders>
            <w:shd w:val="clear" w:color="auto" w:fill="auto"/>
            <w:noWrap/>
            <w:vAlign w:val="center"/>
            <w:hideMark/>
          </w:tcPr>
          <w:p w14:paraId="55B61CD6" w14:textId="406ED87F"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400.000,00</w:t>
            </w:r>
          </w:p>
        </w:tc>
      </w:tr>
      <w:tr w:rsidR="00047642" w:rsidRPr="0023526E" w14:paraId="154948DE"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4A06C964" w14:textId="454DC1C3"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0168F014" w14:textId="05F8D6AB"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Vjerske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zajednice-uređenje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sakralnih</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objekata</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31CECE36" w14:textId="363089BE"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1.000.000,00</w:t>
            </w:r>
          </w:p>
        </w:tc>
        <w:tc>
          <w:tcPr>
            <w:tcW w:w="489" w:type="pct"/>
            <w:tcBorders>
              <w:top w:val="nil"/>
              <w:left w:val="nil"/>
              <w:bottom w:val="single" w:sz="4" w:space="0" w:color="auto"/>
              <w:right w:val="single" w:sz="4" w:space="0" w:color="auto"/>
            </w:tcBorders>
            <w:shd w:val="clear" w:color="auto" w:fill="auto"/>
            <w:noWrap/>
            <w:vAlign w:val="center"/>
            <w:hideMark/>
          </w:tcPr>
          <w:p w14:paraId="65C9C821" w14:textId="30A0AD5C"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1.000.000,00</w:t>
            </w:r>
          </w:p>
        </w:tc>
        <w:tc>
          <w:tcPr>
            <w:tcW w:w="489" w:type="pct"/>
            <w:tcBorders>
              <w:top w:val="nil"/>
              <w:left w:val="nil"/>
              <w:bottom w:val="single" w:sz="4" w:space="0" w:color="auto"/>
              <w:right w:val="single" w:sz="4" w:space="0" w:color="auto"/>
            </w:tcBorders>
            <w:shd w:val="clear" w:color="auto" w:fill="auto"/>
            <w:noWrap/>
            <w:vAlign w:val="center"/>
            <w:hideMark/>
          </w:tcPr>
          <w:p w14:paraId="090F8F84" w14:textId="465304FB"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500.000,00</w:t>
            </w:r>
          </w:p>
        </w:tc>
        <w:tc>
          <w:tcPr>
            <w:tcW w:w="489" w:type="pct"/>
            <w:tcBorders>
              <w:top w:val="nil"/>
              <w:left w:val="nil"/>
              <w:bottom w:val="single" w:sz="4" w:space="0" w:color="auto"/>
              <w:right w:val="single" w:sz="4" w:space="0" w:color="auto"/>
            </w:tcBorders>
            <w:shd w:val="clear" w:color="auto" w:fill="auto"/>
            <w:noWrap/>
            <w:vAlign w:val="center"/>
            <w:hideMark/>
          </w:tcPr>
          <w:p w14:paraId="35017DF1" w14:textId="7779D37C"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300.000,00</w:t>
            </w:r>
          </w:p>
        </w:tc>
      </w:tr>
      <w:tr w:rsidR="00047642" w:rsidRPr="0023526E" w14:paraId="6279D7C1" w14:textId="77777777" w:rsidTr="002B4DA5">
        <w:trPr>
          <w:trHeight w:val="300"/>
        </w:trPr>
        <w:tc>
          <w:tcPr>
            <w:tcW w:w="561" w:type="pct"/>
            <w:tcBorders>
              <w:top w:val="nil"/>
              <w:left w:val="single" w:sz="4" w:space="0" w:color="auto"/>
              <w:bottom w:val="single" w:sz="4" w:space="0" w:color="auto"/>
              <w:right w:val="single" w:sz="4" w:space="0" w:color="auto"/>
            </w:tcBorders>
            <w:shd w:val="clear" w:color="000000" w:fill="00B0F0"/>
            <w:noWrap/>
            <w:vAlign w:val="bottom"/>
            <w:hideMark/>
          </w:tcPr>
          <w:p w14:paraId="377D169C" w14:textId="533AA810"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Cilj</w:t>
            </w:r>
            <w:proofErr w:type="spellEnd"/>
            <w:r>
              <w:rPr>
                <w:rFonts w:ascii="Calibri" w:hAnsi="Calibri" w:cs="Calibri"/>
                <w:b/>
                <w:bCs/>
                <w:color w:val="000000"/>
                <w:sz w:val="22"/>
                <w:szCs w:val="22"/>
              </w:rPr>
              <w:t xml:space="preserve"> 2.</w:t>
            </w:r>
          </w:p>
        </w:tc>
        <w:tc>
          <w:tcPr>
            <w:tcW w:w="2483" w:type="pct"/>
            <w:tcBorders>
              <w:top w:val="nil"/>
              <w:left w:val="nil"/>
              <w:bottom w:val="single" w:sz="4" w:space="0" w:color="auto"/>
              <w:right w:val="single" w:sz="4" w:space="0" w:color="auto"/>
            </w:tcBorders>
            <w:shd w:val="clear" w:color="000000" w:fill="00B0F0"/>
            <w:noWrap/>
            <w:vAlign w:val="center"/>
            <w:hideMark/>
          </w:tcPr>
          <w:p w14:paraId="54D92DB8" w14:textId="34952705"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Jačanje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konkurentnosti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raznolikosti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atraktivnosti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turističke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ponude</w:t>
            </w:r>
            <w:proofErr w:type="spellEnd"/>
          </w:p>
        </w:tc>
        <w:tc>
          <w:tcPr>
            <w:tcW w:w="489" w:type="pct"/>
            <w:tcBorders>
              <w:top w:val="nil"/>
              <w:left w:val="nil"/>
              <w:bottom w:val="single" w:sz="4" w:space="0" w:color="auto"/>
              <w:right w:val="single" w:sz="4" w:space="0" w:color="auto"/>
            </w:tcBorders>
            <w:shd w:val="clear" w:color="000000" w:fill="00B0F0"/>
            <w:noWrap/>
            <w:vAlign w:val="center"/>
            <w:hideMark/>
          </w:tcPr>
          <w:p w14:paraId="2ABBDDE3" w14:textId="709CB644"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200.000,00</w:t>
            </w:r>
          </w:p>
        </w:tc>
        <w:tc>
          <w:tcPr>
            <w:tcW w:w="489" w:type="pct"/>
            <w:tcBorders>
              <w:top w:val="nil"/>
              <w:left w:val="nil"/>
              <w:bottom w:val="single" w:sz="4" w:space="0" w:color="auto"/>
              <w:right w:val="single" w:sz="4" w:space="0" w:color="auto"/>
            </w:tcBorders>
            <w:shd w:val="clear" w:color="000000" w:fill="00B0F0"/>
            <w:noWrap/>
            <w:vAlign w:val="center"/>
            <w:hideMark/>
          </w:tcPr>
          <w:p w14:paraId="043C127A" w14:textId="48702B45"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0,00</w:t>
            </w:r>
          </w:p>
        </w:tc>
        <w:tc>
          <w:tcPr>
            <w:tcW w:w="489" w:type="pct"/>
            <w:tcBorders>
              <w:top w:val="nil"/>
              <w:left w:val="nil"/>
              <w:bottom w:val="single" w:sz="4" w:space="0" w:color="auto"/>
              <w:right w:val="single" w:sz="4" w:space="0" w:color="auto"/>
            </w:tcBorders>
            <w:shd w:val="clear" w:color="000000" w:fill="00B0F0"/>
            <w:noWrap/>
            <w:vAlign w:val="center"/>
            <w:hideMark/>
          </w:tcPr>
          <w:p w14:paraId="0F9D90F7" w14:textId="29EE590C"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0,00</w:t>
            </w:r>
          </w:p>
        </w:tc>
        <w:tc>
          <w:tcPr>
            <w:tcW w:w="489" w:type="pct"/>
            <w:tcBorders>
              <w:top w:val="nil"/>
              <w:left w:val="nil"/>
              <w:bottom w:val="single" w:sz="4" w:space="0" w:color="auto"/>
              <w:right w:val="single" w:sz="4" w:space="0" w:color="auto"/>
            </w:tcBorders>
            <w:shd w:val="clear" w:color="000000" w:fill="00B0F0"/>
            <w:noWrap/>
            <w:vAlign w:val="center"/>
            <w:hideMark/>
          </w:tcPr>
          <w:p w14:paraId="2ACF0183" w14:textId="65991412"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0,00</w:t>
            </w:r>
          </w:p>
        </w:tc>
      </w:tr>
      <w:tr w:rsidR="00047642" w:rsidRPr="0023526E" w14:paraId="392BCC20" w14:textId="77777777" w:rsidTr="002B4DA5">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7756E6CB" w14:textId="7574F446"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b/>
                <w:bCs/>
                <w:color w:val="000000"/>
                <w:sz w:val="22"/>
                <w:szCs w:val="22"/>
              </w:rPr>
              <w:t>Mjera</w:t>
            </w:r>
            <w:proofErr w:type="spellEnd"/>
          </w:p>
        </w:tc>
        <w:tc>
          <w:tcPr>
            <w:tcW w:w="2483" w:type="pct"/>
            <w:tcBorders>
              <w:top w:val="nil"/>
              <w:left w:val="nil"/>
              <w:bottom w:val="single" w:sz="4" w:space="0" w:color="auto"/>
              <w:right w:val="single" w:sz="4" w:space="0" w:color="auto"/>
            </w:tcBorders>
            <w:shd w:val="clear" w:color="000000" w:fill="FFFF00"/>
            <w:noWrap/>
            <w:vAlign w:val="center"/>
            <w:hideMark/>
          </w:tcPr>
          <w:p w14:paraId="5BE0F839" w14:textId="0D49E8FB"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b/>
                <w:bCs/>
                <w:color w:val="000000"/>
                <w:sz w:val="22"/>
                <w:szCs w:val="22"/>
              </w:rPr>
              <w:t>Poboljšanje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infrastrukture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opreme</w:t>
            </w:r>
            <w:proofErr w:type="spellEnd"/>
            <w:r>
              <w:rPr>
                <w:rFonts w:ascii="Calibri" w:hAnsi="Calibri" w:cs="Calibri"/>
                <w:b/>
                <w:bCs/>
                <w:color w:val="000000"/>
                <w:sz w:val="22"/>
                <w:szCs w:val="22"/>
              </w:rPr>
              <w:t xml:space="preserve"> u </w:t>
            </w:r>
            <w:proofErr w:type="spellStart"/>
            <w:r>
              <w:rPr>
                <w:rFonts w:ascii="Calibri" w:hAnsi="Calibri" w:cs="Calibri"/>
                <w:b/>
                <w:bCs/>
                <w:color w:val="000000"/>
                <w:sz w:val="22"/>
                <w:szCs w:val="22"/>
              </w:rPr>
              <w:t>poljoprivredi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ribarstvu</w:t>
            </w:r>
            <w:proofErr w:type="spellEnd"/>
          </w:p>
        </w:tc>
        <w:tc>
          <w:tcPr>
            <w:tcW w:w="489" w:type="pct"/>
            <w:tcBorders>
              <w:top w:val="nil"/>
              <w:left w:val="nil"/>
              <w:bottom w:val="single" w:sz="4" w:space="0" w:color="auto"/>
              <w:right w:val="single" w:sz="4" w:space="0" w:color="auto"/>
            </w:tcBorders>
            <w:shd w:val="clear" w:color="000000" w:fill="FFFF00"/>
            <w:vAlign w:val="center"/>
            <w:hideMark/>
          </w:tcPr>
          <w:p w14:paraId="609F93EC" w14:textId="0EE0D770"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0,00</w:t>
            </w:r>
          </w:p>
        </w:tc>
        <w:tc>
          <w:tcPr>
            <w:tcW w:w="489" w:type="pct"/>
            <w:tcBorders>
              <w:top w:val="nil"/>
              <w:left w:val="nil"/>
              <w:bottom w:val="single" w:sz="4" w:space="0" w:color="auto"/>
              <w:right w:val="single" w:sz="4" w:space="0" w:color="auto"/>
            </w:tcBorders>
            <w:shd w:val="clear" w:color="000000" w:fill="FFFF00"/>
            <w:vAlign w:val="center"/>
            <w:hideMark/>
          </w:tcPr>
          <w:p w14:paraId="64FAB02E" w14:textId="69E569E7"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0,00</w:t>
            </w:r>
          </w:p>
        </w:tc>
        <w:tc>
          <w:tcPr>
            <w:tcW w:w="489" w:type="pct"/>
            <w:tcBorders>
              <w:top w:val="nil"/>
              <w:left w:val="nil"/>
              <w:bottom w:val="single" w:sz="4" w:space="0" w:color="auto"/>
              <w:right w:val="single" w:sz="4" w:space="0" w:color="auto"/>
            </w:tcBorders>
            <w:shd w:val="clear" w:color="000000" w:fill="FFFF00"/>
            <w:vAlign w:val="center"/>
            <w:hideMark/>
          </w:tcPr>
          <w:p w14:paraId="0045C0B0" w14:textId="6700733C"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30.000,00</w:t>
            </w:r>
          </w:p>
        </w:tc>
        <w:tc>
          <w:tcPr>
            <w:tcW w:w="489" w:type="pct"/>
            <w:tcBorders>
              <w:top w:val="nil"/>
              <w:left w:val="nil"/>
              <w:bottom w:val="single" w:sz="4" w:space="0" w:color="auto"/>
              <w:right w:val="single" w:sz="4" w:space="0" w:color="auto"/>
            </w:tcBorders>
            <w:shd w:val="clear" w:color="000000" w:fill="FFFF00"/>
            <w:vAlign w:val="center"/>
            <w:hideMark/>
          </w:tcPr>
          <w:p w14:paraId="0EFDC99A" w14:textId="33816AE5"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30.000,00</w:t>
            </w:r>
          </w:p>
        </w:tc>
      </w:tr>
      <w:tr w:rsidR="00047642" w:rsidRPr="0023526E" w14:paraId="6A8F611E"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6042ABCA" w14:textId="09F8A58B"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78C55153" w14:textId="72800E19" w:rsidR="00047642" w:rsidRPr="0023526E" w:rsidRDefault="00047642" w:rsidP="00047642">
            <w:pPr>
              <w:rPr>
                <w:rFonts w:ascii="Calibri" w:hAnsi="Calibri"/>
                <w:b/>
                <w:bCs/>
                <w:color w:val="000000"/>
                <w:sz w:val="22"/>
                <w:szCs w:val="22"/>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Subvencije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poljoprivrednicima</w:t>
            </w:r>
            <w:proofErr w:type="spellEnd"/>
          </w:p>
        </w:tc>
        <w:tc>
          <w:tcPr>
            <w:tcW w:w="489" w:type="pct"/>
            <w:tcBorders>
              <w:top w:val="nil"/>
              <w:left w:val="nil"/>
              <w:bottom w:val="single" w:sz="4" w:space="0" w:color="auto"/>
              <w:right w:val="single" w:sz="4" w:space="0" w:color="auto"/>
            </w:tcBorders>
            <w:shd w:val="clear" w:color="auto" w:fill="auto"/>
            <w:vAlign w:val="center"/>
            <w:hideMark/>
          </w:tcPr>
          <w:p w14:paraId="44CDE167" w14:textId="4F654378"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0,00</w:t>
            </w:r>
          </w:p>
        </w:tc>
        <w:tc>
          <w:tcPr>
            <w:tcW w:w="489" w:type="pct"/>
            <w:tcBorders>
              <w:top w:val="nil"/>
              <w:left w:val="nil"/>
              <w:bottom w:val="single" w:sz="4" w:space="0" w:color="auto"/>
              <w:right w:val="single" w:sz="4" w:space="0" w:color="auto"/>
            </w:tcBorders>
            <w:shd w:val="clear" w:color="auto" w:fill="auto"/>
            <w:vAlign w:val="center"/>
            <w:hideMark/>
          </w:tcPr>
          <w:p w14:paraId="294CF6D3" w14:textId="218AF19B"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0,00</w:t>
            </w:r>
          </w:p>
        </w:tc>
        <w:tc>
          <w:tcPr>
            <w:tcW w:w="489" w:type="pct"/>
            <w:tcBorders>
              <w:top w:val="nil"/>
              <w:left w:val="nil"/>
              <w:bottom w:val="single" w:sz="4" w:space="0" w:color="auto"/>
              <w:right w:val="single" w:sz="4" w:space="0" w:color="auto"/>
            </w:tcBorders>
            <w:shd w:val="clear" w:color="auto" w:fill="auto"/>
            <w:vAlign w:val="center"/>
            <w:hideMark/>
          </w:tcPr>
          <w:p w14:paraId="08A5BE4B" w14:textId="09B4514B"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30.000,00</w:t>
            </w:r>
          </w:p>
        </w:tc>
        <w:tc>
          <w:tcPr>
            <w:tcW w:w="489" w:type="pct"/>
            <w:tcBorders>
              <w:top w:val="nil"/>
              <w:left w:val="nil"/>
              <w:bottom w:val="single" w:sz="4" w:space="0" w:color="auto"/>
              <w:right w:val="single" w:sz="4" w:space="0" w:color="auto"/>
            </w:tcBorders>
            <w:shd w:val="clear" w:color="auto" w:fill="auto"/>
            <w:vAlign w:val="center"/>
            <w:hideMark/>
          </w:tcPr>
          <w:p w14:paraId="5981FB37" w14:textId="2D9656FC"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30.000,00</w:t>
            </w:r>
          </w:p>
        </w:tc>
      </w:tr>
      <w:tr w:rsidR="00047642" w:rsidRPr="0023526E" w14:paraId="475632EB" w14:textId="77777777" w:rsidTr="002B4DA5">
        <w:trPr>
          <w:trHeight w:val="300"/>
        </w:trPr>
        <w:tc>
          <w:tcPr>
            <w:tcW w:w="561" w:type="pct"/>
            <w:tcBorders>
              <w:top w:val="nil"/>
              <w:left w:val="single" w:sz="4" w:space="0" w:color="auto"/>
              <w:bottom w:val="single" w:sz="4" w:space="0" w:color="auto"/>
              <w:right w:val="single" w:sz="4" w:space="0" w:color="auto"/>
            </w:tcBorders>
            <w:shd w:val="clear" w:color="000000" w:fill="00B0F0"/>
            <w:noWrap/>
            <w:vAlign w:val="bottom"/>
            <w:hideMark/>
          </w:tcPr>
          <w:p w14:paraId="198DAA92" w14:textId="6FD61358"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Cilj</w:t>
            </w:r>
            <w:proofErr w:type="spellEnd"/>
            <w:r>
              <w:rPr>
                <w:rFonts w:ascii="Calibri" w:hAnsi="Calibri" w:cs="Calibri"/>
                <w:b/>
                <w:bCs/>
                <w:color w:val="000000"/>
                <w:sz w:val="22"/>
                <w:szCs w:val="22"/>
              </w:rPr>
              <w:t xml:space="preserve"> 4.</w:t>
            </w:r>
          </w:p>
        </w:tc>
        <w:tc>
          <w:tcPr>
            <w:tcW w:w="2483" w:type="pct"/>
            <w:tcBorders>
              <w:top w:val="nil"/>
              <w:left w:val="nil"/>
              <w:bottom w:val="single" w:sz="4" w:space="0" w:color="auto"/>
              <w:right w:val="single" w:sz="4" w:space="0" w:color="auto"/>
            </w:tcBorders>
            <w:shd w:val="clear" w:color="000000" w:fill="00B0F0"/>
            <w:noWrap/>
            <w:vAlign w:val="center"/>
            <w:hideMark/>
          </w:tcPr>
          <w:p w14:paraId="6AD56161" w14:textId="5DE14F98"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Zaštita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okoliša</w:t>
            </w:r>
            <w:proofErr w:type="spellEnd"/>
          </w:p>
        </w:tc>
        <w:tc>
          <w:tcPr>
            <w:tcW w:w="489" w:type="pct"/>
            <w:tcBorders>
              <w:top w:val="nil"/>
              <w:left w:val="nil"/>
              <w:bottom w:val="single" w:sz="4" w:space="0" w:color="auto"/>
              <w:right w:val="single" w:sz="4" w:space="0" w:color="auto"/>
            </w:tcBorders>
            <w:shd w:val="clear" w:color="000000" w:fill="00B0F0"/>
            <w:noWrap/>
            <w:vAlign w:val="center"/>
            <w:hideMark/>
          </w:tcPr>
          <w:p w14:paraId="1705A4E0" w14:textId="403D3F52"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31.126.000,00</w:t>
            </w:r>
          </w:p>
        </w:tc>
        <w:tc>
          <w:tcPr>
            <w:tcW w:w="489" w:type="pct"/>
            <w:tcBorders>
              <w:top w:val="nil"/>
              <w:left w:val="nil"/>
              <w:bottom w:val="single" w:sz="4" w:space="0" w:color="auto"/>
              <w:right w:val="single" w:sz="4" w:space="0" w:color="auto"/>
            </w:tcBorders>
            <w:shd w:val="clear" w:color="000000" w:fill="00B0F0"/>
            <w:noWrap/>
            <w:vAlign w:val="center"/>
            <w:hideMark/>
          </w:tcPr>
          <w:p w14:paraId="4E92E8BC" w14:textId="57BE9866"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17.420.000,00</w:t>
            </w:r>
          </w:p>
        </w:tc>
        <w:tc>
          <w:tcPr>
            <w:tcW w:w="489" w:type="pct"/>
            <w:tcBorders>
              <w:top w:val="nil"/>
              <w:left w:val="nil"/>
              <w:bottom w:val="single" w:sz="4" w:space="0" w:color="auto"/>
              <w:right w:val="single" w:sz="4" w:space="0" w:color="auto"/>
            </w:tcBorders>
            <w:shd w:val="clear" w:color="000000" w:fill="00B0F0"/>
            <w:noWrap/>
            <w:vAlign w:val="center"/>
            <w:hideMark/>
          </w:tcPr>
          <w:p w14:paraId="74F75972" w14:textId="276FF0EA"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15.020.000,00</w:t>
            </w:r>
          </w:p>
        </w:tc>
        <w:tc>
          <w:tcPr>
            <w:tcW w:w="489" w:type="pct"/>
            <w:tcBorders>
              <w:top w:val="nil"/>
              <w:left w:val="nil"/>
              <w:bottom w:val="single" w:sz="4" w:space="0" w:color="auto"/>
              <w:right w:val="single" w:sz="4" w:space="0" w:color="auto"/>
            </w:tcBorders>
            <w:shd w:val="clear" w:color="000000" w:fill="00B0F0"/>
            <w:noWrap/>
            <w:vAlign w:val="center"/>
            <w:hideMark/>
          </w:tcPr>
          <w:p w14:paraId="502F72DC" w14:textId="3E5D0271"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14.720.000,00</w:t>
            </w:r>
          </w:p>
        </w:tc>
      </w:tr>
      <w:tr w:rsidR="00047642" w:rsidRPr="0023526E" w14:paraId="4200F65E" w14:textId="77777777" w:rsidTr="002B4DA5">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50EC48C5" w14:textId="00D7EF01"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b/>
                <w:bCs/>
                <w:color w:val="000000"/>
                <w:sz w:val="22"/>
                <w:szCs w:val="22"/>
              </w:rPr>
              <w:t>Mjera</w:t>
            </w:r>
            <w:proofErr w:type="spellEnd"/>
          </w:p>
        </w:tc>
        <w:tc>
          <w:tcPr>
            <w:tcW w:w="2483" w:type="pct"/>
            <w:tcBorders>
              <w:top w:val="nil"/>
              <w:left w:val="nil"/>
              <w:bottom w:val="single" w:sz="4" w:space="0" w:color="auto"/>
              <w:right w:val="single" w:sz="4" w:space="0" w:color="auto"/>
            </w:tcBorders>
            <w:shd w:val="clear" w:color="000000" w:fill="FFFF00"/>
            <w:noWrap/>
            <w:vAlign w:val="center"/>
            <w:hideMark/>
          </w:tcPr>
          <w:p w14:paraId="13B0A0E2" w14:textId="3BA715D1"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b/>
                <w:bCs/>
                <w:color w:val="000000"/>
                <w:sz w:val="22"/>
                <w:szCs w:val="22"/>
              </w:rPr>
              <w:t>Poboljšanje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prometne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infrastrukture</w:t>
            </w:r>
            <w:proofErr w:type="spellEnd"/>
          </w:p>
        </w:tc>
        <w:tc>
          <w:tcPr>
            <w:tcW w:w="489" w:type="pct"/>
            <w:tcBorders>
              <w:top w:val="nil"/>
              <w:left w:val="nil"/>
              <w:bottom w:val="single" w:sz="4" w:space="0" w:color="auto"/>
              <w:right w:val="single" w:sz="4" w:space="0" w:color="auto"/>
            </w:tcBorders>
            <w:shd w:val="clear" w:color="000000" w:fill="FFFF00"/>
            <w:vAlign w:val="center"/>
            <w:hideMark/>
          </w:tcPr>
          <w:p w14:paraId="7A18C67B" w14:textId="620966BD"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8.202.000,00</w:t>
            </w:r>
          </w:p>
        </w:tc>
        <w:tc>
          <w:tcPr>
            <w:tcW w:w="489" w:type="pct"/>
            <w:tcBorders>
              <w:top w:val="nil"/>
              <w:left w:val="nil"/>
              <w:bottom w:val="single" w:sz="4" w:space="0" w:color="auto"/>
              <w:right w:val="single" w:sz="4" w:space="0" w:color="auto"/>
            </w:tcBorders>
            <w:shd w:val="clear" w:color="000000" w:fill="FFFF00"/>
            <w:vAlign w:val="center"/>
            <w:hideMark/>
          </w:tcPr>
          <w:p w14:paraId="2383485C" w14:textId="1C03B2E1"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14.200.000,00</w:t>
            </w:r>
          </w:p>
        </w:tc>
        <w:tc>
          <w:tcPr>
            <w:tcW w:w="489" w:type="pct"/>
            <w:tcBorders>
              <w:top w:val="nil"/>
              <w:left w:val="nil"/>
              <w:bottom w:val="single" w:sz="4" w:space="0" w:color="auto"/>
              <w:right w:val="single" w:sz="4" w:space="0" w:color="auto"/>
            </w:tcBorders>
            <w:shd w:val="clear" w:color="000000" w:fill="FFFF00"/>
            <w:vAlign w:val="center"/>
            <w:hideMark/>
          </w:tcPr>
          <w:p w14:paraId="7E7BA5A5" w14:textId="6619312B"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12.900.000,00</w:t>
            </w:r>
          </w:p>
        </w:tc>
        <w:tc>
          <w:tcPr>
            <w:tcW w:w="489" w:type="pct"/>
            <w:tcBorders>
              <w:top w:val="nil"/>
              <w:left w:val="nil"/>
              <w:bottom w:val="single" w:sz="4" w:space="0" w:color="auto"/>
              <w:right w:val="single" w:sz="4" w:space="0" w:color="auto"/>
            </w:tcBorders>
            <w:shd w:val="clear" w:color="000000" w:fill="FFFF00"/>
            <w:vAlign w:val="center"/>
            <w:hideMark/>
          </w:tcPr>
          <w:p w14:paraId="688E9BEE" w14:textId="229E5CDE"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12.400.000,00</w:t>
            </w:r>
          </w:p>
        </w:tc>
      </w:tr>
      <w:tr w:rsidR="00047642" w:rsidRPr="0023526E" w14:paraId="395E65BC"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39F8461F" w14:textId="09D6F14D"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04A6E22A" w14:textId="4499303A" w:rsidR="00047642" w:rsidRPr="0023526E" w:rsidRDefault="00047642" w:rsidP="00047642">
            <w:pPr>
              <w:rPr>
                <w:rFonts w:ascii="Calibri" w:hAnsi="Calibri"/>
                <w:b/>
                <w:bCs/>
                <w:color w:val="000000"/>
                <w:sz w:val="22"/>
                <w:szCs w:val="22"/>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Izgradnja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i</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rekonstrukcija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ulica</w:t>
            </w:r>
            <w:proofErr w:type="spellEnd"/>
          </w:p>
        </w:tc>
        <w:tc>
          <w:tcPr>
            <w:tcW w:w="489" w:type="pct"/>
            <w:tcBorders>
              <w:top w:val="nil"/>
              <w:left w:val="nil"/>
              <w:bottom w:val="single" w:sz="4" w:space="0" w:color="auto"/>
              <w:right w:val="single" w:sz="4" w:space="0" w:color="auto"/>
            </w:tcBorders>
            <w:shd w:val="clear" w:color="auto" w:fill="auto"/>
            <w:vAlign w:val="center"/>
            <w:hideMark/>
          </w:tcPr>
          <w:p w14:paraId="113F2300" w14:textId="671926A1"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5.152.000,00</w:t>
            </w:r>
          </w:p>
        </w:tc>
        <w:tc>
          <w:tcPr>
            <w:tcW w:w="489" w:type="pct"/>
            <w:tcBorders>
              <w:top w:val="nil"/>
              <w:left w:val="nil"/>
              <w:bottom w:val="single" w:sz="4" w:space="0" w:color="auto"/>
              <w:right w:val="single" w:sz="4" w:space="0" w:color="auto"/>
            </w:tcBorders>
            <w:shd w:val="clear" w:color="auto" w:fill="auto"/>
            <w:vAlign w:val="center"/>
            <w:hideMark/>
          </w:tcPr>
          <w:p w14:paraId="3E2E8440" w14:textId="537F4408"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10.700.000,00</w:t>
            </w:r>
          </w:p>
        </w:tc>
        <w:tc>
          <w:tcPr>
            <w:tcW w:w="489" w:type="pct"/>
            <w:tcBorders>
              <w:top w:val="nil"/>
              <w:left w:val="nil"/>
              <w:bottom w:val="single" w:sz="4" w:space="0" w:color="auto"/>
              <w:right w:val="single" w:sz="4" w:space="0" w:color="auto"/>
            </w:tcBorders>
            <w:shd w:val="clear" w:color="auto" w:fill="auto"/>
            <w:vAlign w:val="center"/>
            <w:hideMark/>
          </w:tcPr>
          <w:p w14:paraId="19946F82" w14:textId="448B384D"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9.000.000,00</w:t>
            </w:r>
          </w:p>
        </w:tc>
        <w:tc>
          <w:tcPr>
            <w:tcW w:w="489" w:type="pct"/>
            <w:tcBorders>
              <w:top w:val="nil"/>
              <w:left w:val="nil"/>
              <w:bottom w:val="single" w:sz="4" w:space="0" w:color="auto"/>
              <w:right w:val="single" w:sz="4" w:space="0" w:color="auto"/>
            </w:tcBorders>
            <w:shd w:val="clear" w:color="auto" w:fill="auto"/>
            <w:vAlign w:val="center"/>
            <w:hideMark/>
          </w:tcPr>
          <w:p w14:paraId="6E86830C" w14:textId="7366ABF9"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9.000.000,00</w:t>
            </w:r>
          </w:p>
        </w:tc>
      </w:tr>
      <w:tr w:rsidR="00047642" w:rsidRPr="0023526E" w14:paraId="15700DBB"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7571B93B" w14:textId="6FDB0724"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26DC07C4" w14:textId="69C8846B"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Južni</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nogostup</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uz</w:t>
            </w:r>
            <w:proofErr w:type="spellEnd"/>
            <w:r>
              <w:rPr>
                <w:rFonts w:ascii="Calibri" w:hAnsi="Calibri" w:cs="Calibri"/>
                <w:color w:val="000000"/>
                <w:sz w:val="20"/>
                <w:szCs w:val="20"/>
              </w:rPr>
              <w:t xml:space="preserve"> D8 - </w:t>
            </w:r>
            <w:proofErr w:type="spellStart"/>
            <w:r>
              <w:rPr>
                <w:rFonts w:ascii="Calibri" w:hAnsi="Calibri" w:cs="Calibri"/>
                <w:color w:val="000000"/>
                <w:sz w:val="20"/>
                <w:szCs w:val="20"/>
              </w:rPr>
              <w:t>kod</w:t>
            </w:r>
            <w:proofErr w:type="spellEnd"/>
            <w:r>
              <w:rPr>
                <w:rFonts w:ascii="Calibri" w:hAnsi="Calibri" w:cs="Calibri"/>
                <w:color w:val="000000"/>
                <w:sz w:val="20"/>
                <w:szCs w:val="20"/>
              </w:rPr>
              <w:t xml:space="preserve"> HC </w:t>
            </w:r>
            <w:proofErr w:type="spellStart"/>
            <w:r>
              <w:rPr>
                <w:rFonts w:ascii="Calibri" w:hAnsi="Calibri" w:cs="Calibri"/>
                <w:color w:val="000000"/>
                <w:sz w:val="20"/>
                <w:szCs w:val="20"/>
              </w:rPr>
              <w:t>Lav</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6222C371" w14:textId="55D8CA77"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0,00</w:t>
            </w:r>
          </w:p>
        </w:tc>
        <w:tc>
          <w:tcPr>
            <w:tcW w:w="489" w:type="pct"/>
            <w:tcBorders>
              <w:top w:val="nil"/>
              <w:left w:val="nil"/>
              <w:bottom w:val="single" w:sz="4" w:space="0" w:color="auto"/>
              <w:right w:val="single" w:sz="4" w:space="0" w:color="auto"/>
            </w:tcBorders>
            <w:shd w:val="clear" w:color="auto" w:fill="auto"/>
            <w:noWrap/>
            <w:vAlign w:val="center"/>
            <w:hideMark/>
          </w:tcPr>
          <w:p w14:paraId="6AB0ACB3" w14:textId="2D8A9115"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100.000,00</w:t>
            </w:r>
          </w:p>
        </w:tc>
        <w:tc>
          <w:tcPr>
            <w:tcW w:w="489" w:type="pct"/>
            <w:tcBorders>
              <w:top w:val="nil"/>
              <w:left w:val="nil"/>
              <w:bottom w:val="single" w:sz="4" w:space="0" w:color="auto"/>
              <w:right w:val="single" w:sz="4" w:space="0" w:color="auto"/>
            </w:tcBorders>
            <w:shd w:val="clear" w:color="auto" w:fill="auto"/>
            <w:noWrap/>
            <w:vAlign w:val="center"/>
            <w:hideMark/>
          </w:tcPr>
          <w:p w14:paraId="16DE4963" w14:textId="0CF4D107"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500.000,00</w:t>
            </w:r>
          </w:p>
        </w:tc>
        <w:tc>
          <w:tcPr>
            <w:tcW w:w="489" w:type="pct"/>
            <w:tcBorders>
              <w:top w:val="nil"/>
              <w:left w:val="nil"/>
              <w:bottom w:val="single" w:sz="4" w:space="0" w:color="auto"/>
              <w:right w:val="single" w:sz="4" w:space="0" w:color="auto"/>
            </w:tcBorders>
            <w:shd w:val="clear" w:color="auto" w:fill="auto"/>
            <w:noWrap/>
            <w:vAlign w:val="center"/>
            <w:hideMark/>
          </w:tcPr>
          <w:p w14:paraId="68B22631" w14:textId="558F8DC7"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0</w:t>
            </w:r>
          </w:p>
        </w:tc>
      </w:tr>
      <w:tr w:rsidR="00047642" w:rsidRPr="0023526E" w14:paraId="6186BF67"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06CB6FF1" w14:textId="2BB811B7"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45921C16" w14:textId="55EC939B" w:rsidR="00047642" w:rsidRPr="0023526E" w:rsidRDefault="00047642" w:rsidP="00047642">
            <w:pPr>
              <w:rPr>
                <w:rFonts w:ascii="Calibri" w:hAnsi="Calibri"/>
                <w:b/>
                <w:bCs/>
                <w:color w:val="000000"/>
                <w:sz w:val="22"/>
                <w:szCs w:val="22"/>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Održavanje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nerazvrstanih</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ulica</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114C3FED" w14:textId="1D527F27"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3.050.000,00</w:t>
            </w:r>
          </w:p>
        </w:tc>
        <w:tc>
          <w:tcPr>
            <w:tcW w:w="489" w:type="pct"/>
            <w:tcBorders>
              <w:top w:val="nil"/>
              <w:left w:val="nil"/>
              <w:bottom w:val="single" w:sz="4" w:space="0" w:color="auto"/>
              <w:right w:val="single" w:sz="4" w:space="0" w:color="auto"/>
            </w:tcBorders>
            <w:shd w:val="clear" w:color="auto" w:fill="auto"/>
            <w:noWrap/>
            <w:vAlign w:val="center"/>
            <w:hideMark/>
          </w:tcPr>
          <w:p w14:paraId="353D28F6" w14:textId="63039F78"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3.400.000,00</w:t>
            </w:r>
          </w:p>
        </w:tc>
        <w:tc>
          <w:tcPr>
            <w:tcW w:w="489" w:type="pct"/>
            <w:tcBorders>
              <w:top w:val="nil"/>
              <w:left w:val="nil"/>
              <w:bottom w:val="single" w:sz="4" w:space="0" w:color="auto"/>
              <w:right w:val="single" w:sz="4" w:space="0" w:color="auto"/>
            </w:tcBorders>
            <w:shd w:val="clear" w:color="auto" w:fill="auto"/>
            <w:noWrap/>
            <w:vAlign w:val="center"/>
            <w:hideMark/>
          </w:tcPr>
          <w:p w14:paraId="0659323F" w14:textId="17C74DD2"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3.400.000,00</w:t>
            </w:r>
          </w:p>
        </w:tc>
        <w:tc>
          <w:tcPr>
            <w:tcW w:w="489" w:type="pct"/>
            <w:tcBorders>
              <w:top w:val="nil"/>
              <w:left w:val="nil"/>
              <w:bottom w:val="single" w:sz="4" w:space="0" w:color="auto"/>
              <w:right w:val="single" w:sz="4" w:space="0" w:color="auto"/>
            </w:tcBorders>
            <w:shd w:val="clear" w:color="auto" w:fill="auto"/>
            <w:noWrap/>
            <w:vAlign w:val="center"/>
            <w:hideMark/>
          </w:tcPr>
          <w:p w14:paraId="26E95C4D" w14:textId="4C031854"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3.400.000,00</w:t>
            </w:r>
          </w:p>
        </w:tc>
      </w:tr>
      <w:tr w:rsidR="00047642" w:rsidRPr="0023526E" w14:paraId="75B77B4E" w14:textId="77777777" w:rsidTr="002B4DA5">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0969AC8F" w14:textId="1C627719"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Mjera</w:t>
            </w:r>
            <w:proofErr w:type="spellEnd"/>
          </w:p>
        </w:tc>
        <w:tc>
          <w:tcPr>
            <w:tcW w:w="2483" w:type="pct"/>
            <w:tcBorders>
              <w:top w:val="nil"/>
              <w:left w:val="nil"/>
              <w:bottom w:val="single" w:sz="4" w:space="0" w:color="auto"/>
              <w:right w:val="single" w:sz="4" w:space="0" w:color="auto"/>
            </w:tcBorders>
            <w:shd w:val="clear" w:color="000000" w:fill="FFFF00"/>
            <w:noWrap/>
            <w:vAlign w:val="center"/>
            <w:hideMark/>
          </w:tcPr>
          <w:p w14:paraId="360DB122" w14:textId="29624862"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Poboljšanje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sustava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vodoopskrbe</w:t>
            </w:r>
            <w:proofErr w:type="spellEnd"/>
          </w:p>
        </w:tc>
        <w:tc>
          <w:tcPr>
            <w:tcW w:w="489" w:type="pct"/>
            <w:tcBorders>
              <w:top w:val="nil"/>
              <w:left w:val="nil"/>
              <w:bottom w:val="single" w:sz="4" w:space="0" w:color="auto"/>
              <w:right w:val="single" w:sz="4" w:space="0" w:color="auto"/>
            </w:tcBorders>
            <w:shd w:val="clear" w:color="000000" w:fill="FFFF00"/>
            <w:noWrap/>
            <w:vAlign w:val="center"/>
            <w:hideMark/>
          </w:tcPr>
          <w:p w14:paraId="46512E42" w14:textId="4F513306"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10.000,00</w:t>
            </w:r>
          </w:p>
        </w:tc>
        <w:tc>
          <w:tcPr>
            <w:tcW w:w="489" w:type="pct"/>
            <w:tcBorders>
              <w:top w:val="nil"/>
              <w:left w:val="nil"/>
              <w:bottom w:val="single" w:sz="4" w:space="0" w:color="auto"/>
              <w:right w:val="single" w:sz="4" w:space="0" w:color="auto"/>
            </w:tcBorders>
            <w:shd w:val="clear" w:color="000000" w:fill="FFFF00"/>
            <w:noWrap/>
            <w:vAlign w:val="center"/>
            <w:hideMark/>
          </w:tcPr>
          <w:p w14:paraId="336869B4" w14:textId="4236227E"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20.000,00</w:t>
            </w:r>
          </w:p>
        </w:tc>
        <w:tc>
          <w:tcPr>
            <w:tcW w:w="489" w:type="pct"/>
            <w:tcBorders>
              <w:top w:val="nil"/>
              <w:left w:val="nil"/>
              <w:bottom w:val="single" w:sz="4" w:space="0" w:color="auto"/>
              <w:right w:val="single" w:sz="4" w:space="0" w:color="auto"/>
            </w:tcBorders>
            <w:shd w:val="clear" w:color="000000" w:fill="FFFF00"/>
            <w:noWrap/>
            <w:vAlign w:val="center"/>
            <w:hideMark/>
          </w:tcPr>
          <w:p w14:paraId="47ABDC0E" w14:textId="7F525F52"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20.000,00</w:t>
            </w:r>
          </w:p>
        </w:tc>
        <w:tc>
          <w:tcPr>
            <w:tcW w:w="489" w:type="pct"/>
            <w:tcBorders>
              <w:top w:val="nil"/>
              <w:left w:val="nil"/>
              <w:bottom w:val="single" w:sz="4" w:space="0" w:color="auto"/>
              <w:right w:val="single" w:sz="4" w:space="0" w:color="auto"/>
            </w:tcBorders>
            <w:shd w:val="clear" w:color="000000" w:fill="FFFF00"/>
            <w:noWrap/>
            <w:vAlign w:val="center"/>
            <w:hideMark/>
          </w:tcPr>
          <w:p w14:paraId="2725F1BC" w14:textId="5D75391B"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20.000,00</w:t>
            </w:r>
          </w:p>
        </w:tc>
      </w:tr>
      <w:tr w:rsidR="00047642" w:rsidRPr="0023526E" w14:paraId="176E3EBC"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1B026084" w14:textId="65E6FE28"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453D6120" w14:textId="4BCCE9D6" w:rsidR="00047642" w:rsidRPr="0023526E" w:rsidRDefault="00047642" w:rsidP="00047642">
            <w:pPr>
              <w:rPr>
                <w:rFonts w:ascii="Calibri" w:hAnsi="Calibri"/>
                <w:b/>
                <w:bCs/>
                <w:color w:val="000000"/>
                <w:sz w:val="22"/>
                <w:szCs w:val="22"/>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Održavanje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sustava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vodoopskrbe</w:t>
            </w:r>
            <w:proofErr w:type="spellEnd"/>
          </w:p>
        </w:tc>
        <w:tc>
          <w:tcPr>
            <w:tcW w:w="489" w:type="pct"/>
            <w:tcBorders>
              <w:top w:val="nil"/>
              <w:left w:val="nil"/>
              <w:bottom w:val="single" w:sz="4" w:space="0" w:color="auto"/>
              <w:right w:val="single" w:sz="4" w:space="0" w:color="auto"/>
            </w:tcBorders>
            <w:shd w:val="clear" w:color="auto" w:fill="auto"/>
            <w:vAlign w:val="center"/>
            <w:hideMark/>
          </w:tcPr>
          <w:p w14:paraId="5EC3D2CD" w14:textId="4A831BAD"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10.000,00</w:t>
            </w:r>
          </w:p>
        </w:tc>
        <w:tc>
          <w:tcPr>
            <w:tcW w:w="489" w:type="pct"/>
            <w:tcBorders>
              <w:top w:val="nil"/>
              <w:left w:val="nil"/>
              <w:bottom w:val="single" w:sz="4" w:space="0" w:color="auto"/>
              <w:right w:val="single" w:sz="4" w:space="0" w:color="auto"/>
            </w:tcBorders>
            <w:shd w:val="clear" w:color="auto" w:fill="auto"/>
            <w:vAlign w:val="center"/>
            <w:hideMark/>
          </w:tcPr>
          <w:p w14:paraId="197AFBEF" w14:textId="2C29BF78"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20.000,00</w:t>
            </w:r>
          </w:p>
        </w:tc>
        <w:tc>
          <w:tcPr>
            <w:tcW w:w="489" w:type="pct"/>
            <w:tcBorders>
              <w:top w:val="nil"/>
              <w:left w:val="nil"/>
              <w:bottom w:val="single" w:sz="4" w:space="0" w:color="auto"/>
              <w:right w:val="single" w:sz="4" w:space="0" w:color="auto"/>
            </w:tcBorders>
            <w:shd w:val="clear" w:color="auto" w:fill="auto"/>
            <w:vAlign w:val="center"/>
            <w:hideMark/>
          </w:tcPr>
          <w:p w14:paraId="1E1FC429" w14:textId="093D060D"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20.000,00</w:t>
            </w:r>
          </w:p>
        </w:tc>
        <w:tc>
          <w:tcPr>
            <w:tcW w:w="489" w:type="pct"/>
            <w:tcBorders>
              <w:top w:val="nil"/>
              <w:left w:val="nil"/>
              <w:bottom w:val="single" w:sz="4" w:space="0" w:color="auto"/>
              <w:right w:val="single" w:sz="4" w:space="0" w:color="auto"/>
            </w:tcBorders>
            <w:shd w:val="clear" w:color="auto" w:fill="auto"/>
            <w:vAlign w:val="center"/>
            <w:hideMark/>
          </w:tcPr>
          <w:p w14:paraId="43B5258C" w14:textId="64A77718"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20.000,00</w:t>
            </w:r>
          </w:p>
        </w:tc>
      </w:tr>
      <w:tr w:rsidR="00047642" w:rsidRPr="0023526E" w14:paraId="0D4C503F" w14:textId="77777777" w:rsidTr="002B4DA5">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7B6961B9" w14:textId="56BABD76"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b/>
                <w:bCs/>
                <w:color w:val="000000"/>
                <w:sz w:val="22"/>
                <w:szCs w:val="22"/>
              </w:rPr>
              <w:t>Mjera</w:t>
            </w:r>
            <w:proofErr w:type="spellEnd"/>
          </w:p>
        </w:tc>
        <w:tc>
          <w:tcPr>
            <w:tcW w:w="2483" w:type="pct"/>
            <w:tcBorders>
              <w:top w:val="nil"/>
              <w:left w:val="nil"/>
              <w:bottom w:val="single" w:sz="4" w:space="0" w:color="auto"/>
              <w:right w:val="single" w:sz="4" w:space="0" w:color="auto"/>
            </w:tcBorders>
            <w:shd w:val="clear" w:color="000000" w:fill="FFFF00"/>
            <w:noWrap/>
            <w:vAlign w:val="center"/>
            <w:hideMark/>
          </w:tcPr>
          <w:p w14:paraId="14D6F597" w14:textId="790F21F9"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b/>
                <w:bCs/>
                <w:color w:val="000000"/>
                <w:sz w:val="22"/>
                <w:szCs w:val="22"/>
              </w:rPr>
              <w:t>Poboljšanje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sustava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odvodnje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otpadnih</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oborinskih</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voda</w:t>
            </w:r>
            <w:proofErr w:type="spellEnd"/>
          </w:p>
        </w:tc>
        <w:tc>
          <w:tcPr>
            <w:tcW w:w="489" w:type="pct"/>
            <w:tcBorders>
              <w:top w:val="nil"/>
              <w:left w:val="nil"/>
              <w:bottom w:val="single" w:sz="4" w:space="0" w:color="auto"/>
              <w:right w:val="single" w:sz="4" w:space="0" w:color="auto"/>
            </w:tcBorders>
            <w:shd w:val="clear" w:color="000000" w:fill="FFFF00"/>
            <w:vAlign w:val="center"/>
            <w:hideMark/>
          </w:tcPr>
          <w:p w14:paraId="15984D3E" w14:textId="47D688D2"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1.090.000,00</w:t>
            </w:r>
          </w:p>
        </w:tc>
        <w:tc>
          <w:tcPr>
            <w:tcW w:w="489" w:type="pct"/>
            <w:tcBorders>
              <w:top w:val="nil"/>
              <w:left w:val="nil"/>
              <w:bottom w:val="single" w:sz="4" w:space="0" w:color="auto"/>
              <w:right w:val="single" w:sz="4" w:space="0" w:color="auto"/>
            </w:tcBorders>
            <w:shd w:val="clear" w:color="000000" w:fill="FFFF00"/>
            <w:vAlign w:val="center"/>
            <w:hideMark/>
          </w:tcPr>
          <w:p w14:paraId="0ED7FD85" w14:textId="4DFFCEE1"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400.000,00</w:t>
            </w:r>
          </w:p>
        </w:tc>
        <w:tc>
          <w:tcPr>
            <w:tcW w:w="489" w:type="pct"/>
            <w:tcBorders>
              <w:top w:val="nil"/>
              <w:left w:val="nil"/>
              <w:bottom w:val="single" w:sz="4" w:space="0" w:color="auto"/>
              <w:right w:val="single" w:sz="4" w:space="0" w:color="auto"/>
            </w:tcBorders>
            <w:shd w:val="clear" w:color="000000" w:fill="FFFF00"/>
            <w:vAlign w:val="center"/>
            <w:hideMark/>
          </w:tcPr>
          <w:p w14:paraId="0F25A16C" w14:textId="2F238EB5"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300.000,00</w:t>
            </w:r>
          </w:p>
        </w:tc>
        <w:tc>
          <w:tcPr>
            <w:tcW w:w="489" w:type="pct"/>
            <w:tcBorders>
              <w:top w:val="nil"/>
              <w:left w:val="nil"/>
              <w:bottom w:val="single" w:sz="4" w:space="0" w:color="auto"/>
              <w:right w:val="single" w:sz="4" w:space="0" w:color="auto"/>
            </w:tcBorders>
            <w:shd w:val="clear" w:color="000000" w:fill="FFFF00"/>
            <w:vAlign w:val="center"/>
            <w:hideMark/>
          </w:tcPr>
          <w:p w14:paraId="31AE785D" w14:textId="19B08ACD"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500.000,00</w:t>
            </w:r>
          </w:p>
        </w:tc>
      </w:tr>
      <w:tr w:rsidR="00047642" w:rsidRPr="0023526E" w14:paraId="6D1FD95E"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43AF26CD" w14:textId="6726001C"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31705CDE" w14:textId="04CB0A86"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Izgradnja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sustava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odvodnje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oborinskih</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voda</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3EA774AF" w14:textId="70A9B288"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1.090.000,00</w:t>
            </w:r>
          </w:p>
        </w:tc>
        <w:tc>
          <w:tcPr>
            <w:tcW w:w="489" w:type="pct"/>
            <w:tcBorders>
              <w:top w:val="nil"/>
              <w:left w:val="nil"/>
              <w:bottom w:val="single" w:sz="4" w:space="0" w:color="auto"/>
              <w:right w:val="single" w:sz="4" w:space="0" w:color="auto"/>
            </w:tcBorders>
            <w:shd w:val="clear" w:color="auto" w:fill="auto"/>
            <w:noWrap/>
            <w:vAlign w:val="center"/>
            <w:hideMark/>
          </w:tcPr>
          <w:p w14:paraId="393434B7" w14:textId="756B3BC3"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400.000,00</w:t>
            </w:r>
          </w:p>
        </w:tc>
        <w:tc>
          <w:tcPr>
            <w:tcW w:w="489" w:type="pct"/>
            <w:tcBorders>
              <w:top w:val="nil"/>
              <w:left w:val="nil"/>
              <w:bottom w:val="single" w:sz="4" w:space="0" w:color="auto"/>
              <w:right w:val="single" w:sz="4" w:space="0" w:color="auto"/>
            </w:tcBorders>
            <w:shd w:val="clear" w:color="auto" w:fill="auto"/>
            <w:noWrap/>
            <w:vAlign w:val="center"/>
            <w:hideMark/>
          </w:tcPr>
          <w:p w14:paraId="22D733D6" w14:textId="1D3FAF78"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300.000,00</w:t>
            </w:r>
          </w:p>
        </w:tc>
        <w:tc>
          <w:tcPr>
            <w:tcW w:w="489" w:type="pct"/>
            <w:tcBorders>
              <w:top w:val="nil"/>
              <w:left w:val="nil"/>
              <w:bottom w:val="single" w:sz="4" w:space="0" w:color="auto"/>
              <w:right w:val="single" w:sz="4" w:space="0" w:color="auto"/>
            </w:tcBorders>
            <w:shd w:val="clear" w:color="auto" w:fill="auto"/>
            <w:noWrap/>
            <w:vAlign w:val="center"/>
            <w:hideMark/>
          </w:tcPr>
          <w:p w14:paraId="34EC6D0A" w14:textId="11650711"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500.000,00</w:t>
            </w:r>
          </w:p>
        </w:tc>
      </w:tr>
      <w:tr w:rsidR="00047642" w:rsidRPr="0023526E" w14:paraId="5C66395E" w14:textId="77777777" w:rsidTr="002B4DA5">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79E2E8F3" w14:textId="2925AA40"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Mjera</w:t>
            </w:r>
            <w:proofErr w:type="spellEnd"/>
          </w:p>
        </w:tc>
        <w:tc>
          <w:tcPr>
            <w:tcW w:w="2483" w:type="pct"/>
            <w:tcBorders>
              <w:top w:val="nil"/>
              <w:left w:val="nil"/>
              <w:bottom w:val="single" w:sz="4" w:space="0" w:color="auto"/>
              <w:right w:val="single" w:sz="4" w:space="0" w:color="auto"/>
            </w:tcBorders>
            <w:shd w:val="clear" w:color="000000" w:fill="FFFF00"/>
            <w:noWrap/>
            <w:vAlign w:val="center"/>
            <w:hideMark/>
          </w:tcPr>
          <w:p w14:paraId="110FB195" w14:textId="357CFFCB"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Poboljšanje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energetskog</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sustava</w:t>
            </w:r>
            <w:proofErr w:type="spellEnd"/>
          </w:p>
        </w:tc>
        <w:tc>
          <w:tcPr>
            <w:tcW w:w="489" w:type="pct"/>
            <w:tcBorders>
              <w:top w:val="nil"/>
              <w:left w:val="nil"/>
              <w:bottom w:val="single" w:sz="4" w:space="0" w:color="auto"/>
              <w:right w:val="single" w:sz="4" w:space="0" w:color="auto"/>
            </w:tcBorders>
            <w:shd w:val="clear" w:color="000000" w:fill="FFFF00"/>
            <w:noWrap/>
            <w:vAlign w:val="center"/>
            <w:hideMark/>
          </w:tcPr>
          <w:p w14:paraId="221C6BFC" w14:textId="6D726051"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760.000,00</w:t>
            </w:r>
          </w:p>
        </w:tc>
        <w:tc>
          <w:tcPr>
            <w:tcW w:w="489" w:type="pct"/>
            <w:tcBorders>
              <w:top w:val="nil"/>
              <w:left w:val="nil"/>
              <w:bottom w:val="single" w:sz="4" w:space="0" w:color="auto"/>
              <w:right w:val="single" w:sz="4" w:space="0" w:color="auto"/>
            </w:tcBorders>
            <w:shd w:val="clear" w:color="000000" w:fill="FFFF00"/>
            <w:noWrap/>
            <w:vAlign w:val="center"/>
            <w:hideMark/>
          </w:tcPr>
          <w:p w14:paraId="376767A2" w14:textId="2EA4838C"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600.000,00</w:t>
            </w:r>
          </w:p>
        </w:tc>
        <w:tc>
          <w:tcPr>
            <w:tcW w:w="489" w:type="pct"/>
            <w:tcBorders>
              <w:top w:val="nil"/>
              <w:left w:val="nil"/>
              <w:bottom w:val="single" w:sz="4" w:space="0" w:color="auto"/>
              <w:right w:val="single" w:sz="4" w:space="0" w:color="auto"/>
            </w:tcBorders>
            <w:shd w:val="clear" w:color="000000" w:fill="FFFF00"/>
            <w:noWrap/>
            <w:vAlign w:val="center"/>
            <w:hideMark/>
          </w:tcPr>
          <w:p w14:paraId="14FF7777" w14:textId="4998488F"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600.000,00</w:t>
            </w:r>
          </w:p>
        </w:tc>
        <w:tc>
          <w:tcPr>
            <w:tcW w:w="489" w:type="pct"/>
            <w:tcBorders>
              <w:top w:val="nil"/>
              <w:left w:val="nil"/>
              <w:bottom w:val="single" w:sz="4" w:space="0" w:color="auto"/>
              <w:right w:val="single" w:sz="4" w:space="0" w:color="auto"/>
            </w:tcBorders>
            <w:shd w:val="clear" w:color="000000" w:fill="FFFF00"/>
            <w:noWrap/>
            <w:vAlign w:val="center"/>
            <w:hideMark/>
          </w:tcPr>
          <w:p w14:paraId="2796B9E4" w14:textId="789CC42D"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600.000,00</w:t>
            </w:r>
          </w:p>
        </w:tc>
      </w:tr>
      <w:tr w:rsidR="00047642" w:rsidRPr="0023526E" w14:paraId="74A663C7"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58B3A74F" w14:textId="097FF1AA"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7F266B92" w14:textId="5E1169CD"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Održavanje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javne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rasvjete</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7FF9B320" w14:textId="00AF13E2"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760.000,00</w:t>
            </w:r>
          </w:p>
        </w:tc>
        <w:tc>
          <w:tcPr>
            <w:tcW w:w="489" w:type="pct"/>
            <w:tcBorders>
              <w:top w:val="nil"/>
              <w:left w:val="nil"/>
              <w:bottom w:val="single" w:sz="4" w:space="0" w:color="auto"/>
              <w:right w:val="single" w:sz="4" w:space="0" w:color="auto"/>
            </w:tcBorders>
            <w:shd w:val="clear" w:color="auto" w:fill="auto"/>
            <w:noWrap/>
            <w:vAlign w:val="center"/>
            <w:hideMark/>
          </w:tcPr>
          <w:p w14:paraId="2959D2D4" w14:textId="5B1C426E"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600.000,00</w:t>
            </w:r>
          </w:p>
        </w:tc>
        <w:tc>
          <w:tcPr>
            <w:tcW w:w="489" w:type="pct"/>
            <w:tcBorders>
              <w:top w:val="nil"/>
              <w:left w:val="nil"/>
              <w:bottom w:val="single" w:sz="4" w:space="0" w:color="auto"/>
              <w:right w:val="single" w:sz="4" w:space="0" w:color="auto"/>
            </w:tcBorders>
            <w:shd w:val="clear" w:color="auto" w:fill="auto"/>
            <w:noWrap/>
            <w:vAlign w:val="center"/>
            <w:hideMark/>
          </w:tcPr>
          <w:p w14:paraId="75F9E0C2" w14:textId="75C26177"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600.000,00</w:t>
            </w:r>
          </w:p>
        </w:tc>
        <w:tc>
          <w:tcPr>
            <w:tcW w:w="489" w:type="pct"/>
            <w:tcBorders>
              <w:top w:val="nil"/>
              <w:left w:val="nil"/>
              <w:bottom w:val="single" w:sz="4" w:space="0" w:color="auto"/>
              <w:right w:val="single" w:sz="4" w:space="0" w:color="auto"/>
            </w:tcBorders>
            <w:shd w:val="clear" w:color="auto" w:fill="auto"/>
            <w:noWrap/>
            <w:vAlign w:val="center"/>
            <w:hideMark/>
          </w:tcPr>
          <w:p w14:paraId="0E307933" w14:textId="5F29FE12"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600.000,00</w:t>
            </w:r>
          </w:p>
        </w:tc>
      </w:tr>
      <w:tr w:rsidR="00047642" w:rsidRPr="0023526E" w14:paraId="088815D2" w14:textId="77777777" w:rsidTr="002B4DA5">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2E4EC9B9" w14:textId="7A01B9A8"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Mjera</w:t>
            </w:r>
            <w:proofErr w:type="spellEnd"/>
          </w:p>
        </w:tc>
        <w:tc>
          <w:tcPr>
            <w:tcW w:w="2483" w:type="pct"/>
            <w:tcBorders>
              <w:top w:val="nil"/>
              <w:left w:val="nil"/>
              <w:bottom w:val="single" w:sz="4" w:space="0" w:color="auto"/>
              <w:right w:val="single" w:sz="4" w:space="0" w:color="auto"/>
            </w:tcBorders>
            <w:shd w:val="clear" w:color="000000" w:fill="FFFF00"/>
            <w:noWrap/>
            <w:vAlign w:val="center"/>
            <w:hideMark/>
          </w:tcPr>
          <w:p w14:paraId="1F9D7E93" w14:textId="38836123"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Poboljšanje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ostalih</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komunalnih</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objekata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infrastrukture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te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javnih</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površina</w:t>
            </w:r>
            <w:proofErr w:type="spellEnd"/>
          </w:p>
        </w:tc>
        <w:tc>
          <w:tcPr>
            <w:tcW w:w="489" w:type="pct"/>
            <w:tcBorders>
              <w:top w:val="nil"/>
              <w:left w:val="nil"/>
              <w:bottom w:val="single" w:sz="4" w:space="0" w:color="auto"/>
              <w:right w:val="single" w:sz="4" w:space="0" w:color="auto"/>
            </w:tcBorders>
            <w:shd w:val="clear" w:color="000000" w:fill="FFFF00"/>
            <w:noWrap/>
            <w:vAlign w:val="center"/>
            <w:hideMark/>
          </w:tcPr>
          <w:p w14:paraId="780D8200" w14:textId="5B00B1AA"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10.300.000,00</w:t>
            </w:r>
          </w:p>
        </w:tc>
        <w:tc>
          <w:tcPr>
            <w:tcW w:w="489" w:type="pct"/>
            <w:tcBorders>
              <w:top w:val="nil"/>
              <w:left w:val="nil"/>
              <w:bottom w:val="single" w:sz="4" w:space="0" w:color="auto"/>
              <w:right w:val="single" w:sz="4" w:space="0" w:color="auto"/>
            </w:tcBorders>
            <w:shd w:val="clear" w:color="000000" w:fill="FFFF00"/>
            <w:noWrap/>
            <w:vAlign w:val="center"/>
            <w:hideMark/>
          </w:tcPr>
          <w:p w14:paraId="39412779" w14:textId="301522AD"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1.000.000,00</w:t>
            </w:r>
          </w:p>
        </w:tc>
        <w:tc>
          <w:tcPr>
            <w:tcW w:w="489" w:type="pct"/>
            <w:tcBorders>
              <w:top w:val="nil"/>
              <w:left w:val="nil"/>
              <w:bottom w:val="single" w:sz="4" w:space="0" w:color="auto"/>
              <w:right w:val="single" w:sz="4" w:space="0" w:color="auto"/>
            </w:tcBorders>
            <w:shd w:val="clear" w:color="000000" w:fill="FFFF00"/>
            <w:noWrap/>
            <w:vAlign w:val="center"/>
            <w:hideMark/>
          </w:tcPr>
          <w:p w14:paraId="13940EF9" w14:textId="6E002366"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0,00</w:t>
            </w:r>
          </w:p>
        </w:tc>
        <w:tc>
          <w:tcPr>
            <w:tcW w:w="489" w:type="pct"/>
            <w:tcBorders>
              <w:top w:val="nil"/>
              <w:left w:val="nil"/>
              <w:bottom w:val="single" w:sz="4" w:space="0" w:color="auto"/>
              <w:right w:val="single" w:sz="4" w:space="0" w:color="auto"/>
            </w:tcBorders>
            <w:shd w:val="clear" w:color="000000" w:fill="FFFF00"/>
            <w:noWrap/>
            <w:vAlign w:val="center"/>
            <w:hideMark/>
          </w:tcPr>
          <w:p w14:paraId="320F1AE8" w14:textId="3862C0F9"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0,00</w:t>
            </w:r>
          </w:p>
        </w:tc>
      </w:tr>
      <w:tr w:rsidR="00047642" w:rsidRPr="0023526E" w14:paraId="593A671B"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67B9BD1A" w14:textId="5BB0D8F6"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5B9887E7" w14:textId="14D61C74" w:rsidR="00047642" w:rsidRPr="0023526E" w:rsidRDefault="00047642" w:rsidP="00047642">
            <w:pPr>
              <w:rPr>
                <w:rFonts w:ascii="Calibri" w:hAnsi="Calibri"/>
                <w:b/>
                <w:bCs/>
                <w:color w:val="000000"/>
                <w:sz w:val="22"/>
                <w:szCs w:val="22"/>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Nadogradnja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groblja</w:t>
            </w:r>
            <w:proofErr w:type="spellEnd"/>
            <w:r>
              <w:rPr>
                <w:rFonts w:ascii="Calibri" w:hAnsi="Calibri" w:cs="Calibri"/>
                <w:color w:val="000000"/>
                <w:sz w:val="20"/>
                <w:szCs w:val="20"/>
              </w:rPr>
              <w:t xml:space="preserve"> Ban</w:t>
            </w:r>
          </w:p>
        </w:tc>
        <w:tc>
          <w:tcPr>
            <w:tcW w:w="489" w:type="pct"/>
            <w:tcBorders>
              <w:top w:val="nil"/>
              <w:left w:val="nil"/>
              <w:bottom w:val="single" w:sz="4" w:space="0" w:color="auto"/>
              <w:right w:val="single" w:sz="4" w:space="0" w:color="auto"/>
            </w:tcBorders>
            <w:shd w:val="clear" w:color="auto" w:fill="auto"/>
            <w:noWrap/>
            <w:vAlign w:val="center"/>
            <w:hideMark/>
          </w:tcPr>
          <w:p w14:paraId="05A2939F" w14:textId="3DF84795"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10.300.000,00</w:t>
            </w:r>
          </w:p>
        </w:tc>
        <w:tc>
          <w:tcPr>
            <w:tcW w:w="489" w:type="pct"/>
            <w:tcBorders>
              <w:top w:val="nil"/>
              <w:left w:val="nil"/>
              <w:bottom w:val="single" w:sz="4" w:space="0" w:color="auto"/>
              <w:right w:val="single" w:sz="4" w:space="0" w:color="auto"/>
            </w:tcBorders>
            <w:shd w:val="clear" w:color="auto" w:fill="auto"/>
            <w:noWrap/>
            <w:vAlign w:val="center"/>
            <w:hideMark/>
          </w:tcPr>
          <w:p w14:paraId="4905E10D" w14:textId="1A6CF183"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1.000.000,00</w:t>
            </w:r>
          </w:p>
        </w:tc>
        <w:tc>
          <w:tcPr>
            <w:tcW w:w="489" w:type="pct"/>
            <w:tcBorders>
              <w:top w:val="nil"/>
              <w:left w:val="nil"/>
              <w:bottom w:val="single" w:sz="4" w:space="0" w:color="auto"/>
              <w:right w:val="single" w:sz="4" w:space="0" w:color="auto"/>
            </w:tcBorders>
            <w:shd w:val="clear" w:color="auto" w:fill="auto"/>
            <w:noWrap/>
            <w:vAlign w:val="center"/>
            <w:hideMark/>
          </w:tcPr>
          <w:p w14:paraId="01978299" w14:textId="42E1C9CF"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0,00</w:t>
            </w:r>
          </w:p>
        </w:tc>
        <w:tc>
          <w:tcPr>
            <w:tcW w:w="489" w:type="pct"/>
            <w:tcBorders>
              <w:top w:val="nil"/>
              <w:left w:val="nil"/>
              <w:bottom w:val="single" w:sz="4" w:space="0" w:color="auto"/>
              <w:right w:val="single" w:sz="4" w:space="0" w:color="auto"/>
            </w:tcBorders>
            <w:shd w:val="clear" w:color="auto" w:fill="auto"/>
            <w:noWrap/>
            <w:vAlign w:val="center"/>
            <w:hideMark/>
          </w:tcPr>
          <w:p w14:paraId="2C79D703" w14:textId="274E761E"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0,00</w:t>
            </w:r>
          </w:p>
        </w:tc>
      </w:tr>
      <w:tr w:rsidR="00047642" w:rsidRPr="0023526E" w14:paraId="03492D5C" w14:textId="77777777" w:rsidTr="002B4DA5">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3092540F" w14:textId="56F9C56F"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Mjera</w:t>
            </w:r>
            <w:proofErr w:type="spellEnd"/>
          </w:p>
        </w:tc>
        <w:tc>
          <w:tcPr>
            <w:tcW w:w="2483" w:type="pct"/>
            <w:tcBorders>
              <w:top w:val="nil"/>
              <w:left w:val="nil"/>
              <w:bottom w:val="single" w:sz="4" w:space="0" w:color="auto"/>
              <w:right w:val="single" w:sz="4" w:space="0" w:color="auto"/>
            </w:tcBorders>
            <w:shd w:val="clear" w:color="000000" w:fill="FFFF00"/>
            <w:noWrap/>
            <w:vAlign w:val="center"/>
            <w:hideMark/>
          </w:tcPr>
          <w:p w14:paraId="78AF8C20" w14:textId="03FF706E"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Poboljšanje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energetske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učinkovitosti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javnih</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objekata</w:t>
            </w:r>
            <w:proofErr w:type="spellEnd"/>
          </w:p>
        </w:tc>
        <w:tc>
          <w:tcPr>
            <w:tcW w:w="489" w:type="pct"/>
            <w:tcBorders>
              <w:top w:val="nil"/>
              <w:left w:val="nil"/>
              <w:bottom w:val="single" w:sz="4" w:space="0" w:color="auto"/>
              <w:right w:val="single" w:sz="4" w:space="0" w:color="auto"/>
            </w:tcBorders>
            <w:shd w:val="clear" w:color="000000" w:fill="FFFF00"/>
            <w:noWrap/>
            <w:vAlign w:val="center"/>
            <w:hideMark/>
          </w:tcPr>
          <w:p w14:paraId="019FAF2D" w14:textId="11FF283A"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110.000,00</w:t>
            </w:r>
          </w:p>
        </w:tc>
        <w:tc>
          <w:tcPr>
            <w:tcW w:w="489" w:type="pct"/>
            <w:tcBorders>
              <w:top w:val="nil"/>
              <w:left w:val="nil"/>
              <w:bottom w:val="single" w:sz="4" w:space="0" w:color="auto"/>
              <w:right w:val="single" w:sz="4" w:space="0" w:color="auto"/>
            </w:tcBorders>
            <w:shd w:val="clear" w:color="000000" w:fill="FFFF00"/>
            <w:noWrap/>
            <w:vAlign w:val="center"/>
            <w:hideMark/>
          </w:tcPr>
          <w:p w14:paraId="660FF516" w14:textId="78B4877E"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300.000,00</w:t>
            </w:r>
          </w:p>
        </w:tc>
        <w:tc>
          <w:tcPr>
            <w:tcW w:w="489" w:type="pct"/>
            <w:tcBorders>
              <w:top w:val="nil"/>
              <w:left w:val="nil"/>
              <w:bottom w:val="single" w:sz="4" w:space="0" w:color="auto"/>
              <w:right w:val="single" w:sz="4" w:space="0" w:color="auto"/>
            </w:tcBorders>
            <w:shd w:val="clear" w:color="000000" w:fill="FFFF00"/>
            <w:noWrap/>
            <w:vAlign w:val="center"/>
            <w:hideMark/>
          </w:tcPr>
          <w:p w14:paraId="0D3A3F7D" w14:textId="7853BC07"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300.000,00</w:t>
            </w:r>
          </w:p>
        </w:tc>
        <w:tc>
          <w:tcPr>
            <w:tcW w:w="489" w:type="pct"/>
            <w:tcBorders>
              <w:top w:val="nil"/>
              <w:left w:val="nil"/>
              <w:bottom w:val="single" w:sz="4" w:space="0" w:color="auto"/>
              <w:right w:val="single" w:sz="4" w:space="0" w:color="auto"/>
            </w:tcBorders>
            <w:shd w:val="clear" w:color="000000" w:fill="FFFF00"/>
            <w:noWrap/>
            <w:vAlign w:val="center"/>
            <w:hideMark/>
          </w:tcPr>
          <w:p w14:paraId="0EA24BF8" w14:textId="150C43C2"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300.000,00</w:t>
            </w:r>
          </w:p>
        </w:tc>
      </w:tr>
      <w:tr w:rsidR="00047642" w:rsidRPr="0023526E" w14:paraId="7A5A2870"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295DC1BE" w14:textId="410F07A5"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0CDE6D05" w14:textId="70DA18FE"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Modernizacija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javne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rasvjete</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4C091EE0" w14:textId="1354F7DF"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110.000,00</w:t>
            </w:r>
          </w:p>
        </w:tc>
        <w:tc>
          <w:tcPr>
            <w:tcW w:w="489" w:type="pct"/>
            <w:tcBorders>
              <w:top w:val="nil"/>
              <w:left w:val="nil"/>
              <w:bottom w:val="single" w:sz="4" w:space="0" w:color="auto"/>
              <w:right w:val="single" w:sz="4" w:space="0" w:color="auto"/>
            </w:tcBorders>
            <w:shd w:val="clear" w:color="auto" w:fill="auto"/>
            <w:noWrap/>
            <w:vAlign w:val="center"/>
            <w:hideMark/>
          </w:tcPr>
          <w:p w14:paraId="14F24AD9" w14:textId="03966B66"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300.000,00</w:t>
            </w:r>
          </w:p>
        </w:tc>
        <w:tc>
          <w:tcPr>
            <w:tcW w:w="489" w:type="pct"/>
            <w:tcBorders>
              <w:top w:val="nil"/>
              <w:left w:val="nil"/>
              <w:bottom w:val="single" w:sz="4" w:space="0" w:color="auto"/>
              <w:right w:val="single" w:sz="4" w:space="0" w:color="auto"/>
            </w:tcBorders>
            <w:shd w:val="clear" w:color="auto" w:fill="auto"/>
            <w:noWrap/>
            <w:vAlign w:val="center"/>
            <w:hideMark/>
          </w:tcPr>
          <w:p w14:paraId="2E2E27A5" w14:textId="4D349471"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300000</w:t>
            </w:r>
          </w:p>
        </w:tc>
        <w:tc>
          <w:tcPr>
            <w:tcW w:w="489" w:type="pct"/>
            <w:tcBorders>
              <w:top w:val="nil"/>
              <w:left w:val="nil"/>
              <w:bottom w:val="single" w:sz="4" w:space="0" w:color="auto"/>
              <w:right w:val="single" w:sz="4" w:space="0" w:color="auto"/>
            </w:tcBorders>
            <w:shd w:val="clear" w:color="auto" w:fill="auto"/>
            <w:noWrap/>
            <w:vAlign w:val="center"/>
            <w:hideMark/>
          </w:tcPr>
          <w:p w14:paraId="3BB3C35A" w14:textId="3DA14877"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300000</w:t>
            </w:r>
          </w:p>
        </w:tc>
      </w:tr>
      <w:tr w:rsidR="00047642" w:rsidRPr="0023526E" w14:paraId="14269F0F" w14:textId="77777777" w:rsidTr="002B4DA5">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6FCE3B3C" w14:textId="2F15B4F0"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b/>
                <w:bCs/>
                <w:color w:val="000000"/>
                <w:sz w:val="22"/>
                <w:szCs w:val="22"/>
              </w:rPr>
              <w:t>Mjera</w:t>
            </w:r>
            <w:proofErr w:type="spellEnd"/>
          </w:p>
        </w:tc>
        <w:tc>
          <w:tcPr>
            <w:tcW w:w="2483" w:type="pct"/>
            <w:tcBorders>
              <w:top w:val="nil"/>
              <w:left w:val="nil"/>
              <w:bottom w:val="single" w:sz="4" w:space="0" w:color="auto"/>
              <w:right w:val="single" w:sz="4" w:space="0" w:color="auto"/>
            </w:tcBorders>
            <w:shd w:val="clear" w:color="000000" w:fill="FFFF00"/>
            <w:noWrap/>
            <w:vAlign w:val="center"/>
            <w:hideMark/>
          </w:tcPr>
          <w:p w14:paraId="55C35206" w14:textId="04F79CA2"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b/>
                <w:bCs/>
                <w:color w:val="000000"/>
                <w:sz w:val="22"/>
                <w:szCs w:val="22"/>
              </w:rPr>
              <w:t>Razvoj</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sustava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upravljanja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okolišem</w:t>
            </w:r>
            <w:proofErr w:type="spellEnd"/>
          </w:p>
        </w:tc>
        <w:tc>
          <w:tcPr>
            <w:tcW w:w="489" w:type="pct"/>
            <w:tcBorders>
              <w:top w:val="nil"/>
              <w:left w:val="nil"/>
              <w:bottom w:val="single" w:sz="4" w:space="0" w:color="auto"/>
              <w:right w:val="single" w:sz="4" w:space="0" w:color="auto"/>
            </w:tcBorders>
            <w:shd w:val="clear" w:color="000000" w:fill="FFFF00"/>
            <w:noWrap/>
            <w:vAlign w:val="center"/>
            <w:hideMark/>
          </w:tcPr>
          <w:p w14:paraId="412E994E" w14:textId="0C53C089"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1.830.000,00</w:t>
            </w:r>
          </w:p>
        </w:tc>
        <w:tc>
          <w:tcPr>
            <w:tcW w:w="489" w:type="pct"/>
            <w:tcBorders>
              <w:top w:val="nil"/>
              <w:left w:val="nil"/>
              <w:bottom w:val="single" w:sz="4" w:space="0" w:color="auto"/>
              <w:right w:val="single" w:sz="4" w:space="0" w:color="auto"/>
            </w:tcBorders>
            <w:shd w:val="clear" w:color="000000" w:fill="FFFF00"/>
            <w:noWrap/>
            <w:vAlign w:val="center"/>
            <w:hideMark/>
          </w:tcPr>
          <w:p w14:paraId="33BC191B" w14:textId="2AC50B05"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900.000,00</w:t>
            </w:r>
          </w:p>
        </w:tc>
        <w:tc>
          <w:tcPr>
            <w:tcW w:w="489" w:type="pct"/>
            <w:tcBorders>
              <w:top w:val="nil"/>
              <w:left w:val="nil"/>
              <w:bottom w:val="single" w:sz="4" w:space="0" w:color="auto"/>
              <w:right w:val="single" w:sz="4" w:space="0" w:color="auto"/>
            </w:tcBorders>
            <w:shd w:val="clear" w:color="000000" w:fill="FFFF00"/>
            <w:noWrap/>
            <w:vAlign w:val="center"/>
            <w:hideMark/>
          </w:tcPr>
          <w:p w14:paraId="521BFD7E" w14:textId="367EB842"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900.000,00</w:t>
            </w:r>
          </w:p>
        </w:tc>
        <w:tc>
          <w:tcPr>
            <w:tcW w:w="489" w:type="pct"/>
            <w:tcBorders>
              <w:top w:val="nil"/>
              <w:left w:val="nil"/>
              <w:bottom w:val="single" w:sz="4" w:space="0" w:color="auto"/>
              <w:right w:val="single" w:sz="4" w:space="0" w:color="auto"/>
            </w:tcBorders>
            <w:shd w:val="clear" w:color="000000" w:fill="FFFF00"/>
            <w:noWrap/>
            <w:vAlign w:val="center"/>
            <w:hideMark/>
          </w:tcPr>
          <w:p w14:paraId="16D8BF11" w14:textId="6DABB472"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900.000,00</w:t>
            </w:r>
          </w:p>
        </w:tc>
      </w:tr>
      <w:tr w:rsidR="00047642" w:rsidRPr="0023526E" w14:paraId="6CDCA1CB"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28B0B88D" w14:textId="165D85BD"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1EA4B23F" w14:textId="6439B9DF"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Uređenje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protupožarnog</w:t>
            </w:r>
            <w:proofErr w:type="spellEnd"/>
            <w:r>
              <w:rPr>
                <w:rFonts w:ascii="Calibri" w:hAnsi="Calibri" w:cs="Calibri"/>
                <w:color w:val="000000"/>
                <w:sz w:val="20"/>
                <w:szCs w:val="20"/>
              </w:rPr>
              <w:t xml:space="preserve"> puta</w:t>
            </w:r>
          </w:p>
        </w:tc>
        <w:tc>
          <w:tcPr>
            <w:tcW w:w="489" w:type="pct"/>
            <w:tcBorders>
              <w:top w:val="nil"/>
              <w:left w:val="nil"/>
              <w:bottom w:val="single" w:sz="4" w:space="0" w:color="auto"/>
              <w:right w:val="single" w:sz="4" w:space="0" w:color="auto"/>
            </w:tcBorders>
            <w:shd w:val="clear" w:color="auto" w:fill="auto"/>
            <w:noWrap/>
            <w:vAlign w:val="center"/>
            <w:hideMark/>
          </w:tcPr>
          <w:p w14:paraId="2F56D721" w14:textId="2F183093"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480.000,00</w:t>
            </w:r>
          </w:p>
        </w:tc>
        <w:tc>
          <w:tcPr>
            <w:tcW w:w="489" w:type="pct"/>
            <w:tcBorders>
              <w:top w:val="nil"/>
              <w:left w:val="nil"/>
              <w:bottom w:val="single" w:sz="4" w:space="0" w:color="auto"/>
              <w:right w:val="single" w:sz="4" w:space="0" w:color="auto"/>
            </w:tcBorders>
            <w:shd w:val="clear" w:color="auto" w:fill="auto"/>
            <w:noWrap/>
            <w:vAlign w:val="center"/>
            <w:hideMark/>
          </w:tcPr>
          <w:p w14:paraId="3187E854" w14:textId="49170EE3"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400.000,00</w:t>
            </w:r>
          </w:p>
        </w:tc>
        <w:tc>
          <w:tcPr>
            <w:tcW w:w="489" w:type="pct"/>
            <w:tcBorders>
              <w:top w:val="nil"/>
              <w:left w:val="nil"/>
              <w:bottom w:val="single" w:sz="4" w:space="0" w:color="auto"/>
              <w:right w:val="single" w:sz="4" w:space="0" w:color="auto"/>
            </w:tcBorders>
            <w:shd w:val="clear" w:color="auto" w:fill="auto"/>
            <w:noWrap/>
            <w:vAlign w:val="center"/>
            <w:hideMark/>
          </w:tcPr>
          <w:p w14:paraId="45E8A21A" w14:textId="48DF78E4"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400.000,00</w:t>
            </w:r>
          </w:p>
        </w:tc>
        <w:tc>
          <w:tcPr>
            <w:tcW w:w="489" w:type="pct"/>
            <w:tcBorders>
              <w:top w:val="nil"/>
              <w:left w:val="nil"/>
              <w:bottom w:val="single" w:sz="4" w:space="0" w:color="auto"/>
              <w:right w:val="single" w:sz="4" w:space="0" w:color="auto"/>
            </w:tcBorders>
            <w:shd w:val="clear" w:color="auto" w:fill="auto"/>
            <w:noWrap/>
            <w:vAlign w:val="center"/>
            <w:hideMark/>
          </w:tcPr>
          <w:p w14:paraId="089F9325" w14:textId="2EFD3385"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400.000,00</w:t>
            </w:r>
          </w:p>
        </w:tc>
      </w:tr>
      <w:tr w:rsidR="00047642" w:rsidRPr="0023526E" w14:paraId="1FC56AD2"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6737E127" w14:textId="345340E0"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65C59179" w14:textId="2AC1AB08"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VZ Podstrana </w:t>
            </w:r>
            <w:proofErr w:type="gramStart"/>
            <w:r>
              <w:rPr>
                <w:rFonts w:ascii="Calibri" w:hAnsi="Calibri" w:cs="Calibri"/>
                <w:color w:val="000000"/>
                <w:sz w:val="20"/>
                <w:szCs w:val="20"/>
              </w:rPr>
              <w:t>-  «</w:t>
            </w:r>
            <w:proofErr w:type="gramEnd"/>
            <w:r>
              <w:rPr>
                <w:rFonts w:ascii="Calibri" w:hAnsi="Calibri" w:cs="Calibri"/>
                <w:color w:val="000000"/>
                <w:sz w:val="20"/>
                <w:szCs w:val="20"/>
              </w:rPr>
              <w:t xml:space="preserve">D.V.D. </w:t>
            </w:r>
            <w:proofErr w:type="spellStart"/>
            <w:r>
              <w:rPr>
                <w:rFonts w:ascii="Calibri" w:hAnsi="Calibri" w:cs="Calibri"/>
                <w:color w:val="000000"/>
                <w:sz w:val="20"/>
                <w:szCs w:val="20"/>
              </w:rPr>
              <w:t>Podstrana»t</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676AB5E8" w14:textId="27431118"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1.350.000,00</w:t>
            </w:r>
          </w:p>
        </w:tc>
        <w:tc>
          <w:tcPr>
            <w:tcW w:w="489" w:type="pct"/>
            <w:tcBorders>
              <w:top w:val="nil"/>
              <w:left w:val="nil"/>
              <w:bottom w:val="single" w:sz="4" w:space="0" w:color="auto"/>
              <w:right w:val="single" w:sz="4" w:space="0" w:color="auto"/>
            </w:tcBorders>
            <w:shd w:val="clear" w:color="auto" w:fill="auto"/>
            <w:noWrap/>
            <w:vAlign w:val="center"/>
            <w:hideMark/>
          </w:tcPr>
          <w:p w14:paraId="03D17527" w14:textId="665CCCB5"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500.000,00</w:t>
            </w:r>
          </w:p>
        </w:tc>
        <w:tc>
          <w:tcPr>
            <w:tcW w:w="489" w:type="pct"/>
            <w:tcBorders>
              <w:top w:val="nil"/>
              <w:left w:val="nil"/>
              <w:bottom w:val="single" w:sz="4" w:space="0" w:color="auto"/>
              <w:right w:val="single" w:sz="4" w:space="0" w:color="auto"/>
            </w:tcBorders>
            <w:shd w:val="clear" w:color="auto" w:fill="auto"/>
            <w:noWrap/>
            <w:vAlign w:val="center"/>
            <w:hideMark/>
          </w:tcPr>
          <w:p w14:paraId="158813EA" w14:textId="7F33A193"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500.000,00</w:t>
            </w:r>
          </w:p>
        </w:tc>
        <w:tc>
          <w:tcPr>
            <w:tcW w:w="489" w:type="pct"/>
            <w:tcBorders>
              <w:top w:val="nil"/>
              <w:left w:val="nil"/>
              <w:bottom w:val="single" w:sz="4" w:space="0" w:color="auto"/>
              <w:right w:val="single" w:sz="4" w:space="0" w:color="auto"/>
            </w:tcBorders>
            <w:shd w:val="clear" w:color="auto" w:fill="auto"/>
            <w:noWrap/>
            <w:vAlign w:val="center"/>
            <w:hideMark/>
          </w:tcPr>
          <w:p w14:paraId="2070BB12" w14:textId="451D4DC4"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500.000,00</w:t>
            </w:r>
          </w:p>
        </w:tc>
      </w:tr>
      <w:tr w:rsidR="00047642" w:rsidRPr="0023526E" w14:paraId="532DFED2" w14:textId="77777777" w:rsidTr="002B4DA5">
        <w:trPr>
          <w:trHeight w:val="300"/>
        </w:trPr>
        <w:tc>
          <w:tcPr>
            <w:tcW w:w="561" w:type="pct"/>
            <w:tcBorders>
              <w:top w:val="nil"/>
              <w:left w:val="single" w:sz="4" w:space="0" w:color="auto"/>
              <w:bottom w:val="single" w:sz="4" w:space="0" w:color="auto"/>
              <w:right w:val="single" w:sz="4" w:space="0" w:color="auto"/>
            </w:tcBorders>
            <w:shd w:val="clear" w:color="000000" w:fill="00B0F0"/>
            <w:noWrap/>
            <w:vAlign w:val="bottom"/>
            <w:hideMark/>
          </w:tcPr>
          <w:p w14:paraId="739FC67D" w14:textId="142BFEE6"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b/>
                <w:bCs/>
                <w:color w:val="000000"/>
                <w:sz w:val="22"/>
                <w:szCs w:val="22"/>
              </w:rPr>
              <w:t>Cilj</w:t>
            </w:r>
            <w:proofErr w:type="spellEnd"/>
            <w:r>
              <w:rPr>
                <w:rFonts w:ascii="Calibri" w:hAnsi="Calibri" w:cs="Calibri"/>
                <w:b/>
                <w:bCs/>
                <w:color w:val="000000"/>
                <w:sz w:val="22"/>
                <w:szCs w:val="22"/>
              </w:rPr>
              <w:t xml:space="preserve"> 5.</w:t>
            </w:r>
          </w:p>
        </w:tc>
        <w:tc>
          <w:tcPr>
            <w:tcW w:w="2483" w:type="pct"/>
            <w:tcBorders>
              <w:top w:val="nil"/>
              <w:left w:val="nil"/>
              <w:bottom w:val="single" w:sz="4" w:space="0" w:color="auto"/>
              <w:right w:val="single" w:sz="4" w:space="0" w:color="auto"/>
            </w:tcBorders>
            <w:shd w:val="clear" w:color="000000" w:fill="00B0F0"/>
            <w:noWrap/>
            <w:vAlign w:val="center"/>
            <w:hideMark/>
          </w:tcPr>
          <w:p w14:paraId="538E9F32" w14:textId="5029FFFD"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b/>
                <w:bCs/>
                <w:color w:val="000000"/>
                <w:sz w:val="22"/>
                <w:szCs w:val="22"/>
              </w:rPr>
              <w:t>Razvijen</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društveni</w:t>
            </w:r>
            <w:proofErr w:type="spellEnd"/>
            <w:r>
              <w:rPr>
                <w:rFonts w:ascii="Calibri" w:hAnsi="Calibri" w:cs="Calibri"/>
                <w:b/>
                <w:bCs/>
                <w:color w:val="000000"/>
                <w:sz w:val="22"/>
                <w:szCs w:val="22"/>
              </w:rPr>
              <w:t xml:space="preserve"> standard </w:t>
            </w:r>
            <w:proofErr w:type="spellStart"/>
            <w:r>
              <w:rPr>
                <w:rFonts w:ascii="Calibri" w:hAnsi="Calibri" w:cs="Calibri"/>
                <w:b/>
                <w:bCs/>
                <w:color w:val="000000"/>
                <w:sz w:val="22"/>
                <w:szCs w:val="22"/>
              </w:rPr>
              <w:t>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visoka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razina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kvalitete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života</w:t>
            </w:r>
            <w:proofErr w:type="spellEnd"/>
            <w:r>
              <w:rPr>
                <w:rFonts w:ascii="Calibri" w:hAnsi="Calibri" w:cs="Calibri"/>
                <w:b/>
                <w:bCs/>
                <w:color w:val="000000"/>
                <w:sz w:val="22"/>
                <w:szCs w:val="22"/>
              </w:rPr>
              <w:t xml:space="preserve"> za </w:t>
            </w:r>
            <w:proofErr w:type="spellStart"/>
            <w:r>
              <w:rPr>
                <w:rFonts w:ascii="Calibri" w:hAnsi="Calibri" w:cs="Calibri"/>
                <w:b/>
                <w:bCs/>
                <w:color w:val="000000"/>
                <w:sz w:val="22"/>
                <w:szCs w:val="22"/>
              </w:rPr>
              <w:t>sve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skupine</w:t>
            </w:r>
            <w:proofErr w:type="spellEnd"/>
          </w:p>
        </w:tc>
        <w:tc>
          <w:tcPr>
            <w:tcW w:w="489" w:type="pct"/>
            <w:tcBorders>
              <w:top w:val="nil"/>
              <w:left w:val="nil"/>
              <w:bottom w:val="single" w:sz="4" w:space="0" w:color="auto"/>
              <w:right w:val="single" w:sz="4" w:space="0" w:color="auto"/>
            </w:tcBorders>
            <w:shd w:val="clear" w:color="000000" w:fill="00B0F0"/>
            <w:noWrap/>
            <w:vAlign w:val="center"/>
            <w:hideMark/>
          </w:tcPr>
          <w:p w14:paraId="217E2FAF" w14:textId="3AFC0C13"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11.175.000,00</w:t>
            </w:r>
          </w:p>
        </w:tc>
        <w:tc>
          <w:tcPr>
            <w:tcW w:w="489" w:type="pct"/>
            <w:tcBorders>
              <w:top w:val="nil"/>
              <w:left w:val="nil"/>
              <w:bottom w:val="single" w:sz="4" w:space="0" w:color="auto"/>
              <w:right w:val="single" w:sz="4" w:space="0" w:color="auto"/>
            </w:tcBorders>
            <w:shd w:val="clear" w:color="000000" w:fill="00B0F0"/>
            <w:noWrap/>
            <w:vAlign w:val="center"/>
            <w:hideMark/>
          </w:tcPr>
          <w:p w14:paraId="00F82358" w14:textId="1CAE64D6"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14.665.000,00</w:t>
            </w:r>
          </w:p>
        </w:tc>
        <w:tc>
          <w:tcPr>
            <w:tcW w:w="489" w:type="pct"/>
            <w:tcBorders>
              <w:top w:val="nil"/>
              <w:left w:val="nil"/>
              <w:bottom w:val="single" w:sz="4" w:space="0" w:color="auto"/>
              <w:right w:val="single" w:sz="4" w:space="0" w:color="auto"/>
            </w:tcBorders>
            <w:shd w:val="clear" w:color="000000" w:fill="00B0F0"/>
            <w:noWrap/>
            <w:vAlign w:val="center"/>
            <w:hideMark/>
          </w:tcPr>
          <w:p w14:paraId="4A70A77B" w14:textId="02CFAE91"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12.755.000,00</w:t>
            </w:r>
          </w:p>
        </w:tc>
        <w:tc>
          <w:tcPr>
            <w:tcW w:w="489" w:type="pct"/>
            <w:tcBorders>
              <w:top w:val="nil"/>
              <w:left w:val="nil"/>
              <w:bottom w:val="single" w:sz="4" w:space="0" w:color="auto"/>
              <w:right w:val="single" w:sz="4" w:space="0" w:color="auto"/>
            </w:tcBorders>
            <w:shd w:val="clear" w:color="000000" w:fill="00B0F0"/>
            <w:noWrap/>
            <w:vAlign w:val="center"/>
            <w:hideMark/>
          </w:tcPr>
          <w:p w14:paraId="5ED60295" w14:textId="6F79664D"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12.655.000,00</w:t>
            </w:r>
          </w:p>
        </w:tc>
      </w:tr>
      <w:tr w:rsidR="00047642" w:rsidRPr="0023526E" w14:paraId="78F6C271" w14:textId="77777777" w:rsidTr="002B4DA5">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26959F53" w14:textId="58524582"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Mjera</w:t>
            </w:r>
            <w:proofErr w:type="spellEnd"/>
          </w:p>
        </w:tc>
        <w:tc>
          <w:tcPr>
            <w:tcW w:w="2483" w:type="pct"/>
            <w:tcBorders>
              <w:top w:val="nil"/>
              <w:left w:val="nil"/>
              <w:bottom w:val="single" w:sz="4" w:space="0" w:color="auto"/>
              <w:right w:val="single" w:sz="4" w:space="0" w:color="auto"/>
            </w:tcBorders>
            <w:shd w:val="clear" w:color="000000" w:fill="FFFF00"/>
            <w:noWrap/>
            <w:vAlign w:val="center"/>
            <w:hideMark/>
          </w:tcPr>
          <w:p w14:paraId="550DEF3E" w14:textId="53150A6D"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Poboljšanje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uvjeta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kvalitete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usluga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sustava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odgoja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obrazovanja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na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području</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općine</w:t>
            </w:r>
            <w:proofErr w:type="spellEnd"/>
          </w:p>
        </w:tc>
        <w:tc>
          <w:tcPr>
            <w:tcW w:w="489" w:type="pct"/>
            <w:tcBorders>
              <w:top w:val="nil"/>
              <w:left w:val="nil"/>
              <w:bottom w:val="single" w:sz="4" w:space="0" w:color="auto"/>
              <w:right w:val="single" w:sz="4" w:space="0" w:color="auto"/>
            </w:tcBorders>
            <w:shd w:val="clear" w:color="000000" w:fill="FFFF00"/>
            <w:noWrap/>
            <w:vAlign w:val="center"/>
            <w:hideMark/>
          </w:tcPr>
          <w:p w14:paraId="12A0114A" w14:textId="027BF42B"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3.893.000,00</w:t>
            </w:r>
          </w:p>
        </w:tc>
        <w:tc>
          <w:tcPr>
            <w:tcW w:w="489" w:type="pct"/>
            <w:tcBorders>
              <w:top w:val="nil"/>
              <w:left w:val="nil"/>
              <w:bottom w:val="single" w:sz="4" w:space="0" w:color="auto"/>
              <w:right w:val="single" w:sz="4" w:space="0" w:color="auto"/>
            </w:tcBorders>
            <w:shd w:val="clear" w:color="000000" w:fill="FFFF00"/>
            <w:noWrap/>
            <w:vAlign w:val="center"/>
            <w:hideMark/>
          </w:tcPr>
          <w:p w14:paraId="21C40FB6" w14:textId="48CECEB7"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4.555.000,00</w:t>
            </w:r>
          </w:p>
        </w:tc>
        <w:tc>
          <w:tcPr>
            <w:tcW w:w="489" w:type="pct"/>
            <w:tcBorders>
              <w:top w:val="nil"/>
              <w:left w:val="nil"/>
              <w:bottom w:val="single" w:sz="4" w:space="0" w:color="auto"/>
              <w:right w:val="single" w:sz="4" w:space="0" w:color="auto"/>
            </w:tcBorders>
            <w:shd w:val="clear" w:color="000000" w:fill="FFFF00"/>
            <w:noWrap/>
            <w:vAlign w:val="center"/>
            <w:hideMark/>
          </w:tcPr>
          <w:p w14:paraId="799B8C0F" w14:textId="7F6BB23F"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4.555.000,00</w:t>
            </w:r>
          </w:p>
        </w:tc>
        <w:tc>
          <w:tcPr>
            <w:tcW w:w="489" w:type="pct"/>
            <w:tcBorders>
              <w:top w:val="nil"/>
              <w:left w:val="nil"/>
              <w:bottom w:val="single" w:sz="4" w:space="0" w:color="auto"/>
              <w:right w:val="single" w:sz="4" w:space="0" w:color="auto"/>
            </w:tcBorders>
            <w:shd w:val="clear" w:color="000000" w:fill="FFFF00"/>
            <w:noWrap/>
            <w:vAlign w:val="center"/>
            <w:hideMark/>
          </w:tcPr>
          <w:p w14:paraId="5F591E92" w14:textId="25183A88"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4.555.000,00</w:t>
            </w:r>
          </w:p>
        </w:tc>
      </w:tr>
      <w:tr w:rsidR="00047642" w:rsidRPr="0023526E" w14:paraId="478BF23A"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2D8E6F79" w14:textId="2C60AB78"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color w:val="000000"/>
                <w:sz w:val="20"/>
                <w:szCs w:val="20"/>
              </w:rPr>
              <w:lastRenderedPageBreak/>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4C5749B3" w14:textId="4F7C6CE4" w:rsidR="00047642" w:rsidRPr="0023526E" w:rsidRDefault="00047642" w:rsidP="00047642">
            <w:pPr>
              <w:rPr>
                <w:rFonts w:ascii="Calibri" w:hAnsi="Calibri"/>
                <w:b/>
                <w:bCs/>
                <w:color w:val="000000"/>
                <w:sz w:val="22"/>
                <w:szCs w:val="22"/>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Sufinanciranje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dječjih</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vrtića</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4BB34293" w14:textId="4DCF96D6"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3.843.000,00</w:t>
            </w:r>
          </w:p>
        </w:tc>
        <w:tc>
          <w:tcPr>
            <w:tcW w:w="489" w:type="pct"/>
            <w:tcBorders>
              <w:top w:val="nil"/>
              <w:left w:val="nil"/>
              <w:bottom w:val="single" w:sz="4" w:space="0" w:color="auto"/>
              <w:right w:val="single" w:sz="4" w:space="0" w:color="auto"/>
            </w:tcBorders>
            <w:shd w:val="clear" w:color="auto" w:fill="auto"/>
            <w:noWrap/>
            <w:vAlign w:val="center"/>
            <w:hideMark/>
          </w:tcPr>
          <w:p w14:paraId="370DE67B" w14:textId="6A19BEE7"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4.555.000,00</w:t>
            </w:r>
          </w:p>
        </w:tc>
        <w:tc>
          <w:tcPr>
            <w:tcW w:w="489" w:type="pct"/>
            <w:tcBorders>
              <w:top w:val="nil"/>
              <w:left w:val="nil"/>
              <w:bottom w:val="single" w:sz="4" w:space="0" w:color="auto"/>
              <w:right w:val="single" w:sz="4" w:space="0" w:color="auto"/>
            </w:tcBorders>
            <w:shd w:val="clear" w:color="auto" w:fill="auto"/>
            <w:noWrap/>
            <w:vAlign w:val="center"/>
            <w:hideMark/>
          </w:tcPr>
          <w:p w14:paraId="2B4FD7CC" w14:textId="1929862B"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4.555.000,00</w:t>
            </w:r>
          </w:p>
        </w:tc>
        <w:tc>
          <w:tcPr>
            <w:tcW w:w="489" w:type="pct"/>
            <w:tcBorders>
              <w:top w:val="nil"/>
              <w:left w:val="nil"/>
              <w:bottom w:val="single" w:sz="4" w:space="0" w:color="auto"/>
              <w:right w:val="single" w:sz="4" w:space="0" w:color="auto"/>
            </w:tcBorders>
            <w:shd w:val="clear" w:color="auto" w:fill="auto"/>
            <w:noWrap/>
            <w:vAlign w:val="center"/>
            <w:hideMark/>
          </w:tcPr>
          <w:p w14:paraId="31168227" w14:textId="2D1F2B57"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4.555.000,00</w:t>
            </w:r>
          </w:p>
        </w:tc>
      </w:tr>
      <w:tr w:rsidR="00047642" w:rsidRPr="0023526E" w14:paraId="0F543831" w14:textId="77777777" w:rsidTr="002B4DA5">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5ED86FAA" w14:textId="4E91F68E"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Mjera</w:t>
            </w:r>
            <w:proofErr w:type="spellEnd"/>
          </w:p>
        </w:tc>
        <w:tc>
          <w:tcPr>
            <w:tcW w:w="2483" w:type="pct"/>
            <w:tcBorders>
              <w:top w:val="nil"/>
              <w:left w:val="nil"/>
              <w:bottom w:val="single" w:sz="4" w:space="0" w:color="auto"/>
              <w:right w:val="single" w:sz="4" w:space="0" w:color="auto"/>
            </w:tcBorders>
            <w:shd w:val="clear" w:color="000000" w:fill="FFFF00"/>
            <w:noWrap/>
            <w:vAlign w:val="center"/>
            <w:hideMark/>
          </w:tcPr>
          <w:p w14:paraId="3040A95F" w14:textId="0398D62C"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Jačanje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kvalitete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programa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infrastrukture</w:t>
            </w:r>
            <w:proofErr w:type="spellEnd"/>
            <w:r>
              <w:rPr>
                <w:rFonts w:ascii="Calibri" w:hAnsi="Calibri" w:cs="Calibri"/>
                <w:b/>
                <w:bCs/>
                <w:color w:val="000000"/>
                <w:sz w:val="22"/>
                <w:szCs w:val="22"/>
              </w:rPr>
              <w:t xml:space="preserve"> u </w:t>
            </w:r>
            <w:proofErr w:type="spellStart"/>
            <w:r>
              <w:rPr>
                <w:rFonts w:ascii="Calibri" w:hAnsi="Calibri" w:cs="Calibri"/>
                <w:b/>
                <w:bCs/>
                <w:color w:val="000000"/>
                <w:sz w:val="22"/>
                <w:szCs w:val="22"/>
              </w:rPr>
              <w:t>kulturi</w:t>
            </w:r>
            <w:proofErr w:type="spellEnd"/>
          </w:p>
        </w:tc>
        <w:tc>
          <w:tcPr>
            <w:tcW w:w="489" w:type="pct"/>
            <w:tcBorders>
              <w:top w:val="nil"/>
              <w:left w:val="nil"/>
              <w:bottom w:val="single" w:sz="4" w:space="0" w:color="auto"/>
              <w:right w:val="single" w:sz="4" w:space="0" w:color="auto"/>
            </w:tcBorders>
            <w:shd w:val="clear" w:color="000000" w:fill="FFFF00"/>
            <w:noWrap/>
            <w:vAlign w:val="center"/>
            <w:hideMark/>
          </w:tcPr>
          <w:p w14:paraId="3BAE6878" w14:textId="20830E14"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232.000,00</w:t>
            </w:r>
          </w:p>
        </w:tc>
        <w:tc>
          <w:tcPr>
            <w:tcW w:w="489" w:type="pct"/>
            <w:tcBorders>
              <w:top w:val="nil"/>
              <w:left w:val="nil"/>
              <w:bottom w:val="single" w:sz="4" w:space="0" w:color="auto"/>
              <w:right w:val="single" w:sz="4" w:space="0" w:color="auto"/>
            </w:tcBorders>
            <w:shd w:val="clear" w:color="000000" w:fill="FFFF00"/>
            <w:noWrap/>
            <w:vAlign w:val="center"/>
            <w:hideMark/>
          </w:tcPr>
          <w:p w14:paraId="2CEA9DF5" w14:textId="7EF7ED85"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305.000,00</w:t>
            </w:r>
          </w:p>
        </w:tc>
        <w:tc>
          <w:tcPr>
            <w:tcW w:w="489" w:type="pct"/>
            <w:tcBorders>
              <w:top w:val="nil"/>
              <w:left w:val="nil"/>
              <w:bottom w:val="single" w:sz="4" w:space="0" w:color="auto"/>
              <w:right w:val="single" w:sz="4" w:space="0" w:color="auto"/>
            </w:tcBorders>
            <w:shd w:val="clear" w:color="000000" w:fill="FFFF00"/>
            <w:noWrap/>
            <w:vAlign w:val="center"/>
            <w:hideMark/>
          </w:tcPr>
          <w:p w14:paraId="3FBA9C17" w14:textId="65471F7F"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305.000,00</w:t>
            </w:r>
          </w:p>
        </w:tc>
        <w:tc>
          <w:tcPr>
            <w:tcW w:w="489" w:type="pct"/>
            <w:tcBorders>
              <w:top w:val="nil"/>
              <w:left w:val="nil"/>
              <w:bottom w:val="single" w:sz="4" w:space="0" w:color="auto"/>
              <w:right w:val="single" w:sz="4" w:space="0" w:color="auto"/>
            </w:tcBorders>
            <w:shd w:val="clear" w:color="000000" w:fill="FFFF00"/>
            <w:noWrap/>
            <w:vAlign w:val="center"/>
            <w:hideMark/>
          </w:tcPr>
          <w:p w14:paraId="75030142" w14:textId="59B9330D"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305.000,00</w:t>
            </w:r>
          </w:p>
        </w:tc>
      </w:tr>
      <w:tr w:rsidR="00047642" w:rsidRPr="0023526E" w14:paraId="5CB5496F"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2CFC62FA" w14:textId="5CB50327"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696DECFB" w14:textId="66572CD2" w:rsidR="00047642" w:rsidRPr="0023526E" w:rsidRDefault="00047642" w:rsidP="00047642">
            <w:pPr>
              <w:rPr>
                <w:rFonts w:ascii="Calibri" w:hAnsi="Calibri"/>
                <w:b/>
                <w:bCs/>
                <w:color w:val="000000"/>
                <w:sz w:val="22"/>
                <w:szCs w:val="22"/>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Rashodi</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redovnog</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poslovanja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Centra</w:t>
            </w:r>
            <w:proofErr w:type="spellEnd"/>
            <w:r>
              <w:rPr>
                <w:rFonts w:ascii="Calibri" w:hAnsi="Calibri" w:cs="Calibri"/>
                <w:color w:val="000000"/>
                <w:sz w:val="20"/>
                <w:szCs w:val="20"/>
              </w:rPr>
              <w:t xml:space="preserve"> za </w:t>
            </w:r>
            <w:proofErr w:type="spellStart"/>
            <w:r>
              <w:rPr>
                <w:rFonts w:ascii="Calibri" w:hAnsi="Calibri" w:cs="Calibri"/>
                <w:color w:val="000000"/>
                <w:sz w:val="20"/>
                <w:szCs w:val="20"/>
              </w:rPr>
              <w:t>kulturu</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Općine</w:t>
            </w:r>
            <w:proofErr w:type="spellEnd"/>
            <w:r>
              <w:rPr>
                <w:rFonts w:ascii="Calibri" w:hAnsi="Calibri" w:cs="Calibri"/>
                <w:color w:val="000000"/>
                <w:sz w:val="20"/>
                <w:szCs w:val="20"/>
              </w:rPr>
              <w:t xml:space="preserve"> Podstrana</w:t>
            </w:r>
          </w:p>
        </w:tc>
        <w:tc>
          <w:tcPr>
            <w:tcW w:w="489" w:type="pct"/>
            <w:tcBorders>
              <w:top w:val="nil"/>
              <w:left w:val="nil"/>
              <w:bottom w:val="single" w:sz="4" w:space="0" w:color="auto"/>
              <w:right w:val="single" w:sz="4" w:space="0" w:color="auto"/>
            </w:tcBorders>
            <w:shd w:val="clear" w:color="auto" w:fill="auto"/>
            <w:noWrap/>
            <w:vAlign w:val="center"/>
            <w:hideMark/>
          </w:tcPr>
          <w:p w14:paraId="3929430F" w14:textId="1C0AEE36"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32.000,00</w:t>
            </w:r>
          </w:p>
        </w:tc>
        <w:tc>
          <w:tcPr>
            <w:tcW w:w="489" w:type="pct"/>
            <w:tcBorders>
              <w:top w:val="nil"/>
              <w:left w:val="nil"/>
              <w:bottom w:val="single" w:sz="4" w:space="0" w:color="auto"/>
              <w:right w:val="single" w:sz="4" w:space="0" w:color="auto"/>
            </w:tcBorders>
            <w:shd w:val="clear" w:color="auto" w:fill="auto"/>
            <w:noWrap/>
            <w:vAlign w:val="center"/>
            <w:hideMark/>
          </w:tcPr>
          <w:p w14:paraId="7EFE632C" w14:textId="2F6FCE60"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sz w:val="20"/>
                <w:szCs w:val="20"/>
              </w:rPr>
              <w:t>100.000,00</w:t>
            </w:r>
          </w:p>
        </w:tc>
        <w:tc>
          <w:tcPr>
            <w:tcW w:w="489" w:type="pct"/>
            <w:tcBorders>
              <w:top w:val="nil"/>
              <w:left w:val="nil"/>
              <w:bottom w:val="single" w:sz="4" w:space="0" w:color="auto"/>
              <w:right w:val="single" w:sz="4" w:space="0" w:color="auto"/>
            </w:tcBorders>
            <w:shd w:val="clear" w:color="auto" w:fill="auto"/>
            <w:noWrap/>
            <w:vAlign w:val="center"/>
            <w:hideMark/>
          </w:tcPr>
          <w:p w14:paraId="002F8F31" w14:textId="799D561E"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sz w:val="20"/>
                <w:szCs w:val="20"/>
              </w:rPr>
              <w:t>100.000,00</w:t>
            </w:r>
          </w:p>
        </w:tc>
        <w:tc>
          <w:tcPr>
            <w:tcW w:w="489" w:type="pct"/>
            <w:tcBorders>
              <w:top w:val="nil"/>
              <w:left w:val="nil"/>
              <w:bottom w:val="single" w:sz="4" w:space="0" w:color="auto"/>
              <w:right w:val="single" w:sz="4" w:space="0" w:color="auto"/>
            </w:tcBorders>
            <w:shd w:val="clear" w:color="auto" w:fill="auto"/>
            <w:noWrap/>
            <w:vAlign w:val="center"/>
            <w:hideMark/>
          </w:tcPr>
          <w:p w14:paraId="3B94F62F" w14:textId="55F67B17"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sz w:val="20"/>
                <w:szCs w:val="20"/>
              </w:rPr>
              <w:t>100.000,00</w:t>
            </w:r>
          </w:p>
        </w:tc>
      </w:tr>
      <w:tr w:rsidR="00047642" w:rsidRPr="0023526E" w14:paraId="28A512C5"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31CEFFD1" w14:textId="1A917CD3"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6D38BC41" w14:textId="5B5C78C6"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Gradska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knjižnica</w:t>
            </w:r>
            <w:proofErr w:type="spellEnd"/>
            <w:r>
              <w:rPr>
                <w:rFonts w:ascii="Calibri" w:hAnsi="Calibri" w:cs="Calibri"/>
                <w:color w:val="000000"/>
                <w:sz w:val="20"/>
                <w:szCs w:val="20"/>
              </w:rPr>
              <w:t xml:space="preserve"> Marko </w:t>
            </w:r>
            <w:proofErr w:type="spellStart"/>
            <w:r>
              <w:rPr>
                <w:rFonts w:ascii="Calibri" w:hAnsi="Calibri" w:cs="Calibri"/>
                <w:color w:val="000000"/>
                <w:sz w:val="20"/>
                <w:szCs w:val="20"/>
              </w:rPr>
              <w:t>Marulić</w:t>
            </w:r>
            <w:proofErr w:type="spellEnd"/>
            <w:r>
              <w:rPr>
                <w:rFonts w:ascii="Calibri" w:hAnsi="Calibri" w:cs="Calibri"/>
                <w:color w:val="000000"/>
                <w:sz w:val="20"/>
                <w:szCs w:val="20"/>
              </w:rPr>
              <w:t xml:space="preserve"> - Split</w:t>
            </w:r>
          </w:p>
        </w:tc>
        <w:tc>
          <w:tcPr>
            <w:tcW w:w="489" w:type="pct"/>
            <w:tcBorders>
              <w:top w:val="nil"/>
              <w:left w:val="nil"/>
              <w:bottom w:val="single" w:sz="4" w:space="0" w:color="auto"/>
              <w:right w:val="single" w:sz="4" w:space="0" w:color="auto"/>
            </w:tcBorders>
            <w:shd w:val="clear" w:color="auto" w:fill="auto"/>
            <w:noWrap/>
            <w:vAlign w:val="center"/>
            <w:hideMark/>
          </w:tcPr>
          <w:p w14:paraId="349B06D2" w14:textId="53C046E4"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170.000,00</w:t>
            </w:r>
          </w:p>
        </w:tc>
        <w:tc>
          <w:tcPr>
            <w:tcW w:w="489" w:type="pct"/>
            <w:tcBorders>
              <w:top w:val="nil"/>
              <w:left w:val="nil"/>
              <w:bottom w:val="single" w:sz="4" w:space="0" w:color="auto"/>
              <w:right w:val="single" w:sz="4" w:space="0" w:color="auto"/>
            </w:tcBorders>
            <w:shd w:val="clear" w:color="auto" w:fill="auto"/>
            <w:noWrap/>
            <w:vAlign w:val="center"/>
            <w:hideMark/>
          </w:tcPr>
          <w:p w14:paraId="3A616DD9" w14:textId="65162030"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170.000,00</w:t>
            </w:r>
          </w:p>
        </w:tc>
        <w:tc>
          <w:tcPr>
            <w:tcW w:w="489" w:type="pct"/>
            <w:tcBorders>
              <w:top w:val="nil"/>
              <w:left w:val="nil"/>
              <w:bottom w:val="single" w:sz="4" w:space="0" w:color="auto"/>
              <w:right w:val="single" w:sz="4" w:space="0" w:color="auto"/>
            </w:tcBorders>
            <w:shd w:val="clear" w:color="auto" w:fill="auto"/>
            <w:noWrap/>
            <w:vAlign w:val="center"/>
            <w:hideMark/>
          </w:tcPr>
          <w:p w14:paraId="46BFE337" w14:textId="02AF6A0D"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170.000,00</w:t>
            </w:r>
          </w:p>
        </w:tc>
        <w:tc>
          <w:tcPr>
            <w:tcW w:w="489" w:type="pct"/>
            <w:tcBorders>
              <w:top w:val="nil"/>
              <w:left w:val="nil"/>
              <w:bottom w:val="single" w:sz="4" w:space="0" w:color="auto"/>
              <w:right w:val="single" w:sz="4" w:space="0" w:color="auto"/>
            </w:tcBorders>
            <w:shd w:val="clear" w:color="auto" w:fill="auto"/>
            <w:noWrap/>
            <w:vAlign w:val="center"/>
            <w:hideMark/>
          </w:tcPr>
          <w:p w14:paraId="4A7C9676" w14:textId="4D9CCE7F"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170.000,00</w:t>
            </w:r>
          </w:p>
        </w:tc>
      </w:tr>
      <w:tr w:rsidR="00047642" w:rsidRPr="0023526E" w14:paraId="2C33A614"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5FCDEA9A" w14:textId="1815DB59"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79AE0A61" w14:textId="4313E042" w:rsidR="00047642" w:rsidRPr="0023526E" w:rsidRDefault="00047642" w:rsidP="00047642">
            <w:pPr>
              <w:rPr>
                <w:rFonts w:ascii="Calibri" w:hAnsi="Calibri"/>
                <w:b/>
                <w:bCs/>
                <w:color w:val="000000"/>
                <w:sz w:val="22"/>
                <w:szCs w:val="22"/>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Gradovi</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prijatelji</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24D135C8" w14:textId="489A568E"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30.000,00</w:t>
            </w:r>
          </w:p>
        </w:tc>
        <w:tc>
          <w:tcPr>
            <w:tcW w:w="489" w:type="pct"/>
            <w:tcBorders>
              <w:top w:val="nil"/>
              <w:left w:val="nil"/>
              <w:bottom w:val="single" w:sz="4" w:space="0" w:color="auto"/>
              <w:right w:val="single" w:sz="4" w:space="0" w:color="auto"/>
            </w:tcBorders>
            <w:shd w:val="clear" w:color="auto" w:fill="auto"/>
            <w:noWrap/>
            <w:vAlign w:val="center"/>
            <w:hideMark/>
          </w:tcPr>
          <w:p w14:paraId="09090DF4" w14:textId="2595D8F1"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35.000,00</w:t>
            </w:r>
          </w:p>
        </w:tc>
        <w:tc>
          <w:tcPr>
            <w:tcW w:w="489" w:type="pct"/>
            <w:tcBorders>
              <w:top w:val="nil"/>
              <w:left w:val="nil"/>
              <w:bottom w:val="single" w:sz="4" w:space="0" w:color="auto"/>
              <w:right w:val="single" w:sz="4" w:space="0" w:color="auto"/>
            </w:tcBorders>
            <w:shd w:val="clear" w:color="auto" w:fill="auto"/>
            <w:noWrap/>
            <w:vAlign w:val="center"/>
            <w:hideMark/>
          </w:tcPr>
          <w:p w14:paraId="3B690A61" w14:textId="09583BE7"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35.000,00</w:t>
            </w:r>
          </w:p>
        </w:tc>
        <w:tc>
          <w:tcPr>
            <w:tcW w:w="489" w:type="pct"/>
            <w:tcBorders>
              <w:top w:val="nil"/>
              <w:left w:val="nil"/>
              <w:bottom w:val="single" w:sz="4" w:space="0" w:color="auto"/>
              <w:right w:val="single" w:sz="4" w:space="0" w:color="auto"/>
            </w:tcBorders>
            <w:shd w:val="clear" w:color="auto" w:fill="auto"/>
            <w:noWrap/>
            <w:vAlign w:val="center"/>
            <w:hideMark/>
          </w:tcPr>
          <w:p w14:paraId="47C002AE" w14:textId="021069E2"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35.000,00</w:t>
            </w:r>
          </w:p>
        </w:tc>
      </w:tr>
      <w:tr w:rsidR="00047642" w:rsidRPr="0023526E" w14:paraId="39BA6CAD" w14:textId="77777777" w:rsidTr="002B4DA5">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54771113" w14:textId="789AA642"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Mjera</w:t>
            </w:r>
            <w:proofErr w:type="spellEnd"/>
          </w:p>
        </w:tc>
        <w:tc>
          <w:tcPr>
            <w:tcW w:w="2483" w:type="pct"/>
            <w:tcBorders>
              <w:top w:val="nil"/>
              <w:left w:val="nil"/>
              <w:bottom w:val="single" w:sz="4" w:space="0" w:color="auto"/>
              <w:right w:val="single" w:sz="4" w:space="0" w:color="auto"/>
            </w:tcBorders>
            <w:shd w:val="clear" w:color="000000" w:fill="FFFF00"/>
            <w:noWrap/>
            <w:vAlign w:val="center"/>
            <w:hideMark/>
          </w:tcPr>
          <w:p w14:paraId="76D6EE80" w14:textId="10EED82F"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Poboljšanje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infrastrukture</w:t>
            </w:r>
            <w:proofErr w:type="spellEnd"/>
            <w:r>
              <w:rPr>
                <w:rFonts w:ascii="Calibri" w:hAnsi="Calibri" w:cs="Calibri"/>
                <w:b/>
                <w:bCs/>
                <w:color w:val="000000"/>
                <w:sz w:val="22"/>
                <w:szCs w:val="22"/>
              </w:rPr>
              <w:t xml:space="preserve"> za sport </w:t>
            </w:r>
            <w:proofErr w:type="spellStart"/>
            <w:r>
              <w:rPr>
                <w:rFonts w:ascii="Calibri" w:hAnsi="Calibri" w:cs="Calibri"/>
                <w:b/>
                <w:bCs/>
                <w:color w:val="000000"/>
                <w:sz w:val="22"/>
                <w:szCs w:val="22"/>
              </w:rPr>
              <w:t>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rekreaciju</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te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sportskih</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sadržaja</w:t>
            </w:r>
            <w:proofErr w:type="spellEnd"/>
          </w:p>
        </w:tc>
        <w:tc>
          <w:tcPr>
            <w:tcW w:w="489" w:type="pct"/>
            <w:tcBorders>
              <w:top w:val="nil"/>
              <w:left w:val="nil"/>
              <w:bottom w:val="single" w:sz="4" w:space="0" w:color="auto"/>
              <w:right w:val="single" w:sz="4" w:space="0" w:color="auto"/>
            </w:tcBorders>
            <w:shd w:val="clear" w:color="000000" w:fill="FFFF00"/>
            <w:noWrap/>
            <w:vAlign w:val="center"/>
            <w:hideMark/>
          </w:tcPr>
          <w:p w14:paraId="2E889438" w14:textId="2A339D5E"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698.000,00</w:t>
            </w:r>
          </w:p>
        </w:tc>
        <w:tc>
          <w:tcPr>
            <w:tcW w:w="489" w:type="pct"/>
            <w:tcBorders>
              <w:top w:val="nil"/>
              <w:left w:val="nil"/>
              <w:bottom w:val="single" w:sz="4" w:space="0" w:color="auto"/>
              <w:right w:val="single" w:sz="4" w:space="0" w:color="auto"/>
            </w:tcBorders>
            <w:shd w:val="clear" w:color="000000" w:fill="FFFF00"/>
            <w:noWrap/>
            <w:vAlign w:val="center"/>
            <w:hideMark/>
          </w:tcPr>
          <w:p w14:paraId="48AAFB97" w14:textId="528EC2F9"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3.080.000,00</w:t>
            </w:r>
          </w:p>
        </w:tc>
        <w:tc>
          <w:tcPr>
            <w:tcW w:w="489" w:type="pct"/>
            <w:tcBorders>
              <w:top w:val="nil"/>
              <w:left w:val="nil"/>
              <w:bottom w:val="single" w:sz="4" w:space="0" w:color="auto"/>
              <w:right w:val="single" w:sz="4" w:space="0" w:color="auto"/>
            </w:tcBorders>
            <w:shd w:val="clear" w:color="000000" w:fill="FFFF00"/>
            <w:noWrap/>
            <w:vAlign w:val="center"/>
            <w:hideMark/>
          </w:tcPr>
          <w:p w14:paraId="6282A220" w14:textId="628D7869"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930.000,00</w:t>
            </w:r>
          </w:p>
        </w:tc>
        <w:tc>
          <w:tcPr>
            <w:tcW w:w="489" w:type="pct"/>
            <w:tcBorders>
              <w:top w:val="nil"/>
              <w:left w:val="nil"/>
              <w:bottom w:val="single" w:sz="4" w:space="0" w:color="auto"/>
              <w:right w:val="single" w:sz="4" w:space="0" w:color="auto"/>
            </w:tcBorders>
            <w:shd w:val="clear" w:color="000000" w:fill="FFFF00"/>
            <w:noWrap/>
            <w:vAlign w:val="center"/>
            <w:hideMark/>
          </w:tcPr>
          <w:p w14:paraId="48929066" w14:textId="1091295D"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930.000,00</w:t>
            </w:r>
          </w:p>
        </w:tc>
      </w:tr>
      <w:tr w:rsidR="00047642" w:rsidRPr="0023526E" w14:paraId="691B34B9"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3FE7F799" w14:textId="2E594B50"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41127EC0" w14:textId="656913A3" w:rsidR="00047642" w:rsidRPr="0023526E" w:rsidRDefault="00047642" w:rsidP="00047642">
            <w:pPr>
              <w:rPr>
                <w:rFonts w:ascii="Calibri" w:hAnsi="Calibri"/>
                <w:b/>
                <w:bCs/>
                <w:color w:val="000000"/>
                <w:sz w:val="22"/>
                <w:szCs w:val="22"/>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Izgradnja</w:t>
            </w:r>
            <w:proofErr w:type="spellEnd"/>
            <w:r>
              <w:rPr>
                <w:rFonts w:ascii="Calibri" w:hAnsi="Calibri" w:cs="Calibri"/>
                <w:color w:val="000000"/>
                <w:sz w:val="20"/>
                <w:szCs w:val="20"/>
              </w:rPr>
              <w:t xml:space="preserve"> SC </w:t>
            </w:r>
            <w:proofErr w:type="spellStart"/>
            <w:r>
              <w:rPr>
                <w:rFonts w:ascii="Calibri" w:hAnsi="Calibri" w:cs="Calibri"/>
                <w:color w:val="000000"/>
                <w:sz w:val="20"/>
                <w:szCs w:val="20"/>
              </w:rPr>
              <w:t>Miljevac</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7D95613D" w14:textId="603D3A29"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100.000,00</w:t>
            </w:r>
          </w:p>
        </w:tc>
        <w:tc>
          <w:tcPr>
            <w:tcW w:w="489" w:type="pct"/>
            <w:tcBorders>
              <w:top w:val="nil"/>
              <w:left w:val="nil"/>
              <w:bottom w:val="single" w:sz="4" w:space="0" w:color="auto"/>
              <w:right w:val="single" w:sz="4" w:space="0" w:color="auto"/>
            </w:tcBorders>
            <w:shd w:val="clear" w:color="auto" w:fill="auto"/>
            <w:noWrap/>
            <w:vAlign w:val="center"/>
            <w:hideMark/>
          </w:tcPr>
          <w:p w14:paraId="66C06B07" w14:textId="4F960C37"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2.000.000,00</w:t>
            </w:r>
          </w:p>
        </w:tc>
        <w:tc>
          <w:tcPr>
            <w:tcW w:w="489" w:type="pct"/>
            <w:tcBorders>
              <w:top w:val="nil"/>
              <w:left w:val="nil"/>
              <w:bottom w:val="single" w:sz="4" w:space="0" w:color="auto"/>
              <w:right w:val="single" w:sz="4" w:space="0" w:color="auto"/>
            </w:tcBorders>
            <w:shd w:val="clear" w:color="auto" w:fill="auto"/>
            <w:noWrap/>
            <w:vAlign w:val="center"/>
            <w:hideMark/>
          </w:tcPr>
          <w:p w14:paraId="7ED6CDC5" w14:textId="4AA33432"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0,00</w:t>
            </w:r>
          </w:p>
        </w:tc>
        <w:tc>
          <w:tcPr>
            <w:tcW w:w="489" w:type="pct"/>
            <w:tcBorders>
              <w:top w:val="nil"/>
              <w:left w:val="nil"/>
              <w:bottom w:val="single" w:sz="4" w:space="0" w:color="auto"/>
              <w:right w:val="single" w:sz="4" w:space="0" w:color="auto"/>
            </w:tcBorders>
            <w:shd w:val="clear" w:color="auto" w:fill="auto"/>
            <w:noWrap/>
            <w:vAlign w:val="center"/>
            <w:hideMark/>
          </w:tcPr>
          <w:p w14:paraId="11A103CB" w14:textId="5828B9A2"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0</w:t>
            </w:r>
          </w:p>
        </w:tc>
      </w:tr>
      <w:tr w:rsidR="00047642" w:rsidRPr="0023526E" w14:paraId="3F2DB49F"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53C27CF7" w14:textId="498ABDA1"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6740EED0" w14:textId="2246E8C2"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Zajednica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sportskih</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udruga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Općine</w:t>
            </w:r>
            <w:proofErr w:type="spellEnd"/>
            <w:r>
              <w:rPr>
                <w:rFonts w:ascii="Calibri" w:hAnsi="Calibri" w:cs="Calibri"/>
                <w:color w:val="000000"/>
                <w:sz w:val="20"/>
                <w:szCs w:val="20"/>
              </w:rPr>
              <w:t xml:space="preserve"> Podstrana</w:t>
            </w:r>
          </w:p>
        </w:tc>
        <w:tc>
          <w:tcPr>
            <w:tcW w:w="489" w:type="pct"/>
            <w:tcBorders>
              <w:top w:val="nil"/>
              <w:left w:val="nil"/>
              <w:bottom w:val="single" w:sz="4" w:space="0" w:color="auto"/>
              <w:right w:val="single" w:sz="4" w:space="0" w:color="auto"/>
            </w:tcBorders>
            <w:shd w:val="clear" w:color="auto" w:fill="auto"/>
            <w:noWrap/>
            <w:vAlign w:val="center"/>
            <w:hideMark/>
          </w:tcPr>
          <w:p w14:paraId="41168EA9" w14:textId="0CF3DD3D"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590.000,00</w:t>
            </w:r>
          </w:p>
        </w:tc>
        <w:tc>
          <w:tcPr>
            <w:tcW w:w="489" w:type="pct"/>
            <w:tcBorders>
              <w:top w:val="nil"/>
              <w:left w:val="nil"/>
              <w:bottom w:val="single" w:sz="4" w:space="0" w:color="auto"/>
              <w:right w:val="single" w:sz="4" w:space="0" w:color="auto"/>
            </w:tcBorders>
            <w:shd w:val="clear" w:color="auto" w:fill="auto"/>
            <w:noWrap/>
            <w:vAlign w:val="center"/>
            <w:hideMark/>
          </w:tcPr>
          <w:p w14:paraId="196BAEDB" w14:textId="4B1282B1"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1.050.000,00</w:t>
            </w:r>
          </w:p>
        </w:tc>
        <w:tc>
          <w:tcPr>
            <w:tcW w:w="489" w:type="pct"/>
            <w:tcBorders>
              <w:top w:val="nil"/>
              <w:left w:val="nil"/>
              <w:bottom w:val="single" w:sz="4" w:space="0" w:color="auto"/>
              <w:right w:val="single" w:sz="4" w:space="0" w:color="auto"/>
            </w:tcBorders>
            <w:shd w:val="clear" w:color="auto" w:fill="auto"/>
            <w:noWrap/>
            <w:vAlign w:val="center"/>
            <w:hideMark/>
          </w:tcPr>
          <w:p w14:paraId="531FC9A5" w14:textId="6D6999FD"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900.000,00</w:t>
            </w:r>
          </w:p>
        </w:tc>
        <w:tc>
          <w:tcPr>
            <w:tcW w:w="489" w:type="pct"/>
            <w:tcBorders>
              <w:top w:val="nil"/>
              <w:left w:val="nil"/>
              <w:bottom w:val="single" w:sz="4" w:space="0" w:color="auto"/>
              <w:right w:val="single" w:sz="4" w:space="0" w:color="auto"/>
            </w:tcBorders>
            <w:shd w:val="clear" w:color="auto" w:fill="auto"/>
            <w:noWrap/>
            <w:vAlign w:val="center"/>
            <w:hideMark/>
          </w:tcPr>
          <w:p w14:paraId="0587A0BA" w14:textId="0CA0D5F3"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900.000,00</w:t>
            </w:r>
          </w:p>
        </w:tc>
      </w:tr>
      <w:tr w:rsidR="00047642" w:rsidRPr="0023526E" w14:paraId="3D39C0C7"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57770250" w14:textId="57D7AF4B"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0BA0AD01" w14:textId="4EED9B53"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Najam </w:t>
            </w:r>
            <w:proofErr w:type="spellStart"/>
            <w:r>
              <w:rPr>
                <w:rFonts w:ascii="Calibri" w:hAnsi="Calibri" w:cs="Calibri"/>
                <w:color w:val="000000"/>
                <w:sz w:val="20"/>
                <w:szCs w:val="20"/>
              </w:rPr>
              <w:t>dvorane</w:t>
            </w:r>
            <w:proofErr w:type="spellEnd"/>
            <w:r>
              <w:rPr>
                <w:rFonts w:ascii="Calibri" w:hAnsi="Calibri" w:cs="Calibri"/>
                <w:color w:val="000000"/>
                <w:sz w:val="20"/>
                <w:szCs w:val="20"/>
              </w:rPr>
              <w:t xml:space="preserve"> OŠ "Strožanac"</w:t>
            </w:r>
          </w:p>
        </w:tc>
        <w:tc>
          <w:tcPr>
            <w:tcW w:w="489" w:type="pct"/>
            <w:tcBorders>
              <w:top w:val="nil"/>
              <w:left w:val="nil"/>
              <w:bottom w:val="single" w:sz="4" w:space="0" w:color="auto"/>
              <w:right w:val="single" w:sz="4" w:space="0" w:color="auto"/>
            </w:tcBorders>
            <w:shd w:val="clear" w:color="auto" w:fill="auto"/>
            <w:noWrap/>
            <w:vAlign w:val="center"/>
            <w:hideMark/>
          </w:tcPr>
          <w:p w14:paraId="2E19AF18" w14:textId="3C13C702"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8.000,00</w:t>
            </w:r>
          </w:p>
        </w:tc>
        <w:tc>
          <w:tcPr>
            <w:tcW w:w="489" w:type="pct"/>
            <w:tcBorders>
              <w:top w:val="nil"/>
              <w:left w:val="nil"/>
              <w:bottom w:val="single" w:sz="4" w:space="0" w:color="auto"/>
              <w:right w:val="single" w:sz="4" w:space="0" w:color="auto"/>
            </w:tcBorders>
            <w:shd w:val="clear" w:color="auto" w:fill="auto"/>
            <w:noWrap/>
            <w:vAlign w:val="center"/>
            <w:hideMark/>
          </w:tcPr>
          <w:p w14:paraId="2A5EFA3F" w14:textId="20110415"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30.000,00</w:t>
            </w:r>
          </w:p>
        </w:tc>
        <w:tc>
          <w:tcPr>
            <w:tcW w:w="489" w:type="pct"/>
            <w:tcBorders>
              <w:top w:val="nil"/>
              <w:left w:val="nil"/>
              <w:bottom w:val="single" w:sz="4" w:space="0" w:color="auto"/>
              <w:right w:val="single" w:sz="4" w:space="0" w:color="auto"/>
            </w:tcBorders>
            <w:shd w:val="clear" w:color="auto" w:fill="auto"/>
            <w:noWrap/>
            <w:vAlign w:val="center"/>
            <w:hideMark/>
          </w:tcPr>
          <w:p w14:paraId="18B30427" w14:textId="088BBA9B"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30.000,00</w:t>
            </w:r>
          </w:p>
        </w:tc>
        <w:tc>
          <w:tcPr>
            <w:tcW w:w="489" w:type="pct"/>
            <w:tcBorders>
              <w:top w:val="nil"/>
              <w:left w:val="nil"/>
              <w:bottom w:val="single" w:sz="4" w:space="0" w:color="auto"/>
              <w:right w:val="single" w:sz="4" w:space="0" w:color="auto"/>
            </w:tcBorders>
            <w:shd w:val="clear" w:color="auto" w:fill="auto"/>
            <w:noWrap/>
            <w:vAlign w:val="center"/>
            <w:hideMark/>
          </w:tcPr>
          <w:p w14:paraId="26B307AA" w14:textId="71DFE301"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30.000,00</w:t>
            </w:r>
          </w:p>
        </w:tc>
      </w:tr>
      <w:tr w:rsidR="00047642" w:rsidRPr="0023526E" w14:paraId="5D22A6EE" w14:textId="77777777" w:rsidTr="002B4DA5">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6BA558B9" w14:textId="73B10CA0"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b/>
                <w:bCs/>
                <w:color w:val="000000"/>
                <w:sz w:val="22"/>
                <w:szCs w:val="22"/>
              </w:rPr>
              <w:t>Mjera</w:t>
            </w:r>
            <w:proofErr w:type="spellEnd"/>
          </w:p>
        </w:tc>
        <w:tc>
          <w:tcPr>
            <w:tcW w:w="2483" w:type="pct"/>
            <w:tcBorders>
              <w:top w:val="nil"/>
              <w:left w:val="nil"/>
              <w:bottom w:val="single" w:sz="4" w:space="0" w:color="auto"/>
              <w:right w:val="single" w:sz="4" w:space="0" w:color="auto"/>
            </w:tcBorders>
            <w:shd w:val="clear" w:color="000000" w:fill="FFFF00"/>
            <w:noWrap/>
            <w:vAlign w:val="center"/>
            <w:hideMark/>
          </w:tcPr>
          <w:p w14:paraId="4149A785" w14:textId="73BC4F42"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b/>
                <w:bCs/>
                <w:color w:val="000000"/>
                <w:sz w:val="22"/>
                <w:szCs w:val="22"/>
              </w:rPr>
              <w:t>Izgradnja</w:t>
            </w:r>
            <w:proofErr w:type="spellEnd"/>
            <w:r>
              <w:rPr>
                <w:rFonts w:ascii="Calibri" w:hAnsi="Calibri" w:cs="Calibri"/>
                <w:b/>
                <w:bCs/>
                <w:color w:val="000000"/>
                <w:sz w:val="22"/>
                <w:szCs w:val="22"/>
              </w:rPr>
              <w:t>/</w:t>
            </w:r>
            <w:proofErr w:type="spellStart"/>
            <w:r>
              <w:rPr>
                <w:rFonts w:ascii="Calibri" w:hAnsi="Calibri" w:cs="Calibri"/>
                <w:b/>
                <w:bCs/>
                <w:color w:val="000000"/>
                <w:sz w:val="22"/>
                <w:szCs w:val="22"/>
              </w:rPr>
              <w:t>modernizacija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ostale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društvene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javne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infrastrukture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objekata</w:t>
            </w:r>
            <w:proofErr w:type="spellEnd"/>
          </w:p>
        </w:tc>
        <w:tc>
          <w:tcPr>
            <w:tcW w:w="489" w:type="pct"/>
            <w:tcBorders>
              <w:top w:val="nil"/>
              <w:left w:val="nil"/>
              <w:bottom w:val="single" w:sz="4" w:space="0" w:color="auto"/>
              <w:right w:val="single" w:sz="4" w:space="0" w:color="auto"/>
            </w:tcBorders>
            <w:shd w:val="clear" w:color="000000" w:fill="FFFF00"/>
            <w:vAlign w:val="center"/>
            <w:hideMark/>
          </w:tcPr>
          <w:p w14:paraId="41AC6BF6" w14:textId="2D0DC12F"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2.686.000,00</w:t>
            </w:r>
          </w:p>
        </w:tc>
        <w:tc>
          <w:tcPr>
            <w:tcW w:w="489" w:type="pct"/>
            <w:tcBorders>
              <w:top w:val="nil"/>
              <w:left w:val="nil"/>
              <w:bottom w:val="single" w:sz="4" w:space="0" w:color="auto"/>
              <w:right w:val="single" w:sz="4" w:space="0" w:color="auto"/>
            </w:tcBorders>
            <w:shd w:val="clear" w:color="000000" w:fill="FFFF00"/>
            <w:vAlign w:val="center"/>
            <w:hideMark/>
          </w:tcPr>
          <w:p w14:paraId="0EB6A39F" w14:textId="67CE0ABE"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2.253.000,00</w:t>
            </w:r>
          </w:p>
        </w:tc>
        <w:tc>
          <w:tcPr>
            <w:tcW w:w="489" w:type="pct"/>
            <w:tcBorders>
              <w:top w:val="nil"/>
              <w:left w:val="nil"/>
              <w:bottom w:val="single" w:sz="4" w:space="0" w:color="auto"/>
              <w:right w:val="single" w:sz="4" w:space="0" w:color="auto"/>
            </w:tcBorders>
            <w:shd w:val="clear" w:color="000000" w:fill="FFFF00"/>
            <w:vAlign w:val="center"/>
            <w:hideMark/>
          </w:tcPr>
          <w:p w14:paraId="0FAFC9C8" w14:textId="33E2C1A6"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2.503.000,00</w:t>
            </w:r>
          </w:p>
        </w:tc>
        <w:tc>
          <w:tcPr>
            <w:tcW w:w="489" w:type="pct"/>
            <w:tcBorders>
              <w:top w:val="nil"/>
              <w:left w:val="nil"/>
              <w:bottom w:val="single" w:sz="4" w:space="0" w:color="auto"/>
              <w:right w:val="single" w:sz="4" w:space="0" w:color="auto"/>
            </w:tcBorders>
            <w:shd w:val="clear" w:color="000000" w:fill="FFFF00"/>
            <w:vAlign w:val="center"/>
            <w:hideMark/>
          </w:tcPr>
          <w:p w14:paraId="65DCA7EA" w14:textId="37118ACB"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b/>
                <w:bCs/>
                <w:color w:val="000000"/>
                <w:sz w:val="22"/>
                <w:szCs w:val="22"/>
              </w:rPr>
              <w:t>2.403.000,00</w:t>
            </w:r>
          </w:p>
        </w:tc>
      </w:tr>
      <w:tr w:rsidR="00047642" w:rsidRPr="0023526E" w14:paraId="3180316B"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156ADA05" w14:textId="0B509C36"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3F3AB853" w14:textId="523C399F" w:rsidR="00047642" w:rsidRPr="0023526E" w:rsidRDefault="00047642" w:rsidP="00047642">
            <w:pPr>
              <w:rPr>
                <w:rFonts w:ascii="Calibri" w:hAnsi="Calibri"/>
                <w:b/>
                <w:bCs/>
                <w:color w:val="000000"/>
                <w:sz w:val="22"/>
                <w:szCs w:val="22"/>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Održavanje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javnih</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površina</w:t>
            </w:r>
            <w:proofErr w:type="spellEnd"/>
          </w:p>
        </w:tc>
        <w:tc>
          <w:tcPr>
            <w:tcW w:w="489" w:type="pct"/>
            <w:tcBorders>
              <w:top w:val="nil"/>
              <w:left w:val="nil"/>
              <w:bottom w:val="single" w:sz="4" w:space="0" w:color="auto"/>
              <w:right w:val="single" w:sz="4" w:space="0" w:color="auto"/>
            </w:tcBorders>
            <w:shd w:val="clear" w:color="auto" w:fill="auto"/>
            <w:vAlign w:val="center"/>
            <w:hideMark/>
          </w:tcPr>
          <w:p w14:paraId="4ABE1F12" w14:textId="78BBD184"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1.913.000,00</w:t>
            </w:r>
          </w:p>
        </w:tc>
        <w:tc>
          <w:tcPr>
            <w:tcW w:w="489" w:type="pct"/>
            <w:tcBorders>
              <w:top w:val="nil"/>
              <w:left w:val="nil"/>
              <w:bottom w:val="single" w:sz="4" w:space="0" w:color="auto"/>
              <w:right w:val="single" w:sz="4" w:space="0" w:color="auto"/>
            </w:tcBorders>
            <w:shd w:val="clear" w:color="auto" w:fill="auto"/>
            <w:vAlign w:val="center"/>
            <w:hideMark/>
          </w:tcPr>
          <w:p w14:paraId="7ABAC3FC" w14:textId="390D7EA8"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1.350.000,00</w:t>
            </w:r>
          </w:p>
        </w:tc>
        <w:tc>
          <w:tcPr>
            <w:tcW w:w="489" w:type="pct"/>
            <w:tcBorders>
              <w:top w:val="nil"/>
              <w:left w:val="nil"/>
              <w:bottom w:val="single" w:sz="4" w:space="0" w:color="auto"/>
              <w:right w:val="single" w:sz="4" w:space="0" w:color="auto"/>
            </w:tcBorders>
            <w:shd w:val="clear" w:color="auto" w:fill="auto"/>
            <w:vAlign w:val="center"/>
            <w:hideMark/>
          </w:tcPr>
          <w:p w14:paraId="69FDA191" w14:textId="5EC88C78"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1.350.000,00</w:t>
            </w:r>
          </w:p>
        </w:tc>
        <w:tc>
          <w:tcPr>
            <w:tcW w:w="489" w:type="pct"/>
            <w:tcBorders>
              <w:top w:val="nil"/>
              <w:left w:val="nil"/>
              <w:bottom w:val="single" w:sz="4" w:space="0" w:color="auto"/>
              <w:right w:val="single" w:sz="4" w:space="0" w:color="auto"/>
            </w:tcBorders>
            <w:shd w:val="clear" w:color="auto" w:fill="auto"/>
            <w:vAlign w:val="center"/>
            <w:hideMark/>
          </w:tcPr>
          <w:p w14:paraId="422C1DCE" w14:textId="7A3084EE"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1.350.000,00</w:t>
            </w:r>
          </w:p>
        </w:tc>
      </w:tr>
      <w:tr w:rsidR="00047642" w:rsidRPr="0023526E" w14:paraId="457D3311"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1DF49796" w14:textId="70C166EA"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4B68146E" w14:textId="08A84766"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Održavanje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groblja</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72E4AFFA" w14:textId="1E2D1359"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50.000,00</w:t>
            </w:r>
          </w:p>
        </w:tc>
        <w:tc>
          <w:tcPr>
            <w:tcW w:w="489" w:type="pct"/>
            <w:tcBorders>
              <w:top w:val="nil"/>
              <w:left w:val="nil"/>
              <w:bottom w:val="single" w:sz="4" w:space="0" w:color="auto"/>
              <w:right w:val="single" w:sz="4" w:space="0" w:color="auto"/>
            </w:tcBorders>
            <w:shd w:val="clear" w:color="auto" w:fill="auto"/>
            <w:noWrap/>
            <w:vAlign w:val="center"/>
            <w:hideMark/>
          </w:tcPr>
          <w:p w14:paraId="4A3FF8DD" w14:textId="76CC6215"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160.000,00</w:t>
            </w:r>
          </w:p>
        </w:tc>
        <w:tc>
          <w:tcPr>
            <w:tcW w:w="489" w:type="pct"/>
            <w:tcBorders>
              <w:top w:val="nil"/>
              <w:left w:val="nil"/>
              <w:bottom w:val="single" w:sz="4" w:space="0" w:color="auto"/>
              <w:right w:val="single" w:sz="4" w:space="0" w:color="auto"/>
            </w:tcBorders>
            <w:shd w:val="clear" w:color="auto" w:fill="auto"/>
            <w:noWrap/>
            <w:vAlign w:val="center"/>
            <w:hideMark/>
          </w:tcPr>
          <w:p w14:paraId="133B179F" w14:textId="1E6F3F4C"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160.000,00</w:t>
            </w:r>
          </w:p>
        </w:tc>
        <w:tc>
          <w:tcPr>
            <w:tcW w:w="489" w:type="pct"/>
            <w:tcBorders>
              <w:top w:val="nil"/>
              <w:left w:val="nil"/>
              <w:bottom w:val="single" w:sz="4" w:space="0" w:color="auto"/>
              <w:right w:val="single" w:sz="4" w:space="0" w:color="auto"/>
            </w:tcBorders>
            <w:shd w:val="clear" w:color="auto" w:fill="auto"/>
            <w:noWrap/>
            <w:vAlign w:val="center"/>
            <w:hideMark/>
          </w:tcPr>
          <w:p w14:paraId="5D05E05D" w14:textId="118867F7"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160.000,00</w:t>
            </w:r>
          </w:p>
        </w:tc>
      </w:tr>
      <w:tr w:rsidR="00047642" w:rsidRPr="0023526E" w14:paraId="1567CB16"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6F1CE080" w14:textId="2E807C48"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41DD79B9" w14:textId="5440DFA6"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Izgradnja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javne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rasvjete</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68938559" w14:textId="7EF4DA9A"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555.000,00</w:t>
            </w:r>
          </w:p>
        </w:tc>
        <w:tc>
          <w:tcPr>
            <w:tcW w:w="489" w:type="pct"/>
            <w:tcBorders>
              <w:top w:val="nil"/>
              <w:left w:val="nil"/>
              <w:bottom w:val="single" w:sz="4" w:space="0" w:color="auto"/>
              <w:right w:val="single" w:sz="4" w:space="0" w:color="auto"/>
            </w:tcBorders>
            <w:shd w:val="clear" w:color="auto" w:fill="auto"/>
            <w:noWrap/>
            <w:vAlign w:val="center"/>
            <w:hideMark/>
          </w:tcPr>
          <w:p w14:paraId="7E6F8AAF" w14:textId="680CB784"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555.000,00</w:t>
            </w:r>
          </w:p>
        </w:tc>
        <w:tc>
          <w:tcPr>
            <w:tcW w:w="489" w:type="pct"/>
            <w:tcBorders>
              <w:top w:val="nil"/>
              <w:left w:val="nil"/>
              <w:bottom w:val="single" w:sz="4" w:space="0" w:color="auto"/>
              <w:right w:val="single" w:sz="4" w:space="0" w:color="auto"/>
            </w:tcBorders>
            <w:shd w:val="clear" w:color="auto" w:fill="auto"/>
            <w:noWrap/>
            <w:vAlign w:val="center"/>
            <w:hideMark/>
          </w:tcPr>
          <w:p w14:paraId="1828563C" w14:textId="70C252B6"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805.000,00</w:t>
            </w:r>
          </w:p>
        </w:tc>
        <w:tc>
          <w:tcPr>
            <w:tcW w:w="489" w:type="pct"/>
            <w:tcBorders>
              <w:top w:val="nil"/>
              <w:left w:val="nil"/>
              <w:bottom w:val="single" w:sz="4" w:space="0" w:color="auto"/>
              <w:right w:val="single" w:sz="4" w:space="0" w:color="auto"/>
            </w:tcBorders>
            <w:shd w:val="clear" w:color="auto" w:fill="auto"/>
            <w:noWrap/>
            <w:vAlign w:val="center"/>
            <w:hideMark/>
          </w:tcPr>
          <w:p w14:paraId="5E80FC9C" w14:textId="1DA2E956"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705.000,00</w:t>
            </w:r>
          </w:p>
        </w:tc>
      </w:tr>
      <w:tr w:rsidR="00047642" w:rsidRPr="0023526E" w14:paraId="40F21776"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49E6B95F" w14:textId="26433E5D"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33625C10" w14:textId="5E58E988"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color w:val="000000"/>
                <w:sz w:val="20"/>
                <w:szCs w:val="20"/>
              </w:rPr>
              <w:t>Aktivnost</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Organizacija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naplata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i</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održavanje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parkirališta</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5F729087" w14:textId="7334A8C3"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168.000,00</w:t>
            </w:r>
          </w:p>
        </w:tc>
        <w:tc>
          <w:tcPr>
            <w:tcW w:w="489" w:type="pct"/>
            <w:tcBorders>
              <w:top w:val="nil"/>
              <w:left w:val="nil"/>
              <w:bottom w:val="single" w:sz="4" w:space="0" w:color="auto"/>
              <w:right w:val="single" w:sz="4" w:space="0" w:color="auto"/>
            </w:tcBorders>
            <w:shd w:val="clear" w:color="auto" w:fill="auto"/>
            <w:noWrap/>
            <w:vAlign w:val="center"/>
            <w:hideMark/>
          </w:tcPr>
          <w:p w14:paraId="491F6628" w14:textId="6B0FCB2C"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188.000,00</w:t>
            </w:r>
          </w:p>
        </w:tc>
        <w:tc>
          <w:tcPr>
            <w:tcW w:w="489" w:type="pct"/>
            <w:tcBorders>
              <w:top w:val="nil"/>
              <w:left w:val="nil"/>
              <w:bottom w:val="single" w:sz="4" w:space="0" w:color="auto"/>
              <w:right w:val="single" w:sz="4" w:space="0" w:color="auto"/>
            </w:tcBorders>
            <w:shd w:val="clear" w:color="auto" w:fill="auto"/>
            <w:noWrap/>
            <w:vAlign w:val="center"/>
            <w:hideMark/>
          </w:tcPr>
          <w:p w14:paraId="549EE193" w14:textId="028CB1B7"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188.000,00</w:t>
            </w:r>
          </w:p>
        </w:tc>
        <w:tc>
          <w:tcPr>
            <w:tcW w:w="489" w:type="pct"/>
            <w:tcBorders>
              <w:top w:val="nil"/>
              <w:left w:val="nil"/>
              <w:bottom w:val="single" w:sz="4" w:space="0" w:color="auto"/>
              <w:right w:val="single" w:sz="4" w:space="0" w:color="auto"/>
            </w:tcBorders>
            <w:shd w:val="clear" w:color="auto" w:fill="auto"/>
            <w:noWrap/>
            <w:vAlign w:val="center"/>
            <w:hideMark/>
          </w:tcPr>
          <w:p w14:paraId="6E40A475" w14:textId="5AA56EA3"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188.000,00</w:t>
            </w:r>
          </w:p>
        </w:tc>
      </w:tr>
      <w:tr w:rsidR="00047642" w:rsidRPr="0023526E" w14:paraId="0D80AEBA"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227AE68E" w14:textId="5F6E1D11"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5FEBA382" w14:textId="18CECE47"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WIFI 4EU IMPLEMENTACIJA</w:t>
            </w:r>
          </w:p>
        </w:tc>
        <w:tc>
          <w:tcPr>
            <w:tcW w:w="489" w:type="pct"/>
            <w:tcBorders>
              <w:top w:val="nil"/>
              <w:left w:val="nil"/>
              <w:bottom w:val="single" w:sz="4" w:space="0" w:color="auto"/>
              <w:right w:val="single" w:sz="4" w:space="0" w:color="auto"/>
            </w:tcBorders>
            <w:shd w:val="clear" w:color="auto" w:fill="auto"/>
            <w:noWrap/>
            <w:vAlign w:val="center"/>
            <w:hideMark/>
          </w:tcPr>
          <w:p w14:paraId="6DECAED4" w14:textId="4555F1B4"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0,00</w:t>
            </w:r>
          </w:p>
        </w:tc>
        <w:tc>
          <w:tcPr>
            <w:tcW w:w="489" w:type="pct"/>
            <w:tcBorders>
              <w:top w:val="nil"/>
              <w:left w:val="nil"/>
              <w:bottom w:val="single" w:sz="4" w:space="0" w:color="auto"/>
              <w:right w:val="single" w:sz="4" w:space="0" w:color="auto"/>
            </w:tcBorders>
            <w:shd w:val="clear" w:color="auto" w:fill="auto"/>
            <w:noWrap/>
            <w:vAlign w:val="center"/>
            <w:hideMark/>
          </w:tcPr>
          <w:p w14:paraId="2BFBFDD8" w14:textId="125DDF18"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140.000,00</w:t>
            </w:r>
          </w:p>
        </w:tc>
        <w:tc>
          <w:tcPr>
            <w:tcW w:w="489" w:type="pct"/>
            <w:tcBorders>
              <w:top w:val="nil"/>
              <w:left w:val="nil"/>
              <w:bottom w:val="single" w:sz="4" w:space="0" w:color="auto"/>
              <w:right w:val="single" w:sz="4" w:space="0" w:color="auto"/>
            </w:tcBorders>
            <w:shd w:val="clear" w:color="auto" w:fill="auto"/>
            <w:noWrap/>
            <w:vAlign w:val="center"/>
            <w:hideMark/>
          </w:tcPr>
          <w:p w14:paraId="7D4600A3" w14:textId="770EF247"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 </w:t>
            </w:r>
          </w:p>
        </w:tc>
        <w:tc>
          <w:tcPr>
            <w:tcW w:w="489" w:type="pct"/>
            <w:tcBorders>
              <w:top w:val="nil"/>
              <w:left w:val="nil"/>
              <w:bottom w:val="single" w:sz="4" w:space="0" w:color="auto"/>
              <w:right w:val="single" w:sz="4" w:space="0" w:color="auto"/>
            </w:tcBorders>
            <w:shd w:val="clear" w:color="auto" w:fill="auto"/>
            <w:noWrap/>
            <w:vAlign w:val="center"/>
            <w:hideMark/>
          </w:tcPr>
          <w:p w14:paraId="01935DC3" w14:textId="07BFF19C"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 </w:t>
            </w:r>
          </w:p>
        </w:tc>
      </w:tr>
      <w:tr w:rsidR="00047642" w:rsidRPr="0023526E" w14:paraId="293A90DB" w14:textId="77777777" w:rsidTr="002B4DA5">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1CBBC17B" w14:textId="6C25DC35"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Mjera</w:t>
            </w:r>
            <w:proofErr w:type="spellEnd"/>
          </w:p>
        </w:tc>
        <w:tc>
          <w:tcPr>
            <w:tcW w:w="2483" w:type="pct"/>
            <w:tcBorders>
              <w:top w:val="nil"/>
              <w:left w:val="nil"/>
              <w:bottom w:val="single" w:sz="4" w:space="0" w:color="auto"/>
              <w:right w:val="single" w:sz="4" w:space="0" w:color="auto"/>
            </w:tcBorders>
            <w:shd w:val="clear" w:color="000000" w:fill="FFFF00"/>
            <w:noWrap/>
            <w:vAlign w:val="center"/>
            <w:hideMark/>
          </w:tcPr>
          <w:p w14:paraId="69FA5B98" w14:textId="0B726830" w:rsidR="00047642" w:rsidRPr="0023526E" w:rsidRDefault="00047642" w:rsidP="00047642">
            <w:pPr>
              <w:rPr>
                <w:rFonts w:ascii="Calibri" w:hAnsi="Calibri"/>
                <w:color w:val="000000"/>
                <w:sz w:val="20"/>
                <w:szCs w:val="20"/>
                <w:lang w:val="hr-HR" w:eastAsia="hr-HR"/>
              </w:rPr>
            </w:pPr>
            <w:proofErr w:type="spellStart"/>
            <w:r>
              <w:rPr>
                <w:rFonts w:ascii="Calibri" w:hAnsi="Calibri" w:cs="Calibri"/>
                <w:b/>
                <w:bCs/>
                <w:color w:val="000000"/>
                <w:sz w:val="22"/>
                <w:szCs w:val="22"/>
              </w:rPr>
              <w:t>Poboljšanje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sustava</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zdravstvenih</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socijalnih</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usluga</w:t>
            </w:r>
            <w:proofErr w:type="spellEnd"/>
          </w:p>
        </w:tc>
        <w:tc>
          <w:tcPr>
            <w:tcW w:w="489" w:type="pct"/>
            <w:tcBorders>
              <w:top w:val="nil"/>
              <w:left w:val="nil"/>
              <w:bottom w:val="single" w:sz="4" w:space="0" w:color="auto"/>
              <w:right w:val="single" w:sz="4" w:space="0" w:color="auto"/>
            </w:tcBorders>
            <w:shd w:val="clear" w:color="000000" w:fill="FFFF00"/>
            <w:noWrap/>
            <w:vAlign w:val="center"/>
            <w:hideMark/>
          </w:tcPr>
          <w:p w14:paraId="4498B87D" w14:textId="70AC80E0"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3.666.000,00</w:t>
            </w:r>
          </w:p>
        </w:tc>
        <w:tc>
          <w:tcPr>
            <w:tcW w:w="489" w:type="pct"/>
            <w:tcBorders>
              <w:top w:val="nil"/>
              <w:left w:val="nil"/>
              <w:bottom w:val="single" w:sz="4" w:space="0" w:color="auto"/>
              <w:right w:val="single" w:sz="4" w:space="0" w:color="auto"/>
            </w:tcBorders>
            <w:shd w:val="clear" w:color="000000" w:fill="FFFF00"/>
            <w:noWrap/>
            <w:vAlign w:val="center"/>
            <w:hideMark/>
          </w:tcPr>
          <w:p w14:paraId="31EA6289" w14:textId="357318B9"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4.472.000,00</w:t>
            </w:r>
          </w:p>
        </w:tc>
        <w:tc>
          <w:tcPr>
            <w:tcW w:w="489" w:type="pct"/>
            <w:tcBorders>
              <w:top w:val="nil"/>
              <w:left w:val="nil"/>
              <w:bottom w:val="single" w:sz="4" w:space="0" w:color="auto"/>
              <w:right w:val="single" w:sz="4" w:space="0" w:color="auto"/>
            </w:tcBorders>
            <w:shd w:val="clear" w:color="000000" w:fill="FFFF00"/>
            <w:noWrap/>
            <w:vAlign w:val="center"/>
            <w:hideMark/>
          </w:tcPr>
          <w:p w14:paraId="07D2F46B" w14:textId="57D0703A"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4.462.000,00</w:t>
            </w:r>
          </w:p>
        </w:tc>
        <w:tc>
          <w:tcPr>
            <w:tcW w:w="489" w:type="pct"/>
            <w:tcBorders>
              <w:top w:val="nil"/>
              <w:left w:val="nil"/>
              <w:bottom w:val="single" w:sz="4" w:space="0" w:color="auto"/>
              <w:right w:val="single" w:sz="4" w:space="0" w:color="auto"/>
            </w:tcBorders>
            <w:shd w:val="clear" w:color="000000" w:fill="FFFF00"/>
            <w:noWrap/>
            <w:vAlign w:val="center"/>
            <w:hideMark/>
          </w:tcPr>
          <w:p w14:paraId="42F76DC2" w14:textId="0BDF16E9"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b/>
                <w:bCs/>
                <w:color w:val="000000"/>
                <w:sz w:val="22"/>
                <w:szCs w:val="22"/>
              </w:rPr>
              <w:t>4.462.000,00</w:t>
            </w:r>
          </w:p>
        </w:tc>
      </w:tr>
      <w:tr w:rsidR="00047642" w:rsidRPr="0023526E" w14:paraId="13CF2236"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46D3F22E" w14:textId="7F5CFEB8"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4BFEB9A2" w14:textId="27A3390F"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Novčane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pomoći</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06245D69" w14:textId="4F6AD966"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3.336.000,00</w:t>
            </w:r>
          </w:p>
        </w:tc>
        <w:tc>
          <w:tcPr>
            <w:tcW w:w="489" w:type="pct"/>
            <w:tcBorders>
              <w:top w:val="nil"/>
              <w:left w:val="nil"/>
              <w:bottom w:val="single" w:sz="4" w:space="0" w:color="auto"/>
              <w:right w:val="single" w:sz="4" w:space="0" w:color="auto"/>
            </w:tcBorders>
            <w:shd w:val="clear" w:color="auto" w:fill="auto"/>
            <w:noWrap/>
            <w:vAlign w:val="center"/>
            <w:hideMark/>
          </w:tcPr>
          <w:p w14:paraId="3C204BA7" w14:textId="44C686C9"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4.102.000,00</w:t>
            </w:r>
          </w:p>
        </w:tc>
        <w:tc>
          <w:tcPr>
            <w:tcW w:w="489" w:type="pct"/>
            <w:tcBorders>
              <w:top w:val="nil"/>
              <w:left w:val="nil"/>
              <w:bottom w:val="single" w:sz="4" w:space="0" w:color="auto"/>
              <w:right w:val="single" w:sz="4" w:space="0" w:color="auto"/>
            </w:tcBorders>
            <w:shd w:val="clear" w:color="auto" w:fill="auto"/>
            <w:noWrap/>
            <w:vAlign w:val="center"/>
            <w:hideMark/>
          </w:tcPr>
          <w:p w14:paraId="3E031C96" w14:textId="67B45D14"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4.102.000,00</w:t>
            </w:r>
          </w:p>
        </w:tc>
        <w:tc>
          <w:tcPr>
            <w:tcW w:w="489" w:type="pct"/>
            <w:tcBorders>
              <w:top w:val="nil"/>
              <w:left w:val="nil"/>
              <w:bottom w:val="single" w:sz="4" w:space="0" w:color="auto"/>
              <w:right w:val="single" w:sz="4" w:space="0" w:color="auto"/>
            </w:tcBorders>
            <w:shd w:val="clear" w:color="auto" w:fill="auto"/>
            <w:noWrap/>
            <w:vAlign w:val="center"/>
            <w:hideMark/>
          </w:tcPr>
          <w:p w14:paraId="186C74F2" w14:textId="47DD9777"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4.102.000,00</w:t>
            </w:r>
          </w:p>
        </w:tc>
      </w:tr>
      <w:tr w:rsidR="00047642" w:rsidRPr="0023526E" w14:paraId="24837444"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0C60313C" w14:textId="30949280" w:rsidR="00047642" w:rsidRPr="0023526E" w:rsidRDefault="00047642" w:rsidP="00047642">
            <w:pPr>
              <w:rPr>
                <w:rFonts w:ascii="Calibri" w:hAnsi="Calibri"/>
                <w:b/>
                <w:bCs/>
                <w:color w:val="000000"/>
                <w:sz w:val="22"/>
                <w:szCs w:val="22"/>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614D8670" w14:textId="74BA3AB0" w:rsidR="00047642" w:rsidRPr="0023526E" w:rsidRDefault="00047642" w:rsidP="00047642">
            <w:pPr>
              <w:rPr>
                <w:rFonts w:ascii="Calibri" w:hAnsi="Calibri"/>
                <w:b/>
                <w:bCs/>
                <w:color w:val="000000"/>
                <w:sz w:val="22"/>
                <w:szCs w:val="22"/>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Hrvatski</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Crveni</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križ</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762B6701" w14:textId="35F22B8F"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150.000,00</w:t>
            </w:r>
          </w:p>
        </w:tc>
        <w:tc>
          <w:tcPr>
            <w:tcW w:w="489" w:type="pct"/>
            <w:tcBorders>
              <w:top w:val="nil"/>
              <w:left w:val="nil"/>
              <w:bottom w:val="single" w:sz="4" w:space="0" w:color="auto"/>
              <w:right w:val="single" w:sz="4" w:space="0" w:color="auto"/>
            </w:tcBorders>
            <w:shd w:val="clear" w:color="auto" w:fill="auto"/>
            <w:noWrap/>
            <w:vAlign w:val="center"/>
            <w:hideMark/>
          </w:tcPr>
          <w:p w14:paraId="7A1B75EA" w14:textId="446DE330"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150.000,00</w:t>
            </w:r>
          </w:p>
        </w:tc>
        <w:tc>
          <w:tcPr>
            <w:tcW w:w="489" w:type="pct"/>
            <w:tcBorders>
              <w:top w:val="nil"/>
              <w:left w:val="nil"/>
              <w:bottom w:val="single" w:sz="4" w:space="0" w:color="auto"/>
              <w:right w:val="single" w:sz="4" w:space="0" w:color="auto"/>
            </w:tcBorders>
            <w:shd w:val="clear" w:color="auto" w:fill="auto"/>
            <w:noWrap/>
            <w:vAlign w:val="center"/>
            <w:hideMark/>
          </w:tcPr>
          <w:p w14:paraId="0A878939" w14:textId="22F98E4E"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150.000,00</w:t>
            </w:r>
          </w:p>
        </w:tc>
        <w:tc>
          <w:tcPr>
            <w:tcW w:w="489" w:type="pct"/>
            <w:tcBorders>
              <w:top w:val="nil"/>
              <w:left w:val="nil"/>
              <w:bottom w:val="single" w:sz="4" w:space="0" w:color="auto"/>
              <w:right w:val="single" w:sz="4" w:space="0" w:color="auto"/>
            </w:tcBorders>
            <w:shd w:val="clear" w:color="auto" w:fill="auto"/>
            <w:noWrap/>
            <w:vAlign w:val="center"/>
            <w:hideMark/>
          </w:tcPr>
          <w:p w14:paraId="0CA802E3" w14:textId="37A010D0" w:rsidR="00047642" w:rsidRPr="0023526E" w:rsidRDefault="00047642" w:rsidP="00047642">
            <w:pPr>
              <w:ind w:right="-47"/>
              <w:jc w:val="right"/>
              <w:rPr>
                <w:rFonts w:ascii="Calibri" w:hAnsi="Calibri"/>
                <w:b/>
                <w:bCs/>
                <w:color w:val="000000"/>
                <w:sz w:val="22"/>
                <w:szCs w:val="22"/>
                <w:lang w:val="hr-HR" w:eastAsia="hr-HR"/>
              </w:rPr>
            </w:pPr>
            <w:r>
              <w:rPr>
                <w:rFonts w:ascii="Calibri" w:hAnsi="Calibri" w:cs="Calibri"/>
                <w:color w:val="000000"/>
                <w:sz w:val="22"/>
                <w:szCs w:val="22"/>
              </w:rPr>
              <w:t>150.000,00</w:t>
            </w:r>
          </w:p>
        </w:tc>
      </w:tr>
      <w:tr w:rsidR="00047642" w:rsidRPr="0023526E" w14:paraId="114AB5AA"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62101836" w14:textId="4A380EE5"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1E7DC2B6" w14:textId="13C0DA8A"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HGSS</w:t>
            </w:r>
          </w:p>
        </w:tc>
        <w:tc>
          <w:tcPr>
            <w:tcW w:w="489" w:type="pct"/>
            <w:tcBorders>
              <w:top w:val="nil"/>
              <w:left w:val="nil"/>
              <w:bottom w:val="single" w:sz="4" w:space="0" w:color="auto"/>
              <w:right w:val="single" w:sz="4" w:space="0" w:color="auto"/>
            </w:tcBorders>
            <w:shd w:val="clear" w:color="auto" w:fill="auto"/>
            <w:noWrap/>
            <w:vAlign w:val="center"/>
            <w:hideMark/>
          </w:tcPr>
          <w:p w14:paraId="59A37397" w14:textId="782C499F"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20.000,00</w:t>
            </w:r>
          </w:p>
        </w:tc>
        <w:tc>
          <w:tcPr>
            <w:tcW w:w="489" w:type="pct"/>
            <w:tcBorders>
              <w:top w:val="nil"/>
              <w:left w:val="nil"/>
              <w:bottom w:val="single" w:sz="4" w:space="0" w:color="auto"/>
              <w:right w:val="single" w:sz="4" w:space="0" w:color="auto"/>
            </w:tcBorders>
            <w:shd w:val="clear" w:color="auto" w:fill="auto"/>
            <w:noWrap/>
            <w:vAlign w:val="center"/>
            <w:hideMark/>
          </w:tcPr>
          <w:p w14:paraId="6E965FE3" w14:textId="6ED1989D"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20.000,00</w:t>
            </w:r>
          </w:p>
        </w:tc>
        <w:tc>
          <w:tcPr>
            <w:tcW w:w="489" w:type="pct"/>
            <w:tcBorders>
              <w:top w:val="nil"/>
              <w:left w:val="nil"/>
              <w:bottom w:val="single" w:sz="4" w:space="0" w:color="auto"/>
              <w:right w:val="single" w:sz="4" w:space="0" w:color="auto"/>
            </w:tcBorders>
            <w:shd w:val="clear" w:color="auto" w:fill="auto"/>
            <w:noWrap/>
            <w:vAlign w:val="center"/>
            <w:hideMark/>
          </w:tcPr>
          <w:p w14:paraId="19E98738" w14:textId="0BE270D6"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20.000,00</w:t>
            </w:r>
          </w:p>
        </w:tc>
        <w:tc>
          <w:tcPr>
            <w:tcW w:w="489" w:type="pct"/>
            <w:tcBorders>
              <w:top w:val="nil"/>
              <w:left w:val="nil"/>
              <w:bottom w:val="single" w:sz="4" w:space="0" w:color="auto"/>
              <w:right w:val="single" w:sz="4" w:space="0" w:color="auto"/>
            </w:tcBorders>
            <w:shd w:val="clear" w:color="auto" w:fill="auto"/>
            <w:noWrap/>
            <w:vAlign w:val="center"/>
            <w:hideMark/>
          </w:tcPr>
          <w:p w14:paraId="2EF53DA5" w14:textId="346F1038"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20.000,00</w:t>
            </w:r>
          </w:p>
        </w:tc>
      </w:tr>
      <w:tr w:rsidR="00047642" w:rsidRPr="0023526E" w14:paraId="7710350E"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7A28029C" w14:textId="31A44286"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6BF9224A" w14:textId="56A701C8"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Civilna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zaštita</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4FA56865" w14:textId="67BFB7EE"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160.000,00</w:t>
            </w:r>
          </w:p>
        </w:tc>
        <w:tc>
          <w:tcPr>
            <w:tcW w:w="489" w:type="pct"/>
            <w:tcBorders>
              <w:top w:val="nil"/>
              <w:left w:val="nil"/>
              <w:bottom w:val="single" w:sz="4" w:space="0" w:color="auto"/>
              <w:right w:val="single" w:sz="4" w:space="0" w:color="auto"/>
            </w:tcBorders>
            <w:shd w:val="clear" w:color="auto" w:fill="auto"/>
            <w:noWrap/>
            <w:vAlign w:val="center"/>
            <w:hideMark/>
          </w:tcPr>
          <w:p w14:paraId="17A2B9BE" w14:textId="393F6FA5"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200.000,00</w:t>
            </w:r>
          </w:p>
        </w:tc>
        <w:tc>
          <w:tcPr>
            <w:tcW w:w="489" w:type="pct"/>
            <w:tcBorders>
              <w:top w:val="nil"/>
              <w:left w:val="nil"/>
              <w:bottom w:val="single" w:sz="4" w:space="0" w:color="auto"/>
              <w:right w:val="single" w:sz="4" w:space="0" w:color="auto"/>
            </w:tcBorders>
            <w:shd w:val="clear" w:color="auto" w:fill="auto"/>
            <w:noWrap/>
            <w:vAlign w:val="center"/>
            <w:hideMark/>
          </w:tcPr>
          <w:p w14:paraId="58BC79B3" w14:textId="21ACB7A1"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190.000,00</w:t>
            </w:r>
          </w:p>
        </w:tc>
        <w:tc>
          <w:tcPr>
            <w:tcW w:w="489" w:type="pct"/>
            <w:tcBorders>
              <w:top w:val="nil"/>
              <w:left w:val="nil"/>
              <w:bottom w:val="single" w:sz="4" w:space="0" w:color="auto"/>
              <w:right w:val="single" w:sz="4" w:space="0" w:color="auto"/>
            </w:tcBorders>
            <w:shd w:val="clear" w:color="auto" w:fill="auto"/>
            <w:noWrap/>
            <w:vAlign w:val="center"/>
            <w:hideMark/>
          </w:tcPr>
          <w:p w14:paraId="5195B366" w14:textId="6B842C6F"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190.000,00</w:t>
            </w:r>
          </w:p>
        </w:tc>
      </w:tr>
      <w:tr w:rsidR="00047642" w:rsidRPr="0023526E" w14:paraId="4E9FF3CC" w14:textId="77777777" w:rsidTr="002B4DA5">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6D4E167C" w14:textId="39B05170" w:rsidR="00047642" w:rsidRPr="0023526E" w:rsidRDefault="00047642" w:rsidP="00047642">
            <w:pPr>
              <w:rPr>
                <w:rFonts w:ascii="Calibri" w:hAnsi="Calibri"/>
                <w:color w:val="000000"/>
                <w:sz w:val="20"/>
                <w:szCs w:val="20"/>
                <w:lang w:val="hr-HR" w:eastAsia="hr-HR"/>
              </w:rPr>
            </w:pPr>
            <w:proofErr w:type="spellStart"/>
            <w:r>
              <w:rPr>
                <w:rFonts w:ascii="Calibri" w:hAnsi="Calibri" w:cs="Calibri"/>
                <w:color w:val="000000"/>
                <w:sz w:val="20"/>
                <w:szCs w:val="20"/>
              </w:rPr>
              <w:t>Projekt</w:t>
            </w:r>
            <w:proofErr w:type="spellEnd"/>
            <w:r>
              <w:rPr>
                <w:rFonts w:ascii="Calibri" w:hAnsi="Calibri" w:cs="Calibri"/>
                <w:color w:val="000000"/>
                <w:sz w:val="20"/>
                <w:szCs w:val="20"/>
              </w:rPr>
              <w:t>/</w:t>
            </w:r>
            <w:proofErr w:type="spellStart"/>
            <w:r>
              <w:rPr>
                <w:rFonts w:ascii="Calibri" w:hAnsi="Calibri" w:cs="Calibri"/>
                <w:color w:val="000000"/>
                <w:sz w:val="20"/>
                <w:szCs w:val="20"/>
              </w:rPr>
              <w:t>Aktivnost</w:t>
            </w:r>
            <w:proofErr w:type="spellEnd"/>
          </w:p>
        </w:tc>
        <w:tc>
          <w:tcPr>
            <w:tcW w:w="2483" w:type="pct"/>
            <w:tcBorders>
              <w:top w:val="nil"/>
              <w:left w:val="nil"/>
              <w:bottom w:val="single" w:sz="4" w:space="0" w:color="auto"/>
              <w:right w:val="single" w:sz="4" w:space="0" w:color="auto"/>
            </w:tcBorders>
            <w:shd w:val="clear" w:color="auto" w:fill="auto"/>
            <w:noWrap/>
            <w:vAlign w:val="center"/>
            <w:hideMark/>
          </w:tcPr>
          <w:p w14:paraId="67C174C0" w14:textId="40F9C20B" w:rsidR="00047642" w:rsidRPr="0023526E" w:rsidRDefault="00047642" w:rsidP="00047642">
            <w:pPr>
              <w:rPr>
                <w:rFonts w:ascii="Calibri" w:hAnsi="Calibri"/>
                <w:color w:val="000000"/>
                <w:sz w:val="20"/>
                <w:szCs w:val="20"/>
                <w:lang w:val="hr-HR" w:eastAsia="hr-HR"/>
              </w:rPr>
            </w:pPr>
            <w:r>
              <w:rPr>
                <w:rFonts w:ascii="Calibri" w:hAnsi="Calibri" w:cs="Calibri"/>
                <w:color w:val="000000"/>
                <w:sz w:val="20"/>
                <w:szCs w:val="20"/>
              </w:rPr>
              <w:t xml:space="preserve"> </w:t>
            </w:r>
            <w:proofErr w:type="spellStart"/>
            <w:r>
              <w:rPr>
                <w:rFonts w:ascii="Calibri" w:hAnsi="Calibri" w:cs="Calibri"/>
                <w:color w:val="000000"/>
                <w:sz w:val="20"/>
                <w:szCs w:val="20"/>
              </w:rPr>
              <w:t>Održavanje</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plaža</w:t>
            </w:r>
            <w:proofErr w:type="spellEnd"/>
          </w:p>
        </w:tc>
        <w:tc>
          <w:tcPr>
            <w:tcW w:w="489" w:type="pct"/>
            <w:tcBorders>
              <w:top w:val="nil"/>
              <w:left w:val="nil"/>
              <w:bottom w:val="single" w:sz="4" w:space="0" w:color="auto"/>
              <w:right w:val="single" w:sz="4" w:space="0" w:color="auto"/>
            </w:tcBorders>
            <w:shd w:val="clear" w:color="auto" w:fill="auto"/>
            <w:noWrap/>
            <w:vAlign w:val="center"/>
            <w:hideMark/>
          </w:tcPr>
          <w:p w14:paraId="03A8E490" w14:textId="3C2B5D96"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915.000,00</w:t>
            </w:r>
          </w:p>
        </w:tc>
        <w:tc>
          <w:tcPr>
            <w:tcW w:w="489" w:type="pct"/>
            <w:tcBorders>
              <w:top w:val="nil"/>
              <w:left w:val="nil"/>
              <w:bottom w:val="single" w:sz="4" w:space="0" w:color="auto"/>
              <w:right w:val="single" w:sz="4" w:space="0" w:color="auto"/>
            </w:tcBorders>
            <w:shd w:val="clear" w:color="auto" w:fill="auto"/>
            <w:noWrap/>
            <w:vAlign w:val="center"/>
            <w:hideMark/>
          </w:tcPr>
          <w:p w14:paraId="015510A1" w14:textId="5BBFC4AB"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900.000,00</w:t>
            </w:r>
          </w:p>
        </w:tc>
        <w:tc>
          <w:tcPr>
            <w:tcW w:w="489" w:type="pct"/>
            <w:tcBorders>
              <w:top w:val="nil"/>
              <w:left w:val="nil"/>
              <w:bottom w:val="single" w:sz="4" w:space="0" w:color="auto"/>
              <w:right w:val="single" w:sz="4" w:space="0" w:color="auto"/>
            </w:tcBorders>
            <w:shd w:val="clear" w:color="auto" w:fill="auto"/>
            <w:noWrap/>
            <w:vAlign w:val="center"/>
            <w:hideMark/>
          </w:tcPr>
          <w:p w14:paraId="376B9953" w14:textId="0926F3DE"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900.000,00</w:t>
            </w:r>
          </w:p>
        </w:tc>
        <w:tc>
          <w:tcPr>
            <w:tcW w:w="489" w:type="pct"/>
            <w:tcBorders>
              <w:top w:val="nil"/>
              <w:left w:val="nil"/>
              <w:bottom w:val="single" w:sz="4" w:space="0" w:color="auto"/>
              <w:right w:val="single" w:sz="4" w:space="0" w:color="auto"/>
            </w:tcBorders>
            <w:shd w:val="clear" w:color="auto" w:fill="auto"/>
            <w:noWrap/>
            <w:vAlign w:val="center"/>
            <w:hideMark/>
          </w:tcPr>
          <w:p w14:paraId="35E5DEC5" w14:textId="0CE3B10A" w:rsidR="00047642" w:rsidRPr="0023526E" w:rsidRDefault="00047642" w:rsidP="00047642">
            <w:pPr>
              <w:ind w:right="-47"/>
              <w:jc w:val="right"/>
              <w:rPr>
                <w:rFonts w:ascii="Calibri" w:hAnsi="Calibri"/>
                <w:color w:val="000000"/>
                <w:sz w:val="22"/>
                <w:szCs w:val="22"/>
                <w:lang w:val="hr-HR" w:eastAsia="hr-HR"/>
              </w:rPr>
            </w:pPr>
            <w:r>
              <w:rPr>
                <w:rFonts w:ascii="Calibri" w:hAnsi="Calibri" w:cs="Calibri"/>
                <w:color w:val="000000"/>
                <w:sz w:val="22"/>
                <w:szCs w:val="22"/>
              </w:rPr>
              <w:t>900.000,00</w:t>
            </w:r>
          </w:p>
        </w:tc>
      </w:tr>
    </w:tbl>
    <w:p w14:paraId="011EF858" w14:textId="77777777" w:rsidR="00C06662" w:rsidRPr="00A4065F" w:rsidRDefault="00C06662" w:rsidP="00C06662">
      <w:pPr>
        <w:rPr>
          <w:color w:val="000000"/>
          <w:lang w:val="hr-HR" w:eastAsia="hr-HR"/>
        </w:rPr>
      </w:pPr>
    </w:p>
    <w:p w14:paraId="1C2A04BD" w14:textId="77777777" w:rsidR="00C06662" w:rsidRDefault="00C06662" w:rsidP="00C06662">
      <w:pPr>
        <w:rPr>
          <w:color w:val="000000"/>
          <w:lang w:val="hr-HR" w:eastAsia="hr-HR"/>
        </w:rPr>
      </w:pPr>
    </w:p>
    <w:p w14:paraId="1304860E" w14:textId="77777777" w:rsidR="00C06662" w:rsidRPr="00A4065F" w:rsidRDefault="00C06662" w:rsidP="00C06662">
      <w:pPr>
        <w:rPr>
          <w:rFonts w:eastAsia="Calibri"/>
          <w:lang w:val="en-US" w:bidi="en-US"/>
        </w:rPr>
      </w:pPr>
    </w:p>
    <w:p w14:paraId="2F977954" w14:textId="77777777" w:rsidR="00C06662" w:rsidRPr="00A4065F" w:rsidRDefault="00C06662" w:rsidP="00C06662">
      <w:pPr>
        <w:jc w:val="center"/>
        <w:rPr>
          <w:b/>
          <w:bCs/>
          <w:color w:val="000000"/>
          <w:lang w:val="hr-HR" w:eastAsia="hr-HR"/>
        </w:rPr>
      </w:pPr>
    </w:p>
    <w:p w14:paraId="61164A1E" w14:textId="77777777" w:rsidR="00C06662" w:rsidRPr="00A4065F" w:rsidRDefault="00C06662" w:rsidP="00C06662">
      <w:pPr>
        <w:jc w:val="center"/>
        <w:rPr>
          <w:rFonts w:eastAsia="Calibri"/>
          <w:lang w:val="en-US" w:bidi="en-US"/>
        </w:rPr>
      </w:pPr>
      <w:r w:rsidRPr="00A4065F">
        <w:rPr>
          <w:b/>
          <w:bCs/>
          <w:color w:val="000000"/>
          <w:lang w:val="hr-HR" w:eastAsia="hr-HR"/>
        </w:rPr>
        <w:t>Članak 2.</w:t>
      </w:r>
    </w:p>
    <w:p w14:paraId="2F2644BE" w14:textId="2EF545DB" w:rsidR="00C06662" w:rsidRPr="00A4065F" w:rsidRDefault="00C06662" w:rsidP="00C06662">
      <w:pPr>
        <w:rPr>
          <w:color w:val="000000"/>
          <w:lang w:val="hr-HR" w:eastAsia="hr-HR"/>
        </w:rPr>
      </w:pPr>
      <w:r w:rsidRPr="00A4065F">
        <w:rPr>
          <w:color w:val="000000"/>
          <w:lang w:val="hr-HR" w:eastAsia="hr-HR"/>
        </w:rPr>
        <w:t>Ovaj plan sastavni je dio proračuna Općine Podstrana za 20</w:t>
      </w:r>
      <w:r>
        <w:rPr>
          <w:color w:val="000000"/>
          <w:lang w:val="hr-HR" w:eastAsia="hr-HR"/>
        </w:rPr>
        <w:t>2</w:t>
      </w:r>
      <w:r w:rsidR="00047642">
        <w:rPr>
          <w:color w:val="000000"/>
          <w:lang w:val="hr-HR" w:eastAsia="hr-HR"/>
        </w:rPr>
        <w:t>1</w:t>
      </w:r>
      <w:r w:rsidRPr="00A4065F">
        <w:rPr>
          <w:color w:val="000000"/>
          <w:lang w:val="hr-HR" w:eastAsia="hr-HR"/>
        </w:rPr>
        <w:t>. godinu.</w:t>
      </w:r>
    </w:p>
    <w:p w14:paraId="6A27F51A" w14:textId="77777777" w:rsidR="00C06662" w:rsidRPr="00A4065F" w:rsidRDefault="00C06662" w:rsidP="00C06662">
      <w:pPr>
        <w:rPr>
          <w:rFonts w:ascii="Arial" w:hAnsi="Arial" w:cs="Arial"/>
          <w:color w:val="000000"/>
          <w:lang w:val="hr-HR" w:eastAsia="hr-HR"/>
        </w:rPr>
      </w:pPr>
    </w:p>
    <w:p w14:paraId="19F2DC9C" w14:textId="77777777" w:rsidR="00C06662" w:rsidRPr="00A4065F" w:rsidRDefault="00C06662" w:rsidP="00C06662">
      <w:pPr>
        <w:rPr>
          <w:rFonts w:ascii="Arial" w:hAnsi="Arial" w:cs="Arial"/>
          <w:color w:val="000000"/>
          <w:lang w:val="hr-HR" w:eastAsia="hr-HR"/>
        </w:rPr>
      </w:pPr>
    </w:p>
    <w:p w14:paraId="1506114F" w14:textId="2F0EBADF" w:rsidR="00C06662" w:rsidRPr="00AC10CC" w:rsidRDefault="00C06662" w:rsidP="00C06662">
      <w:pPr>
        <w:jc w:val="both"/>
        <w:rPr>
          <w:rFonts w:eastAsia="Calibri"/>
          <w:iCs/>
          <w:noProof/>
          <w:lang w:val="hr-HR"/>
        </w:rPr>
      </w:pPr>
      <w:bookmarkStart w:id="7" w:name="_Hlk57898888"/>
      <w:r w:rsidRPr="00AC10CC">
        <w:rPr>
          <w:rFonts w:eastAsia="Calibri"/>
          <w:iCs/>
          <w:noProof/>
          <w:lang w:val="hr-HR"/>
        </w:rPr>
        <w:t>Klasa:</w:t>
      </w:r>
      <w:r w:rsidR="006938B7">
        <w:rPr>
          <w:rFonts w:eastAsia="Calibri"/>
          <w:iCs/>
          <w:noProof/>
          <w:lang w:val="hr-HR"/>
        </w:rPr>
        <w:t xml:space="preserve"> </w:t>
      </w:r>
      <w:r w:rsidR="006938B7" w:rsidRPr="006938B7">
        <w:rPr>
          <w:rFonts w:eastAsia="Calibri"/>
          <w:iCs/>
          <w:noProof/>
          <w:lang w:val="hr-HR"/>
        </w:rPr>
        <w:t>021-05/20-01/07</w:t>
      </w:r>
      <w:r w:rsidRPr="00AC10CC">
        <w:rPr>
          <w:rFonts w:eastAsia="Calibri"/>
          <w:iCs/>
          <w:noProof/>
          <w:lang w:val="hr-HR"/>
        </w:rPr>
        <w:tab/>
      </w:r>
      <w:r w:rsidRPr="00AC10CC">
        <w:rPr>
          <w:rFonts w:eastAsia="Calibri"/>
          <w:iCs/>
          <w:noProof/>
          <w:lang w:val="hr-HR"/>
        </w:rPr>
        <w:tab/>
      </w:r>
      <w:r w:rsidRPr="00AC10CC">
        <w:rPr>
          <w:rFonts w:eastAsia="Calibri"/>
          <w:iCs/>
          <w:noProof/>
          <w:lang w:val="hr-HR"/>
        </w:rPr>
        <w:tab/>
      </w:r>
      <w:r w:rsidRPr="00AC10CC">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sidRPr="00AC10CC">
        <w:rPr>
          <w:rFonts w:eastAsia="Calibri"/>
          <w:iCs/>
          <w:noProof/>
          <w:lang w:val="hr-HR"/>
        </w:rPr>
        <w:tab/>
      </w:r>
      <w:r w:rsidRPr="00AC10CC">
        <w:rPr>
          <w:rFonts w:eastAsia="Calibri"/>
          <w:iCs/>
          <w:noProof/>
          <w:lang w:val="hr-HR"/>
        </w:rPr>
        <w:tab/>
        <w:t xml:space="preserve">   </w:t>
      </w:r>
      <w:r w:rsidRPr="00AC10CC">
        <w:rPr>
          <w:rFonts w:eastAsia="Calibri"/>
          <w:iCs/>
          <w:noProof/>
          <w:lang w:val="hr-HR"/>
        </w:rPr>
        <w:tab/>
        <w:t xml:space="preserve">          Predsjednik</w:t>
      </w:r>
    </w:p>
    <w:p w14:paraId="24D2C5DD" w14:textId="36200A4C" w:rsidR="00C06662" w:rsidRPr="00AC10CC" w:rsidRDefault="00C06662" w:rsidP="00C06662">
      <w:pPr>
        <w:jc w:val="both"/>
        <w:rPr>
          <w:rFonts w:eastAsia="Calibri"/>
          <w:iCs/>
          <w:noProof/>
          <w:lang w:val="hr-HR"/>
        </w:rPr>
      </w:pPr>
      <w:r w:rsidRPr="00AC10CC">
        <w:rPr>
          <w:rFonts w:eastAsia="Calibri"/>
          <w:iCs/>
          <w:noProof/>
          <w:lang w:val="hr-HR"/>
        </w:rPr>
        <w:t>Urbroj:</w:t>
      </w:r>
      <w:r w:rsidRPr="00AC10CC">
        <w:rPr>
          <w:rFonts w:eastAsia="Calibri"/>
          <w:iCs/>
          <w:noProof/>
          <w:lang w:val="hr-HR"/>
        </w:rPr>
        <w:tab/>
        <w:t xml:space="preserve"> </w:t>
      </w:r>
      <w:r w:rsidR="006938B7" w:rsidRPr="006938B7">
        <w:rPr>
          <w:rFonts w:eastAsia="Calibri"/>
          <w:iCs/>
          <w:noProof/>
          <w:lang w:val="hr-HR"/>
        </w:rPr>
        <w:t>2181/02-1-20-</w:t>
      </w:r>
      <w:r w:rsidR="006938B7">
        <w:rPr>
          <w:rFonts w:eastAsia="Calibri"/>
          <w:iCs/>
          <w:noProof/>
          <w:lang w:val="hr-HR"/>
        </w:rPr>
        <w:t>3</w:t>
      </w:r>
      <w:r w:rsidRPr="00AC10CC">
        <w:rPr>
          <w:rFonts w:eastAsia="Calibri"/>
          <w:iCs/>
          <w:noProof/>
          <w:lang w:val="hr-HR"/>
        </w:rPr>
        <w:tab/>
      </w:r>
      <w:r w:rsidRPr="00AC10CC">
        <w:rPr>
          <w:rFonts w:eastAsia="Calibri"/>
          <w:iCs/>
          <w:noProof/>
          <w:lang w:val="hr-HR"/>
        </w:rPr>
        <w:tab/>
      </w:r>
      <w:r w:rsidRPr="00AC10CC">
        <w:rPr>
          <w:rFonts w:eastAsia="Calibri"/>
          <w:iCs/>
          <w:noProof/>
          <w:color w:val="FF0000"/>
          <w:lang w:val="hr-HR"/>
        </w:rPr>
        <w:tab/>
      </w:r>
      <w:r w:rsidRPr="00AC10CC">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sidRPr="00AC10CC">
        <w:rPr>
          <w:rFonts w:eastAsia="Calibri"/>
          <w:iCs/>
          <w:noProof/>
          <w:lang w:val="hr-HR"/>
        </w:rPr>
        <w:tab/>
        <w:t xml:space="preserve">  </w:t>
      </w:r>
      <w:r w:rsidRPr="00AC10CC">
        <w:rPr>
          <w:rFonts w:eastAsia="Calibri"/>
          <w:iCs/>
          <w:noProof/>
          <w:lang w:val="hr-HR"/>
        </w:rPr>
        <w:tab/>
      </w:r>
      <w:r w:rsidRPr="00AC10CC">
        <w:rPr>
          <w:rFonts w:eastAsia="Calibri"/>
          <w:iCs/>
          <w:noProof/>
          <w:lang w:val="hr-HR"/>
        </w:rPr>
        <w:tab/>
        <w:t xml:space="preserve">      Općinskog vijeća</w:t>
      </w:r>
    </w:p>
    <w:p w14:paraId="44FD71AC" w14:textId="4AB6229E" w:rsidR="00C06662" w:rsidRPr="00AC10CC" w:rsidRDefault="00C06662" w:rsidP="00C06662">
      <w:pPr>
        <w:rPr>
          <w:rFonts w:eastAsia="Calibri"/>
          <w:b/>
          <w:noProof/>
          <w:lang w:val="hr-HR"/>
        </w:rPr>
      </w:pPr>
      <w:r w:rsidRPr="00AC10CC">
        <w:rPr>
          <w:rFonts w:eastAsia="Calibri"/>
          <w:iCs/>
          <w:noProof/>
          <w:lang w:val="hr-HR"/>
        </w:rPr>
        <w:t xml:space="preserve">Podstrana, </w:t>
      </w:r>
      <w:r w:rsidR="006938B7">
        <w:rPr>
          <w:rFonts w:eastAsia="Calibri"/>
          <w:iCs/>
          <w:noProof/>
          <w:lang w:val="hr-HR"/>
        </w:rPr>
        <w:t>26. studenog 2020. godine</w:t>
      </w:r>
      <w:r w:rsidR="006938B7">
        <w:rPr>
          <w:rFonts w:eastAsia="Calibri"/>
          <w:iCs/>
          <w:noProof/>
          <w:lang w:val="hr-HR"/>
        </w:rPr>
        <w:tab/>
      </w:r>
      <w:r w:rsidRPr="00AC10CC">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Pr>
          <w:rFonts w:eastAsia="Calibri"/>
          <w:iCs/>
          <w:noProof/>
          <w:lang w:val="hr-HR"/>
        </w:rPr>
        <w:tab/>
      </w:r>
      <w:r w:rsidRPr="00AC10CC">
        <w:rPr>
          <w:rFonts w:eastAsia="Calibri"/>
          <w:iCs/>
          <w:noProof/>
          <w:lang w:val="hr-HR"/>
        </w:rPr>
        <w:tab/>
      </w:r>
      <w:r w:rsidRPr="00AC10CC">
        <w:rPr>
          <w:rFonts w:eastAsia="Calibri"/>
          <w:iCs/>
          <w:noProof/>
          <w:lang w:val="hr-HR"/>
        </w:rPr>
        <w:tab/>
      </w:r>
      <w:r w:rsidRPr="00AC10CC">
        <w:rPr>
          <w:rFonts w:eastAsia="Calibri"/>
          <w:iCs/>
          <w:noProof/>
          <w:lang w:val="hr-HR"/>
        </w:rPr>
        <w:tab/>
        <w:t>prof. dr. sc. Jugoslav Bagatin</w:t>
      </w:r>
    </w:p>
    <w:bookmarkEnd w:id="7"/>
    <w:p w14:paraId="1A02DE8A" w14:textId="77777777" w:rsidR="00381E39" w:rsidRDefault="00381E39" w:rsidP="00BA2EB1">
      <w:pPr>
        <w:jc w:val="both"/>
        <w:rPr>
          <w:bCs/>
          <w:iCs/>
          <w:lang w:val="hr-HR"/>
        </w:rPr>
        <w:sectPr w:rsidR="00381E39" w:rsidSect="001D25E9">
          <w:pgSz w:w="16840" w:h="11907" w:orient="landscape" w:code="9"/>
          <w:pgMar w:top="851" w:right="851" w:bottom="851" w:left="851" w:header="709" w:footer="709" w:gutter="0"/>
          <w:cols w:space="708"/>
          <w:docGrid w:linePitch="360"/>
        </w:sectPr>
      </w:pPr>
    </w:p>
    <w:p w14:paraId="66E6B252" w14:textId="77777777" w:rsidR="002B4DA5" w:rsidRPr="002B4DA5" w:rsidRDefault="002B4DA5" w:rsidP="002B4DA5">
      <w:pPr>
        <w:spacing w:after="120"/>
        <w:ind w:right="13"/>
        <w:jc w:val="center"/>
        <w:rPr>
          <w:b/>
          <w:color w:val="000000"/>
          <w:szCs w:val="22"/>
          <w:lang w:val="hr-HR" w:eastAsia="hr-HR"/>
        </w:rPr>
      </w:pPr>
      <w:r w:rsidRPr="002B4DA5">
        <w:rPr>
          <w:b/>
          <w:color w:val="000000"/>
          <w:szCs w:val="22"/>
          <w:lang w:val="hr-HR" w:eastAsia="hr-HR"/>
        </w:rPr>
        <w:lastRenderedPageBreak/>
        <w:t>OBRAZLOŽENJE PRIJEDLOGA PRORAČUNA</w:t>
      </w:r>
    </w:p>
    <w:p w14:paraId="3B53D6EB" w14:textId="77777777" w:rsidR="002B4DA5" w:rsidRPr="002B4DA5" w:rsidRDefault="002B4DA5" w:rsidP="002B4DA5">
      <w:pPr>
        <w:spacing w:after="120"/>
        <w:ind w:right="13"/>
        <w:jc w:val="center"/>
        <w:rPr>
          <w:b/>
          <w:color w:val="000000"/>
          <w:szCs w:val="22"/>
          <w:lang w:val="hr-HR" w:eastAsia="hr-HR"/>
        </w:rPr>
      </w:pPr>
      <w:r w:rsidRPr="002B4DA5">
        <w:rPr>
          <w:b/>
          <w:color w:val="000000"/>
          <w:szCs w:val="22"/>
          <w:lang w:val="hr-HR" w:eastAsia="hr-HR"/>
        </w:rPr>
        <w:t>OPĆINE PODSTRANA ZA 2021. GODINU</w:t>
      </w:r>
    </w:p>
    <w:p w14:paraId="1A68DB20" w14:textId="77777777" w:rsidR="002B4DA5" w:rsidRPr="002B4DA5" w:rsidRDefault="002B4DA5" w:rsidP="002B4DA5">
      <w:pPr>
        <w:spacing w:after="120"/>
        <w:ind w:right="13"/>
        <w:jc w:val="both"/>
        <w:rPr>
          <w:color w:val="000000"/>
          <w:szCs w:val="22"/>
          <w:lang w:val="hr-HR" w:eastAsia="hr-HR"/>
        </w:rPr>
      </w:pPr>
    </w:p>
    <w:p w14:paraId="43AB27BA" w14:textId="77777777" w:rsidR="002B4DA5" w:rsidRPr="002B4DA5" w:rsidRDefault="002B4DA5" w:rsidP="002B4DA5">
      <w:pPr>
        <w:spacing w:after="240"/>
        <w:ind w:right="11"/>
        <w:jc w:val="both"/>
        <w:rPr>
          <w:color w:val="000000"/>
          <w:szCs w:val="22"/>
          <w:lang w:val="hr-HR" w:eastAsia="hr-HR"/>
        </w:rPr>
      </w:pPr>
      <w:r w:rsidRPr="002B4DA5">
        <w:rPr>
          <w:color w:val="000000"/>
          <w:szCs w:val="22"/>
          <w:lang w:val="hr-HR" w:eastAsia="hr-HR"/>
        </w:rPr>
        <w:t>U skladu s odredbama Zakona o proračunu (NN br. 87/08, 136/12, 15/15) koje se odnose na izradu proračuna, i uputama Ministarstva financija za izradu proračuna jedinica lokalne i područne (regionalne) samouprave za razdoblje od 2021. – 2023. godine, te vlastitih procjena pojedinih prihoda i rashoda koje se temelje na dosadašnjem izvršenju proračuna Općine u 2020. godini, načelnik Općine Podstrana izradio je prijedlog Proračuna Općine Podstrana za 2021. godinu i projekcije proračuna za 2022. i 2023. godinu. Uz proračun za 2021. godinu donose se Odluka o izvršavanju proračuna, te Plan razvojnih programa.</w:t>
      </w:r>
    </w:p>
    <w:p w14:paraId="181FE0E4" w14:textId="77777777" w:rsidR="002B4DA5" w:rsidRPr="002B4DA5" w:rsidRDefault="002B4DA5" w:rsidP="002B4DA5">
      <w:pPr>
        <w:spacing w:after="240"/>
        <w:ind w:right="11"/>
        <w:jc w:val="both"/>
        <w:rPr>
          <w:color w:val="000000"/>
          <w:szCs w:val="22"/>
          <w:lang w:val="hr-HR" w:eastAsia="hr-HR"/>
        </w:rPr>
      </w:pPr>
      <w:r w:rsidRPr="002B4DA5">
        <w:rPr>
          <w:color w:val="000000"/>
          <w:szCs w:val="22"/>
          <w:lang w:val="hr-HR" w:eastAsia="hr-HR"/>
        </w:rPr>
        <w:t>Proračunom se omogućava financiranje poslova u cilju ostvarivanja javnih potreba i prava mještana u području kulture, športa, odgoja i obrazovanja, socijalne skrbi, te u području zaštite i unapređenja kvalitete življenja, koje se temeljem posebnih zakona i drugih propisa financiraju iz javnih prihoda, odnosno iz proračuna Općine.</w:t>
      </w:r>
    </w:p>
    <w:p w14:paraId="1A0347E6" w14:textId="77777777" w:rsidR="002B4DA5" w:rsidRPr="002B4DA5" w:rsidRDefault="002B4DA5" w:rsidP="002B4DA5">
      <w:pPr>
        <w:spacing w:after="240"/>
        <w:ind w:right="11"/>
        <w:jc w:val="both"/>
        <w:rPr>
          <w:color w:val="000000"/>
          <w:szCs w:val="22"/>
          <w:lang w:val="hr-HR" w:eastAsia="hr-HR"/>
        </w:rPr>
      </w:pPr>
      <w:r w:rsidRPr="002B4DA5">
        <w:rPr>
          <w:color w:val="000000"/>
          <w:szCs w:val="22"/>
          <w:lang w:val="hr-HR" w:eastAsia="hr-HR"/>
        </w:rPr>
        <w:t>Pri sastavljanu prijedloga proračuna obvezno je pridržavanje zakonom propisane metodologije koja propisuje sadržaj proračuna, programsko planiranje i proračunske klasifikacije. Zakon o proračunu propisuje trogodišnji proračunski okvir što znači da Općinsko vijeće usvaja proračun za 2021. godinu i projekcije za slijedeće dvije godine.</w:t>
      </w:r>
    </w:p>
    <w:p w14:paraId="0AE9F775" w14:textId="77777777" w:rsidR="002B4DA5" w:rsidRPr="002B4DA5" w:rsidRDefault="002B4DA5" w:rsidP="002B4DA5">
      <w:pPr>
        <w:spacing w:after="240"/>
        <w:ind w:right="11"/>
        <w:jc w:val="both"/>
        <w:rPr>
          <w:color w:val="000000"/>
          <w:szCs w:val="22"/>
          <w:lang w:val="hr-HR" w:eastAsia="hr-HR"/>
        </w:rPr>
      </w:pPr>
      <w:r w:rsidRPr="002B4DA5">
        <w:rPr>
          <w:color w:val="000000"/>
          <w:szCs w:val="22"/>
          <w:lang w:val="hr-HR" w:eastAsia="hr-HR"/>
        </w:rPr>
        <w:t>Zakon nalaže donošenje proračuna na manje detaljnoj razini ekonomske klasifikacije, odnosno razni podskupine (treća razina proračunskog plana), te donošenje projekcije na drugoj razini ekonomske klasifikacije.</w:t>
      </w:r>
    </w:p>
    <w:p w14:paraId="4CC7001F" w14:textId="77777777" w:rsidR="002B4DA5" w:rsidRPr="002B4DA5" w:rsidRDefault="002B4DA5" w:rsidP="002B4DA5">
      <w:pPr>
        <w:spacing w:after="240"/>
        <w:ind w:right="11"/>
        <w:jc w:val="both"/>
        <w:rPr>
          <w:color w:val="000000"/>
          <w:szCs w:val="22"/>
          <w:lang w:val="hr-HR" w:eastAsia="hr-HR"/>
        </w:rPr>
      </w:pPr>
      <w:r w:rsidRPr="002B4DA5">
        <w:rPr>
          <w:color w:val="000000"/>
          <w:szCs w:val="22"/>
          <w:lang w:val="hr-HR" w:eastAsia="hr-HR"/>
        </w:rPr>
        <w:t xml:space="preserve">Na osnovu Zakona o proračunu objavljen je i Pravilnik o proračunskim klasifikacijama (NN br. 26/10, 120/13, 01/20) koji propisuje vrste, sadržaj i primjenu proračunskih klasifikacija koje su obavezne za proračun. Pravilnikom se definira okvir kojim se iskazuju i sustavno prate prihodi i primici, te rashodi i izdaci po nositelju, cilju, namjeni, vrsti, lokaciji i izvoru financiranja. Također se propisuje i struktura brojčanih oznaka i naziva svake klasifikacije. </w:t>
      </w:r>
    </w:p>
    <w:p w14:paraId="095C7D15" w14:textId="77777777" w:rsidR="002B4DA5" w:rsidRPr="002B4DA5" w:rsidRDefault="002B4DA5" w:rsidP="002B4DA5">
      <w:pPr>
        <w:spacing w:after="240"/>
        <w:ind w:right="11"/>
        <w:jc w:val="both"/>
        <w:rPr>
          <w:color w:val="000000"/>
          <w:szCs w:val="22"/>
          <w:lang w:val="hr-HR" w:eastAsia="hr-HR"/>
        </w:rPr>
      </w:pPr>
      <w:r w:rsidRPr="002B4DA5">
        <w:rPr>
          <w:color w:val="000000"/>
          <w:szCs w:val="22"/>
          <w:lang w:val="hr-HR" w:eastAsia="hr-HR"/>
        </w:rPr>
        <w:t xml:space="preserve">Pravilnikom o Proračunskim klasifikacijama naglašava se uspostava organizacijske klasifikacije koja sadržava povezane i međusobno usklađene cjeline proračuna i proračunskih korisnika koje odgovarajućim materijalnim sredstvima ostvaruju postavljene ciljeve. Organizacijska klasifikacija uspostavlja se definiranjem razdjela, glava i proračunskih korisnika, dok se programska klasifikacija uspostavlja definiranjem pojedinih programa, projekata i aktivnosti kojima se ostvaruju ciljevi pojedinog programa, tako da se i u proračunu koji se donosi na trećoj razini ekonomske klasifikacije omogućuje uvid u sve aktivnosti i projekte. </w:t>
      </w:r>
    </w:p>
    <w:p w14:paraId="3C373D9C" w14:textId="77777777" w:rsidR="002B4DA5" w:rsidRPr="002B4DA5" w:rsidRDefault="002B4DA5" w:rsidP="002B4DA5">
      <w:pPr>
        <w:spacing w:after="240"/>
        <w:ind w:right="11"/>
        <w:jc w:val="both"/>
        <w:rPr>
          <w:color w:val="000000"/>
          <w:szCs w:val="22"/>
          <w:lang w:val="hr-HR" w:eastAsia="hr-HR"/>
        </w:rPr>
      </w:pPr>
      <w:r w:rsidRPr="002B4DA5">
        <w:rPr>
          <w:color w:val="000000"/>
          <w:szCs w:val="22"/>
          <w:lang w:val="hr-HR" w:eastAsia="hr-HR"/>
        </w:rPr>
        <w:t>Polazišnu osnovu za izradu prijedloga proračuna za naredno razdoblje je:</w:t>
      </w:r>
    </w:p>
    <w:p w14:paraId="2E435F3E" w14:textId="77777777" w:rsidR="002B4DA5" w:rsidRPr="002B4DA5" w:rsidRDefault="002B4DA5" w:rsidP="002B4DA5">
      <w:pPr>
        <w:numPr>
          <w:ilvl w:val="0"/>
          <w:numId w:val="11"/>
        </w:numPr>
        <w:spacing w:after="120" w:line="250" w:lineRule="auto"/>
        <w:ind w:left="709" w:right="11" w:hanging="425"/>
        <w:jc w:val="both"/>
        <w:rPr>
          <w:color w:val="000000"/>
          <w:szCs w:val="22"/>
          <w:lang w:val="hr-HR" w:eastAsia="hr-HR"/>
        </w:rPr>
      </w:pPr>
      <w:r w:rsidRPr="002B4DA5">
        <w:rPr>
          <w:color w:val="000000"/>
          <w:szCs w:val="22"/>
          <w:lang w:val="hr-HR" w:eastAsia="hr-HR"/>
        </w:rPr>
        <w:t>poboljšanje kvalitete življenja te kvalitetniji i ravnomjerniji razvoj Općine,</w:t>
      </w:r>
    </w:p>
    <w:p w14:paraId="69A991A2" w14:textId="77777777" w:rsidR="002B4DA5" w:rsidRPr="002B4DA5" w:rsidRDefault="002B4DA5" w:rsidP="002B4DA5">
      <w:pPr>
        <w:numPr>
          <w:ilvl w:val="0"/>
          <w:numId w:val="11"/>
        </w:numPr>
        <w:spacing w:after="120" w:line="250" w:lineRule="auto"/>
        <w:ind w:left="709" w:right="11" w:hanging="425"/>
        <w:jc w:val="both"/>
        <w:rPr>
          <w:color w:val="000000"/>
          <w:szCs w:val="22"/>
          <w:lang w:val="hr-HR" w:eastAsia="hr-HR"/>
        </w:rPr>
      </w:pPr>
      <w:r w:rsidRPr="002B4DA5">
        <w:rPr>
          <w:color w:val="000000"/>
          <w:szCs w:val="22"/>
          <w:lang w:val="hr-HR" w:eastAsia="hr-HR"/>
        </w:rPr>
        <w:t>zadržavanje razine stečenih prava za socijalno ugrožene kategorije stanovništva</w:t>
      </w:r>
    </w:p>
    <w:p w14:paraId="2944D1F7" w14:textId="77777777" w:rsidR="002B4DA5" w:rsidRPr="002B4DA5" w:rsidRDefault="002B4DA5" w:rsidP="002B4DA5">
      <w:pPr>
        <w:numPr>
          <w:ilvl w:val="0"/>
          <w:numId w:val="11"/>
        </w:numPr>
        <w:spacing w:after="240" w:line="250" w:lineRule="auto"/>
        <w:ind w:left="709" w:right="11" w:hanging="425"/>
        <w:jc w:val="both"/>
        <w:rPr>
          <w:color w:val="000000"/>
          <w:szCs w:val="22"/>
          <w:lang w:val="hr-HR" w:eastAsia="hr-HR"/>
        </w:rPr>
      </w:pPr>
      <w:r w:rsidRPr="002B4DA5">
        <w:rPr>
          <w:color w:val="000000"/>
          <w:szCs w:val="22"/>
          <w:lang w:val="hr-HR" w:eastAsia="hr-HR"/>
        </w:rPr>
        <w:t>usklađivanje realizacije projekata sa proračunskim mogućnostima.</w:t>
      </w:r>
    </w:p>
    <w:p w14:paraId="5037A99A" w14:textId="77777777" w:rsidR="002B4DA5" w:rsidRPr="002B4DA5" w:rsidRDefault="002B4DA5" w:rsidP="002B4DA5">
      <w:pPr>
        <w:spacing w:after="240"/>
        <w:ind w:right="11"/>
        <w:jc w:val="both"/>
        <w:rPr>
          <w:color w:val="000000"/>
          <w:szCs w:val="22"/>
          <w:lang w:val="hr-HR" w:eastAsia="hr-HR"/>
        </w:rPr>
      </w:pPr>
    </w:p>
    <w:p w14:paraId="02724D9E" w14:textId="77777777" w:rsidR="002B4DA5" w:rsidRPr="002B4DA5" w:rsidRDefault="002B4DA5" w:rsidP="002B4DA5">
      <w:pPr>
        <w:spacing w:after="240"/>
        <w:ind w:right="11"/>
        <w:jc w:val="both"/>
        <w:rPr>
          <w:color w:val="000000"/>
          <w:szCs w:val="22"/>
          <w:lang w:val="hr-HR" w:eastAsia="hr-HR"/>
        </w:rPr>
      </w:pPr>
    </w:p>
    <w:p w14:paraId="7618639D" w14:textId="77777777" w:rsidR="002B4DA5" w:rsidRPr="002B4DA5" w:rsidRDefault="002B4DA5" w:rsidP="002B4DA5">
      <w:pPr>
        <w:spacing w:after="240"/>
        <w:jc w:val="both"/>
        <w:rPr>
          <w:color w:val="000000"/>
          <w:szCs w:val="22"/>
          <w:lang w:val="hr-HR" w:eastAsia="hr-HR"/>
        </w:rPr>
      </w:pPr>
      <w:r w:rsidRPr="002B4DA5">
        <w:rPr>
          <w:color w:val="000000"/>
          <w:szCs w:val="22"/>
          <w:lang w:val="hr-HR" w:eastAsia="hr-HR"/>
        </w:rPr>
        <w:lastRenderedPageBreak/>
        <w:t xml:space="preserve">Prijedlog proračuna Općine Podstrana za 2021. godinu sadrži slijedeće elemente: </w:t>
      </w:r>
    </w:p>
    <w:p w14:paraId="20B2673D" w14:textId="77777777" w:rsidR="002B4DA5" w:rsidRPr="002B4DA5" w:rsidRDefault="002B4DA5" w:rsidP="002B4DA5">
      <w:pPr>
        <w:numPr>
          <w:ilvl w:val="0"/>
          <w:numId w:val="11"/>
        </w:numPr>
        <w:spacing w:after="120" w:line="250" w:lineRule="auto"/>
        <w:ind w:left="709" w:right="437" w:hanging="425"/>
        <w:jc w:val="both"/>
        <w:rPr>
          <w:color w:val="000000"/>
          <w:szCs w:val="22"/>
          <w:lang w:val="hr-HR" w:eastAsia="hr-HR"/>
        </w:rPr>
      </w:pPr>
      <w:r w:rsidRPr="002B4DA5">
        <w:rPr>
          <w:color w:val="000000"/>
          <w:szCs w:val="22"/>
          <w:lang w:val="hr-HR" w:eastAsia="hr-HR"/>
        </w:rPr>
        <w:t xml:space="preserve">opći dio proračuna koji sadrži račun prihoda i rashoda i račun financiranja </w:t>
      </w:r>
    </w:p>
    <w:p w14:paraId="772F5A9C" w14:textId="77777777" w:rsidR="002B4DA5" w:rsidRPr="002B4DA5" w:rsidRDefault="002B4DA5" w:rsidP="002B4DA5">
      <w:pPr>
        <w:numPr>
          <w:ilvl w:val="0"/>
          <w:numId w:val="11"/>
        </w:numPr>
        <w:spacing w:after="120" w:line="250" w:lineRule="auto"/>
        <w:ind w:left="709" w:right="437" w:hanging="425"/>
        <w:jc w:val="both"/>
        <w:rPr>
          <w:color w:val="000000"/>
          <w:szCs w:val="22"/>
          <w:lang w:val="hr-HR" w:eastAsia="hr-HR"/>
        </w:rPr>
      </w:pPr>
      <w:r w:rsidRPr="002B4DA5">
        <w:rPr>
          <w:color w:val="000000"/>
          <w:szCs w:val="22"/>
          <w:lang w:val="hr-HR" w:eastAsia="hr-HR"/>
        </w:rPr>
        <w:t>posebni dio proračuna sastoji se od plana rashoda i izdataka raspoređenih u programe koji se sastoje od aktivnosti, te tekućih ili kapitalnih projekata</w:t>
      </w:r>
    </w:p>
    <w:p w14:paraId="6EB40F80" w14:textId="77777777" w:rsidR="002B4DA5" w:rsidRPr="002B4DA5" w:rsidRDefault="002B4DA5" w:rsidP="002B4DA5">
      <w:pPr>
        <w:numPr>
          <w:ilvl w:val="0"/>
          <w:numId w:val="11"/>
        </w:numPr>
        <w:spacing w:after="120" w:line="250" w:lineRule="auto"/>
        <w:ind w:left="709" w:right="437" w:hanging="425"/>
        <w:jc w:val="both"/>
        <w:rPr>
          <w:color w:val="000000"/>
          <w:szCs w:val="22"/>
          <w:lang w:val="hr-HR" w:eastAsia="hr-HR"/>
        </w:rPr>
      </w:pPr>
      <w:r w:rsidRPr="002B4DA5">
        <w:rPr>
          <w:color w:val="000000"/>
          <w:szCs w:val="22"/>
          <w:lang w:val="hr-HR" w:eastAsia="hr-HR"/>
        </w:rPr>
        <w:t>plan razvojnih programa</w:t>
      </w:r>
    </w:p>
    <w:p w14:paraId="0CC39305" w14:textId="77777777" w:rsidR="002B4DA5" w:rsidRPr="002B4DA5" w:rsidRDefault="002B4DA5" w:rsidP="002B4DA5">
      <w:pPr>
        <w:numPr>
          <w:ilvl w:val="0"/>
          <w:numId w:val="11"/>
        </w:numPr>
        <w:spacing w:after="120" w:line="250" w:lineRule="auto"/>
        <w:ind w:left="709" w:right="437" w:hanging="425"/>
        <w:jc w:val="both"/>
        <w:rPr>
          <w:color w:val="000000"/>
          <w:szCs w:val="22"/>
          <w:lang w:val="hr-HR" w:eastAsia="hr-HR"/>
        </w:rPr>
      </w:pPr>
      <w:r w:rsidRPr="002B4DA5">
        <w:rPr>
          <w:color w:val="000000"/>
          <w:szCs w:val="22"/>
          <w:lang w:val="hr-HR" w:eastAsia="hr-HR"/>
        </w:rPr>
        <w:t>obrazloženje općeg i posebnog dijela proračuna</w:t>
      </w:r>
    </w:p>
    <w:p w14:paraId="45EBE17C" w14:textId="77777777" w:rsidR="002B4DA5" w:rsidRPr="002B4DA5" w:rsidRDefault="002B4DA5" w:rsidP="002B4DA5">
      <w:pPr>
        <w:numPr>
          <w:ilvl w:val="0"/>
          <w:numId w:val="11"/>
        </w:numPr>
        <w:spacing w:after="120" w:line="250" w:lineRule="auto"/>
        <w:ind w:left="709" w:right="437" w:hanging="425"/>
        <w:jc w:val="both"/>
        <w:rPr>
          <w:color w:val="000000"/>
          <w:szCs w:val="22"/>
          <w:lang w:val="hr-HR" w:eastAsia="hr-HR"/>
        </w:rPr>
      </w:pPr>
      <w:r w:rsidRPr="002B4DA5">
        <w:rPr>
          <w:color w:val="000000"/>
          <w:szCs w:val="22"/>
          <w:lang w:val="hr-HR" w:eastAsia="hr-HR"/>
        </w:rPr>
        <w:t xml:space="preserve">odluka o izvršenju proračuna za 2021. godinu. </w:t>
      </w:r>
    </w:p>
    <w:p w14:paraId="05363482" w14:textId="77777777" w:rsidR="002B4DA5" w:rsidRPr="002B4DA5" w:rsidRDefault="002B4DA5" w:rsidP="002B4DA5">
      <w:pPr>
        <w:spacing w:after="240"/>
        <w:jc w:val="both"/>
        <w:rPr>
          <w:color w:val="000000"/>
          <w:szCs w:val="22"/>
          <w:lang w:val="hr-HR" w:eastAsia="hr-HR"/>
        </w:rPr>
      </w:pPr>
      <w:r w:rsidRPr="002B4DA5">
        <w:rPr>
          <w:color w:val="000000"/>
          <w:szCs w:val="22"/>
          <w:lang w:val="hr-HR" w:eastAsia="hr-HR"/>
        </w:rPr>
        <w:t>U Računu prihoda i rashoda planirani prihodi i primici iskazani su po prirodnim vrstama i izvorima financiranja, a rashodi i izdaci po ekonomskoj klasifikaciji, usklađenoj s Pravilnikom o proračunskom računovodstvu i računskom planu (NN 124/14, 115/15, 87/16, 3/18, 126/19, 108/20).</w:t>
      </w:r>
    </w:p>
    <w:p w14:paraId="0B890645" w14:textId="77777777" w:rsidR="002B4DA5" w:rsidRPr="002B4DA5" w:rsidRDefault="002B4DA5" w:rsidP="002B4DA5">
      <w:pPr>
        <w:spacing w:after="240"/>
        <w:jc w:val="both"/>
        <w:rPr>
          <w:color w:val="000000"/>
          <w:szCs w:val="22"/>
          <w:lang w:val="hr-HR" w:eastAsia="hr-HR"/>
        </w:rPr>
      </w:pPr>
      <w:r w:rsidRPr="002B4DA5">
        <w:rPr>
          <w:color w:val="000000"/>
          <w:szCs w:val="22"/>
          <w:lang w:val="hr-HR" w:eastAsia="hr-HR"/>
        </w:rPr>
        <w:t>U Računu financiranja iskazani su primici od financijske imovine, te izdaci za financijsku imovinu.</w:t>
      </w:r>
    </w:p>
    <w:p w14:paraId="22C22A88" w14:textId="77777777" w:rsidR="002B4DA5" w:rsidRPr="002B4DA5" w:rsidRDefault="002B4DA5" w:rsidP="002B4DA5">
      <w:pPr>
        <w:spacing w:after="240"/>
        <w:jc w:val="both"/>
        <w:rPr>
          <w:color w:val="000000"/>
          <w:szCs w:val="22"/>
          <w:lang w:val="hr-HR" w:eastAsia="hr-HR"/>
        </w:rPr>
      </w:pPr>
      <w:r w:rsidRPr="002B4DA5">
        <w:rPr>
          <w:color w:val="000000"/>
          <w:szCs w:val="22"/>
          <w:lang w:val="hr-HR" w:eastAsia="hr-HR"/>
        </w:rPr>
        <w:t>Posebni dio proračuna sadrži rashode i izdatke raspoređene u 16 programa, raspoređenih po organizacijskim razinama, odnosno detaljnije razrađene u aktivnosti, te tekuće i kapitalne projekte.</w:t>
      </w:r>
    </w:p>
    <w:p w14:paraId="0DE6765B" w14:textId="77777777" w:rsidR="002B4DA5" w:rsidRPr="002B4DA5" w:rsidRDefault="002B4DA5" w:rsidP="002B4DA5">
      <w:pPr>
        <w:spacing w:after="240"/>
        <w:jc w:val="both"/>
        <w:rPr>
          <w:color w:val="000000"/>
          <w:szCs w:val="22"/>
          <w:lang w:val="hr-HR" w:eastAsia="hr-HR"/>
        </w:rPr>
      </w:pPr>
      <w:r w:rsidRPr="002B4DA5">
        <w:rPr>
          <w:color w:val="000000"/>
          <w:szCs w:val="22"/>
          <w:lang w:val="hr-HR" w:eastAsia="hr-HR"/>
        </w:rPr>
        <w:t>Rashodi su iskazani prema ekonomskoj, funkcijskoj klasifikaciji i izvorima financiranja.</w:t>
      </w:r>
    </w:p>
    <w:p w14:paraId="03778230" w14:textId="65485E73" w:rsidR="002B4DA5" w:rsidRPr="002B4DA5" w:rsidRDefault="002B4DA5" w:rsidP="002B4DA5">
      <w:pPr>
        <w:spacing w:after="120"/>
        <w:ind w:right="13"/>
        <w:jc w:val="both"/>
        <w:rPr>
          <w:color w:val="000000"/>
          <w:szCs w:val="22"/>
          <w:lang w:val="hr-HR" w:eastAsia="hr-HR"/>
        </w:rPr>
      </w:pPr>
      <w:r w:rsidRPr="002B4DA5">
        <w:rPr>
          <w:color w:val="000000"/>
          <w:szCs w:val="22"/>
          <w:lang w:val="hr-HR" w:eastAsia="hr-HR"/>
        </w:rPr>
        <w:br w:type="page"/>
      </w:r>
    </w:p>
    <w:p w14:paraId="1ACA20F0" w14:textId="77777777" w:rsidR="002B4DA5" w:rsidRPr="002B4DA5" w:rsidRDefault="002B4DA5" w:rsidP="002B4DA5">
      <w:pPr>
        <w:keepNext/>
        <w:keepLines/>
        <w:spacing w:after="120"/>
        <w:ind w:right="13"/>
        <w:jc w:val="both"/>
        <w:outlineLvl w:val="0"/>
        <w:rPr>
          <w:b/>
          <w:color w:val="000000"/>
          <w:szCs w:val="22"/>
          <w:lang w:val="hr-HR" w:eastAsia="hr-HR"/>
        </w:rPr>
      </w:pPr>
      <w:r w:rsidRPr="002B4DA5">
        <w:rPr>
          <w:b/>
          <w:color w:val="000000"/>
          <w:szCs w:val="22"/>
          <w:lang w:val="hr-HR" w:eastAsia="hr-HR"/>
        </w:rPr>
        <w:lastRenderedPageBreak/>
        <w:t xml:space="preserve">1) PRIHODI I PRIMICI </w:t>
      </w:r>
    </w:p>
    <w:p w14:paraId="575E6530" w14:textId="77777777" w:rsidR="002B4DA5" w:rsidRPr="002B4DA5" w:rsidRDefault="002B4DA5" w:rsidP="002B4DA5">
      <w:pPr>
        <w:spacing w:after="120"/>
        <w:ind w:right="13"/>
        <w:jc w:val="both"/>
        <w:rPr>
          <w:color w:val="000000"/>
          <w:szCs w:val="22"/>
          <w:lang w:val="hr-HR" w:eastAsia="hr-HR"/>
        </w:rPr>
      </w:pPr>
      <w:r w:rsidRPr="002B4DA5">
        <w:rPr>
          <w:b/>
          <w:color w:val="000000"/>
          <w:szCs w:val="22"/>
          <w:lang w:val="hr-HR" w:eastAsia="hr-HR"/>
        </w:rPr>
        <w:t xml:space="preserve"> </w:t>
      </w:r>
    </w:p>
    <w:p w14:paraId="5B5CBFA6" w14:textId="77777777" w:rsidR="002B4DA5" w:rsidRPr="002B4DA5" w:rsidRDefault="002B4DA5" w:rsidP="002B4DA5">
      <w:pPr>
        <w:spacing w:after="120"/>
        <w:ind w:right="13"/>
        <w:jc w:val="both"/>
        <w:rPr>
          <w:color w:val="000000"/>
          <w:szCs w:val="22"/>
          <w:lang w:val="hr-HR" w:eastAsia="hr-HR"/>
        </w:rPr>
      </w:pPr>
      <w:r w:rsidRPr="002B4DA5">
        <w:rPr>
          <w:color w:val="000000"/>
          <w:szCs w:val="22"/>
          <w:lang w:val="hr-HR" w:eastAsia="hr-HR"/>
        </w:rPr>
        <w:t xml:space="preserve">Prijedlogom Proračuna Općine Podstrana za 2021. godinu planiraju se ukupni prihodi, u iznosu od 64.915.810,00 kn. </w:t>
      </w:r>
    </w:p>
    <w:p w14:paraId="10311BA6" w14:textId="77777777" w:rsidR="002B4DA5" w:rsidRPr="002B4DA5" w:rsidRDefault="002B4DA5" w:rsidP="002B4DA5">
      <w:pPr>
        <w:spacing w:after="120"/>
        <w:ind w:right="13"/>
        <w:jc w:val="both"/>
        <w:rPr>
          <w:color w:val="000000"/>
          <w:szCs w:val="22"/>
          <w:lang w:val="hr-HR" w:eastAsia="hr-HR"/>
        </w:rPr>
      </w:pPr>
    </w:p>
    <w:p w14:paraId="46FE68B3" w14:textId="77777777" w:rsidR="002B4DA5" w:rsidRPr="002B4DA5" w:rsidRDefault="002B4DA5" w:rsidP="002B4DA5">
      <w:pPr>
        <w:spacing w:after="120"/>
        <w:ind w:right="13"/>
        <w:jc w:val="center"/>
        <w:rPr>
          <w:color w:val="000000"/>
          <w:szCs w:val="22"/>
          <w:lang w:val="hr-HR" w:eastAsia="hr-HR"/>
        </w:rPr>
      </w:pPr>
      <w:r w:rsidRPr="002B4DA5">
        <w:rPr>
          <w:color w:val="000000"/>
          <w:szCs w:val="22"/>
          <w:lang w:val="hr-HR" w:eastAsia="hr-HR"/>
        </w:rPr>
        <w:t>Planirani prihodi proračuna Općine Podstrana za 2021. godinu:</w:t>
      </w:r>
    </w:p>
    <w:tbl>
      <w:tblPr>
        <w:tblW w:w="4757" w:type="pct"/>
        <w:tblLook w:val="04A0" w:firstRow="1" w:lastRow="0" w:firstColumn="1" w:lastColumn="0" w:noHBand="0" w:noVBand="1"/>
      </w:tblPr>
      <w:tblGrid>
        <w:gridCol w:w="994"/>
        <w:gridCol w:w="6137"/>
        <w:gridCol w:w="2039"/>
      </w:tblGrid>
      <w:tr w:rsidR="002B4DA5" w:rsidRPr="002B4DA5" w14:paraId="7863E220" w14:textId="77777777" w:rsidTr="002B4DA5">
        <w:trPr>
          <w:trHeight w:val="284"/>
        </w:trPr>
        <w:tc>
          <w:tcPr>
            <w:tcW w:w="542" w:type="pct"/>
            <w:shd w:val="clear" w:color="auto" w:fill="D9D9D9"/>
            <w:noWrap/>
            <w:vAlign w:val="center"/>
            <w:hideMark/>
          </w:tcPr>
          <w:p w14:paraId="29037A1D" w14:textId="77777777" w:rsidR="002B4DA5" w:rsidRPr="002B4DA5" w:rsidRDefault="002B4DA5" w:rsidP="002B4DA5">
            <w:pPr>
              <w:jc w:val="center"/>
              <w:rPr>
                <w:rFonts w:ascii="Calibri" w:hAnsi="Calibri" w:cs="Calibri"/>
                <w:b/>
                <w:bCs/>
                <w:sz w:val="22"/>
                <w:szCs w:val="22"/>
                <w:lang w:val="hr-HR" w:eastAsia="hr-HR"/>
              </w:rPr>
            </w:pPr>
            <w:r w:rsidRPr="002B4DA5">
              <w:rPr>
                <w:rFonts w:ascii="Calibri" w:hAnsi="Calibri" w:cs="Calibri"/>
                <w:b/>
                <w:bCs/>
                <w:sz w:val="22"/>
                <w:szCs w:val="22"/>
                <w:lang w:val="hr-HR" w:eastAsia="hr-HR"/>
              </w:rPr>
              <w:t>6</w:t>
            </w:r>
          </w:p>
        </w:tc>
        <w:tc>
          <w:tcPr>
            <w:tcW w:w="3346" w:type="pct"/>
            <w:shd w:val="clear" w:color="auto" w:fill="D9D9D9"/>
            <w:vAlign w:val="center"/>
            <w:hideMark/>
          </w:tcPr>
          <w:p w14:paraId="05707145" w14:textId="77777777" w:rsidR="002B4DA5" w:rsidRPr="002B4DA5" w:rsidRDefault="002B4DA5" w:rsidP="002B4DA5">
            <w:pPr>
              <w:rPr>
                <w:rFonts w:ascii="Calibri" w:hAnsi="Calibri" w:cs="Calibri"/>
                <w:b/>
                <w:bCs/>
                <w:sz w:val="22"/>
                <w:szCs w:val="22"/>
                <w:lang w:val="hr-HR" w:eastAsia="hr-HR"/>
              </w:rPr>
            </w:pPr>
            <w:r w:rsidRPr="002B4DA5">
              <w:rPr>
                <w:rFonts w:ascii="Calibri" w:hAnsi="Calibri" w:cs="Calibri"/>
                <w:b/>
                <w:bCs/>
                <w:sz w:val="22"/>
                <w:szCs w:val="22"/>
                <w:lang w:val="hr-HR" w:eastAsia="hr-HR"/>
              </w:rPr>
              <w:t>Prihodi poslovanja</w:t>
            </w:r>
          </w:p>
        </w:tc>
        <w:tc>
          <w:tcPr>
            <w:tcW w:w="1112" w:type="pct"/>
            <w:shd w:val="clear" w:color="auto" w:fill="D9D9D9"/>
            <w:vAlign w:val="center"/>
            <w:hideMark/>
          </w:tcPr>
          <w:p w14:paraId="45B62986" w14:textId="77777777" w:rsidR="002B4DA5" w:rsidRPr="002B4DA5" w:rsidRDefault="002B4DA5" w:rsidP="002B4DA5">
            <w:pPr>
              <w:jc w:val="right"/>
              <w:rPr>
                <w:rFonts w:ascii="Calibri" w:hAnsi="Calibri" w:cs="Arial"/>
                <w:b/>
                <w:bCs/>
                <w:sz w:val="22"/>
                <w:szCs w:val="22"/>
                <w:lang w:val="hr-HR" w:eastAsia="hr-HR"/>
              </w:rPr>
            </w:pPr>
            <w:r w:rsidRPr="002B4DA5">
              <w:rPr>
                <w:rFonts w:ascii="Calibri" w:hAnsi="Calibri" w:cs="Arial"/>
                <w:b/>
                <w:bCs/>
                <w:color w:val="000000"/>
                <w:sz w:val="22"/>
                <w:szCs w:val="22"/>
                <w:lang w:val="hr-HR" w:eastAsia="hr-HR"/>
              </w:rPr>
              <w:t>64.915.810,00</w:t>
            </w:r>
          </w:p>
        </w:tc>
      </w:tr>
      <w:tr w:rsidR="002B4DA5" w:rsidRPr="002B4DA5" w14:paraId="39D8F820" w14:textId="77777777" w:rsidTr="002B4DA5">
        <w:trPr>
          <w:trHeight w:val="284"/>
        </w:trPr>
        <w:tc>
          <w:tcPr>
            <w:tcW w:w="542" w:type="pct"/>
            <w:shd w:val="clear" w:color="auto" w:fill="auto"/>
            <w:vAlign w:val="bottom"/>
            <w:hideMark/>
          </w:tcPr>
          <w:p w14:paraId="2AE6EDC5" w14:textId="77777777" w:rsidR="002B4DA5" w:rsidRPr="002B4DA5" w:rsidRDefault="002B4DA5" w:rsidP="002B4DA5">
            <w:pPr>
              <w:jc w:val="center"/>
              <w:rPr>
                <w:rFonts w:ascii="Calibri" w:hAnsi="Calibri" w:cs="Calibri"/>
                <w:bCs/>
                <w:sz w:val="22"/>
                <w:szCs w:val="22"/>
                <w:lang w:val="hr-HR" w:eastAsia="hr-HR"/>
              </w:rPr>
            </w:pPr>
            <w:r w:rsidRPr="002B4DA5">
              <w:rPr>
                <w:rFonts w:ascii="Calibri" w:hAnsi="Calibri" w:cs="Calibri"/>
                <w:bCs/>
                <w:sz w:val="22"/>
                <w:szCs w:val="22"/>
                <w:lang w:val="hr-HR" w:eastAsia="hr-HR"/>
              </w:rPr>
              <w:t>61</w:t>
            </w:r>
          </w:p>
        </w:tc>
        <w:tc>
          <w:tcPr>
            <w:tcW w:w="3346" w:type="pct"/>
            <w:shd w:val="clear" w:color="auto" w:fill="auto"/>
            <w:vAlign w:val="center"/>
            <w:hideMark/>
          </w:tcPr>
          <w:p w14:paraId="783C7A0D" w14:textId="77777777" w:rsidR="002B4DA5" w:rsidRPr="002B4DA5" w:rsidRDefault="002B4DA5" w:rsidP="002B4DA5">
            <w:pPr>
              <w:rPr>
                <w:rFonts w:ascii="Calibri" w:hAnsi="Calibri" w:cs="Calibri"/>
                <w:bCs/>
                <w:sz w:val="22"/>
                <w:szCs w:val="22"/>
                <w:lang w:val="hr-HR" w:eastAsia="hr-HR"/>
              </w:rPr>
            </w:pPr>
            <w:r w:rsidRPr="002B4DA5">
              <w:rPr>
                <w:rFonts w:ascii="Calibri" w:hAnsi="Calibri" w:cs="Calibri"/>
                <w:bCs/>
                <w:sz w:val="22"/>
                <w:szCs w:val="22"/>
                <w:lang w:val="hr-HR" w:eastAsia="hr-HR"/>
              </w:rPr>
              <w:t>Prihodi od poreza</w:t>
            </w:r>
          </w:p>
        </w:tc>
        <w:tc>
          <w:tcPr>
            <w:tcW w:w="1112" w:type="pct"/>
            <w:tcBorders>
              <w:top w:val="nil"/>
            </w:tcBorders>
            <w:shd w:val="clear" w:color="auto" w:fill="auto"/>
            <w:vAlign w:val="center"/>
            <w:hideMark/>
          </w:tcPr>
          <w:p w14:paraId="43233C9C" w14:textId="77777777" w:rsidR="002B4DA5" w:rsidRPr="002B4DA5" w:rsidRDefault="002B4DA5" w:rsidP="002B4DA5">
            <w:pPr>
              <w:spacing w:after="5" w:line="250" w:lineRule="auto"/>
              <w:jc w:val="right"/>
              <w:rPr>
                <w:rFonts w:ascii="Calibri" w:hAnsi="Calibri" w:cs="Arial"/>
                <w:bCs/>
                <w:color w:val="000000"/>
                <w:sz w:val="22"/>
                <w:szCs w:val="22"/>
                <w:lang w:val="hr-HR" w:eastAsia="hr-HR"/>
              </w:rPr>
            </w:pPr>
            <w:r w:rsidRPr="002B4DA5">
              <w:rPr>
                <w:rFonts w:ascii="Calibri" w:hAnsi="Calibri" w:cs="Arial"/>
                <w:bCs/>
                <w:color w:val="000000"/>
                <w:sz w:val="22"/>
                <w:szCs w:val="22"/>
                <w:lang w:val="hr-HR" w:eastAsia="hr-HR"/>
              </w:rPr>
              <w:t>25.665.500,00</w:t>
            </w:r>
          </w:p>
        </w:tc>
      </w:tr>
      <w:tr w:rsidR="002B4DA5" w:rsidRPr="002B4DA5" w14:paraId="0D5FCDCE" w14:textId="77777777" w:rsidTr="002B4DA5">
        <w:trPr>
          <w:trHeight w:val="284"/>
        </w:trPr>
        <w:tc>
          <w:tcPr>
            <w:tcW w:w="542" w:type="pct"/>
            <w:shd w:val="clear" w:color="auto" w:fill="auto"/>
            <w:vAlign w:val="bottom"/>
            <w:hideMark/>
          </w:tcPr>
          <w:p w14:paraId="53B3BA17" w14:textId="77777777" w:rsidR="002B4DA5" w:rsidRPr="002B4DA5" w:rsidRDefault="002B4DA5" w:rsidP="002B4DA5">
            <w:pPr>
              <w:jc w:val="center"/>
              <w:rPr>
                <w:rFonts w:ascii="Calibri" w:hAnsi="Calibri" w:cs="Calibri"/>
                <w:bCs/>
                <w:sz w:val="22"/>
                <w:szCs w:val="22"/>
                <w:lang w:val="hr-HR" w:eastAsia="hr-HR"/>
              </w:rPr>
            </w:pPr>
            <w:r w:rsidRPr="002B4DA5">
              <w:rPr>
                <w:rFonts w:ascii="Calibri" w:hAnsi="Calibri" w:cs="Calibri"/>
                <w:bCs/>
                <w:sz w:val="22"/>
                <w:szCs w:val="22"/>
                <w:lang w:val="hr-HR" w:eastAsia="hr-HR"/>
              </w:rPr>
              <w:t>63</w:t>
            </w:r>
          </w:p>
        </w:tc>
        <w:tc>
          <w:tcPr>
            <w:tcW w:w="3346" w:type="pct"/>
            <w:shd w:val="clear" w:color="auto" w:fill="auto"/>
            <w:vAlign w:val="center"/>
            <w:hideMark/>
          </w:tcPr>
          <w:p w14:paraId="30F6F5B9" w14:textId="77777777" w:rsidR="002B4DA5" w:rsidRPr="002B4DA5" w:rsidRDefault="002B4DA5" w:rsidP="002B4DA5">
            <w:pPr>
              <w:rPr>
                <w:rFonts w:ascii="Calibri" w:hAnsi="Calibri" w:cs="Calibri"/>
                <w:bCs/>
                <w:sz w:val="22"/>
                <w:szCs w:val="22"/>
                <w:lang w:val="hr-HR" w:eastAsia="hr-HR"/>
              </w:rPr>
            </w:pPr>
            <w:r w:rsidRPr="002B4DA5">
              <w:rPr>
                <w:rFonts w:ascii="Calibri" w:hAnsi="Calibri" w:cs="Calibri"/>
                <w:bCs/>
                <w:sz w:val="22"/>
                <w:szCs w:val="22"/>
                <w:lang w:val="hr-HR" w:eastAsia="hr-HR"/>
              </w:rPr>
              <w:t>Pomoći iz inozemstva  i od sub. unutar općeg proračuna</w:t>
            </w:r>
          </w:p>
        </w:tc>
        <w:tc>
          <w:tcPr>
            <w:tcW w:w="1112" w:type="pct"/>
            <w:tcBorders>
              <w:top w:val="nil"/>
            </w:tcBorders>
            <w:shd w:val="clear" w:color="auto" w:fill="auto"/>
            <w:vAlign w:val="center"/>
            <w:hideMark/>
          </w:tcPr>
          <w:p w14:paraId="0D3D8D3B" w14:textId="77777777" w:rsidR="002B4DA5" w:rsidRPr="002B4DA5" w:rsidRDefault="002B4DA5" w:rsidP="002B4DA5">
            <w:pPr>
              <w:spacing w:after="5" w:line="250" w:lineRule="auto"/>
              <w:jc w:val="right"/>
              <w:rPr>
                <w:rFonts w:ascii="Calibri" w:hAnsi="Calibri" w:cs="Arial"/>
                <w:bCs/>
                <w:color w:val="000000"/>
                <w:sz w:val="22"/>
                <w:szCs w:val="22"/>
                <w:lang w:val="hr-HR" w:eastAsia="hr-HR"/>
              </w:rPr>
            </w:pPr>
            <w:r w:rsidRPr="002B4DA5">
              <w:rPr>
                <w:rFonts w:ascii="Calibri" w:hAnsi="Calibri" w:cs="Arial"/>
                <w:bCs/>
                <w:color w:val="000000"/>
                <w:sz w:val="22"/>
                <w:szCs w:val="22"/>
                <w:lang w:val="hr-HR" w:eastAsia="hr-HR"/>
              </w:rPr>
              <w:t>17.070.310,00</w:t>
            </w:r>
          </w:p>
        </w:tc>
      </w:tr>
      <w:tr w:rsidR="002B4DA5" w:rsidRPr="002B4DA5" w14:paraId="47E50BA1" w14:textId="77777777" w:rsidTr="002B4DA5">
        <w:trPr>
          <w:trHeight w:val="284"/>
        </w:trPr>
        <w:tc>
          <w:tcPr>
            <w:tcW w:w="542" w:type="pct"/>
            <w:shd w:val="clear" w:color="auto" w:fill="auto"/>
            <w:vAlign w:val="bottom"/>
            <w:hideMark/>
          </w:tcPr>
          <w:p w14:paraId="2F67023F" w14:textId="77777777" w:rsidR="002B4DA5" w:rsidRPr="002B4DA5" w:rsidRDefault="002B4DA5" w:rsidP="002B4DA5">
            <w:pPr>
              <w:jc w:val="center"/>
              <w:rPr>
                <w:rFonts w:ascii="Calibri" w:hAnsi="Calibri" w:cs="Calibri"/>
                <w:bCs/>
                <w:sz w:val="22"/>
                <w:szCs w:val="22"/>
                <w:lang w:val="hr-HR" w:eastAsia="hr-HR"/>
              </w:rPr>
            </w:pPr>
            <w:r w:rsidRPr="002B4DA5">
              <w:rPr>
                <w:rFonts w:ascii="Calibri" w:hAnsi="Calibri" w:cs="Calibri"/>
                <w:bCs/>
                <w:sz w:val="22"/>
                <w:szCs w:val="22"/>
                <w:lang w:val="hr-HR" w:eastAsia="hr-HR"/>
              </w:rPr>
              <w:t>64</w:t>
            </w:r>
          </w:p>
        </w:tc>
        <w:tc>
          <w:tcPr>
            <w:tcW w:w="3346" w:type="pct"/>
            <w:shd w:val="clear" w:color="auto" w:fill="auto"/>
            <w:vAlign w:val="center"/>
            <w:hideMark/>
          </w:tcPr>
          <w:p w14:paraId="1DCDFD63" w14:textId="77777777" w:rsidR="002B4DA5" w:rsidRPr="002B4DA5" w:rsidRDefault="002B4DA5" w:rsidP="002B4DA5">
            <w:pPr>
              <w:rPr>
                <w:rFonts w:ascii="Calibri" w:hAnsi="Calibri" w:cs="Calibri"/>
                <w:bCs/>
                <w:sz w:val="22"/>
                <w:szCs w:val="22"/>
                <w:lang w:val="hr-HR" w:eastAsia="hr-HR"/>
              </w:rPr>
            </w:pPr>
            <w:r w:rsidRPr="002B4DA5">
              <w:rPr>
                <w:rFonts w:ascii="Calibri" w:hAnsi="Calibri" w:cs="Calibri"/>
                <w:bCs/>
                <w:sz w:val="22"/>
                <w:szCs w:val="22"/>
                <w:lang w:val="hr-HR" w:eastAsia="hr-HR"/>
              </w:rPr>
              <w:t>Prihodi od imovine</w:t>
            </w:r>
          </w:p>
        </w:tc>
        <w:tc>
          <w:tcPr>
            <w:tcW w:w="1112" w:type="pct"/>
            <w:tcBorders>
              <w:top w:val="nil"/>
            </w:tcBorders>
            <w:shd w:val="clear" w:color="auto" w:fill="auto"/>
            <w:vAlign w:val="center"/>
            <w:hideMark/>
          </w:tcPr>
          <w:p w14:paraId="027E71EC" w14:textId="77777777" w:rsidR="002B4DA5" w:rsidRPr="002B4DA5" w:rsidRDefault="002B4DA5" w:rsidP="002B4DA5">
            <w:pPr>
              <w:spacing w:after="5" w:line="250" w:lineRule="auto"/>
              <w:jc w:val="right"/>
              <w:rPr>
                <w:rFonts w:ascii="Calibri" w:hAnsi="Calibri" w:cs="Arial"/>
                <w:bCs/>
                <w:color w:val="000000"/>
                <w:sz w:val="22"/>
                <w:szCs w:val="22"/>
                <w:lang w:val="hr-HR" w:eastAsia="hr-HR"/>
              </w:rPr>
            </w:pPr>
            <w:r w:rsidRPr="002B4DA5">
              <w:rPr>
                <w:rFonts w:ascii="Calibri" w:hAnsi="Calibri" w:cs="Arial"/>
                <w:bCs/>
                <w:color w:val="000000"/>
                <w:sz w:val="22"/>
                <w:szCs w:val="22"/>
                <w:lang w:val="hr-HR" w:eastAsia="hr-HR"/>
              </w:rPr>
              <w:t>1.706.000,00</w:t>
            </w:r>
          </w:p>
        </w:tc>
      </w:tr>
      <w:tr w:rsidR="002B4DA5" w:rsidRPr="002B4DA5" w14:paraId="45EA0BB5" w14:textId="77777777" w:rsidTr="002B4DA5">
        <w:trPr>
          <w:trHeight w:val="284"/>
        </w:trPr>
        <w:tc>
          <w:tcPr>
            <w:tcW w:w="542" w:type="pct"/>
            <w:shd w:val="clear" w:color="auto" w:fill="auto"/>
            <w:vAlign w:val="bottom"/>
            <w:hideMark/>
          </w:tcPr>
          <w:p w14:paraId="38FBEF5D" w14:textId="77777777" w:rsidR="002B4DA5" w:rsidRPr="002B4DA5" w:rsidRDefault="002B4DA5" w:rsidP="002B4DA5">
            <w:pPr>
              <w:jc w:val="center"/>
              <w:rPr>
                <w:rFonts w:ascii="Calibri" w:hAnsi="Calibri" w:cs="Calibri"/>
                <w:bCs/>
                <w:sz w:val="22"/>
                <w:szCs w:val="22"/>
                <w:lang w:val="hr-HR" w:eastAsia="hr-HR"/>
              </w:rPr>
            </w:pPr>
            <w:r w:rsidRPr="002B4DA5">
              <w:rPr>
                <w:rFonts w:ascii="Calibri" w:hAnsi="Calibri" w:cs="Calibri"/>
                <w:bCs/>
                <w:sz w:val="22"/>
                <w:szCs w:val="22"/>
                <w:lang w:val="hr-HR" w:eastAsia="hr-HR"/>
              </w:rPr>
              <w:t>65</w:t>
            </w:r>
          </w:p>
        </w:tc>
        <w:tc>
          <w:tcPr>
            <w:tcW w:w="3346" w:type="pct"/>
            <w:shd w:val="clear" w:color="auto" w:fill="auto"/>
            <w:vAlign w:val="center"/>
            <w:hideMark/>
          </w:tcPr>
          <w:p w14:paraId="341AA564" w14:textId="77777777" w:rsidR="002B4DA5" w:rsidRPr="002B4DA5" w:rsidRDefault="002B4DA5" w:rsidP="002B4DA5">
            <w:pPr>
              <w:rPr>
                <w:rFonts w:ascii="Calibri" w:hAnsi="Calibri" w:cs="Calibri"/>
                <w:bCs/>
                <w:sz w:val="22"/>
                <w:szCs w:val="22"/>
                <w:lang w:val="hr-HR" w:eastAsia="hr-HR"/>
              </w:rPr>
            </w:pPr>
            <w:r w:rsidRPr="002B4DA5">
              <w:rPr>
                <w:rFonts w:ascii="Calibri" w:hAnsi="Calibri" w:cs="Calibri"/>
                <w:bCs/>
                <w:sz w:val="22"/>
                <w:szCs w:val="22"/>
                <w:lang w:val="hr-HR" w:eastAsia="hr-HR"/>
              </w:rPr>
              <w:t xml:space="preserve">Prihodi od </w:t>
            </w:r>
            <w:proofErr w:type="spellStart"/>
            <w:r w:rsidRPr="002B4DA5">
              <w:rPr>
                <w:rFonts w:ascii="Calibri" w:hAnsi="Calibri" w:cs="Calibri"/>
                <w:bCs/>
                <w:sz w:val="22"/>
                <w:szCs w:val="22"/>
                <w:lang w:val="hr-HR" w:eastAsia="hr-HR"/>
              </w:rPr>
              <w:t>upr</w:t>
            </w:r>
            <w:proofErr w:type="spellEnd"/>
            <w:r w:rsidRPr="002B4DA5">
              <w:rPr>
                <w:rFonts w:ascii="Calibri" w:hAnsi="Calibri" w:cs="Calibri"/>
                <w:bCs/>
                <w:sz w:val="22"/>
                <w:szCs w:val="22"/>
                <w:lang w:val="hr-HR" w:eastAsia="hr-HR"/>
              </w:rPr>
              <w:t xml:space="preserve">. i </w:t>
            </w:r>
            <w:proofErr w:type="spellStart"/>
            <w:r w:rsidRPr="002B4DA5">
              <w:rPr>
                <w:rFonts w:ascii="Calibri" w:hAnsi="Calibri" w:cs="Calibri"/>
                <w:bCs/>
                <w:sz w:val="22"/>
                <w:szCs w:val="22"/>
                <w:lang w:val="hr-HR" w:eastAsia="hr-HR"/>
              </w:rPr>
              <w:t>admin</w:t>
            </w:r>
            <w:proofErr w:type="spellEnd"/>
            <w:r w:rsidRPr="002B4DA5">
              <w:rPr>
                <w:rFonts w:ascii="Calibri" w:hAnsi="Calibri" w:cs="Calibri"/>
                <w:bCs/>
                <w:sz w:val="22"/>
                <w:szCs w:val="22"/>
                <w:lang w:val="hr-HR" w:eastAsia="hr-HR"/>
              </w:rPr>
              <w:t xml:space="preserve">. </w:t>
            </w:r>
            <w:proofErr w:type="spellStart"/>
            <w:r w:rsidRPr="002B4DA5">
              <w:rPr>
                <w:rFonts w:ascii="Calibri" w:hAnsi="Calibri" w:cs="Calibri"/>
                <w:bCs/>
                <w:sz w:val="22"/>
                <w:szCs w:val="22"/>
                <w:lang w:val="hr-HR" w:eastAsia="hr-HR"/>
              </w:rPr>
              <w:t>prist</w:t>
            </w:r>
            <w:proofErr w:type="spellEnd"/>
            <w:r w:rsidRPr="002B4DA5">
              <w:rPr>
                <w:rFonts w:ascii="Calibri" w:hAnsi="Calibri" w:cs="Calibri"/>
                <w:bCs/>
                <w:sz w:val="22"/>
                <w:szCs w:val="22"/>
                <w:lang w:val="hr-HR" w:eastAsia="hr-HR"/>
              </w:rPr>
              <w:t>.</w:t>
            </w:r>
          </w:p>
        </w:tc>
        <w:tc>
          <w:tcPr>
            <w:tcW w:w="1112" w:type="pct"/>
            <w:tcBorders>
              <w:top w:val="nil"/>
            </w:tcBorders>
            <w:shd w:val="clear" w:color="auto" w:fill="auto"/>
            <w:vAlign w:val="center"/>
            <w:hideMark/>
          </w:tcPr>
          <w:p w14:paraId="7D47C8AA" w14:textId="77777777" w:rsidR="002B4DA5" w:rsidRPr="002B4DA5" w:rsidRDefault="002B4DA5" w:rsidP="002B4DA5">
            <w:pPr>
              <w:spacing w:after="5" w:line="250" w:lineRule="auto"/>
              <w:jc w:val="right"/>
              <w:rPr>
                <w:rFonts w:ascii="Calibri" w:hAnsi="Calibri" w:cs="Arial"/>
                <w:bCs/>
                <w:color w:val="000000"/>
                <w:sz w:val="22"/>
                <w:szCs w:val="22"/>
                <w:lang w:val="hr-HR" w:eastAsia="hr-HR"/>
              </w:rPr>
            </w:pPr>
            <w:r w:rsidRPr="002B4DA5">
              <w:rPr>
                <w:rFonts w:ascii="Calibri" w:hAnsi="Calibri" w:cs="Arial"/>
                <w:bCs/>
                <w:color w:val="000000"/>
                <w:sz w:val="22"/>
                <w:szCs w:val="22"/>
                <w:lang w:val="hr-HR" w:eastAsia="hr-HR"/>
              </w:rPr>
              <w:t>19.245.000,00</w:t>
            </w:r>
          </w:p>
        </w:tc>
      </w:tr>
      <w:tr w:rsidR="002B4DA5" w:rsidRPr="002B4DA5" w14:paraId="07E2C65A" w14:textId="77777777" w:rsidTr="002B4DA5">
        <w:trPr>
          <w:trHeight w:val="284"/>
        </w:trPr>
        <w:tc>
          <w:tcPr>
            <w:tcW w:w="542" w:type="pct"/>
            <w:shd w:val="clear" w:color="auto" w:fill="auto"/>
            <w:noWrap/>
            <w:vAlign w:val="bottom"/>
            <w:hideMark/>
          </w:tcPr>
          <w:p w14:paraId="3ECFF299" w14:textId="77777777" w:rsidR="002B4DA5" w:rsidRPr="002B4DA5" w:rsidRDefault="002B4DA5" w:rsidP="002B4DA5">
            <w:pPr>
              <w:jc w:val="center"/>
              <w:rPr>
                <w:rFonts w:ascii="Calibri" w:hAnsi="Calibri" w:cs="Calibri"/>
                <w:bCs/>
                <w:sz w:val="22"/>
                <w:szCs w:val="22"/>
                <w:lang w:val="hr-HR" w:eastAsia="hr-HR"/>
              </w:rPr>
            </w:pPr>
            <w:r w:rsidRPr="002B4DA5">
              <w:rPr>
                <w:rFonts w:ascii="Calibri" w:hAnsi="Calibri" w:cs="Calibri"/>
                <w:bCs/>
                <w:sz w:val="22"/>
                <w:szCs w:val="22"/>
                <w:lang w:val="hr-HR" w:eastAsia="hr-HR"/>
              </w:rPr>
              <w:t>66</w:t>
            </w:r>
          </w:p>
        </w:tc>
        <w:tc>
          <w:tcPr>
            <w:tcW w:w="3346" w:type="pct"/>
            <w:shd w:val="clear" w:color="auto" w:fill="auto"/>
            <w:vAlign w:val="center"/>
            <w:hideMark/>
          </w:tcPr>
          <w:p w14:paraId="4A9ABB3D" w14:textId="77777777" w:rsidR="002B4DA5" w:rsidRPr="002B4DA5" w:rsidRDefault="002B4DA5" w:rsidP="002B4DA5">
            <w:pPr>
              <w:rPr>
                <w:rFonts w:ascii="Calibri" w:hAnsi="Calibri" w:cs="Calibri"/>
                <w:bCs/>
                <w:sz w:val="22"/>
                <w:szCs w:val="22"/>
                <w:lang w:val="hr-HR" w:eastAsia="hr-HR"/>
              </w:rPr>
            </w:pPr>
            <w:r w:rsidRPr="002B4DA5">
              <w:rPr>
                <w:rFonts w:ascii="Calibri" w:hAnsi="Calibri" w:cs="Calibri"/>
                <w:bCs/>
                <w:sz w:val="22"/>
                <w:szCs w:val="22"/>
                <w:lang w:val="hr-HR" w:eastAsia="hr-HR"/>
              </w:rPr>
              <w:t xml:space="preserve">Prihodi od </w:t>
            </w:r>
            <w:proofErr w:type="spellStart"/>
            <w:r w:rsidRPr="002B4DA5">
              <w:rPr>
                <w:rFonts w:ascii="Calibri" w:hAnsi="Calibri" w:cs="Calibri"/>
                <w:bCs/>
                <w:sz w:val="22"/>
                <w:szCs w:val="22"/>
                <w:lang w:val="hr-HR" w:eastAsia="hr-HR"/>
              </w:rPr>
              <w:t>prod</w:t>
            </w:r>
            <w:proofErr w:type="spellEnd"/>
            <w:r w:rsidRPr="002B4DA5">
              <w:rPr>
                <w:rFonts w:ascii="Calibri" w:hAnsi="Calibri" w:cs="Calibri"/>
                <w:bCs/>
                <w:sz w:val="22"/>
                <w:szCs w:val="22"/>
                <w:lang w:val="hr-HR" w:eastAsia="hr-HR"/>
              </w:rPr>
              <w:t xml:space="preserve">. </w:t>
            </w:r>
            <w:proofErr w:type="spellStart"/>
            <w:r w:rsidRPr="002B4DA5">
              <w:rPr>
                <w:rFonts w:ascii="Calibri" w:hAnsi="Calibri" w:cs="Calibri"/>
                <w:bCs/>
                <w:sz w:val="22"/>
                <w:szCs w:val="22"/>
                <w:lang w:val="hr-HR" w:eastAsia="hr-HR"/>
              </w:rPr>
              <w:t>proiz</w:t>
            </w:r>
            <w:proofErr w:type="spellEnd"/>
            <w:r w:rsidRPr="002B4DA5">
              <w:rPr>
                <w:rFonts w:ascii="Calibri" w:hAnsi="Calibri" w:cs="Calibri"/>
                <w:bCs/>
                <w:sz w:val="22"/>
                <w:szCs w:val="22"/>
                <w:lang w:val="hr-HR" w:eastAsia="hr-HR"/>
              </w:rPr>
              <w:t xml:space="preserve">. i robe te </w:t>
            </w:r>
            <w:proofErr w:type="spellStart"/>
            <w:r w:rsidRPr="002B4DA5">
              <w:rPr>
                <w:rFonts w:ascii="Calibri" w:hAnsi="Calibri" w:cs="Calibri"/>
                <w:bCs/>
                <w:sz w:val="22"/>
                <w:szCs w:val="22"/>
                <w:lang w:val="hr-HR" w:eastAsia="hr-HR"/>
              </w:rPr>
              <w:t>pruž</w:t>
            </w:r>
            <w:proofErr w:type="spellEnd"/>
            <w:r w:rsidRPr="002B4DA5">
              <w:rPr>
                <w:rFonts w:ascii="Calibri" w:hAnsi="Calibri" w:cs="Calibri"/>
                <w:bCs/>
                <w:sz w:val="22"/>
                <w:szCs w:val="22"/>
                <w:lang w:val="hr-HR" w:eastAsia="hr-HR"/>
              </w:rPr>
              <w:t xml:space="preserve">. </w:t>
            </w:r>
            <w:proofErr w:type="spellStart"/>
            <w:r w:rsidRPr="002B4DA5">
              <w:rPr>
                <w:rFonts w:ascii="Calibri" w:hAnsi="Calibri" w:cs="Calibri"/>
                <w:bCs/>
                <w:sz w:val="22"/>
                <w:szCs w:val="22"/>
                <w:lang w:val="hr-HR" w:eastAsia="hr-HR"/>
              </w:rPr>
              <w:t>usl</w:t>
            </w:r>
            <w:proofErr w:type="spellEnd"/>
            <w:r w:rsidRPr="002B4DA5">
              <w:rPr>
                <w:rFonts w:ascii="Calibri" w:hAnsi="Calibri" w:cs="Calibri"/>
                <w:bCs/>
                <w:sz w:val="22"/>
                <w:szCs w:val="22"/>
                <w:lang w:val="hr-HR" w:eastAsia="hr-HR"/>
              </w:rPr>
              <w:t xml:space="preserve">. i prihodi od </w:t>
            </w:r>
            <w:proofErr w:type="spellStart"/>
            <w:r w:rsidRPr="002B4DA5">
              <w:rPr>
                <w:rFonts w:ascii="Calibri" w:hAnsi="Calibri" w:cs="Calibri"/>
                <w:bCs/>
                <w:sz w:val="22"/>
                <w:szCs w:val="22"/>
                <w:lang w:val="hr-HR" w:eastAsia="hr-HR"/>
              </w:rPr>
              <w:t>donac</w:t>
            </w:r>
            <w:proofErr w:type="spellEnd"/>
            <w:r w:rsidRPr="002B4DA5">
              <w:rPr>
                <w:rFonts w:ascii="Calibri" w:hAnsi="Calibri" w:cs="Calibri"/>
                <w:bCs/>
                <w:sz w:val="22"/>
                <w:szCs w:val="22"/>
                <w:lang w:val="hr-HR" w:eastAsia="hr-HR"/>
              </w:rPr>
              <w:t>.</w:t>
            </w:r>
          </w:p>
        </w:tc>
        <w:tc>
          <w:tcPr>
            <w:tcW w:w="1112" w:type="pct"/>
            <w:tcBorders>
              <w:top w:val="nil"/>
            </w:tcBorders>
            <w:shd w:val="clear" w:color="auto" w:fill="auto"/>
            <w:vAlign w:val="center"/>
            <w:hideMark/>
          </w:tcPr>
          <w:p w14:paraId="2D0DDCF7" w14:textId="77777777" w:rsidR="002B4DA5" w:rsidRPr="002B4DA5" w:rsidRDefault="002B4DA5" w:rsidP="002B4DA5">
            <w:pPr>
              <w:spacing w:after="5" w:line="250" w:lineRule="auto"/>
              <w:jc w:val="right"/>
              <w:rPr>
                <w:rFonts w:ascii="Calibri" w:hAnsi="Calibri" w:cs="Arial"/>
                <w:bCs/>
                <w:color w:val="000000"/>
                <w:sz w:val="22"/>
                <w:szCs w:val="22"/>
                <w:lang w:val="hr-HR" w:eastAsia="hr-HR"/>
              </w:rPr>
            </w:pPr>
            <w:r w:rsidRPr="002B4DA5">
              <w:rPr>
                <w:rFonts w:ascii="Calibri" w:hAnsi="Calibri" w:cs="Arial"/>
                <w:bCs/>
                <w:color w:val="000000"/>
                <w:sz w:val="22"/>
                <w:szCs w:val="22"/>
                <w:lang w:val="hr-HR" w:eastAsia="hr-HR"/>
              </w:rPr>
              <w:t>1.079.000,00</w:t>
            </w:r>
          </w:p>
        </w:tc>
      </w:tr>
      <w:tr w:rsidR="002B4DA5" w:rsidRPr="002B4DA5" w14:paraId="5DD07006" w14:textId="77777777" w:rsidTr="002B4DA5">
        <w:trPr>
          <w:trHeight w:val="284"/>
        </w:trPr>
        <w:tc>
          <w:tcPr>
            <w:tcW w:w="542" w:type="pct"/>
            <w:shd w:val="clear" w:color="auto" w:fill="auto"/>
            <w:noWrap/>
            <w:vAlign w:val="bottom"/>
            <w:hideMark/>
          </w:tcPr>
          <w:p w14:paraId="21E01D46" w14:textId="77777777" w:rsidR="002B4DA5" w:rsidRPr="002B4DA5" w:rsidRDefault="002B4DA5" w:rsidP="002B4DA5">
            <w:pPr>
              <w:jc w:val="center"/>
              <w:rPr>
                <w:rFonts w:ascii="Calibri" w:hAnsi="Calibri" w:cs="Calibri"/>
                <w:bCs/>
                <w:sz w:val="22"/>
                <w:szCs w:val="22"/>
                <w:lang w:val="hr-HR" w:eastAsia="hr-HR"/>
              </w:rPr>
            </w:pPr>
            <w:r w:rsidRPr="002B4DA5">
              <w:rPr>
                <w:rFonts w:ascii="Calibri" w:hAnsi="Calibri" w:cs="Calibri"/>
                <w:bCs/>
                <w:sz w:val="22"/>
                <w:szCs w:val="22"/>
                <w:lang w:val="hr-HR" w:eastAsia="hr-HR"/>
              </w:rPr>
              <w:t>68</w:t>
            </w:r>
          </w:p>
        </w:tc>
        <w:tc>
          <w:tcPr>
            <w:tcW w:w="3346" w:type="pct"/>
            <w:shd w:val="clear" w:color="auto" w:fill="auto"/>
            <w:vAlign w:val="center"/>
            <w:hideMark/>
          </w:tcPr>
          <w:p w14:paraId="2DCFD136" w14:textId="77777777" w:rsidR="002B4DA5" w:rsidRPr="002B4DA5" w:rsidRDefault="002B4DA5" w:rsidP="002B4DA5">
            <w:pPr>
              <w:rPr>
                <w:rFonts w:ascii="Calibri" w:hAnsi="Calibri" w:cs="Calibri"/>
                <w:bCs/>
                <w:sz w:val="22"/>
                <w:szCs w:val="22"/>
                <w:lang w:val="hr-HR" w:eastAsia="hr-HR"/>
              </w:rPr>
            </w:pPr>
            <w:r w:rsidRPr="002B4DA5">
              <w:rPr>
                <w:rFonts w:ascii="Calibri" w:hAnsi="Calibri" w:cs="Calibri"/>
                <w:bCs/>
                <w:sz w:val="22"/>
                <w:szCs w:val="22"/>
                <w:lang w:val="hr-HR" w:eastAsia="hr-HR"/>
              </w:rPr>
              <w:t>Kazne, upravne mjere i ostali prihodi</w:t>
            </w:r>
          </w:p>
        </w:tc>
        <w:tc>
          <w:tcPr>
            <w:tcW w:w="1112" w:type="pct"/>
            <w:tcBorders>
              <w:top w:val="nil"/>
            </w:tcBorders>
            <w:shd w:val="clear" w:color="auto" w:fill="auto"/>
            <w:vAlign w:val="center"/>
            <w:hideMark/>
          </w:tcPr>
          <w:p w14:paraId="1899C2BC" w14:textId="77777777" w:rsidR="002B4DA5" w:rsidRPr="002B4DA5" w:rsidRDefault="002B4DA5" w:rsidP="002B4DA5">
            <w:pPr>
              <w:spacing w:after="5" w:line="250" w:lineRule="auto"/>
              <w:jc w:val="right"/>
              <w:rPr>
                <w:rFonts w:ascii="Calibri" w:hAnsi="Calibri" w:cs="Arial"/>
                <w:bCs/>
                <w:color w:val="000000"/>
                <w:sz w:val="22"/>
                <w:szCs w:val="22"/>
                <w:lang w:val="hr-HR" w:eastAsia="hr-HR"/>
              </w:rPr>
            </w:pPr>
            <w:r w:rsidRPr="002B4DA5">
              <w:rPr>
                <w:rFonts w:ascii="Calibri" w:hAnsi="Calibri" w:cs="Arial"/>
                <w:bCs/>
                <w:color w:val="000000"/>
                <w:sz w:val="22"/>
                <w:szCs w:val="22"/>
                <w:lang w:val="hr-HR" w:eastAsia="hr-HR"/>
              </w:rPr>
              <w:t>150.000,00</w:t>
            </w:r>
          </w:p>
        </w:tc>
      </w:tr>
      <w:tr w:rsidR="002B4DA5" w:rsidRPr="002B4DA5" w14:paraId="67E61FF0" w14:textId="77777777" w:rsidTr="002B4DA5">
        <w:trPr>
          <w:trHeight w:val="284"/>
        </w:trPr>
        <w:tc>
          <w:tcPr>
            <w:tcW w:w="542" w:type="pct"/>
            <w:shd w:val="clear" w:color="auto" w:fill="D9D9D9"/>
            <w:vAlign w:val="center"/>
            <w:hideMark/>
          </w:tcPr>
          <w:p w14:paraId="20668C32" w14:textId="77777777" w:rsidR="002B4DA5" w:rsidRPr="002B4DA5" w:rsidRDefault="002B4DA5" w:rsidP="002B4DA5">
            <w:pPr>
              <w:jc w:val="center"/>
              <w:rPr>
                <w:rFonts w:ascii="Calibri" w:hAnsi="Calibri" w:cs="Calibri"/>
                <w:b/>
                <w:bCs/>
                <w:sz w:val="22"/>
                <w:szCs w:val="22"/>
                <w:lang w:val="hr-HR" w:eastAsia="hr-HR"/>
              </w:rPr>
            </w:pPr>
            <w:r w:rsidRPr="002B4DA5">
              <w:rPr>
                <w:rFonts w:ascii="Calibri" w:hAnsi="Calibri" w:cs="Calibri"/>
                <w:b/>
                <w:bCs/>
                <w:sz w:val="22"/>
                <w:szCs w:val="22"/>
                <w:lang w:val="hr-HR" w:eastAsia="hr-HR"/>
              </w:rPr>
              <w:t>7</w:t>
            </w:r>
          </w:p>
        </w:tc>
        <w:tc>
          <w:tcPr>
            <w:tcW w:w="3346" w:type="pct"/>
            <w:shd w:val="clear" w:color="auto" w:fill="D9D9D9"/>
            <w:vAlign w:val="center"/>
            <w:hideMark/>
          </w:tcPr>
          <w:p w14:paraId="191D10DD" w14:textId="77777777" w:rsidR="002B4DA5" w:rsidRPr="002B4DA5" w:rsidRDefault="002B4DA5" w:rsidP="002B4DA5">
            <w:pPr>
              <w:rPr>
                <w:rFonts w:ascii="Calibri" w:hAnsi="Calibri" w:cs="Calibri"/>
                <w:b/>
                <w:bCs/>
                <w:sz w:val="22"/>
                <w:szCs w:val="22"/>
                <w:lang w:val="hr-HR" w:eastAsia="hr-HR"/>
              </w:rPr>
            </w:pPr>
            <w:r w:rsidRPr="002B4DA5">
              <w:rPr>
                <w:rFonts w:ascii="Calibri" w:hAnsi="Calibri" w:cs="Calibri"/>
                <w:b/>
                <w:bCs/>
                <w:sz w:val="22"/>
                <w:szCs w:val="22"/>
                <w:lang w:val="hr-HR" w:eastAsia="hr-HR"/>
              </w:rPr>
              <w:t>Prihodi od prodaje nefinancijske imovine</w:t>
            </w:r>
          </w:p>
        </w:tc>
        <w:tc>
          <w:tcPr>
            <w:tcW w:w="1112" w:type="pct"/>
            <w:shd w:val="clear" w:color="auto" w:fill="D9D9D9"/>
            <w:vAlign w:val="center"/>
            <w:hideMark/>
          </w:tcPr>
          <w:p w14:paraId="0B1CB8B1" w14:textId="77777777" w:rsidR="002B4DA5" w:rsidRPr="002B4DA5" w:rsidRDefault="002B4DA5" w:rsidP="002B4DA5">
            <w:pPr>
              <w:spacing w:after="5" w:line="250" w:lineRule="auto"/>
              <w:jc w:val="right"/>
              <w:rPr>
                <w:rFonts w:ascii="Calibri" w:hAnsi="Calibri" w:cs="Arial"/>
                <w:b/>
                <w:bCs/>
                <w:color w:val="000000"/>
                <w:sz w:val="22"/>
                <w:szCs w:val="22"/>
                <w:lang w:val="hr-HR" w:eastAsia="hr-HR"/>
              </w:rPr>
            </w:pPr>
            <w:r w:rsidRPr="002B4DA5">
              <w:rPr>
                <w:rFonts w:ascii="Calibri" w:hAnsi="Calibri" w:cs="Arial"/>
                <w:b/>
                <w:bCs/>
                <w:color w:val="000000"/>
                <w:sz w:val="22"/>
                <w:szCs w:val="22"/>
                <w:lang w:val="hr-HR" w:eastAsia="hr-HR"/>
              </w:rPr>
              <w:t>0,00</w:t>
            </w:r>
          </w:p>
        </w:tc>
      </w:tr>
      <w:tr w:rsidR="002B4DA5" w:rsidRPr="002B4DA5" w14:paraId="2D6EFAE8" w14:textId="77777777" w:rsidTr="002B4DA5">
        <w:trPr>
          <w:trHeight w:val="284"/>
        </w:trPr>
        <w:tc>
          <w:tcPr>
            <w:tcW w:w="542" w:type="pct"/>
            <w:shd w:val="clear" w:color="auto" w:fill="auto"/>
            <w:vAlign w:val="bottom"/>
            <w:hideMark/>
          </w:tcPr>
          <w:p w14:paraId="02641887" w14:textId="77777777" w:rsidR="002B4DA5" w:rsidRPr="002B4DA5" w:rsidRDefault="002B4DA5" w:rsidP="002B4DA5">
            <w:pPr>
              <w:jc w:val="center"/>
              <w:rPr>
                <w:rFonts w:ascii="Calibri" w:hAnsi="Calibri" w:cs="Calibri"/>
                <w:bCs/>
                <w:sz w:val="22"/>
                <w:szCs w:val="22"/>
                <w:lang w:val="hr-HR" w:eastAsia="hr-HR"/>
              </w:rPr>
            </w:pPr>
            <w:r w:rsidRPr="002B4DA5">
              <w:rPr>
                <w:rFonts w:ascii="Calibri" w:hAnsi="Calibri" w:cs="Calibri"/>
                <w:bCs/>
                <w:sz w:val="22"/>
                <w:szCs w:val="22"/>
                <w:lang w:val="hr-HR" w:eastAsia="hr-HR"/>
              </w:rPr>
              <w:t>71</w:t>
            </w:r>
          </w:p>
        </w:tc>
        <w:tc>
          <w:tcPr>
            <w:tcW w:w="3346" w:type="pct"/>
            <w:shd w:val="clear" w:color="auto" w:fill="auto"/>
            <w:vAlign w:val="bottom"/>
            <w:hideMark/>
          </w:tcPr>
          <w:p w14:paraId="550D9A74" w14:textId="77777777" w:rsidR="002B4DA5" w:rsidRPr="002B4DA5" w:rsidRDefault="002B4DA5" w:rsidP="002B4DA5">
            <w:pPr>
              <w:rPr>
                <w:rFonts w:ascii="Calibri" w:hAnsi="Calibri" w:cs="Calibri"/>
                <w:bCs/>
                <w:sz w:val="22"/>
                <w:szCs w:val="22"/>
                <w:lang w:val="hr-HR" w:eastAsia="hr-HR"/>
              </w:rPr>
            </w:pPr>
            <w:r w:rsidRPr="002B4DA5">
              <w:rPr>
                <w:rFonts w:ascii="Calibri" w:hAnsi="Calibri" w:cs="Calibri"/>
                <w:bCs/>
                <w:sz w:val="22"/>
                <w:szCs w:val="22"/>
                <w:lang w:val="hr-HR" w:eastAsia="hr-HR"/>
              </w:rPr>
              <w:t xml:space="preserve">Prihodi od prodaje </w:t>
            </w:r>
            <w:proofErr w:type="spellStart"/>
            <w:r w:rsidRPr="002B4DA5">
              <w:rPr>
                <w:rFonts w:ascii="Calibri" w:hAnsi="Calibri" w:cs="Calibri"/>
                <w:bCs/>
                <w:sz w:val="22"/>
                <w:szCs w:val="22"/>
                <w:lang w:val="hr-HR" w:eastAsia="hr-HR"/>
              </w:rPr>
              <w:t>neproizvedene</w:t>
            </w:r>
            <w:proofErr w:type="spellEnd"/>
            <w:r w:rsidRPr="002B4DA5">
              <w:rPr>
                <w:rFonts w:ascii="Calibri" w:hAnsi="Calibri" w:cs="Calibri"/>
                <w:bCs/>
                <w:sz w:val="22"/>
                <w:szCs w:val="22"/>
                <w:lang w:val="hr-HR" w:eastAsia="hr-HR"/>
              </w:rPr>
              <w:t xml:space="preserve"> dugotrajne imovine</w:t>
            </w:r>
          </w:p>
        </w:tc>
        <w:tc>
          <w:tcPr>
            <w:tcW w:w="1112" w:type="pct"/>
            <w:tcBorders>
              <w:top w:val="nil"/>
            </w:tcBorders>
            <w:shd w:val="clear" w:color="auto" w:fill="auto"/>
            <w:vAlign w:val="bottom"/>
            <w:hideMark/>
          </w:tcPr>
          <w:p w14:paraId="05EB42D1" w14:textId="77777777" w:rsidR="002B4DA5" w:rsidRPr="002B4DA5" w:rsidRDefault="002B4DA5" w:rsidP="002B4DA5">
            <w:pPr>
              <w:spacing w:after="5" w:line="250" w:lineRule="auto"/>
              <w:jc w:val="right"/>
              <w:rPr>
                <w:rFonts w:ascii="Calibri" w:hAnsi="Calibri" w:cs="Arial"/>
                <w:bCs/>
                <w:color w:val="000000"/>
                <w:sz w:val="20"/>
                <w:szCs w:val="20"/>
                <w:lang w:val="hr-HR" w:eastAsia="hr-HR"/>
              </w:rPr>
            </w:pPr>
            <w:r w:rsidRPr="002B4DA5">
              <w:rPr>
                <w:rFonts w:ascii="Calibri" w:hAnsi="Calibri" w:cs="Arial"/>
                <w:bCs/>
                <w:color w:val="000000"/>
                <w:sz w:val="20"/>
                <w:szCs w:val="20"/>
                <w:lang w:val="hr-HR" w:eastAsia="hr-HR"/>
              </w:rPr>
              <w:t>0,00</w:t>
            </w:r>
          </w:p>
        </w:tc>
      </w:tr>
      <w:tr w:rsidR="002B4DA5" w:rsidRPr="002B4DA5" w14:paraId="1B62C8A7" w14:textId="77777777" w:rsidTr="002B4DA5">
        <w:trPr>
          <w:trHeight w:val="284"/>
        </w:trPr>
        <w:tc>
          <w:tcPr>
            <w:tcW w:w="542" w:type="pct"/>
            <w:tcBorders>
              <w:bottom w:val="single" w:sz="4" w:space="0" w:color="auto"/>
            </w:tcBorders>
            <w:shd w:val="clear" w:color="auto" w:fill="auto"/>
            <w:vAlign w:val="bottom"/>
            <w:hideMark/>
          </w:tcPr>
          <w:p w14:paraId="159C6BDA" w14:textId="77777777" w:rsidR="002B4DA5" w:rsidRPr="002B4DA5" w:rsidRDefault="002B4DA5" w:rsidP="002B4DA5">
            <w:pPr>
              <w:jc w:val="center"/>
              <w:rPr>
                <w:rFonts w:ascii="Calibri" w:hAnsi="Calibri" w:cs="Calibri"/>
                <w:bCs/>
                <w:sz w:val="22"/>
                <w:szCs w:val="22"/>
                <w:lang w:val="hr-HR" w:eastAsia="hr-HR"/>
              </w:rPr>
            </w:pPr>
            <w:r w:rsidRPr="002B4DA5">
              <w:rPr>
                <w:rFonts w:ascii="Calibri" w:hAnsi="Calibri" w:cs="Calibri"/>
                <w:bCs/>
                <w:sz w:val="22"/>
                <w:szCs w:val="22"/>
                <w:lang w:val="hr-HR" w:eastAsia="hr-HR"/>
              </w:rPr>
              <w:t>72</w:t>
            </w:r>
          </w:p>
        </w:tc>
        <w:tc>
          <w:tcPr>
            <w:tcW w:w="3346" w:type="pct"/>
            <w:tcBorders>
              <w:bottom w:val="single" w:sz="4" w:space="0" w:color="auto"/>
            </w:tcBorders>
            <w:shd w:val="clear" w:color="auto" w:fill="auto"/>
            <w:vAlign w:val="bottom"/>
            <w:hideMark/>
          </w:tcPr>
          <w:p w14:paraId="2CE24E4E" w14:textId="77777777" w:rsidR="002B4DA5" w:rsidRPr="002B4DA5" w:rsidRDefault="002B4DA5" w:rsidP="002B4DA5">
            <w:pPr>
              <w:rPr>
                <w:rFonts w:ascii="Calibri" w:hAnsi="Calibri" w:cs="Calibri"/>
                <w:bCs/>
                <w:sz w:val="22"/>
                <w:szCs w:val="22"/>
                <w:lang w:val="hr-HR" w:eastAsia="hr-HR"/>
              </w:rPr>
            </w:pPr>
            <w:r w:rsidRPr="002B4DA5">
              <w:rPr>
                <w:rFonts w:ascii="Calibri" w:hAnsi="Calibri" w:cs="Calibri"/>
                <w:bCs/>
                <w:sz w:val="22"/>
                <w:szCs w:val="22"/>
                <w:lang w:val="hr-HR" w:eastAsia="hr-HR"/>
              </w:rPr>
              <w:t>Prihodi od prodaje proizvedene dugotrajne imovine</w:t>
            </w:r>
          </w:p>
        </w:tc>
        <w:tc>
          <w:tcPr>
            <w:tcW w:w="1112" w:type="pct"/>
            <w:tcBorders>
              <w:top w:val="nil"/>
              <w:bottom w:val="single" w:sz="4" w:space="0" w:color="auto"/>
            </w:tcBorders>
            <w:shd w:val="clear" w:color="auto" w:fill="auto"/>
            <w:vAlign w:val="bottom"/>
            <w:hideMark/>
          </w:tcPr>
          <w:p w14:paraId="00E2E473" w14:textId="77777777" w:rsidR="002B4DA5" w:rsidRPr="002B4DA5" w:rsidRDefault="002B4DA5" w:rsidP="002B4DA5">
            <w:pPr>
              <w:spacing w:after="5" w:line="250" w:lineRule="auto"/>
              <w:jc w:val="right"/>
              <w:rPr>
                <w:rFonts w:ascii="Calibri" w:hAnsi="Calibri" w:cs="Arial"/>
                <w:bCs/>
                <w:color w:val="000000"/>
                <w:sz w:val="20"/>
                <w:szCs w:val="20"/>
                <w:lang w:val="hr-HR" w:eastAsia="hr-HR"/>
              </w:rPr>
            </w:pPr>
            <w:r w:rsidRPr="002B4DA5">
              <w:rPr>
                <w:rFonts w:ascii="Calibri" w:hAnsi="Calibri" w:cs="Arial"/>
                <w:bCs/>
                <w:color w:val="000000"/>
                <w:sz w:val="20"/>
                <w:szCs w:val="20"/>
                <w:lang w:val="hr-HR" w:eastAsia="hr-HR"/>
              </w:rPr>
              <w:t>0,00</w:t>
            </w:r>
          </w:p>
        </w:tc>
      </w:tr>
      <w:tr w:rsidR="002B4DA5" w:rsidRPr="002B4DA5" w14:paraId="559B5E7C" w14:textId="77777777" w:rsidTr="002B4DA5">
        <w:trPr>
          <w:trHeight w:val="284"/>
        </w:trPr>
        <w:tc>
          <w:tcPr>
            <w:tcW w:w="542" w:type="pct"/>
            <w:tcBorders>
              <w:top w:val="single" w:sz="4" w:space="0" w:color="auto"/>
              <w:bottom w:val="single" w:sz="4" w:space="0" w:color="auto"/>
            </w:tcBorders>
            <w:shd w:val="clear" w:color="auto" w:fill="D9D9D9"/>
            <w:vAlign w:val="bottom"/>
          </w:tcPr>
          <w:p w14:paraId="37B85CFA" w14:textId="77777777" w:rsidR="002B4DA5" w:rsidRPr="002B4DA5" w:rsidRDefault="002B4DA5" w:rsidP="002B4DA5">
            <w:pPr>
              <w:jc w:val="center"/>
              <w:rPr>
                <w:rFonts w:ascii="Calibri" w:hAnsi="Calibri" w:cs="Calibri"/>
                <w:bCs/>
                <w:sz w:val="22"/>
                <w:szCs w:val="22"/>
                <w:lang w:val="hr-HR" w:eastAsia="hr-HR"/>
              </w:rPr>
            </w:pPr>
          </w:p>
        </w:tc>
        <w:tc>
          <w:tcPr>
            <w:tcW w:w="3346" w:type="pct"/>
            <w:tcBorders>
              <w:top w:val="single" w:sz="4" w:space="0" w:color="auto"/>
              <w:bottom w:val="single" w:sz="4" w:space="0" w:color="auto"/>
            </w:tcBorders>
            <w:shd w:val="clear" w:color="auto" w:fill="D9D9D9"/>
            <w:vAlign w:val="bottom"/>
          </w:tcPr>
          <w:p w14:paraId="36D3AB8A" w14:textId="77777777" w:rsidR="002B4DA5" w:rsidRPr="002B4DA5" w:rsidRDefault="002B4DA5" w:rsidP="002B4DA5">
            <w:pPr>
              <w:jc w:val="right"/>
              <w:rPr>
                <w:rFonts w:ascii="Calibri" w:hAnsi="Calibri" w:cs="Calibri"/>
                <w:b/>
                <w:bCs/>
                <w:sz w:val="22"/>
                <w:szCs w:val="22"/>
                <w:lang w:val="hr-HR" w:eastAsia="hr-HR"/>
              </w:rPr>
            </w:pPr>
            <w:r w:rsidRPr="002B4DA5">
              <w:rPr>
                <w:rFonts w:ascii="Calibri" w:hAnsi="Calibri" w:cs="Calibri"/>
                <w:b/>
                <w:bCs/>
                <w:sz w:val="22"/>
                <w:szCs w:val="22"/>
                <w:lang w:val="hr-HR" w:eastAsia="hr-HR"/>
              </w:rPr>
              <w:t>SVEUKUPNO PRIHODI:</w:t>
            </w:r>
          </w:p>
        </w:tc>
        <w:tc>
          <w:tcPr>
            <w:tcW w:w="1112" w:type="pct"/>
            <w:tcBorders>
              <w:top w:val="single" w:sz="4" w:space="0" w:color="auto"/>
              <w:bottom w:val="single" w:sz="4" w:space="0" w:color="auto"/>
            </w:tcBorders>
            <w:shd w:val="clear" w:color="auto" w:fill="D9D9D9"/>
            <w:vAlign w:val="center"/>
          </w:tcPr>
          <w:p w14:paraId="71689EA7" w14:textId="77777777" w:rsidR="002B4DA5" w:rsidRPr="002B4DA5" w:rsidRDefault="002B4DA5" w:rsidP="002B4DA5">
            <w:pPr>
              <w:jc w:val="right"/>
              <w:rPr>
                <w:rFonts w:ascii="Calibri" w:hAnsi="Calibri" w:cs="Arial"/>
                <w:b/>
                <w:bCs/>
                <w:sz w:val="22"/>
                <w:szCs w:val="22"/>
                <w:lang w:val="hr-HR" w:eastAsia="hr-HR"/>
              </w:rPr>
            </w:pPr>
            <w:r w:rsidRPr="002B4DA5">
              <w:rPr>
                <w:rFonts w:ascii="Calibri" w:hAnsi="Calibri" w:cs="Arial"/>
                <w:b/>
                <w:bCs/>
                <w:color w:val="000000"/>
                <w:sz w:val="22"/>
                <w:szCs w:val="22"/>
                <w:lang w:val="hr-HR" w:eastAsia="hr-HR"/>
              </w:rPr>
              <w:t>64.915.810,00</w:t>
            </w:r>
          </w:p>
        </w:tc>
      </w:tr>
    </w:tbl>
    <w:p w14:paraId="44849197" w14:textId="77777777" w:rsidR="002B4DA5" w:rsidRPr="002B4DA5" w:rsidRDefault="002B4DA5" w:rsidP="002B4DA5">
      <w:pPr>
        <w:spacing w:after="120"/>
        <w:ind w:right="13"/>
        <w:rPr>
          <w:color w:val="000000"/>
          <w:szCs w:val="22"/>
          <w:lang w:val="hr-HR" w:eastAsia="hr-HR"/>
        </w:rPr>
      </w:pPr>
    </w:p>
    <w:p w14:paraId="2CD21FD4"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Najznačajniji udio u</w:t>
      </w:r>
      <w:r w:rsidRPr="002B4DA5">
        <w:rPr>
          <w:b/>
          <w:color w:val="000000"/>
          <w:szCs w:val="22"/>
          <w:lang w:val="hr-HR" w:eastAsia="hr-HR"/>
        </w:rPr>
        <w:t xml:space="preserve"> prihodima poslovanja</w:t>
      </w:r>
      <w:r w:rsidRPr="002B4DA5">
        <w:rPr>
          <w:color w:val="000000"/>
          <w:szCs w:val="22"/>
          <w:lang w:val="hr-HR" w:eastAsia="hr-HR"/>
        </w:rPr>
        <w:t xml:space="preserve"> su prihodi skupine 61, prihodi od poreza, koji su za 2021. godinu procijenjeni na temelju do sada ostvarenih prihoda u 2019. godini, koja je zbog situacije oko pandemije korona virusa bila izazovna u svakom pogledu, dok za slijedeću očekujemo vraćanje u „uobičajeni“ poslovni slijed događaja. Najveći dio odnosi se na prihod na osnovi dodijeljenog udjela u porezu na dohodak od nesamostalnog rada, te prirezu, u iznosu od 20.450.000,00 kn.</w:t>
      </w:r>
    </w:p>
    <w:p w14:paraId="141BD6EB" w14:textId="77777777" w:rsidR="002B4DA5" w:rsidRPr="002B4DA5" w:rsidRDefault="002B4DA5" w:rsidP="002B4DA5">
      <w:pPr>
        <w:jc w:val="both"/>
        <w:rPr>
          <w:color w:val="000000"/>
          <w:szCs w:val="22"/>
          <w:lang w:val="hr-HR" w:eastAsia="hr-HR"/>
        </w:rPr>
      </w:pPr>
      <w:r w:rsidRPr="002B4DA5">
        <w:rPr>
          <w:color w:val="000000"/>
          <w:szCs w:val="22"/>
          <w:lang w:val="hr-HR" w:eastAsia="hr-HR"/>
        </w:rPr>
        <w:t>Početkom godine na snagu stupa na snagu peti krug porezne reforme, koja ovaj put uz Zakon o porezu na dohodak  zahvaća i Zakon o financiranju lokalnih jedinica, kojima će se promijeniti udio u porezu na dohodak - udio gradova i općina bi se povećao sa 60 na 74 posto, županija sa 17 na 20 posto, dok bi udio za decentralizirane funkcije ostao bi 6 posto.</w:t>
      </w:r>
    </w:p>
    <w:p w14:paraId="0B10B31E"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U raspodjeli poreza na dohodak trenutno je udio za fiskalno izravnanje 17 posto, no to bi ubuduće na sebe preuzela država, tako da bi država time kompenzirala smanjenje stopa poreza na dohodak.</w:t>
      </w:r>
    </w:p>
    <w:p w14:paraId="1AB42CCA"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 xml:space="preserve">Ostali dio odnosi se na udjel od poreza i prireza na promet nekretnina na području naše općine u iznosu od 4.714.500,00 kn, te prihode od poreza na kuće za odmor. </w:t>
      </w:r>
    </w:p>
    <w:p w14:paraId="0D26FF47" w14:textId="77777777" w:rsidR="002B4DA5" w:rsidRPr="002B4DA5" w:rsidRDefault="002B4DA5" w:rsidP="002B4DA5">
      <w:pPr>
        <w:spacing w:after="120"/>
        <w:jc w:val="both"/>
        <w:rPr>
          <w:color w:val="000000"/>
          <w:szCs w:val="22"/>
          <w:lang w:val="hr-HR" w:eastAsia="hr-HR"/>
        </w:rPr>
      </w:pPr>
      <w:bookmarkStart w:id="8" w:name="_Hlk25247458"/>
      <w:r w:rsidRPr="002B4DA5">
        <w:rPr>
          <w:color w:val="000000"/>
          <w:szCs w:val="22"/>
          <w:lang w:val="hr-HR" w:eastAsia="hr-HR"/>
        </w:rPr>
        <w:t>Dodatni udio u porezu na dohodak za  preuzetu decentraliziranu funkcije vatrogastva u iznosu od 1% prikupljenog poreza na dohodak planiran je u iznosu od 300.000,00 kn, dok ostatak, do razine minimalnoga financijskog standarda za vatrogastvo, država dodjeljuje sredstva iz fonda izravnanja.</w:t>
      </w:r>
    </w:p>
    <w:bookmarkEnd w:id="8"/>
    <w:p w14:paraId="2C1BFB9E"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 xml:space="preserve">Odmah iza poreznih prihoda veliki udio imaju prihodi koji se odnose na </w:t>
      </w:r>
      <w:r w:rsidRPr="002B4DA5">
        <w:rPr>
          <w:b/>
          <w:color w:val="000000"/>
          <w:szCs w:val="22"/>
          <w:lang w:val="hr-HR" w:eastAsia="hr-HR"/>
        </w:rPr>
        <w:t>pomoći</w:t>
      </w:r>
      <w:r w:rsidRPr="002B4DA5">
        <w:rPr>
          <w:color w:val="000000"/>
          <w:szCs w:val="22"/>
          <w:lang w:val="hr-HR" w:eastAsia="hr-HR"/>
        </w:rPr>
        <w:t xml:space="preserve"> </w:t>
      </w:r>
      <w:proofErr w:type="spellStart"/>
      <w:r w:rsidRPr="002B4DA5">
        <w:rPr>
          <w:color w:val="000000"/>
          <w:szCs w:val="22"/>
          <w:lang w:val="hr-HR" w:eastAsia="hr-HR"/>
        </w:rPr>
        <w:t>pomoći</w:t>
      </w:r>
      <w:proofErr w:type="spellEnd"/>
      <w:r w:rsidRPr="002B4DA5">
        <w:rPr>
          <w:color w:val="000000"/>
          <w:szCs w:val="22"/>
          <w:lang w:val="hr-HR" w:eastAsia="hr-HR"/>
        </w:rPr>
        <w:t xml:space="preserve"> temeljem prijenosa EU sredstava u iznosu od 5.766.310,00 kn, te prihoda iz EU za projekt INTERREG</w:t>
      </w:r>
      <w:r w:rsidRPr="002B4DA5">
        <w:rPr>
          <w:rFonts w:ascii="Calibri" w:hAnsi="Calibri" w:cs="Calibri"/>
          <w:color w:val="000000"/>
          <w:sz w:val="20"/>
          <w:szCs w:val="20"/>
          <w:lang w:val="hr-HR" w:eastAsia="hr-HR"/>
        </w:rPr>
        <w:t xml:space="preserve"> </w:t>
      </w:r>
      <w:r w:rsidRPr="002B4DA5">
        <w:rPr>
          <w:color w:val="000000"/>
          <w:szCs w:val="22"/>
          <w:lang w:val="hr-HR" w:eastAsia="hr-HR"/>
        </w:rPr>
        <w:t>8.974.000,00 kn, dok je pomoć od Županije Splitsko-dalmatinske planirana su u iznosu od 880.000,00 kn.</w:t>
      </w:r>
    </w:p>
    <w:p w14:paraId="4890B869"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Što se tiče pomoći od EU za program INTERREG EUROPE u iznosu od 8.974.000,00 kn, treba napomenuti da Općina mora proslijediti partnerima u projektu iznos od 5.940.000,00 kn)</w:t>
      </w:r>
    </w:p>
    <w:p w14:paraId="72FF7014"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Ostali EU projekti su vidljivi u posebnom dijelu proračuna i biti će opisani u nastavku.</w:t>
      </w:r>
    </w:p>
    <w:p w14:paraId="4C7BAA99" w14:textId="77777777" w:rsidR="002B4DA5" w:rsidRPr="002B4DA5" w:rsidRDefault="002B4DA5" w:rsidP="002B4DA5">
      <w:pPr>
        <w:spacing w:after="120"/>
        <w:jc w:val="both"/>
        <w:rPr>
          <w:color w:val="000000"/>
          <w:szCs w:val="22"/>
          <w:lang w:val="hr-HR" w:eastAsia="hr-HR"/>
        </w:rPr>
      </w:pPr>
      <w:r w:rsidRPr="002B4DA5">
        <w:rPr>
          <w:b/>
          <w:color w:val="000000"/>
          <w:szCs w:val="22"/>
          <w:lang w:val="hr-HR" w:eastAsia="hr-HR"/>
        </w:rPr>
        <w:t xml:space="preserve">Prihodi od imovine </w:t>
      </w:r>
      <w:r w:rsidRPr="002B4DA5">
        <w:rPr>
          <w:color w:val="000000"/>
          <w:szCs w:val="22"/>
          <w:lang w:val="hr-HR" w:eastAsia="hr-HR"/>
        </w:rPr>
        <w:t xml:space="preserve">su planirani u iznosu od 1.706.000,00 kn, a najveći dio se odnosi na naknade za izdane koncesije i koncesijska odobrenja na pomorskom dobru u iznosu od 1.000.000,00 kn, ostali </w:t>
      </w:r>
      <w:r w:rsidRPr="002B4DA5">
        <w:rPr>
          <w:color w:val="000000"/>
          <w:szCs w:val="22"/>
          <w:lang w:val="hr-HR" w:eastAsia="hr-HR"/>
        </w:rPr>
        <w:lastRenderedPageBreak/>
        <w:t>prihodi se odnose na prihode zakupa nekretnina, kamata na oročena sredstva, zateznih kamata, naknada za izdane koncesije.</w:t>
      </w:r>
    </w:p>
    <w:p w14:paraId="3F4C88D2"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 xml:space="preserve">Od </w:t>
      </w:r>
      <w:r w:rsidRPr="002B4DA5">
        <w:rPr>
          <w:b/>
          <w:color w:val="000000"/>
          <w:szCs w:val="22"/>
          <w:lang w:val="hr-HR" w:eastAsia="hr-HR"/>
        </w:rPr>
        <w:t>upravnih i administrativnih prihoda</w:t>
      </w:r>
      <w:r w:rsidRPr="002B4DA5">
        <w:rPr>
          <w:color w:val="000000"/>
          <w:szCs w:val="22"/>
          <w:lang w:val="hr-HR" w:eastAsia="hr-HR"/>
        </w:rPr>
        <w:t xml:space="preserve"> planira se uprihoditi 19.245.000,00 kn, a najveći dio u iznosu od 6.000.000,00 kn se odnosi na naknadu za dodjelu grobnog mjesta na korištenje na neodređeno vrijeme.</w:t>
      </w:r>
    </w:p>
    <w:p w14:paraId="7629C6F0"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Udio od boravišne pristojbe je u iznosu od 500.000,00 kn, te 30.000 kn od ostalih pristojbi.</w:t>
      </w:r>
    </w:p>
    <w:p w14:paraId="3BC1DF8C"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 xml:space="preserve">Od </w:t>
      </w:r>
      <w:r w:rsidRPr="002B4DA5">
        <w:rPr>
          <w:b/>
          <w:color w:val="000000"/>
          <w:szCs w:val="22"/>
          <w:lang w:val="hr-HR" w:eastAsia="hr-HR"/>
        </w:rPr>
        <w:t>prihoda po posebnim propisima</w:t>
      </w:r>
      <w:r w:rsidRPr="002B4DA5">
        <w:rPr>
          <w:color w:val="000000"/>
          <w:szCs w:val="22"/>
          <w:lang w:val="hr-HR" w:eastAsia="hr-HR"/>
        </w:rPr>
        <w:t xml:space="preserve"> se planira uprihoditi 210.000,00 kn, a odnose se na prihode od vodnog doprinosa i ostalih prihoda.</w:t>
      </w:r>
    </w:p>
    <w:p w14:paraId="17A9C92A"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 xml:space="preserve">Od </w:t>
      </w:r>
      <w:r w:rsidRPr="002B4DA5">
        <w:rPr>
          <w:b/>
          <w:color w:val="000000"/>
          <w:szCs w:val="22"/>
          <w:lang w:val="hr-HR" w:eastAsia="hr-HR"/>
        </w:rPr>
        <w:t xml:space="preserve">komunalnih doprinosa i naknada, </w:t>
      </w:r>
      <w:r w:rsidRPr="002B4DA5">
        <w:rPr>
          <w:color w:val="000000"/>
          <w:szCs w:val="22"/>
          <w:lang w:val="hr-HR" w:eastAsia="hr-HR"/>
        </w:rPr>
        <w:t>se planira uprihoditi 12.500.000,00 kn, tj. 8.000.000,00 kn  od komunalnog doprinosa, te 4.500.000,00 kn od komunalne naknade.</w:t>
      </w:r>
    </w:p>
    <w:p w14:paraId="679718C9"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 xml:space="preserve">Iznos prihoda u skupini </w:t>
      </w:r>
      <w:r w:rsidRPr="002B4DA5">
        <w:rPr>
          <w:b/>
          <w:color w:val="000000"/>
          <w:szCs w:val="22"/>
          <w:lang w:val="hr-HR" w:eastAsia="hr-HR"/>
        </w:rPr>
        <w:t>Prihodi od prodaje proizvoda i robe te pruženih usluga</w:t>
      </w:r>
      <w:r w:rsidRPr="002B4DA5">
        <w:rPr>
          <w:color w:val="000000"/>
          <w:szCs w:val="22"/>
          <w:lang w:val="hr-HR" w:eastAsia="hr-HR"/>
        </w:rPr>
        <w:t xml:space="preserve">, u iznosu od 1.010.000,00 kn odnosi se na prihod od naplate parkinga u iznosu od 300.000,00 kn, </w:t>
      </w:r>
      <w:r w:rsidRPr="002B4DA5">
        <w:rPr>
          <w:b/>
          <w:color w:val="000000"/>
          <w:szCs w:val="22"/>
          <w:lang w:val="hr-HR" w:eastAsia="hr-HR"/>
        </w:rPr>
        <w:t xml:space="preserve">od </w:t>
      </w:r>
      <w:proofErr w:type="spellStart"/>
      <w:r w:rsidRPr="002B4DA5">
        <w:rPr>
          <w:b/>
          <w:color w:val="000000"/>
          <w:szCs w:val="22"/>
          <w:lang w:val="hr-HR" w:eastAsia="hr-HR"/>
        </w:rPr>
        <w:t>grobarina</w:t>
      </w:r>
      <w:proofErr w:type="spellEnd"/>
      <w:r w:rsidRPr="002B4DA5">
        <w:rPr>
          <w:b/>
          <w:color w:val="000000"/>
          <w:szCs w:val="22"/>
          <w:lang w:val="hr-HR" w:eastAsia="hr-HR"/>
        </w:rPr>
        <w:t xml:space="preserve"> i ukopa</w:t>
      </w:r>
      <w:r w:rsidRPr="002B4DA5">
        <w:rPr>
          <w:color w:val="000000"/>
          <w:szCs w:val="22"/>
          <w:lang w:val="hr-HR" w:eastAsia="hr-HR"/>
        </w:rPr>
        <w:t xml:space="preserve"> u iznosu od 260.000,00 kn, te ostatak od naknade za vođenje posla evidentiranja i naplate naknade za uređenje voda, te 150.000,00 kn vlastitih prihoda JVP Podstrana.</w:t>
      </w:r>
    </w:p>
    <w:p w14:paraId="2A9ED0A1" w14:textId="77777777" w:rsidR="002B4DA5" w:rsidRPr="002B4DA5" w:rsidRDefault="002B4DA5" w:rsidP="002B4DA5">
      <w:pPr>
        <w:spacing w:after="120"/>
        <w:jc w:val="both"/>
        <w:rPr>
          <w:bCs/>
          <w:lang w:val="hr-HR" w:eastAsia="hr-HR"/>
        </w:rPr>
      </w:pPr>
      <w:r w:rsidRPr="002B4DA5">
        <w:rPr>
          <w:b/>
          <w:color w:val="000000"/>
          <w:szCs w:val="22"/>
          <w:lang w:val="hr-HR" w:eastAsia="hr-HR"/>
        </w:rPr>
        <w:t xml:space="preserve">Prihodi od prodaje nefinancijske </w:t>
      </w:r>
      <w:r w:rsidRPr="002B4DA5">
        <w:rPr>
          <w:b/>
          <w:color w:val="000000"/>
          <w:lang w:val="hr-HR" w:eastAsia="hr-HR"/>
        </w:rPr>
        <w:t>imovine</w:t>
      </w:r>
      <w:r w:rsidRPr="002B4DA5">
        <w:rPr>
          <w:color w:val="000000"/>
          <w:lang w:val="hr-HR" w:eastAsia="hr-HR"/>
        </w:rPr>
        <w:t xml:space="preserve"> za ovu godinu nisu planirani.</w:t>
      </w:r>
    </w:p>
    <w:p w14:paraId="29B682C3" w14:textId="77777777" w:rsidR="002B4DA5" w:rsidRPr="002B4DA5" w:rsidRDefault="002B4DA5" w:rsidP="002B4DA5">
      <w:pPr>
        <w:spacing w:after="120"/>
        <w:jc w:val="both"/>
        <w:rPr>
          <w:bCs/>
          <w:lang w:val="hr-HR" w:eastAsia="hr-HR"/>
        </w:rPr>
      </w:pPr>
    </w:p>
    <w:p w14:paraId="59C33740" w14:textId="77777777" w:rsidR="002B4DA5" w:rsidRPr="002B4DA5" w:rsidRDefault="002B4DA5" w:rsidP="002B4DA5">
      <w:pPr>
        <w:spacing w:after="120"/>
        <w:jc w:val="both"/>
        <w:rPr>
          <w:bCs/>
          <w:lang w:val="hr-HR" w:eastAsia="hr-HR"/>
        </w:rPr>
      </w:pPr>
      <w:r w:rsidRPr="002B4DA5">
        <w:rPr>
          <w:b/>
          <w:lang w:val="hr-HR" w:eastAsia="hr-HR"/>
        </w:rPr>
        <w:t>Primici</w:t>
      </w:r>
      <w:r w:rsidRPr="002B4DA5">
        <w:rPr>
          <w:bCs/>
          <w:lang w:val="hr-HR" w:eastAsia="hr-HR"/>
        </w:rPr>
        <w:t xml:space="preserve"> od financijske imovine i zaduživanja su planirani u iznosu od 3.000.000,00 kn koji se odnose na povrat oročenih sredstava na štednom računu u poslovnoj banci.</w:t>
      </w:r>
    </w:p>
    <w:p w14:paraId="312B65DF" w14:textId="77777777" w:rsidR="002B4DA5" w:rsidRPr="002B4DA5" w:rsidRDefault="002B4DA5" w:rsidP="002B4DA5">
      <w:pPr>
        <w:spacing w:after="120"/>
        <w:jc w:val="both"/>
        <w:rPr>
          <w:bCs/>
          <w:lang w:val="hr-HR" w:eastAsia="hr-HR"/>
        </w:rPr>
      </w:pPr>
    </w:p>
    <w:p w14:paraId="68EFEAC2" w14:textId="77777777" w:rsidR="002B4DA5" w:rsidRPr="002B4DA5" w:rsidRDefault="002B4DA5" w:rsidP="002B4DA5">
      <w:pPr>
        <w:spacing w:after="120"/>
        <w:jc w:val="both"/>
        <w:rPr>
          <w:bCs/>
          <w:lang w:val="hr-HR" w:eastAsia="hr-HR"/>
        </w:rPr>
      </w:pPr>
    </w:p>
    <w:p w14:paraId="570E1102"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br w:type="page"/>
      </w:r>
    </w:p>
    <w:p w14:paraId="51AF4F38" w14:textId="77777777" w:rsidR="002B4DA5" w:rsidRPr="002B4DA5" w:rsidRDefault="002B4DA5" w:rsidP="002B4DA5">
      <w:pPr>
        <w:keepNext/>
        <w:keepLines/>
        <w:spacing w:after="120"/>
        <w:ind w:right="13"/>
        <w:jc w:val="both"/>
        <w:outlineLvl w:val="0"/>
        <w:rPr>
          <w:b/>
          <w:color w:val="000000"/>
          <w:szCs w:val="22"/>
          <w:lang w:val="hr-HR" w:eastAsia="hr-HR"/>
        </w:rPr>
      </w:pPr>
      <w:r w:rsidRPr="002B4DA5">
        <w:rPr>
          <w:b/>
          <w:color w:val="000000"/>
          <w:szCs w:val="22"/>
          <w:lang w:val="hr-HR" w:eastAsia="hr-HR"/>
        </w:rPr>
        <w:lastRenderedPageBreak/>
        <w:t>2) RASHODI I IZDACI</w:t>
      </w:r>
    </w:p>
    <w:p w14:paraId="4D7EFAD9" w14:textId="77777777" w:rsidR="002B4DA5" w:rsidRPr="002B4DA5" w:rsidRDefault="002B4DA5" w:rsidP="002B4DA5">
      <w:pPr>
        <w:spacing w:after="5" w:line="250" w:lineRule="auto"/>
        <w:ind w:right="437"/>
        <w:jc w:val="both"/>
        <w:rPr>
          <w:color w:val="000000"/>
          <w:szCs w:val="22"/>
          <w:lang w:val="hr-HR" w:eastAsia="hr-HR"/>
        </w:rPr>
      </w:pPr>
    </w:p>
    <w:p w14:paraId="1B6A3911" w14:textId="77777777" w:rsidR="002B4DA5" w:rsidRPr="002B4DA5" w:rsidRDefault="002B4DA5" w:rsidP="002B4DA5">
      <w:pPr>
        <w:keepNext/>
        <w:keepLines/>
        <w:spacing w:after="120"/>
        <w:ind w:right="13"/>
        <w:jc w:val="both"/>
        <w:outlineLvl w:val="0"/>
        <w:rPr>
          <w:b/>
          <w:color w:val="000000"/>
          <w:szCs w:val="22"/>
          <w:lang w:val="hr-HR" w:eastAsia="hr-HR"/>
        </w:rPr>
      </w:pPr>
      <w:r w:rsidRPr="002B4DA5">
        <w:rPr>
          <w:b/>
          <w:color w:val="000000"/>
          <w:szCs w:val="22"/>
          <w:lang w:val="hr-HR" w:eastAsia="hr-HR"/>
        </w:rPr>
        <w:t>a)</w:t>
      </w:r>
      <w:r w:rsidRPr="002B4DA5">
        <w:rPr>
          <w:rFonts w:ascii="Arial" w:eastAsia="Arial" w:hAnsi="Arial" w:cs="Arial"/>
          <w:b/>
          <w:color w:val="000000"/>
          <w:szCs w:val="22"/>
          <w:lang w:val="hr-HR" w:eastAsia="hr-HR"/>
        </w:rPr>
        <w:t xml:space="preserve"> </w:t>
      </w:r>
      <w:r w:rsidRPr="002B4DA5">
        <w:rPr>
          <w:b/>
          <w:color w:val="000000"/>
          <w:szCs w:val="22"/>
          <w:lang w:val="hr-HR" w:eastAsia="hr-HR"/>
        </w:rPr>
        <w:t xml:space="preserve">rashodi i izdaci po ekonomskoj klasifikaciji </w:t>
      </w:r>
    </w:p>
    <w:p w14:paraId="551BF9AC" w14:textId="757C914A" w:rsidR="002B4DA5" w:rsidRPr="002B4DA5" w:rsidRDefault="002B4DA5" w:rsidP="002B4DA5">
      <w:pPr>
        <w:spacing w:after="120"/>
        <w:ind w:right="13"/>
        <w:jc w:val="center"/>
        <w:rPr>
          <w:color w:val="000000"/>
          <w:szCs w:val="22"/>
          <w:lang w:val="hr-HR" w:eastAsia="hr-HR"/>
        </w:rPr>
      </w:pPr>
      <w:r w:rsidRPr="002B4DA5">
        <w:rPr>
          <w:color w:val="000000"/>
          <w:szCs w:val="22"/>
          <w:lang w:val="hr-HR" w:eastAsia="hr-HR"/>
        </w:rPr>
        <w:t>Rashodi Proračuna Općine Podstrana za 202</w:t>
      </w:r>
      <w:r w:rsidR="005C0D23">
        <w:rPr>
          <w:color w:val="000000"/>
          <w:szCs w:val="22"/>
          <w:lang w:val="hr-HR" w:eastAsia="hr-HR"/>
        </w:rPr>
        <w:t>1</w:t>
      </w:r>
      <w:r w:rsidRPr="002B4DA5">
        <w:rPr>
          <w:color w:val="000000"/>
          <w:szCs w:val="22"/>
          <w:lang w:val="hr-HR" w:eastAsia="hr-HR"/>
        </w:rPr>
        <w:t>. godinu</w:t>
      </w:r>
    </w:p>
    <w:tbl>
      <w:tblPr>
        <w:tblW w:w="5004" w:type="pct"/>
        <w:tblLook w:val="04A0" w:firstRow="1" w:lastRow="0" w:firstColumn="1" w:lastColumn="0" w:noHBand="0" w:noVBand="1"/>
      </w:tblPr>
      <w:tblGrid>
        <w:gridCol w:w="994"/>
        <w:gridCol w:w="141"/>
        <w:gridCol w:w="5961"/>
        <w:gridCol w:w="2550"/>
      </w:tblGrid>
      <w:tr w:rsidR="002B4DA5" w:rsidRPr="002B4DA5" w14:paraId="280E99D6" w14:textId="77777777" w:rsidTr="002B4DA5">
        <w:trPr>
          <w:trHeight w:val="284"/>
        </w:trPr>
        <w:tc>
          <w:tcPr>
            <w:tcW w:w="515" w:type="pct"/>
            <w:shd w:val="clear" w:color="auto" w:fill="D9D9D9"/>
            <w:vAlign w:val="center"/>
            <w:hideMark/>
          </w:tcPr>
          <w:p w14:paraId="2D4613AD" w14:textId="77777777" w:rsidR="002B4DA5" w:rsidRPr="002B4DA5" w:rsidRDefault="002B4DA5" w:rsidP="002B4DA5">
            <w:pPr>
              <w:spacing w:after="5" w:line="250" w:lineRule="auto"/>
              <w:ind w:right="437"/>
              <w:jc w:val="right"/>
              <w:rPr>
                <w:rFonts w:ascii="Calibri" w:hAnsi="Calibri" w:cs="Calibri"/>
                <w:b/>
                <w:bCs/>
                <w:color w:val="000000"/>
                <w:sz w:val="22"/>
                <w:szCs w:val="22"/>
                <w:lang w:val="hr-HR" w:eastAsia="hr-HR"/>
              </w:rPr>
            </w:pPr>
            <w:r w:rsidRPr="002B4DA5">
              <w:rPr>
                <w:rFonts w:ascii="Calibri" w:hAnsi="Calibri" w:cs="Calibri"/>
                <w:b/>
                <w:bCs/>
                <w:color w:val="000000"/>
                <w:sz w:val="22"/>
                <w:szCs w:val="22"/>
                <w:lang w:val="hr-HR" w:eastAsia="hr-HR"/>
              </w:rPr>
              <w:t>3</w:t>
            </w:r>
          </w:p>
        </w:tc>
        <w:tc>
          <w:tcPr>
            <w:tcW w:w="3163" w:type="pct"/>
            <w:gridSpan w:val="2"/>
            <w:shd w:val="clear" w:color="auto" w:fill="D9D9D9"/>
            <w:vAlign w:val="center"/>
            <w:hideMark/>
          </w:tcPr>
          <w:p w14:paraId="746DA5AB" w14:textId="77777777" w:rsidR="002B4DA5" w:rsidRPr="002B4DA5" w:rsidRDefault="002B4DA5" w:rsidP="002B4DA5">
            <w:pPr>
              <w:spacing w:after="5" w:line="250" w:lineRule="auto"/>
              <w:ind w:right="437"/>
              <w:jc w:val="both"/>
              <w:rPr>
                <w:rFonts w:ascii="Calibri" w:hAnsi="Calibri" w:cs="Calibri"/>
                <w:b/>
                <w:bCs/>
                <w:color w:val="000000"/>
                <w:lang w:val="hr-HR" w:eastAsia="hr-HR"/>
              </w:rPr>
            </w:pPr>
            <w:r w:rsidRPr="002B4DA5">
              <w:rPr>
                <w:rFonts w:ascii="Calibri" w:hAnsi="Calibri" w:cs="Calibri"/>
                <w:b/>
                <w:bCs/>
                <w:color w:val="000000"/>
                <w:lang w:val="hr-HR" w:eastAsia="hr-HR"/>
              </w:rPr>
              <w:t>Rashodi poslovanja</w:t>
            </w:r>
          </w:p>
        </w:tc>
        <w:tc>
          <w:tcPr>
            <w:tcW w:w="1322" w:type="pct"/>
            <w:shd w:val="clear" w:color="auto" w:fill="D9D9D9"/>
            <w:vAlign w:val="center"/>
            <w:hideMark/>
          </w:tcPr>
          <w:p w14:paraId="2D797873" w14:textId="77777777" w:rsidR="002B4DA5" w:rsidRPr="002B4DA5" w:rsidRDefault="002B4DA5" w:rsidP="002B4DA5">
            <w:pPr>
              <w:jc w:val="right"/>
              <w:rPr>
                <w:rFonts w:ascii="Calibri" w:hAnsi="Calibri" w:cs="Arial"/>
                <w:b/>
                <w:bCs/>
                <w:lang w:val="hr-HR" w:eastAsia="hr-HR"/>
              </w:rPr>
            </w:pPr>
            <w:r w:rsidRPr="002B4DA5">
              <w:rPr>
                <w:rFonts w:ascii="Calibri" w:hAnsi="Calibri" w:cs="Arial"/>
                <w:b/>
                <w:bCs/>
                <w:color w:val="000000"/>
                <w:lang w:val="hr-HR" w:eastAsia="hr-HR"/>
              </w:rPr>
              <w:t>44.199.510,00</w:t>
            </w:r>
          </w:p>
        </w:tc>
      </w:tr>
      <w:tr w:rsidR="002B4DA5" w:rsidRPr="002B4DA5" w14:paraId="390C8547" w14:textId="77777777" w:rsidTr="002B4DA5">
        <w:trPr>
          <w:trHeight w:val="284"/>
        </w:trPr>
        <w:tc>
          <w:tcPr>
            <w:tcW w:w="515" w:type="pct"/>
            <w:shd w:val="clear" w:color="auto" w:fill="auto"/>
            <w:vAlign w:val="bottom"/>
            <w:hideMark/>
          </w:tcPr>
          <w:p w14:paraId="53307A36" w14:textId="77777777" w:rsidR="002B4DA5" w:rsidRPr="002B4DA5" w:rsidRDefault="002B4DA5" w:rsidP="002B4DA5">
            <w:pPr>
              <w:spacing w:after="5" w:line="250" w:lineRule="auto"/>
              <w:ind w:right="437"/>
              <w:jc w:val="right"/>
              <w:rPr>
                <w:rFonts w:ascii="Calibri" w:hAnsi="Calibri" w:cs="Calibri"/>
                <w:bCs/>
                <w:color w:val="000000"/>
                <w:sz w:val="22"/>
                <w:szCs w:val="22"/>
                <w:lang w:val="hr-HR" w:eastAsia="hr-HR"/>
              </w:rPr>
            </w:pPr>
            <w:r w:rsidRPr="002B4DA5">
              <w:rPr>
                <w:rFonts w:ascii="Calibri" w:hAnsi="Calibri" w:cs="Calibri"/>
                <w:bCs/>
                <w:color w:val="000000"/>
                <w:sz w:val="22"/>
                <w:szCs w:val="22"/>
                <w:lang w:val="hr-HR" w:eastAsia="hr-HR"/>
              </w:rPr>
              <w:t>31</w:t>
            </w:r>
          </w:p>
        </w:tc>
        <w:tc>
          <w:tcPr>
            <w:tcW w:w="3163" w:type="pct"/>
            <w:gridSpan w:val="2"/>
            <w:shd w:val="clear" w:color="auto" w:fill="auto"/>
            <w:vAlign w:val="center"/>
            <w:hideMark/>
          </w:tcPr>
          <w:p w14:paraId="05CD50CC" w14:textId="77777777" w:rsidR="002B4DA5" w:rsidRPr="002B4DA5" w:rsidRDefault="002B4DA5" w:rsidP="002B4DA5">
            <w:pPr>
              <w:spacing w:after="5" w:line="250" w:lineRule="auto"/>
              <w:ind w:right="437"/>
              <w:jc w:val="both"/>
              <w:rPr>
                <w:rFonts w:ascii="Calibri" w:hAnsi="Calibri" w:cs="Calibri"/>
                <w:bCs/>
                <w:color w:val="000000"/>
                <w:sz w:val="22"/>
                <w:szCs w:val="22"/>
                <w:lang w:val="hr-HR" w:eastAsia="hr-HR"/>
              </w:rPr>
            </w:pPr>
            <w:r w:rsidRPr="002B4DA5">
              <w:rPr>
                <w:rFonts w:ascii="Calibri" w:hAnsi="Calibri" w:cs="Calibri"/>
                <w:bCs/>
                <w:color w:val="000000"/>
                <w:sz w:val="22"/>
                <w:szCs w:val="22"/>
                <w:lang w:val="hr-HR" w:eastAsia="hr-HR"/>
              </w:rPr>
              <w:t>Rashodi za zaposlene</w:t>
            </w:r>
          </w:p>
        </w:tc>
        <w:tc>
          <w:tcPr>
            <w:tcW w:w="1322" w:type="pct"/>
            <w:tcBorders>
              <w:top w:val="nil"/>
            </w:tcBorders>
            <w:shd w:val="clear" w:color="auto" w:fill="auto"/>
            <w:vAlign w:val="center"/>
            <w:hideMark/>
          </w:tcPr>
          <w:p w14:paraId="30A15A28" w14:textId="77777777" w:rsidR="002B4DA5" w:rsidRPr="002B4DA5" w:rsidRDefault="002B4DA5" w:rsidP="002B4DA5">
            <w:pPr>
              <w:spacing w:after="5" w:line="250" w:lineRule="auto"/>
              <w:jc w:val="right"/>
              <w:rPr>
                <w:rFonts w:ascii="Calibri" w:hAnsi="Calibri" w:cs="Arial"/>
                <w:color w:val="000000"/>
                <w:sz w:val="22"/>
                <w:szCs w:val="22"/>
                <w:lang w:val="hr-HR" w:eastAsia="hr-HR"/>
              </w:rPr>
            </w:pPr>
            <w:r w:rsidRPr="002B4DA5">
              <w:rPr>
                <w:rFonts w:ascii="Calibri" w:hAnsi="Calibri" w:cs="Arial"/>
                <w:color w:val="000000"/>
                <w:sz w:val="22"/>
                <w:szCs w:val="22"/>
                <w:lang w:val="hr-HR" w:eastAsia="hr-HR"/>
              </w:rPr>
              <w:t>9.277.200,00</w:t>
            </w:r>
          </w:p>
        </w:tc>
      </w:tr>
      <w:tr w:rsidR="002B4DA5" w:rsidRPr="002B4DA5" w14:paraId="5FE44A2A" w14:textId="77777777" w:rsidTr="002B4DA5">
        <w:trPr>
          <w:trHeight w:val="284"/>
        </w:trPr>
        <w:tc>
          <w:tcPr>
            <w:tcW w:w="515" w:type="pct"/>
            <w:shd w:val="clear" w:color="auto" w:fill="auto"/>
            <w:vAlign w:val="bottom"/>
            <w:hideMark/>
          </w:tcPr>
          <w:p w14:paraId="3061B8FB" w14:textId="77777777" w:rsidR="002B4DA5" w:rsidRPr="002B4DA5" w:rsidRDefault="002B4DA5" w:rsidP="002B4DA5">
            <w:pPr>
              <w:spacing w:after="5" w:line="250" w:lineRule="auto"/>
              <w:ind w:right="437"/>
              <w:jc w:val="right"/>
              <w:rPr>
                <w:rFonts w:ascii="Calibri" w:hAnsi="Calibri" w:cs="Calibri"/>
                <w:bCs/>
                <w:color w:val="000000"/>
                <w:sz w:val="22"/>
                <w:szCs w:val="22"/>
                <w:lang w:val="hr-HR" w:eastAsia="hr-HR"/>
              </w:rPr>
            </w:pPr>
            <w:r w:rsidRPr="002B4DA5">
              <w:rPr>
                <w:rFonts w:ascii="Calibri" w:hAnsi="Calibri" w:cs="Calibri"/>
                <w:bCs/>
                <w:color w:val="000000"/>
                <w:sz w:val="22"/>
                <w:szCs w:val="22"/>
                <w:lang w:val="hr-HR" w:eastAsia="hr-HR"/>
              </w:rPr>
              <w:t>32</w:t>
            </w:r>
          </w:p>
        </w:tc>
        <w:tc>
          <w:tcPr>
            <w:tcW w:w="3163" w:type="pct"/>
            <w:gridSpan w:val="2"/>
            <w:shd w:val="clear" w:color="auto" w:fill="auto"/>
            <w:vAlign w:val="center"/>
            <w:hideMark/>
          </w:tcPr>
          <w:p w14:paraId="300233E6" w14:textId="77777777" w:rsidR="002B4DA5" w:rsidRPr="002B4DA5" w:rsidRDefault="002B4DA5" w:rsidP="002B4DA5">
            <w:pPr>
              <w:spacing w:after="5" w:line="250" w:lineRule="auto"/>
              <w:ind w:right="437"/>
              <w:jc w:val="both"/>
              <w:rPr>
                <w:rFonts w:ascii="Calibri" w:hAnsi="Calibri" w:cs="Calibri"/>
                <w:bCs/>
                <w:color w:val="000000"/>
                <w:sz w:val="22"/>
                <w:szCs w:val="22"/>
                <w:lang w:val="hr-HR" w:eastAsia="hr-HR"/>
              </w:rPr>
            </w:pPr>
            <w:r w:rsidRPr="002B4DA5">
              <w:rPr>
                <w:rFonts w:ascii="Calibri" w:hAnsi="Calibri" w:cs="Calibri"/>
                <w:bCs/>
                <w:color w:val="000000"/>
                <w:sz w:val="22"/>
                <w:szCs w:val="22"/>
                <w:lang w:val="hr-HR" w:eastAsia="hr-HR"/>
              </w:rPr>
              <w:t>Materijalni rashodi</w:t>
            </w:r>
          </w:p>
        </w:tc>
        <w:tc>
          <w:tcPr>
            <w:tcW w:w="1322" w:type="pct"/>
            <w:tcBorders>
              <w:top w:val="nil"/>
            </w:tcBorders>
            <w:shd w:val="clear" w:color="auto" w:fill="auto"/>
            <w:vAlign w:val="center"/>
            <w:hideMark/>
          </w:tcPr>
          <w:p w14:paraId="5F8DD9AA" w14:textId="77777777" w:rsidR="002B4DA5" w:rsidRPr="002B4DA5" w:rsidRDefault="002B4DA5" w:rsidP="002B4DA5">
            <w:pPr>
              <w:spacing w:after="5" w:line="250" w:lineRule="auto"/>
              <w:jc w:val="right"/>
              <w:rPr>
                <w:rFonts w:ascii="Calibri" w:hAnsi="Calibri" w:cs="Arial"/>
                <w:color w:val="000000"/>
                <w:sz w:val="22"/>
                <w:szCs w:val="22"/>
                <w:lang w:val="hr-HR" w:eastAsia="hr-HR"/>
              </w:rPr>
            </w:pPr>
            <w:r w:rsidRPr="002B4DA5">
              <w:rPr>
                <w:rFonts w:ascii="Calibri" w:hAnsi="Calibri" w:cs="Arial"/>
                <w:color w:val="000000"/>
                <w:sz w:val="22"/>
                <w:szCs w:val="22"/>
                <w:lang w:val="hr-HR" w:eastAsia="hr-HR"/>
              </w:rPr>
              <w:t>15.025.110,00</w:t>
            </w:r>
          </w:p>
        </w:tc>
      </w:tr>
      <w:tr w:rsidR="002B4DA5" w:rsidRPr="002B4DA5" w14:paraId="0707E7EC" w14:textId="77777777" w:rsidTr="002B4DA5">
        <w:trPr>
          <w:trHeight w:val="284"/>
        </w:trPr>
        <w:tc>
          <w:tcPr>
            <w:tcW w:w="515" w:type="pct"/>
            <w:shd w:val="clear" w:color="auto" w:fill="auto"/>
            <w:vAlign w:val="bottom"/>
            <w:hideMark/>
          </w:tcPr>
          <w:p w14:paraId="53FE0D51" w14:textId="77777777" w:rsidR="002B4DA5" w:rsidRPr="002B4DA5" w:rsidRDefault="002B4DA5" w:rsidP="002B4DA5">
            <w:pPr>
              <w:spacing w:after="5" w:line="250" w:lineRule="auto"/>
              <w:ind w:right="437"/>
              <w:jc w:val="right"/>
              <w:rPr>
                <w:rFonts w:ascii="Calibri" w:hAnsi="Calibri" w:cs="Calibri"/>
                <w:bCs/>
                <w:color w:val="000000"/>
                <w:sz w:val="22"/>
                <w:szCs w:val="22"/>
                <w:lang w:val="hr-HR" w:eastAsia="hr-HR"/>
              </w:rPr>
            </w:pPr>
            <w:r w:rsidRPr="002B4DA5">
              <w:rPr>
                <w:rFonts w:ascii="Calibri" w:hAnsi="Calibri" w:cs="Calibri"/>
                <w:bCs/>
                <w:color w:val="000000"/>
                <w:sz w:val="22"/>
                <w:szCs w:val="22"/>
                <w:lang w:val="hr-HR" w:eastAsia="hr-HR"/>
              </w:rPr>
              <w:t>34</w:t>
            </w:r>
          </w:p>
        </w:tc>
        <w:tc>
          <w:tcPr>
            <w:tcW w:w="3163" w:type="pct"/>
            <w:gridSpan w:val="2"/>
            <w:shd w:val="clear" w:color="auto" w:fill="auto"/>
            <w:vAlign w:val="center"/>
            <w:hideMark/>
          </w:tcPr>
          <w:p w14:paraId="5451B105" w14:textId="77777777" w:rsidR="002B4DA5" w:rsidRPr="002B4DA5" w:rsidRDefault="002B4DA5" w:rsidP="002B4DA5">
            <w:pPr>
              <w:spacing w:after="5" w:line="250" w:lineRule="auto"/>
              <w:ind w:right="437"/>
              <w:jc w:val="both"/>
              <w:rPr>
                <w:rFonts w:ascii="Calibri" w:hAnsi="Calibri" w:cs="Calibri"/>
                <w:bCs/>
                <w:color w:val="000000"/>
                <w:sz w:val="22"/>
                <w:szCs w:val="22"/>
                <w:lang w:val="hr-HR" w:eastAsia="hr-HR"/>
              </w:rPr>
            </w:pPr>
            <w:r w:rsidRPr="002B4DA5">
              <w:rPr>
                <w:rFonts w:ascii="Calibri" w:hAnsi="Calibri" w:cs="Calibri"/>
                <w:bCs/>
                <w:color w:val="000000"/>
                <w:sz w:val="22"/>
                <w:szCs w:val="22"/>
                <w:lang w:val="hr-HR" w:eastAsia="hr-HR"/>
              </w:rPr>
              <w:t>Financijski rashodi</w:t>
            </w:r>
          </w:p>
        </w:tc>
        <w:tc>
          <w:tcPr>
            <w:tcW w:w="1322" w:type="pct"/>
            <w:tcBorders>
              <w:top w:val="nil"/>
            </w:tcBorders>
            <w:shd w:val="clear" w:color="auto" w:fill="auto"/>
            <w:vAlign w:val="center"/>
            <w:hideMark/>
          </w:tcPr>
          <w:p w14:paraId="5D00E96D" w14:textId="77777777" w:rsidR="002B4DA5" w:rsidRPr="002B4DA5" w:rsidRDefault="002B4DA5" w:rsidP="002B4DA5">
            <w:pPr>
              <w:spacing w:after="5" w:line="250" w:lineRule="auto"/>
              <w:jc w:val="right"/>
              <w:rPr>
                <w:rFonts w:ascii="Calibri" w:hAnsi="Calibri" w:cs="Arial"/>
                <w:color w:val="000000"/>
                <w:sz w:val="22"/>
                <w:szCs w:val="22"/>
                <w:lang w:val="hr-HR" w:eastAsia="hr-HR"/>
              </w:rPr>
            </w:pPr>
            <w:r w:rsidRPr="002B4DA5">
              <w:rPr>
                <w:rFonts w:ascii="Calibri" w:hAnsi="Calibri" w:cs="Arial"/>
                <w:color w:val="000000"/>
                <w:sz w:val="22"/>
                <w:szCs w:val="22"/>
                <w:lang w:val="hr-HR" w:eastAsia="hr-HR"/>
              </w:rPr>
              <w:t>93.000,00</w:t>
            </w:r>
          </w:p>
        </w:tc>
      </w:tr>
      <w:tr w:rsidR="002B4DA5" w:rsidRPr="002B4DA5" w14:paraId="058C8A14" w14:textId="77777777" w:rsidTr="002B4DA5">
        <w:trPr>
          <w:trHeight w:val="284"/>
        </w:trPr>
        <w:tc>
          <w:tcPr>
            <w:tcW w:w="515" w:type="pct"/>
            <w:shd w:val="clear" w:color="auto" w:fill="auto"/>
            <w:noWrap/>
            <w:vAlign w:val="bottom"/>
          </w:tcPr>
          <w:p w14:paraId="5558FCBC" w14:textId="77777777" w:rsidR="002B4DA5" w:rsidRPr="002B4DA5" w:rsidRDefault="002B4DA5" w:rsidP="002B4DA5">
            <w:pPr>
              <w:spacing w:after="5" w:line="250" w:lineRule="auto"/>
              <w:ind w:right="437"/>
              <w:jc w:val="right"/>
              <w:rPr>
                <w:rFonts w:ascii="Calibri" w:hAnsi="Calibri" w:cs="Calibri"/>
                <w:bCs/>
                <w:color w:val="000000"/>
                <w:sz w:val="22"/>
                <w:szCs w:val="22"/>
                <w:lang w:val="hr-HR" w:eastAsia="hr-HR"/>
              </w:rPr>
            </w:pPr>
            <w:r w:rsidRPr="002B4DA5">
              <w:rPr>
                <w:rFonts w:ascii="Calibri" w:hAnsi="Calibri" w:cs="Calibri"/>
                <w:bCs/>
                <w:color w:val="000000"/>
                <w:sz w:val="22"/>
                <w:szCs w:val="22"/>
                <w:lang w:val="hr-HR" w:eastAsia="hr-HR"/>
              </w:rPr>
              <w:t>36</w:t>
            </w:r>
          </w:p>
        </w:tc>
        <w:tc>
          <w:tcPr>
            <w:tcW w:w="3163" w:type="pct"/>
            <w:gridSpan w:val="2"/>
            <w:shd w:val="clear" w:color="auto" w:fill="auto"/>
            <w:vAlign w:val="center"/>
          </w:tcPr>
          <w:p w14:paraId="51E49462" w14:textId="77777777" w:rsidR="002B4DA5" w:rsidRPr="002B4DA5" w:rsidRDefault="002B4DA5" w:rsidP="002B4DA5">
            <w:pPr>
              <w:spacing w:after="5" w:line="250" w:lineRule="auto"/>
              <w:ind w:right="437"/>
              <w:jc w:val="both"/>
              <w:rPr>
                <w:rFonts w:ascii="Calibri" w:hAnsi="Calibri" w:cs="Calibri"/>
                <w:bCs/>
                <w:color w:val="000000"/>
                <w:sz w:val="22"/>
                <w:szCs w:val="22"/>
                <w:lang w:val="hr-HR" w:eastAsia="hr-HR"/>
              </w:rPr>
            </w:pPr>
            <w:r w:rsidRPr="002B4DA5">
              <w:rPr>
                <w:rFonts w:ascii="Calibri" w:hAnsi="Calibri" w:cs="Calibri"/>
                <w:bCs/>
                <w:color w:val="000000"/>
                <w:sz w:val="22"/>
                <w:szCs w:val="22"/>
                <w:lang w:val="hr-HR" w:eastAsia="hr-HR"/>
              </w:rPr>
              <w:t>Pomoći dane u inozemstvo i unutar općeg proračuna</w:t>
            </w:r>
          </w:p>
        </w:tc>
        <w:tc>
          <w:tcPr>
            <w:tcW w:w="1322" w:type="pct"/>
            <w:tcBorders>
              <w:top w:val="nil"/>
            </w:tcBorders>
            <w:shd w:val="clear" w:color="auto" w:fill="auto"/>
            <w:vAlign w:val="center"/>
          </w:tcPr>
          <w:p w14:paraId="491D5682" w14:textId="77777777" w:rsidR="002B4DA5" w:rsidRPr="002B4DA5" w:rsidRDefault="002B4DA5" w:rsidP="002B4DA5">
            <w:pPr>
              <w:spacing w:after="5" w:line="250" w:lineRule="auto"/>
              <w:jc w:val="right"/>
              <w:rPr>
                <w:rFonts w:ascii="Calibri" w:hAnsi="Calibri" w:cs="Arial"/>
                <w:color w:val="000000"/>
                <w:sz w:val="22"/>
                <w:szCs w:val="22"/>
                <w:lang w:val="hr-HR" w:eastAsia="hr-HR"/>
              </w:rPr>
            </w:pPr>
            <w:r w:rsidRPr="002B4DA5">
              <w:rPr>
                <w:rFonts w:ascii="Calibri" w:hAnsi="Calibri" w:cs="Arial"/>
                <w:color w:val="000000"/>
                <w:sz w:val="22"/>
                <w:szCs w:val="22"/>
                <w:lang w:val="hr-HR" w:eastAsia="hr-HR"/>
              </w:rPr>
              <w:t>6.328.000,00</w:t>
            </w:r>
          </w:p>
        </w:tc>
      </w:tr>
      <w:tr w:rsidR="002B4DA5" w:rsidRPr="002B4DA5" w14:paraId="1E82222C" w14:textId="77777777" w:rsidTr="002B4DA5">
        <w:trPr>
          <w:trHeight w:val="284"/>
        </w:trPr>
        <w:tc>
          <w:tcPr>
            <w:tcW w:w="515" w:type="pct"/>
            <w:shd w:val="clear" w:color="auto" w:fill="auto"/>
            <w:noWrap/>
            <w:vAlign w:val="bottom"/>
            <w:hideMark/>
          </w:tcPr>
          <w:p w14:paraId="7B99D45D" w14:textId="77777777" w:rsidR="002B4DA5" w:rsidRPr="002B4DA5" w:rsidRDefault="002B4DA5" w:rsidP="002B4DA5">
            <w:pPr>
              <w:spacing w:after="5" w:line="250" w:lineRule="auto"/>
              <w:ind w:right="437"/>
              <w:jc w:val="right"/>
              <w:rPr>
                <w:rFonts w:ascii="Calibri" w:hAnsi="Calibri" w:cs="Calibri"/>
                <w:bCs/>
                <w:color w:val="000000"/>
                <w:sz w:val="22"/>
                <w:szCs w:val="22"/>
                <w:lang w:val="hr-HR" w:eastAsia="hr-HR"/>
              </w:rPr>
            </w:pPr>
            <w:r w:rsidRPr="002B4DA5">
              <w:rPr>
                <w:rFonts w:ascii="Calibri" w:hAnsi="Calibri" w:cs="Calibri"/>
                <w:bCs/>
                <w:color w:val="000000"/>
                <w:sz w:val="22"/>
                <w:szCs w:val="22"/>
                <w:lang w:val="hr-HR" w:eastAsia="hr-HR"/>
              </w:rPr>
              <w:t>37</w:t>
            </w:r>
          </w:p>
        </w:tc>
        <w:tc>
          <w:tcPr>
            <w:tcW w:w="3163" w:type="pct"/>
            <w:gridSpan w:val="2"/>
            <w:shd w:val="clear" w:color="auto" w:fill="auto"/>
            <w:vAlign w:val="center"/>
            <w:hideMark/>
          </w:tcPr>
          <w:p w14:paraId="5774EF57" w14:textId="77777777" w:rsidR="002B4DA5" w:rsidRPr="002B4DA5" w:rsidRDefault="002B4DA5" w:rsidP="002B4DA5">
            <w:pPr>
              <w:spacing w:after="5" w:line="250" w:lineRule="auto"/>
              <w:ind w:right="437"/>
              <w:jc w:val="both"/>
              <w:rPr>
                <w:rFonts w:ascii="Calibri" w:hAnsi="Calibri" w:cs="Calibri"/>
                <w:bCs/>
                <w:color w:val="000000"/>
                <w:sz w:val="22"/>
                <w:szCs w:val="22"/>
                <w:lang w:val="hr-HR" w:eastAsia="hr-HR"/>
              </w:rPr>
            </w:pPr>
            <w:r w:rsidRPr="002B4DA5">
              <w:rPr>
                <w:rFonts w:ascii="Calibri" w:hAnsi="Calibri" w:cs="Calibri"/>
                <w:bCs/>
                <w:color w:val="000000"/>
                <w:sz w:val="22"/>
                <w:szCs w:val="22"/>
                <w:lang w:val="hr-HR" w:eastAsia="hr-HR"/>
              </w:rPr>
              <w:t xml:space="preserve">Naknade </w:t>
            </w:r>
            <w:proofErr w:type="spellStart"/>
            <w:r w:rsidRPr="002B4DA5">
              <w:rPr>
                <w:rFonts w:ascii="Calibri" w:hAnsi="Calibri" w:cs="Calibri"/>
                <w:bCs/>
                <w:color w:val="000000"/>
                <w:sz w:val="22"/>
                <w:szCs w:val="22"/>
                <w:lang w:val="hr-HR" w:eastAsia="hr-HR"/>
              </w:rPr>
              <w:t>građ</w:t>
            </w:r>
            <w:proofErr w:type="spellEnd"/>
            <w:r w:rsidRPr="002B4DA5">
              <w:rPr>
                <w:rFonts w:ascii="Calibri" w:hAnsi="Calibri" w:cs="Calibri"/>
                <w:bCs/>
                <w:color w:val="000000"/>
                <w:sz w:val="22"/>
                <w:szCs w:val="22"/>
                <w:lang w:val="hr-HR" w:eastAsia="hr-HR"/>
              </w:rPr>
              <w:t xml:space="preserve">. i </w:t>
            </w:r>
            <w:proofErr w:type="spellStart"/>
            <w:r w:rsidRPr="002B4DA5">
              <w:rPr>
                <w:rFonts w:ascii="Calibri" w:hAnsi="Calibri" w:cs="Calibri"/>
                <w:bCs/>
                <w:color w:val="000000"/>
                <w:sz w:val="22"/>
                <w:szCs w:val="22"/>
                <w:lang w:val="hr-HR" w:eastAsia="hr-HR"/>
              </w:rPr>
              <w:t>kućan</w:t>
            </w:r>
            <w:proofErr w:type="spellEnd"/>
            <w:r w:rsidRPr="002B4DA5">
              <w:rPr>
                <w:rFonts w:ascii="Calibri" w:hAnsi="Calibri" w:cs="Calibri"/>
                <w:bCs/>
                <w:color w:val="000000"/>
                <w:sz w:val="22"/>
                <w:szCs w:val="22"/>
                <w:lang w:val="hr-HR" w:eastAsia="hr-HR"/>
              </w:rPr>
              <w:t xml:space="preserve">. na temelju </w:t>
            </w:r>
            <w:proofErr w:type="spellStart"/>
            <w:r w:rsidRPr="002B4DA5">
              <w:rPr>
                <w:rFonts w:ascii="Calibri" w:hAnsi="Calibri" w:cs="Calibri"/>
                <w:bCs/>
                <w:color w:val="000000"/>
                <w:sz w:val="22"/>
                <w:szCs w:val="22"/>
                <w:lang w:val="hr-HR" w:eastAsia="hr-HR"/>
              </w:rPr>
              <w:t>osig</w:t>
            </w:r>
            <w:proofErr w:type="spellEnd"/>
            <w:r w:rsidRPr="002B4DA5">
              <w:rPr>
                <w:rFonts w:ascii="Calibri" w:hAnsi="Calibri" w:cs="Calibri"/>
                <w:bCs/>
                <w:color w:val="000000"/>
                <w:sz w:val="22"/>
                <w:szCs w:val="22"/>
                <w:lang w:val="hr-HR" w:eastAsia="hr-HR"/>
              </w:rPr>
              <w:t>. i druge naknade</w:t>
            </w:r>
          </w:p>
        </w:tc>
        <w:tc>
          <w:tcPr>
            <w:tcW w:w="1322" w:type="pct"/>
            <w:tcBorders>
              <w:top w:val="nil"/>
            </w:tcBorders>
            <w:shd w:val="clear" w:color="auto" w:fill="auto"/>
            <w:vAlign w:val="center"/>
            <w:hideMark/>
          </w:tcPr>
          <w:p w14:paraId="3C0ECAAD" w14:textId="77777777" w:rsidR="002B4DA5" w:rsidRPr="002B4DA5" w:rsidRDefault="002B4DA5" w:rsidP="002B4DA5">
            <w:pPr>
              <w:spacing w:after="5" w:line="250" w:lineRule="auto"/>
              <w:jc w:val="right"/>
              <w:rPr>
                <w:rFonts w:ascii="Calibri" w:hAnsi="Calibri" w:cs="Arial"/>
                <w:color w:val="000000"/>
                <w:sz w:val="22"/>
                <w:szCs w:val="22"/>
                <w:lang w:val="hr-HR" w:eastAsia="hr-HR"/>
              </w:rPr>
            </w:pPr>
            <w:r w:rsidRPr="002B4DA5">
              <w:rPr>
                <w:rFonts w:ascii="Calibri" w:hAnsi="Calibri" w:cs="Arial"/>
                <w:color w:val="000000"/>
                <w:sz w:val="22"/>
                <w:szCs w:val="22"/>
                <w:lang w:val="hr-HR" w:eastAsia="hr-HR"/>
              </w:rPr>
              <w:t>3.622.000,00</w:t>
            </w:r>
          </w:p>
        </w:tc>
      </w:tr>
      <w:tr w:rsidR="002B4DA5" w:rsidRPr="002B4DA5" w14:paraId="144D30CA" w14:textId="77777777" w:rsidTr="002B4DA5">
        <w:trPr>
          <w:trHeight w:val="284"/>
        </w:trPr>
        <w:tc>
          <w:tcPr>
            <w:tcW w:w="515" w:type="pct"/>
            <w:shd w:val="clear" w:color="auto" w:fill="auto"/>
            <w:vAlign w:val="bottom"/>
            <w:hideMark/>
          </w:tcPr>
          <w:p w14:paraId="0165A4DD" w14:textId="77777777" w:rsidR="002B4DA5" w:rsidRPr="002B4DA5" w:rsidRDefault="002B4DA5" w:rsidP="002B4DA5">
            <w:pPr>
              <w:spacing w:after="5" w:line="250" w:lineRule="auto"/>
              <w:ind w:right="437"/>
              <w:jc w:val="right"/>
              <w:rPr>
                <w:rFonts w:ascii="Calibri" w:hAnsi="Calibri" w:cs="Calibri"/>
                <w:bCs/>
                <w:color w:val="000000"/>
                <w:sz w:val="22"/>
                <w:szCs w:val="22"/>
                <w:lang w:val="hr-HR" w:eastAsia="hr-HR"/>
              </w:rPr>
            </w:pPr>
            <w:r w:rsidRPr="002B4DA5">
              <w:rPr>
                <w:rFonts w:ascii="Calibri" w:hAnsi="Calibri" w:cs="Calibri"/>
                <w:bCs/>
                <w:color w:val="000000"/>
                <w:sz w:val="22"/>
                <w:szCs w:val="22"/>
                <w:lang w:val="hr-HR" w:eastAsia="hr-HR"/>
              </w:rPr>
              <w:t>38</w:t>
            </w:r>
          </w:p>
        </w:tc>
        <w:tc>
          <w:tcPr>
            <w:tcW w:w="3163" w:type="pct"/>
            <w:gridSpan w:val="2"/>
            <w:shd w:val="clear" w:color="auto" w:fill="auto"/>
            <w:vAlign w:val="center"/>
            <w:hideMark/>
          </w:tcPr>
          <w:p w14:paraId="33727293" w14:textId="77777777" w:rsidR="002B4DA5" w:rsidRPr="002B4DA5" w:rsidRDefault="002B4DA5" w:rsidP="002B4DA5">
            <w:pPr>
              <w:spacing w:after="5" w:line="250" w:lineRule="auto"/>
              <w:ind w:right="437"/>
              <w:jc w:val="both"/>
              <w:rPr>
                <w:rFonts w:ascii="Calibri" w:hAnsi="Calibri" w:cs="Calibri"/>
                <w:bCs/>
                <w:color w:val="000000"/>
                <w:sz w:val="22"/>
                <w:szCs w:val="22"/>
                <w:lang w:val="hr-HR" w:eastAsia="hr-HR"/>
              </w:rPr>
            </w:pPr>
            <w:r w:rsidRPr="002B4DA5">
              <w:rPr>
                <w:rFonts w:ascii="Calibri" w:hAnsi="Calibri" w:cs="Calibri"/>
                <w:bCs/>
                <w:color w:val="000000"/>
                <w:sz w:val="22"/>
                <w:szCs w:val="22"/>
                <w:lang w:val="hr-HR" w:eastAsia="hr-HR"/>
              </w:rPr>
              <w:t>Ostali rashodi</w:t>
            </w:r>
          </w:p>
        </w:tc>
        <w:tc>
          <w:tcPr>
            <w:tcW w:w="1322" w:type="pct"/>
            <w:tcBorders>
              <w:top w:val="nil"/>
            </w:tcBorders>
            <w:shd w:val="clear" w:color="auto" w:fill="auto"/>
            <w:vAlign w:val="center"/>
            <w:hideMark/>
          </w:tcPr>
          <w:p w14:paraId="48A24566" w14:textId="77777777" w:rsidR="002B4DA5" w:rsidRPr="002B4DA5" w:rsidRDefault="002B4DA5" w:rsidP="002B4DA5">
            <w:pPr>
              <w:spacing w:after="5" w:line="250" w:lineRule="auto"/>
              <w:jc w:val="right"/>
              <w:rPr>
                <w:rFonts w:ascii="Calibri" w:hAnsi="Calibri" w:cs="Arial"/>
                <w:color w:val="000000"/>
                <w:sz w:val="22"/>
                <w:szCs w:val="22"/>
                <w:lang w:val="hr-HR" w:eastAsia="hr-HR"/>
              </w:rPr>
            </w:pPr>
            <w:r w:rsidRPr="002B4DA5">
              <w:rPr>
                <w:rFonts w:ascii="Calibri" w:hAnsi="Calibri" w:cs="Arial"/>
                <w:color w:val="000000"/>
                <w:sz w:val="22"/>
                <w:szCs w:val="22"/>
                <w:lang w:val="hr-HR" w:eastAsia="hr-HR"/>
              </w:rPr>
              <w:t>9.854.200,00</w:t>
            </w:r>
          </w:p>
        </w:tc>
      </w:tr>
      <w:tr w:rsidR="002B4DA5" w:rsidRPr="002B4DA5" w14:paraId="55A69D9C" w14:textId="77777777" w:rsidTr="002B4DA5">
        <w:trPr>
          <w:trHeight w:val="284"/>
        </w:trPr>
        <w:tc>
          <w:tcPr>
            <w:tcW w:w="515" w:type="pct"/>
            <w:shd w:val="clear" w:color="auto" w:fill="D9D9D9"/>
            <w:vAlign w:val="center"/>
            <w:hideMark/>
          </w:tcPr>
          <w:p w14:paraId="70555F31" w14:textId="77777777" w:rsidR="002B4DA5" w:rsidRPr="002B4DA5" w:rsidRDefault="002B4DA5" w:rsidP="002B4DA5">
            <w:pPr>
              <w:spacing w:after="5" w:line="250" w:lineRule="auto"/>
              <w:ind w:right="437"/>
              <w:jc w:val="right"/>
              <w:rPr>
                <w:rFonts w:ascii="Calibri" w:hAnsi="Calibri" w:cs="Calibri"/>
                <w:b/>
                <w:bCs/>
                <w:color w:val="000000"/>
                <w:sz w:val="22"/>
                <w:szCs w:val="22"/>
                <w:lang w:val="hr-HR" w:eastAsia="hr-HR"/>
              </w:rPr>
            </w:pPr>
            <w:r w:rsidRPr="002B4DA5">
              <w:rPr>
                <w:rFonts w:ascii="Calibri" w:hAnsi="Calibri" w:cs="Calibri"/>
                <w:b/>
                <w:bCs/>
                <w:color w:val="000000"/>
                <w:sz w:val="22"/>
                <w:szCs w:val="22"/>
                <w:lang w:val="hr-HR" w:eastAsia="hr-HR"/>
              </w:rPr>
              <w:t>4</w:t>
            </w:r>
          </w:p>
        </w:tc>
        <w:tc>
          <w:tcPr>
            <w:tcW w:w="3163" w:type="pct"/>
            <w:gridSpan w:val="2"/>
            <w:shd w:val="clear" w:color="auto" w:fill="D9D9D9"/>
            <w:vAlign w:val="center"/>
            <w:hideMark/>
          </w:tcPr>
          <w:p w14:paraId="1631C248" w14:textId="77777777" w:rsidR="002B4DA5" w:rsidRPr="002B4DA5" w:rsidRDefault="002B4DA5" w:rsidP="002B4DA5">
            <w:pPr>
              <w:spacing w:after="5" w:line="250" w:lineRule="auto"/>
              <w:ind w:right="437"/>
              <w:jc w:val="both"/>
              <w:rPr>
                <w:rFonts w:ascii="Calibri" w:hAnsi="Calibri" w:cs="Calibri"/>
                <w:b/>
                <w:bCs/>
                <w:color w:val="000000"/>
                <w:lang w:val="hr-HR" w:eastAsia="hr-HR"/>
              </w:rPr>
            </w:pPr>
            <w:r w:rsidRPr="002B4DA5">
              <w:rPr>
                <w:rFonts w:ascii="Calibri" w:hAnsi="Calibri" w:cs="Calibri"/>
                <w:b/>
                <w:bCs/>
                <w:color w:val="000000"/>
                <w:lang w:val="hr-HR" w:eastAsia="hr-HR"/>
              </w:rPr>
              <w:t>Rashodi za nabavu nefinancijske imovine</w:t>
            </w:r>
          </w:p>
        </w:tc>
        <w:tc>
          <w:tcPr>
            <w:tcW w:w="1322" w:type="pct"/>
            <w:tcBorders>
              <w:top w:val="nil"/>
            </w:tcBorders>
            <w:shd w:val="clear" w:color="auto" w:fill="D9D9D9"/>
            <w:vAlign w:val="center"/>
            <w:hideMark/>
          </w:tcPr>
          <w:p w14:paraId="0DF6F1CA" w14:textId="77777777" w:rsidR="002B4DA5" w:rsidRPr="002B4DA5" w:rsidRDefault="002B4DA5" w:rsidP="002B4DA5">
            <w:pPr>
              <w:spacing w:after="5" w:line="250" w:lineRule="auto"/>
              <w:jc w:val="right"/>
              <w:rPr>
                <w:rFonts w:ascii="Calibri" w:hAnsi="Calibri" w:cs="Arial"/>
                <w:b/>
                <w:bCs/>
                <w:color w:val="000000"/>
                <w:lang w:val="hr-HR" w:eastAsia="hr-HR"/>
              </w:rPr>
            </w:pPr>
            <w:r w:rsidRPr="002B4DA5">
              <w:rPr>
                <w:rFonts w:ascii="Calibri" w:hAnsi="Calibri" w:cs="Arial"/>
                <w:b/>
                <w:bCs/>
                <w:color w:val="000000"/>
                <w:lang w:val="hr-HR" w:eastAsia="hr-HR"/>
              </w:rPr>
              <w:t>22.716.300,00</w:t>
            </w:r>
          </w:p>
        </w:tc>
      </w:tr>
      <w:tr w:rsidR="002B4DA5" w:rsidRPr="002B4DA5" w14:paraId="0BD38B06" w14:textId="77777777" w:rsidTr="002B4DA5">
        <w:trPr>
          <w:trHeight w:val="284"/>
        </w:trPr>
        <w:tc>
          <w:tcPr>
            <w:tcW w:w="515" w:type="pct"/>
            <w:shd w:val="clear" w:color="auto" w:fill="auto"/>
            <w:vAlign w:val="bottom"/>
          </w:tcPr>
          <w:p w14:paraId="73F95198" w14:textId="77777777" w:rsidR="002B4DA5" w:rsidRPr="002B4DA5" w:rsidRDefault="002B4DA5" w:rsidP="002B4DA5">
            <w:pPr>
              <w:spacing w:after="5" w:line="250" w:lineRule="auto"/>
              <w:ind w:right="437"/>
              <w:jc w:val="right"/>
              <w:rPr>
                <w:rFonts w:ascii="Calibri" w:hAnsi="Calibri" w:cs="Calibri"/>
                <w:bCs/>
                <w:color w:val="000000"/>
                <w:sz w:val="22"/>
                <w:szCs w:val="22"/>
                <w:lang w:val="hr-HR" w:eastAsia="hr-HR"/>
              </w:rPr>
            </w:pPr>
            <w:r w:rsidRPr="002B4DA5">
              <w:rPr>
                <w:rFonts w:ascii="Calibri" w:hAnsi="Calibri" w:cs="Calibri"/>
                <w:bCs/>
                <w:color w:val="000000"/>
                <w:sz w:val="22"/>
                <w:szCs w:val="22"/>
                <w:lang w:val="hr-HR" w:eastAsia="hr-HR"/>
              </w:rPr>
              <w:t>41</w:t>
            </w:r>
          </w:p>
        </w:tc>
        <w:tc>
          <w:tcPr>
            <w:tcW w:w="3163" w:type="pct"/>
            <w:gridSpan w:val="2"/>
            <w:shd w:val="clear" w:color="auto" w:fill="auto"/>
            <w:vAlign w:val="bottom"/>
          </w:tcPr>
          <w:p w14:paraId="3EBC31F3" w14:textId="77777777" w:rsidR="002B4DA5" w:rsidRPr="002B4DA5" w:rsidRDefault="002B4DA5" w:rsidP="002B4DA5">
            <w:pPr>
              <w:spacing w:after="5" w:line="250" w:lineRule="auto"/>
              <w:ind w:right="437"/>
              <w:jc w:val="both"/>
              <w:rPr>
                <w:rFonts w:ascii="Calibri" w:hAnsi="Calibri" w:cs="Calibri"/>
                <w:bCs/>
                <w:color w:val="000000"/>
                <w:sz w:val="22"/>
                <w:szCs w:val="22"/>
                <w:lang w:val="hr-HR" w:eastAsia="hr-HR"/>
              </w:rPr>
            </w:pPr>
            <w:r w:rsidRPr="002B4DA5">
              <w:rPr>
                <w:rFonts w:ascii="Calibri" w:hAnsi="Calibri" w:cs="Calibri"/>
                <w:bCs/>
                <w:color w:val="000000"/>
                <w:sz w:val="22"/>
                <w:szCs w:val="22"/>
                <w:lang w:val="hr-HR" w:eastAsia="hr-HR"/>
              </w:rPr>
              <w:t xml:space="preserve">Rashodi za nabavu </w:t>
            </w:r>
            <w:proofErr w:type="spellStart"/>
            <w:r w:rsidRPr="002B4DA5">
              <w:rPr>
                <w:rFonts w:ascii="Calibri" w:hAnsi="Calibri" w:cs="Calibri"/>
                <w:bCs/>
                <w:color w:val="000000"/>
                <w:sz w:val="22"/>
                <w:szCs w:val="22"/>
                <w:lang w:val="hr-HR" w:eastAsia="hr-HR"/>
              </w:rPr>
              <w:t>neproizv</w:t>
            </w:r>
            <w:proofErr w:type="spellEnd"/>
            <w:r w:rsidRPr="002B4DA5">
              <w:rPr>
                <w:rFonts w:ascii="Calibri" w:hAnsi="Calibri" w:cs="Calibri"/>
                <w:bCs/>
                <w:color w:val="000000"/>
                <w:sz w:val="22"/>
                <w:szCs w:val="22"/>
                <w:lang w:val="hr-HR" w:eastAsia="hr-HR"/>
              </w:rPr>
              <w:t>. dugotrajne imovine</w:t>
            </w:r>
          </w:p>
        </w:tc>
        <w:tc>
          <w:tcPr>
            <w:tcW w:w="1322" w:type="pct"/>
            <w:tcBorders>
              <w:top w:val="nil"/>
            </w:tcBorders>
            <w:shd w:val="clear" w:color="auto" w:fill="auto"/>
            <w:vAlign w:val="bottom"/>
          </w:tcPr>
          <w:p w14:paraId="54D50953" w14:textId="77777777" w:rsidR="002B4DA5" w:rsidRPr="002B4DA5" w:rsidRDefault="002B4DA5" w:rsidP="002B4DA5">
            <w:pPr>
              <w:spacing w:after="5" w:line="250" w:lineRule="auto"/>
              <w:jc w:val="right"/>
              <w:rPr>
                <w:rFonts w:ascii="Calibri" w:hAnsi="Calibri" w:cs="Arial"/>
                <w:color w:val="000000"/>
                <w:sz w:val="22"/>
                <w:szCs w:val="22"/>
                <w:lang w:val="hr-HR" w:eastAsia="hr-HR"/>
              </w:rPr>
            </w:pPr>
            <w:r w:rsidRPr="002B4DA5">
              <w:rPr>
                <w:rFonts w:ascii="Calibri" w:hAnsi="Calibri" w:cs="Arial"/>
                <w:color w:val="000000"/>
                <w:sz w:val="22"/>
                <w:szCs w:val="22"/>
                <w:lang w:val="hr-HR" w:eastAsia="hr-HR"/>
              </w:rPr>
              <w:t>7.400.000,00</w:t>
            </w:r>
          </w:p>
        </w:tc>
      </w:tr>
      <w:tr w:rsidR="002B4DA5" w:rsidRPr="002B4DA5" w14:paraId="3607A782" w14:textId="77777777" w:rsidTr="002B4DA5">
        <w:trPr>
          <w:trHeight w:val="284"/>
        </w:trPr>
        <w:tc>
          <w:tcPr>
            <w:tcW w:w="515" w:type="pct"/>
            <w:shd w:val="clear" w:color="auto" w:fill="auto"/>
            <w:vAlign w:val="bottom"/>
            <w:hideMark/>
          </w:tcPr>
          <w:p w14:paraId="4D891ECD" w14:textId="77777777" w:rsidR="002B4DA5" w:rsidRPr="002B4DA5" w:rsidRDefault="002B4DA5" w:rsidP="002B4DA5">
            <w:pPr>
              <w:spacing w:after="5" w:line="250" w:lineRule="auto"/>
              <w:ind w:right="437"/>
              <w:jc w:val="right"/>
              <w:rPr>
                <w:rFonts w:ascii="Calibri" w:hAnsi="Calibri" w:cs="Calibri"/>
                <w:bCs/>
                <w:color w:val="000000"/>
                <w:sz w:val="22"/>
                <w:szCs w:val="22"/>
                <w:lang w:val="hr-HR" w:eastAsia="hr-HR"/>
              </w:rPr>
            </w:pPr>
            <w:r w:rsidRPr="002B4DA5">
              <w:rPr>
                <w:rFonts w:ascii="Calibri" w:hAnsi="Calibri" w:cs="Calibri"/>
                <w:bCs/>
                <w:color w:val="000000"/>
                <w:sz w:val="22"/>
                <w:szCs w:val="22"/>
                <w:lang w:val="hr-HR" w:eastAsia="hr-HR"/>
              </w:rPr>
              <w:t>42</w:t>
            </w:r>
          </w:p>
        </w:tc>
        <w:tc>
          <w:tcPr>
            <w:tcW w:w="3163" w:type="pct"/>
            <w:gridSpan w:val="2"/>
            <w:shd w:val="clear" w:color="auto" w:fill="auto"/>
            <w:vAlign w:val="bottom"/>
            <w:hideMark/>
          </w:tcPr>
          <w:p w14:paraId="206F6C1A" w14:textId="77777777" w:rsidR="002B4DA5" w:rsidRPr="002B4DA5" w:rsidRDefault="002B4DA5" w:rsidP="002B4DA5">
            <w:pPr>
              <w:spacing w:after="5" w:line="250" w:lineRule="auto"/>
              <w:ind w:right="437"/>
              <w:jc w:val="both"/>
              <w:rPr>
                <w:rFonts w:ascii="Calibri" w:hAnsi="Calibri" w:cs="Calibri"/>
                <w:bCs/>
                <w:color w:val="000000"/>
                <w:sz w:val="22"/>
                <w:szCs w:val="22"/>
                <w:lang w:val="hr-HR" w:eastAsia="hr-HR"/>
              </w:rPr>
            </w:pPr>
            <w:r w:rsidRPr="002B4DA5">
              <w:rPr>
                <w:rFonts w:ascii="Calibri" w:hAnsi="Calibri" w:cs="Calibri"/>
                <w:bCs/>
                <w:color w:val="000000"/>
                <w:sz w:val="22"/>
                <w:szCs w:val="22"/>
                <w:lang w:val="hr-HR" w:eastAsia="hr-HR"/>
              </w:rPr>
              <w:t>Rashodi za nabavu proizvedene dugotrajne imovine</w:t>
            </w:r>
          </w:p>
        </w:tc>
        <w:tc>
          <w:tcPr>
            <w:tcW w:w="1322" w:type="pct"/>
            <w:tcBorders>
              <w:top w:val="nil"/>
            </w:tcBorders>
            <w:shd w:val="clear" w:color="auto" w:fill="auto"/>
            <w:vAlign w:val="bottom"/>
            <w:hideMark/>
          </w:tcPr>
          <w:p w14:paraId="6D92DBD0" w14:textId="77777777" w:rsidR="002B4DA5" w:rsidRPr="002B4DA5" w:rsidRDefault="002B4DA5" w:rsidP="002B4DA5">
            <w:pPr>
              <w:spacing w:after="5" w:line="250" w:lineRule="auto"/>
              <w:jc w:val="right"/>
              <w:rPr>
                <w:rFonts w:ascii="Calibri" w:hAnsi="Calibri" w:cs="Arial"/>
                <w:color w:val="000000"/>
                <w:sz w:val="22"/>
                <w:szCs w:val="22"/>
                <w:lang w:val="hr-HR" w:eastAsia="hr-HR"/>
              </w:rPr>
            </w:pPr>
            <w:r w:rsidRPr="002B4DA5">
              <w:rPr>
                <w:rFonts w:ascii="Calibri" w:hAnsi="Calibri" w:cs="Arial"/>
                <w:color w:val="000000"/>
                <w:sz w:val="22"/>
                <w:szCs w:val="22"/>
                <w:lang w:val="hr-HR" w:eastAsia="hr-HR"/>
              </w:rPr>
              <w:t>14.316.300,00</w:t>
            </w:r>
          </w:p>
        </w:tc>
      </w:tr>
      <w:tr w:rsidR="002B4DA5" w:rsidRPr="002B4DA5" w14:paraId="52690F5C" w14:textId="77777777" w:rsidTr="002B4DA5">
        <w:trPr>
          <w:trHeight w:val="284"/>
        </w:trPr>
        <w:tc>
          <w:tcPr>
            <w:tcW w:w="515" w:type="pct"/>
            <w:shd w:val="clear" w:color="auto" w:fill="auto"/>
            <w:vAlign w:val="bottom"/>
            <w:hideMark/>
          </w:tcPr>
          <w:p w14:paraId="5EB20443" w14:textId="77777777" w:rsidR="002B4DA5" w:rsidRPr="002B4DA5" w:rsidRDefault="002B4DA5" w:rsidP="002B4DA5">
            <w:pPr>
              <w:spacing w:after="5" w:line="250" w:lineRule="auto"/>
              <w:ind w:right="437"/>
              <w:jc w:val="right"/>
              <w:rPr>
                <w:rFonts w:ascii="Calibri" w:hAnsi="Calibri" w:cs="Calibri"/>
                <w:bCs/>
                <w:color w:val="000000"/>
                <w:sz w:val="22"/>
                <w:szCs w:val="22"/>
                <w:lang w:val="hr-HR" w:eastAsia="hr-HR"/>
              </w:rPr>
            </w:pPr>
            <w:r w:rsidRPr="002B4DA5">
              <w:rPr>
                <w:rFonts w:ascii="Calibri" w:hAnsi="Calibri" w:cs="Calibri"/>
                <w:bCs/>
                <w:color w:val="000000"/>
                <w:sz w:val="22"/>
                <w:szCs w:val="22"/>
                <w:lang w:val="hr-HR" w:eastAsia="hr-HR"/>
              </w:rPr>
              <w:t>45</w:t>
            </w:r>
          </w:p>
        </w:tc>
        <w:tc>
          <w:tcPr>
            <w:tcW w:w="3163" w:type="pct"/>
            <w:gridSpan w:val="2"/>
            <w:shd w:val="clear" w:color="auto" w:fill="auto"/>
            <w:vAlign w:val="bottom"/>
            <w:hideMark/>
          </w:tcPr>
          <w:p w14:paraId="6E5A569A" w14:textId="77777777" w:rsidR="002B4DA5" w:rsidRPr="002B4DA5" w:rsidRDefault="002B4DA5" w:rsidP="002B4DA5">
            <w:pPr>
              <w:spacing w:after="5" w:line="250" w:lineRule="auto"/>
              <w:ind w:right="437"/>
              <w:jc w:val="both"/>
              <w:rPr>
                <w:rFonts w:ascii="Calibri" w:hAnsi="Calibri" w:cs="Calibri"/>
                <w:bCs/>
                <w:color w:val="000000"/>
                <w:sz w:val="22"/>
                <w:szCs w:val="22"/>
                <w:lang w:val="hr-HR" w:eastAsia="hr-HR"/>
              </w:rPr>
            </w:pPr>
            <w:r w:rsidRPr="002B4DA5">
              <w:rPr>
                <w:rFonts w:ascii="Calibri" w:hAnsi="Calibri" w:cs="Calibri"/>
                <w:bCs/>
                <w:color w:val="000000"/>
                <w:sz w:val="22"/>
                <w:szCs w:val="22"/>
                <w:lang w:val="hr-HR" w:eastAsia="hr-HR"/>
              </w:rPr>
              <w:t>Rashodi za dodatna ulaganja na nefinancijskoj imovini</w:t>
            </w:r>
          </w:p>
        </w:tc>
        <w:tc>
          <w:tcPr>
            <w:tcW w:w="1322" w:type="pct"/>
            <w:tcBorders>
              <w:top w:val="nil"/>
            </w:tcBorders>
            <w:shd w:val="clear" w:color="auto" w:fill="auto"/>
            <w:vAlign w:val="bottom"/>
            <w:hideMark/>
          </w:tcPr>
          <w:p w14:paraId="1AB9511A" w14:textId="77777777" w:rsidR="002B4DA5" w:rsidRPr="002B4DA5" w:rsidRDefault="002B4DA5" w:rsidP="002B4DA5">
            <w:pPr>
              <w:spacing w:after="5" w:line="250" w:lineRule="auto"/>
              <w:jc w:val="right"/>
              <w:rPr>
                <w:rFonts w:ascii="Calibri" w:hAnsi="Calibri" w:cs="Arial"/>
                <w:color w:val="000000"/>
                <w:sz w:val="22"/>
                <w:szCs w:val="22"/>
                <w:lang w:val="hr-HR" w:eastAsia="hr-HR"/>
              </w:rPr>
            </w:pPr>
            <w:r w:rsidRPr="002B4DA5">
              <w:rPr>
                <w:rFonts w:ascii="Calibri" w:hAnsi="Calibri" w:cs="Arial"/>
                <w:color w:val="000000"/>
                <w:sz w:val="22"/>
                <w:szCs w:val="22"/>
                <w:lang w:val="hr-HR" w:eastAsia="hr-HR"/>
              </w:rPr>
              <w:t>1.000.000,00</w:t>
            </w:r>
          </w:p>
        </w:tc>
      </w:tr>
      <w:tr w:rsidR="002B4DA5" w:rsidRPr="002B4DA5" w14:paraId="401E18DD" w14:textId="77777777" w:rsidTr="002B4DA5">
        <w:trPr>
          <w:trHeight w:val="284"/>
        </w:trPr>
        <w:tc>
          <w:tcPr>
            <w:tcW w:w="588" w:type="pct"/>
            <w:gridSpan w:val="2"/>
            <w:tcBorders>
              <w:top w:val="single" w:sz="4" w:space="0" w:color="auto"/>
              <w:bottom w:val="single" w:sz="4" w:space="0" w:color="auto"/>
            </w:tcBorders>
            <w:shd w:val="clear" w:color="auto" w:fill="D9D9D9"/>
            <w:vAlign w:val="bottom"/>
          </w:tcPr>
          <w:p w14:paraId="237F301D" w14:textId="77777777" w:rsidR="002B4DA5" w:rsidRPr="002B4DA5" w:rsidRDefault="002B4DA5" w:rsidP="002B4DA5">
            <w:pPr>
              <w:spacing w:after="5" w:line="250" w:lineRule="auto"/>
              <w:ind w:right="437"/>
              <w:jc w:val="center"/>
              <w:rPr>
                <w:rFonts w:ascii="Calibri" w:hAnsi="Calibri" w:cs="Calibri"/>
                <w:bCs/>
                <w:color w:val="000000"/>
                <w:sz w:val="22"/>
                <w:szCs w:val="22"/>
                <w:lang w:val="hr-HR" w:eastAsia="hr-HR"/>
              </w:rPr>
            </w:pPr>
          </w:p>
        </w:tc>
        <w:tc>
          <w:tcPr>
            <w:tcW w:w="3090" w:type="pct"/>
            <w:tcBorders>
              <w:top w:val="single" w:sz="4" w:space="0" w:color="auto"/>
              <w:bottom w:val="single" w:sz="4" w:space="0" w:color="auto"/>
            </w:tcBorders>
            <w:shd w:val="clear" w:color="auto" w:fill="D9D9D9"/>
            <w:vAlign w:val="bottom"/>
          </w:tcPr>
          <w:p w14:paraId="61658D64" w14:textId="77777777" w:rsidR="002B4DA5" w:rsidRPr="002B4DA5" w:rsidRDefault="002B4DA5" w:rsidP="002B4DA5">
            <w:pPr>
              <w:spacing w:after="5" w:line="250" w:lineRule="auto"/>
              <w:ind w:right="437"/>
              <w:jc w:val="right"/>
              <w:rPr>
                <w:rFonts w:ascii="Calibri" w:hAnsi="Calibri" w:cs="Calibri"/>
                <w:b/>
                <w:bCs/>
                <w:color w:val="000000"/>
                <w:sz w:val="22"/>
                <w:szCs w:val="22"/>
                <w:lang w:val="hr-HR" w:eastAsia="hr-HR"/>
              </w:rPr>
            </w:pPr>
            <w:r w:rsidRPr="002B4DA5">
              <w:rPr>
                <w:rFonts w:ascii="Calibri" w:hAnsi="Calibri" w:cs="Calibri"/>
                <w:b/>
                <w:bCs/>
                <w:color w:val="000000"/>
                <w:sz w:val="22"/>
                <w:szCs w:val="22"/>
                <w:lang w:val="hr-HR" w:eastAsia="hr-HR"/>
              </w:rPr>
              <w:t>UKUPNO RASHODI:</w:t>
            </w:r>
          </w:p>
        </w:tc>
        <w:tc>
          <w:tcPr>
            <w:tcW w:w="1322" w:type="pct"/>
            <w:tcBorders>
              <w:top w:val="single" w:sz="4" w:space="0" w:color="auto"/>
              <w:bottom w:val="single" w:sz="4" w:space="0" w:color="auto"/>
            </w:tcBorders>
            <w:shd w:val="clear" w:color="auto" w:fill="D9D9D9"/>
            <w:vAlign w:val="bottom"/>
          </w:tcPr>
          <w:p w14:paraId="0FEE32C3" w14:textId="77777777" w:rsidR="002B4DA5" w:rsidRPr="002B4DA5" w:rsidRDefault="002B4DA5" w:rsidP="002B4DA5">
            <w:pPr>
              <w:spacing w:after="5" w:line="250" w:lineRule="auto"/>
              <w:jc w:val="right"/>
              <w:rPr>
                <w:rFonts w:ascii="Calibri" w:hAnsi="Calibri" w:cs="Calibri"/>
                <w:bCs/>
                <w:color w:val="000000"/>
                <w:lang w:val="hr-HR" w:eastAsia="hr-HR"/>
              </w:rPr>
            </w:pPr>
            <w:r w:rsidRPr="002B4DA5">
              <w:rPr>
                <w:rFonts w:ascii="Calibri" w:hAnsi="Calibri" w:cs="Calibri"/>
                <w:b/>
                <w:bCs/>
                <w:lang w:val="hr-HR" w:eastAsia="hr-HR"/>
              </w:rPr>
              <w:t>66.915.810,00</w:t>
            </w:r>
          </w:p>
        </w:tc>
      </w:tr>
    </w:tbl>
    <w:p w14:paraId="5DACAEB3" w14:textId="77777777" w:rsidR="002B4DA5" w:rsidRPr="002B4DA5" w:rsidRDefault="002B4DA5" w:rsidP="002B4DA5">
      <w:pPr>
        <w:spacing w:after="120"/>
        <w:ind w:right="13"/>
        <w:jc w:val="both"/>
        <w:rPr>
          <w:color w:val="000000"/>
          <w:szCs w:val="22"/>
          <w:lang w:val="hr-HR" w:eastAsia="hr-HR"/>
        </w:rPr>
      </w:pPr>
    </w:p>
    <w:p w14:paraId="44B6EFC1"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 xml:space="preserve">Planirani iznos </w:t>
      </w:r>
      <w:r w:rsidRPr="002B4DA5">
        <w:rPr>
          <w:b/>
          <w:color w:val="000000"/>
          <w:szCs w:val="22"/>
          <w:lang w:val="hr-HR" w:eastAsia="hr-HR"/>
        </w:rPr>
        <w:t>prihoda i primitaka</w:t>
      </w:r>
      <w:r w:rsidRPr="002B4DA5">
        <w:rPr>
          <w:color w:val="000000"/>
          <w:szCs w:val="22"/>
          <w:lang w:val="hr-HR" w:eastAsia="hr-HR"/>
        </w:rPr>
        <w:t xml:space="preserve"> proračuna za 2021. godinu raspodijeljen je na način da planirani rashodi poslovanja iznose 44.199.510,00 kn ili 66 % ukupnih rashoda, a rashodi za nabavu nefinancijske imovine iznose 22.716.300,00 kn ili 34 % ukupnih rashoda.</w:t>
      </w:r>
    </w:p>
    <w:p w14:paraId="39189A14"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 xml:space="preserve">Najveći dio </w:t>
      </w:r>
      <w:r w:rsidRPr="002B4DA5">
        <w:rPr>
          <w:b/>
          <w:color w:val="000000"/>
          <w:szCs w:val="22"/>
          <w:u w:val="single"/>
          <w:lang w:val="hr-HR" w:eastAsia="hr-HR"/>
        </w:rPr>
        <w:t>rashoda poslovanja</w:t>
      </w:r>
      <w:r w:rsidRPr="002B4DA5">
        <w:rPr>
          <w:color w:val="000000"/>
          <w:szCs w:val="22"/>
          <w:lang w:val="hr-HR" w:eastAsia="hr-HR"/>
        </w:rPr>
        <w:t xml:space="preserve"> odnosi se na materijalne rashode koji ukupno čine 34 % rashoda poslovanja, odnosno 15.025.110,00 kn, gdje je najveći udjel rashoda za usluge u iznosu od 11.163.500,00 kn, a odnose se na usluge tekućeg i investicijskog održavanja (popravke) objekata, komunalne usluge i drugi rashodi vezano za objekte općine, komunalnu infrastrukturu (za održavanje plaža, javnih površina, održavanje cesta, javne rasvjete i dr.), režijskih troškova, troškova rada predstavničkih tijela, te ostalih rashoda (mjesni odbori, eko renta, pričuva…)</w:t>
      </w:r>
    </w:p>
    <w:p w14:paraId="7FDBB85E" w14:textId="77777777" w:rsidR="002B4DA5" w:rsidRPr="002B4DA5" w:rsidRDefault="002B4DA5" w:rsidP="002B4DA5">
      <w:pPr>
        <w:spacing w:after="120"/>
        <w:jc w:val="both"/>
        <w:rPr>
          <w:color w:val="000000"/>
          <w:szCs w:val="22"/>
          <w:lang w:val="hr-HR" w:eastAsia="hr-HR"/>
        </w:rPr>
      </w:pPr>
      <w:r w:rsidRPr="002B4DA5">
        <w:rPr>
          <w:b/>
          <w:color w:val="000000"/>
          <w:szCs w:val="22"/>
          <w:lang w:val="hr-HR" w:eastAsia="hr-HR"/>
        </w:rPr>
        <w:t xml:space="preserve">Rashodi za zaposlene </w:t>
      </w:r>
      <w:r w:rsidRPr="002B4DA5">
        <w:rPr>
          <w:color w:val="000000"/>
          <w:szCs w:val="22"/>
          <w:lang w:val="hr-HR" w:eastAsia="hr-HR"/>
        </w:rPr>
        <w:t>planiraju se u iznosu od 9.277.200,00 kn što predstavlja nešto više od 21 % u odnosu na rashode poslovanja, a od ovog iznosa se 1.735.200,00 kn odnosi za zaposlene na provedbi EU projekata koji se financiraju iz EU sredstava, te 1.791.000,00 za zaposlene u JVP Podstrana.</w:t>
      </w:r>
    </w:p>
    <w:p w14:paraId="2B3CFCD0" w14:textId="77777777" w:rsidR="002B4DA5" w:rsidRPr="002B4DA5" w:rsidRDefault="002B4DA5" w:rsidP="002B4DA5">
      <w:pPr>
        <w:spacing w:after="120"/>
        <w:jc w:val="both"/>
        <w:rPr>
          <w:color w:val="000000"/>
          <w:szCs w:val="22"/>
          <w:lang w:val="hr-HR" w:eastAsia="hr-HR"/>
        </w:rPr>
      </w:pPr>
      <w:r w:rsidRPr="002B4DA5">
        <w:rPr>
          <w:b/>
          <w:color w:val="000000"/>
          <w:szCs w:val="22"/>
          <w:lang w:val="hr-HR" w:eastAsia="hr-HR"/>
        </w:rPr>
        <w:t>Financijski rashodi</w:t>
      </w:r>
      <w:r w:rsidRPr="002B4DA5">
        <w:rPr>
          <w:color w:val="000000"/>
          <w:szCs w:val="22"/>
          <w:lang w:val="hr-HR" w:eastAsia="hr-HR"/>
        </w:rPr>
        <w:t xml:space="preserve"> se planiraju u iznosu od 93.000,00 kn, a odnose se na financijske rashode za bankarske usluge i povezane usluge platnog prometa.</w:t>
      </w:r>
    </w:p>
    <w:p w14:paraId="5DBB8B68" w14:textId="77777777" w:rsidR="002B4DA5" w:rsidRPr="002B4DA5" w:rsidRDefault="002B4DA5" w:rsidP="002B4DA5">
      <w:pPr>
        <w:spacing w:after="120"/>
        <w:jc w:val="both"/>
        <w:rPr>
          <w:bCs/>
          <w:color w:val="000000"/>
          <w:szCs w:val="22"/>
          <w:lang w:val="hr-HR" w:eastAsia="hr-HR"/>
        </w:rPr>
      </w:pPr>
      <w:r w:rsidRPr="002B4DA5">
        <w:rPr>
          <w:b/>
          <w:color w:val="000000"/>
          <w:szCs w:val="22"/>
          <w:lang w:val="hr-HR" w:eastAsia="hr-HR"/>
        </w:rPr>
        <w:t xml:space="preserve">Pomoći dane u inozemstvo i unutar općeg proračuna </w:t>
      </w:r>
      <w:r w:rsidRPr="002B4DA5">
        <w:rPr>
          <w:bCs/>
          <w:color w:val="000000"/>
          <w:szCs w:val="22"/>
          <w:lang w:val="hr-HR" w:eastAsia="hr-HR"/>
        </w:rPr>
        <w:t>u iznosu 6.328.000,00 kn, odnose se na prijenos sredstava ostalim članicama u projektu INTERREG u iznosu od 5.940.000,00 kn, a ostatak se odnosi na financiranje knjižnice i obnove zemljišne knjige K.O. Gornja Podstrana.</w:t>
      </w:r>
    </w:p>
    <w:p w14:paraId="7EDFF86F"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U skupinu</w:t>
      </w:r>
      <w:r w:rsidRPr="002B4DA5">
        <w:rPr>
          <w:b/>
          <w:color w:val="000000"/>
          <w:szCs w:val="22"/>
          <w:lang w:val="hr-HR" w:eastAsia="hr-HR"/>
        </w:rPr>
        <w:t xml:space="preserve"> ostalih rashoda </w:t>
      </w:r>
      <w:r w:rsidRPr="002B4DA5">
        <w:rPr>
          <w:color w:val="000000"/>
          <w:szCs w:val="22"/>
          <w:lang w:val="hr-HR" w:eastAsia="hr-HR"/>
        </w:rPr>
        <w:t>se ubrajaju tekuće i kapitalne donacije organizacijama u kulturi, športu, predškolskom odgoju, te vjerskim zajednicama, a ovi rashodi ukupno iznose 9.854.200,00 kn, odnosno 22 % rashoda poslovanja.</w:t>
      </w:r>
    </w:p>
    <w:p w14:paraId="714AAA7D" w14:textId="77777777" w:rsidR="002B4DA5" w:rsidRPr="002B4DA5" w:rsidRDefault="002B4DA5" w:rsidP="002B4DA5">
      <w:pPr>
        <w:spacing w:after="120"/>
        <w:jc w:val="both"/>
        <w:rPr>
          <w:color w:val="000000"/>
          <w:szCs w:val="22"/>
          <w:lang w:val="hr-HR" w:eastAsia="hr-HR"/>
        </w:rPr>
      </w:pPr>
      <w:r w:rsidRPr="002B4DA5">
        <w:rPr>
          <w:b/>
          <w:color w:val="000000"/>
          <w:szCs w:val="22"/>
          <w:u w:val="single"/>
          <w:lang w:val="hr-HR" w:eastAsia="hr-HR"/>
        </w:rPr>
        <w:t>Rashodi za nabavu nefinancijske imovine</w:t>
      </w:r>
      <w:r w:rsidRPr="002B4DA5">
        <w:rPr>
          <w:color w:val="000000"/>
          <w:szCs w:val="22"/>
          <w:lang w:val="hr-HR" w:eastAsia="hr-HR"/>
        </w:rPr>
        <w:t xml:space="preserve"> su raspoređeni u slijedeće skupine:</w:t>
      </w:r>
    </w:p>
    <w:p w14:paraId="587B7A77" w14:textId="77777777" w:rsidR="002B4DA5" w:rsidRPr="002B4DA5" w:rsidRDefault="002B4DA5" w:rsidP="002B4DA5">
      <w:pPr>
        <w:spacing w:after="120"/>
        <w:jc w:val="both"/>
        <w:rPr>
          <w:color w:val="000000"/>
          <w:szCs w:val="22"/>
          <w:lang w:val="hr-HR" w:eastAsia="hr-HR"/>
        </w:rPr>
      </w:pPr>
      <w:r w:rsidRPr="002B4DA5">
        <w:rPr>
          <w:b/>
          <w:color w:val="000000"/>
          <w:szCs w:val="22"/>
          <w:lang w:val="hr-HR" w:eastAsia="hr-HR"/>
        </w:rPr>
        <w:t xml:space="preserve">Rashodi za nabavu </w:t>
      </w:r>
      <w:proofErr w:type="spellStart"/>
      <w:r w:rsidRPr="002B4DA5">
        <w:rPr>
          <w:b/>
          <w:color w:val="000000"/>
          <w:szCs w:val="22"/>
          <w:lang w:val="hr-HR" w:eastAsia="hr-HR"/>
        </w:rPr>
        <w:t>neproizvedene</w:t>
      </w:r>
      <w:proofErr w:type="spellEnd"/>
      <w:r w:rsidRPr="002B4DA5">
        <w:rPr>
          <w:b/>
          <w:color w:val="000000"/>
          <w:szCs w:val="22"/>
          <w:lang w:val="hr-HR" w:eastAsia="hr-HR"/>
        </w:rPr>
        <w:t xml:space="preserve"> dugotrajne imovine </w:t>
      </w:r>
      <w:r w:rsidRPr="002B4DA5">
        <w:rPr>
          <w:color w:val="000000"/>
          <w:szCs w:val="22"/>
          <w:lang w:val="hr-HR" w:eastAsia="hr-HR"/>
        </w:rPr>
        <w:t>koji se odnose na kupnju zemljišta za proširenje cesta u iznosu od 6.400.000,00 kn, te pristupnu cestu budućeg SC Miljevac 1.100.000,00 kn.</w:t>
      </w:r>
    </w:p>
    <w:p w14:paraId="14160737" w14:textId="77777777" w:rsidR="002B4DA5" w:rsidRPr="002B4DA5" w:rsidRDefault="002B4DA5" w:rsidP="002B4DA5">
      <w:pPr>
        <w:spacing w:after="120"/>
        <w:jc w:val="both"/>
        <w:rPr>
          <w:color w:val="000000"/>
          <w:szCs w:val="22"/>
          <w:lang w:val="hr-HR" w:eastAsia="hr-HR"/>
        </w:rPr>
      </w:pPr>
      <w:bookmarkStart w:id="9" w:name="_Hlk530584126"/>
      <w:r w:rsidRPr="002B4DA5">
        <w:rPr>
          <w:b/>
          <w:color w:val="000000"/>
          <w:szCs w:val="22"/>
          <w:lang w:val="hr-HR" w:eastAsia="hr-HR"/>
        </w:rPr>
        <w:t>Rashodi za nabavu proizvedene dugotrajne imovine</w:t>
      </w:r>
      <w:bookmarkEnd w:id="9"/>
      <w:r w:rsidRPr="002B4DA5">
        <w:rPr>
          <w:color w:val="000000"/>
          <w:szCs w:val="22"/>
          <w:lang w:val="hr-HR" w:eastAsia="hr-HR"/>
        </w:rPr>
        <w:t xml:space="preserve"> obuhvaćaju rashode za nabavku opreme i namještaja, uređaja i strojeva, u iznosu od 4.681.500,00 kn, a 8.800.000,00 kn odnosi se u na </w:t>
      </w:r>
      <w:r w:rsidRPr="002B4DA5">
        <w:rPr>
          <w:color w:val="000000"/>
          <w:szCs w:val="22"/>
          <w:lang w:val="hr-HR" w:eastAsia="hr-HR"/>
        </w:rPr>
        <w:lastRenderedPageBreak/>
        <w:t>izgradnju: komunalne infrastrukture kako je detaljno objašnjeno u Planu građenja i okviru programske klasifikacije proračuna.</w:t>
      </w:r>
    </w:p>
    <w:p w14:paraId="2C1F969C" w14:textId="77777777" w:rsidR="002B4DA5" w:rsidRPr="002B4DA5" w:rsidRDefault="002B4DA5" w:rsidP="002B4DA5">
      <w:pPr>
        <w:spacing w:after="120"/>
        <w:ind w:right="13"/>
        <w:jc w:val="both"/>
        <w:rPr>
          <w:color w:val="000000"/>
          <w:szCs w:val="22"/>
          <w:lang w:val="hr-HR" w:eastAsia="hr-HR"/>
        </w:rPr>
      </w:pPr>
    </w:p>
    <w:p w14:paraId="52E1990A" w14:textId="77777777" w:rsidR="002B4DA5" w:rsidRPr="002B4DA5" w:rsidRDefault="002B4DA5" w:rsidP="002B4DA5">
      <w:pPr>
        <w:keepNext/>
        <w:keepLines/>
        <w:spacing w:after="120"/>
        <w:ind w:right="13"/>
        <w:jc w:val="both"/>
        <w:outlineLvl w:val="0"/>
        <w:rPr>
          <w:b/>
          <w:color w:val="000000"/>
          <w:szCs w:val="22"/>
          <w:lang w:val="hr-HR" w:eastAsia="hr-HR"/>
        </w:rPr>
      </w:pPr>
      <w:r w:rsidRPr="002B4DA5">
        <w:rPr>
          <w:b/>
          <w:color w:val="000000"/>
          <w:szCs w:val="22"/>
          <w:lang w:val="hr-HR" w:eastAsia="hr-HR"/>
        </w:rPr>
        <w:t>b)</w:t>
      </w:r>
      <w:r w:rsidRPr="002B4DA5">
        <w:rPr>
          <w:rFonts w:ascii="Arial" w:eastAsia="Arial" w:hAnsi="Arial" w:cs="Arial"/>
          <w:b/>
          <w:color w:val="000000"/>
          <w:szCs w:val="22"/>
          <w:lang w:val="hr-HR" w:eastAsia="hr-HR"/>
        </w:rPr>
        <w:t xml:space="preserve"> </w:t>
      </w:r>
      <w:r w:rsidRPr="002B4DA5">
        <w:rPr>
          <w:b/>
          <w:color w:val="000000"/>
          <w:szCs w:val="22"/>
          <w:lang w:val="hr-HR" w:eastAsia="hr-HR"/>
        </w:rPr>
        <w:t xml:space="preserve">rashodi i izdaci po organizacijskoj klasifikaciji </w:t>
      </w:r>
    </w:p>
    <w:p w14:paraId="33B90194" w14:textId="77777777" w:rsidR="002B4DA5" w:rsidRPr="002B4DA5" w:rsidRDefault="002B4DA5" w:rsidP="002B4DA5">
      <w:pPr>
        <w:spacing w:after="120"/>
        <w:ind w:right="13"/>
        <w:jc w:val="both"/>
        <w:rPr>
          <w:color w:val="000000"/>
          <w:szCs w:val="22"/>
          <w:lang w:val="hr-HR" w:eastAsia="hr-HR"/>
        </w:rPr>
      </w:pPr>
      <w:r w:rsidRPr="002B4DA5">
        <w:rPr>
          <w:color w:val="000000"/>
          <w:szCs w:val="22"/>
          <w:lang w:val="hr-HR" w:eastAsia="hr-HR"/>
        </w:rPr>
        <w:t xml:space="preserve">Prema organizacijskoj klasifikaciji Proračun Općine Podstrana podijeljen je u sedam razdjela: </w:t>
      </w:r>
    </w:p>
    <w:p w14:paraId="5B7E68A6" w14:textId="77777777" w:rsidR="002B4DA5" w:rsidRPr="002B4DA5" w:rsidRDefault="002B4DA5" w:rsidP="002B4DA5">
      <w:pPr>
        <w:numPr>
          <w:ilvl w:val="0"/>
          <w:numId w:val="12"/>
        </w:numPr>
        <w:spacing w:after="60"/>
        <w:ind w:left="567" w:right="11" w:hanging="567"/>
        <w:rPr>
          <w:color w:val="000000"/>
          <w:szCs w:val="22"/>
          <w:lang w:val="hr-HR" w:eastAsia="hr-HR"/>
        </w:rPr>
      </w:pPr>
      <w:r w:rsidRPr="002B4DA5">
        <w:rPr>
          <w:color w:val="000000"/>
          <w:szCs w:val="22"/>
          <w:lang w:val="hr-HR" w:eastAsia="hr-HR"/>
        </w:rPr>
        <w:t>Ured načelnika</w:t>
      </w:r>
    </w:p>
    <w:p w14:paraId="1B819900" w14:textId="77777777" w:rsidR="002B4DA5" w:rsidRPr="002B4DA5" w:rsidRDefault="002B4DA5" w:rsidP="002B4DA5">
      <w:pPr>
        <w:numPr>
          <w:ilvl w:val="0"/>
          <w:numId w:val="12"/>
        </w:numPr>
        <w:spacing w:after="60"/>
        <w:ind w:left="567" w:right="11" w:hanging="567"/>
        <w:rPr>
          <w:color w:val="000000"/>
          <w:szCs w:val="22"/>
          <w:lang w:val="hr-HR" w:eastAsia="hr-HR"/>
        </w:rPr>
      </w:pPr>
      <w:r w:rsidRPr="002B4DA5">
        <w:rPr>
          <w:color w:val="000000"/>
          <w:szCs w:val="22"/>
          <w:lang w:val="hr-HR" w:eastAsia="hr-HR"/>
        </w:rPr>
        <w:t>Općinsko vijeće</w:t>
      </w:r>
    </w:p>
    <w:p w14:paraId="55D74FAB" w14:textId="77777777" w:rsidR="002B4DA5" w:rsidRPr="002B4DA5" w:rsidRDefault="002B4DA5" w:rsidP="002B4DA5">
      <w:pPr>
        <w:numPr>
          <w:ilvl w:val="0"/>
          <w:numId w:val="12"/>
        </w:numPr>
        <w:spacing w:after="60"/>
        <w:ind w:left="567" w:right="11" w:hanging="567"/>
        <w:rPr>
          <w:color w:val="000000"/>
          <w:szCs w:val="22"/>
          <w:lang w:val="hr-HR" w:eastAsia="hr-HR"/>
        </w:rPr>
      </w:pPr>
      <w:r w:rsidRPr="002B4DA5">
        <w:rPr>
          <w:color w:val="000000"/>
          <w:szCs w:val="22"/>
          <w:lang w:val="hr-HR" w:eastAsia="hr-HR"/>
        </w:rPr>
        <w:t>Upravni odjel za pravne poslove i strateško upravljanje</w:t>
      </w:r>
    </w:p>
    <w:p w14:paraId="40183594" w14:textId="77777777" w:rsidR="002B4DA5" w:rsidRPr="002B4DA5" w:rsidRDefault="002B4DA5" w:rsidP="002B4DA5">
      <w:pPr>
        <w:numPr>
          <w:ilvl w:val="0"/>
          <w:numId w:val="12"/>
        </w:numPr>
        <w:spacing w:after="60"/>
        <w:ind w:left="567" w:right="11" w:hanging="567"/>
        <w:rPr>
          <w:color w:val="000000"/>
          <w:szCs w:val="22"/>
          <w:lang w:val="hr-HR" w:eastAsia="hr-HR"/>
        </w:rPr>
      </w:pPr>
      <w:r w:rsidRPr="002B4DA5">
        <w:rPr>
          <w:color w:val="000000"/>
          <w:szCs w:val="22"/>
          <w:lang w:val="hr-HR" w:eastAsia="hr-HR"/>
        </w:rPr>
        <w:t>Upravni odjel za proračun i financije</w:t>
      </w:r>
    </w:p>
    <w:p w14:paraId="7BCC3C2A" w14:textId="6D08D268" w:rsidR="002B4DA5" w:rsidRPr="002B4DA5" w:rsidRDefault="002B4DA5" w:rsidP="005C0D23">
      <w:pPr>
        <w:spacing w:after="60"/>
        <w:ind w:left="993" w:right="11" w:hanging="426"/>
        <w:rPr>
          <w:color w:val="000000"/>
          <w:szCs w:val="22"/>
          <w:lang w:val="hr-HR" w:eastAsia="hr-HR"/>
        </w:rPr>
      </w:pPr>
      <w:r w:rsidRPr="002B4DA5">
        <w:rPr>
          <w:color w:val="000000"/>
          <w:szCs w:val="22"/>
          <w:lang w:val="hr-HR" w:eastAsia="hr-HR"/>
        </w:rPr>
        <w:t>4.1.</w:t>
      </w:r>
      <w:r>
        <w:rPr>
          <w:color w:val="000000"/>
          <w:szCs w:val="22"/>
          <w:lang w:val="hr-HR" w:eastAsia="hr-HR"/>
        </w:rPr>
        <w:tab/>
      </w:r>
      <w:r w:rsidRPr="002B4DA5">
        <w:rPr>
          <w:color w:val="000000"/>
          <w:szCs w:val="22"/>
          <w:lang w:val="hr-HR" w:eastAsia="hr-HR"/>
        </w:rPr>
        <w:t>Proračunski korisnik: Javna vatrogasna postrojba Općine Podstrana</w:t>
      </w:r>
    </w:p>
    <w:p w14:paraId="652D0972" w14:textId="77777777" w:rsidR="002B4DA5" w:rsidRPr="002B4DA5" w:rsidRDefault="002B4DA5" w:rsidP="002B4DA5">
      <w:pPr>
        <w:numPr>
          <w:ilvl w:val="0"/>
          <w:numId w:val="12"/>
        </w:numPr>
        <w:spacing w:after="60"/>
        <w:ind w:left="567" w:right="11" w:hanging="567"/>
        <w:rPr>
          <w:color w:val="000000"/>
          <w:szCs w:val="22"/>
          <w:lang w:val="hr-HR" w:eastAsia="hr-HR"/>
        </w:rPr>
      </w:pPr>
      <w:r w:rsidRPr="002B4DA5">
        <w:rPr>
          <w:color w:val="000000"/>
          <w:szCs w:val="22"/>
          <w:lang w:val="hr-HR" w:eastAsia="hr-HR"/>
        </w:rPr>
        <w:t>Upravni odjel za javnu nabavu, gospodarstvo, društvene djelatnosti i EU fondove</w:t>
      </w:r>
    </w:p>
    <w:p w14:paraId="0BD053BA" w14:textId="08C42F17" w:rsidR="002B4DA5" w:rsidRPr="002B4DA5" w:rsidRDefault="002B4DA5" w:rsidP="005C0D23">
      <w:pPr>
        <w:tabs>
          <w:tab w:val="left" w:pos="993"/>
        </w:tabs>
        <w:spacing w:after="60"/>
        <w:ind w:left="851" w:right="11" w:hanging="284"/>
        <w:rPr>
          <w:color w:val="000000"/>
          <w:szCs w:val="22"/>
          <w:lang w:val="hr-HR" w:eastAsia="hr-HR"/>
        </w:rPr>
      </w:pPr>
      <w:r w:rsidRPr="002B4DA5">
        <w:rPr>
          <w:color w:val="000000"/>
          <w:szCs w:val="22"/>
          <w:lang w:val="hr-HR" w:eastAsia="hr-HR"/>
        </w:rPr>
        <w:t>5.1.</w:t>
      </w:r>
      <w:r>
        <w:rPr>
          <w:color w:val="000000"/>
          <w:szCs w:val="22"/>
          <w:lang w:val="hr-HR" w:eastAsia="hr-HR"/>
        </w:rPr>
        <w:tab/>
      </w:r>
      <w:r w:rsidRPr="002B4DA5">
        <w:rPr>
          <w:color w:val="000000"/>
          <w:szCs w:val="22"/>
          <w:lang w:val="hr-HR" w:eastAsia="hr-HR"/>
        </w:rPr>
        <w:t>Proračunski korisnik: Centar za kulturu Općine Podstrana</w:t>
      </w:r>
    </w:p>
    <w:p w14:paraId="5228BCF8" w14:textId="77777777" w:rsidR="002B4DA5" w:rsidRPr="002B4DA5" w:rsidRDefault="002B4DA5" w:rsidP="002B4DA5">
      <w:pPr>
        <w:numPr>
          <w:ilvl w:val="0"/>
          <w:numId w:val="12"/>
        </w:numPr>
        <w:spacing w:after="60"/>
        <w:ind w:left="567" w:right="11" w:hanging="567"/>
        <w:rPr>
          <w:color w:val="000000"/>
          <w:szCs w:val="22"/>
          <w:lang w:val="hr-HR" w:eastAsia="hr-HR"/>
        </w:rPr>
      </w:pPr>
      <w:r w:rsidRPr="002B4DA5">
        <w:rPr>
          <w:color w:val="000000"/>
          <w:szCs w:val="22"/>
          <w:lang w:val="hr-HR" w:eastAsia="hr-HR"/>
        </w:rPr>
        <w:t>Upravni odjel za prostorno uređenje, komunalne poslove i zaštitu okoliša</w:t>
      </w:r>
    </w:p>
    <w:p w14:paraId="7FE64AFC" w14:textId="3B835368" w:rsidR="002B4DA5" w:rsidRPr="002B4DA5" w:rsidRDefault="002B4DA5" w:rsidP="005C0D23">
      <w:pPr>
        <w:spacing w:after="60"/>
        <w:ind w:left="993" w:right="11" w:hanging="426"/>
        <w:rPr>
          <w:color w:val="000000"/>
          <w:szCs w:val="22"/>
          <w:lang w:val="hr-HR" w:eastAsia="hr-HR"/>
        </w:rPr>
      </w:pPr>
      <w:r w:rsidRPr="002B4DA5">
        <w:rPr>
          <w:color w:val="000000"/>
          <w:szCs w:val="22"/>
          <w:lang w:val="hr-HR" w:eastAsia="hr-HR"/>
        </w:rPr>
        <w:t>6.1.</w:t>
      </w:r>
      <w:r w:rsidR="009F0BE2">
        <w:rPr>
          <w:color w:val="000000"/>
          <w:szCs w:val="22"/>
          <w:lang w:val="hr-HR" w:eastAsia="hr-HR"/>
        </w:rPr>
        <w:tab/>
      </w:r>
      <w:r w:rsidRPr="002B4DA5">
        <w:rPr>
          <w:color w:val="000000"/>
          <w:szCs w:val="22"/>
          <w:lang w:val="hr-HR" w:eastAsia="hr-HR"/>
        </w:rPr>
        <w:t>Odsjek za komunalno redarstvo</w:t>
      </w:r>
    </w:p>
    <w:p w14:paraId="40D79E08" w14:textId="77777777" w:rsidR="002B4DA5" w:rsidRPr="002B4DA5" w:rsidRDefault="002B4DA5" w:rsidP="002B4DA5">
      <w:pPr>
        <w:numPr>
          <w:ilvl w:val="0"/>
          <w:numId w:val="12"/>
        </w:numPr>
        <w:spacing w:after="60"/>
        <w:ind w:left="567" w:right="11" w:hanging="567"/>
        <w:rPr>
          <w:color w:val="000000"/>
          <w:szCs w:val="22"/>
          <w:lang w:val="hr-HR" w:eastAsia="hr-HR"/>
        </w:rPr>
      </w:pPr>
      <w:r w:rsidRPr="002B4DA5">
        <w:rPr>
          <w:color w:val="000000"/>
          <w:szCs w:val="22"/>
          <w:lang w:val="hr-HR" w:eastAsia="hr-HR"/>
        </w:rPr>
        <w:t>Komunalni pogon</w:t>
      </w:r>
    </w:p>
    <w:p w14:paraId="2AD675BE" w14:textId="77777777" w:rsidR="002B4DA5" w:rsidRPr="002B4DA5" w:rsidRDefault="002B4DA5" w:rsidP="002B4DA5">
      <w:pPr>
        <w:spacing w:after="60"/>
        <w:ind w:right="11"/>
        <w:jc w:val="both"/>
        <w:rPr>
          <w:color w:val="000000"/>
          <w:szCs w:val="22"/>
          <w:lang w:val="hr-HR" w:eastAsia="hr-HR"/>
        </w:rPr>
      </w:pPr>
    </w:p>
    <w:p w14:paraId="006FD5E4"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 xml:space="preserve">Razdjel je organizacijska razina utvrđena za potrebe planiranja i izvršavanja proračuna, a sastoji se od jedne ili više glava. Glavu čine programi koji se sastoje od programa usmjerenih ispunjenju prioritetnih ciljeva. Program se sastoji od jedne ili više aktivnosti i /ili projekata, a aktivnost i projekt pripadaju samo jednom programu. </w:t>
      </w:r>
    </w:p>
    <w:p w14:paraId="5D6D3377"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 xml:space="preserve">Aktivnost je dio programa za koji nije unaprijed utvrđeno vrijeme trajanja, a u kojem su planirani rashodi i izdaci za ostvarivanje ciljeva utvrđenih programom. </w:t>
      </w:r>
    </w:p>
    <w:p w14:paraId="415C3971"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 xml:space="preserve">Projekt je dio programa za koji je unaprijed utvrđeno vrijeme trajanja, a u kojem su planirani rashodi i izdaci za ostvarivanje ciljeva utvrđenih programom. Projekt se planira jednokratno, a može biti tekući ili kapitalni. </w:t>
      </w:r>
    </w:p>
    <w:p w14:paraId="0A1487DC" w14:textId="77777777" w:rsidR="002B4DA5" w:rsidRPr="002B4DA5" w:rsidRDefault="002B4DA5" w:rsidP="002B4DA5">
      <w:pPr>
        <w:spacing w:after="120"/>
        <w:ind w:right="13"/>
        <w:jc w:val="both"/>
        <w:rPr>
          <w:color w:val="000000"/>
          <w:lang w:val="hr-HR" w:eastAsia="hr-HR"/>
        </w:rPr>
      </w:pPr>
      <w:r w:rsidRPr="002B4DA5">
        <w:rPr>
          <w:color w:val="000000"/>
          <w:lang w:val="hr-HR" w:eastAsia="hr-HR"/>
        </w:rPr>
        <w:t>Pregled rashoda po razdjelima sa pripadajućim projektima/aktivnostima i sredstvima koje se predlažu za njihovu provedbu slijedi u nastavku:</w:t>
      </w:r>
    </w:p>
    <w:p w14:paraId="50ACB44D" w14:textId="77777777" w:rsidR="002B4DA5" w:rsidRPr="002B4DA5" w:rsidRDefault="002B4DA5" w:rsidP="002B4DA5">
      <w:pPr>
        <w:spacing w:after="120"/>
        <w:ind w:right="13"/>
        <w:jc w:val="both"/>
        <w:rPr>
          <w:color w:val="000000"/>
          <w:lang w:val="hr-HR" w:eastAsia="hr-HR"/>
        </w:rPr>
      </w:pPr>
    </w:p>
    <w:p w14:paraId="0C8DBC5A" w14:textId="77777777" w:rsidR="002B4DA5" w:rsidRPr="002B4DA5" w:rsidRDefault="002B4DA5" w:rsidP="002B4DA5">
      <w:pPr>
        <w:spacing w:after="120"/>
        <w:ind w:right="13"/>
        <w:jc w:val="both"/>
        <w:rPr>
          <w:b/>
          <w:bCs/>
          <w:lang w:val="hr-HR" w:eastAsia="hr-HR"/>
        </w:rPr>
      </w:pPr>
      <w:r w:rsidRPr="002B4DA5">
        <w:rPr>
          <w:b/>
          <w:bCs/>
          <w:lang w:val="hr-HR" w:eastAsia="hr-HR"/>
        </w:rPr>
        <w:t>RAZDJEL: URED NAČELNIKA</w:t>
      </w:r>
    </w:p>
    <w:p w14:paraId="347F7C06" w14:textId="77777777" w:rsidR="002B4DA5" w:rsidRPr="002B4DA5" w:rsidRDefault="002B4DA5" w:rsidP="002B4DA5">
      <w:pPr>
        <w:spacing w:after="120"/>
        <w:ind w:right="13"/>
        <w:jc w:val="both"/>
        <w:rPr>
          <w:color w:val="000000"/>
          <w:lang w:val="hr-HR" w:eastAsia="hr-HR"/>
        </w:rPr>
      </w:pPr>
      <w:r w:rsidRPr="002B4DA5">
        <w:rPr>
          <w:color w:val="000000"/>
          <w:lang w:val="hr-HR" w:eastAsia="hr-HR"/>
        </w:rPr>
        <w:t>Načelnik zastupa Općinu Podstrana i nositelj je izvršne vlasti Općine. Obavlja poslove propisane Zakonom o područjima lokalne i područne samouprave, te Statutom Općine Podstrana.</w:t>
      </w:r>
    </w:p>
    <w:p w14:paraId="19C5B5EB" w14:textId="77777777" w:rsidR="002B4DA5" w:rsidRPr="002B4DA5" w:rsidRDefault="002B4DA5" w:rsidP="002B4DA5">
      <w:pPr>
        <w:spacing w:after="120"/>
        <w:ind w:right="13"/>
        <w:jc w:val="both"/>
        <w:rPr>
          <w:color w:val="000000"/>
          <w:lang w:val="hr-HR" w:eastAsia="hr-HR"/>
        </w:rPr>
      </w:pPr>
      <w:r w:rsidRPr="002B4DA5">
        <w:rPr>
          <w:color w:val="000000"/>
          <w:lang w:val="hr-HR" w:eastAsia="hr-HR"/>
        </w:rPr>
        <w:t>Program 1001: Javna uprava i administracija</w:t>
      </w:r>
    </w:p>
    <w:p w14:paraId="50E0B3A3" w14:textId="77777777" w:rsidR="002B4DA5" w:rsidRPr="002B4DA5" w:rsidRDefault="002B4DA5" w:rsidP="002B4DA5">
      <w:pPr>
        <w:spacing w:after="120"/>
        <w:ind w:right="13"/>
        <w:jc w:val="both"/>
        <w:rPr>
          <w:color w:val="000000"/>
          <w:lang w:val="hr-HR" w:eastAsia="hr-HR"/>
        </w:rPr>
      </w:pPr>
      <w:r w:rsidRPr="002B4DA5">
        <w:rPr>
          <w:color w:val="000000"/>
          <w:lang w:val="hr-HR" w:eastAsia="hr-HR"/>
        </w:rPr>
        <w:t>Planirana sredstva za provođenje ovog programa iznose 649.000,00 kn, a obuhvaćaju rashode za redovne djelatnosti i protokolarne poslove načelnika i njegovog zamjenika.</w:t>
      </w:r>
    </w:p>
    <w:p w14:paraId="5758680E" w14:textId="77777777" w:rsidR="002B4DA5" w:rsidRPr="002B4DA5" w:rsidRDefault="002B4DA5" w:rsidP="002B4DA5">
      <w:pPr>
        <w:keepNext/>
        <w:keepLines/>
        <w:spacing w:after="120"/>
        <w:jc w:val="both"/>
        <w:outlineLvl w:val="0"/>
        <w:rPr>
          <w:b/>
          <w:color w:val="000000"/>
          <w:sz w:val="28"/>
          <w:szCs w:val="28"/>
          <w:lang w:val="hr-HR" w:eastAsia="hr-HR"/>
        </w:rPr>
      </w:pPr>
      <w:r w:rsidRPr="002B4DA5">
        <w:rPr>
          <w:b/>
          <w:color w:val="000000"/>
          <w:sz w:val="28"/>
          <w:szCs w:val="28"/>
          <w:lang w:val="hr-HR" w:eastAsia="hr-HR"/>
        </w:rPr>
        <w:t>RAZDJEL 002: OPĆINSKO VIJEĆE</w:t>
      </w:r>
    </w:p>
    <w:p w14:paraId="759CB3E1"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 xml:space="preserve">Općinsko vijeće predstavničko je tijelo mještana i tijelo lokalne samouprave koje donosi akte u okviru prava i dužnosti Općine kao jedinice lokalne samouprave. U okviru svog djelokruga Općinsko vijeće između ostalog donosi Statut Općine, odluke i druge opće akte kojima uređuje pitanja iz samoupravnog djelokruga Općine, donosi općinski proračun, odluku o izvršenju proračuna i nadzire ukupno materijalno i financijsko poslovanje Općine i odlučuje o drugim pitanjima utvrđenim zakonima i Statutom Općine. Ove godine osigurana su sredstva za provedbu </w:t>
      </w:r>
      <w:proofErr w:type="spellStart"/>
      <w:r w:rsidRPr="002B4DA5">
        <w:rPr>
          <w:color w:val="000000"/>
          <w:szCs w:val="22"/>
          <w:lang w:val="hr-HR" w:eastAsia="hr-HR"/>
        </w:rPr>
        <w:t>izobora</w:t>
      </w:r>
      <w:proofErr w:type="spellEnd"/>
      <w:r w:rsidRPr="002B4DA5">
        <w:rPr>
          <w:color w:val="000000"/>
          <w:szCs w:val="22"/>
          <w:lang w:val="hr-HR" w:eastAsia="hr-HR"/>
        </w:rPr>
        <w:t xml:space="preserve"> za novi </w:t>
      </w:r>
      <w:proofErr w:type="spellStart"/>
      <w:r w:rsidRPr="002B4DA5">
        <w:rPr>
          <w:color w:val="000000"/>
          <w:szCs w:val="22"/>
          <w:lang w:val="hr-HR" w:eastAsia="hr-HR"/>
        </w:rPr>
        <w:t>sazov</w:t>
      </w:r>
      <w:proofErr w:type="spellEnd"/>
      <w:r w:rsidRPr="002B4DA5">
        <w:rPr>
          <w:color w:val="000000"/>
          <w:szCs w:val="22"/>
          <w:lang w:val="hr-HR" w:eastAsia="hr-HR"/>
        </w:rPr>
        <w:t xml:space="preserve"> Općinskog vijeća i Načelnika u iznosu od 235.000,00 kn.</w:t>
      </w:r>
    </w:p>
    <w:p w14:paraId="17ADB3EE"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lastRenderedPageBreak/>
        <w:t>Ukupni rashodi ovog razdjela iznose 690.000,00 kn.</w:t>
      </w:r>
    </w:p>
    <w:p w14:paraId="7DDC683B" w14:textId="77777777" w:rsidR="002B4DA5" w:rsidRPr="002B4DA5" w:rsidRDefault="002B4DA5" w:rsidP="002B4DA5">
      <w:pPr>
        <w:spacing w:after="120"/>
        <w:jc w:val="both"/>
        <w:rPr>
          <w:b/>
          <w:color w:val="000000"/>
          <w:szCs w:val="22"/>
          <w:lang w:val="hr-HR" w:eastAsia="hr-HR"/>
        </w:rPr>
      </w:pPr>
      <w:r w:rsidRPr="002B4DA5">
        <w:rPr>
          <w:b/>
          <w:color w:val="000000"/>
          <w:szCs w:val="22"/>
          <w:lang w:val="hr-HR" w:eastAsia="hr-HR"/>
        </w:rPr>
        <w:t>Program 1001: Javna uprava i administracija</w:t>
      </w:r>
    </w:p>
    <w:p w14:paraId="0B97972C"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Planirana sredstva za provođenje ovog programa iznose 715.000,00 kn, a obuhvaćaju rashode za redovan rad predstavničkog tijela, naknade, protokol, promidžbu i proslave općinskih manifestacija. Programom se osiguravaju sredstva za redovan rad Općinskog vijeća, te 6 mjesnih odbora.</w:t>
      </w:r>
    </w:p>
    <w:p w14:paraId="518F30A6" w14:textId="77777777" w:rsidR="002B4DA5" w:rsidRPr="002B4DA5" w:rsidRDefault="002B4DA5" w:rsidP="002B4DA5">
      <w:pPr>
        <w:spacing w:after="120"/>
        <w:ind w:right="13"/>
        <w:jc w:val="both"/>
        <w:rPr>
          <w:color w:val="000000"/>
          <w:lang w:val="hr-HR" w:eastAsia="hr-HR"/>
        </w:rPr>
      </w:pPr>
      <w:r w:rsidRPr="002B4DA5">
        <w:rPr>
          <w:color w:val="000000"/>
          <w:lang w:val="hr-HR" w:eastAsia="hr-HR"/>
        </w:rPr>
        <w:t>Pregled aktivnosti u ovom razdjelu:</w:t>
      </w:r>
    </w:p>
    <w:tbl>
      <w:tblPr>
        <w:tblW w:w="5000" w:type="pct"/>
        <w:tblLook w:val="04A0" w:firstRow="1" w:lastRow="0" w:firstColumn="1" w:lastColumn="0" w:noHBand="0" w:noVBand="1"/>
      </w:tblPr>
      <w:tblGrid>
        <w:gridCol w:w="8341"/>
        <w:gridCol w:w="1297"/>
      </w:tblGrid>
      <w:tr w:rsidR="002B4DA5" w:rsidRPr="002B4DA5" w14:paraId="3FD1C78E" w14:textId="77777777" w:rsidTr="002B4DA5">
        <w:trPr>
          <w:trHeight w:val="300"/>
        </w:trPr>
        <w:tc>
          <w:tcPr>
            <w:tcW w:w="4327" w:type="pct"/>
            <w:tcBorders>
              <w:top w:val="nil"/>
              <w:left w:val="nil"/>
              <w:bottom w:val="nil"/>
              <w:right w:val="nil"/>
            </w:tcBorders>
            <w:shd w:val="clear" w:color="auto" w:fill="auto"/>
            <w:noWrap/>
            <w:vAlign w:val="center"/>
            <w:hideMark/>
          </w:tcPr>
          <w:p w14:paraId="7D4A3CF3"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Aktivnost: Financiranje rada Općinskog vijeća</w:t>
            </w:r>
          </w:p>
        </w:tc>
        <w:tc>
          <w:tcPr>
            <w:tcW w:w="673" w:type="pct"/>
            <w:tcBorders>
              <w:top w:val="nil"/>
              <w:left w:val="nil"/>
              <w:bottom w:val="nil"/>
              <w:right w:val="nil"/>
            </w:tcBorders>
            <w:shd w:val="clear" w:color="auto" w:fill="auto"/>
            <w:vAlign w:val="center"/>
            <w:hideMark/>
          </w:tcPr>
          <w:p w14:paraId="24111EA8"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230.000,00</w:t>
            </w:r>
          </w:p>
        </w:tc>
      </w:tr>
      <w:tr w:rsidR="002B4DA5" w:rsidRPr="002B4DA5" w14:paraId="5BAE0F0D" w14:textId="77777777" w:rsidTr="002B4DA5">
        <w:trPr>
          <w:trHeight w:val="300"/>
        </w:trPr>
        <w:tc>
          <w:tcPr>
            <w:tcW w:w="4327" w:type="pct"/>
            <w:tcBorders>
              <w:top w:val="nil"/>
              <w:left w:val="nil"/>
              <w:bottom w:val="nil"/>
              <w:right w:val="nil"/>
            </w:tcBorders>
            <w:shd w:val="clear" w:color="auto" w:fill="auto"/>
            <w:noWrap/>
            <w:vAlign w:val="center"/>
            <w:hideMark/>
          </w:tcPr>
          <w:p w14:paraId="6DE17916"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Aktivnost: Financiranje političkih stranaka zastupljenih u Općinskom vijeću</w:t>
            </w:r>
          </w:p>
        </w:tc>
        <w:tc>
          <w:tcPr>
            <w:tcW w:w="673" w:type="pct"/>
            <w:tcBorders>
              <w:top w:val="nil"/>
              <w:left w:val="nil"/>
              <w:bottom w:val="nil"/>
              <w:right w:val="nil"/>
            </w:tcBorders>
            <w:shd w:val="clear" w:color="auto" w:fill="auto"/>
            <w:noWrap/>
            <w:vAlign w:val="center"/>
            <w:hideMark/>
          </w:tcPr>
          <w:p w14:paraId="7DEF2D69"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70.000,00</w:t>
            </w:r>
          </w:p>
        </w:tc>
      </w:tr>
      <w:tr w:rsidR="002B4DA5" w:rsidRPr="002B4DA5" w14:paraId="3ED84732" w14:textId="77777777" w:rsidTr="002B4DA5">
        <w:trPr>
          <w:trHeight w:val="300"/>
        </w:trPr>
        <w:tc>
          <w:tcPr>
            <w:tcW w:w="4327" w:type="pct"/>
            <w:tcBorders>
              <w:top w:val="nil"/>
              <w:left w:val="nil"/>
              <w:bottom w:val="nil"/>
              <w:right w:val="nil"/>
            </w:tcBorders>
            <w:shd w:val="clear" w:color="auto" w:fill="auto"/>
            <w:noWrap/>
            <w:vAlign w:val="center"/>
            <w:hideMark/>
          </w:tcPr>
          <w:p w14:paraId="3F8453F1"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Aktivnost: Izbori za članove OV i općinskog načelnika</w:t>
            </w:r>
          </w:p>
        </w:tc>
        <w:tc>
          <w:tcPr>
            <w:tcW w:w="673" w:type="pct"/>
            <w:tcBorders>
              <w:top w:val="nil"/>
              <w:left w:val="nil"/>
              <w:bottom w:val="nil"/>
              <w:right w:val="nil"/>
            </w:tcBorders>
            <w:shd w:val="clear" w:color="auto" w:fill="auto"/>
            <w:vAlign w:val="center"/>
            <w:hideMark/>
          </w:tcPr>
          <w:p w14:paraId="529525CF"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235.000,00</w:t>
            </w:r>
          </w:p>
        </w:tc>
      </w:tr>
      <w:tr w:rsidR="002B4DA5" w:rsidRPr="002B4DA5" w14:paraId="79FFA3DE" w14:textId="77777777" w:rsidTr="002B4DA5">
        <w:trPr>
          <w:trHeight w:val="300"/>
        </w:trPr>
        <w:tc>
          <w:tcPr>
            <w:tcW w:w="4327" w:type="pct"/>
            <w:tcBorders>
              <w:top w:val="nil"/>
              <w:left w:val="nil"/>
              <w:bottom w:val="nil"/>
              <w:right w:val="nil"/>
            </w:tcBorders>
            <w:shd w:val="clear" w:color="auto" w:fill="auto"/>
            <w:noWrap/>
            <w:vAlign w:val="center"/>
            <w:hideMark/>
          </w:tcPr>
          <w:p w14:paraId="0A303092"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Aktivnost: Gradovi prijatelji</w:t>
            </w:r>
          </w:p>
        </w:tc>
        <w:tc>
          <w:tcPr>
            <w:tcW w:w="673" w:type="pct"/>
            <w:tcBorders>
              <w:top w:val="nil"/>
              <w:left w:val="nil"/>
              <w:bottom w:val="nil"/>
              <w:right w:val="nil"/>
            </w:tcBorders>
            <w:shd w:val="clear" w:color="auto" w:fill="auto"/>
            <w:noWrap/>
            <w:vAlign w:val="center"/>
            <w:hideMark/>
          </w:tcPr>
          <w:p w14:paraId="75C3F7A0"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35.000,00</w:t>
            </w:r>
          </w:p>
        </w:tc>
      </w:tr>
      <w:tr w:rsidR="002B4DA5" w:rsidRPr="002B4DA5" w14:paraId="3E2C1AA6" w14:textId="77777777" w:rsidTr="002B4DA5">
        <w:trPr>
          <w:trHeight w:val="300"/>
        </w:trPr>
        <w:tc>
          <w:tcPr>
            <w:tcW w:w="4327" w:type="pct"/>
            <w:tcBorders>
              <w:top w:val="nil"/>
              <w:left w:val="nil"/>
              <w:bottom w:val="nil"/>
              <w:right w:val="nil"/>
            </w:tcBorders>
            <w:shd w:val="clear" w:color="auto" w:fill="auto"/>
            <w:noWrap/>
            <w:vAlign w:val="center"/>
            <w:hideMark/>
          </w:tcPr>
          <w:p w14:paraId="5F3E6778"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 xml:space="preserve">Aktivnost: Mjesni </w:t>
            </w:r>
            <w:proofErr w:type="spellStart"/>
            <w:r w:rsidRPr="002B4DA5">
              <w:rPr>
                <w:rFonts w:ascii="Calibri" w:hAnsi="Calibri" w:cs="Calibri"/>
                <w:color w:val="000000"/>
                <w:sz w:val="20"/>
                <w:szCs w:val="20"/>
                <w:lang w:val="hr-HR" w:eastAsia="hr-HR"/>
              </w:rPr>
              <w:t>odborI</w:t>
            </w:r>
            <w:proofErr w:type="spellEnd"/>
          </w:p>
        </w:tc>
        <w:tc>
          <w:tcPr>
            <w:tcW w:w="673" w:type="pct"/>
            <w:tcBorders>
              <w:top w:val="nil"/>
              <w:left w:val="nil"/>
              <w:bottom w:val="nil"/>
              <w:right w:val="nil"/>
            </w:tcBorders>
            <w:shd w:val="clear" w:color="auto" w:fill="auto"/>
            <w:noWrap/>
            <w:vAlign w:val="center"/>
            <w:hideMark/>
          </w:tcPr>
          <w:p w14:paraId="78144F1E"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120.000,00</w:t>
            </w:r>
          </w:p>
        </w:tc>
      </w:tr>
    </w:tbl>
    <w:p w14:paraId="3D0729BF" w14:textId="77777777" w:rsidR="002B4DA5" w:rsidRPr="002B4DA5" w:rsidRDefault="002B4DA5" w:rsidP="002B4DA5">
      <w:pPr>
        <w:spacing w:after="5" w:line="250" w:lineRule="auto"/>
        <w:ind w:right="437"/>
        <w:jc w:val="both"/>
        <w:rPr>
          <w:color w:val="000000"/>
          <w:szCs w:val="22"/>
          <w:lang w:val="hr-HR" w:eastAsia="hr-HR"/>
        </w:rPr>
      </w:pPr>
    </w:p>
    <w:p w14:paraId="56D95D40" w14:textId="77777777" w:rsidR="002B4DA5" w:rsidRPr="002B4DA5" w:rsidRDefault="002B4DA5" w:rsidP="002B4DA5">
      <w:pPr>
        <w:keepNext/>
        <w:keepLines/>
        <w:jc w:val="both"/>
        <w:outlineLvl w:val="0"/>
        <w:rPr>
          <w:b/>
          <w:color w:val="000000"/>
          <w:sz w:val="28"/>
          <w:szCs w:val="28"/>
          <w:lang w:val="hr-HR" w:eastAsia="hr-HR"/>
        </w:rPr>
      </w:pPr>
      <w:r w:rsidRPr="002B4DA5">
        <w:rPr>
          <w:b/>
          <w:color w:val="000000"/>
          <w:sz w:val="28"/>
          <w:szCs w:val="28"/>
          <w:lang w:val="hr-HR" w:eastAsia="hr-HR"/>
        </w:rPr>
        <w:t>RAZDJEL 003: UPRAVNI ODJEL ZA PRAVNE POSLOVE</w:t>
      </w:r>
    </w:p>
    <w:p w14:paraId="6BDB4A6C" w14:textId="77777777" w:rsidR="002B4DA5" w:rsidRPr="002B4DA5" w:rsidRDefault="002B4DA5" w:rsidP="002B4DA5">
      <w:pPr>
        <w:keepNext/>
        <w:keepLines/>
        <w:jc w:val="both"/>
        <w:outlineLvl w:val="0"/>
        <w:rPr>
          <w:b/>
          <w:color w:val="000000"/>
          <w:sz w:val="28"/>
          <w:szCs w:val="28"/>
          <w:lang w:val="hr-HR" w:eastAsia="hr-HR"/>
        </w:rPr>
      </w:pPr>
      <w:r w:rsidRPr="002B4DA5">
        <w:rPr>
          <w:b/>
          <w:color w:val="000000"/>
          <w:sz w:val="28"/>
          <w:szCs w:val="28"/>
          <w:lang w:val="hr-HR" w:eastAsia="hr-HR"/>
        </w:rPr>
        <w:t xml:space="preserve">    I STRATEŠKO UPRAVLJANJE</w:t>
      </w:r>
    </w:p>
    <w:p w14:paraId="56C2F9D5" w14:textId="77777777" w:rsidR="002B4DA5" w:rsidRPr="002B4DA5" w:rsidRDefault="002B4DA5" w:rsidP="002B4DA5">
      <w:pPr>
        <w:spacing w:after="5" w:line="250" w:lineRule="auto"/>
        <w:ind w:right="437"/>
        <w:jc w:val="both"/>
        <w:rPr>
          <w:color w:val="000000"/>
          <w:szCs w:val="22"/>
          <w:lang w:val="hr-HR" w:eastAsia="hr-HR"/>
        </w:rPr>
      </w:pPr>
    </w:p>
    <w:p w14:paraId="10F7501A" w14:textId="77777777" w:rsidR="002B4DA5" w:rsidRPr="002B4DA5" w:rsidRDefault="002B4DA5" w:rsidP="002B4DA5">
      <w:pPr>
        <w:spacing w:after="60"/>
        <w:jc w:val="both"/>
        <w:rPr>
          <w:color w:val="000000"/>
          <w:szCs w:val="22"/>
          <w:lang w:val="hr-HR" w:eastAsia="hr-HR"/>
        </w:rPr>
      </w:pPr>
      <w:r w:rsidRPr="002B4DA5">
        <w:rPr>
          <w:color w:val="000000"/>
          <w:szCs w:val="22"/>
          <w:lang w:val="hr-HR" w:eastAsia="hr-HR"/>
        </w:rPr>
        <w:t>Službenici ovog Upravnog odjela obavljaju pravne, upravno-pravne i savjetodavne poslove, te upravne i stručne poslove, poslove vezane uz općinsku imovinu.</w:t>
      </w:r>
    </w:p>
    <w:p w14:paraId="7AC8A240" w14:textId="77777777" w:rsidR="002B4DA5" w:rsidRPr="002B4DA5" w:rsidRDefault="002B4DA5" w:rsidP="002B4DA5">
      <w:pPr>
        <w:spacing w:after="60"/>
        <w:jc w:val="both"/>
        <w:rPr>
          <w:color w:val="000000"/>
          <w:szCs w:val="22"/>
          <w:lang w:val="hr-HR" w:eastAsia="hr-HR"/>
        </w:rPr>
      </w:pPr>
      <w:r w:rsidRPr="002B4DA5">
        <w:rPr>
          <w:color w:val="000000"/>
          <w:szCs w:val="22"/>
          <w:lang w:val="hr-HR" w:eastAsia="hr-HR"/>
        </w:rPr>
        <w:t>Ukupni rashodi kojima upravlja ovaj razdjel iznose 2.096.000,00 kn.</w:t>
      </w:r>
    </w:p>
    <w:p w14:paraId="7E0562EA" w14:textId="77777777" w:rsidR="002B4DA5" w:rsidRPr="002B4DA5" w:rsidRDefault="002B4DA5" w:rsidP="002B4DA5">
      <w:pPr>
        <w:spacing w:after="60"/>
        <w:jc w:val="both"/>
        <w:rPr>
          <w:b/>
          <w:color w:val="000000"/>
          <w:szCs w:val="22"/>
          <w:lang w:val="hr-HR" w:eastAsia="hr-HR"/>
        </w:rPr>
      </w:pPr>
      <w:r w:rsidRPr="002B4DA5">
        <w:rPr>
          <w:b/>
          <w:color w:val="000000"/>
          <w:szCs w:val="22"/>
          <w:lang w:val="hr-HR" w:eastAsia="hr-HR"/>
        </w:rPr>
        <w:t>Program 1001: Javna uprava i administracija</w:t>
      </w:r>
    </w:p>
    <w:p w14:paraId="2FB099FA" w14:textId="77777777" w:rsidR="002B4DA5" w:rsidRPr="002B4DA5" w:rsidRDefault="002B4DA5" w:rsidP="002B4DA5">
      <w:pPr>
        <w:spacing w:after="60"/>
        <w:jc w:val="both"/>
        <w:rPr>
          <w:color w:val="000000"/>
          <w:szCs w:val="22"/>
          <w:lang w:val="hr-HR" w:eastAsia="hr-HR"/>
        </w:rPr>
      </w:pPr>
      <w:r w:rsidRPr="002B4DA5">
        <w:rPr>
          <w:color w:val="000000"/>
          <w:szCs w:val="22"/>
          <w:lang w:val="hr-HR" w:eastAsia="hr-HR"/>
        </w:rPr>
        <w:t xml:space="preserve">Program obuhvaća rashode kojima upravlja navedeni upravnog odjela. </w:t>
      </w:r>
    </w:p>
    <w:p w14:paraId="250FE61C" w14:textId="77777777" w:rsidR="002B4DA5" w:rsidRPr="002B4DA5" w:rsidRDefault="002B4DA5" w:rsidP="002B4DA5">
      <w:pPr>
        <w:spacing w:after="60"/>
        <w:jc w:val="both"/>
        <w:rPr>
          <w:color w:val="000000"/>
          <w:szCs w:val="22"/>
          <w:lang w:val="hr-HR" w:eastAsia="hr-HR"/>
        </w:rPr>
      </w:pPr>
      <w:r w:rsidRPr="002B4DA5">
        <w:rPr>
          <w:color w:val="000000"/>
          <w:szCs w:val="22"/>
          <w:lang w:val="hr-HR" w:eastAsia="hr-HR"/>
        </w:rPr>
        <w:t>Planirana sredstva odnose se na financiranje redovne djelatnosti i ostalih rashoda, troškova za službenike suda koji rade na obnovi zemljišnih knjiga, te izrade katastra za G. Podstranu.</w:t>
      </w:r>
    </w:p>
    <w:p w14:paraId="6DFB954A" w14:textId="77777777" w:rsidR="002B4DA5" w:rsidRPr="002B4DA5" w:rsidRDefault="002B4DA5" w:rsidP="002B4DA5">
      <w:pPr>
        <w:jc w:val="both"/>
        <w:rPr>
          <w:color w:val="000000"/>
          <w:szCs w:val="22"/>
          <w:lang w:val="hr-HR" w:eastAsia="hr-HR"/>
        </w:rPr>
      </w:pPr>
      <w:r w:rsidRPr="002B4DA5">
        <w:rPr>
          <w:color w:val="000000"/>
          <w:szCs w:val="22"/>
          <w:lang w:val="hr-HR" w:eastAsia="hr-HR"/>
        </w:rPr>
        <w:t>Ovaj razdjel također obuhvaća i troškove nabavke dugotrajne imovine.</w:t>
      </w:r>
    </w:p>
    <w:p w14:paraId="679B1EE8" w14:textId="77777777" w:rsidR="002B4DA5" w:rsidRPr="002B4DA5" w:rsidRDefault="002B4DA5" w:rsidP="002B4DA5">
      <w:pPr>
        <w:jc w:val="both"/>
        <w:rPr>
          <w:color w:val="000000"/>
          <w:szCs w:val="22"/>
          <w:lang w:val="hr-HR" w:eastAsia="hr-HR"/>
        </w:rPr>
      </w:pPr>
      <w:r w:rsidRPr="002B4DA5">
        <w:rPr>
          <w:color w:val="000000"/>
          <w:szCs w:val="22"/>
          <w:lang w:val="hr-HR" w:eastAsia="hr-HR"/>
        </w:rPr>
        <w:t>Aktivnost: Financiranje redovne djelatnosti upravnog odjela obuhvaća iznos plaća i ostalih naknada za zaposlene u ovom upravnom odjelu.</w:t>
      </w:r>
    </w:p>
    <w:p w14:paraId="44FDA131" w14:textId="77777777" w:rsidR="002B4DA5" w:rsidRPr="002B4DA5" w:rsidRDefault="002B4DA5" w:rsidP="002B4DA5">
      <w:pPr>
        <w:jc w:val="both"/>
        <w:rPr>
          <w:color w:val="000000"/>
          <w:szCs w:val="22"/>
          <w:lang w:val="hr-HR" w:eastAsia="hr-HR"/>
        </w:rPr>
      </w:pPr>
    </w:p>
    <w:p w14:paraId="511DB8C1" w14:textId="77777777" w:rsidR="002B4DA5" w:rsidRPr="002B4DA5" w:rsidRDefault="002B4DA5" w:rsidP="002B4DA5">
      <w:pPr>
        <w:spacing w:after="5" w:line="250" w:lineRule="auto"/>
        <w:ind w:right="437"/>
        <w:jc w:val="both"/>
        <w:rPr>
          <w:color w:val="000000"/>
          <w:szCs w:val="22"/>
          <w:lang w:val="hr-HR" w:eastAsia="hr-HR"/>
        </w:rPr>
      </w:pPr>
      <w:bookmarkStart w:id="10" w:name="_Hlk25245620"/>
      <w:r w:rsidRPr="002B4DA5">
        <w:rPr>
          <w:color w:val="000000"/>
          <w:szCs w:val="22"/>
          <w:lang w:val="hr-HR" w:eastAsia="hr-HR"/>
        </w:rPr>
        <w:t>Pregled aktivnosti u ovom razdjelu:</w:t>
      </w:r>
    </w:p>
    <w:tbl>
      <w:tblPr>
        <w:tblW w:w="5000" w:type="pct"/>
        <w:tblLook w:val="04A0" w:firstRow="1" w:lastRow="0" w:firstColumn="1" w:lastColumn="0" w:noHBand="0" w:noVBand="1"/>
      </w:tblPr>
      <w:tblGrid>
        <w:gridCol w:w="8341"/>
        <w:gridCol w:w="1297"/>
      </w:tblGrid>
      <w:tr w:rsidR="002B4DA5" w:rsidRPr="002B4DA5" w14:paraId="7A9C102C" w14:textId="77777777" w:rsidTr="002B4DA5">
        <w:trPr>
          <w:trHeight w:val="300"/>
        </w:trPr>
        <w:tc>
          <w:tcPr>
            <w:tcW w:w="4327" w:type="pct"/>
            <w:tcBorders>
              <w:top w:val="nil"/>
              <w:left w:val="nil"/>
              <w:bottom w:val="nil"/>
              <w:right w:val="nil"/>
            </w:tcBorders>
            <w:shd w:val="clear" w:color="auto" w:fill="auto"/>
            <w:noWrap/>
            <w:vAlign w:val="center"/>
            <w:hideMark/>
          </w:tcPr>
          <w:bookmarkEnd w:id="10"/>
          <w:p w14:paraId="7C45A9CA" w14:textId="77777777" w:rsidR="002B4DA5" w:rsidRPr="002B4DA5" w:rsidRDefault="002B4DA5" w:rsidP="002B4DA5">
            <w:pPr>
              <w:rPr>
                <w:rFonts w:ascii="Calibri" w:hAnsi="Calibri"/>
                <w:sz w:val="20"/>
                <w:szCs w:val="20"/>
                <w:lang w:val="hr-HR" w:eastAsia="hr-HR"/>
              </w:rPr>
            </w:pPr>
            <w:r w:rsidRPr="002B4DA5">
              <w:rPr>
                <w:rFonts w:ascii="Calibri" w:hAnsi="Calibri"/>
                <w:sz w:val="20"/>
                <w:szCs w:val="20"/>
                <w:lang w:val="hr-HR" w:eastAsia="hr-HR"/>
              </w:rPr>
              <w:t>Aktivnost: Financiranje redovne djelatnosti upravnog odjela</w:t>
            </w:r>
          </w:p>
        </w:tc>
        <w:tc>
          <w:tcPr>
            <w:tcW w:w="673" w:type="pct"/>
            <w:tcBorders>
              <w:top w:val="nil"/>
              <w:left w:val="nil"/>
              <w:bottom w:val="nil"/>
              <w:right w:val="nil"/>
            </w:tcBorders>
            <w:shd w:val="clear" w:color="auto" w:fill="auto"/>
            <w:vAlign w:val="center"/>
            <w:hideMark/>
          </w:tcPr>
          <w:p w14:paraId="178F96E2" w14:textId="77777777" w:rsidR="002B4DA5" w:rsidRPr="002B4DA5" w:rsidRDefault="002B4DA5" w:rsidP="002B4DA5">
            <w:pPr>
              <w:jc w:val="right"/>
              <w:rPr>
                <w:rFonts w:ascii="Calibri" w:hAnsi="Calibri"/>
                <w:sz w:val="20"/>
                <w:szCs w:val="20"/>
                <w:lang w:val="hr-HR" w:eastAsia="hr-HR"/>
              </w:rPr>
            </w:pPr>
            <w:r w:rsidRPr="002B4DA5">
              <w:rPr>
                <w:rFonts w:ascii="Calibri" w:hAnsi="Calibri"/>
                <w:sz w:val="20"/>
                <w:szCs w:val="20"/>
                <w:lang w:val="hr-HR" w:eastAsia="hr-HR"/>
              </w:rPr>
              <w:t>1.501.000,00</w:t>
            </w:r>
          </w:p>
        </w:tc>
      </w:tr>
      <w:tr w:rsidR="002B4DA5" w:rsidRPr="002B4DA5" w14:paraId="08C96ADC" w14:textId="77777777" w:rsidTr="002B4DA5">
        <w:trPr>
          <w:trHeight w:val="300"/>
        </w:trPr>
        <w:tc>
          <w:tcPr>
            <w:tcW w:w="4327" w:type="pct"/>
            <w:tcBorders>
              <w:top w:val="nil"/>
              <w:left w:val="nil"/>
              <w:bottom w:val="nil"/>
              <w:right w:val="nil"/>
            </w:tcBorders>
            <w:shd w:val="clear" w:color="auto" w:fill="auto"/>
            <w:noWrap/>
            <w:vAlign w:val="center"/>
            <w:hideMark/>
          </w:tcPr>
          <w:p w14:paraId="50257167" w14:textId="77777777" w:rsidR="002B4DA5" w:rsidRPr="002B4DA5" w:rsidRDefault="002B4DA5" w:rsidP="002B4DA5">
            <w:pPr>
              <w:rPr>
                <w:rFonts w:ascii="Calibri" w:hAnsi="Calibri"/>
                <w:sz w:val="20"/>
                <w:szCs w:val="20"/>
                <w:lang w:val="hr-HR" w:eastAsia="hr-HR"/>
              </w:rPr>
            </w:pPr>
            <w:r w:rsidRPr="002B4DA5">
              <w:rPr>
                <w:rFonts w:ascii="Calibri" w:hAnsi="Calibri"/>
                <w:sz w:val="20"/>
                <w:szCs w:val="20"/>
                <w:lang w:val="hr-HR" w:eastAsia="hr-HR"/>
              </w:rPr>
              <w:t>Aktivnost: Nabava dugotrajne imovine</w:t>
            </w:r>
          </w:p>
        </w:tc>
        <w:tc>
          <w:tcPr>
            <w:tcW w:w="673" w:type="pct"/>
            <w:tcBorders>
              <w:top w:val="nil"/>
              <w:left w:val="nil"/>
              <w:bottom w:val="nil"/>
              <w:right w:val="nil"/>
            </w:tcBorders>
            <w:shd w:val="clear" w:color="auto" w:fill="auto"/>
            <w:vAlign w:val="center"/>
            <w:hideMark/>
          </w:tcPr>
          <w:p w14:paraId="477C5B5A" w14:textId="77777777" w:rsidR="002B4DA5" w:rsidRPr="002B4DA5" w:rsidRDefault="002B4DA5" w:rsidP="002B4DA5">
            <w:pPr>
              <w:jc w:val="right"/>
              <w:rPr>
                <w:rFonts w:ascii="Calibri" w:hAnsi="Calibri"/>
                <w:sz w:val="20"/>
                <w:szCs w:val="20"/>
                <w:lang w:val="hr-HR" w:eastAsia="hr-HR"/>
              </w:rPr>
            </w:pPr>
            <w:r w:rsidRPr="002B4DA5">
              <w:rPr>
                <w:rFonts w:ascii="Calibri" w:hAnsi="Calibri"/>
                <w:sz w:val="20"/>
                <w:szCs w:val="20"/>
                <w:lang w:val="hr-HR" w:eastAsia="hr-HR"/>
              </w:rPr>
              <w:t>270.000,00</w:t>
            </w:r>
          </w:p>
        </w:tc>
      </w:tr>
      <w:tr w:rsidR="002B4DA5" w:rsidRPr="002B4DA5" w14:paraId="5F847DAC" w14:textId="77777777" w:rsidTr="002B4DA5">
        <w:trPr>
          <w:trHeight w:val="300"/>
        </w:trPr>
        <w:tc>
          <w:tcPr>
            <w:tcW w:w="4327" w:type="pct"/>
            <w:tcBorders>
              <w:top w:val="nil"/>
              <w:left w:val="nil"/>
              <w:bottom w:val="nil"/>
              <w:right w:val="nil"/>
            </w:tcBorders>
            <w:shd w:val="clear" w:color="auto" w:fill="auto"/>
            <w:noWrap/>
            <w:vAlign w:val="center"/>
            <w:hideMark/>
          </w:tcPr>
          <w:p w14:paraId="32152143" w14:textId="77777777" w:rsidR="002B4DA5" w:rsidRPr="002B4DA5" w:rsidRDefault="002B4DA5" w:rsidP="002B4DA5">
            <w:pPr>
              <w:rPr>
                <w:rFonts w:ascii="Calibri" w:hAnsi="Calibri"/>
                <w:sz w:val="20"/>
                <w:szCs w:val="20"/>
                <w:lang w:val="hr-HR" w:eastAsia="hr-HR"/>
              </w:rPr>
            </w:pPr>
            <w:r w:rsidRPr="002B4DA5">
              <w:rPr>
                <w:rFonts w:ascii="Calibri" w:hAnsi="Calibri"/>
                <w:sz w:val="20"/>
                <w:szCs w:val="20"/>
                <w:lang w:val="hr-HR" w:eastAsia="hr-HR"/>
              </w:rPr>
              <w:t>Aktivnost: Obnova zemljišne knjige Gornja Podstrana</w:t>
            </w:r>
          </w:p>
        </w:tc>
        <w:tc>
          <w:tcPr>
            <w:tcW w:w="673" w:type="pct"/>
            <w:tcBorders>
              <w:top w:val="nil"/>
              <w:left w:val="nil"/>
              <w:bottom w:val="nil"/>
              <w:right w:val="nil"/>
            </w:tcBorders>
            <w:shd w:val="clear" w:color="auto" w:fill="auto"/>
            <w:noWrap/>
            <w:vAlign w:val="center"/>
            <w:hideMark/>
          </w:tcPr>
          <w:p w14:paraId="6FA9C8AD" w14:textId="77777777" w:rsidR="002B4DA5" w:rsidRPr="002B4DA5" w:rsidRDefault="002B4DA5" w:rsidP="002B4DA5">
            <w:pPr>
              <w:jc w:val="right"/>
              <w:rPr>
                <w:rFonts w:ascii="Calibri" w:hAnsi="Calibri"/>
                <w:sz w:val="20"/>
                <w:szCs w:val="20"/>
                <w:lang w:val="hr-HR" w:eastAsia="hr-HR"/>
              </w:rPr>
            </w:pPr>
            <w:r w:rsidRPr="002B4DA5">
              <w:rPr>
                <w:rFonts w:ascii="Calibri" w:hAnsi="Calibri"/>
                <w:sz w:val="20"/>
                <w:szCs w:val="20"/>
                <w:lang w:val="hr-HR" w:eastAsia="hr-HR"/>
              </w:rPr>
              <w:t>195.000,00</w:t>
            </w:r>
          </w:p>
        </w:tc>
      </w:tr>
      <w:tr w:rsidR="002B4DA5" w:rsidRPr="002B4DA5" w14:paraId="2731F7A2" w14:textId="77777777" w:rsidTr="002B4DA5">
        <w:trPr>
          <w:trHeight w:val="300"/>
        </w:trPr>
        <w:tc>
          <w:tcPr>
            <w:tcW w:w="4327" w:type="pct"/>
            <w:tcBorders>
              <w:top w:val="nil"/>
              <w:left w:val="nil"/>
              <w:bottom w:val="nil"/>
              <w:right w:val="nil"/>
            </w:tcBorders>
            <w:shd w:val="clear" w:color="auto" w:fill="auto"/>
            <w:noWrap/>
            <w:vAlign w:val="center"/>
            <w:hideMark/>
          </w:tcPr>
          <w:p w14:paraId="78D60DD1" w14:textId="77777777" w:rsidR="002B4DA5" w:rsidRPr="002B4DA5" w:rsidRDefault="002B4DA5" w:rsidP="002B4DA5">
            <w:pPr>
              <w:rPr>
                <w:rFonts w:ascii="Calibri" w:hAnsi="Calibri"/>
                <w:sz w:val="20"/>
                <w:szCs w:val="20"/>
                <w:lang w:val="hr-HR" w:eastAsia="hr-HR"/>
              </w:rPr>
            </w:pPr>
            <w:r w:rsidRPr="002B4DA5">
              <w:rPr>
                <w:rFonts w:ascii="Calibri" w:hAnsi="Calibri"/>
                <w:sz w:val="20"/>
                <w:szCs w:val="20"/>
                <w:lang w:val="hr-HR" w:eastAsia="hr-HR"/>
              </w:rPr>
              <w:t>Projekt: Izrada katastra Gornja Podstrana</w:t>
            </w:r>
          </w:p>
        </w:tc>
        <w:tc>
          <w:tcPr>
            <w:tcW w:w="673" w:type="pct"/>
            <w:tcBorders>
              <w:top w:val="nil"/>
              <w:left w:val="nil"/>
              <w:bottom w:val="nil"/>
              <w:right w:val="nil"/>
            </w:tcBorders>
            <w:shd w:val="clear" w:color="auto" w:fill="auto"/>
            <w:noWrap/>
            <w:vAlign w:val="center"/>
            <w:hideMark/>
          </w:tcPr>
          <w:p w14:paraId="46DCFF11" w14:textId="77777777" w:rsidR="002B4DA5" w:rsidRPr="002B4DA5" w:rsidRDefault="002B4DA5" w:rsidP="002B4DA5">
            <w:pPr>
              <w:jc w:val="right"/>
              <w:rPr>
                <w:rFonts w:ascii="Calibri" w:hAnsi="Calibri"/>
                <w:sz w:val="20"/>
                <w:szCs w:val="20"/>
                <w:lang w:val="hr-HR" w:eastAsia="hr-HR"/>
              </w:rPr>
            </w:pPr>
            <w:r w:rsidRPr="002B4DA5">
              <w:rPr>
                <w:rFonts w:ascii="Calibri" w:hAnsi="Calibri"/>
                <w:sz w:val="20"/>
                <w:szCs w:val="20"/>
                <w:lang w:val="hr-HR" w:eastAsia="hr-HR"/>
              </w:rPr>
              <w:t>130.000,00</w:t>
            </w:r>
          </w:p>
        </w:tc>
      </w:tr>
    </w:tbl>
    <w:p w14:paraId="42F5CE21" w14:textId="77777777" w:rsidR="002B4DA5" w:rsidRPr="002B4DA5" w:rsidRDefault="002B4DA5" w:rsidP="002B4DA5">
      <w:pPr>
        <w:spacing w:after="5" w:line="250" w:lineRule="auto"/>
        <w:ind w:right="437"/>
        <w:jc w:val="both"/>
        <w:rPr>
          <w:color w:val="000000"/>
          <w:szCs w:val="22"/>
          <w:lang w:val="hr-HR" w:eastAsia="hr-HR"/>
        </w:rPr>
      </w:pPr>
    </w:p>
    <w:p w14:paraId="6AF19E61" w14:textId="77777777" w:rsidR="002B4DA5" w:rsidRPr="002B4DA5" w:rsidRDefault="002B4DA5" w:rsidP="002B4DA5">
      <w:pPr>
        <w:spacing w:after="120"/>
        <w:jc w:val="both"/>
        <w:rPr>
          <w:b/>
          <w:color w:val="000000"/>
          <w:sz w:val="28"/>
          <w:szCs w:val="28"/>
          <w:lang w:val="hr-HR" w:eastAsia="hr-HR"/>
        </w:rPr>
      </w:pPr>
      <w:r w:rsidRPr="002B4DA5">
        <w:rPr>
          <w:b/>
          <w:color w:val="000000"/>
          <w:sz w:val="28"/>
          <w:szCs w:val="28"/>
          <w:lang w:val="hr-HR" w:eastAsia="hr-HR"/>
        </w:rPr>
        <w:t>RAZDJEL 004: UPRAVNI ODJEL ZA PRORAČUN I FINANCIJE</w:t>
      </w:r>
    </w:p>
    <w:p w14:paraId="5255D9A3"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Službenici ovog Upravnog odjela obavljaju poslove iz područja proračuna i financija, te poslova oko računovodstva proračunskih korisnika Općine Podstrana.</w:t>
      </w:r>
    </w:p>
    <w:p w14:paraId="428B195B"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Ukupni rashodi kojima upravlja ovaj razdjel iznose 3.455.000,00 kn, budući da je od ove godine nadležan za JVP Podstrana, pa ima uključene i rashode ovog proračunskog korisnika.</w:t>
      </w:r>
    </w:p>
    <w:p w14:paraId="6D589B69" w14:textId="77777777" w:rsidR="002B4DA5" w:rsidRPr="002B4DA5" w:rsidRDefault="002B4DA5" w:rsidP="002B4DA5">
      <w:pPr>
        <w:spacing w:after="120"/>
        <w:jc w:val="both"/>
        <w:rPr>
          <w:b/>
          <w:color w:val="000000"/>
          <w:szCs w:val="22"/>
          <w:lang w:val="hr-HR" w:eastAsia="hr-HR"/>
        </w:rPr>
      </w:pPr>
      <w:r w:rsidRPr="002B4DA5">
        <w:rPr>
          <w:b/>
          <w:color w:val="000000"/>
          <w:szCs w:val="22"/>
          <w:lang w:val="hr-HR" w:eastAsia="hr-HR"/>
        </w:rPr>
        <w:t>Program 1001: Javna uprava i administracija</w:t>
      </w:r>
    </w:p>
    <w:p w14:paraId="7B4F05CD" w14:textId="77777777" w:rsidR="002B4DA5" w:rsidRPr="002B4DA5" w:rsidRDefault="002B4DA5" w:rsidP="002B4DA5">
      <w:pPr>
        <w:jc w:val="both"/>
        <w:rPr>
          <w:color w:val="000000"/>
          <w:szCs w:val="22"/>
          <w:lang w:val="hr-HR" w:eastAsia="hr-HR"/>
        </w:rPr>
      </w:pPr>
      <w:r w:rsidRPr="002B4DA5">
        <w:rPr>
          <w:color w:val="000000"/>
          <w:szCs w:val="22"/>
          <w:lang w:val="hr-HR" w:eastAsia="hr-HR"/>
        </w:rPr>
        <w:t>Ovaj razdjel preko aktivnosti Financiranje redovne djelatnosti upravnih odjela upravlja materijalnim i financijskih rashodima za uredno poslovanje ostalih upravnih odjela, a odnose se odnose na troškove uredskog materijala, sitnog inventara, telekom usluga, računalnih usluga, te pričuve.</w:t>
      </w:r>
    </w:p>
    <w:p w14:paraId="219E70A7" w14:textId="77777777" w:rsidR="002B4DA5" w:rsidRPr="002B4DA5" w:rsidRDefault="002B4DA5" w:rsidP="002B4DA5">
      <w:pPr>
        <w:spacing w:after="120"/>
        <w:jc w:val="both"/>
        <w:rPr>
          <w:color w:val="000000"/>
          <w:szCs w:val="22"/>
          <w:lang w:val="hr-HR" w:eastAsia="hr-HR"/>
        </w:rPr>
      </w:pPr>
      <w:bookmarkStart w:id="11" w:name="_Hlk25245722"/>
      <w:r w:rsidRPr="002B4DA5">
        <w:rPr>
          <w:color w:val="000000"/>
          <w:szCs w:val="22"/>
          <w:lang w:val="hr-HR" w:eastAsia="hr-HR"/>
        </w:rPr>
        <w:t>Aktivnost: Financiranje redovne djelatnosti upravnog odjela obuhvaća iznos plaća i ostalih naknada za zaposlene u ovom upravnom odjelu.</w:t>
      </w:r>
    </w:p>
    <w:bookmarkEnd w:id="11"/>
    <w:p w14:paraId="56546ECA" w14:textId="77777777" w:rsidR="002B4DA5" w:rsidRPr="002B4DA5" w:rsidRDefault="002B4DA5" w:rsidP="002B4DA5">
      <w:pPr>
        <w:spacing w:after="5" w:line="250" w:lineRule="auto"/>
        <w:ind w:right="437"/>
        <w:jc w:val="both"/>
        <w:rPr>
          <w:color w:val="000000"/>
          <w:szCs w:val="22"/>
          <w:lang w:val="hr-HR" w:eastAsia="hr-HR"/>
        </w:rPr>
      </w:pPr>
      <w:r w:rsidRPr="002B4DA5">
        <w:rPr>
          <w:color w:val="000000"/>
          <w:szCs w:val="22"/>
          <w:lang w:val="hr-HR" w:eastAsia="hr-HR"/>
        </w:rPr>
        <w:t>Pregled aktivnosti u ovom razdjelu:</w:t>
      </w:r>
    </w:p>
    <w:tbl>
      <w:tblPr>
        <w:tblW w:w="5000" w:type="pct"/>
        <w:tblLook w:val="04A0" w:firstRow="1" w:lastRow="0" w:firstColumn="1" w:lastColumn="0" w:noHBand="0" w:noVBand="1"/>
      </w:tblPr>
      <w:tblGrid>
        <w:gridCol w:w="8341"/>
        <w:gridCol w:w="1297"/>
      </w:tblGrid>
      <w:tr w:rsidR="002B4DA5" w:rsidRPr="002B4DA5" w14:paraId="7DBAA2E4" w14:textId="77777777" w:rsidTr="002B4DA5">
        <w:trPr>
          <w:trHeight w:val="300"/>
        </w:trPr>
        <w:tc>
          <w:tcPr>
            <w:tcW w:w="4327" w:type="pct"/>
            <w:tcBorders>
              <w:top w:val="nil"/>
              <w:left w:val="nil"/>
              <w:bottom w:val="nil"/>
              <w:right w:val="nil"/>
            </w:tcBorders>
            <w:shd w:val="clear" w:color="auto" w:fill="auto"/>
            <w:noWrap/>
            <w:vAlign w:val="center"/>
            <w:hideMark/>
          </w:tcPr>
          <w:p w14:paraId="002B1719" w14:textId="77777777" w:rsidR="002B4DA5" w:rsidRPr="002B4DA5" w:rsidRDefault="002B4DA5" w:rsidP="002B4DA5">
            <w:pPr>
              <w:rPr>
                <w:rFonts w:ascii="Calibri" w:hAnsi="Calibri"/>
                <w:sz w:val="20"/>
                <w:szCs w:val="20"/>
                <w:lang w:val="hr-HR" w:eastAsia="hr-HR"/>
              </w:rPr>
            </w:pPr>
            <w:bookmarkStart w:id="12" w:name="_Hlk25245650"/>
            <w:r w:rsidRPr="002B4DA5">
              <w:rPr>
                <w:rFonts w:ascii="Calibri" w:hAnsi="Calibri"/>
                <w:sz w:val="20"/>
                <w:szCs w:val="20"/>
                <w:lang w:val="hr-HR" w:eastAsia="hr-HR"/>
              </w:rPr>
              <w:lastRenderedPageBreak/>
              <w:t>Aktivnost: Financiranje redovne djelatnosti upravnog odjela</w:t>
            </w:r>
            <w:bookmarkEnd w:id="12"/>
          </w:p>
        </w:tc>
        <w:tc>
          <w:tcPr>
            <w:tcW w:w="673" w:type="pct"/>
            <w:tcBorders>
              <w:top w:val="nil"/>
              <w:left w:val="nil"/>
              <w:bottom w:val="nil"/>
              <w:right w:val="nil"/>
            </w:tcBorders>
            <w:shd w:val="clear" w:color="auto" w:fill="auto"/>
            <w:vAlign w:val="center"/>
            <w:hideMark/>
          </w:tcPr>
          <w:p w14:paraId="1021DA26" w14:textId="77777777" w:rsidR="002B4DA5" w:rsidRPr="002B4DA5" w:rsidRDefault="002B4DA5" w:rsidP="002B4DA5">
            <w:pPr>
              <w:jc w:val="right"/>
              <w:rPr>
                <w:rFonts w:ascii="Calibri" w:hAnsi="Calibri"/>
                <w:sz w:val="20"/>
                <w:szCs w:val="20"/>
                <w:lang w:val="hr-HR" w:eastAsia="hr-HR"/>
              </w:rPr>
            </w:pPr>
            <w:r w:rsidRPr="002B4DA5">
              <w:rPr>
                <w:rFonts w:ascii="Calibri" w:hAnsi="Calibri"/>
                <w:sz w:val="20"/>
                <w:szCs w:val="20"/>
                <w:lang w:val="hr-HR" w:eastAsia="hr-HR"/>
              </w:rPr>
              <w:t>534.000,00</w:t>
            </w:r>
          </w:p>
        </w:tc>
      </w:tr>
      <w:tr w:rsidR="002B4DA5" w:rsidRPr="002B4DA5" w14:paraId="39CD8803" w14:textId="77777777" w:rsidTr="002B4DA5">
        <w:trPr>
          <w:trHeight w:val="300"/>
        </w:trPr>
        <w:tc>
          <w:tcPr>
            <w:tcW w:w="4327" w:type="pct"/>
            <w:tcBorders>
              <w:top w:val="nil"/>
              <w:left w:val="nil"/>
              <w:bottom w:val="nil"/>
              <w:right w:val="nil"/>
            </w:tcBorders>
            <w:shd w:val="clear" w:color="auto" w:fill="auto"/>
            <w:noWrap/>
            <w:vAlign w:val="center"/>
            <w:hideMark/>
          </w:tcPr>
          <w:p w14:paraId="7C081126" w14:textId="77777777" w:rsidR="002B4DA5" w:rsidRPr="002B4DA5" w:rsidRDefault="002B4DA5" w:rsidP="002B4DA5">
            <w:pPr>
              <w:rPr>
                <w:rFonts w:ascii="Calibri" w:hAnsi="Calibri"/>
                <w:sz w:val="20"/>
                <w:szCs w:val="20"/>
                <w:lang w:val="hr-HR" w:eastAsia="hr-HR"/>
              </w:rPr>
            </w:pPr>
            <w:r w:rsidRPr="002B4DA5">
              <w:rPr>
                <w:rFonts w:ascii="Calibri" w:hAnsi="Calibri"/>
                <w:sz w:val="20"/>
                <w:szCs w:val="20"/>
                <w:lang w:val="hr-HR" w:eastAsia="hr-HR"/>
              </w:rPr>
              <w:t>Aktivnost: Zajednički rashodi tekućeg poslovanja upravnih odjela</w:t>
            </w:r>
          </w:p>
        </w:tc>
        <w:tc>
          <w:tcPr>
            <w:tcW w:w="673" w:type="pct"/>
            <w:tcBorders>
              <w:top w:val="nil"/>
              <w:left w:val="nil"/>
              <w:bottom w:val="nil"/>
              <w:right w:val="nil"/>
            </w:tcBorders>
            <w:shd w:val="clear" w:color="auto" w:fill="auto"/>
            <w:vAlign w:val="center"/>
            <w:hideMark/>
          </w:tcPr>
          <w:p w14:paraId="5C86C8AD" w14:textId="77777777" w:rsidR="002B4DA5" w:rsidRPr="002B4DA5" w:rsidRDefault="002B4DA5" w:rsidP="002B4DA5">
            <w:pPr>
              <w:jc w:val="right"/>
              <w:rPr>
                <w:rFonts w:ascii="Calibri" w:hAnsi="Calibri"/>
                <w:sz w:val="20"/>
                <w:szCs w:val="20"/>
                <w:lang w:val="hr-HR" w:eastAsia="hr-HR"/>
              </w:rPr>
            </w:pPr>
            <w:r w:rsidRPr="002B4DA5">
              <w:rPr>
                <w:rFonts w:ascii="Calibri" w:hAnsi="Calibri"/>
                <w:sz w:val="20"/>
                <w:szCs w:val="20"/>
                <w:lang w:val="hr-HR" w:eastAsia="hr-HR"/>
              </w:rPr>
              <w:t>985.000,00</w:t>
            </w:r>
          </w:p>
        </w:tc>
      </w:tr>
      <w:tr w:rsidR="002B4DA5" w:rsidRPr="002B4DA5" w14:paraId="66F0D71B" w14:textId="77777777" w:rsidTr="002B4DA5">
        <w:trPr>
          <w:trHeight w:val="300"/>
        </w:trPr>
        <w:tc>
          <w:tcPr>
            <w:tcW w:w="4327" w:type="pct"/>
            <w:tcBorders>
              <w:top w:val="nil"/>
              <w:left w:val="nil"/>
              <w:bottom w:val="nil"/>
              <w:right w:val="nil"/>
            </w:tcBorders>
            <w:shd w:val="clear" w:color="auto" w:fill="auto"/>
            <w:noWrap/>
            <w:vAlign w:val="center"/>
          </w:tcPr>
          <w:p w14:paraId="1CE7BBE6" w14:textId="77777777" w:rsidR="002B4DA5" w:rsidRPr="002B4DA5" w:rsidRDefault="002B4DA5" w:rsidP="002B4DA5">
            <w:pPr>
              <w:rPr>
                <w:rFonts w:ascii="Calibri" w:hAnsi="Calibri"/>
                <w:sz w:val="20"/>
                <w:szCs w:val="20"/>
                <w:lang w:val="hr-HR" w:eastAsia="hr-HR"/>
              </w:rPr>
            </w:pPr>
          </w:p>
          <w:p w14:paraId="0120341C" w14:textId="77777777" w:rsidR="002B4DA5" w:rsidRPr="002B4DA5" w:rsidRDefault="002B4DA5" w:rsidP="002B4DA5">
            <w:pPr>
              <w:rPr>
                <w:rFonts w:ascii="Calibri" w:hAnsi="Calibri"/>
                <w:b/>
                <w:bCs/>
                <w:sz w:val="20"/>
                <w:szCs w:val="20"/>
                <w:lang w:val="hr-HR" w:eastAsia="hr-HR"/>
              </w:rPr>
            </w:pPr>
            <w:r w:rsidRPr="002B4DA5">
              <w:rPr>
                <w:rFonts w:ascii="Calibri" w:hAnsi="Calibri"/>
                <w:b/>
                <w:bCs/>
                <w:sz w:val="20"/>
                <w:szCs w:val="20"/>
                <w:lang w:val="hr-HR" w:eastAsia="hr-HR"/>
              </w:rPr>
              <w:t>GLAVA 00401: Javna vatrogasna postrojba Općine Podstrana</w:t>
            </w:r>
          </w:p>
        </w:tc>
        <w:tc>
          <w:tcPr>
            <w:tcW w:w="673" w:type="pct"/>
            <w:tcBorders>
              <w:top w:val="nil"/>
              <w:left w:val="nil"/>
              <w:bottom w:val="nil"/>
              <w:right w:val="nil"/>
            </w:tcBorders>
            <w:shd w:val="clear" w:color="auto" w:fill="auto"/>
            <w:vAlign w:val="center"/>
          </w:tcPr>
          <w:p w14:paraId="4B7BC993" w14:textId="77777777" w:rsidR="002B4DA5" w:rsidRPr="002B4DA5" w:rsidRDefault="002B4DA5" w:rsidP="002B4DA5">
            <w:pPr>
              <w:jc w:val="right"/>
              <w:rPr>
                <w:rFonts w:ascii="Calibri" w:hAnsi="Calibri"/>
                <w:sz w:val="20"/>
                <w:szCs w:val="20"/>
                <w:lang w:val="hr-HR" w:eastAsia="hr-HR"/>
              </w:rPr>
            </w:pPr>
          </w:p>
        </w:tc>
      </w:tr>
      <w:tr w:rsidR="002B4DA5" w:rsidRPr="002B4DA5" w14:paraId="07BA2B21" w14:textId="77777777" w:rsidTr="002B4DA5">
        <w:trPr>
          <w:trHeight w:val="300"/>
        </w:trPr>
        <w:tc>
          <w:tcPr>
            <w:tcW w:w="4327" w:type="pct"/>
            <w:tcBorders>
              <w:top w:val="nil"/>
              <w:left w:val="nil"/>
              <w:bottom w:val="nil"/>
              <w:right w:val="nil"/>
            </w:tcBorders>
            <w:shd w:val="clear" w:color="auto" w:fill="auto"/>
            <w:noWrap/>
            <w:vAlign w:val="center"/>
          </w:tcPr>
          <w:p w14:paraId="40790FC9" w14:textId="77777777" w:rsidR="002B4DA5" w:rsidRPr="002B4DA5" w:rsidRDefault="002B4DA5" w:rsidP="002B4DA5">
            <w:pPr>
              <w:rPr>
                <w:rFonts w:ascii="Calibri" w:hAnsi="Calibri"/>
                <w:sz w:val="20"/>
                <w:szCs w:val="20"/>
                <w:lang w:val="hr-HR" w:eastAsia="hr-HR"/>
              </w:rPr>
            </w:pPr>
            <w:r w:rsidRPr="002B4DA5">
              <w:rPr>
                <w:rFonts w:ascii="Calibri" w:hAnsi="Calibri"/>
                <w:sz w:val="20"/>
                <w:szCs w:val="20"/>
                <w:lang w:val="hr-HR" w:eastAsia="hr-HR"/>
              </w:rPr>
              <w:t>Aktivnost: Financiranje redovne djelatnosti JVP PODSTRANA</w:t>
            </w:r>
          </w:p>
        </w:tc>
        <w:tc>
          <w:tcPr>
            <w:tcW w:w="673" w:type="pct"/>
            <w:tcBorders>
              <w:top w:val="nil"/>
              <w:left w:val="nil"/>
              <w:bottom w:val="nil"/>
              <w:right w:val="nil"/>
            </w:tcBorders>
            <w:shd w:val="clear" w:color="auto" w:fill="auto"/>
            <w:vAlign w:val="center"/>
          </w:tcPr>
          <w:p w14:paraId="7F5F57D9" w14:textId="77777777" w:rsidR="002B4DA5" w:rsidRPr="002B4DA5" w:rsidRDefault="002B4DA5" w:rsidP="002B4DA5">
            <w:pPr>
              <w:jc w:val="right"/>
              <w:rPr>
                <w:rFonts w:ascii="Calibri" w:hAnsi="Calibri"/>
                <w:sz w:val="20"/>
                <w:szCs w:val="20"/>
                <w:lang w:val="hr-HR" w:eastAsia="hr-HR"/>
              </w:rPr>
            </w:pPr>
            <w:r w:rsidRPr="002B4DA5">
              <w:rPr>
                <w:rFonts w:ascii="Calibri" w:hAnsi="Calibri"/>
                <w:sz w:val="20"/>
                <w:szCs w:val="20"/>
                <w:lang w:val="hr-HR" w:eastAsia="hr-HR"/>
              </w:rPr>
              <w:t>1.936.000,00</w:t>
            </w:r>
          </w:p>
        </w:tc>
      </w:tr>
    </w:tbl>
    <w:p w14:paraId="0C1537E1" w14:textId="77777777" w:rsidR="002B4DA5" w:rsidRPr="002B4DA5" w:rsidRDefault="002B4DA5" w:rsidP="002B4DA5">
      <w:pPr>
        <w:spacing w:after="5" w:line="250" w:lineRule="auto"/>
        <w:ind w:right="437"/>
        <w:jc w:val="both"/>
        <w:rPr>
          <w:color w:val="000000"/>
          <w:szCs w:val="22"/>
          <w:lang w:val="hr-HR" w:eastAsia="hr-HR"/>
        </w:rPr>
      </w:pPr>
    </w:p>
    <w:p w14:paraId="250D70A2" w14:textId="77777777" w:rsidR="002B4DA5" w:rsidRPr="002B4DA5" w:rsidRDefault="002B4DA5" w:rsidP="002B4DA5">
      <w:pPr>
        <w:jc w:val="both"/>
        <w:rPr>
          <w:b/>
          <w:color w:val="000000"/>
          <w:sz w:val="28"/>
          <w:szCs w:val="28"/>
          <w:lang w:val="hr-HR" w:eastAsia="hr-HR"/>
        </w:rPr>
      </w:pPr>
      <w:r w:rsidRPr="002B4DA5">
        <w:rPr>
          <w:b/>
          <w:color w:val="000000"/>
          <w:sz w:val="28"/>
          <w:szCs w:val="28"/>
          <w:lang w:val="hr-HR" w:eastAsia="hr-HR"/>
        </w:rPr>
        <w:t>RAZDJEL 005: UPRAVNI ODJEL ZA JAVNU NABAVU, GOSPODARSTVO,</w:t>
      </w:r>
    </w:p>
    <w:p w14:paraId="0FA6ABAE" w14:textId="77777777" w:rsidR="002B4DA5" w:rsidRPr="002B4DA5" w:rsidRDefault="002B4DA5" w:rsidP="002B4DA5">
      <w:pPr>
        <w:spacing w:line="360" w:lineRule="auto"/>
        <w:jc w:val="both"/>
        <w:rPr>
          <w:b/>
          <w:color w:val="000000"/>
          <w:sz w:val="28"/>
          <w:szCs w:val="28"/>
          <w:lang w:val="hr-HR" w:eastAsia="hr-HR"/>
        </w:rPr>
      </w:pPr>
      <w:r w:rsidRPr="002B4DA5">
        <w:rPr>
          <w:b/>
          <w:color w:val="000000"/>
          <w:sz w:val="28"/>
          <w:szCs w:val="28"/>
          <w:lang w:val="hr-HR" w:eastAsia="hr-HR"/>
        </w:rPr>
        <w:t>DRUŠTVENE DJELATNOSTI I EU FONDOVE</w:t>
      </w:r>
    </w:p>
    <w:p w14:paraId="0814E7DD"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Djelokrug ovog Upravnog odjela obuhvaća deset različitih programa iz područja socijalne skrbi, kulture, gospodarstva, zaštite i spašavanja.</w:t>
      </w:r>
    </w:p>
    <w:p w14:paraId="250FBEDC"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Raspored ukupnih rashoda koji je nositelj ovaj razdjel u iznosu od 29.535.310,00 kn po programima:</w:t>
      </w:r>
    </w:p>
    <w:p w14:paraId="6819D2E3" w14:textId="77777777" w:rsidR="002B4DA5" w:rsidRPr="002B4DA5" w:rsidRDefault="002B4DA5" w:rsidP="002B4DA5">
      <w:pPr>
        <w:spacing w:after="120"/>
        <w:jc w:val="both"/>
        <w:rPr>
          <w:b/>
          <w:color w:val="000000"/>
          <w:szCs w:val="22"/>
          <w:lang w:val="hr-HR" w:eastAsia="hr-HR"/>
        </w:rPr>
      </w:pPr>
      <w:r w:rsidRPr="002B4DA5">
        <w:rPr>
          <w:b/>
          <w:color w:val="000000"/>
          <w:szCs w:val="22"/>
          <w:lang w:val="hr-HR" w:eastAsia="hr-HR"/>
        </w:rPr>
        <w:t xml:space="preserve">Program 1002: Javna uprava i administracija </w:t>
      </w:r>
    </w:p>
    <w:p w14:paraId="41BC4DEB"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Planirana sredstva u iznosu od 10.215.000,00 kn odnose se aktivnosti:</w:t>
      </w:r>
    </w:p>
    <w:tbl>
      <w:tblPr>
        <w:tblW w:w="5000" w:type="pct"/>
        <w:tblLook w:val="04A0" w:firstRow="1" w:lastRow="0" w:firstColumn="1" w:lastColumn="0" w:noHBand="0" w:noVBand="1"/>
      </w:tblPr>
      <w:tblGrid>
        <w:gridCol w:w="8341"/>
        <w:gridCol w:w="1297"/>
      </w:tblGrid>
      <w:tr w:rsidR="002B4DA5" w:rsidRPr="002B4DA5" w14:paraId="76463AFC" w14:textId="77777777" w:rsidTr="002B4DA5">
        <w:trPr>
          <w:trHeight w:val="300"/>
        </w:trPr>
        <w:tc>
          <w:tcPr>
            <w:tcW w:w="4327" w:type="pct"/>
            <w:tcBorders>
              <w:top w:val="nil"/>
              <w:left w:val="nil"/>
              <w:bottom w:val="nil"/>
              <w:right w:val="nil"/>
            </w:tcBorders>
            <w:shd w:val="clear" w:color="auto" w:fill="auto"/>
            <w:noWrap/>
            <w:vAlign w:val="center"/>
            <w:hideMark/>
          </w:tcPr>
          <w:p w14:paraId="70060915" w14:textId="77777777" w:rsidR="002B4DA5" w:rsidRPr="002B4DA5" w:rsidRDefault="002B4DA5" w:rsidP="002B4DA5">
            <w:pPr>
              <w:rPr>
                <w:rFonts w:ascii="Calibri" w:hAnsi="Calibri"/>
                <w:sz w:val="20"/>
                <w:szCs w:val="20"/>
                <w:lang w:val="hr-HR" w:eastAsia="hr-HR"/>
              </w:rPr>
            </w:pPr>
            <w:r w:rsidRPr="002B4DA5">
              <w:rPr>
                <w:rFonts w:ascii="Calibri" w:hAnsi="Calibri"/>
                <w:sz w:val="20"/>
                <w:szCs w:val="20"/>
                <w:lang w:val="hr-HR" w:eastAsia="hr-HR"/>
              </w:rPr>
              <w:t>Aktivnost: Financiranje redovne djelatnosti upravnog odjela</w:t>
            </w:r>
          </w:p>
        </w:tc>
        <w:tc>
          <w:tcPr>
            <w:tcW w:w="673" w:type="pct"/>
            <w:tcBorders>
              <w:top w:val="nil"/>
              <w:left w:val="nil"/>
              <w:bottom w:val="nil"/>
              <w:right w:val="nil"/>
            </w:tcBorders>
            <w:shd w:val="clear" w:color="auto" w:fill="auto"/>
            <w:vAlign w:val="center"/>
            <w:hideMark/>
          </w:tcPr>
          <w:p w14:paraId="32976D3B" w14:textId="77777777" w:rsidR="002B4DA5" w:rsidRPr="002B4DA5" w:rsidRDefault="002B4DA5" w:rsidP="002B4DA5">
            <w:pPr>
              <w:jc w:val="right"/>
              <w:rPr>
                <w:rFonts w:ascii="Calibri" w:hAnsi="Calibri"/>
                <w:sz w:val="20"/>
                <w:szCs w:val="20"/>
                <w:lang w:val="hr-HR" w:eastAsia="hr-HR"/>
              </w:rPr>
            </w:pPr>
            <w:r w:rsidRPr="002B4DA5">
              <w:rPr>
                <w:rFonts w:ascii="Calibri" w:hAnsi="Calibri"/>
                <w:sz w:val="20"/>
                <w:szCs w:val="20"/>
                <w:lang w:val="hr-HR" w:eastAsia="hr-HR"/>
              </w:rPr>
              <w:t>838.000,00</w:t>
            </w:r>
          </w:p>
        </w:tc>
      </w:tr>
      <w:tr w:rsidR="002B4DA5" w:rsidRPr="002B4DA5" w14:paraId="6E7B356B" w14:textId="77777777" w:rsidTr="002B4DA5">
        <w:trPr>
          <w:trHeight w:val="300"/>
        </w:trPr>
        <w:tc>
          <w:tcPr>
            <w:tcW w:w="4327" w:type="pct"/>
            <w:tcBorders>
              <w:top w:val="nil"/>
              <w:left w:val="nil"/>
              <w:bottom w:val="nil"/>
              <w:right w:val="nil"/>
            </w:tcBorders>
            <w:shd w:val="clear" w:color="auto" w:fill="auto"/>
            <w:noWrap/>
            <w:vAlign w:val="center"/>
            <w:hideMark/>
          </w:tcPr>
          <w:p w14:paraId="7F51CB7B" w14:textId="77777777" w:rsidR="002B4DA5" w:rsidRPr="002B4DA5" w:rsidRDefault="002B4DA5" w:rsidP="002B4DA5">
            <w:pPr>
              <w:rPr>
                <w:rFonts w:ascii="Calibri" w:hAnsi="Calibri"/>
                <w:sz w:val="20"/>
                <w:szCs w:val="20"/>
                <w:lang w:val="hr-HR" w:eastAsia="hr-HR"/>
              </w:rPr>
            </w:pPr>
            <w:r w:rsidRPr="002B4DA5">
              <w:rPr>
                <w:rFonts w:ascii="Calibri" w:hAnsi="Calibri"/>
                <w:sz w:val="20"/>
                <w:szCs w:val="20"/>
                <w:lang w:val="hr-HR" w:eastAsia="hr-HR"/>
              </w:rPr>
              <w:t>Aktivnost: Provedba projekta ECOMAP INTERREG ITALY- CROATIA</w:t>
            </w:r>
          </w:p>
        </w:tc>
        <w:tc>
          <w:tcPr>
            <w:tcW w:w="673" w:type="pct"/>
            <w:tcBorders>
              <w:top w:val="nil"/>
              <w:left w:val="nil"/>
              <w:bottom w:val="nil"/>
              <w:right w:val="nil"/>
            </w:tcBorders>
            <w:shd w:val="clear" w:color="auto" w:fill="auto"/>
            <w:vAlign w:val="center"/>
            <w:hideMark/>
          </w:tcPr>
          <w:p w14:paraId="7FF82A49" w14:textId="77777777" w:rsidR="002B4DA5" w:rsidRPr="002B4DA5" w:rsidRDefault="002B4DA5" w:rsidP="002B4DA5">
            <w:pPr>
              <w:jc w:val="right"/>
              <w:rPr>
                <w:rFonts w:ascii="Calibri" w:hAnsi="Calibri"/>
                <w:sz w:val="20"/>
                <w:szCs w:val="20"/>
                <w:lang w:val="hr-HR" w:eastAsia="hr-HR"/>
              </w:rPr>
            </w:pPr>
            <w:r w:rsidRPr="002B4DA5">
              <w:rPr>
                <w:rFonts w:ascii="Calibri" w:hAnsi="Calibri"/>
                <w:sz w:val="20"/>
                <w:szCs w:val="20"/>
                <w:lang w:val="hr-HR" w:eastAsia="hr-HR"/>
              </w:rPr>
              <w:t>9.377.000,00</w:t>
            </w:r>
          </w:p>
        </w:tc>
      </w:tr>
    </w:tbl>
    <w:p w14:paraId="07BD304D" w14:textId="77777777" w:rsidR="002B4DA5" w:rsidRPr="002B4DA5" w:rsidRDefault="002B4DA5" w:rsidP="002B4DA5">
      <w:pPr>
        <w:spacing w:after="120"/>
        <w:jc w:val="both"/>
        <w:rPr>
          <w:color w:val="000000"/>
          <w:szCs w:val="22"/>
          <w:lang w:val="hr-HR" w:eastAsia="hr-HR"/>
        </w:rPr>
      </w:pPr>
    </w:p>
    <w:p w14:paraId="7FF2B922" w14:textId="77777777" w:rsidR="002B4DA5" w:rsidRPr="002B4DA5" w:rsidRDefault="002B4DA5" w:rsidP="002B4DA5">
      <w:pPr>
        <w:spacing w:after="120"/>
        <w:jc w:val="both"/>
        <w:rPr>
          <w:b/>
          <w:color w:val="000000"/>
          <w:szCs w:val="22"/>
          <w:lang w:val="hr-HR" w:eastAsia="hr-HR"/>
        </w:rPr>
      </w:pPr>
      <w:r w:rsidRPr="002B4DA5">
        <w:rPr>
          <w:b/>
          <w:color w:val="000000"/>
          <w:szCs w:val="22"/>
          <w:lang w:val="hr-HR" w:eastAsia="hr-HR"/>
        </w:rPr>
        <w:t>Program 1002: Financiranje projekata udruga</w:t>
      </w:r>
    </w:p>
    <w:p w14:paraId="1DB55247" w14:textId="77777777" w:rsidR="002B4DA5" w:rsidRPr="002B4DA5" w:rsidRDefault="002B4DA5" w:rsidP="002B4DA5">
      <w:pPr>
        <w:spacing w:after="120"/>
        <w:jc w:val="both"/>
        <w:rPr>
          <w:b/>
          <w:color w:val="000000"/>
          <w:szCs w:val="22"/>
          <w:lang w:val="hr-HR" w:eastAsia="hr-HR"/>
        </w:rPr>
      </w:pPr>
      <w:r w:rsidRPr="002B4DA5">
        <w:rPr>
          <w:color w:val="000000"/>
          <w:szCs w:val="22"/>
          <w:lang w:val="hr-HR" w:eastAsia="hr-HR"/>
        </w:rPr>
        <w:t>Planirana sredstva u iznosu od 1.000.000,00 kn odnose se na financiranje udruga koje će se javiti na javni(e) poziv(e) da dostave svoje projekte koje Općina Podstrana prihvati kao projekte od interesa za zadovoljavanje javnih potreba mještana.</w:t>
      </w:r>
    </w:p>
    <w:p w14:paraId="50222A42" w14:textId="77777777" w:rsidR="002B4DA5" w:rsidRPr="002B4DA5" w:rsidRDefault="002B4DA5" w:rsidP="002B4DA5">
      <w:pPr>
        <w:spacing w:after="120"/>
        <w:jc w:val="both"/>
        <w:rPr>
          <w:b/>
          <w:color w:val="000000"/>
          <w:szCs w:val="22"/>
          <w:lang w:val="hr-HR" w:eastAsia="hr-HR"/>
        </w:rPr>
      </w:pPr>
      <w:r w:rsidRPr="002B4DA5">
        <w:rPr>
          <w:b/>
          <w:color w:val="000000"/>
          <w:szCs w:val="22"/>
          <w:lang w:val="hr-HR" w:eastAsia="hr-HR"/>
        </w:rPr>
        <w:t>Program 1003: Program predškolski odgoj</w:t>
      </w:r>
    </w:p>
    <w:p w14:paraId="49BC1638"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Ovaj program obuhvaća aktivnosti sufinanciranja boravka djece, s područja općine, u ustanovama predškolskog odgoja. Na području općine djeluje ukupno pet dječjih vrtića, a Općina Podstrana sukladno „Odluci o socijalnoj skrbi“, sufinancira boravak djeteta sa 1.000,00 kn mjesečno, te osigurava još 100,00 kn godišnje po upisanom djetetu na ime poklona za Božić.</w:t>
      </w:r>
    </w:p>
    <w:p w14:paraId="4FAD3FEE"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Za ovaj program se predlaže iznos od 4.555.000,00 Kn.</w:t>
      </w:r>
    </w:p>
    <w:p w14:paraId="447A6248" w14:textId="77777777" w:rsidR="002B4DA5" w:rsidRPr="002B4DA5" w:rsidRDefault="002B4DA5" w:rsidP="002B4DA5">
      <w:pPr>
        <w:spacing w:after="120"/>
        <w:jc w:val="both"/>
        <w:rPr>
          <w:b/>
          <w:color w:val="000000"/>
          <w:szCs w:val="22"/>
          <w:lang w:val="hr-HR" w:eastAsia="hr-HR"/>
        </w:rPr>
      </w:pPr>
      <w:r w:rsidRPr="002B4DA5">
        <w:rPr>
          <w:b/>
          <w:color w:val="000000"/>
          <w:szCs w:val="22"/>
          <w:lang w:val="hr-HR" w:eastAsia="hr-HR"/>
        </w:rPr>
        <w:t>Program 1004: Javne potrebe u sportu</w:t>
      </w:r>
    </w:p>
    <w:p w14:paraId="26192F50"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Ovaj program obuhvaća financiranje javnih potreba u sportu, koji se izvršava preko Zajednice sportskih udruga općine Podstrana, za koje je predviđen iznos od 1.050.000,00 kn, te 30.000,00 kn za najam dvorane u OŠ „Strožanac“.</w:t>
      </w:r>
    </w:p>
    <w:p w14:paraId="2F38CAA8" w14:textId="77777777" w:rsidR="002B4DA5" w:rsidRPr="002B4DA5" w:rsidRDefault="002B4DA5" w:rsidP="002B4DA5">
      <w:pPr>
        <w:spacing w:after="120"/>
        <w:jc w:val="both"/>
        <w:rPr>
          <w:b/>
          <w:color w:val="000000"/>
          <w:szCs w:val="22"/>
          <w:lang w:val="hr-HR" w:eastAsia="hr-HR"/>
        </w:rPr>
      </w:pPr>
      <w:r w:rsidRPr="002B4DA5">
        <w:rPr>
          <w:b/>
          <w:color w:val="000000"/>
          <w:szCs w:val="22"/>
          <w:lang w:val="hr-HR" w:eastAsia="hr-HR"/>
        </w:rPr>
        <w:t>Program 1008: Jačanje gospodarstva</w:t>
      </w:r>
    </w:p>
    <w:p w14:paraId="30C36A85"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Planiranim programom se osiguravaju sredstva za provedbu projekta: Ulaganje u razvoj MSP-ova putem PC "Scala d.o.o.", kojom bi se educirala mala i srednja poduzeća sa područja Općine Podstrana.</w:t>
      </w:r>
    </w:p>
    <w:p w14:paraId="53DA41D6" w14:textId="77777777" w:rsidR="002B4DA5" w:rsidRPr="002B4DA5" w:rsidRDefault="002B4DA5" w:rsidP="002B4DA5">
      <w:pPr>
        <w:spacing w:after="120"/>
        <w:jc w:val="both"/>
        <w:rPr>
          <w:b/>
          <w:color w:val="000000"/>
          <w:szCs w:val="22"/>
          <w:lang w:val="hr-HR" w:eastAsia="hr-HR"/>
        </w:rPr>
      </w:pPr>
      <w:r w:rsidRPr="002B4DA5">
        <w:rPr>
          <w:b/>
          <w:color w:val="000000"/>
          <w:szCs w:val="22"/>
          <w:lang w:val="hr-HR" w:eastAsia="hr-HR"/>
        </w:rPr>
        <w:t>Program 1007: Socijalna skrb</w:t>
      </w:r>
    </w:p>
    <w:p w14:paraId="771CA08E"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 xml:space="preserve">Za ovaj program ukupno planirana sredstva od 4.102.000,00 kn u </w:t>
      </w:r>
      <w:r w:rsidRPr="002B4DA5">
        <w:rPr>
          <w:b/>
          <w:color w:val="000000"/>
          <w:szCs w:val="22"/>
          <w:lang w:val="hr-HR" w:eastAsia="hr-HR"/>
        </w:rPr>
        <w:t>aktivnosti „Novčane pomoći</w:t>
      </w:r>
      <w:r w:rsidRPr="002B4DA5">
        <w:rPr>
          <w:color w:val="000000"/>
          <w:szCs w:val="22"/>
          <w:lang w:val="hr-HR" w:eastAsia="hr-HR"/>
        </w:rPr>
        <w:t>“ su u visini od obuhvaćaju rashode kako slijedi:</w:t>
      </w:r>
    </w:p>
    <w:tbl>
      <w:tblPr>
        <w:tblW w:w="5000" w:type="pct"/>
        <w:jc w:val="center"/>
        <w:tblLook w:val="04A0" w:firstRow="1" w:lastRow="0" w:firstColumn="1" w:lastColumn="0" w:noHBand="0" w:noVBand="1"/>
      </w:tblPr>
      <w:tblGrid>
        <w:gridCol w:w="7754"/>
        <w:gridCol w:w="1820"/>
        <w:gridCol w:w="64"/>
      </w:tblGrid>
      <w:tr w:rsidR="002B4DA5" w:rsidRPr="002B4DA5" w14:paraId="22A94F24" w14:textId="77777777" w:rsidTr="002B4DA5">
        <w:trPr>
          <w:gridAfter w:val="1"/>
          <w:wAfter w:w="33" w:type="pct"/>
          <w:trHeight w:val="300"/>
          <w:jc w:val="center"/>
        </w:trPr>
        <w:tc>
          <w:tcPr>
            <w:tcW w:w="4023" w:type="pct"/>
            <w:tcBorders>
              <w:top w:val="nil"/>
              <w:left w:val="nil"/>
              <w:bottom w:val="nil"/>
              <w:right w:val="nil"/>
            </w:tcBorders>
            <w:shd w:val="clear" w:color="auto" w:fill="auto"/>
            <w:hideMark/>
          </w:tcPr>
          <w:p w14:paraId="2048646B" w14:textId="77777777" w:rsidR="002B4DA5" w:rsidRPr="002B4DA5" w:rsidRDefault="002B4DA5" w:rsidP="002B4DA5">
            <w:pPr>
              <w:rPr>
                <w:rFonts w:ascii="Calibri" w:hAnsi="Calibri" w:cs="Calibri"/>
                <w:sz w:val="22"/>
                <w:szCs w:val="22"/>
                <w:lang w:val="hr-HR" w:eastAsia="hr-HR"/>
              </w:rPr>
            </w:pPr>
            <w:r w:rsidRPr="002B4DA5">
              <w:rPr>
                <w:rFonts w:ascii="Calibri" w:hAnsi="Calibri" w:cs="Calibri"/>
                <w:color w:val="000000"/>
                <w:sz w:val="20"/>
                <w:szCs w:val="20"/>
                <w:lang w:val="hr-HR" w:eastAsia="hr-HR"/>
              </w:rPr>
              <w:t>NAKNADE GRAĐANIMA U NOVCU</w:t>
            </w:r>
          </w:p>
        </w:tc>
        <w:tc>
          <w:tcPr>
            <w:tcW w:w="944" w:type="pct"/>
            <w:tcBorders>
              <w:top w:val="nil"/>
              <w:left w:val="nil"/>
              <w:bottom w:val="nil"/>
              <w:right w:val="nil"/>
            </w:tcBorders>
            <w:shd w:val="clear" w:color="auto" w:fill="auto"/>
            <w:vAlign w:val="center"/>
            <w:hideMark/>
          </w:tcPr>
          <w:p w14:paraId="14412807" w14:textId="77777777" w:rsidR="002B4DA5" w:rsidRPr="002B4DA5" w:rsidRDefault="002B4DA5" w:rsidP="002B4DA5">
            <w:pPr>
              <w:jc w:val="right"/>
              <w:rPr>
                <w:rFonts w:ascii="Calibri" w:hAnsi="Calibri" w:cs="Calibri"/>
                <w:sz w:val="22"/>
                <w:szCs w:val="22"/>
                <w:lang w:val="hr-HR" w:eastAsia="hr-HR"/>
              </w:rPr>
            </w:pPr>
            <w:r w:rsidRPr="002B4DA5">
              <w:rPr>
                <w:rFonts w:ascii="Calibri" w:hAnsi="Calibri" w:cs="Calibri"/>
                <w:color w:val="000000"/>
                <w:sz w:val="20"/>
                <w:szCs w:val="20"/>
                <w:lang w:val="hr-HR" w:eastAsia="hr-HR"/>
              </w:rPr>
              <w:t>750.000,00</w:t>
            </w:r>
          </w:p>
        </w:tc>
      </w:tr>
      <w:tr w:rsidR="002B4DA5" w:rsidRPr="002B4DA5" w14:paraId="15304EF7" w14:textId="77777777" w:rsidTr="002B4DA5">
        <w:trPr>
          <w:gridAfter w:val="1"/>
          <w:wAfter w:w="33" w:type="pct"/>
          <w:trHeight w:val="300"/>
          <w:jc w:val="center"/>
        </w:trPr>
        <w:tc>
          <w:tcPr>
            <w:tcW w:w="4023" w:type="pct"/>
            <w:tcBorders>
              <w:top w:val="nil"/>
              <w:left w:val="nil"/>
              <w:bottom w:val="nil"/>
              <w:right w:val="nil"/>
            </w:tcBorders>
            <w:shd w:val="clear" w:color="auto" w:fill="auto"/>
            <w:hideMark/>
          </w:tcPr>
          <w:p w14:paraId="544DCD34" w14:textId="77777777" w:rsidR="002B4DA5" w:rsidRPr="002B4DA5" w:rsidRDefault="002B4DA5" w:rsidP="002B4DA5">
            <w:pPr>
              <w:rPr>
                <w:rFonts w:ascii="Calibri" w:hAnsi="Calibri" w:cs="Calibri"/>
                <w:sz w:val="22"/>
                <w:szCs w:val="22"/>
                <w:lang w:val="hr-HR" w:eastAsia="hr-HR"/>
              </w:rPr>
            </w:pPr>
            <w:r w:rsidRPr="002B4DA5">
              <w:rPr>
                <w:rFonts w:ascii="Calibri" w:hAnsi="Calibri" w:cs="Calibri"/>
                <w:color w:val="000000"/>
                <w:sz w:val="20"/>
                <w:szCs w:val="20"/>
                <w:lang w:val="hr-HR" w:eastAsia="hr-HR"/>
              </w:rPr>
              <w:t>POMOĆ RODILJAMA</w:t>
            </w:r>
          </w:p>
        </w:tc>
        <w:tc>
          <w:tcPr>
            <w:tcW w:w="944" w:type="pct"/>
            <w:tcBorders>
              <w:top w:val="nil"/>
              <w:left w:val="nil"/>
              <w:bottom w:val="nil"/>
              <w:right w:val="nil"/>
            </w:tcBorders>
            <w:shd w:val="clear" w:color="auto" w:fill="auto"/>
            <w:vAlign w:val="center"/>
            <w:hideMark/>
          </w:tcPr>
          <w:p w14:paraId="47C6156A" w14:textId="77777777" w:rsidR="002B4DA5" w:rsidRPr="002B4DA5" w:rsidRDefault="002B4DA5" w:rsidP="002B4DA5">
            <w:pPr>
              <w:jc w:val="right"/>
              <w:rPr>
                <w:rFonts w:ascii="Calibri" w:hAnsi="Calibri" w:cs="Calibri"/>
                <w:sz w:val="22"/>
                <w:szCs w:val="22"/>
                <w:lang w:val="hr-HR" w:eastAsia="hr-HR"/>
              </w:rPr>
            </w:pPr>
            <w:r w:rsidRPr="002B4DA5">
              <w:rPr>
                <w:rFonts w:ascii="Calibri" w:hAnsi="Calibri" w:cs="Calibri"/>
                <w:color w:val="000000"/>
                <w:sz w:val="20"/>
                <w:szCs w:val="20"/>
                <w:lang w:val="hr-HR" w:eastAsia="hr-HR"/>
              </w:rPr>
              <w:t>400.000,00</w:t>
            </w:r>
          </w:p>
        </w:tc>
      </w:tr>
      <w:tr w:rsidR="002B4DA5" w:rsidRPr="002B4DA5" w14:paraId="2C2B6F7C" w14:textId="77777777" w:rsidTr="002B4DA5">
        <w:trPr>
          <w:gridAfter w:val="1"/>
          <w:wAfter w:w="33" w:type="pct"/>
          <w:trHeight w:val="300"/>
          <w:jc w:val="center"/>
        </w:trPr>
        <w:tc>
          <w:tcPr>
            <w:tcW w:w="4023" w:type="pct"/>
            <w:tcBorders>
              <w:top w:val="nil"/>
              <w:left w:val="nil"/>
              <w:bottom w:val="nil"/>
              <w:right w:val="nil"/>
            </w:tcBorders>
            <w:shd w:val="clear" w:color="auto" w:fill="auto"/>
            <w:hideMark/>
          </w:tcPr>
          <w:p w14:paraId="795209D5" w14:textId="77777777" w:rsidR="002B4DA5" w:rsidRPr="002B4DA5" w:rsidRDefault="002B4DA5" w:rsidP="002B4DA5">
            <w:pPr>
              <w:rPr>
                <w:rFonts w:ascii="Calibri" w:hAnsi="Calibri" w:cs="Calibri"/>
                <w:sz w:val="22"/>
                <w:szCs w:val="22"/>
                <w:lang w:val="hr-HR" w:eastAsia="hr-HR"/>
              </w:rPr>
            </w:pPr>
            <w:r w:rsidRPr="002B4DA5">
              <w:rPr>
                <w:rFonts w:ascii="Calibri" w:hAnsi="Calibri" w:cs="Calibri"/>
                <w:color w:val="000000"/>
                <w:sz w:val="20"/>
                <w:szCs w:val="20"/>
                <w:lang w:val="hr-HR" w:eastAsia="hr-HR"/>
              </w:rPr>
              <w:t>STIPENDIJE I ŠKOLARINE</w:t>
            </w:r>
          </w:p>
        </w:tc>
        <w:tc>
          <w:tcPr>
            <w:tcW w:w="944" w:type="pct"/>
            <w:tcBorders>
              <w:top w:val="nil"/>
              <w:left w:val="nil"/>
              <w:bottom w:val="nil"/>
              <w:right w:val="nil"/>
            </w:tcBorders>
            <w:shd w:val="clear" w:color="auto" w:fill="auto"/>
            <w:vAlign w:val="center"/>
            <w:hideMark/>
          </w:tcPr>
          <w:p w14:paraId="5B5021BE" w14:textId="77777777" w:rsidR="002B4DA5" w:rsidRPr="002B4DA5" w:rsidRDefault="002B4DA5" w:rsidP="002B4DA5">
            <w:pPr>
              <w:jc w:val="right"/>
              <w:rPr>
                <w:rFonts w:ascii="Calibri" w:hAnsi="Calibri" w:cs="Calibri"/>
                <w:sz w:val="22"/>
                <w:szCs w:val="22"/>
                <w:lang w:val="hr-HR" w:eastAsia="hr-HR"/>
              </w:rPr>
            </w:pPr>
            <w:r w:rsidRPr="002B4DA5">
              <w:rPr>
                <w:rFonts w:ascii="Calibri" w:hAnsi="Calibri" w:cs="Calibri"/>
                <w:color w:val="000000"/>
                <w:sz w:val="20"/>
                <w:szCs w:val="20"/>
                <w:lang w:val="hr-HR" w:eastAsia="hr-HR"/>
              </w:rPr>
              <w:t>600.000,00</w:t>
            </w:r>
          </w:p>
        </w:tc>
      </w:tr>
      <w:tr w:rsidR="002B4DA5" w:rsidRPr="002B4DA5" w14:paraId="285DA87C" w14:textId="77777777" w:rsidTr="002B4DA5">
        <w:trPr>
          <w:gridAfter w:val="1"/>
          <w:wAfter w:w="33" w:type="pct"/>
          <w:trHeight w:val="300"/>
          <w:jc w:val="center"/>
        </w:trPr>
        <w:tc>
          <w:tcPr>
            <w:tcW w:w="4023" w:type="pct"/>
            <w:tcBorders>
              <w:top w:val="nil"/>
              <w:left w:val="nil"/>
              <w:bottom w:val="nil"/>
              <w:right w:val="nil"/>
            </w:tcBorders>
            <w:shd w:val="clear" w:color="auto" w:fill="auto"/>
            <w:hideMark/>
          </w:tcPr>
          <w:p w14:paraId="1960AC62" w14:textId="77777777" w:rsidR="002B4DA5" w:rsidRPr="002B4DA5" w:rsidRDefault="002B4DA5" w:rsidP="002B4DA5">
            <w:pPr>
              <w:rPr>
                <w:rFonts w:ascii="Calibri" w:hAnsi="Calibri" w:cs="Calibri"/>
                <w:sz w:val="22"/>
                <w:szCs w:val="22"/>
                <w:lang w:val="hr-HR" w:eastAsia="hr-HR"/>
              </w:rPr>
            </w:pPr>
            <w:r w:rsidRPr="002B4DA5">
              <w:rPr>
                <w:rFonts w:ascii="Calibri" w:hAnsi="Calibri" w:cs="Calibri"/>
                <w:color w:val="000000"/>
                <w:sz w:val="20"/>
                <w:szCs w:val="20"/>
                <w:lang w:val="hr-HR" w:eastAsia="hr-HR"/>
              </w:rPr>
              <w:t>UDŽBENICI ZA UČENIKE SREDNJIH ŠKOLA</w:t>
            </w:r>
          </w:p>
        </w:tc>
        <w:tc>
          <w:tcPr>
            <w:tcW w:w="944" w:type="pct"/>
            <w:tcBorders>
              <w:top w:val="nil"/>
              <w:left w:val="nil"/>
              <w:bottom w:val="nil"/>
              <w:right w:val="nil"/>
            </w:tcBorders>
            <w:shd w:val="clear" w:color="auto" w:fill="auto"/>
            <w:vAlign w:val="center"/>
            <w:hideMark/>
          </w:tcPr>
          <w:p w14:paraId="2CC1F841" w14:textId="77777777" w:rsidR="002B4DA5" w:rsidRPr="002B4DA5" w:rsidRDefault="002B4DA5" w:rsidP="002B4DA5">
            <w:pPr>
              <w:jc w:val="right"/>
              <w:rPr>
                <w:rFonts w:ascii="Calibri" w:hAnsi="Calibri" w:cs="Calibri"/>
                <w:sz w:val="22"/>
                <w:szCs w:val="22"/>
                <w:lang w:val="hr-HR" w:eastAsia="hr-HR"/>
              </w:rPr>
            </w:pPr>
            <w:r w:rsidRPr="002B4DA5">
              <w:rPr>
                <w:rFonts w:ascii="Calibri" w:hAnsi="Calibri" w:cs="Calibri"/>
                <w:color w:val="000000"/>
                <w:sz w:val="20"/>
                <w:szCs w:val="20"/>
                <w:lang w:val="hr-HR" w:eastAsia="hr-HR"/>
              </w:rPr>
              <w:t>450.000,00</w:t>
            </w:r>
          </w:p>
        </w:tc>
      </w:tr>
      <w:tr w:rsidR="002B4DA5" w:rsidRPr="002B4DA5" w14:paraId="2AF72603" w14:textId="77777777" w:rsidTr="002B4DA5">
        <w:trPr>
          <w:gridAfter w:val="1"/>
          <w:wAfter w:w="33" w:type="pct"/>
          <w:trHeight w:val="300"/>
          <w:jc w:val="center"/>
        </w:trPr>
        <w:tc>
          <w:tcPr>
            <w:tcW w:w="4023" w:type="pct"/>
            <w:tcBorders>
              <w:top w:val="nil"/>
              <w:left w:val="nil"/>
              <w:bottom w:val="nil"/>
              <w:right w:val="nil"/>
            </w:tcBorders>
            <w:shd w:val="clear" w:color="auto" w:fill="auto"/>
            <w:hideMark/>
          </w:tcPr>
          <w:p w14:paraId="2C1572D7" w14:textId="77777777" w:rsidR="002B4DA5" w:rsidRPr="002B4DA5" w:rsidRDefault="002B4DA5" w:rsidP="002B4DA5">
            <w:pPr>
              <w:rPr>
                <w:rFonts w:ascii="Calibri" w:hAnsi="Calibri" w:cs="Calibri"/>
                <w:sz w:val="22"/>
                <w:szCs w:val="22"/>
                <w:lang w:val="hr-HR" w:eastAsia="hr-HR"/>
              </w:rPr>
            </w:pPr>
            <w:r w:rsidRPr="002B4DA5">
              <w:rPr>
                <w:rFonts w:ascii="Calibri" w:hAnsi="Calibri" w:cs="Calibri"/>
                <w:color w:val="000000"/>
                <w:sz w:val="20"/>
                <w:szCs w:val="20"/>
                <w:lang w:val="hr-HR" w:eastAsia="hr-HR"/>
              </w:rPr>
              <w:t>UDŽBENICI ZA UČENIKE OŠ STROŽANAC</w:t>
            </w:r>
          </w:p>
        </w:tc>
        <w:tc>
          <w:tcPr>
            <w:tcW w:w="944" w:type="pct"/>
            <w:tcBorders>
              <w:top w:val="nil"/>
              <w:left w:val="nil"/>
              <w:bottom w:val="nil"/>
              <w:right w:val="nil"/>
            </w:tcBorders>
            <w:shd w:val="clear" w:color="auto" w:fill="auto"/>
            <w:vAlign w:val="center"/>
            <w:hideMark/>
          </w:tcPr>
          <w:p w14:paraId="4DE37B1F" w14:textId="77777777" w:rsidR="002B4DA5" w:rsidRPr="002B4DA5" w:rsidRDefault="002B4DA5" w:rsidP="002B4DA5">
            <w:pPr>
              <w:jc w:val="right"/>
              <w:rPr>
                <w:rFonts w:ascii="Calibri" w:hAnsi="Calibri" w:cs="Calibri"/>
                <w:sz w:val="22"/>
                <w:szCs w:val="22"/>
                <w:lang w:val="hr-HR" w:eastAsia="hr-HR"/>
              </w:rPr>
            </w:pPr>
            <w:r w:rsidRPr="002B4DA5">
              <w:rPr>
                <w:rFonts w:ascii="Calibri" w:hAnsi="Calibri" w:cs="Calibri"/>
                <w:color w:val="000000"/>
                <w:sz w:val="20"/>
                <w:szCs w:val="20"/>
                <w:lang w:val="hr-HR" w:eastAsia="hr-HR"/>
              </w:rPr>
              <w:t>400.000,00</w:t>
            </w:r>
          </w:p>
        </w:tc>
      </w:tr>
      <w:tr w:rsidR="002B4DA5" w:rsidRPr="002B4DA5" w14:paraId="1C419C36" w14:textId="77777777" w:rsidTr="002B4DA5">
        <w:trPr>
          <w:gridAfter w:val="1"/>
          <w:wAfter w:w="33" w:type="pct"/>
          <w:trHeight w:val="300"/>
          <w:jc w:val="center"/>
        </w:trPr>
        <w:tc>
          <w:tcPr>
            <w:tcW w:w="4023" w:type="pct"/>
            <w:tcBorders>
              <w:top w:val="nil"/>
              <w:left w:val="nil"/>
              <w:bottom w:val="nil"/>
              <w:right w:val="nil"/>
            </w:tcBorders>
            <w:shd w:val="clear" w:color="auto" w:fill="auto"/>
            <w:hideMark/>
          </w:tcPr>
          <w:p w14:paraId="6679FB15" w14:textId="77777777" w:rsidR="002B4DA5" w:rsidRPr="002B4DA5" w:rsidRDefault="002B4DA5" w:rsidP="002B4DA5">
            <w:pPr>
              <w:rPr>
                <w:rFonts w:ascii="Calibri" w:hAnsi="Calibri" w:cs="Calibri"/>
                <w:sz w:val="22"/>
                <w:szCs w:val="22"/>
                <w:lang w:val="hr-HR" w:eastAsia="hr-HR"/>
              </w:rPr>
            </w:pPr>
            <w:r w:rsidRPr="002B4DA5">
              <w:rPr>
                <w:rFonts w:ascii="Calibri" w:hAnsi="Calibri" w:cs="Calibri"/>
                <w:color w:val="000000"/>
                <w:sz w:val="20"/>
                <w:szCs w:val="20"/>
                <w:lang w:val="hr-HR" w:eastAsia="hr-HR"/>
              </w:rPr>
              <w:t>SUBVENCIJA PRIJEVOZA ZA STUDENTE I ĐAKE</w:t>
            </w:r>
          </w:p>
        </w:tc>
        <w:tc>
          <w:tcPr>
            <w:tcW w:w="944" w:type="pct"/>
            <w:tcBorders>
              <w:top w:val="nil"/>
              <w:left w:val="nil"/>
              <w:bottom w:val="nil"/>
              <w:right w:val="nil"/>
            </w:tcBorders>
            <w:shd w:val="clear" w:color="auto" w:fill="auto"/>
            <w:vAlign w:val="center"/>
            <w:hideMark/>
          </w:tcPr>
          <w:p w14:paraId="70A24518" w14:textId="77777777" w:rsidR="002B4DA5" w:rsidRPr="002B4DA5" w:rsidRDefault="002B4DA5" w:rsidP="002B4DA5">
            <w:pPr>
              <w:jc w:val="right"/>
              <w:rPr>
                <w:rFonts w:ascii="Calibri" w:hAnsi="Calibri" w:cs="Calibri"/>
                <w:sz w:val="22"/>
                <w:szCs w:val="22"/>
                <w:lang w:val="hr-HR" w:eastAsia="hr-HR"/>
              </w:rPr>
            </w:pPr>
            <w:r w:rsidRPr="002B4DA5">
              <w:rPr>
                <w:rFonts w:ascii="Calibri" w:hAnsi="Calibri" w:cs="Calibri"/>
                <w:color w:val="000000"/>
                <w:sz w:val="20"/>
                <w:szCs w:val="20"/>
                <w:lang w:val="hr-HR" w:eastAsia="hr-HR"/>
              </w:rPr>
              <w:t>600.000,00</w:t>
            </w:r>
          </w:p>
        </w:tc>
      </w:tr>
      <w:tr w:rsidR="002B4DA5" w:rsidRPr="002B4DA5" w14:paraId="722C981A" w14:textId="77777777" w:rsidTr="002B4DA5">
        <w:trPr>
          <w:gridAfter w:val="1"/>
          <w:wAfter w:w="33" w:type="pct"/>
          <w:trHeight w:val="300"/>
          <w:jc w:val="center"/>
        </w:trPr>
        <w:tc>
          <w:tcPr>
            <w:tcW w:w="4023" w:type="pct"/>
            <w:tcBorders>
              <w:top w:val="nil"/>
              <w:left w:val="nil"/>
              <w:bottom w:val="nil"/>
              <w:right w:val="nil"/>
            </w:tcBorders>
            <w:shd w:val="clear" w:color="auto" w:fill="auto"/>
            <w:hideMark/>
          </w:tcPr>
          <w:p w14:paraId="1C128C13" w14:textId="77777777" w:rsidR="002B4DA5" w:rsidRPr="002B4DA5" w:rsidRDefault="002B4DA5" w:rsidP="002B4DA5">
            <w:pPr>
              <w:rPr>
                <w:rFonts w:ascii="Calibri" w:hAnsi="Calibri" w:cs="Calibri"/>
                <w:sz w:val="22"/>
                <w:szCs w:val="22"/>
                <w:lang w:val="hr-HR" w:eastAsia="hr-HR"/>
              </w:rPr>
            </w:pPr>
            <w:r w:rsidRPr="002B4DA5">
              <w:rPr>
                <w:rFonts w:ascii="Calibri" w:hAnsi="Calibri" w:cs="Calibri"/>
                <w:color w:val="000000"/>
                <w:sz w:val="20"/>
                <w:szCs w:val="20"/>
                <w:lang w:val="hr-HR" w:eastAsia="hr-HR"/>
              </w:rPr>
              <w:lastRenderedPageBreak/>
              <w:t>SUBVENCIJA PRIJEVOZA G. PODSTRANA</w:t>
            </w:r>
          </w:p>
        </w:tc>
        <w:tc>
          <w:tcPr>
            <w:tcW w:w="944" w:type="pct"/>
            <w:tcBorders>
              <w:top w:val="nil"/>
              <w:left w:val="nil"/>
              <w:bottom w:val="nil"/>
              <w:right w:val="nil"/>
            </w:tcBorders>
            <w:shd w:val="clear" w:color="auto" w:fill="auto"/>
            <w:vAlign w:val="center"/>
            <w:hideMark/>
          </w:tcPr>
          <w:p w14:paraId="0E94812F" w14:textId="77777777" w:rsidR="002B4DA5" w:rsidRPr="002B4DA5" w:rsidRDefault="002B4DA5" w:rsidP="002B4DA5">
            <w:pPr>
              <w:jc w:val="right"/>
              <w:rPr>
                <w:rFonts w:ascii="Calibri" w:hAnsi="Calibri" w:cs="Calibri"/>
                <w:sz w:val="22"/>
                <w:szCs w:val="22"/>
                <w:lang w:val="hr-HR" w:eastAsia="hr-HR"/>
              </w:rPr>
            </w:pPr>
            <w:r w:rsidRPr="002B4DA5">
              <w:rPr>
                <w:rFonts w:ascii="Calibri" w:hAnsi="Calibri" w:cs="Calibri"/>
                <w:color w:val="000000"/>
                <w:sz w:val="20"/>
                <w:szCs w:val="20"/>
                <w:lang w:val="hr-HR" w:eastAsia="hr-HR"/>
              </w:rPr>
              <w:t>160.000,00</w:t>
            </w:r>
          </w:p>
        </w:tc>
      </w:tr>
      <w:tr w:rsidR="002B4DA5" w:rsidRPr="002B4DA5" w14:paraId="24130407" w14:textId="77777777" w:rsidTr="002B4DA5">
        <w:trPr>
          <w:gridAfter w:val="1"/>
          <w:wAfter w:w="33" w:type="pct"/>
          <w:trHeight w:val="300"/>
          <w:jc w:val="center"/>
        </w:trPr>
        <w:tc>
          <w:tcPr>
            <w:tcW w:w="4023" w:type="pct"/>
            <w:tcBorders>
              <w:top w:val="nil"/>
              <w:left w:val="nil"/>
              <w:bottom w:val="nil"/>
              <w:right w:val="nil"/>
            </w:tcBorders>
            <w:shd w:val="clear" w:color="auto" w:fill="auto"/>
            <w:hideMark/>
          </w:tcPr>
          <w:p w14:paraId="33D407D8" w14:textId="77777777" w:rsidR="002B4DA5" w:rsidRPr="002B4DA5" w:rsidRDefault="002B4DA5" w:rsidP="002B4DA5">
            <w:pPr>
              <w:rPr>
                <w:rFonts w:ascii="Calibri" w:hAnsi="Calibri" w:cs="Calibri"/>
                <w:sz w:val="22"/>
                <w:szCs w:val="22"/>
                <w:lang w:val="hr-HR" w:eastAsia="hr-HR"/>
              </w:rPr>
            </w:pPr>
            <w:r w:rsidRPr="002B4DA5">
              <w:rPr>
                <w:rFonts w:ascii="Calibri" w:hAnsi="Calibri" w:cs="Calibri"/>
                <w:color w:val="000000"/>
                <w:sz w:val="20"/>
                <w:szCs w:val="20"/>
                <w:lang w:val="hr-HR" w:eastAsia="hr-HR"/>
              </w:rPr>
              <w:t>SUBVENCIJA PRIJEVOZA ZA UMIROVLJENIKE</w:t>
            </w:r>
          </w:p>
        </w:tc>
        <w:tc>
          <w:tcPr>
            <w:tcW w:w="944" w:type="pct"/>
            <w:tcBorders>
              <w:top w:val="nil"/>
              <w:left w:val="nil"/>
              <w:bottom w:val="nil"/>
              <w:right w:val="nil"/>
            </w:tcBorders>
            <w:shd w:val="clear" w:color="auto" w:fill="auto"/>
            <w:vAlign w:val="center"/>
            <w:hideMark/>
          </w:tcPr>
          <w:p w14:paraId="683DC09C" w14:textId="77777777" w:rsidR="002B4DA5" w:rsidRPr="002B4DA5" w:rsidRDefault="002B4DA5" w:rsidP="002B4DA5">
            <w:pPr>
              <w:jc w:val="right"/>
              <w:rPr>
                <w:rFonts w:ascii="Calibri" w:hAnsi="Calibri" w:cs="Calibri"/>
                <w:sz w:val="22"/>
                <w:szCs w:val="22"/>
                <w:lang w:val="hr-HR" w:eastAsia="hr-HR"/>
              </w:rPr>
            </w:pPr>
            <w:r w:rsidRPr="002B4DA5">
              <w:rPr>
                <w:rFonts w:ascii="Calibri" w:hAnsi="Calibri" w:cs="Calibri"/>
                <w:color w:val="000000"/>
                <w:sz w:val="20"/>
                <w:szCs w:val="20"/>
                <w:lang w:val="hr-HR" w:eastAsia="hr-HR"/>
              </w:rPr>
              <w:t>140.000,00</w:t>
            </w:r>
          </w:p>
        </w:tc>
      </w:tr>
      <w:tr w:rsidR="002B4DA5" w:rsidRPr="002B4DA5" w14:paraId="1F1741EA" w14:textId="77777777" w:rsidTr="002B4DA5">
        <w:trPr>
          <w:gridAfter w:val="1"/>
          <w:wAfter w:w="33" w:type="pct"/>
          <w:trHeight w:val="300"/>
          <w:jc w:val="center"/>
        </w:trPr>
        <w:tc>
          <w:tcPr>
            <w:tcW w:w="4023" w:type="pct"/>
            <w:tcBorders>
              <w:top w:val="nil"/>
              <w:left w:val="nil"/>
              <w:bottom w:val="nil"/>
              <w:right w:val="nil"/>
            </w:tcBorders>
            <w:shd w:val="clear" w:color="auto" w:fill="auto"/>
            <w:hideMark/>
          </w:tcPr>
          <w:p w14:paraId="088E54D7" w14:textId="77777777" w:rsidR="002B4DA5" w:rsidRPr="002B4DA5" w:rsidRDefault="002B4DA5" w:rsidP="002B4DA5">
            <w:pPr>
              <w:rPr>
                <w:rFonts w:ascii="Calibri" w:hAnsi="Calibri" w:cs="Calibri"/>
                <w:sz w:val="22"/>
                <w:szCs w:val="22"/>
                <w:lang w:val="hr-HR" w:eastAsia="hr-HR"/>
              </w:rPr>
            </w:pPr>
            <w:r w:rsidRPr="002B4DA5">
              <w:rPr>
                <w:rFonts w:ascii="Calibri" w:hAnsi="Calibri" w:cs="Calibri"/>
                <w:color w:val="000000"/>
                <w:sz w:val="20"/>
                <w:szCs w:val="20"/>
                <w:lang w:val="hr-HR" w:eastAsia="hr-HR"/>
              </w:rPr>
              <w:t>SUBVENCIJA PRIJEVOZA OSOBA S INVALIDITETOM</w:t>
            </w:r>
          </w:p>
        </w:tc>
        <w:tc>
          <w:tcPr>
            <w:tcW w:w="944" w:type="pct"/>
            <w:tcBorders>
              <w:top w:val="nil"/>
              <w:left w:val="nil"/>
              <w:bottom w:val="nil"/>
              <w:right w:val="nil"/>
            </w:tcBorders>
            <w:shd w:val="clear" w:color="auto" w:fill="auto"/>
            <w:vAlign w:val="center"/>
            <w:hideMark/>
          </w:tcPr>
          <w:p w14:paraId="57597CD8" w14:textId="77777777" w:rsidR="002B4DA5" w:rsidRPr="002B4DA5" w:rsidRDefault="002B4DA5" w:rsidP="002B4DA5">
            <w:pPr>
              <w:jc w:val="right"/>
              <w:rPr>
                <w:rFonts w:ascii="Calibri" w:hAnsi="Calibri" w:cs="Calibri"/>
                <w:sz w:val="22"/>
                <w:szCs w:val="22"/>
                <w:lang w:val="hr-HR" w:eastAsia="hr-HR"/>
              </w:rPr>
            </w:pPr>
            <w:r w:rsidRPr="002B4DA5">
              <w:rPr>
                <w:rFonts w:ascii="Calibri" w:hAnsi="Calibri" w:cs="Calibri"/>
                <w:color w:val="000000"/>
                <w:sz w:val="20"/>
                <w:szCs w:val="20"/>
                <w:lang w:val="hr-HR" w:eastAsia="hr-HR"/>
              </w:rPr>
              <w:t>50.000,00</w:t>
            </w:r>
          </w:p>
        </w:tc>
      </w:tr>
      <w:tr w:rsidR="002B4DA5" w:rsidRPr="002B4DA5" w14:paraId="369242A8" w14:textId="77777777" w:rsidTr="002B4DA5">
        <w:trPr>
          <w:gridAfter w:val="1"/>
          <w:wAfter w:w="33" w:type="pct"/>
          <w:trHeight w:val="300"/>
          <w:jc w:val="center"/>
        </w:trPr>
        <w:tc>
          <w:tcPr>
            <w:tcW w:w="4023" w:type="pct"/>
            <w:tcBorders>
              <w:top w:val="nil"/>
              <w:left w:val="nil"/>
              <w:bottom w:val="nil"/>
              <w:right w:val="nil"/>
            </w:tcBorders>
            <w:shd w:val="clear" w:color="auto" w:fill="auto"/>
            <w:hideMark/>
          </w:tcPr>
          <w:p w14:paraId="5A486082" w14:textId="77777777" w:rsidR="002B4DA5" w:rsidRPr="002B4DA5" w:rsidRDefault="002B4DA5" w:rsidP="002B4DA5">
            <w:pPr>
              <w:rPr>
                <w:rFonts w:ascii="Calibri" w:hAnsi="Calibri" w:cs="Calibri"/>
                <w:sz w:val="22"/>
                <w:szCs w:val="22"/>
                <w:lang w:val="hr-HR" w:eastAsia="hr-HR"/>
              </w:rPr>
            </w:pPr>
            <w:r w:rsidRPr="002B4DA5">
              <w:rPr>
                <w:rFonts w:ascii="Calibri" w:hAnsi="Calibri" w:cs="Calibri"/>
                <w:color w:val="000000"/>
                <w:sz w:val="20"/>
                <w:szCs w:val="20"/>
                <w:lang w:val="hr-HR" w:eastAsia="hr-HR"/>
              </w:rPr>
              <w:t>PRIJEVOZ VODE G. PODSTRANA</w:t>
            </w:r>
          </w:p>
        </w:tc>
        <w:tc>
          <w:tcPr>
            <w:tcW w:w="944" w:type="pct"/>
            <w:tcBorders>
              <w:top w:val="nil"/>
              <w:left w:val="nil"/>
              <w:bottom w:val="nil"/>
              <w:right w:val="nil"/>
            </w:tcBorders>
            <w:shd w:val="clear" w:color="auto" w:fill="auto"/>
            <w:vAlign w:val="center"/>
            <w:hideMark/>
          </w:tcPr>
          <w:p w14:paraId="25AB4567" w14:textId="77777777" w:rsidR="002B4DA5" w:rsidRPr="002B4DA5" w:rsidRDefault="002B4DA5" w:rsidP="002B4DA5">
            <w:pPr>
              <w:jc w:val="right"/>
              <w:rPr>
                <w:rFonts w:ascii="Calibri" w:hAnsi="Calibri" w:cs="Calibri"/>
                <w:sz w:val="22"/>
                <w:szCs w:val="22"/>
                <w:lang w:val="hr-HR" w:eastAsia="hr-HR"/>
              </w:rPr>
            </w:pPr>
            <w:r w:rsidRPr="002B4DA5">
              <w:rPr>
                <w:rFonts w:ascii="Calibri" w:hAnsi="Calibri" w:cs="Calibri"/>
                <w:color w:val="000000"/>
                <w:sz w:val="20"/>
                <w:szCs w:val="20"/>
                <w:lang w:val="hr-HR" w:eastAsia="hr-HR"/>
              </w:rPr>
              <w:t>10.000,00</w:t>
            </w:r>
          </w:p>
        </w:tc>
      </w:tr>
      <w:tr w:rsidR="002B4DA5" w:rsidRPr="002B4DA5" w14:paraId="2B0BDF05" w14:textId="77777777" w:rsidTr="002B4DA5">
        <w:trPr>
          <w:gridAfter w:val="1"/>
          <w:wAfter w:w="33" w:type="pct"/>
          <w:trHeight w:val="300"/>
          <w:jc w:val="center"/>
        </w:trPr>
        <w:tc>
          <w:tcPr>
            <w:tcW w:w="4023" w:type="pct"/>
            <w:tcBorders>
              <w:top w:val="nil"/>
              <w:left w:val="nil"/>
              <w:bottom w:val="nil"/>
              <w:right w:val="nil"/>
            </w:tcBorders>
            <w:shd w:val="clear" w:color="auto" w:fill="auto"/>
            <w:hideMark/>
          </w:tcPr>
          <w:p w14:paraId="2413F063" w14:textId="77777777" w:rsidR="002B4DA5" w:rsidRPr="002B4DA5" w:rsidRDefault="002B4DA5" w:rsidP="002B4DA5">
            <w:pPr>
              <w:rPr>
                <w:rFonts w:ascii="Calibri" w:hAnsi="Calibri" w:cs="Calibri"/>
                <w:sz w:val="22"/>
                <w:szCs w:val="22"/>
                <w:lang w:val="hr-HR" w:eastAsia="hr-HR"/>
              </w:rPr>
            </w:pPr>
            <w:r w:rsidRPr="002B4DA5">
              <w:rPr>
                <w:rFonts w:ascii="Calibri" w:hAnsi="Calibri" w:cs="Calibri"/>
                <w:color w:val="000000"/>
                <w:sz w:val="20"/>
                <w:szCs w:val="20"/>
                <w:lang w:val="hr-HR" w:eastAsia="hr-HR"/>
              </w:rPr>
              <w:t>NAKNADE GRAĐANIMA U NARAVI</w:t>
            </w:r>
          </w:p>
        </w:tc>
        <w:tc>
          <w:tcPr>
            <w:tcW w:w="944" w:type="pct"/>
            <w:tcBorders>
              <w:top w:val="nil"/>
              <w:left w:val="nil"/>
              <w:bottom w:val="nil"/>
              <w:right w:val="nil"/>
            </w:tcBorders>
            <w:shd w:val="clear" w:color="auto" w:fill="auto"/>
            <w:vAlign w:val="center"/>
            <w:hideMark/>
          </w:tcPr>
          <w:p w14:paraId="2BF9D923" w14:textId="77777777" w:rsidR="002B4DA5" w:rsidRPr="002B4DA5" w:rsidRDefault="002B4DA5" w:rsidP="002B4DA5">
            <w:pPr>
              <w:jc w:val="right"/>
              <w:rPr>
                <w:rFonts w:ascii="Calibri" w:hAnsi="Calibri" w:cs="Calibri"/>
                <w:sz w:val="22"/>
                <w:szCs w:val="22"/>
                <w:lang w:val="hr-HR" w:eastAsia="hr-HR"/>
              </w:rPr>
            </w:pPr>
            <w:r w:rsidRPr="002B4DA5">
              <w:rPr>
                <w:rFonts w:ascii="Calibri" w:hAnsi="Calibri" w:cs="Calibri"/>
                <w:color w:val="000000"/>
                <w:sz w:val="20"/>
                <w:szCs w:val="20"/>
                <w:lang w:val="hr-HR" w:eastAsia="hr-HR"/>
              </w:rPr>
              <w:t>20.000,00</w:t>
            </w:r>
          </w:p>
        </w:tc>
      </w:tr>
      <w:tr w:rsidR="002B4DA5" w:rsidRPr="002B4DA5" w14:paraId="73350809" w14:textId="77777777" w:rsidTr="002B4DA5">
        <w:tblPrEx>
          <w:jc w:val="left"/>
        </w:tblPrEx>
        <w:trPr>
          <w:trHeight w:val="300"/>
        </w:trPr>
        <w:tc>
          <w:tcPr>
            <w:tcW w:w="4023" w:type="pct"/>
            <w:tcBorders>
              <w:top w:val="nil"/>
              <w:left w:val="nil"/>
              <w:bottom w:val="nil"/>
              <w:right w:val="nil"/>
            </w:tcBorders>
            <w:shd w:val="clear" w:color="auto" w:fill="auto"/>
            <w:hideMark/>
          </w:tcPr>
          <w:p w14:paraId="01778B5A" w14:textId="77777777" w:rsidR="002B4DA5" w:rsidRPr="002B4DA5" w:rsidRDefault="002B4DA5" w:rsidP="002B4DA5">
            <w:pPr>
              <w:rPr>
                <w:rFonts w:ascii="Calibri" w:hAnsi="Calibri" w:cs="Arial"/>
                <w:sz w:val="20"/>
                <w:szCs w:val="20"/>
                <w:lang w:val="hr-HR" w:eastAsia="hr-HR"/>
              </w:rPr>
            </w:pPr>
            <w:r w:rsidRPr="002B4DA5">
              <w:rPr>
                <w:rFonts w:ascii="Calibri" w:hAnsi="Calibri" w:cs="Calibri"/>
                <w:color w:val="000000"/>
                <w:sz w:val="20"/>
                <w:szCs w:val="20"/>
                <w:lang w:val="hr-HR" w:eastAsia="hr-HR"/>
              </w:rPr>
              <w:t>ASISTENT ZA DJECU S POSEBNIM POTREBAMA U VRTIĆIMA</w:t>
            </w:r>
          </w:p>
        </w:tc>
        <w:tc>
          <w:tcPr>
            <w:tcW w:w="977" w:type="pct"/>
            <w:gridSpan w:val="2"/>
            <w:tcBorders>
              <w:top w:val="nil"/>
              <w:left w:val="nil"/>
              <w:bottom w:val="nil"/>
              <w:right w:val="nil"/>
            </w:tcBorders>
            <w:shd w:val="clear" w:color="auto" w:fill="auto"/>
            <w:vAlign w:val="center"/>
            <w:hideMark/>
          </w:tcPr>
          <w:p w14:paraId="6229A893" w14:textId="77777777" w:rsidR="002B4DA5" w:rsidRPr="002B4DA5" w:rsidRDefault="002B4DA5" w:rsidP="002B4DA5">
            <w:pPr>
              <w:jc w:val="right"/>
              <w:rPr>
                <w:rFonts w:ascii="Calibri" w:hAnsi="Calibri" w:cs="Arial"/>
                <w:sz w:val="20"/>
                <w:szCs w:val="20"/>
                <w:lang w:val="hr-HR" w:eastAsia="hr-HR"/>
              </w:rPr>
            </w:pPr>
            <w:r w:rsidRPr="002B4DA5">
              <w:rPr>
                <w:rFonts w:ascii="Calibri" w:hAnsi="Calibri" w:cs="Calibri"/>
                <w:color w:val="000000"/>
                <w:sz w:val="20"/>
                <w:szCs w:val="20"/>
                <w:lang w:val="hr-HR" w:eastAsia="hr-HR"/>
              </w:rPr>
              <w:t>450.000,00</w:t>
            </w:r>
          </w:p>
        </w:tc>
      </w:tr>
      <w:tr w:rsidR="002B4DA5" w:rsidRPr="002B4DA5" w14:paraId="46280629" w14:textId="77777777" w:rsidTr="002B4DA5">
        <w:tblPrEx>
          <w:jc w:val="left"/>
        </w:tblPrEx>
        <w:trPr>
          <w:trHeight w:val="300"/>
        </w:trPr>
        <w:tc>
          <w:tcPr>
            <w:tcW w:w="4023" w:type="pct"/>
            <w:tcBorders>
              <w:top w:val="nil"/>
              <w:left w:val="nil"/>
              <w:bottom w:val="nil"/>
              <w:right w:val="nil"/>
            </w:tcBorders>
            <w:shd w:val="clear" w:color="auto" w:fill="auto"/>
            <w:hideMark/>
          </w:tcPr>
          <w:p w14:paraId="54823781" w14:textId="77777777" w:rsidR="002B4DA5" w:rsidRPr="002B4DA5" w:rsidRDefault="002B4DA5" w:rsidP="002B4DA5">
            <w:pPr>
              <w:rPr>
                <w:rFonts w:ascii="Calibri" w:hAnsi="Calibri" w:cs="Arial"/>
                <w:sz w:val="20"/>
                <w:szCs w:val="20"/>
                <w:lang w:val="hr-HR" w:eastAsia="hr-HR"/>
              </w:rPr>
            </w:pPr>
            <w:r w:rsidRPr="002B4DA5">
              <w:rPr>
                <w:rFonts w:ascii="Calibri" w:hAnsi="Calibri" w:cs="Calibri"/>
                <w:color w:val="000000"/>
                <w:sz w:val="20"/>
                <w:szCs w:val="20"/>
                <w:lang w:val="hr-HR" w:eastAsia="hr-HR"/>
              </w:rPr>
              <w:t>ASISTENT ZA DJECU S POSEBNIM POTREBAMA U ŠKOLAMA</w:t>
            </w:r>
          </w:p>
        </w:tc>
        <w:tc>
          <w:tcPr>
            <w:tcW w:w="977" w:type="pct"/>
            <w:gridSpan w:val="2"/>
            <w:tcBorders>
              <w:top w:val="nil"/>
              <w:left w:val="nil"/>
              <w:bottom w:val="nil"/>
              <w:right w:val="nil"/>
            </w:tcBorders>
            <w:shd w:val="clear" w:color="auto" w:fill="auto"/>
            <w:vAlign w:val="center"/>
            <w:hideMark/>
          </w:tcPr>
          <w:p w14:paraId="229841FB" w14:textId="77777777" w:rsidR="002B4DA5" w:rsidRPr="002B4DA5" w:rsidRDefault="002B4DA5" w:rsidP="002B4DA5">
            <w:pPr>
              <w:jc w:val="right"/>
              <w:rPr>
                <w:rFonts w:ascii="Calibri" w:hAnsi="Calibri" w:cs="Arial"/>
                <w:sz w:val="20"/>
                <w:szCs w:val="20"/>
                <w:lang w:val="hr-HR" w:eastAsia="hr-HR"/>
              </w:rPr>
            </w:pPr>
            <w:r w:rsidRPr="002B4DA5">
              <w:rPr>
                <w:rFonts w:ascii="Calibri" w:hAnsi="Calibri" w:cs="Calibri"/>
                <w:color w:val="000000"/>
                <w:sz w:val="20"/>
                <w:szCs w:val="20"/>
                <w:lang w:val="hr-HR" w:eastAsia="hr-HR"/>
              </w:rPr>
              <w:t>50.000,00</w:t>
            </w:r>
          </w:p>
        </w:tc>
      </w:tr>
      <w:tr w:rsidR="002B4DA5" w:rsidRPr="002B4DA5" w14:paraId="6B665A34" w14:textId="77777777" w:rsidTr="002B4DA5">
        <w:tblPrEx>
          <w:jc w:val="left"/>
        </w:tblPrEx>
        <w:trPr>
          <w:trHeight w:val="300"/>
        </w:trPr>
        <w:tc>
          <w:tcPr>
            <w:tcW w:w="4023" w:type="pct"/>
            <w:tcBorders>
              <w:top w:val="nil"/>
              <w:left w:val="nil"/>
              <w:bottom w:val="nil"/>
              <w:right w:val="nil"/>
            </w:tcBorders>
            <w:shd w:val="clear" w:color="auto" w:fill="auto"/>
          </w:tcPr>
          <w:p w14:paraId="088133C8" w14:textId="77777777" w:rsidR="002B4DA5" w:rsidRPr="002B4DA5" w:rsidRDefault="002B4DA5" w:rsidP="002B4DA5">
            <w:pPr>
              <w:rPr>
                <w:rFonts w:ascii="Calibri" w:hAnsi="Calibri" w:cs="Calibri"/>
                <w:color w:val="000000"/>
                <w:sz w:val="20"/>
                <w:szCs w:val="20"/>
                <w:lang w:val="hr-HR" w:eastAsia="hr-HR"/>
              </w:rPr>
            </w:pPr>
            <w:r w:rsidRPr="002B4DA5">
              <w:rPr>
                <w:rFonts w:ascii="Calibri" w:hAnsi="Calibri" w:cs="Calibri"/>
                <w:color w:val="000000"/>
                <w:sz w:val="20"/>
                <w:szCs w:val="20"/>
                <w:lang w:val="hr-HR" w:eastAsia="hr-HR"/>
              </w:rPr>
              <w:t>POMOĆ ZA OGRJEV</w:t>
            </w:r>
          </w:p>
        </w:tc>
        <w:tc>
          <w:tcPr>
            <w:tcW w:w="977" w:type="pct"/>
            <w:gridSpan w:val="2"/>
            <w:tcBorders>
              <w:top w:val="nil"/>
              <w:left w:val="nil"/>
              <w:bottom w:val="nil"/>
              <w:right w:val="nil"/>
            </w:tcBorders>
            <w:shd w:val="clear" w:color="auto" w:fill="auto"/>
            <w:vAlign w:val="center"/>
          </w:tcPr>
          <w:p w14:paraId="5FAC2DCF" w14:textId="77777777" w:rsidR="002B4DA5" w:rsidRPr="002B4DA5" w:rsidRDefault="002B4DA5" w:rsidP="002B4DA5">
            <w:pPr>
              <w:jc w:val="right"/>
              <w:rPr>
                <w:rFonts w:ascii="Calibri" w:hAnsi="Calibri" w:cs="Calibri"/>
                <w:color w:val="000000"/>
                <w:sz w:val="20"/>
                <w:szCs w:val="20"/>
                <w:lang w:val="hr-HR" w:eastAsia="hr-HR"/>
              </w:rPr>
            </w:pPr>
            <w:r w:rsidRPr="002B4DA5">
              <w:rPr>
                <w:rFonts w:ascii="Calibri" w:hAnsi="Calibri" w:cs="Calibri"/>
                <w:color w:val="000000"/>
                <w:sz w:val="20"/>
                <w:szCs w:val="20"/>
                <w:lang w:val="hr-HR" w:eastAsia="hr-HR"/>
              </w:rPr>
              <w:t>22.000,00</w:t>
            </w:r>
          </w:p>
        </w:tc>
      </w:tr>
    </w:tbl>
    <w:p w14:paraId="509F6E55" w14:textId="77777777" w:rsidR="002B4DA5" w:rsidRPr="002B4DA5" w:rsidRDefault="002B4DA5" w:rsidP="002B4DA5">
      <w:pPr>
        <w:spacing w:after="120"/>
        <w:jc w:val="both"/>
        <w:rPr>
          <w:color w:val="000000"/>
          <w:szCs w:val="22"/>
          <w:lang w:val="hr-HR" w:eastAsia="hr-HR"/>
        </w:rPr>
      </w:pPr>
    </w:p>
    <w:p w14:paraId="0F588D05" w14:textId="77777777" w:rsidR="002B4DA5" w:rsidRPr="002B4DA5" w:rsidRDefault="002B4DA5" w:rsidP="002B4DA5">
      <w:pPr>
        <w:spacing w:after="120"/>
        <w:jc w:val="both"/>
        <w:rPr>
          <w:b/>
          <w:color w:val="000000"/>
          <w:szCs w:val="22"/>
          <w:lang w:val="hr-HR" w:eastAsia="hr-HR"/>
        </w:rPr>
      </w:pPr>
      <w:r w:rsidRPr="002B4DA5">
        <w:rPr>
          <w:b/>
          <w:color w:val="000000"/>
          <w:szCs w:val="22"/>
          <w:lang w:val="hr-HR" w:eastAsia="hr-HR"/>
        </w:rPr>
        <w:t>Program 1008: Razvoj civilnog društva</w:t>
      </w:r>
    </w:p>
    <w:p w14:paraId="5326BFFF"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Ovaj program obuhvaća 6 aktivnosti u ukupnom iznosu od 7.486.310,00 kn, kojim se sufinanciraju organizacije koje je Općina dužna financirati po posebnim zakonima, te programe kojima se podiže razina kvalitete življenja, solidarnosti i zajedništva.</w:t>
      </w:r>
    </w:p>
    <w:p w14:paraId="10A088E9"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Pregled aktivnosti u ovom PROGRAMU:</w:t>
      </w:r>
    </w:p>
    <w:tbl>
      <w:tblPr>
        <w:tblW w:w="5000" w:type="pct"/>
        <w:tblLook w:val="04A0" w:firstRow="1" w:lastRow="0" w:firstColumn="1" w:lastColumn="0" w:noHBand="0" w:noVBand="1"/>
      </w:tblPr>
      <w:tblGrid>
        <w:gridCol w:w="8341"/>
        <w:gridCol w:w="1297"/>
      </w:tblGrid>
      <w:tr w:rsidR="002B4DA5" w:rsidRPr="002B4DA5" w14:paraId="1856670D" w14:textId="77777777" w:rsidTr="002B4DA5">
        <w:trPr>
          <w:trHeight w:val="300"/>
        </w:trPr>
        <w:tc>
          <w:tcPr>
            <w:tcW w:w="4327" w:type="pct"/>
            <w:tcBorders>
              <w:top w:val="nil"/>
              <w:left w:val="nil"/>
              <w:bottom w:val="nil"/>
              <w:right w:val="nil"/>
            </w:tcBorders>
            <w:shd w:val="clear" w:color="auto" w:fill="auto"/>
            <w:noWrap/>
            <w:vAlign w:val="center"/>
            <w:hideMark/>
          </w:tcPr>
          <w:p w14:paraId="79B0FC00" w14:textId="77777777" w:rsidR="002B4DA5" w:rsidRPr="002B4DA5" w:rsidRDefault="002B4DA5" w:rsidP="002B4DA5">
            <w:pPr>
              <w:rPr>
                <w:rFonts w:ascii="Calibri" w:hAnsi="Calibri"/>
                <w:sz w:val="20"/>
                <w:szCs w:val="20"/>
                <w:lang w:val="hr-HR" w:eastAsia="hr-HR"/>
              </w:rPr>
            </w:pPr>
            <w:r w:rsidRPr="002B4DA5">
              <w:rPr>
                <w:rFonts w:ascii="Calibri" w:hAnsi="Calibri"/>
                <w:sz w:val="20"/>
                <w:szCs w:val="20"/>
                <w:lang w:val="hr-HR" w:eastAsia="hr-HR"/>
              </w:rPr>
              <w:t>Aktivnost: Hrvatski Crveni križ</w:t>
            </w:r>
          </w:p>
        </w:tc>
        <w:tc>
          <w:tcPr>
            <w:tcW w:w="673" w:type="pct"/>
            <w:tcBorders>
              <w:top w:val="nil"/>
              <w:left w:val="nil"/>
              <w:bottom w:val="nil"/>
              <w:right w:val="nil"/>
            </w:tcBorders>
            <w:shd w:val="clear" w:color="auto" w:fill="auto"/>
            <w:noWrap/>
            <w:vAlign w:val="center"/>
            <w:hideMark/>
          </w:tcPr>
          <w:p w14:paraId="15C09665" w14:textId="77777777" w:rsidR="002B4DA5" w:rsidRPr="002B4DA5" w:rsidRDefault="002B4DA5" w:rsidP="002B4DA5">
            <w:pPr>
              <w:jc w:val="right"/>
              <w:rPr>
                <w:rFonts w:ascii="Calibri" w:hAnsi="Calibri"/>
                <w:sz w:val="20"/>
                <w:szCs w:val="20"/>
                <w:lang w:val="hr-HR" w:eastAsia="hr-HR"/>
              </w:rPr>
            </w:pPr>
            <w:r w:rsidRPr="002B4DA5">
              <w:rPr>
                <w:rFonts w:ascii="Calibri" w:hAnsi="Calibri"/>
                <w:sz w:val="20"/>
                <w:szCs w:val="20"/>
                <w:lang w:val="hr-HR" w:eastAsia="hr-HR"/>
              </w:rPr>
              <w:t>180.000,00</w:t>
            </w:r>
          </w:p>
        </w:tc>
      </w:tr>
      <w:tr w:rsidR="002B4DA5" w:rsidRPr="002B4DA5" w14:paraId="642E6B89" w14:textId="77777777" w:rsidTr="002B4DA5">
        <w:trPr>
          <w:trHeight w:val="300"/>
        </w:trPr>
        <w:tc>
          <w:tcPr>
            <w:tcW w:w="4327" w:type="pct"/>
            <w:tcBorders>
              <w:top w:val="nil"/>
              <w:left w:val="nil"/>
              <w:bottom w:val="nil"/>
              <w:right w:val="nil"/>
            </w:tcBorders>
            <w:shd w:val="clear" w:color="auto" w:fill="auto"/>
            <w:noWrap/>
            <w:vAlign w:val="center"/>
            <w:hideMark/>
          </w:tcPr>
          <w:p w14:paraId="45BC26B4" w14:textId="77777777" w:rsidR="002B4DA5" w:rsidRPr="002B4DA5" w:rsidRDefault="002B4DA5" w:rsidP="002B4DA5">
            <w:pPr>
              <w:rPr>
                <w:rFonts w:ascii="Calibri" w:hAnsi="Calibri"/>
                <w:sz w:val="20"/>
                <w:szCs w:val="20"/>
                <w:lang w:val="hr-HR" w:eastAsia="hr-HR"/>
              </w:rPr>
            </w:pPr>
            <w:r w:rsidRPr="002B4DA5">
              <w:rPr>
                <w:rFonts w:ascii="Calibri" w:hAnsi="Calibri"/>
                <w:sz w:val="20"/>
                <w:szCs w:val="20"/>
                <w:lang w:val="hr-HR" w:eastAsia="hr-HR"/>
              </w:rPr>
              <w:t>Aktivnost: Vjerske zajednice-redovna djelatnost</w:t>
            </w:r>
          </w:p>
        </w:tc>
        <w:tc>
          <w:tcPr>
            <w:tcW w:w="673" w:type="pct"/>
            <w:tcBorders>
              <w:top w:val="nil"/>
              <w:left w:val="nil"/>
              <w:bottom w:val="nil"/>
              <w:right w:val="nil"/>
            </w:tcBorders>
            <w:shd w:val="clear" w:color="auto" w:fill="auto"/>
            <w:vAlign w:val="center"/>
            <w:hideMark/>
          </w:tcPr>
          <w:p w14:paraId="5E259E15" w14:textId="77777777" w:rsidR="002B4DA5" w:rsidRPr="002B4DA5" w:rsidRDefault="002B4DA5" w:rsidP="002B4DA5">
            <w:pPr>
              <w:jc w:val="right"/>
              <w:rPr>
                <w:rFonts w:ascii="Calibri" w:hAnsi="Calibri"/>
                <w:sz w:val="20"/>
                <w:szCs w:val="20"/>
                <w:lang w:val="hr-HR" w:eastAsia="hr-HR"/>
              </w:rPr>
            </w:pPr>
            <w:r w:rsidRPr="002B4DA5">
              <w:rPr>
                <w:rFonts w:ascii="Calibri" w:hAnsi="Calibri"/>
                <w:sz w:val="20"/>
                <w:szCs w:val="20"/>
                <w:lang w:val="hr-HR" w:eastAsia="hr-HR"/>
              </w:rPr>
              <w:t>300.000,00</w:t>
            </w:r>
          </w:p>
        </w:tc>
      </w:tr>
      <w:tr w:rsidR="002B4DA5" w:rsidRPr="002B4DA5" w14:paraId="5768575E" w14:textId="77777777" w:rsidTr="002B4DA5">
        <w:trPr>
          <w:trHeight w:val="300"/>
        </w:trPr>
        <w:tc>
          <w:tcPr>
            <w:tcW w:w="4327" w:type="pct"/>
            <w:tcBorders>
              <w:top w:val="nil"/>
              <w:left w:val="nil"/>
              <w:bottom w:val="nil"/>
              <w:right w:val="nil"/>
            </w:tcBorders>
            <w:shd w:val="clear" w:color="auto" w:fill="auto"/>
            <w:noWrap/>
            <w:vAlign w:val="center"/>
            <w:hideMark/>
          </w:tcPr>
          <w:p w14:paraId="63E053CA" w14:textId="77777777" w:rsidR="002B4DA5" w:rsidRPr="002B4DA5" w:rsidRDefault="002B4DA5" w:rsidP="002B4DA5">
            <w:pPr>
              <w:rPr>
                <w:rFonts w:ascii="Calibri" w:hAnsi="Calibri"/>
                <w:sz w:val="20"/>
                <w:szCs w:val="20"/>
                <w:lang w:val="hr-HR" w:eastAsia="hr-HR"/>
              </w:rPr>
            </w:pPr>
            <w:r w:rsidRPr="002B4DA5">
              <w:rPr>
                <w:rFonts w:ascii="Calibri" w:hAnsi="Calibri"/>
                <w:sz w:val="20"/>
                <w:szCs w:val="20"/>
                <w:lang w:val="hr-HR" w:eastAsia="hr-HR"/>
              </w:rPr>
              <w:t>Aktivnost: Vjerske zajednice-uređenje sakralnih objekata</w:t>
            </w:r>
          </w:p>
        </w:tc>
        <w:tc>
          <w:tcPr>
            <w:tcW w:w="673" w:type="pct"/>
            <w:tcBorders>
              <w:top w:val="nil"/>
              <w:left w:val="nil"/>
              <w:bottom w:val="nil"/>
              <w:right w:val="nil"/>
            </w:tcBorders>
            <w:shd w:val="clear" w:color="auto" w:fill="auto"/>
            <w:vAlign w:val="center"/>
            <w:hideMark/>
          </w:tcPr>
          <w:p w14:paraId="2FFB513D" w14:textId="77777777" w:rsidR="002B4DA5" w:rsidRPr="002B4DA5" w:rsidRDefault="002B4DA5" w:rsidP="002B4DA5">
            <w:pPr>
              <w:jc w:val="right"/>
              <w:rPr>
                <w:rFonts w:ascii="Calibri" w:hAnsi="Calibri"/>
                <w:sz w:val="20"/>
                <w:szCs w:val="20"/>
                <w:lang w:val="hr-HR" w:eastAsia="hr-HR"/>
              </w:rPr>
            </w:pPr>
            <w:r w:rsidRPr="002B4DA5">
              <w:rPr>
                <w:rFonts w:ascii="Calibri" w:hAnsi="Calibri"/>
                <w:sz w:val="20"/>
                <w:szCs w:val="20"/>
                <w:lang w:val="hr-HR" w:eastAsia="hr-HR"/>
              </w:rPr>
              <w:t>800.000,00</w:t>
            </w:r>
          </w:p>
        </w:tc>
      </w:tr>
      <w:tr w:rsidR="002B4DA5" w:rsidRPr="002B4DA5" w14:paraId="6FB53D79" w14:textId="77777777" w:rsidTr="002B4DA5">
        <w:trPr>
          <w:trHeight w:val="300"/>
        </w:trPr>
        <w:tc>
          <w:tcPr>
            <w:tcW w:w="4327" w:type="pct"/>
            <w:tcBorders>
              <w:top w:val="nil"/>
              <w:left w:val="nil"/>
              <w:bottom w:val="nil"/>
              <w:right w:val="nil"/>
            </w:tcBorders>
            <w:shd w:val="clear" w:color="auto" w:fill="auto"/>
            <w:noWrap/>
            <w:vAlign w:val="center"/>
            <w:hideMark/>
          </w:tcPr>
          <w:p w14:paraId="58EC928E" w14:textId="77777777" w:rsidR="002B4DA5" w:rsidRPr="002B4DA5" w:rsidRDefault="002B4DA5" w:rsidP="002B4DA5">
            <w:pPr>
              <w:rPr>
                <w:rFonts w:ascii="Calibri" w:hAnsi="Calibri"/>
                <w:sz w:val="20"/>
                <w:szCs w:val="20"/>
                <w:lang w:val="hr-HR" w:eastAsia="hr-HR"/>
              </w:rPr>
            </w:pPr>
            <w:r w:rsidRPr="002B4DA5">
              <w:rPr>
                <w:rFonts w:ascii="Calibri" w:hAnsi="Calibri"/>
                <w:sz w:val="20"/>
                <w:szCs w:val="20"/>
                <w:lang w:val="hr-HR" w:eastAsia="hr-HR"/>
              </w:rPr>
              <w:t>Aktivnost: Gradska knjižnica Marko Marulić - Split</w:t>
            </w:r>
          </w:p>
        </w:tc>
        <w:tc>
          <w:tcPr>
            <w:tcW w:w="673" w:type="pct"/>
            <w:tcBorders>
              <w:top w:val="nil"/>
              <w:left w:val="nil"/>
              <w:bottom w:val="nil"/>
              <w:right w:val="nil"/>
            </w:tcBorders>
            <w:shd w:val="clear" w:color="auto" w:fill="auto"/>
            <w:vAlign w:val="center"/>
            <w:hideMark/>
          </w:tcPr>
          <w:p w14:paraId="06BF3086" w14:textId="77777777" w:rsidR="002B4DA5" w:rsidRPr="002B4DA5" w:rsidRDefault="002B4DA5" w:rsidP="002B4DA5">
            <w:pPr>
              <w:jc w:val="right"/>
              <w:rPr>
                <w:rFonts w:ascii="Calibri" w:hAnsi="Calibri"/>
                <w:sz w:val="20"/>
                <w:szCs w:val="20"/>
                <w:lang w:val="hr-HR" w:eastAsia="hr-HR"/>
              </w:rPr>
            </w:pPr>
            <w:r w:rsidRPr="002B4DA5">
              <w:rPr>
                <w:rFonts w:ascii="Calibri" w:hAnsi="Calibri"/>
                <w:sz w:val="20"/>
                <w:szCs w:val="20"/>
                <w:lang w:val="hr-HR" w:eastAsia="hr-HR"/>
              </w:rPr>
              <w:t>170.000,00</w:t>
            </w:r>
          </w:p>
        </w:tc>
      </w:tr>
      <w:tr w:rsidR="002B4DA5" w:rsidRPr="002B4DA5" w14:paraId="2BBBB2A6" w14:textId="77777777" w:rsidTr="002B4DA5">
        <w:trPr>
          <w:trHeight w:val="300"/>
        </w:trPr>
        <w:tc>
          <w:tcPr>
            <w:tcW w:w="4327" w:type="pct"/>
            <w:tcBorders>
              <w:top w:val="nil"/>
              <w:left w:val="nil"/>
              <w:bottom w:val="nil"/>
              <w:right w:val="nil"/>
            </w:tcBorders>
            <w:shd w:val="clear" w:color="auto" w:fill="auto"/>
            <w:noWrap/>
            <w:vAlign w:val="center"/>
            <w:hideMark/>
          </w:tcPr>
          <w:p w14:paraId="17043F06" w14:textId="77777777" w:rsidR="002B4DA5" w:rsidRPr="002B4DA5" w:rsidRDefault="002B4DA5" w:rsidP="002B4DA5">
            <w:pPr>
              <w:rPr>
                <w:rFonts w:ascii="Calibri" w:hAnsi="Calibri"/>
                <w:sz w:val="20"/>
                <w:szCs w:val="20"/>
                <w:lang w:val="hr-HR" w:eastAsia="hr-HR"/>
              </w:rPr>
            </w:pPr>
            <w:r w:rsidRPr="002B4DA5">
              <w:rPr>
                <w:rFonts w:ascii="Calibri" w:hAnsi="Calibri"/>
                <w:sz w:val="20"/>
                <w:szCs w:val="20"/>
                <w:lang w:val="hr-HR" w:eastAsia="hr-HR"/>
              </w:rPr>
              <w:t>Aktivnost: Donacije zdravstvenim organizacijama</w:t>
            </w:r>
          </w:p>
        </w:tc>
        <w:tc>
          <w:tcPr>
            <w:tcW w:w="673" w:type="pct"/>
            <w:tcBorders>
              <w:top w:val="nil"/>
              <w:left w:val="nil"/>
              <w:bottom w:val="nil"/>
              <w:right w:val="nil"/>
            </w:tcBorders>
            <w:shd w:val="clear" w:color="auto" w:fill="auto"/>
            <w:vAlign w:val="center"/>
            <w:hideMark/>
          </w:tcPr>
          <w:p w14:paraId="18F28A98" w14:textId="77777777" w:rsidR="002B4DA5" w:rsidRPr="002B4DA5" w:rsidRDefault="002B4DA5" w:rsidP="002B4DA5">
            <w:pPr>
              <w:jc w:val="right"/>
              <w:rPr>
                <w:rFonts w:ascii="Calibri" w:hAnsi="Calibri"/>
                <w:sz w:val="20"/>
                <w:szCs w:val="20"/>
                <w:lang w:val="hr-HR" w:eastAsia="hr-HR"/>
              </w:rPr>
            </w:pPr>
            <w:r w:rsidRPr="002B4DA5">
              <w:rPr>
                <w:rFonts w:ascii="Calibri" w:hAnsi="Calibri"/>
                <w:sz w:val="20"/>
                <w:szCs w:val="20"/>
                <w:lang w:val="hr-HR" w:eastAsia="hr-HR"/>
              </w:rPr>
              <w:t>40.000,00</w:t>
            </w:r>
          </w:p>
        </w:tc>
      </w:tr>
    </w:tbl>
    <w:p w14:paraId="5AC16471" w14:textId="77777777" w:rsidR="002B4DA5" w:rsidRPr="002B4DA5" w:rsidRDefault="002B4DA5" w:rsidP="002B4DA5">
      <w:pPr>
        <w:spacing w:after="120"/>
        <w:jc w:val="both"/>
        <w:rPr>
          <w:color w:val="000000"/>
          <w:szCs w:val="22"/>
          <w:lang w:val="hr-HR" w:eastAsia="hr-HR"/>
        </w:rPr>
      </w:pPr>
    </w:p>
    <w:tbl>
      <w:tblPr>
        <w:tblW w:w="5000" w:type="pct"/>
        <w:tblLook w:val="04A0" w:firstRow="1" w:lastRow="0" w:firstColumn="1" w:lastColumn="0" w:noHBand="0" w:noVBand="1"/>
      </w:tblPr>
      <w:tblGrid>
        <w:gridCol w:w="6238"/>
        <w:gridCol w:w="3400"/>
      </w:tblGrid>
      <w:tr w:rsidR="002B4DA5" w:rsidRPr="002B4DA5" w14:paraId="05E15923" w14:textId="77777777" w:rsidTr="002B4DA5">
        <w:trPr>
          <w:trHeight w:val="300"/>
        </w:trPr>
        <w:tc>
          <w:tcPr>
            <w:tcW w:w="3236" w:type="pct"/>
            <w:tcBorders>
              <w:top w:val="nil"/>
              <w:left w:val="nil"/>
              <w:bottom w:val="nil"/>
              <w:right w:val="nil"/>
            </w:tcBorders>
            <w:shd w:val="clear" w:color="auto" w:fill="auto"/>
            <w:noWrap/>
            <w:vAlign w:val="center"/>
            <w:hideMark/>
          </w:tcPr>
          <w:p w14:paraId="48373099" w14:textId="77777777" w:rsidR="002B4DA5" w:rsidRPr="002B4DA5" w:rsidRDefault="002B4DA5" w:rsidP="002B4DA5">
            <w:pPr>
              <w:rPr>
                <w:rFonts w:ascii="Calibri" w:hAnsi="Calibri" w:cs="Calibri"/>
                <w:b/>
                <w:bCs/>
                <w:sz w:val="20"/>
                <w:szCs w:val="20"/>
                <w:lang w:val="hr-HR" w:eastAsia="hr-HR"/>
              </w:rPr>
            </w:pPr>
            <w:r w:rsidRPr="002B4DA5">
              <w:rPr>
                <w:rFonts w:ascii="Calibri" w:hAnsi="Calibri" w:cs="Calibri"/>
                <w:b/>
                <w:bCs/>
                <w:sz w:val="20"/>
                <w:szCs w:val="20"/>
                <w:lang w:val="hr-HR" w:eastAsia="hr-HR"/>
              </w:rPr>
              <w:t>Projekt: Aktivni građani u Podstrani</w:t>
            </w:r>
          </w:p>
        </w:tc>
        <w:tc>
          <w:tcPr>
            <w:tcW w:w="1764" w:type="pct"/>
            <w:tcBorders>
              <w:top w:val="nil"/>
              <w:left w:val="nil"/>
              <w:bottom w:val="nil"/>
              <w:right w:val="nil"/>
            </w:tcBorders>
            <w:shd w:val="clear" w:color="auto" w:fill="auto"/>
            <w:vAlign w:val="center"/>
            <w:hideMark/>
          </w:tcPr>
          <w:p w14:paraId="0850267E" w14:textId="77777777" w:rsidR="002B4DA5" w:rsidRPr="002B4DA5" w:rsidRDefault="002B4DA5" w:rsidP="002B4DA5">
            <w:pPr>
              <w:jc w:val="right"/>
              <w:rPr>
                <w:rFonts w:ascii="Calibri" w:hAnsi="Calibri" w:cs="Calibri"/>
                <w:b/>
                <w:bCs/>
                <w:sz w:val="20"/>
                <w:szCs w:val="20"/>
                <w:lang w:val="hr-HR" w:eastAsia="hr-HR"/>
              </w:rPr>
            </w:pPr>
            <w:r w:rsidRPr="002B4DA5">
              <w:rPr>
                <w:rFonts w:ascii="Calibri" w:hAnsi="Calibri" w:cs="Calibri"/>
                <w:b/>
                <w:bCs/>
                <w:sz w:val="20"/>
                <w:szCs w:val="20"/>
                <w:lang w:val="hr-HR" w:eastAsia="hr-HR"/>
              </w:rPr>
              <w:t>Planirani iznos: 993.000,00 kn</w:t>
            </w:r>
          </w:p>
        </w:tc>
      </w:tr>
    </w:tbl>
    <w:p w14:paraId="31255162" w14:textId="77777777" w:rsidR="002B4DA5" w:rsidRPr="002B4DA5" w:rsidRDefault="002B4DA5" w:rsidP="002B4DA5">
      <w:pPr>
        <w:spacing w:after="60"/>
        <w:jc w:val="both"/>
        <w:rPr>
          <w:color w:val="000000"/>
          <w:szCs w:val="22"/>
          <w:lang w:val="hr-HR" w:eastAsia="hr-HR"/>
        </w:rPr>
      </w:pPr>
      <w:r w:rsidRPr="002B4DA5">
        <w:rPr>
          <w:color w:val="000000"/>
          <w:szCs w:val="22"/>
          <w:lang w:val="hr-HR" w:eastAsia="hr-HR"/>
        </w:rPr>
        <w:t>Projektom "Ne budi po strani - Aktivni građani u Podstrani!" koji se cijelosti financira iz EU sredstava, usmjeren je povećanju uključenosti građana u procese donošenja odluka kroz dodatno osnaživanje OCD-ova na području općine.</w:t>
      </w:r>
    </w:p>
    <w:p w14:paraId="7FAFE2E1" w14:textId="77777777" w:rsidR="002B4DA5" w:rsidRPr="002B4DA5" w:rsidRDefault="002B4DA5" w:rsidP="002B4DA5">
      <w:pPr>
        <w:spacing w:after="60"/>
        <w:jc w:val="both"/>
        <w:rPr>
          <w:color w:val="000000"/>
          <w:szCs w:val="22"/>
          <w:lang w:val="hr-HR" w:eastAsia="hr-HR"/>
        </w:rPr>
      </w:pPr>
      <w:r w:rsidRPr="002B4DA5">
        <w:rPr>
          <w:color w:val="000000"/>
          <w:szCs w:val="22"/>
          <w:lang w:val="hr-HR" w:eastAsia="hr-HR"/>
        </w:rPr>
        <w:t>Projektom su predviđene edukativne i javno-zagovaračke aktivnosti, objava izvještaja u sjeni te izrada aplikacije za vizualizaciju proračuna.</w:t>
      </w:r>
    </w:p>
    <w:p w14:paraId="199FE07B" w14:textId="77777777" w:rsidR="002B4DA5" w:rsidRPr="002B4DA5" w:rsidRDefault="002B4DA5" w:rsidP="002B4DA5">
      <w:pPr>
        <w:spacing w:after="60"/>
        <w:jc w:val="both"/>
        <w:rPr>
          <w:color w:val="000000"/>
          <w:szCs w:val="22"/>
          <w:lang w:val="hr-HR" w:eastAsia="hr-HR"/>
        </w:rPr>
      </w:pPr>
      <w:r w:rsidRPr="002B4DA5">
        <w:rPr>
          <w:color w:val="000000"/>
          <w:szCs w:val="22"/>
          <w:lang w:val="hr-HR" w:eastAsia="hr-HR"/>
        </w:rPr>
        <w:t>Ciljne skupine su organizacije civilnog društva i zaposlenici općine, a očekivani rezultati projekta su povećanje sudjelovanja građana u procesima donošenja odluka na lokalnoj razini.</w:t>
      </w:r>
    </w:p>
    <w:p w14:paraId="25738336" w14:textId="77777777" w:rsidR="002B4DA5" w:rsidRPr="002B4DA5" w:rsidRDefault="002B4DA5" w:rsidP="002B4DA5">
      <w:pPr>
        <w:spacing w:after="120"/>
        <w:jc w:val="both"/>
        <w:rPr>
          <w:color w:val="000000"/>
          <w:szCs w:val="22"/>
          <w:lang w:val="hr-HR" w:eastAsia="hr-HR"/>
        </w:rPr>
      </w:pPr>
    </w:p>
    <w:tbl>
      <w:tblPr>
        <w:tblW w:w="5000" w:type="pct"/>
        <w:tblLook w:val="04A0" w:firstRow="1" w:lastRow="0" w:firstColumn="1" w:lastColumn="0" w:noHBand="0" w:noVBand="1"/>
      </w:tblPr>
      <w:tblGrid>
        <w:gridCol w:w="6238"/>
        <w:gridCol w:w="3400"/>
      </w:tblGrid>
      <w:tr w:rsidR="002B4DA5" w:rsidRPr="002B4DA5" w14:paraId="3116313E" w14:textId="77777777" w:rsidTr="002B4DA5">
        <w:trPr>
          <w:trHeight w:val="300"/>
        </w:trPr>
        <w:tc>
          <w:tcPr>
            <w:tcW w:w="3236" w:type="pct"/>
            <w:tcBorders>
              <w:top w:val="nil"/>
              <w:left w:val="nil"/>
              <w:bottom w:val="nil"/>
              <w:right w:val="nil"/>
            </w:tcBorders>
            <w:shd w:val="clear" w:color="auto" w:fill="auto"/>
            <w:noWrap/>
            <w:vAlign w:val="center"/>
            <w:hideMark/>
          </w:tcPr>
          <w:p w14:paraId="5B7D6EC1" w14:textId="77777777" w:rsidR="002B4DA5" w:rsidRPr="002B4DA5" w:rsidRDefault="002B4DA5" w:rsidP="002B4DA5">
            <w:pPr>
              <w:rPr>
                <w:rFonts w:ascii="Calibri" w:hAnsi="Calibri" w:cs="Calibri"/>
                <w:b/>
                <w:bCs/>
                <w:sz w:val="20"/>
                <w:szCs w:val="20"/>
                <w:lang w:val="hr-HR" w:eastAsia="hr-HR"/>
              </w:rPr>
            </w:pPr>
            <w:r w:rsidRPr="002B4DA5">
              <w:rPr>
                <w:rFonts w:ascii="Calibri" w:hAnsi="Calibri" w:cs="Calibri"/>
                <w:b/>
                <w:bCs/>
                <w:sz w:val="20"/>
                <w:szCs w:val="20"/>
                <w:lang w:val="hr-HR" w:eastAsia="hr-HR"/>
              </w:rPr>
              <w:t>Projekt: EU projekt - Zajedno do cilja</w:t>
            </w:r>
          </w:p>
        </w:tc>
        <w:tc>
          <w:tcPr>
            <w:tcW w:w="1764" w:type="pct"/>
            <w:tcBorders>
              <w:top w:val="nil"/>
              <w:left w:val="nil"/>
              <w:bottom w:val="nil"/>
              <w:right w:val="nil"/>
            </w:tcBorders>
            <w:shd w:val="clear" w:color="auto" w:fill="auto"/>
            <w:vAlign w:val="center"/>
            <w:hideMark/>
          </w:tcPr>
          <w:p w14:paraId="760ECE88" w14:textId="77777777" w:rsidR="002B4DA5" w:rsidRPr="002B4DA5" w:rsidRDefault="002B4DA5" w:rsidP="002B4DA5">
            <w:pPr>
              <w:jc w:val="right"/>
              <w:rPr>
                <w:rFonts w:ascii="Calibri" w:hAnsi="Calibri" w:cs="Calibri"/>
                <w:b/>
                <w:bCs/>
                <w:sz w:val="20"/>
                <w:szCs w:val="20"/>
                <w:lang w:val="hr-HR" w:eastAsia="hr-HR"/>
              </w:rPr>
            </w:pPr>
            <w:r w:rsidRPr="002B4DA5">
              <w:rPr>
                <w:rFonts w:ascii="Calibri" w:hAnsi="Calibri" w:cs="Calibri"/>
                <w:b/>
                <w:bCs/>
                <w:sz w:val="20"/>
                <w:szCs w:val="20"/>
                <w:lang w:val="hr-HR" w:eastAsia="hr-HR"/>
              </w:rPr>
              <w:t>Planirani iznos: 2.968.000,00 kn</w:t>
            </w:r>
          </w:p>
        </w:tc>
      </w:tr>
    </w:tbl>
    <w:p w14:paraId="3B6BD87D"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 xml:space="preserve">Cilj projekta je povećati </w:t>
      </w:r>
      <w:proofErr w:type="spellStart"/>
      <w:r w:rsidRPr="002B4DA5">
        <w:rPr>
          <w:color w:val="000000"/>
          <w:szCs w:val="22"/>
          <w:lang w:val="hr-HR" w:eastAsia="hr-HR"/>
        </w:rPr>
        <w:t>soc</w:t>
      </w:r>
      <w:proofErr w:type="spellEnd"/>
      <w:r w:rsidRPr="002B4DA5">
        <w:rPr>
          <w:color w:val="000000"/>
          <w:szCs w:val="22"/>
          <w:lang w:val="hr-HR" w:eastAsia="hr-HR"/>
        </w:rPr>
        <w:t xml:space="preserve">. uključenost mladih i starijih osoba na području OP kroz pružanje socijalnih usluga i programa za </w:t>
      </w:r>
      <w:proofErr w:type="spellStart"/>
      <w:r w:rsidRPr="002B4DA5">
        <w:rPr>
          <w:color w:val="000000"/>
          <w:szCs w:val="22"/>
          <w:lang w:val="hr-HR" w:eastAsia="hr-HR"/>
        </w:rPr>
        <w:t>soc</w:t>
      </w:r>
      <w:proofErr w:type="spellEnd"/>
      <w:r w:rsidRPr="002B4DA5">
        <w:rPr>
          <w:color w:val="000000"/>
          <w:szCs w:val="22"/>
          <w:lang w:val="hr-HR" w:eastAsia="hr-HR"/>
        </w:rPr>
        <w:t>. uključivanje i povećanje zaposlenosti. Kroz projekt će se uključiti 30 mladih i 30 starih osoba s područja OP. Projektom će mlade osobe povećati svoju zaposlenost kroz razvijena informatička znanja, znanja pisanja EU projekata i samozapošljavanja; uključiti se u život zajednice kroz sudjelovanje u sportu i manifestacijama i akcijama. Starije osobe će biti uključene u zajednicu kroz usluge prijevoza i pratnje u svakodnevnim aktivnostima, sudjelovanjem u treninzima na otvorenom, kreativnim radionicama i organiziranim izletima te poboljšati kvalitetu života kroz dostavu obroka. Obje skupine će projektom imati osiguran javni prostor za vježbanje. Projekt je financiran u cijelosti iz EU izvora.</w:t>
      </w:r>
    </w:p>
    <w:p w14:paraId="335CF965" w14:textId="77777777" w:rsidR="002B4DA5" w:rsidRPr="002B4DA5" w:rsidRDefault="002B4DA5" w:rsidP="002B4DA5">
      <w:pPr>
        <w:spacing w:after="120"/>
        <w:jc w:val="both"/>
        <w:rPr>
          <w:color w:val="000000"/>
          <w:szCs w:val="22"/>
          <w:lang w:val="hr-HR" w:eastAsia="hr-HR"/>
        </w:rPr>
      </w:pPr>
    </w:p>
    <w:tbl>
      <w:tblPr>
        <w:tblW w:w="5000" w:type="pct"/>
        <w:tblLook w:val="04A0" w:firstRow="1" w:lastRow="0" w:firstColumn="1" w:lastColumn="0" w:noHBand="0" w:noVBand="1"/>
      </w:tblPr>
      <w:tblGrid>
        <w:gridCol w:w="6238"/>
        <w:gridCol w:w="3400"/>
      </w:tblGrid>
      <w:tr w:rsidR="002B4DA5" w:rsidRPr="002B4DA5" w14:paraId="0B19781F" w14:textId="77777777" w:rsidTr="002B4DA5">
        <w:trPr>
          <w:trHeight w:val="300"/>
        </w:trPr>
        <w:tc>
          <w:tcPr>
            <w:tcW w:w="3236" w:type="pct"/>
            <w:tcBorders>
              <w:top w:val="nil"/>
              <w:left w:val="nil"/>
              <w:bottom w:val="nil"/>
              <w:right w:val="nil"/>
            </w:tcBorders>
            <w:shd w:val="clear" w:color="auto" w:fill="auto"/>
            <w:noWrap/>
            <w:vAlign w:val="center"/>
            <w:hideMark/>
          </w:tcPr>
          <w:p w14:paraId="10D86432" w14:textId="77777777" w:rsidR="002B4DA5" w:rsidRPr="002B4DA5" w:rsidRDefault="002B4DA5" w:rsidP="002B4DA5">
            <w:pPr>
              <w:rPr>
                <w:rFonts w:ascii="Calibri" w:hAnsi="Calibri" w:cs="Calibri"/>
                <w:b/>
                <w:bCs/>
                <w:sz w:val="20"/>
                <w:szCs w:val="20"/>
                <w:lang w:val="hr-HR" w:eastAsia="hr-HR"/>
              </w:rPr>
            </w:pPr>
            <w:r w:rsidRPr="002B4DA5">
              <w:rPr>
                <w:rFonts w:ascii="Calibri" w:hAnsi="Calibri" w:cs="Calibri"/>
                <w:b/>
                <w:bCs/>
                <w:sz w:val="20"/>
                <w:szCs w:val="20"/>
                <w:lang w:val="hr-HR" w:eastAsia="hr-HR"/>
              </w:rPr>
              <w:t>Projekt: EU projekt - Korak po korak</w:t>
            </w:r>
          </w:p>
        </w:tc>
        <w:tc>
          <w:tcPr>
            <w:tcW w:w="1764" w:type="pct"/>
            <w:tcBorders>
              <w:top w:val="nil"/>
              <w:left w:val="nil"/>
              <w:bottom w:val="nil"/>
              <w:right w:val="nil"/>
            </w:tcBorders>
            <w:shd w:val="clear" w:color="auto" w:fill="auto"/>
            <w:vAlign w:val="center"/>
            <w:hideMark/>
          </w:tcPr>
          <w:p w14:paraId="58889719" w14:textId="77777777" w:rsidR="002B4DA5" w:rsidRPr="002B4DA5" w:rsidRDefault="002B4DA5" w:rsidP="002B4DA5">
            <w:pPr>
              <w:jc w:val="right"/>
              <w:rPr>
                <w:rFonts w:ascii="Calibri" w:hAnsi="Calibri" w:cs="Calibri"/>
                <w:b/>
                <w:bCs/>
                <w:sz w:val="20"/>
                <w:szCs w:val="20"/>
                <w:lang w:val="hr-HR" w:eastAsia="hr-HR"/>
              </w:rPr>
            </w:pPr>
            <w:r w:rsidRPr="002B4DA5">
              <w:rPr>
                <w:rFonts w:ascii="Calibri" w:hAnsi="Calibri" w:cs="Calibri"/>
                <w:b/>
                <w:bCs/>
                <w:sz w:val="20"/>
                <w:szCs w:val="20"/>
                <w:lang w:val="hr-HR" w:eastAsia="hr-HR"/>
              </w:rPr>
              <w:t>Planirani iznos: 1.080.010,00 kn</w:t>
            </w:r>
          </w:p>
        </w:tc>
      </w:tr>
    </w:tbl>
    <w:p w14:paraId="6B21EF29"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 xml:space="preserve">Cilj projekta je razviti i proširiti dostupnost </w:t>
      </w:r>
      <w:proofErr w:type="spellStart"/>
      <w:r w:rsidRPr="002B4DA5">
        <w:rPr>
          <w:color w:val="000000"/>
          <w:szCs w:val="22"/>
          <w:lang w:val="hr-HR" w:eastAsia="hr-HR"/>
        </w:rPr>
        <w:t>izvaninstitucijskih</w:t>
      </w:r>
      <w:proofErr w:type="spellEnd"/>
      <w:r w:rsidRPr="002B4DA5">
        <w:rPr>
          <w:color w:val="000000"/>
          <w:szCs w:val="22"/>
          <w:lang w:val="hr-HR" w:eastAsia="hr-HR"/>
        </w:rPr>
        <w:t xml:space="preserve"> socijalnih usluga za najranjivije skupine društva na području OP i UA Split. Partner na projektu je Dom za ovisnike Zajednica susret.</w:t>
      </w:r>
    </w:p>
    <w:p w14:paraId="0FE0F70D"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Projekt je financiran u cijelosti iz EU izvora.</w:t>
      </w:r>
    </w:p>
    <w:p w14:paraId="44726AA4" w14:textId="77777777" w:rsidR="002B4DA5" w:rsidRPr="002B4DA5" w:rsidRDefault="002B4DA5" w:rsidP="002B4DA5">
      <w:pPr>
        <w:spacing w:after="120"/>
        <w:jc w:val="both"/>
        <w:rPr>
          <w:color w:val="000000"/>
          <w:szCs w:val="22"/>
          <w:lang w:val="hr-HR" w:eastAsia="hr-HR"/>
        </w:rPr>
      </w:pPr>
    </w:p>
    <w:tbl>
      <w:tblPr>
        <w:tblW w:w="5000" w:type="pct"/>
        <w:tblLook w:val="04A0" w:firstRow="1" w:lastRow="0" w:firstColumn="1" w:lastColumn="0" w:noHBand="0" w:noVBand="1"/>
      </w:tblPr>
      <w:tblGrid>
        <w:gridCol w:w="6238"/>
        <w:gridCol w:w="3400"/>
      </w:tblGrid>
      <w:tr w:rsidR="002B4DA5" w:rsidRPr="002B4DA5" w14:paraId="28F17339" w14:textId="77777777" w:rsidTr="002B4DA5">
        <w:trPr>
          <w:trHeight w:val="300"/>
        </w:trPr>
        <w:tc>
          <w:tcPr>
            <w:tcW w:w="3236" w:type="pct"/>
            <w:tcBorders>
              <w:top w:val="nil"/>
              <w:left w:val="nil"/>
              <w:bottom w:val="nil"/>
              <w:right w:val="nil"/>
            </w:tcBorders>
            <w:shd w:val="clear" w:color="auto" w:fill="auto"/>
            <w:noWrap/>
            <w:vAlign w:val="center"/>
            <w:hideMark/>
          </w:tcPr>
          <w:p w14:paraId="7471E2E7" w14:textId="77777777" w:rsidR="002B4DA5" w:rsidRPr="002B4DA5" w:rsidRDefault="002B4DA5" w:rsidP="002B4DA5">
            <w:pPr>
              <w:rPr>
                <w:rFonts w:ascii="Calibri" w:hAnsi="Calibri" w:cs="Calibri"/>
                <w:b/>
                <w:bCs/>
                <w:sz w:val="20"/>
                <w:szCs w:val="20"/>
                <w:lang w:val="hr-HR" w:eastAsia="hr-HR"/>
              </w:rPr>
            </w:pPr>
            <w:r w:rsidRPr="002B4DA5">
              <w:rPr>
                <w:rFonts w:ascii="Calibri" w:hAnsi="Calibri" w:cs="Calibri"/>
                <w:b/>
                <w:bCs/>
                <w:sz w:val="20"/>
                <w:szCs w:val="20"/>
                <w:lang w:val="hr-HR" w:eastAsia="hr-HR"/>
              </w:rPr>
              <w:t>Projekt: EU projekt - Biraj biciklu</w:t>
            </w:r>
          </w:p>
        </w:tc>
        <w:tc>
          <w:tcPr>
            <w:tcW w:w="1764" w:type="pct"/>
            <w:tcBorders>
              <w:top w:val="nil"/>
              <w:left w:val="nil"/>
              <w:bottom w:val="nil"/>
              <w:right w:val="nil"/>
            </w:tcBorders>
            <w:shd w:val="clear" w:color="auto" w:fill="auto"/>
            <w:vAlign w:val="center"/>
            <w:hideMark/>
          </w:tcPr>
          <w:p w14:paraId="501AA324" w14:textId="77777777" w:rsidR="002B4DA5" w:rsidRPr="002B4DA5" w:rsidRDefault="002B4DA5" w:rsidP="002B4DA5">
            <w:pPr>
              <w:jc w:val="right"/>
              <w:rPr>
                <w:rFonts w:ascii="Calibri" w:hAnsi="Calibri" w:cs="Calibri"/>
                <w:b/>
                <w:bCs/>
                <w:sz w:val="20"/>
                <w:szCs w:val="20"/>
                <w:lang w:val="hr-HR" w:eastAsia="hr-HR"/>
              </w:rPr>
            </w:pPr>
            <w:r w:rsidRPr="002B4DA5">
              <w:rPr>
                <w:rFonts w:ascii="Calibri" w:hAnsi="Calibri" w:cs="Calibri"/>
                <w:b/>
                <w:bCs/>
                <w:sz w:val="20"/>
                <w:szCs w:val="20"/>
                <w:lang w:val="hr-HR" w:eastAsia="hr-HR"/>
              </w:rPr>
              <w:t>Planirani iznos: 398.500,00 kn</w:t>
            </w:r>
          </w:p>
        </w:tc>
      </w:tr>
    </w:tbl>
    <w:p w14:paraId="51DE0EB3"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Cilj projekta je potaknuti intenzivnije korištenje bicikla kao svakodnevnog i ekološki prihvatljivog prometnog sredstva, a ujedno i doprinosi turističkoj ponudi Općine. Projekt je financiran iz EU izvora sa 85% potrebnih sredstava.</w:t>
      </w:r>
    </w:p>
    <w:p w14:paraId="4EE6BD52" w14:textId="77777777" w:rsidR="002B4DA5" w:rsidRPr="002B4DA5" w:rsidRDefault="002B4DA5" w:rsidP="002B4DA5">
      <w:pPr>
        <w:spacing w:after="120"/>
        <w:jc w:val="both"/>
        <w:rPr>
          <w:color w:val="000000"/>
          <w:szCs w:val="22"/>
          <w:lang w:val="hr-HR" w:eastAsia="hr-HR"/>
        </w:rPr>
      </w:pPr>
    </w:p>
    <w:tbl>
      <w:tblPr>
        <w:tblW w:w="5000" w:type="pct"/>
        <w:tblLook w:val="04A0" w:firstRow="1" w:lastRow="0" w:firstColumn="1" w:lastColumn="0" w:noHBand="0" w:noVBand="1"/>
      </w:tblPr>
      <w:tblGrid>
        <w:gridCol w:w="6238"/>
        <w:gridCol w:w="3400"/>
      </w:tblGrid>
      <w:tr w:rsidR="002B4DA5" w:rsidRPr="002B4DA5" w14:paraId="39D74AEF" w14:textId="77777777" w:rsidTr="002B4DA5">
        <w:trPr>
          <w:trHeight w:val="300"/>
        </w:trPr>
        <w:tc>
          <w:tcPr>
            <w:tcW w:w="3236" w:type="pct"/>
            <w:tcBorders>
              <w:top w:val="nil"/>
              <w:left w:val="nil"/>
              <w:bottom w:val="nil"/>
              <w:right w:val="nil"/>
            </w:tcBorders>
            <w:shd w:val="clear" w:color="auto" w:fill="auto"/>
            <w:noWrap/>
            <w:vAlign w:val="center"/>
            <w:hideMark/>
          </w:tcPr>
          <w:p w14:paraId="04F9D9E5" w14:textId="77777777" w:rsidR="002B4DA5" w:rsidRPr="002B4DA5" w:rsidRDefault="002B4DA5" w:rsidP="002B4DA5">
            <w:pPr>
              <w:rPr>
                <w:rFonts w:ascii="Calibri" w:hAnsi="Calibri" w:cs="Calibri"/>
                <w:b/>
                <w:bCs/>
                <w:sz w:val="20"/>
                <w:szCs w:val="20"/>
                <w:lang w:val="hr-HR" w:eastAsia="hr-HR"/>
              </w:rPr>
            </w:pPr>
            <w:r w:rsidRPr="002B4DA5">
              <w:rPr>
                <w:rFonts w:ascii="Calibri" w:hAnsi="Calibri" w:cs="Calibri"/>
                <w:b/>
                <w:bCs/>
                <w:sz w:val="20"/>
                <w:szCs w:val="20"/>
                <w:lang w:val="hr-HR" w:eastAsia="hr-HR"/>
              </w:rPr>
              <w:t>Projekt: EU projekt - PRONALAZAK</w:t>
            </w:r>
          </w:p>
        </w:tc>
        <w:tc>
          <w:tcPr>
            <w:tcW w:w="1764" w:type="pct"/>
            <w:tcBorders>
              <w:top w:val="nil"/>
              <w:left w:val="nil"/>
              <w:bottom w:val="nil"/>
              <w:right w:val="nil"/>
            </w:tcBorders>
            <w:shd w:val="clear" w:color="auto" w:fill="auto"/>
            <w:vAlign w:val="center"/>
            <w:hideMark/>
          </w:tcPr>
          <w:p w14:paraId="0028D746" w14:textId="77777777" w:rsidR="002B4DA5" w:rsidRPr="002B4DA5" w:rsidRDefault="002B4DA5" w:rsidP="002B4DA5">
            <w:pPr>
              <w:jc w:val="right"/>
              <w:rPr>
                <w:rFonts w:ascii="Calibri" w:hAnsi="Calibri" w:cs="Calibri"/>
                <w:b/>
                <w:bCs/>
                <w:sz w:val="20"/>
                <w:szCs w:val="20"/>
                <w:lang w:val="hr-HR" w:eastAsia="hr-HR"/>
              </w:rPr>
            </w:pPr>
            <w:r w:rsidRPr="002B4DA5">
              <w:rPr>
                <w:rFonts w:ascii="Calibri" w:hAnsi="Calibri" w:cs="Calibri"/>
                <w:b/>
                <w:bCs/>
                <w:sz w:val="20"/>
                <w:szCs w:val="20"/>
                <w:lang w:val="hr-HR" w:eastAsia="hr-HR"/>
              </w:rPr>
              <w:t>Planirani iznos: 326.800,00 kn</w:t>
            </w:r>
          </w:p>
        </w:tc>
      </w:tr>
    </w:tbl>
    <w:p w14:paraId="136276A4"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 xml:space="preserve">"Cilj: Projektom će se jačati kapaciteti organizacijama civilnog društva na području promoviranja i popularizacije </w:t>
      </w:r>
      <w:proofErr w:type="spellStart"/>
      <w:r w:rsidRPr="002B4DA5">
        <w:rPr>
          <w:color w:val="000000"/>
          <w:szCs w:val="22"/>
          <w:lang w:val="hr-HR" w:eastAsia="hr-HR"/>
        </w:rPr>
        <w:t>STEMa</w:t>
      </w:r>
      <w:proofErr w:type="spellEnd"/>
      <w:r w:rsidRPr="002B4DA5">
        <w:rPr>
          <w:color w:val="000000"/>
          <w:szCs w:val="22"/>
          <w:lang w:val="hr-HR" w:eastAsia="hr-HR"/>
        </w:rPr>
        <w:t xml:space="preserve"> i to uključivanjem djece u aktivnosti koje će ih motivirati za daljnje bavljenje znanošću. Promicati će se znanstveni pogled na svijet i kritička mišljenja te poticati obrazovanje i regrutiranje budućih znanstvenika. Projekt će biti usmjeren na znanstveno područje ekologije mora -biološka disciplina koja izučava uzajamne odnose između organizama i njihovog okoliša, a čiji rezultati istraživanja mnogo utječu na održivost života Jadranskog mora koje je trenutno u kriznoj situaciji zbog primjetnog onečišćenja, osobito </w:t>
      </w:r>
      <w:proofErr w:type="spellStart"/>
      <w:r w:rsidRPr="002B4DA5">
        <w:rPr>
          <w:color w:val="000000"/>
          <w:szCs w:val="22"/>
          <w:lang w:val="hr-HR" w:eastAsia="hr-HR"/>
        </w:rPr>
        <w:t>mikroplastikom</w:t>
      </w:r>
      <w:proofErr w:type="spellEnd"/>
      <w:r w:rsidRPr="002B4DA5">
        <w:rPr>
          <w:color w:val="000000"/>
          <w:szCs w:val="22"/>
          <w:lang w:val="hr-HR" w:eastAsia="hr-HR"/>
        </w:rPr>
        <w:t xml:space="preserve">. OPĆINA PODSTRANA će na projektu biti logistička podrška terenskoj nastavi na plažama i uz obalu općine, osigurat će preduvjete za aktivnosti na terenskim radionicama." Projekt je financiran u cijelosti iz </w:t>
      </w:r>
      <w:proofErr w:type="spellStart"/>
      <w:r w:rsidRPr="002B4DA5">
        <w:rPr>
          <w:color w:val="000000"/>
          <w:szCs w:val="22"/>
          <w:lang w:val="hr-HR" w:eastAsia="hr-HR"/>
        </w:rPr>
        <w:t>iz</w:t>
      </w:r>
      <w:proofErr w:type="spellEnd"/>
      <w:r w:rsidRPr="002B4DA5">
        <w:rPr>
          <w:color w:val="000000"/>
          <w:szCs w:val="22"/>
          <w:lang w:val="hr-HR" w:eastAsia="hr-HR"/>
        </w:rPr>
        <w:t xml:space="preserve"> Europskog socijalnog fonda</w:t>
      </w:r>
    </w:p>
    <w:p w14:paraId="436E1BD6" w14:textId="77777777" w:rsidR="002B4DA5" w:rsidRPr="002B4DA5" w:rsidRDefault="002B4DA5" w:rsidP="002B4DA5">
      <w:pPr>
        <w:spacing w:after="120"/>
        <w:jc w:val="both"/>
        <w:rPr>
          <w:szCs w:val="22"/>
          <w:lang w:val="hr-HR" w:eastAsia="hr-HR"/>
        </w:rPr>
      </w:pPr>
      <w:r w:rsidRPr="002B4DA5">
        <w:rPr>
          <w:b/>
          <w:szCs w:val="22"/>
          <w:lang w:val="hr-HR" w:eastAsia="hr-HR"/>
        </w:rPr>
        <w:t>Program 1011: Organiziranje i provođenje zaštite i spašavanja</w:t>
      </w:r>
    </w:p>
    <w:p w14:paraId="722ECBAA"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 xml:space="preserve">Ovim programom su obuhvaćene aktivnosti financiranja redovne djelatnosti </w:t>
      </w:r>
      <w:r w:rsidRPr="002B4DA5">
        <w:rPr>
          <w:b/>
          <w:bCs/>
          <w:color w:val="000000"/>
          <w:szCs w:val="22"/>
          <w:lang w:val="hr-HR" w:eastAsia="hr-HR"/>
        </w:rPr>
        <w:t>Vatrogasne zajednice Podstrana</w:t>
      </w:r>
      <w:r w:rsidRPr="002B4DA5">
        <w:rPr>
          <w:color w:val="000000"/>
          <w:szCs w:val="22"/>
          <w:lang w:val="hr-HR" w:eastAsia="hr-HR"/>
        </w:rPr>
        <w:t xml:space="preserve">, koja uključuje </w:t>
      </w:r>
      <w:r w:rsidRPr="002B4DA5">
        <w:rPr>
          <w:bCs/>
          <w:color w:val="000000"/>
          <w:szCs w:val="22"/>
          <w:lang w:val="hr-HR" w:eastAsia="hr-HR"/>
        </w:rPr>
        <w:t>DVD Podstrana</w:t>
      </w:r>
      <w:r w:rsidRPr="002B4DA5">
        <w:rPr>
          <w:color w:val="000000"/>
          <w:szCs w:val="22"/>
          <w:lang w:val="hr-HR" w:eastAsia="hr-HR"/>
        </w:rPr>
        <w:t xml:space="preserve"> i JVP Podstrana. Osiguran iznos za ovu aktivnost je u iznosu 500.000,00 kn.</w:t>
      </w:r>
    </w:p>
    <w:p w14:paraId="08481A51"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Pomoći prema HGSS-u iznose 20.000,00 kn, a za opremanje postrojbe, održavanje vježbi, edukacija u organizaciji civilne zaštite osigurava se 200.000,00 kn.</w:t>
      </w:r>
    </w:p>
    <w:p w14:paraId="51265C15"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Projektom WIFI 4EU IMPLEMENTACIJA, promiče se besplatan Wi-Fi pristup za mještane i posjetitelje na javnim unutarnjim i vanjskim prostorima, budući da je prijavom na natječaj Općina dobila 15.000,00 EUR nepovratnih sredstava za ulaganje u ovu infrastrukturu.</w:t>
      </w:r>
    </w:p>
    <w:p w14:paraId="47A7767B"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Projekt: Razvoj širokopojasne infrastrukture se prenosi iz prošla godine za razvoj brze optičke mreže za širokopojasni pristup internetu na području naše općine. Planirani iznos je 68.000,00 kn.+, kao participacija u projektu.</w:t>
      </w:r>
    </w:p>
    <w:p w14:paraId="7E793940" w14:textId="77777777" w:rsidR="002B4DA5" w:rsidRPr="002B4DA5" w:rsidRDefault="002B4DA5" w:rsidP="002B4DA5">
      <w:pPr>
        <w:spacing w:after="120"/>
        <w:jc w:val="both"/>
        <w:rPr>
          <w:color w:val="000000"/>
          <w:szCs w:val="22"/>
          <w:lang w:val="hr-HR" w:eastAsia="hr-HR"/>
        </w:rPr>
      </w:pPr>
    </w:p>
    <w:p w14:paraId="0B965406" w14:textId="77777777" w:rsidR="002B4DA5" w:rsidRPr="002B4DA5" w:rsidRDefault="002B4DA5" w:rsidP="002B4DA5">
      <w:pPr>
        <w:spacing w:after="120"/>
        <w:jc w:val="both"/>
        <w:rPr>
          <w:b/>
          <w:color w:val="000000"/>
          <w:szCs w:val="22"/>
          <w:lang w:val="hr-HR" w:eastAsia="hr-HR"/>
        </w:rPr>
      </w:pPr>
      <w:r w:rsidRPr="002B4DA5">
        <w:rPr>
          <w:b/>
          <w:color w:val="000000"/>
          <w:szCs w:val="22"/>
          <w:lang w:val="hr-HR" w:eastAsia="hr-HR"/>
        </w:rPr>
        <w:t>GLAVA 00502: Centar za kulturu Općine Podstrana</w:t>
      </w:r>
    </w:p>
    <w:p w14:paraId="212222C1" w14:textId="77777777" w:rsidR="002B4DA5" w:rsidRPr="002B4DA5" w:rsidRDefault="002B4DA5" w:rsidP="002B4DA5">
      <w:pPr>
        <w:spacing w:after="120"/>
        <w:jc w:val="both"/>
        <w:rPr>
          <w:color w:val="000000"/>
          <w:szCs w:val="22"/>
          <w:lang w:val="hr-HR" w:eastAsia="hr-HR"/>
        </w:rPr>
      </w:pPr>
      <w:bookmarkStart w:id="13" w:name="_Hlk25248202"/>
      <w:r w:rsidRPr="002B4DA5">
        <w:rPr>
          <w:color w:val="000000"/>
          <w:szCs w:val="22"/>
          <w:lang w:val="hr-HR" w:eastAsia="hr-HR"/>
        </w:rPr>
        <w:t>Za rashode redovnog poslovanja</w:t>
      </w:r>
      <w:bookmarkEnd w:id="13"/>
      <w:r w:rsidRPr="002B4DA5">
        <w:rPr>
          <w:color w:val="000000"/>
          <w:szCs w:val="22"/>
          <w:lang w:val="hr-HR" w:eastAsia="hr-HR"/>
        </w:rPr>
        <w:t xml:space="preserve"> proračunskog korisnika „Centar za kulturu Općine Podstrana“, predlaže se iznos od 100.000,00 kn, od čega najveći dio otpada na troškove programskih aktivnosti </w:t>
      </w:r>
      <w:proofErr w:type="spellStart"/>
      <w:r w:rsidRPr="002B4DA5">
        <w:rPr>
          <w:color w:val="000000"/>
          <w:szCs w:val="22"/>
          <w:lang w:val="hr-HR" w:eastAsia="hr-HR"/>
        </w:rPr>
        <w:t>Podstranskog</w:t>
      </w:r>
      <w:proofErr w:type="spellEnd"/>
      <w:r w:rsidRPr="002B4DA5">
        <w:rPr>
          <w:color w:val="000000"/>
          <w:szCs w:val="22"/>
          <w:lang w:val="hr-HR" w:eastAsia="hr-HR"/>
        </w:rPr>
        <w:t xml:space="preserve"> kulturnog ljeta, te ostalih kulturnih priredbi na području općine.</w:t>
      </w:r>
    </w:p>
    <w:p w14:paraId="359BFEE9" w14:textId="77777777" w:rsidR="002B4DA5" w:rsidRPr="002B4DA5" w:rsidRDefault="002B4DA5" w:rsidP="002B4DA5">
      <w:pPr>
        <w:spacing w:after="5" w:line="250" w:lineRule="auto"/>
        <w:ind w:right="437"/>
        <w:jc w:val="both"/>
        <w:rPr>
          <w:color w:val="000000"/>
          <w:szCs w:val="22"/>
          <w:lang w:val="hr-HR" w:eastAsia="hr-HR"/>
        </w:rPr>
      </w:pPr>
    </w:p>
    <w:p w14:paraId="3C8EFE59" w14:textId="77777777" w:rsidR="002B4DA5" w:rsidRPr="002B4DA5" w:rsidRDefault="002B4DA5" w:rsidP="002B4DA5">
      <w:pPr>
        <w:jc w:val="both"/>
        <w:rPr>
          <w:b/>
          <w:color w:val="000000"/>
          <w:sz w:val="28"/>
          <w:szCs w:val="28"/>
          <w:lang w:val="hr-HR" w:eastAsia="hr-HR"/>
        </w:rPr>
      </w:pPr>
      <w:r w:rsidRPr="002B4DA5">
        <w:rPr>
          <w:b/>
          <w:color w:val="000000"/>
          <w:sz w:val="28"/>
          <w:szCs w:val="28"/>
          <w:lang w:val="hr-HR" w:eastAsia="hr-HR"/>
        </w:rPr>
        <w:t>RAZDJEL 006: UPRAVNI ODJEL ZA PROSTORNO UREĐENJE,</w:t>
      </w:r>
    </w:p>
    <w:p w14:paraId="54C05DAB" w14:textId="77777777" w:rsidR="002B4DA5" w:rsidRPr="002B4DA5" w:rsidRDefault="002B4DA5" w:rsidP="002B4DA5">
      <w:pPr>
        <w:spacing w:line="360" w:lineRule="auto"/>
        <w:jc w:val="both"/>
        <w:rPr>
          <w:b/>
          <w:color w:val="000000"/>
          <w:sz w:val="28"/>
          <w:szCs w:val="28"/>
          <w:lang w:val="hr-HR" w:eastAsia="hr-HR"/>
        </w:rPr>
      </w:pPr>
      <w:r w:rsidRPr="002B4DA5">
        <w:rPr>
          <w:b/>
          <w:color w:val="000000"/>
          <w:sz w:val="28"/>
          <w:szCs w:val="28"/>
          <w:lang w:val="hr-HR" w:eastAsia="hr-HR"/>
        </w:rPr>
        <w:t>KOMUNALNE POSLOVE I ZAŠTITU OKOLIŠA</w:t>
      </w:r>
    </w:p>
    <w:p w14:paraId="72D651F1"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Nadležnost ovog Upravnog odjela su izvršenje programa iz područja prostornog uređenja, graditeljstva,  komunalnog gospodarstva, izgradnje i održavanju nerazvrstanih cesta, tj. izgradnje i rekonstrukcije cjelokupne komunalne infrastrukture.</w:t>
      </w:r>
    </w:p>
    <w:p w14:paraId="23128F2D"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Ukupni rashodi kojima upravlja ovaj razdjel iznose 25.543.000,00 kn.</w:t>
      </w:r>
    </w:p>
    <w:p w14:paraId="1A0B784F"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Ove aktivnosti i projekti su detaljno raščlanjene u Planu izgradnje i održavanje komunalne infrastrukture.</w:t>
      </w:r>
    </w:p>
    <w:p w14:paraId="451322B3" w14:textId="77777777" w:rsidR="002B4DA5" w:rsidRPr="002B4DA5" w:rsidRDefault="002B4DA5" w:rsidP="002B4DA5">
      <w:pPr>
        <w:spacing w:after="5" w:line="250" w:lineRule="auto"/>
        <w:ind w:right="437"/>
        <w:jc w:val="both"/>
        <w:rPr>
          <w:color w:val="000000"/>
          <w:szCs w:val="22"/>
          <w:lang w:val="hr-HR" w:eastAsia="hr-HR"/>
        </w:rPr>
      </w:pPr>
      <w:r w:rsidRPr="002B4DA5">
        <w:rPr>
          <w:color w:val="000000"/>
          <w:szCs w:val="22"/>
          <w:lang w:val="hr-HR" w:eastAsia="hr-HR"/>
        </w:rPr>
        <w:lastRenderedPageBreak/>
        <w:t>Pregled aktivnosti u ovom razdjelu sa pripadajućim iznosima osiguranih za njihovu provedbu:</w:t>
      </w:r>
    </w:p>
    <w:tbl>
      <w:tblPr>
        <w:tblW w:w="5000" w:type="pct"/>
        <w:tblLook w:val="04A0" w:firstRow="1" w:lastRow="0" w:firstColumn="1" w:lastColumn="0" w:noHBand="0" w:noVBand="1"/>
      </w:tblPr>
      <w:tblGrid>
        <w:gridCol w:w="8248"/>
        <w:gridCol w:w="1390"/>
      </w:tblGrid>
      <w:tr w:rsidR="002B4DA5" w:rsidRPr="002B4DA5" w14:paraId="006D3FE7" w14:textId="77777777" w:rsidTr="002B4DA5">
        <w:trPr>
          <w:trHeight w:val="300"/>
        </w:trPr>
        <w:tc>
          <w:tcPr>
            <w:tcW w:w="4279" w:type="pct"/>
            <w:tcBorders>
              <w:top w:val="nil"/>
              <w:left w:val="nil"/>
              <w:bottom w:val="nil"/>
              <w:right w:val="nil"/>
            </w:tcBorders>
            <w:shd w:val="clear" w:color="auto" w:fill="auto"/>
            <w:noWrap/>
            <w:vAlign w:val="center"/>
            <w:hideMark/>
          </w:tcPr>
          <w:p w14:paraId="0A27091E"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Aktivnost: Financiranje redovne djelatnosti upravnog odjela</w:t>
            </w:r>
          </w:p>
        </w:tc>
        <w:tc>
          <w:tcPr>
            <w:tcW w:w="721" w:type="pct"/>
            <w:tcBorders>
              <w:top w:val="nil"/>
              <w:left w:val="nil"/>
              <w:bottom w:val="nil"/>
              <w:right w:val="nil"/>
            </w:tcBorders>
            <w:shd w:val="clear" w:color="auto" w:fill="auto"/>
            <w:vAlign w:val="center"/>
            <w:hideMark/>
          </w:tcPr>
          <w:p w14:paraId="16958071"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1.521.000,00</w:t>
            </w:r>
          </w:p>
        </w:tc>
      </w:tr>
      <w:tr w:rsidR="002B4DA5" w:rsidRPr="002B4DA5" w14:paraId="71683B55" w14:textId="77777777" w:rsidTr="002B4DA5">
        <w:trPr>
          <w:trHeight w:val="300"/>
        </w:trPr>
        <w:tc>
          <w:tcPr>
            <w:tcW w:w="4279" w:type="pct"/>
            <w:tcBorders>
              <w:top w:val="nil"/>
              <w:left w:val="nil"/>
              <w:bottom w:val="nil"/>
              <w:right w:val="nil"/>
            </w:tcBorders>
            <w:shd w:val="clear" w:color="auto" w:fill="auto"/>
            <w:noWrap/>
            <w:vAlign w:val="center"/>
            <w:hideMark/>
          </w:tcPr>
          <w:p w14:paraId="7A393404"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Projekt: Izgradnja sustava odvodnje oborinskih voda</w:t>
            </w:r>
          </w:p>
        </w:tc>
        <w:tc>
          <w:tcPr>
            <w:tcW w:w="721" w:type="pct"/>
            <w:tcBorders>
              <w:top w:val="nil"/>
              <w:left w:val="nil"/>
              <w:bottom w:val="nil"/>
              <w:right w:val="nil"/>
            </w:tcBorders>
            <w:shd w:val="clear" w:color="auto" w:fill="auto"/>
            <w:noWrap/>
            <w:vAlign w:val="center"/>
            <w:hideMark/>
          </w:tcPr>
          <w:p w14:paraId="7F8D7902"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400.000,00</w:t>
            </w:r>
          </w:p>
        </w:tc>
      </w:tr>
      <w:tr w:rsidR="002B4DA5" w:rsidRPr="002B4DA5" w14:paraId="4BF02D2B" w14:textId="77777777" w:rsidTr="002B4DA5">
        <w:trPr>
          <w:trHeight w:val="300"/>
        </w:trPr>
        <w:tc>
          <w:tcPr>
            <w:tcW w:w="4279" w:type="pct"/>
            <w:tcBorders>
              <w:top w:val="nil"/>
              <w:left w:val="nil"/>
              <w:bottom w:val="nil"/>
              <w:right w:val="nil"/>
            </w:tcBorders>
            <w:shd w:val="clear" w:color="auto" w:fill="auto"/>
            <w:noWrap/>
            <w:vAlign w:val="center"/>
            <w:hideMark/>
          </w:tcPr>
          <w:p w14:paraId="46B92497"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Projekt: Izrada prostorno planske dokumentacije</w:t>
            </w:r>
          </w:p>
        </w:tc>
        <w:tc>
          <w:tcPr>
            <w:tcW w:w="721" w:type="pct"/>
            <w:tcBorders>
              <w:top w:val="nil"/>
              <w:left w:val="nil"/>
              <w:bottom w:val="nil"/>
              <w:right w:val="nil"/>
            </w:tcBorders>
            <w:shd w:val="clear" w:color="auto" w:fill="auto"/>
            <w:noWrap/>
            <w:vAlign w:val="center"/>
            <w:hideMark/>
          </w:tcPr>
          <w:p w14:paraId="47BD804F"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150.000,00</w:t>
            </w:r>
          </w:p>
        </w:tc>
      </w:tr>
      <w:tr w:rsidR="002B4DA5" w:rsidRPr="002B4DA5" w14:paraId="5D1DE52B" w14:textId="77777777" w:rsidTr="002B4DA5">
        <w:trPr>
          <w:trHeight w:val="300"/>
        </w:trPr>
        <w:tc>
          <w:tcPr>
            <w:tcW w:w="4279" w:type="pct"/>
            <w:tcBorders>
              <w:top w:val="nil"/>
              <w:left w:val="nil"/>
              <w:bottom w:val="nil"/>
              <w:right w:val="nil"/>
            </w:tcBorders>
            <w:shd w:val="clear" w:color="auto" w:fill="auto"/>
            <w:noWrap/>
            <w:vAlign w:val="center"/>
            <w:hideMark/>
          </w:tcPr>
          <w:p w14:paraId="580195A0"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Projekt: Izgradnja javne rasvjete</w:t>
            </w:r>
          </w:p>
        </w:tc>
        <w:tc>
          <w:tcPr>
            <w:tcW w:w="721" w:type="pct"/>
            <w:tcBorders>
              <w:top w:val="nil"/>
              <w:left w:val="nil"/>
              <w:bottom w:val="nil"/>
              <w:right w:val="nil"/>
            </w:tcBorders>
            <w:shd w:val="clear" w:color="auto" w:fill="auto"/>
            <w:noWrap/>
            <w:vAlign w:val="center"/>
            <w:hideMark/>
          </w:tcPr>
          <w:p w14:paraId="4FD5EE25"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300.000,00</w:t>
            </w:r>
          </w:p>
        </w:tc>
      </w:tr>
      <w:tr w:rsidR="002B4DA5" w:rsidRPr="002B4DA5" w14:paraId="4AC41EC5" w14:textId="77777777" w:rsidTr="002B4DA5">
        <w:trPr>
          <w:trHeight w:val="300"/>
        </w:trPr>
        <w:tc>
          <w:tcPr>
            <w:tcW w:w="4279" w:type="pct"/>
            <w:tcBorders>
              <w:top w:val="nil"/>
              <w:left w:val="nil"/>
              <w:bottom w:val="nil"/>
              <w:right w:val="nil"/>
            </w:tcBorders>
            <w:shd w:val="clear" w:color="auto" w:fill="auto"/>
            <w:noWrap/>
            <w:vAlign w:val="center"/>
            <w:hideMark/>
          </w:tcPr>
          <w:p w14:paraId="5EED99C1"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Projekt: Nadogradnja groblja Ban</w:t>
            </w:r>
          </w:p>
        </w:tc>
        <w:tc>
          <w:tcPr>
            <w:tcW w:w="721" w:type="pct"/>
            <w:tcBorders>
              <w:top w:val="nil"/>
              <w:left w:val="nil"/>
              <w:bottom w:val="nil"/>
              <w:right w:val="nil"/>
            </w:tcBorders>
            <w:shd w:val="clear" w:color="auto" w:fill="auto"/>
            <w:noWrap/>
            <w:vAlign w:val="center"/>
            <w:hideMark/>
          </w:tcPr>
          <w:p w14:paraId="5C3079F9"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1.000.000,00</w:t>
            </w:r>
          </w:p>
        </w:tc>
      </w:tr>
      <w:tr w:rsidR="002B4DA5" w:rsidRPr="002B4DA5" w14:paraId="490306AA" w14:textId="77777777" w:rsidTr="002B4DA5">
        <w:trPr>
          <w:trHeight w:val="300"/>
        </w:trPr>
        <w:tc>
          <w:tcPr>
            <w:tcW w:w="4279" w:type="pct"/>
            <w:tcBorders>
              <w:top w:val="nil"/>
              <w:left w:val="nil"/>
              <w:bottom w:val="nil"/>
              <w:right w:val="nil"/>
            </w:tcBorders>
            <w:shd w:val="clear" w:color="auto" w:fill="auto"/>
            <w:noWrap/>
            <w:vAlign w:val="center"/>
            <w:hideMark/>
          </w:tcPr>
          <w:p w14:paraId="60DD592F"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Projekt: Geodetski elaborati nerazvrstanih cesta</w:t>
            </w:r>
          </w:p>
        </w:tc>
        <w:tc>
          <w:tcPr>
            <w:tcW w:w="721" w:type="pct"/>
            <w:tcBorders>
              <w:top w:val="nil"/>
              <w:left w:val="nil"/>
              <w:bottom w:val="nil"/>
              <w:right w:val="nil"/>
            </w:tcBorders>
            <w:shd w:val="clear" w:color="auto" w:fill="auto"/>
            <w:noWrap/>
            <w:vAlign w:val="center"/>
            <w:hideMark/>
          </w:tcPr>
          <w:p w14:paraId="26B35650"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100.000,00</w:t>
            </w:r>
          </w:p>
        </w:tc>
      </w:tr>
      <w:tr w:rsidR="002B4DA5" w:rsidRPr="002B4DA5" w14:paraId="47529596" w14:textId="77777777" w:rsidTr="002B4DA5">
        <w:trPr>
          <w:trHeight w:val="300"/>
        </w:trPr>
        <w:tc>
          <w:tcPr>
            <w:tcW w:w="4279" w:type="pct"/>
            <w:tcBorders>
              <w:top w:val="nil"/>
              <w:left w:val="nil"/>
              <w:bottom w:val="nil"/>
              <w:right w:val="nil"/>
            </w:tcBorders>
            <w:shd w:val="clear" w:color="auto" w:fill="auto"/>
            <w:noWrap/>
            <w:vAlign w:val="center"/>
            <w:hideMark/>
          </w:tcPr>
          <w:p w14:paraId="14238C2A"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Projekt: Modernizacija javne rasvjete</w:t>
            </w:r>
          </w:p>
        </w:tc>
        <w:tc>
          <w:tcPr>
            <w:tcW w:w="721" w:type="pct"/>
            <w:tcBorders>
              <w:top w:val="nil"/>
              <w:left w:val="nil"/>
              <w:bottom w:val="nil"/>
              <w:right w:val="nil"/>
            </w:tcBorders>
            <w:shd w:val="clear" w:color="auto" w:fill="auto"/>
            <w:vAlign w:val="center"/>
            <w:hideMark/>
          </w:tcPr>
          <w:p w14:paraId="32C4EA05"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300.000,00</w:t>
            </w:r>
          </w:p>
        </w:tc>
      </w:tr>
      <w:tr w:rsidR="002B4DA5" w:rsidRPr="002B4DA5" w14:paraId="64B82575" w14:textId="77777777" w:rsidTr="002B4DA5">
        <w:trPr>
          <w:trHeight w:val="300"/>
        </w:trPr>
        <w:tc>
          <w:tcPr>
            <w:tcW w:w="4279" w:type="pct"/>
            <w:tcBorders>
              <w:top w:val="nil"/>
              <w:left w:val="nil"/>
              <w:bottom w:val="nil"/>
              <w:right w:val="nil"/>
            </w:tcBorders>
            <w:shd w:val="clear" w:color="auto" w:fill="auto"/>
            <w:noWrap/>
            <w:vAlign w:val="center"/>
            <w:hideMark/>
          </w:tcPr>
          <w:p w14:paraId="4641782E"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Projekt: Izgradnja SC Miljevac</w:t>
            </w:r>
          </w:p>
        </w:tc>
        <w:tc>
          <w:tcPr>
            <w:tcW w:w="721" w:type="pct"/>
            <w:tcBorders>
              <w:top w:val="nil"/>
              <w:left w:val="nil"/>
              <w:bottom w:val="nil"/>
              <w:right w:val="nil"/>
            </w:tcBorders>
            <w:shd w:val="clear" w:color="auto" w:fill="auto"/>
            <w:noWrap/>
            <w:vAlign w:val="center"/>
            <w:hideMark/>
          </w:tcPr>
          <w:p w14:paraId="58AC4AA3"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2.000.000,00</w:t>
            </w:r>
          </w:p>
        </w:tc>
      </w:tr>
      <w:tr w:rsidR="002B4DA5" w:rsidRPr="002B4DA5" w14:paraId="0E13EF25" w14:textId="77777777" w:rsidTr="002B4DA5">
        <w:trPr>
          <w:trHeight w:val="300"/>
        </w:trPr>
        <w:tc>
          <w:tcPr>
            <w:tcW w:w="4279" w:type="pct"/>
            <w:tcBorders>
              <w:top w:val="nil"/>
              <w:left w:val="nil"/>
              <w:bottom w:val="nil"/>
              <w:right w:val="nil"/>
            </w:tcBorders>
            <w:shd w:val="clear" w:color="auto" w:fill="auto"/>
            <w:noWrap/>
            <w:vAlign w:val="center"/>
            <w:hideMark/>
          </w:tcPr>
          <w:p w14:paraId="0781D5F8"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Aktivnost: Uređenje protupožarnog puta</w:t>
            </w:r>
          </w:p>
        </w:tc>
        <w:tc>
          <w:tcPr>
            <w:tcW w:w="721" w:type="pct"/>
            <w:tcBorders>
              <w:top w:val="nil"/>
              <w:left w:val="nil"/>
              <w:bottom w:val="nil"/>
              <w:right w:val="nil"/>
            </w:tcBorders>
            <w:shd w:val="clear" w:color="auto" w:fill="auto"/>
            <w:noWrap/>
            <w:vAlign w:val="center"/>
            <w:hideMark/>
          </w:tcPr>
          <w:p w14:paraId="1AFA441E"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400.000,00</w:t>
            </w:r>
          </w:p>
        </w:tc>
      </w:tr>
      <w:tr w:rsidR="002B4DA5" w:rsidRPr="002B4DA5" w14:paraId="0B8C6334" w14:textId="77777777" w:rsidTr="002B4DA5">
        <w:trPr>
          <w:trHeight w:val="300"/>
        </w:trPr>
        <w:tc>
          <w:tcPr>
            <w:tcW w:w="4279" w:type="pct"/>
            <w:tcBorders>
              <w:top w:val="nil"/>
              <w:left w:val="nil"/>
              <w:bottom w:val="nil"/>
              <w:right w:val="nil"/>
            </w:tcBorders>
            <w:shd w:val="clear" w:color="auto" w:fill="auto"/>
            <w:noWrap/>
            <w:vAlign w:val="center"/>
            <w:hideMark/>
          </w:tcPr>
          <w:p w14:paraId="2DCA136B"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 xml:space="preserve">Projekt: Izgradnja centra </w:t>
            </w:r>
            <w:proofErr w:type="spellStart"/>
            <w:r w:rsidRPr="002B4DA5">
              <w:rPr>
                <w:rFonts w:ascii="Calibri" w:hAnsi="Calibri" w:cs="Calibri"/>
                <w:color w:val="000000"/>
                <w:sz w:val="20"/>
                <w:szCs w:val="20"/>
                <w:lang w:val="hr-HR" w:eastAsia="hr-HR"/>
              </w:rPr>
              <w:t>Petrićevo</w:t>
            </w:r>
            <w:proofErr w:type="spellEnd"/>
          </w:p>
        </w:tc>
        <w:tc>
          <w:tcPr>
            <w:tcW w:w="721" w:type="pct"/>
            <w:tcBorders>
              <w:top w:val="nil"/>
              <w:left w:val="nil"/>
              <w:bottom w:val="nil"/>
              <w:right w:val="nil"/>
            </w:tcBorders>
            <w:shd w:val="clear" w:color="auto" w:fill="auto"/>
            <w:noWrap/>
            <w:vAlign w:val="center"/>
            <w:hideMark/>
          </w:tcPr>
          <w:p w14:paraId="3C57B375"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2.000.000,00</w:t>
            </w:r>
          </w:p>
        </w:tc>
      </w:tr>
      <w:tr w:rsidR="002B4DA5" w:rsidRPr="002B4DA5" w14:paraId="274E59B2" w14:textId="77777777" w:rsidTr="002B4DA5">
        <w:trPr>
          <w:trHeight w:val="300"/>
        </w:trPr>
        <w:tc>
          <w:tcPr>
            <w:tcW w:w="4279" w:type="pct"/>
            <w:tcBorders>
              <w:top w:val="nil"/>
              <w:left w:val="nil"/>
              <w:bottom w:val="nil"/>
              <w:right w:val="nil"/>
            </w:tcBorders>
            <w:shd w:val="clear" w:color="auto" w:fill="auto"/>
            <w:noWrap/>
            <w:vAlign w:val="center"/>
            <w:hideMark/>
          </w:tcPr>
          <w:p w14:paraId="23C6713F"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Projekt: Izgradnja dječjih igrališta</w:t>
            </w:r>
          </w:p>
        </w:tc>
        <w:tc>
          <w:tcPr>
            <w:tcW w:w="721" w:type="pct"/>
            <w:tcBorders>
              <w:top w:val="nil"/>
              <w:left w:val="nil"/>
              <w:bottom w:val="nil"/>
              <w:right w:val="nil"/>
            </w:tcBorders>
            <w:shd w:val="clear" w:color="auto" w:fill="auto"/>
            <w:noWrap/>
            <w:vAlign w:val="center"/>
            <w:hideMark/>
          </w:tcPr>
          <w:p w14:paraId="0EF34FF0"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100.000,00</w:t>
            </w:r>
          </w:p>
        </w:tc>
      </w:tr>
      <w:tr w:rsidR="002B4DA5" w:rsidRPr="002B4DA5" w14:paraId="5033452C" w14:textId="77777777" w:rsidTr="002B4DA5">
        <w:trPr>
          <w:trHeight w:val="300"/>
        </w:trPr>
        <w:tc>
          <w:tcPr>
            <w:tcW w:w="4279" w:type="pct"/>
            <w:tcBorders>
              <w:top w:val="nil"/>
              <w:left w:val="nil"/>
              <w:bottom w:val="nil"/>
              <w:right w:val="nil"/>
            </w:tcBorders>
            <w:shd w:val="clear" w:color="auto" w:fill="auto"/>
            <w:noWrap/>
            <w:vAlign w:val="center"/>
            <w:hideMark/>
          </w:tcPr>
          <w:p w14:paraId="03D3BB4A"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 xml:space="preserve">Projekt: Uređenje vanjskog vježbališta u </w:t>
            </w:r>
            <w:proofErr w:type="spellStart"/>
            <w:r w:rsidRPr="002B4DA5">
              <w:rPr>
                <w:rFonts w:ascii="Calibri" w:hAnsi="Calibri" w:cs="Calibri"/>
                <w:color w:val="000000"/>
                <w:sz w:val="20"/>
                <w:szCs w:val="20"/>
                <w:lang w:val="hr-HR" w:eastAsia="hr-HR"/>
              </w:rPr>
              <w:t>Jurasovoj</w:t>
            </w:r>
            <w:proofErr w:type="spellEnd"/>
            <w:r w:rsidRPr="002B4DA5">
              <w:rPr>
                <w:rFonts w:ascii="Calibri" w:hAnsi="Calibri" w:cs="Calibri"/>
                <w:color w:val="000000"/>
                <w:sz w:val="20"/>
                <w:szCs w:val="20"/>
                <w:lang w:val="hr-HR" w:eastAsia="hr-HR"/>
              </w:rPr>
              <w:t xml:space="preserve"> ulici</w:t>
            </w:r>
          </w:p>
        </w:tc>
        <w:tc>
          <w:tcPr>
            <w:tcW w:w="721" w:type="pct"/>
            <w:tcBorders>
              <w:top w:val="nil"/>
              <w:left w:val="nil"/>
              <w:bottom w:val="nil"/>
              <w:right w:val="nil"/>
            </w:tcBorders>
            <w:shd w:val="clear" w:color="auto" w:fill="auto"/>
            <w:noWrap/>
            <w:vAlign w:val="center"/>
            <w:hideMark/>
          </w:tcPr>
          <w:p w14:paraId="6CC4AD25"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100.000,00</w:t>
            </w:r>
          </w:p>
        </w:tc>
      </w:tr>
      <w:tr w:rsidR="002B4DA5" w:rsidRPr="002B4DA5" w14:paraId="42E0EF8D" w14:textId="77777777" w:rsidTr="002B4DA5">
        <w:trPr>
          <w:trHeight w:val="300"/>
        </w:trPr>
        <w:tc>
          <w:tcPr>
            <w:tcW w:w="4279" w:type="pct"/>
            <w:tcBorders>
              <w:top w:val="nil"/>
              <w:left w:val="nil"/>
              <w:bottom w:val="nil"/>
              <w:right w:val="nil"/>
            </w:tcBorders>
            <w:shd w:val="clear" w:color="auto" w:fill="auto"/>
            <w:noWrap/>
            <w:vAlign w:val="center"/>
            <w:hideMark/>
          </w:tcPr>
          <w:p w14:paraId="59F19601"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 xml:space="preserve">Projekt: Izgradnja podmorskog praga na obalnom području u </w:t>
            </w:r>
            <w:proofErr w:type="spellStart"/>
            <w:r w:rsidRPr="002B4DA5">
              <w:rPr>
                <w:rFonts w:ascii="Calibri" w:hAnsi="Calibri" w:cs="Calibri"/>
                <w:color w:val="000000"/>
                <w:sz w:val="20"/>
                <w:szCs w:val="20"/>
                <w:lang w:val="hr-HR" w:eastAsia="hr-HR"/>
              </w:rPr>
              <w:t>Strožancu</w:t>
            </w:r>
            <w:proofErr w:type="spellEnd"/>
          </w:p>
        </w:tc>
        <w:tc>
          <w:tcPr>
            <w:tcW w:w="721" w:type="pct"/>
            <w:tcBorders>
              <w:top w:val="nil"/>
              <w:left w:val="nil"/>
              <w:bottom w:val="nil"/>
              <w:right w:val="nil"/>
            </w:tcBorders>
            <w:shd w:val="clear" w:color="auto" w:fill="auto"/>
            <w:noWrap/>
            <w:vAlign w:val="center"/>
            <w:hideMark/>
          </w:tcPr>
          <w:p w14:paraId="24148938"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500.000,00</w:t>
            </w:r>
          </w:p>
        </w:tc>
      </w:tr>
      <w:tr w:rsidR="002B4DA5" w:rsidRPr="002B4DA5" w14:paraId="62B1EE64" w14:textId="77777777" w:rsidTr="002B4DA5">
        <w:trPr>
          <w:trHeight w:val="300"/>
        </w:trPr>
        <w:tc>
          <w:tcPr>
            <w:tcW w:w="4279" w:type="pct"/>
            <w:tcBorders>
              <w:top w:val="nil"/>
              <w:left w:val="nil"/>
              <w:bottom w:val="nil"/>
              <w:right w:val="nil"/>
            </w:tcBorders>
            <w:shd w:val="clear" w:color="auto" w:fill="auto"/>
            <w:noWrap/>
            <w:vAlign w:val="center"/>
            <w:hideMark/>
          </w:tcPr>
          <w:p w14:paraId="4A52D5A1"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Projekt: Izgradnja i rekonstrukcija ulica</w:t>
            </w:r>
          </w:p>
        </w:tc>
        <w:tc>
          <w:tcPr>
            <w:tcW w:w="721" w:type="pct"/>
            <w:tcBorders>
              <w:top w:val="nil"/>
              <w:left w:val="nil"/>
              <w:bottom w:val="nil"/>
              <w:right w:val="nil"/>
            </w:tcBorders>
            <w:shd w:val="clear" w:color="auto" w:fill="auto"/>
            <w:noWrap/>
            <w:vAlign w:val="center"/>
            <w:hideMark/>
          </w:tcPr>
          <w:p w14:paraId="66DA606C"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10.700.000,00</w:t>
            </w:r>
          </w:p>
        </w:tc>
      </w:tr>
      <w:tr w:rsidR="002B4DA5" w:rsidRPr="002B4DA5" w14:paraId="2A90DF5F" w14:textId="77777777" w:rsidTr="002B4DA5">
        <w:trPr>
          <w:trHeight w:val="300"/>
        </w:trPr>
        <w:tc>
          <w:tcPr>
            <w:tcW w:w="4279" w:type="pct"/>
            <w:tcBorders>
              <w:top w:val="nil"/>
              <w:left w:val="nil"/>
              <w:bottom w:val="nil"/>
              <w:right w:val="nil"/>
            </w:tcBorders>
            <w:shd w:val="clear" w:color="auto" w:fill="auto"/>
            <w:noWrap/>
            <w:vAlign w:val="center"/>
            <w:hideMark/>
          </w:tcPr>
          <w:p w14:paraId="5F136664"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Projekt: Južni nogostup uz D8 - kod HC Lav</w:t>
            </w:r>
          </w:p>
        </w:tc>
        <w:tc>
          <w:tcPr>
            <w:tcW w:w="721" w:type="pct"/>
            <w:tcBorders>
              <w:top w:val="nil"/>
              <w:left w:val="nil"/>
              <w:bottom w:val="nil"/>
              <w:right w:val="nil"/>
            </w:tcBorders>
            <w:shd w:val="clear" w:color="auto" w:fill="auto"/>
            <w:noWrap/>
            <w:vAlign w:val="center"/>
            <w:hideMark/>
          </w:tcPr>
          <w:p w14:paraId="064BF208"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100.000,00</w:t>
            </w:r>
          </w:p>
        </w:tc>
      </w:tr>
      <w:tr w:rsidR="002B4DA5" w:rsidRPr="002B4DA5" w14:paraId="3A328611" w14:textId="77777777" w:rsidTr="002B4DA5">
        <w:trPr>
          <w:trHeight w:val="300"/>
        </w:trPr>
        <w:tc>
          <w:tcPr>
            <w:tcW w:w="4279" w:type="pct"/>
            <w:tcBorders>
              <w:top w:val="nil"/>
              <w:left w:val="nil"/>
              <w:bottom w:val="nil"/>
              <w:right w:val="nil"/>
            </w:tcBorders>
            <w:shd w:val="clear" w:color="auto" w:fill="auto"/>
            <w:noWrap/>
            <w:vAlign w:val="center"/>
            <w:hideMark/>
          </w:tcPr>
          <w:p w14:paraId="12D5F769"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Aktivnost: Održavanje nerazvrstanih ulica</w:t>
            </w:r>
          </w:p>
        </w:tc>
        <w:tc>
          <w:tcPr>
            <w:tcW w:w="721" w:type="pct"/>
            <w:tcBorders>
              <w:top w:val="nil"/>
              <w:left w:val="nil"/>
              <w:bottom w:val="nil"/>
              <w:right w:val="nil"/>
            </w:tcBorders>
            <w:shd w:val="clear" w:color="auto" w:fill="auto"/>
            <w:noWrap/>
            <w:vAlign w:val="center"/>
            <w:hideMark/>
          </w:tcPr>
          <w:p w14:paraId="35813DF4"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3.400.000,00</w:t>
            </w:r>
          </w:p>
        </w:tc>
      </w:tr>
      <w:tr w:rsidR="002B4DA5" w:rsidRPr="002B4DA5" w14:paraId="006720B6" w14:textId="77777777" w:rsidTr="002B4DA5">
        <w:trPr>
          <w:trHeight w:val="300"/>
        </w:trPr>
        <w:tc>
          <w:tcPr>
            <w:tcW w:w="4279" w:type="pct"/>
            <w:tcBorders>
              <w:top w:val="nil"/>
              <w:left w:val="nil"/>
              <w:bottom w:val="nil"/>
              <w:right w:val="nil"/>
            </w:tcBorders>
            <w:shd w:val="clear" w:color="auto" w:fill="auto"/>
            <w:noWrap/>
            <w:vAlign w:val="center"/>
            <w:hideMark/>
          </w:tcPr>
          <w:p w14:paraId="3F4E1E81"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Aktivnost: Održavanje plaža</w:t>
            </w:r>
          </w:p>
        </w:tc>
        <w:tc>
          <w:tcPr>
            <w:tcW w:w="721" w:type="pct"/>
            <w:tcBorders>
              <w:top w:val="nil"/>
              <w:left w:val="nil"/>
              <w:bottom w:val="nil"/>
              <w:right w:val="nil"/>
            </w:tcBorders>
            <w:shd w:val="clear" w:color="auto" w:fill="auto"/>
            <w:noWrap/>
            <w:vAlign w:val="center"/>
            <w:hideMark/>
          </w:tcPr>
          <w:p w14:paraId="32F51D05"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900.000,00</w:t>
            </w:r>
          </w:p>
        </w:tc>
      </w:tr>
      <w:tr w:rsidR="002B4DA5" w:rsidRPr="002B4DA5" w14:paraId="05FC11FB" w14:textId="77777777" w:rsidTr="002B4DA5">
        <w:trPr>
          <w:trHeight w:val="300"/>
        </w:trPr>
        <w:tc>
          <w:tcPr>
            <w:tcW w:w="4279" w:type="pct"/>
            <w:tcBorders>
              <w:top w:val="nil"/>
              <w:left w:val="nil"/>
              <w:bottom w:val="nil"/>
              <w:right w:val="nil"/>
            </w:tcBorders>
            <w:shd w:val="clear" w:color="auto" w:fill="auto"/>
            <w:noWrap/>
            <w:vAlign w:val="center"/>
            <w:hideMark/>
          </w:tcPr>
          <w:p w14:paraId="0F5E9C12"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Aktivnost: Održavanje sustava vodoopskrbe</w:t>
            </w:r>
          </w:p>
        </w:tc>
        <w:tc>
          <w:tcPr>
            <w:tcW w:w="721" w:type="pct"/>
            <w:tcBorders>
              <w:top w:val="nil"/>
              <w:left w:val="nil"/>
              <w:bottom w:val="nil"/>
              <w:right w:val="nil"/>
            </w:tcBorders>
            <w:shd w:val="clear" w:color="auto" w:fill="auto"/>
            <w:noWrap/>
            <w:vAlign w:val="center"/>
            <w:hideMark/>
          </w:tcPr>
          <w:p w14:paraId="3B9609A0"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20.000,00</w:t>
            </w:r>
          </w:p>
        </w:tc>
      </w:tr>
      <w:tr w:rsidR="002B4DA5" w:rsidRPr="002B4DA5" w14:paraId="573513FD" w14:textId="77777777" w:rsidTr="002B4DA5">
        <w:trPr>
          <w:trHeight w:val="300"/>
        </w:trPr>
        <w:tc>
          <w:tcPr>
            <w:tcW w:w="4279" w:type="pct"/>
            <w:tcBorders>
              <w:top w:val="nil"/>
              <w:left w:val="nil"/>
              <w:bottom w:val="nil"/>
              <w:right w:val="nil"/>
            </w:tcBorders>
            <w:shd w:val="clear" w:color="auto" w:fill="auto"/>
            <w:noWrap/>
            <w:vAlign w:val="center"/>
            <w:hideMark/>
          </w:tcPr>
          <w:p w14:paraId="324A817B"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Aktivnost: Održavanje javne rasvjete</w:t>
            </w:r>
          </w:p>
        </w:tc>
        <w:tc>
          <w:tcPr>
            <w:tcW w:w="721" w:type="pct"/>
            <w:tcBorders>
              <w:top w:val="nil"/>
              <w:left w:val="nil"/>
              <w:bottom w:val="nil"/>
              <w:right w:val="nil"/>
            </w:tcBorders>
            <w:shd w:val="clear" w:color="auto" w:fill="auto"/>
            <w:noWrap/>
            <w:vAlign w:val="center"/>
            <w:hideMark/>
          </w:tcPr>
          <w:p w14:paraId="6F562778"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600.000,00</w:t>
            </w:r>
          </w:p>
        </w:tc>
      </w:tr>
      <w:tr w:rsidR="002B4DA5" w:rsidRPr="002B4DA5" w14:paraId="5ED7BAB0" w14:textId="77777777" w:rsidTr="002B4DA5">
        <w:trPr>
          <w:trHeight w:val="300"/>
        </w:trPr>
        <w:tc>
          <w:tcPr>
            <w:tcW w:w="4279" w:type="pct"/>
            <w:tcBorders>
              <w:top w:val="nil"/>
              <w:left w:val="nil"/>
              <w:bottom w:val="nil"/>
              <w:right w:val="nil"/>
            </w:tcBorders>
            <w:shd w:val="clear" w:color="auto" w:fill="auto"/>
            <w:noWrap/>
            <w:vAlign w:val="center"/>
            <w:hideMark/>
          </w:tcPr>
          <w:p w14:paraId="2A4CB23E"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Aktivnost: Održavanje dječjih igrališta</w:t>
            </w:r>
          </w:p>
        </w:tc>
        <w:tc>
          <w:tcPr>
            <w:tcW w:w="721" w:type="pct"/>
            <w:tcBorders>
              <w:top w:val="nil"/>
              <w:left w:val="nil"/>
              <w:bottom w:val="nil"/>
              <w:right w:val="nil"/>
            </w:tcBorders>
            <w:shd w:val="clear" w:color="auto" w:fill="auto"/>
            <w:noWrap/>
            <w:vAlign w:val="center"/>
            <w:hideMark/>
          </w:tcPr>
          <w:p w14:paraId="5B5ECC7D"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40.000,00</w:t>
            </w:r>
          </w:p>
        </w:tc>
      </w:tr>
      <w:tr w:rsidR="002B4DA5" w:rsidRPr="002B4DA5" w14:paraId="6A2D2B65" w14:textId="77777777" w:rsidTr="002B4DA5">
        <w:trPr>
          <w:trHeight w:val="300"/>
        </w:trPr>
        <w:tc>
          <w:tcPr>
            <w:tcW w:w="4279" w:type="pct"/>
            <w:tcBorders>
              <w:top w:val="nil"/>
              <w:left w:val="nil"/>
              <w:bottom w:val="nil"/>
              <w:right w:val="nil"/>
            </w:tcBorders>
            <w:shd w:val="clear" w:color="auto" w:fill="auto"/>
            <w:noWrap/>
            <w:vAlign w:val="center"/>
            <w:hideMark/>
          </w:tcPr>
          <w:p w14:paraId="1521E5A1"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Aktivnost: Održavanje groblja</w:t>
            </w:r>
          </w:p>
        </w:tc>
        <w:tc>
          <w:tcPr>
            <w:tcW w:w="721" w:type="pct"/>
            <w:tcBorders>
              <w:top w:val="nil"/>
              <w:left w:val="nil"/>
              <w:bottom w:val="nil"/>
              <w:right w:val="nil"/>
            </w:tcBorders>
            <w:shd w:val="clear" w:color="auto" w:fill="auto"/>
            <w:noWrap/>
            <w:vAlign w:val="center"/>
            <w:hideMark/>
          </w:tcPr>
          <w:p w14:paraId="50731659"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100.000,00</w:t>
            </w:r>
          </w:p>
        </w:tc>
      </w:tr>
      <w:tr w:rsidR="002B4DA5" w:rsidRPr="002B4DA5" w14:paraId="595DEAF5" w14:textId="77777777" w:rsidTr="002B4DA5">
        <w:trPr>
          <w:trHeight w:val="300"/>
        </w:trPr>
        <w:tc>
          <w:tcPr>
            <w:tcW w:w="4279" w:type="pct"/>
            <w:tcBorders>
              <w:top w:val="nil"/>
              <w:left w:val="nil"/>
              <w:bottom w:val="nil"/>
              <w:right w:val="nil"/>
            </w:tcBorders>
            <w:shd w:val="clear" w:color="auto" w:fill="auto"/>
            <w:noWrap/>
            <w:vAlign w:val="center"/>
            <w:hideMark/>
          </w:tcPr>
          <w:p w14:paraId="61E6C471"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Aktivnost: Održavanje objekata u vlasništvu i posjedu Općine Podstrana</w:t>
            </w:r>
          </w:p>
        </w:tc>
        <w:tc>
          <w:tcPr>
            <w:tcW w:w="721" w:type="pct"/>
            <w:tcBorders>
              <w:top w:val="nil"/>
              <w:left w:val="nil"/>
              <w:bottom w:val="nil"/>
              <w:right w:val="nil"/>
            </w:tcBorders>
            <w:shd w:val="clear" w:color="auto" w:fill="auto"/>
            <w:noWrap/>
            <w:vAlign w:val="center"/>
            <w:hideMark/>
          </w:tcPr>
          <w:p w14:paraId="6D0AFB77"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250.000,00</w:t>
            </w:r>
          </w:p>
        </w:tc>
      </w:tr>
      <w:tr w:rsidR="002B4DA5" w:rsidRPr="002B4DA5" w14:paraId="70E2EEB8" w14:textId="77777777" w:rsidTr="002B4DA5">
        <w:trPr>
          <w:trHeight w:val="300"/>
        </w:trPr>
        <w:tc>
          <w:tcPr>
            <w:tcW w:w="4279" w:type="pct"/>
            <w:tcBorders>
              <w:top w:val="nil"/>
              <w:left w:val="nil"/>
              <w:bottom w:val="nil"/>
              <w:right w:val="nil"/>
            </w:tcBorders>
            <w:shd w:val="clear" w:color="auto" w:fill="auto"/>
            <w:noWrap/>
            <w:vAlign w:val="center"/>
            <w:hideMark/>
          </w:tcPr>
          <w:p w14:paraId="030B940C" w14:textId="77777777" w:rsidR="002B4DA5" w:rsidRPr="002B4DA5" w:rsidRDefault="002B4DA5" w:rsidP="002B4DA5">
            <w:pPr>
              <w:rPr>
                <w:rFonts w:ascii="Calibri" w:hAnsi="Calibri"/>
                <w:sz w:val="20"/>
                <w:szCs w:val="20"/>
                <w:lang w:val="hr-HR" w:eastAsia="hr-HR"/>
              </w:rPr>
            </w:pPr>
            <w:r w:rsidRPr="002B4DA5">
              <w:rPr>
                <w:rFonts w:ascii="Calibri" w:hAnsi="Calibri" w:cs="Calibri"/>
                <w:color w:val="000000"/>
                <w:sz w:val="20"/>
                <w:szCs w:val="20"/>
                <w:lang w:val="hr-HR" w:eastAsia="hr-HR"/>
              </w:rPr>
              <w:t>Aktivnost: Uređenje i opremanje zgrada u vlasništvu i posjedu Općine Podstrana</w:t>
            </w:r>
          </w:p>
        </w:tc>
        <w:tc>
          <w:tcPr>
            <w:tcW w:w="721" w:type="pct"/>
            <w:tcBorders>
              <w:top w:val="nil"/>
              <w:left w:val="nil"/>
              <w:bottom w:val="nil"/>
              <w:right w:val="nil"/>
            </w:tcBorders>
            <w:shd w:val="clear" w:color="auto" w:fill="auto"/>
            <w:noWrap/>
            <w:vAlign w:val="center"/>
            <w:hideMark/>
          </w:tcPr>
          <w:p w14:paraId="6E3B3812" w14:textId="77777777" w:rsidR="002B4DA5" w:rsidRPr="002B4DA5" w:rsidRDefault="002B4DA5" w:rsidP="002B4DA5">
            <w:pPr>
              <w:jc w:val="right"/>
              <w:rPr>
                <w:rFonts w:ascii="Calibri" w:hAnsi="Calibri"/>
                <w:sz w:val="20"/>
                <w:szCs w:val="20"/>
                <w:lang w:val="hr-HR" w:eastAsia="hr-HR"/>
              </w:rPr>
            </w:pPr>
            <w:r w:rsidRPr="002B4DA5">
              <w:rPr>
                <w:rFonts w:ascii="Calibri" w:hAnsi="Calibri" w:cs="Calibri"/>
                <w:color w:val="000000"/>
                <w:sz w:val="20"/>
                <w:szCs w:val="20"/>
                <w:lang w:val="hr-HR" w:eastAsia="hr-HR"/>
              </w:rPr>
              <w:t>370.000,00</w:t>
            </w:r>
          </w:p>
        </w:tc>
      </w:tr>
    </w:tbl>
    <w:p w14:paraId="4CECF411" w14:textId="77777777" w:rsidR="002B4DA5" w:rsidRPr="002B4DA5" w:rsidRDefault="002B4DA5" w:rsidP="002B4DA5">
      <w:pPr>
        <w:spacing w:after="5" w:line="250" w:lineRule="auto"/>
        <w:ind w:right="437"/>
        <w:jc w:val="both"/>
        <w:rPr>
          <w:color w:val="000000"/>
          <w:szCs w:val="22"/>
          <w:lang w:val="hr-HR" w:eastAsia="hr-HR"/>
        </w:rPr>
      </w:pPr>
    </w:p>
    <w:p w14:paraId="395C0751" w14:textId="77777777" w:rsidR="002B4DA5" w:rsidRPr="002B4DA5" w:rsidRDefault="002B4DA5" w:rsidP="002B4DA5">
      <w:pPr>
        <w:spacing w:after="5" w:line="250" w:lineRule="auto"/>
        <w:ind w:right="437"/>
        <w:jc w:val="both"/>
        <w:rPr>
          <w:b/>
          <w:bCs/>
          <w:color w:val="000000"/>
          <w:szCs w:val="22"/>
          <w:lang w:val="hr-HR" w:eastAsia="hr-HR"/>
        </w:rPr>
      </w:pPr>
      <w:r w:rsidRPr="002B4DA5">
        <w:rPr>
          <w:b/>
          <w:bCs/>
          <w:color w:val="000000"/>
          <w:szCs w:val="22"/>
          <w:lang w:val="hr-HR" w:eastAsia="hr-HR"/>
        </w:rPr>
        <w:t>GLAVA 00603: Odsjek za komunalno redarstvo</w:t>
      </w:r>
    </w:p>
    <w:p w14:paraId="1A9191C9" w14:textId="77777777" w:rsidR="002B4DA5" w:rsidRPr="002B4DA5" w:rsidRDefault="002B4DA5" w:rsidP="002B4DA5">
      <w:pPr>
        <w:spacing w:after="5" w:line="250" w:lineRule="auto"/>
        <w:ind w:right="437"/>
        <w:jc w:val="both"/>
        <w:rPr>
          <w:b/>
          <w:bCs/>
          <w:color w:val="000000"/>
          <w:szCs w:val="22"/>
          <w:lang w:val="hr-HR" w:eastAsia="hr-HR"/>
        </w:rPr>
      </w:pPr>
    </w:p>
    <w:tbl>
      <w:tblPr>
        <w:tblW w:w="5000" w:type="pct"/>
        <w:tblLook w:val="04A0" w:firstRow="1" w:lastRow="0" w:firstColumn="1" w:lastColumn="0" w:noHBand="0" w:noVBand="1"/>
      </w:tblPr>
      <w:tblGrid>
        <w:gridCol w:w="8248"/>
        <w:gridCol w:w="1390"/>
      </w:tblGrid>
      <w:tr w:rsidR="002B4DA5" w:rsidRPr="002B4DA5" w14:paraId="3061CEAE" w14:textId="77777777" w:rsidTr="002B4DA5">
        <w:trPr>
          <w:trHeight w:val="300"/>
        </w:trPr>
        <w:tc>
          <w:tcPr>
            <w:tcW w:w="4279" w:type="pct"/>
            <w:tcBorders>
              <w:top w:val="nil"/>
              <w:left w:val="nil"/>
              <w:bottom w:val="nil"/>
              <w:right w:val="nil"/>
            </w:tcBorders>
            <w:shd w:val="clear" w:color="auto" w:fill="auto"/>
            <w:noWrap/>
            <w:vAlign w:val="center"/>
            <w:hideMark/>
          </w:tcPr>
          <w:p w14:paraId="5D9279F3" w14:textId="77777777" w:rsidR="002B4DA5" w:rsidRPr="002B4DA5" w:rsidRDefault="002B4DA5" w:rsidP="002B4DA5">
            <w:pPr>
              <w:rPr>
                <w:rFonts w:ascii="Calibri" w:hAnsi="Calibri"/>
                <w:b/>
                <w:bCs/>
                <w:sz w:val="20"/>
                <w:szCs w:val="20"/>
                <w:lang w:val="hr-HR" w:eastAsia="hr-HR"/>
              </w:rPr>
            </w:pPr>
            <w:r w:rsidRPr="002B4DA5">
              <w:rPr>
                <w:rFonts w:ascii="Calibri" w:hAnsi="Calibri" w:cs="Calibri"/>
                <w:b/>
                <w:bCs/>
                <w:color w:val="000000"/>
                <w:sz w:val="20"/>
                <w:szCs w:val="20"/>
                <w:lang w:val="hr-HR" w:eastAsia="hr-HR"/>
              </w:rPr>
              <w:t>Aktivnost: Financiranje redovne djelatnosti odsjeka za komunalno redarstvo</w:t>
            </w:r>
          </w:p>
        </w:tc>
        <w:tc>
          <w:tcPr>
            <w:tcW w:w="721" w:type="pct"/>
            <w:tcBorders>
              <w:top w:val="nil"/>
              <w:left w:val="nil"/>
              <w:bottom w:val="nil"/>
              <w:right w:val="nil"/>
            </w:tcBorders>
            <w:shd w:val="clear" w:color="auto" w:fill="auto"/>
            <w:noWrap/>
            <w:vAlign w:val="center"/>
            <w:hideMark/>
          </w:tcPr>
          <w:p w14:paraId="575D4661" w14:textId="77777777" w:rsidR="002B4DA5" w:rsidRPr="002B4DA5" w:rsidRDefault="002B4DA5" w:rsidP="002B4DA5">
            <w:pPr>
              <w:jc w:val="right"/>
              <w:rPr>
                <w:rFonts w:ascii="Calibri" w:hAnsi="Calibri"/>
                <w:b/>
                <w:bCs/>
                <w:sz w:val="20"/>
                <w:szCs w:val="20"/>
                <w:lang w:val="hr-HR" w:eastAsia="hr-HR"/>
              </w:rPr>
            </w:pPr>
            <w:r w:rsidRPr="002B4DA5">
              <w:rPr>
                <w:rFonts w:ascii="Calibri" w:hAnsi="Calibri" w:cs="Calibri"/>
                <w:b/>
                <w:bCs/>
                <w:color w:val="000000"/>
                <w:sz w:val="20"/>
                <w:szCs w:val="20"/>
                <w:lang w:val="hr-HR" w:eastAsia="hr-HR"/>
              </w:rPr>
              <w:t>692.000,00 kn</w:t>
            </w:r>
          </w:p>
        </w:tc>
      </w:tr>
    </w:tbl>
    <w:p w14:paraId="3342C214" w14:textId="77777777" w:rsidR="002B4DA5" w:rsidRPr="002B4DA5" w:rsidRDefault="002B4DA5" w:rsidP="002B4DA5">
      <w:pPr>
        <w:spacing w:after="5" w:line="250" w:lineRule="auto"/>
        <w:ind w:right="437"/>
        <w:jc w:val="both"/>
        <w:rPr>
          <w:color w:val="000000"/>
          <w:szCs w:val="22"/>
          <w:lang w:val="hr-HR" w:eastAsia="hr-HR"/>
        </w:rPr>
      </w:pPr>
      <w:r w:rsidRPr="002B4DA5">
        <w:rPr>
          <w:color w:val="000000"/>
          <w:szCs w:val="22"/>
          <w:lang w:val="hr-HR" w:eastAsia="hr-HR"/>
        </w:rPr>
        <w:t>Komunalno redarstvo obavlja nadzor nad provođenjem i poštivanjem Odluke o komunalnom redu i drugih odluka Općinskog Vijeća, vezanih uz komunalno gospodarstvo, ali i niza drugih propisa.</w:t>
      </w:r>
    </w:p>
    <w:p w14:paraId="231C3D14" w14:textId="77777777" w:rsidR="002B4DA5" w:rsidRPr="002B4DA5" w:rsidRDefault="002B4DA5" w:rsidP="002B4DA5">
      <w:pPr>
        <w:spacing w:after="5" w:line="250" w:lineRule="auto"/>
        <w:ind w:right="437"/>
        <w:jc w:val="both"/>
        <w:rPr>
          <w:color w:val="000000"/>
          <w:szCs w:val="22"/>
          <w:lang w:val="hr-HR" w:eastAsia="hr-HR"/>
        </w:rPr>
      </w:pPr>
      <w:r w:rsidRPr="002B4DA5">
        <w:rPr>
          <w:color w:val="000000"/>
          <w:szCs w:val="22"/>
          <w:lang w:val="hr-HR" w:eastAsia="hr-HR"/>
        </w:rPr>
        <w:t>Ovaj odsjek obavlja i poslove nadzora nepropisno zaustavljenih i parkiranih vozila te upravljanja prometom, s ciljem rješavanja prometnih problema.</w:t>
      </w:r>
    </w:p>
    <w:p w14:paraId="0D5FEA81" w14:textId="77777777" w:rsidR="002B4DA5" w:rsidRPr="002B4DA5" w:rsidRDefault="002B4DA5" w:rsidP="002B4DA5">
      <w:pPr>
        <w:spacing w:after="5" w:line="250" w:lineRule="auto"/>
        <w:ind w:right="437"/>
        <w:jc w:val="both"/>
        <w:rPr>
          <w:color w:val="000000"/>
          <w:szCs w:val="22"/>
          <w:lang w:val="hr-HR" w:eastAsia="hr-HR"/>
        </w:rPr>
      </w:pPr>
      <w:r w:rsidRPr="002B4DA5">
        <w:rPr>
          <w:color w:val="000000"/>
          <w:szCs w:val="22"/>
          <w:lang w:val="hr-HR" w:eastAsia="hr-HR"/>
        </w:rPr>
        <w:t>Za rashode redovnog poslovanja ovog odsjeka osigurava se iznos od 692.000,00 kn, što obuhvaća plaće i druge naknade za zaposlene.</w:t>
      </w:r>
    </w:p>
    <w:p w14:paraId="33B42038" w14:textId="77777777" w:rsidR="002B4DA5" w:rsidRPr="002B4DA5" w:rsidRDefault="002B4DA5" w:rsidP="002B4DA5">
      <w:pPr>
        <w:spacing w:after="5" w:line="250" w:lineRule="auto"/>
        <w:ind w:right="437"/>
        <w:jc w:val="both"/>
        <w:rPr>
          <w:color w:val="000000"/>
          <w:szCs w:val="22"/>
          <w:lang w:val="hr-HR" w:eastAsia="hr-HR"/>
        </w:rPr>
      </w:pPr>
    </w:p>
    <w:p w14:paraId="2044D784" w14:textId="77777777" w:rsidR="002B4DA5" w:rsidRPr="002B4DA5" w:rsidRDefault="002B4DA5" w:rsidP="002B4DA5">
      <w:pPr>
        <w:spacing w:after="120" w:line="360" w:lineRule="auto"/>
        <w:jc w:val="both"/>
        <w:rPr>
          <w:b/>
          <w:color w:val="000000"/>
          <w:sz w:val="28"/>
          <w:szCs w:val="28"/>
          <w:lang w:val="hr-HR" w:eastAsia="hr-HR"/>
        </w:rPr>
      </w:pPr>
      <w:r w:rsidRPr="002B4DA5">
        <w:rPr>
          <w:b/>
          <w:color w:val="000000"/>
          <w:sz w:val="28"/>
          <w:szCs w:val="28"/>
          <w:lang w:val="hr-HR" w:eastAsia="hr-HR"/>
        </w:rPr>
        <w:t>Razdjel 007: VLASTITI KOMUNALNI POGON</w:t>
      </w:r>
    </w:p>
    <w:p w14:paraId="0C0CAE42" w14:textId="77777777" w:rsidR="002B4DA5" w:rsidRPr="002B4DA5" w:rsidRDefault="002B4DA5" w:rsidP="002B4DA5">
      <w:pPr>
        <w:spacing w:after="120"/>
        <w:jc w:val="both"/>
        <w:rPr>
          <w:color w:val="000000"/>
          <w:szCs w:val="22"/>
          <w:lang w:val="hr-HR" w:eastAsia="hr-HR"/>
        </w:rPr>
      </w:pPr>
      <w:r w:rsidRPr="002B4DA5">
        <w:rPr>
          <w:color w:val="000000"/>
          <w:szCs w:val="22"/>
          <w:lang w:val="hr-HR" w:eastAsia="hr-HR"/>
        </w:rPr>
        <w:t>Vlastiti pogon obavlja djelatnosti održavanja javnih površina, objekata i groblja.</w:t>
      </w:r>
    </w:p>
    <w:p w14:paraId="5D85E281" w14:textId="77777777" w:rsidR="002B4DA5" w:rsidRPr="002B4DA5" w:rsidRDefault="002B4DA5" w:rsidP="002B4DA5">
      <w:pPr>
        <w:spacing w:after="5" w:line="250" w:lineRule="auto"/>
        <w:ind w:right="437"/>
        <w:jc w:val="both"/>
        <w:rPr>
          <w:color w:val="000000"/>
          <w:szCs w:val="22"/>
          <w:lang w:val="hr-HR" w:eastAsia="hr-HR"/>
        </w:rPr>
      </w:pPr>
      <w:r w:rsidRPr="002B4DA5">
        <w:rPr>
          <w:color w:val="000000"/>
          <w:szCs w:val="22"/>
          <w:lang w:val="hr-HR" w:eastAsia="hr-HR"/>
        </w:rPr>
        <w:t>Ukupni rashodi ovog razdjela iznose 4.357.000,00 kn, za sve planirane aktivnosti.</w:t>
      </w:r>
    </w:p>
    <w:p w14:paraId="744F6878" w14:textId="77777777" w:rsidR="002B4DA5" w:rsidRPr="002B4DA5" w:rsidRDefault="002B4DA5" w:rsidP="002B4DA5">
      <w:pPr>
        <w:spacing w:after="5" w:line="250" w:lineRule="auto"/>
        <w:ind w:right="437"/>
        <w:jc w:val="both"/>
        <w:rPr>
          <w:color w:val="000000"/>
          <w:szCs w:val="22"/>
          <w:lang w:val="hr-HR" w:eastAsia="hr-HR"/>
        </w:rPr>
      </w:pPr>
    </w:p>
    <w:p w14:paraId="2567BC3B" w14:textId="77777777" w:rsidR="002B4DA5" w:rsidRPr="002B4DA5" w:rsidRDefault="002B4DA5" w:rsidP="002B4DA5">
      <w:pPr>
        <w:spacing w:after="5" w:line="250" w:lineRule="auto"/>
        <w:ind w:right="437"/>
        <w:jc w:val="both"/>
        <w:rPr>
          <w:color w:val="000000"/>
          <w:szCs w:val="22"/>
          <w:lang w:val="hr-HR" w:eastAsia="hr-HR"/>
        </w:rPr>
      </w:pPr>
      <w:r w:rsidRPr="002B4DA5">
        <w:rPr>
          <w:color w:val="000000"/>
          <w:szCs w:val="22"/>
          <w:lang w:val="hr-HR" w:eastAsia="hr-HR"/>
        </w:rPr>
        <w:t>Aktivnosti koje provodi ovaj razdjel i iznosi za njihove provedbe su:</w:t>
      </w:r>
    </w:p>
    <w:tbl>
      <w:tblPr>
        <w:tblW w:w="5000" w:type="pct"/>
        <w:tblLook w:val="04A0" w:firstRow="1" w:lastRow="0" w:firstColumn="1" w:lastColumn="0" w:noHBand="0" w:noVBand="1"/>
      </w:tblPr>
      <w:tblGrid>
        <w:gridCol w:w="8252"/>
        <w:gridCol w:w="1386"/>
      </w:tblGrid>
      <w:tr w:rsidR="002B4DA5" w:rsidRPr="002B4DA5" w14:paraId="22C09DE3" w14:textId="77777777" w:rsidTr="002B4DA5">
        <w:trPr>
          <w:trHeight w:val="300"/>
        </w:trPr>
        <w:tc>
          <w:tcPr>
            <w:tcW w:w="4281" w:type="pct"/>
            <w:tcBorders>
              <w:top w:val="nil"/>
              <w:left w:val="nil"/>
              <w:bottom w:val="nil"/>
              <w:right w:val="nil"/>
            </w:tcBorders>
            <w:shd w:val="clear" w:color="auto" w:fill="auto"/>
            <w:noWrap/>
            <w:vAlign w:val="center"/>
            <w:hideMark/>
          </w:tcPr>
          <w:p w14:paraId="17ACE7FF" w14:textId="77777777" w:rsidR="002B4DA5" w:rsidRPr="002B4DA5" w:rsidRDefault="002B4DA5" w:rsidP="002B4DA5">
            <w:pPr>
              <w:rPr>
                <w:rFonts w:ascii="Calibri" w:hAnsi="Calibri"/>
                <w:sz w:val="20"/>
                <w:szCs w:val="20"/>
                <w:lang w:val="hr-HR" w:eastAsia="hr-HR"/>
              </w:rPr>
            </w:pPr>
            <w:r w:rsidRPr="002B4DA5">
              <w:rPr>
                <w:rFonts w:ascii="Calibri" w:hAnsi="Calibri"/>
                <w:sz w:val="20"/>
                <w:szCs w:val="20"/>
                <w:lang w:val="hr-HR" w:eastAsia="hr-HR"/>
              </w:rPr>
              <w:t xml:space="preserve">Aktivnost: Rashodi redovnog poslovanja komunalnog pogona </w:t>
            </w:r>
          </w:p>
        </w:tc>
        <w:tc>
          <w:tcPr>
            <w:tcW w:w="719" w:type="pct"/>
            <w:tcBorders>
              <w:top w:val="nil"/>
              <w:left w:val="nil"/>
              <w:bottom w:val="nil"/>
              <w:right w:val="nil"/>
            </w:tcBorders>
            <w:shd w:val="clear" w:color="auto" w:fill="auto"/>
            <w:vAlign w:val="center"/>
            <w:hideMark/>
          </w:tcPr>
          <w:p w14:paraId="5F4CDCD4" w14:textId="77777777" w:rsidR="002B4DA5" w:rsidRPr="002B4DA5" w:rsidRDefault="002B4DA5" w:rsidP="002B4DA5">
            <w:pPr>
              <w:jc w:val="right"/>
              <w:rPr>
                <w:rFonts w:ascii="Calibri" w:hAnsi="Calibri"/>
                <w:sz w:val="20"/>
                <w:szCs w:val="20"/>
                <w:lang w:val="hr-HR" w:eastAsia="hr-HR"/>
              </w:rPr>
            </w:pPr>
            <w:r w:rsidRPr="002B4DA5">
              <w:rPr>
                <w:rFonts w:ascii="Calibri" w:hAnsi="Calibri"/>
                <w:sz w:val="20"/>
                <w:szCs w:val="20"/>
                <w:lang w:val="hr-HR" w:eastAsia="hr-HR"/>
              </w:rPr>
              <w:t>2.294.000,00</w:t>
            </w:r>
          </w:p>
        </w:tc>
      </w:tr>
      <w:tr w:rsidR="002B4DA5" w:rsidRPr="002B4DA5" w14:paraId="6CA39D61" w14:textId="77777777" w:rsidTr="002B4DA5">
        <w:trPr>
          <w:trHeight w:val="300"/>
        </w:trPr>
        <w:tc>
          <w:tcPr>
            <w:tcW w:w="4281" w:type="pct"/>
            <w:tcBorders>
              <w:top w:val="nil"/>
              <w:left w:val="nil"/>
              <w:bottom w:val="nil"/>
              <w:right w:val="nil"/>
            </w:tcBorders>
            <w:shd w:val="clear" w:color="auto" w:fill="auto"/>
            <w:noWrap/>
            <w:vAlign w:val="center"/>
            <w:hideMark/>
          </w:tcPr>
          <w:p w14:paraId="5275E462" w14:textId="77777777" w:rsidR="002B4DA5" w:rsidRPr="002B4DA5" w:rsidRDefault="002B4DA5" w:rsidP="002B4DA5">
            <w:pPr>
              <w:rPr>
                <w:rFonts w:ascii="Calibri" w:hAnsi="Calibri"/>
                <w:sz w:val="20"/>
                <w:szCs w:val="20"/>
                <w:lang w:val="hr-HR" w:eastAsia="hr-HR"/>
              </w:rPr>
            </w:pPr>
            <w:r w:rsidRPr="002B4DA5">
              <w:rPr>
                <w:rFonts w:ascii="Calibri" w:hAnsi="Calibri"/>
                <w:sz w:val="20"/>
                <w:szCs w:val="20"/>
                <w:lang w:val="hr-HR" w:eastAsia="hr-HR"/>
              </w:rPr>
              <w:t>Aktivnost: Održavanje komunalnih i osobnih vozila</w:t>
            </w:r>
          </w:p>
        </w:tc>
        <w:tc>
          <w:tcPr>
            <w:tcW w:w="719" w:type="pct"/>
            <w:tcBorders>
              <w:top w:val="nil"/>
              <w:left w:val="nil"/>
              <w:bottom w:val="nil"/>
              <w:right w:val="nil"/>
            </w:tcBorders>
            <w:shd w:val="clear" w:color="auto" w:fill="auto"/>
            <w:vAlign w:val="center"/>
            <w:hideMark/>
          </w:tcPr>
          <w:p w14:paraId="0FC7520E" w14:textId="77777777" w:rsidR="002B4DA5" w:rsidRPr="002B4DA5" w:rsidRDefault="002B4DA5" w:rsidP="002B4DA5">
            <w:pPr>
              <w:jc w:val="right"/>
              <w:rPr>
                <w:rFonts w:ascii="Calibri" w:hAnsi="Calibri"/>
                <w:sz w:val="20"/>
                <w:szCs w:val="20"/>
                <w:lang w:val="hr-HR" w:eastAsia="hr-HR"/>
              </w:rPr>
            </w:pPr>
            <w:r w:rsidRPr="002B4DA5">
              <w:rPr>
                <w:rFonts w:ascii="Calibri" w:hAnsi="Calibri"/>
                <w:sz w:val="20"/>
                <w:szCs w:val="20"/>
                <w:lang w:val="hr-HR" w:eastAsia="hr-HR"/>
              </w:rPr>
              <w:t>430.000,00</w:t>
            </w:r>
          </w:p>
        </w:tc>
      </w:tr>
      <w:tr w:rsidR="002B4DA5" w:rsidRPr="002B4DA5" w14:paraId="47D30EBC" w14:textId="77777777" w:rsidTr="002B4DA5">
        <w:trPr>
          <w:trHeight w:val="300"/>
        </w:trPr>
        <w:tc>
          <w:tcPr>
            <w:tcW w:w="4281" w:type="pct"/>
            <w:tcBorders>
              <w:top w:val="nil"/>
              <w:left w:val="nil"/>
              <w:bottom w:val="nil"/>
              <w:right w:val="nil"/>
            </w:tcBorders>
            <w:shd w:val="clear" w:color="auto" w:fill="auto"/>
            <w:noWrap/>
            <w:vAlign w:val="center"/>
            <w:hideMark/>
          </w:tcPr>
          <w:p w14:paraId="5BD97837" w14:textId="77777777" w:rsidR="002B4DA5" w:rsidRPr="002B4DA5" w:rsidRDefault="002B4DA5" w:rsidP="002B4DA5">
            <w:pPr>
              <w:rPr>
                <w:rFonts w:ascii="Calibri" w:hAnsi="Calibri"/>
                <w:sz w:val="20"/>
                <w:szCs w:val="20"/>
                <w:lang w:val="hr-HR" w:eastAsia="hr-HR"/>
              </w:rPr>
            </w:pPr>
            <w:r w:rsidRPr="002B4DA5">
              <w:rPr>
                <w:rFonts w:ascii="Calibri" w:hAnsi="Calibri"/>
                <w:sz w:val="20"/>
                <w:szCs w:val="20"/>
                <w:lang w:val="hr-HR" w:eastAsia="hr-HR"/>
              </w:rPr>
              <w:t>Aktivnost: Održavanje javnih površina</w:t>
            </w:r>
          </w:p>
        </w:tc>
        <w:tc>
          <w:tcPr>
            <w:tcW w:w="719" w:type="pct"/>
            <w:tcBorders>
              <w:top w:val="nil"/>
              <w:left w:val="nil"/>
              <w:bottom w:val="nil"/>
              <w:right w:val="nil"/>
            </w:tcBorders>
            <w:shd w:val="clear" w:color="auto" w:fill="auto"/>
            <w:noWrap/>
            <w:vAlign w:val="center"/>
            <w:hideMark/>
          </w:tcPr>
          <w:p w14:paraId="40E5B810" w14:textId="77777777" w:rsidR="002B4DA5" w:rsidRPr="002B4DA5" w:rsidRDefault="002B4DA5" w:rsidP="002B4DA5">
            <w:pPr>
              <w:jc w:val="right"/>
              <w:rPr>
                <w:rFonts w:ascii="Calibri" w:hAnsi="Calibri"/>
                <w:sz w:val="20"/>
                <w:szCs w:val="20"/>
                <w:lang w:val="hr-HR" w:eastAsia="hr-HR"/>
              </w:rPr>
            </w:pPr>
            <w:r w:rsidRPr="002B4DA5">
              <w:rPr>
                <w:rFonts w:ascii="Calibri" w:hAnsi="Calibri"/>
                <w:sz w:val="20"/>
                <w:szCs w:val="20"/>
                <w:lang w:val="hr-HR" w:eastAsia="hr-HR"/>
              </w:rPr>
              <w:t>1.350.000,00</w:t>
            </w:r>
          </w:p>
        </w:tc>
      </w:tr>
      <w:tr w:rsidR="002B4DA5" w:rsidRPr="002B4DA5" w14:paraId="71F2E1BB" w14:textId="77777777" w:rsidTr="002B4DA5">
        <w:trPr>
          <w:trHeight w:val="300"/>
        </w:trPr>
        <w:tc>
          <w:tcPr>
            <w:tcW w:w="4281" w:type="pct"/>
            <w:tcBorders>
              <w:top w:val="nil"/>
              <w:left w:val="nil"/>
              <w:bottom w:val="nil"/>
              <w:right w:val="nil"/>
            </w:tcBorders>
            <w:shd w:val="clear" w:color="auto" w:fill="auto"/>
            <w:noWrap/>
            <w:vAlign w:val="center"/>
          </w:tcPr>
          <w:p w14:paraId="06E922BC" w14:textId="77777777" w:rsidR="002B4DA5" w:rsidRPr="002B4DA5" w:rsidRDefault="002B4DA5" w:rsidP="002B4DA5">
            <w:pPr>
              <w:rPr>
                <w:rFonts w:ascii="Calibri" w:hAnsi="Calibri"/>
                <w:sz w:val="20"/>
                <w:szCs w:val="20"/>
                <w:lang w:val="hr-HR" w:eastAsia="hr-HR"/>
              </w:rPr>
            </w:pPr>
            <w:r w:rsidRPr="002B4DA5">
              <w:rPr>
                <w:rFonts w:ascii="Calibri" w:hAnsi="Calibri"/>
                <w:sz w:val="20"/>
                <w:szCs w:val="20"/>
                <w:lang w:val="hr-HR" w:eastAsia="hr-HR"/>
              </w:rPr>
              <w:t>Aktivnost: Organizacija, naplata i održavanje parkirališta</w:t>
            </w:r>
          </w:p>
        </w:tc>
        <w:tc>
          <w:tcPr>
            <w:tcW w:w="719" w:type="pct"/>
            <w:tcBorders>
              <w:top w:val="nil"/>
              <w:left w:val="nil"/>
              <w:bottom w:val="nil"/>
              <w:right w:val="nil"/>
            </w:tcBorders>
            <w:shd w:val="clear" w:color="auto" w:fill="auto"/>
            <w:noWrap/>
            <w:vAlign w:val="center"/>
          </w:tcPr>
          <w:p w14:paraId="38E63102" w14:textId="77777777" w:rsidR="002B4DA5" w:rsidRPr="002B4DA5" w:rsidRDefault="002B4DA5" w:rsidP="002B4DA5">
            <w:pPr>
              <w:jc w:val="right"/>
              <w:rPr>
                <w:rFonts w:ascii="Calibri" w:hAnsi="Calibri"/>
                <w:sz w:val="20"/>
                <w:szCs w:val="20"/>
                <w:lang w:val="hr-HR" w:eastAsia="hr-HR"/>
              </w:rPr>
            </w:pPr>
            <w:r w:rsidRPr="002B4DA5">
              <w:rPr>
                <w:rFonts w:ascii="Calibri" w:hAnsi="Calibri"/>
                <w:sz w:val="20"/>
                <w:szCs w:val="20"/>
                <w:lang w:val="hr-HR" w:eastAsia="hr-HR"/>
              </w:rPr>
              <w:t>188.000,00</w:t>
            </w:r>
          </w:p>
        </w:tc>
      </w:tr>
      <w:tr w:rsidR="002B4DA5" w:rsidRPr="002B4DA5" w14:paraId="59C5B52C" w14:textId="77777777" w:rsidTr="002B4DA5">
        <w:trPr>
          <w:trHeight w:val="300"/>
        </w:trPr>
        <w:tc>
          <w:tcPr>
            <w:tcW w:w="4281" w:type="pct"/>
            <w:tcBorders>
              <w:top w:val="nil"/>
              <w:left w:val="nil"/>
              <w:bottom w:val="nil"/>
              <w:right w:val="nil"/>
            </w:tcBorders>
            <w:shd w:val="clear" w:color="auto" w:fill="auto"/>
            <w:noWrap/>
            <w:vAlign w:val="center"/>
            <w:hideMark/>
          </w:tcPr>
          <w:p w14:paraId="0DCAB221" w14:textId="77777777" w:rsidR="002B4DA5" w:rsidRPr="002B4DA5" w:rsidRDefault="002B4DA5" w:rsidP="002B4DA5">
            <w:pPr>
              <w:rPr>
                <w:rFonts w:ascii="Calibri" w:hAnsi="Calibri"/>
                <w:sz w:val="20"/>
                <w:szCs w:val="20"/>
                <w:lang w:val="hr-HR" w:eastAsia="hr-HR"/>
              </w:rPr>
            </w:pPr>
            <w:r w:rsidRPr="002B4DA5">
              <w:rPr>
                <w:rFonts w:ascii="Calibri" w:hAnsi="Calibri"/>
                <w:sz w:val="20"/>
                <w:szCs w:val="20"/>
                <w:lang w:val="hr-HR" w:eastAsia="hr-HR"/>
              </w:rPr>
              <w:lastRenderedPageBreak/>
              <w:t>Aktivnost: Održavanje zgrada</w:t>
            </w:r>
          </w:p>
        </w:tc>
        <w:tc>
          <w:tcPr>
            <w:tcW w:w="719" w:type="pct"/>
            <w:tcBorders>
              <w:top w:val="nil"/>
              <w:left w:val="nil"/>
              <w:bottom w:val="nil"/>
              <w:right w:val="nil"/>
            </w:tcBorders>
            <w:shd w:val="clear" w:color="auto" w:fill="auto"/>
            <w:vAlign w:val="center"/>
            <w:hideMark/>
          </w:tcPr>
          <w:p w14:paraId="342064BF" w14:textId="77777777" w:rsidR="002B4DA5" w:rsidRPr="002B4DA5" w:rsidRDefault="002B4DA5" w:rsidP="002B4DA5">
            <w:pPr>
              <w:jc w:val="right"/>
              <w:rPr>
                <w:rFonts w:ascii="Calibri" w:hAnsi="Calibri"/>
                <w:sz w:val="20"/>
                <w:szCs w:val="20"/>
                <w:lang w:val="hr-HR" w:eastAsia="hr-HR"/>
              </w:rPr>
            </w:pPr>
            <w:r w:rsidRPr="002B4DA5">
              <w:rPr>
                <w:rFonts w:ascii="Calibri" w:hAnsi="Calibri"/>
                <w:sz w:val="20"/>
                <w:szCs w:val="20"/>
                <w:lang w:val="hr-HR" w:eastAsia="hr-HR"/>
              </w:rPr>
              <w:t>35.000,00</w:t>
            </w:r>
          </w:p>
        </w:tc>
      </w:tr>
      <w:tr w:rsidR="002B4DA5" w:rsidRPr="002B4DA5" w14:paraId="5B7CFCA5" w14:textId="77777777" w:rsidTr="002B4DA5">
        <w:trPr>
          <w:trHeight w:val="300"/>
        </w:trPr>
        <w:tc>
          <w:tcPr>
            <w:tcW w:w="4281" w:type="pct"/>
            <w:tcBorders>
              <w:top w:val="nil"/>
              <w:left w:val="nil"/>
              <w:bottom w:val="nil"/>
              <w:right w:val="nil"/>
            </w:tcBorders>
            <w:shd w:val="clear" w:color="auto" w:fill="auto"/>
            <w:noWrap/>
            <w:vAlign w:val="center"/>
            <w:hideMark/>
          </w:tcPr>
          <w:p w14:paraId="10C44542" w14:textId="77777777" w:rsidR="002B4DA5" w:rsidRPr="002B4DA5" w:rsidRDefault="002B4DA5" w:rsidP="002B4DA5">
            <w:pPr>
              <w:rPr>
                <w:rFonts w:ascii="Calibri" w:hAnsi="Calibri"/>
                <w:sz w:val="20"/>
                <w:szCs w:val="20"/>
                <w:lang w:val="hr-HR" w:eastAsia="hr-HR"/>
              </w:rPr>
            </w:pPr>
            <w:r w:rsidRPr="002B4DA5">
              <w:rPr>
                <w:rFonts w:ascii="Calibri" w:hAnsi="Calibri"/>
                <w:sz w:val="20"/>
                <w:szCs w:val="20"/>
                <w:lang w:val="hr-HR" w:eastAsia="hr-HR"/>
              </w:rPr>
              <w:t>Aktivnost: Održavanje groblja</w:t>
            </w:r>
          </w:p>
        </w:tc>
        <w:tc>
          <w:tcPr>
            <w:tcW w:w="719" w:type="pct"/>
            <w:tcBorders>
              <w:top w:val="nil"/>
              <w:left w:val="nil"/>
              <w:bottom w:val="nil"/>
              <w:right w:val="nil"/>
            </w:tcBorders>
            <w:shd w:val="clear" w:color="auto" w:fill="auto"/>
            <w:noWrap/>
            <w:vAlign w:val="center"/>
            <w:hideMark/>
          </w:tcPr>
          <w:p w14:paraId="54A1BA82" w14:textId="77777777" w:rsidR="002B4DA5" w:rsidRPr="002B4DA5" w:rsidRDefault="002B4DA5" w:rsidP="002B4DA5">
            <w:pPr>
              <w:jc w:val="right"/>
              <w:rPr>
                <w:rFonts w:ascii="Calibri" w:hAnsi="Calibri"/>
                <w:sz w:val="20"/>
                <w:szCs w:val="20"/>
                <w:lang w:val="hr-HR" w:eastAsia="hr-HR"/>
              </w:rPr>
            </w:pPr>
            <w:r w:rsidRPr="002B4DA5">
              <w:rPr>
                <w:rFonts w:ascii="Calibri" w:hAnsi="Calibri"/>
                <w:sz w:val="20"/>
                <w:szCs w:val="20"/>
                <w:lang w:val="hr-HR" w:eastAsia="hr-HR"/>
              </w:rPr>
              <w:t>60.000,00</w:t>
            </w:r>
          </w:p>
        </w:tc>
      </w:tr>
    </w:tbl>
    <w:p w14:paraId="64F5239A" w14:textId="77777777" w:rsidR="002B4DA5" w:rsidRPr="002B4DA5" w:rsidRDefault="002B4DA5" w:rsidP="002B4DA5">
      <w:pPr>
        <w:spacing w:after="120"/>
        <w:ind w:right="13"/>
        <w:jc w:val="both"/>
        <w:rPr>
          <w:color w:val="000000"/>
          <w:lang w:val="hr-HR" w:eastAsia="hr-HR"/>
        </w:rPr>
      </w:pPr>
    </w:p>
    <w:p w14:paraId="2B63A6BC" w14:textId="77777777" w:rsidR="002B4DA5" w:rsidRPr="002B4DA5" w:rsidRDefault="002B4DA5" w:rsidP="002B4DA5">
      <w:pPr>
        <w:spacing w:after="120"/>
        <w:ind w:right="13"/>
        <w:jc w:val="both"/>
        <w:rPr>
          <w:color w:val="000000"/>
          <w:lang w:val="hr-HR" w:eastAsia="hr-HR"/>
        </w:rPr>
      </w:pPr>
    </w:p>
    <w:p w14:paraId="29004155" w14:textId="77777777" w:rsidR="002B4DA5" w:rsidRPr="002B4DA5" w:rsidRDefault="002B4DA5" w:rsidP="002B4DA5">
      <w:pPr>
        <w:spacing w:after="120"/>
        <w:ind w:right="13"/>
        <w:jc w:val="both"/>
        <w:rPr>
          <w:color w:val="000000"/>
          <w:lang w:val="hr-HR" w:eastAsia="hr-HR"/>
        </w:rPr>
      </w:pPr>
    </w:p>
    <w:p w14:paraId="09D714DA" w14:textId="77777777" w:rsidR="002B4DA5" w:rsidRPr="002B4DA5" w:rsidRDefault="002B4DA5" w:rsidP="002B4DA5">
      <w:pPr>
        <w:spacing w:after="120"/>
        <w:ind w:right="13"/>
        <w:jc w:val="both"/>
        <w:rPr>
          <w:color w:val="000000"/>
          <w:lang w:val="hr-HR" w:eastAsia="hr-HR"/>
        </w:rPr>
      </w:pPr>
    </w:p>
    <w:p w14:paraId="1B47A0CD" w14:textId="77777777" w:rsidR="002B4DA5" w:rsidRPr="002B4DA5" w:rsidRDefault="002B4DA5" w:rsidP="002B4DA5">
      <w:pPr>
        <w:spacing w:after="120"/>
        <w:ind w:right="13"/>
        <w:jc w:val="both"/>
        <w:rPr>
          <w:color w:val="000000"/>
          <w:lang w:val="hr-HR" w:eastAsia="hr-HR"/>
        </w:rPr>
      </w:pPr>
    </w:p>
    <w:p w14:paraId="36ED606C" w14:textId="24CAFAC3" w:rsidR="00055B7B" w:rsidRDefault="00055B7B" w:rsidP="00BA2EB1">
      <w:pPr>
        <w:jc w:val="both"/>
        <w:rPr>
          <w:bCs/>
          <w:iCs/>
          <w:lang w:val="hr-HR"/>
        </w:rPr>
      </w:pPr>
    </w:p>
    <w:sectPr w:rsidR="00055B7B" w:rsidSect="002B4DA5">
      <w:footerReference w:type="even" r:id="rId10"/>
      <w:footerReference w:type="default" r:id="rId11"/>
      <w:footerReference w:type="first" r:id="rId12"/>
      <w:pgSz w:w="11906" w:h="16838"/>
      <w:pgMar w:top="1418" w:right="1134" w:bottom="1418" w:left="1134" w:header="720" w:footer="6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0C582F" w14:textId="77777777" w:rsidR="00D7782D" w:rsidRDefault="00D7782D" w:rsidP="001A79AB">
      <w:r>
        <w:separator/>
      </w:r>
    </w:p>
  </w:endnote>
  <w:endnote w:type="continuationSeparator" w:id="0">
    <w:p w14:paraId="06171D50" w14:textId="77777777" w:rsidR="00D7782D" w:rsidRDefault="00D7782D" w:rsidP="001A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66C6" w14:textId="77777777" w:rsidR="002B4DA5" w:rsidRPr="00B974D8" w:rsidRDefault="002B4DA5" w:rsidP="00B974D8">
    <w:pPr>
      <w:pStyle w:val="Podnoje"/>
      <w:jc w:val="center"/>
    </w:pPr>
    <w:r>
      <w:fldChar w:fldCharType="begin"/>
    </w:r>
    <w:r>
      <w:instrText>PAGE   \* MERGEFORMAT</w:instrText>
    </w:r>
    <w:r>
      <w:fldChar w:fldCharType="separate"/>
    </w:r>
    <w:r>
      <w:rPr>
        <w:lang w:val="hr-HR"/>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09564" w14:textId="77777777" w:rsidR="002B4DA5" w:rsidRDefault="002B4DA5">
    <w:pPr>
      <w:tabs>
        <w:tab w:val="center" w:pos="9012"/>
      </w:tabs>
      <w:spacing w:line="259" w:lineRule="auto"/>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274306"/>
      <w:docPartObj>
        <w:docPartGallery w:val="Page Numbers (Bottom of Page)"/>
        <w:docPartUnique/>
      </w:docPartObj>
    </w:sdtPr>
    <w:sdtEndPr/>
    <w:sdtContent>
      <w:p w14:paraId="26F9F3E4" w14:textId="77777777" w:rsidR="002B4DA5" w:rsidRDefault="002B4DA5" w:rsidP="002B4DA5">
        <w:pPr>
          <w:pStyle w:val="Podnoje"/>
          <w:jc w:val="right"/>
        </w:pPr>
        <w:r>
          <w:fldChar w:fldCharType="begin"/>
        </w:r>
        <w:r>
          <w:instrText>PAGE   \* MERGEFORMAT</w:instrText>
        </w:r>
        <w:r>
          <w:fldChar w:fldCharType="separate"/>
        </w:r>
        <w:r>
          <w:rPr>
            <w:noProof/>
          </w:rPr>
          <w:t>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F5593" w14:textId="77777777" w:rsidR="002B4DA5" w:rsidRDefault="002B4DA5">
    <w:pPr>
      <w:tabs>
        <w:tab w:val="center" w:pos="9012"/>
      </w:tabs>
      <w:spacing w:line="259" w:lineRule="auto"/>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7CF28" w14:textId="77777777" w:rsidR="00D7782D" w:rsidRDefault="00D7782D" w:rsidP="001A79AB">
      <w:r>
        <w:separator/>
      </w:r>
    </w:p>
  </w:footnote>
  <w:footnote w:type="continuationSeparator" w:id="0">
    <w:p w14:paraId="53A89A1E" w14:textId="77777777" w:rsidR="00D7782D" w:rsidRDefault="00D7782D" w:rsidP="001A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43ED1" w14:textId="77777777" w:rsidR="002B4DA5" w:rsidRPr="00931D33" w:rsidRDefault="002B4DA5" w:rsidP="00931D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E2A"/>
    <w:multiLevelType w:val="hybridMultilevel"/>
    <w:tmpl w:val="37589438"/>
    <w:lvl w:ilvl="0" w:tplc="8DD00E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2B720A"/>
    <w:multiLevelType w:val="hybridMultilevel"/>
    <w:tmpl w:val="6326360E"/>
    <w:lvl w:ilvl="0" w:tplc="260296FA">
      <w:start w:val="1"/>
      <w:numFmt w:val="decimal"/>
      <w:lvlText w:val="%1."/>
      <w:lvlJc w:val="left"/>
      <w:pPr>
        <w:ind w:left="350" w:hanging="360"/>
      </w:pPr>
      <w:rPr>
        <w:rFonts w:hint="default"/>
      </w:rPr>
    </w:lvl>
    <w:lvl w:ilvl="1" w:tplc="041A0019" w:tentative="1">
      <w:start w:val="1"/>
      <w:numFmt w:val="lowerLetter"/>
      <w:lvlText w:val="%2."/>
      <w:lvlJc w:val="left"/>
      <w:pPr>
        <w:ind w:left="1070" w:hanging="360"/>
      </w:pPr>
    </w:lvl>
    <w:lvl w:ilvl="2" w:tplc="041A001B" w:tentative="1">
      <w:start w:val="1"/>
      <w:numFmt w:val="lowerRoman"/>
      <w:lvlText w:val="%3."/>
      <w:lvlJc w:val="right"/>
      <w:pPr>
        <w:ind w:left="1790" w:hanging="180"/>
      </w:pPr>
    </w:lvl>
    <w:lvl w:ilvl="3" w:tplc="041A000F" w:tentative="1">
      <w:start w:val="1"/>
      <w:numFmt w:val="decimal"/>
      <w:lvlText w:val="%4."/>
      <w:lvlJc w:val="left"/>
      <w:pPr>
        <w:ind w:left="2510" w:hanging="360"/>
      </w:pPr>
    </w:lvl>
    <w:lvl w:ilvl="4" w:tplc="041A0019" w:tentative="1">
      <w:start w:val="1"/>
      <w:numFmt w:val="lowerLetter"/>
      <w:lvlText w:val="%5."/>
      <w:lvlJc w:val="left"/>
      <w:pPr>
        <w:ind w:left="3230" w:hanging="360"/>
      </w:pPr>
    </w:lvl>
    <w:lvl w:ilvl="5" w:tplc="041A001B" w:tentative="1">
      <w:start w:val="1"/>
      <w:numFmt w:val="lowerRoman"/>
      <w:lvlText w:val="%6."/>
      <w:lvlJc w:val="right"/>
      <w:pPr>
        <w:ind w:left="3950" w:hanging="180"/>
      </w:pPr>
    </w:lvl>
    <w:lvl w:ilvl="6" w:tplc="041A000F" w:tentative="1">
      <w:start w:val="1"/>
      <w:numFmt w:val="decimal"/>
      <w:lvlText w:val="%7."/>
      <w:lvlJc w:val="left"/>
      <w:pPr>
        <w:ind w:left="4670" w:hanging="360"/>
      </w:pPr>
    </w:lvl>
    <w:lvl w:ilvl="7" w:tplc="041A0019" w:tentative="1">
      <w:start w:val="1"/>
      <w:numFmt w:val="lowerLetter"/>
      <w:lvlText w:val="%8."/>
      <w:lvlJc w:val="left"/>
      <w:pPr>
        <w:ind w:left="5390" w:hanging="360"/>
      </w:pPr>
    </w:lvl>
    <w:lvl w:ilvl="8" w:tplc="041A001B" w:tentative="1">
      <w:start w:val="1"/>
      <w:numFmt w:val="lowerRoman"/>
      <w:lvlText w:val="%9."/>
      <w:lvlJc w:val="right"/>
      <w:pPr>
        <w:ind w:left="6110" w:hanging="180"/>
      </w:pPr>
    </w:lvl>
  </w:abstractNum>
  <w:abstractNum w:abstractNumId="2" w15:restartNumberingAfterBreak="0">
    <w:nsid w:val="24C972DE"/>
    <w:multiLevelType w:val="hybridMultilevel"/>
    <w:tmpl w:val="234C8CD0"/>
    <w:lvl w:ilvl="0" w:tplc="CE62253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75B27"/>
    <w:multiLevelType w:val="hybridMultilevel"/>
    <w:tmpl w:val="226E5D06"/>
    <w:lvl w:ilvl="0" w:tplc="1B4C91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78063FB"/>
    <w:multiLevelType w:val="hybridMultilevel"/>
    <w:tmpl w:val="73C25D0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BA01EA6"/>
    <w:multiLevelType w:val="hybridMultilevel"/>
    <w:tmpl w:val="FB1E3288"/>
    <w:lvl w:ilvl="0" w:tplc="EA8CA4E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2BE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6418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DA4F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50FE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C63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8894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24CA2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0C78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CB5B44"/>
    <w:multiLevelType w:val="hybridMultilevel"/>
    <w:tmpl w:val="D41845E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D1E4AE5"/>
    <w:multiLevelType w:val="hybridMultilevel"/>
    <w:tmpl w:val="F37C6E44"/>
    <w:lvl w:ilvl="0" w:tplc="94F048B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F26F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147D4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E8C2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8F97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9AFA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E519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1E253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BA4A0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DCF385D"/>
    <w:multiLevelType w:val="hybridMultilevel"/>
    <w:tmpl w:val="5BB499FE"/>
    <w:lvl w:ilvl="0" w:tplc="12D62380">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5E9954D4"/>
    <w:multiLevelType w:val="hybridMultilevel"/>
    <w:tmpl w:val="4CF00E5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2883F14"/>
    <w:multiLevelType w:val="hybridMultilevel"/>
    <w:tmpl w:val="95A6AF7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A8D7549"/>
    <w:multiLevelType w:val="hybridMultilevel"/>
    <w:tmpl w:val="651E84DC"/>
    <w:lvl w:ilvl="0" w:tplc="172A0D08">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9AD38EF"/>
    <w:multiLevelType w:val="hybridMultilevel"/>
    <w:tmpl w:val="F374340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6"/>
  </w:num>
  <w:num w:numId="5">
    <w:abstractNumId w:val="4"/>
  </w:num>
  <w:num w:numId="6">
    <w:abstractNumId w:val="9"/>
  </w:num>
  <w:num w:numId="7">
    <w:abstractNumId w:val="12"/>
  </w:num>
  <w:num w:numId="8">
    <w:abstractNumId w:val="0"/>
  </w:num>
  <w:num w:numId="9">
    <w:abstractNumId w:val="8"/>
  </w:num>
  <w:num w:numId="10">
    <w:abstractNumId w:val="11"/>
  </w:num>
  <w:num w:numId="11">
    <w:abstractNumId w:val="7"/>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20"/>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5B"/>
    <w:rsid w:val="00001305"/>
    <w:rsid w:val="00017D64"/>
    <w:rsid w:val="0003711B"/>
    <w:rsid w:val="00043ED9"/>
    <w:rsid w:val="00045581"/>
    <w:rsid w:val="00047642"/>
    <w:rsid w:val="00047C64"/>
    <w:rsid w:val="00055B7B"/>
    <w:rsid w:val="00062D02"/>
    <w:rsid w:val="00070C0F"/>
    <w:rsid w:val="000746C2"/>
    <w:rsid w:val="00083419"/>
    <w:rsid w:val="000836DB"/>
    <w:rsid w:val="00087EED"/>
    <w:rsid w:val="00090390"/>
    <w:rsid w:val="000914E5"/>
    <w:rsid w:val="000A0187"/>
    <w:rsid w:val="000A1FB2"/>
    <w:rsid w:val="000B1EEF"/>
    <w:rsid w:val="000B6D0C"/>
    <w:rsid w:val="000B7F20"/>
    <w:rsid w:val="000D3020"/>
    <w:rsid w:val="000E442E"/>
    <w:rsid w:val="000F2FD4"/>
    <w:rsid w:val="000F6498"/>
    <w:rsid w:val="00101E3E"/>
    <w:rsid w:val="00102754"/>
    <w:rsid w:val="00115635"/>
    <w:rsid w:val="00120C50"/>
    <w:rsid w:val="00141341"/>
    <w:rsid w:val="00144A2F"/>
    <w:rsid w:val="001617EB"/>
    <w:rsid w:val="00164431"/>
    <w:rsid w:val="00166629"/>
    <w:rsid w:val="001703B8"/>
    <w:rsid w:val="001857A6"/>
    <w:rsid w:val="001872F8"/>
    <w:rsid w:val="00191012"/>
    <w:rsid w:val="001A79AB"/>
    <w:rsid w:val="001B1D56"/>
    <w:rsid w:val="001B4E6E"/>
    <w:rsid w:val="001B7675"/>
    <w:rsid w:val="001C7387"/>
    <w:rsid w:val="001C794A"/>
    <w:rsid w:val="001D01AC"/>
    <w:rsid w:val="001D25E9"/>
    <w:rsid w:val="001D50BE"/>
    <w:rsid w:val="001D647F"/>
    <w:rsid w:val="001E1362"/>
    <w:rsid w:val="0020721E"/>
    <w:rsid w:val="00210912"/>
    <w:rsid w:val="00221D93"/>
    <w:rsid w:val="00240DA8"/>
    <w:rsid w:val="00256EBA"/>
    <w:rsid w:val="0026040F"/>
    <w:rsid w:val="00273799"/>
    <w:rsid w:val="00282400"/>
    <w:rsid w:val="002A38B5"/>
    <w:rsid w:val="002B134C"/>
    <w:rsid w:val="002B4DA5"/>
    <w:rsid w:val="002B7941"/>
    <w:rsid w:val="002B7A53"/>
    <w:rsid w:val="002C6159"/>
    <w:rsid w:val="002D31C7"/>
    <w:rsid w:val="002D6FA5"/>
    <w:rsid w:val="002D76ED"/>
    <w:rsid w:val="002E081E"/>
    <w:rsid w:val="002E5CC4"/>
    <w:rsid w:val="00302A17"/>
    <w:rsid w:val="00307931"/>
    <w:rsid w:val="0031376A"/>
    <w:rsid w:val="0032143D"/>
    <w:rsid w:val="003223FE"/>
    <w:rsid w:val="00323F6A"/>
    <w:rsid w:val="003264A4"/>
    <w:rsid w:val="0033317B"/>
    <w:rsid w:val="00347186"/>
    <w:rsid w:val="00347536"/>
    <w:rsid w:val="00347A96"/>
    <w:rsid w:val="00356FE2"/>
    <w:rsid w:val="00361D64"/>
    <w:rsid w:val="00362AC6"/>
    <w:rsid w:val="0036494E"/>
    <w:rsid w:val="00381E39"/>
    <w:rsid w:val="0039179A"/>
    <w:rsid w:val="003A147C"/>
    <w:rsid w:val="003A4113"/>
    <w:rsid w:val="003A666F"/>
    <w:rsid w:val="003B1D6D"/>
    <w:rsid w:val="003B44C0"/>
    <w:rsid w:val="003C12FD"/>
    <w:rsid w:val="003C2586"/>
    <w:rsid w:val="003C638A"/>
    <w:rsid w:val="003D34E1"/>
    <w:rsid w:val="003D380E"/>
    <w:rsid w:val="003E4046"/>
    <w:rsid w:val="003E5035"/>
    <w:rsid w:val="003E70CA"/>
    <w:rsid w:val="003F1FD2"/>
    <w:rsid w:val="003F5F32"/>
    <w:rsid w:val="004012F1"/>
    <w:rsid w:val="0041650E"/>
    <w:rsid w:val="004262CA"/>
    <w:rsid w:val="00426634"/>
    <w:rsid w:val="004322E8"/>
    <w:rsid w:val="00433867"/>
    <w:rsid w:val="00442E5B"/>
    <w:rsid w:val="00443D6F"/>
    <w:rsid w:val="00446963"/>
    <w:rsid w:val="0044739C"/>
    <w:rsid w:val="00447DEC"/>
    <w:rsid w:val="004546D5"/>
    <w:rsid w:val="0045746C"/>
    <w:rsid w:val="00465CE9"/>
    <w:rsid w:val="00484276"/>
    <w:rsid w:val="004913EA"/>
    <w:rsid w:val="00493FC9"/>
    <w:rsid w:val="00495B85"/>
    <w:rsid w:val="004A0129"/>
    <w:rsid w:val="004A03A2"/>
    <w:rsid w:val="004A2572"/>
    <w:rsid w:val="004C04BB"/>
    <w:rsid w:val="004C4731"/>
    <w:rsid w:val="004C6674"/>
    <w:rsid w:val="004C7BD7"/>
    <w:rsid w:val="004E0ED1"/>
    <w:rsid w:val="004F3682"/>
    <w:rsid w:val="0051275F"/>
    <w:rsid w:val="00520673"/>
    <w:rsid w:val="00521534"/>
    <w:rsid w:val="00523EBB"/>
    <w:rsid w:val="0052580A"/>
    <w:rsid w:val="00526EB6"/>
    <w:rsid w:val="00535155"/>
    <w:rsid w:val="005363B0"/>
    <w:rsid w:val="0054254F"/>
    <w:rsid w:val="00543B1F"/>
    <w:rsid w:val="00551E0D"/>
    <w:rsid w:val="005551C4"/>
    <w:rsid w:val="005628F2"/>
    <w:rsid w:val="005633FE"/>
    <w:rsid w:val="00590164"/>
    <w:rsid w:val="005A25AB"/>
    <w:rsid w:val="005A3F57"/>
    <w:rsid w:val="005A451C"/>
    <w:rsid w:val="005A481D"/>
    <w:rsid w:val="005B12B6"/>
    <w:rsid w:val="005B25F0"/>
    <w:rsid w:val="005B2880"/>
    <w:rsid w:val="005B4EFB"/>
    <w:rsid w:val="005C0D23"/>
    <w:rsid w:val="005C1DB8"/>
    <w:rsid w:val="005C2ACC"/>
    <w:rsid w:val="005D1260"/>
    <w:rsid w:val="005D2F68"/>
    <w:rsid w:val="005D66A4"/>
    <w:rsid w:val="005E7CCC"/>
    <w:rsid w:val="005F0EE4"/>
    <w:rsid w:val="00606147"/>
    <w:rsid w:val="00606E27"/>
    <w:rsid w:val="006120A4"/>
    <w:rsid w:val="00616A16"/>
    <w:rsid w:val="0062454C"/>
    <w:rsid w:val="00633EA1"/>
    <w:rsid w:val="006343CD"/>
    <w:rsid w:val="0064568B"/>
    <w:rsid w:val="0065370D"/>
    <w:rsid w:val="00656890"/>
    <w:rsid w:val="0065703C"/>
    <w:rsid w:val="00663D37"/>
    <w:rsid w:val="0066435B"/>
    <w:rsid w:val="00670CD9"/>
    <w:rsid w:val="006752FB"/>
    <w:rsid w:val="00683329"/>
    <w:rsid w:val="00691D39"/>
    <w:rsid w:val="00692FC1"/>
    <w:rsid w:val="006938B7"/>
    <w:rsid w:val="00694D78"/>
    <w:rsid w:val="006B61C4"/>
    <w:rsid w:val="006C0B03"/>
    <w:rsid w:val="006C0E7F"/>
    <w:rsid w:val="006C1ED9"/>
    <w:rsid w:val="006D63E3"/>
    <w:rsid w:val="006E03CD"/>
    <w:rsid w:val="006E0729"/>
    <w:rsid w:val="006E30B0"/>
    <w:rsid w:val="006F408D"/>
    <w:rsid w:val="006F6DFB"/>
    <w:rsid w:val="00704458"/>
    <w:rsid w:val="00725C39"/>
    <w:rsid w:val="0073154B"/>
    <w:rsid w:val="00735FB0"/>
    <w:rsid w:val="0074669C"/>
    <w:rsid w:val="007542C3"/>
    <w:rsid w:val="007543B9"/>
    <w:rsid w:val="007545BA"/>
    <w:rsid w:val="00755462"/>
    <w:rsid w:val="00756376"/>
    <w:rsid w:val="00757F7B"/>
    <w:rsid w:val="00760794"/>
    <w:rsid w:val="00760DEB"/>
    <w:rsid w:val="0076362A"/>
    <w:rsid w:val="00791237"/>
    <w:rsid w:val="00791F91"/>
    <w:rsid w:val="00792C1D"/>
    <w:rsid w:val="007B4264"/>
    <w:rsid w:val="007B560F"/>
    <w:rsid w:val="007C2168"/>
    <w:rsid w:val="007C5345"/>
    <w:rsid w:val="007D708D"/>
    <w:rsid w:val="007D7EEF"/>
    <w:rsid w:val="007E523F"/>
    <w:rsid w:val="007E572D"/>
    <w:rsid w:val="007E66B0"/>
    <w:rsid w:val="007F2461"/>
    <w:rsid w:val="00814BBD"/>
    <w:rsid w:val="0081753D"/>
    <w:rsid w:val="00820C58"/>
    <w:rsid w:val="0083659F"/>
    <w:rsid w:val="00845F6E"/>
    <w:rsid w:val="008473FB"/>
    <w:rsid w:val="008635A7"/>
    <w:rsid w:val="008657B1"/>
    <w:rsid w:val="008766C4"/>
    <w:rsid w:val="00887311"/>
    <w:rsid w:val="00894B42"/>
    <w:rsid w:val="008A5760"/>
    <w:rsid w:val="008A6D64"/>
    <w:rsid w:val="008B0EE5"/>
    <w:rsid w:val="008C2B7C"/>
    <w:rsid w:val="008D067A"/>
    <w:rsid w:val="008D151C"/>
    <w:rsid w:val="008D16DF"/>
    <w:rsid w:val="008D7B01"/>
    <w:rsid w:val="008E1272"/>
    <w:rsid w:val="008E41BC"/>
    <w:rsid w:val="008F3C0E"/>
    <w:rsid w:val="008F4E03"/>
    <w:rsid w:val="008F7D34"/>
    <w:rsid w:val="00905A31"/>
    <w:rsid w:val="00931D33"/>
    <w:rsid w:val="00936897"/>
    <w:rsid w:val="00944178"/>
    <w:rsid w:val="009551B6"/>
    <w:rsid w:val="009708F2"/>
    <w:rsid w:val="00974745"/>
    <w:rsid w:val="00984455"/>
    <w:rsid w:val="00986CE2"/>
    <w:rsid w:val="00991AEC"/>
    <w:rsid w:val="00993D75"/>
    <w:rsid w:val="00995993"/>
    <w:rsid w:val="009A5027"/>
    <w:rsid w:val="009A5580"/>
    <w:rsid w:val="009A6568"/>
    <w:rsid w:val="009B2420"/>
    <w:rsid w:val="009B2C33"/>
    <w:rsid w:val="009B7C1E"/>
    <w:rsid w:val="009D59B2"/>
    <w:rsid w:val="009D5F87"/>
    <w:rsid w:val="009D79FF"/>
    <w:rsid w:val="009D7CC5"/>
    <w:rsid w:val="009E6656"/>
    <w:rsid w:val="009F09FB"/>
    <w:rsid w:val="009F0BE2"/>
    <w:rsid w:val="009F2E37"/>
    <w:rsid w:val="009F59AD"/>
    <w:rsid w:val="00A00FD7"/>
    <w:rsid w:val="00A0407D"/>
    <w:rsid w:val="00A04736"/>
    <w:rsid w:val="00A0690B"/>
    <w:rsid w:val="00A108F0"/>
    <w:rsid w:val="00A1223F"/>
    <w:rsid w:val="00A24011"/>
    <w:rsid w:val="00A2479E"/>
    <w:rsid w:val="00A317B8"/>
    <w:rsid w:val="00A34CC3"/>
    <w:rsid w:val="00A36A1F"/>
    <w:rsid w:val="00A64B4A"/>
    <w:rsid w:val="00A66D0A"/>
    <w:rsid w:val="00A7018C"/>
    <w:rsid w:val="00A76624"/>
    <w:rsid w:val="00A81AC1"/>
    <w:rsid w:val="00AA2507"/>
    <w:rsid w:val="00AA38D9"/>
    <w:rsid w:val="00AA701E"/>
    <w:rsid w:val="00AC05F8"/>
    <w:rsid w:val="00AD0748"/>
    <w:rsid w:val="00AD0B69"/>
    <w:rsid w:val="00AE2002"/>
    <w:rsid w:val="00AE20A6"/>
    <w:rsid w:val="00AE7C6B"/>
    <w:rsid w:val="00AF0D7D"/>
    <w:rsid w:val="00B0039A"/>
    <w:rsid w:val="00B006A5"/>
    <w:rsid w:val="00B025A0"/>
    <w:rsid w:val="00B24063"/>
    <w:rsid w:val="00B47E20"/>
    <w:rsid w:val="00B53F7A"/>
    <w:rsid w:val="00B72CD6"/>
    <w:rsid w:val="00B83F48"/>
    <w:rsid w:val="00B8568C"/>
    <w:rsid w:val="00B86C1A"/>
    <w:rsid w:val="00B92071"/>
    <w:rsid w:val="00B9434B"/>
    <w:rsid w:val="00B94758"/>
    <w:rsid w:val="00B974D8"/>
    <w:rsid w:val="00BA2EB1"/>
    <w:rsid w:val="00BB4254"/>
    <w:rsid w:val="00BB5DBF"/>
    <w:rsid w:val="00BC038F"/>
    <w:rsid w:val="00BC559B"/>
    <w:rsid w:val="00BD05E0"/>
    <w:rsid w:val="00BD7547"/>
    <w:rsid w:val="00BE3B22"/>
    <w:rsid w:val="00BE4945"/>
    <w:rsid w:val="00BF0F94"/>
    <w:rsid w:val="00C00F93"/>
    <w:rsid w:val="00C01BAE"/>
    <w:rsid w:val="00C06662"/>
    <w:rsid w:val="00C2404D"/>
    <w:rsid w:val="00C279FB"/>
    <w:rsid w:val="00C318AA"/>
    <w:rsid w:val="00C42493"/>
    <w:rsid w:val="00C57348"/>
    <w:rsid w:val="00C60C28"/>
    <w:rsid w:val="00C67157"/>
    <w:rsid w:val="00C74245"/>
    <w:rsid w:val="00C76E2A"/>
    <w:rsid w:val="00C91911"/>
    <w:rsid w:val="00C92F31"/>
    <w:rsid w:val="00C96264"/>
    <w:rsid w:val="00C97262"/>
    <w:rsid w:val="00CA16FD"/>
    <w:rsid w:val="00CA1B7E"/>
    <w:rsid w:val="00CA4934"/>
    <w:rsid w:val="00CA6147"/>
    <w:rsid w:val="00CC4E84"/>
    <w:rsid w:val="00CC5D3A"/>
    <w:rsid w:val="00CE1293"/>
    <w:rsid w:val="00CF09AC"/>
    <w:rsid w:val="00D02C5F"/>
    <w:rsid w:val="00D12E6F"/>
    <w:rsid w:val="00D207A1"/>
    <w:rsid w:val="00D211C7"/>
    <w:rsid w:val="00D221E1"/>
    <w:rsid w:val="00D25D26"/>
    <w:rsid w:val="00D30B3B"/>
    <w:rsid w:val="00D31D54"/>
    <w:rsid w:val="00D33723"/>
    <w:rsid w:val="00D370E5"/>
    <w:rsid w:val="00D40113"/>
    <w:rsid w:val="00D56F50"/>
    <w:rsid w:val="00D7782D"/>
    <w:rsid w:val="00D92E5F"/>
    <w:rsid w:val="00D96BE1"/>
    <w:rsid w:val="00DA5EFE"/>
    <w:rsid w:val="00DB162D"/>
    <w:rsid w:val="00DB232C"/>
    <w:rsid w:val="00DD3004"/>
    <w:rsid w:val="00DD4E48"/>
    <w:rsid w:val="00DE207C"/>
    <w:rsid w:val="00DF1441"/>
    <w:rsid w:val="00DF2372"/>
    <w:rsid w:val="00E0654F"/>
    <w:rsid w:val="00E10183"/>
    <w:rsid w:val="00E1149C"/>
    <w:rsid w:val="00E147F6"/>
    <w:rsid w:val="00E250F4"/>
    <w:rsid w:val="00E301DE"/>
    <w:rsid w:val="00E32FB0"/>
    <w:rsid w:val="00E36E1C"/>
    <w:rsid w:val="00E433FC"/>
    <w:rsid w:val="00E44705"/>
    <w:rsid w:val="00E53873"/>
    <w:rsid w:val="00E53952"/>
    <w:rsid w:val="00E53A9E"/>
    <w:rsid w:val="00E53E77"/>
    <w:rsid w:val="00E55B68"/>
    <w:rsid w:val="00E665D1"/>
    <w:rsid w:val="00E70E77"/>
    <w:rsid w:val="00E80D9D"/>
    <w:rsid w:val="00E87AC1"/>
    <w:rsid w:val="00E94433"/>
    <w:rsid w:val="00EA2851"/>
    <w:rsid w:val="00EA5B85"/>
    <w:rsid w:val="00EB0321"/>
    <w:rsid w:val="00EB48AD"/>
    <w:rsid w:val="00EB6B33"/>
    <w:rsid w:val="00EC4123"/>
    <w:rsid w:val="00EC508A"/>
    <w:rsid w:val="00ED6CB6"/>
    <w:rsid w:val="00EF2762"/>
    <w:rsid w:val="00EF4C74"/>
    <w:rsid w:val="00F01D2A"/>
    <w:rsid w:val="00F0357F"/>
    <w:rsid w:val="00F037DC"/>
    <w:rsid w:val="00F1235E"/>
    <w:rsid w:val="00F14B23"/>
    <w:rsid w:val="00F17EA5"/>
    <w:rsid w:val="00F253E7"/>
    <w:rsid w:val="00F47F62"/>
    <w:rsid w:val="00F5349E"/>
    <w:rsid w:val="00F578ED"/>
    <w:rsid w:val="00F73AD2"/>
    <w:rsid w:val="00F75E83"/>
    <w:rsid w:val="00F825B0"/>
    <w:rsid w:val="00FA4378"/>
    <w:rsid w:val="00FB3798"/>
    <w:rsid w:val="00FC1664"/>
    <w:rsid w:val="00FD4CCB"/>
    <w:rsid w:val="00FD632F"/>
    <w:rsid w:val="00FF37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6F0944F"/>
  <w15:docId w15:val="{FBBD6313-2528-4B99-83F9-2B3045F8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E20"/>
    <w:rPr>
      <w:rFonts w:ascii="Times New Roman" w:eastAsia="Times New Roman" w:hAnsi="Times New Roman"/>
      <w:sz w:val="24"/>
      <w:szCs w:val="24"/>
      <w:lang w:val="en-GB" w:eastAsia="en-US"/>
    </w:rPr>
  </w:style>
  <w:style w:type="paragraph" w:styleId="Naslov1">
    <w:name w:val="heading 1"/>
    <w:basedOn w:val="Normal"/>
    <w:next w:val="Normal"/>
    <w:link w:val="Naslov1Char"/>
    <w:uiPriority w:val="9"/>
    <w:qFormat/>
    <w:rsid w:val="002B4D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7">
    <w:name w:val="heading 7"/>
    <w:basedOn w:val="Normal"/>
    <w:next w:val="Normal"/>
    <w:link w:val="Naslov7Char"/>
    <w:uiPriority w:val="99"/>
    <w:qFormat/>
    <w:rsid w:val="00442E5B"/>
    <w:pPr>
      <w:keepNext/>
      <w:widowControl w:val="0"/>
      <w:autoSpaceDE w:val="0"/>
      <w:autoSpaceDN w:val="0"/>
      <w:adjustRightInd w:val="0"/>
      <w:jc w:val="center"/>
      <w:outlineLvl w:val="6"/>
    </w:pPr>
    <w:rPr>
      <w:b/>
      <w:bCs/>
      <w:i/>
      <w:iCs/>
      <w:sz w:val="36"/>
      <w:szCs w:val="36"/>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7Char">
    <w:name w:val="Naslov 7 Char"/>
    <w:basedOn w:val="Zadanifontodlomka"/>
    <w:link w:val="Naslov7"/>
    <w:uiPriority w:val="99"/>
    <w:rsid w:val="00442E5B"/>
    <w:rPr>
      <w:rFonts w:ascii="Times New Roman" w:hAnsi="Times New Roman" w:cs="Times New Roman"/>
      <w:b/>
      <w:bCs/>
      <w:i/>
      <w:iCs/>
      <w:sz w:val="28"/>
      <w:szCs w:val="28"/>
      <w:lang w:val="hr-HR" w:eastAsia="hr-HR"/>
    </w:rPr>
  </w:style>
  <w:style w:type="paragraph" w:styleId="Odlomakpopisa">
    <w:name w:val="List Paragraph"/>
    <w:basedOn w:val="Normal"/>
    <w:uiPriority w:val="34"/>
    <w:qFormat/>
    <w:rsid w:val="00442E5B"/>
    <w:pPr>
      <w:ind w:left="720"/>
    </w:pPr>
  </w:style>
  <w:style w:type="paragraph" w:styleId="Tekstbalonia">
    <w:name w:val="Balloon Text"/>
    <w:basedOn w:val="Normal"/>
    <w:link w:val="TekstbaloniaChar"/>
    <w:uiPriority w:val="99"/>
    <w:semiHidden/>
    <w:unhideWhenUsed/>
    <w:rsid w:val="00C67157"/>
    <w:rPr>
      <w:rFonts w:ascii="Tahoma" w:hAnsi="Tahoma" w:cs="Tahoma"/>
      <w:sz w:val="16"/>
      <w:szCs w:val="16"/>
    </w:rPr>
  </w:style>
  <w:style w:type="character" w:customStyle="1" w:styleId="TekstbaloniaChar">
    <w:name w:val="Tekst balončića Char"/>
    <w:basedOn w:val="Zadanifontodlomka"/>
    <w:link w:val="Tekstbalonia"/>
    <w:uiPriority w:val="99"/>
    <w:semiHidden/>
    <w:rsid w:val="00C67157"/>
    <w:rPr>
      <w:rFonts w:ascii="Tahoma" w:eastAsia="Times New Roman" w:hAnsi="Tahoma" w:cs="Tahoma"/>
      <w:sz w:val="16"/>
      <w:szCs w:val="16"/>
      <w:lang w:val="en-GB" w:eastAsia="en-US"/>
    </w:rPr>
  </w:style>
  <w:style w:type="paragraph" w:styleId="Zaglavlje">
    <w:name w:val="header"/>
    <w:basedOn w:val="Normal"/>
    <w:link w:val="ZaglavljeChar"/>
    <w:uiPriority w:val="99"/>
    <w:unhideWhenUsed/>
    <w:rsid w:val="001A79AB"/>
    <w:pPr>
      <w:tabs>
        <w:tab w:val="center" w:pos="4536"/>
        <w:tab w:val="right" w:pos="9072"/>
      </w:tabs>
    </w:pPr>
  </w:style>
  <w:style w:type="character" w:customStyle="1" w:styleId="ZaglavljeChar">
    <w:name w:val="Zaglavlje Char"/>
    <w:basedOn w:val="Zadanifontodlomka"/>
    <w:link w:val="Zaglavlje"/>
    <w:uiPriority w:val="99"/>
    <w:rsid w:val="001A79AB"/>
    <w:rPr>
      <w:rFonts w:ascii="Times New Roman" w:eastAsia="Times New Roman" w:hAnsi="Times New Roman"/>
      <w:sz w:val="24"/>
      <w:szCs w:val="24"/>
      <w:lang w:val="en-GB" w:eastAsia="en-US"/>
    </w:rPr>
  </w:style>
  <w:style w:type="paragraph" w:styleId="Podnoje">
    <w:name w:val="footer"/>
    <w:basedOn w:val="Normal"/>
    <w:link w:val="PodnojeChar"/>
    <w:uiPriority w:val="99"/>
    <w:unhideWhenUsed/>
    <w:rsid w:val="001A79AB"/>
    <w:pPr>
      <w:tabs>
        <w:tab w:val="center" w:pos="4536"/>
        <w:tab w:val="right" w:pos="9072"/>
      </w:tabs>
    </w:pPr>
  </w:style>
  <w:style w:type="character" w:customStyle="1" w:styleId="PodnojeChar">
    <w:name w:val="Podnožje Char"/>
    <w:basedOn w:val="Zadanifontodlomka"/>
    <w:link w:val="Podnoje"/>
    <w:uiPriority w:val="99"/>
    <w:rsid w:val="001A79AB"/>
    <w:rPr>
      <w:rFonts w:ascii="Times New Roman" w:eastAsia="Times New Roman" w:hAnsi="Times New Roman"/>
      <w:sz w:val="24"/>
      <w:szCs w:val="24"/>
      <w:lang w:val="en-GB" w:eastAsia="en-US"/>
    </w:rPr>
  </w:style>
  <w:style w:type="character" w:styleId="Referencakomentara">
    <w:name w:val="annotation reference"/>
    <w:basedOn w:val="Zadanifontodlomka"/>
    <w:uiPriority w:val="99"/>
    <w:semiHidden/>
    <w:unhideWhenUsed/>
    <w:rsid w:val="00273799"/>
    <w:rPr>
      <w:sz w:val="16"/>
      <w:szCs w:val="16"/>
    </w:rPr>
  </w:style>
  <w:style w:type="paragraph" w:styleId="Tekstkomentara">
    <w:name w:val="annotation text"/>
    <w:basedOn w:val="Normal"/>
    <w:link w:val="TekstkomentaraChar"/>
    <w:uiPriority w:val="99"/>
    <w:semiHidden/>
    <w:unhideWhenUsed/>
    <w:rsid w:val="00273799"/>
    <w:rPr>
      <w:sz w:val="20"/>
      <w:szCs w:val="20"/>
    </w:rPr>
  </w:style>
  <w:style w:type="character" w:customStyle="1" w:styleId="TekstkomentaraChar">
    <w:name w:val="Tekst komentara Char"/>
    <w:basedOn w:val="Zadanifontodlomka"/>
    <w:link w:val="Tekstkomentara"/>
    <w:uiPriority w:val="99"/>
    <w:semiHidden/>
    <w:rsid w:val="00273799"/>
    <w:rPr>
      <w:rFonts w:ascii="Times New Roman" w:eastAsia="Times New Roman" w:hAnsi="Times New Roman"/>
      <w:sz w:val="20"/>
      <w:szCs w:val="20"/>
      <w:lang w:val="en-GB" w:eastAsia="en-US"/>
    </w:rPr>
  </w:style>
  <w:style w:type="paragraph" w:styleId="Predmetkomentara">
    <w:name w:val="annotation subject"/>
    <w:basedOn w:val="Tekstkomentara"/>
    <w:next w:val="Tekstkomentara"/>
    <w:link w:val="PredmetkomentaraChar"/>
    <w:uiPriority w:val="99"/>
    <w:semiHidden/>
    <w:unhideWhenUsed/>
    <w:rsid w:val="00273799"/>
    <w:rPr>
      <w:b/>
      <w:bCs/>
    </w:rPr>
  </w:style>
  <w:style w:type="character" w:customStyle="1" w:styleId="PredmetkomentaraChar">
    <w:name w:val="Predmet komentara Char"/>
    <w:basedOn w:val="TekstkomentaraChar"/>
    <w:link w:val="Predmetkomentara"/>
    <w:uiPriority w:val="99"/>
    <w:semiHidden/>
    <w:rsid w:val="00273799"/>
    <w:rPr>
      <w:rFonts w:ascii="Times New Roman" w:eastAsia="Times New Roman" w:hAnsi="Times New Roman"/>
      <w:b/>
      <w:bCs/>
      <w:sz w:val="20"/>
      <w:szCs w:val="20"/>
      <w:lang w:val="en-GB" w:eastAsia="en-US"/>
    </w:rPr>
  </w:style>
  <w:style w:type="character" w:styleId="Hiperveza">
    <w:name w:val="Hyperlink"/>
    <w:basedOn w:val="Zadanifontodlomka"/>
    <w:uiPriority w:val="99"/>
    <w:semiHidden/>
    <w:unhideWhenUsed/>
    <w:rsid w:val="00CF09AC"/>
    <w:rPr>
      <w:color w:val="0000FF"/>
      <w:u w:val="single"/>
    </w:rPr>
  </w:style>
  <w:style w:type="character" w:styleId="SlijeenaHiperveza">
    <w:name w:val="FollowedHyperlink"/>
    <w:basedOn w:val="Zadanifontodlomka"/>
    <w:uiPriority w:val="99"/>
    <w:semiHidden/>
    <w:unhideWhenUsed/>
    <w:rsid w:val="00CF09AC"/>
    <w:rPr>
      <w:color w:val="800080"/>
      <w:u w:val="single"/>
    </w:rPr>
  </w:style>
  <w:style w:type="paragraph" w:customStyle="1" w:styleId="font5">
    <w:name w:val="font5"/>
    <w:basedOn w:val="Normal"/>
    <w:rsid w:val="00CF09AC"/>
    <w:pPr>
      <w:spacing w:before="100" w:beforeAutospacing="1" w:after="100" w:afterAutospacing="1"/>
    </w:pPr>
    <w:rPr>
      <w:rFonts w:ascii="Segoe UI" w:hAnsi="Segoe UI" w:cs="Segoe UI"/>
      <w:color w:val="000000"/>
      <w:sz w:val="18"/>
      <w:szCs w:val="18"/>
      <w:lang w:val="hr-HR" w:eastAsia="hr-HR"/>
    </w:rPr>
  </w:style>
  <w:style w:type="paragraph" w:customStyle="1" w:styleId="font6">
    <w:name w:val="font6"/>
    <w:basedOn w:val="Normal"/>
    <w:rsid w:val="00CF09AC"/>
    <w:pPr>
      <w:spacing w:before="100" w:beforeAutospacing="1" w:after="100" w:afterAutospacing="1"/>
    </w:pPr>
    <w:rPr>
      <w:rFonts w:ascii="Segoe UI" w:hAnsi="Segoe UI" w:cs="Segoe UI"/>
      <w:b/>
      <w:bCs/>
      <w:color w:val="000000"/>
      <w:sz w:val="18"/>
      <w:szCs w:val="18"/>
      <w:lang w:val="hr-HR" w:eastAsia="hr-HR"/>
    </w:rPr>
  </w:style>
  <w:style w:type="paragraph" w:customStyle="1" w:styleId="xl75">
    <w:name w:val="xl7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hr-HR" w:eastAsia="hr-HR"/>
    </w:rPr>
  </w:style>
  <w:style w:type="paragraph" w:customStyle="1" w:styleId="xl76">
    <w:name w:val="xl7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hr-HR" w:eastAsia="hr-HR"/>
    </w:rPr>
  </w:style>
  <w:style w:type="paragraph" w:customStyle="1" w:styleId="xl77">
    <w:name w:val="xl77"/>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b/>
      <w:bCs/>
      <w:lang w:val="hr-HR" w:eastAsia="hr-HR"/>
    </w:rPr>
  </w:style>
  <w:style w:type="paragraph" w:customStyle="1" w:styleId="xl78">
    <w:name w:val="xl78"/>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val="hr-HR" w:eastAsia="hr-HR"/>
    </w:rPr>
  </w:style>
  <w:style w:type="paragraph" w:customStyle="1" w:styleId="xl79">
    <w:name w:val="xl79"/>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lang w:val="hr-HR" w:eastAsia="hr-HR"/>
    </w:rPr>
  </w:style>
  <w:style w:type="paragraph" w:customStyle="1" w:styleId="xl80">
    <w:name w:val="xl8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b/>
      <w:bCs/>
      <w:lang w:val="hr-HR" w:eastAsia="hr-HR"/>
    </w:rPr>
  </w:style>
  <w:style w:type="paragraph" w:customStyle="1" w:styleId="xl81">
    <w:name w:val="xl81"/>
    <w:basedOn w:val="Normal"/>
    <w:rsid w:val="00CF09AC"/>
    <w:pPr>
      <w:spacing w:before="100" w:beforeAutospacing="1" w:after="100" w:afterAutospacing="1"/>
    </w:pPr>
    <w:rPr>
      <w:rFonts w:ascii="Calibri" w:hAnsi="Calibri" w:cs="Calibri"/>
      <w:sz w:val="22"/>
      <w:szCs w:val="22"/>
      <w:lang w:val="hr-HR" w:eastAsia="hr-HR"/>
    </w:rPr>
  </w:style>
  <w:style w:type="paragraph" w:customStyle="1" w:styleId="xl82">
    <w:name w:val="xl82"/>
    <w:basedOn w:val="Normal"/>
    <w:rsid w:val="00CF09AC"/>
    <w:pPr>
      <w:spacing w:before="100" w:beforeAutospacing="1" w:after="100" w:afterAutospacing="1"/>
    </w:pPr>
    <w:rPr>
      <w:rFonts w:ascii="Calibri" w:hAnsi="Calibri" w:cs="Calibri"/>
      <w:color w:val="FFFFFF"/>
      <w:sz w:val="22"/>
      <w:szCs w:val="22"/>
      <w:lang w:val="hr-HR" w:eastAsia="hr-HR"/>
    </w:rPr>
  </w:style>
  <w:style w:type="paragraph" w:customStyle="1" w:styleId="xl83">
    <w:name w:val="xl8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lang w:val="hr-HR" w:eastAsia="hr-HR"/>
    </w:rPr>
  </w:style>
  <w:style w:type="paragraph" w:customStyle="1" w:styleId="xl84">
    <w:name w:val="xl84"/>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val="hr-HR" w:eastAsia="hr-HR"/>
    </w:rPr>
  </w:style>
  <w:style w:type="paragraph" w:customStyle="1" w:styleId="xl85">
    <w:name w:val="xl85"/>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Calibri" w:hAnsi="Calibri" w:cs="Calibri"/>
      <w:b/>
      <w:bCs/>
      <w:lang w:val="hr-HR" w:eastAsia="hr-HR"/>
    </w:rPr>
  </w:style>
  <w:style w:type="paragraph" w:customStyle="1" w:styleId="xl86">
    <w:name w:val="xl86"/>
    <w:basedOn w:val="Normal"/>
    <w:rsid w:val="00CF09AC"/>
    <w:pPr>
      <w:spacing w:before="100" w:beforeAutospacing="1" w:after="100" w:afterAutospacing="1"/>
    </w:pPr>
    <w:rPr>
      <w:rFonts w:ascii="Calibri" w:hAnsi="Calibri" w:cs="Calibri"/>
      <w:lang w:val="hr-HR" w:eastAsia="hr-HR"/>
    </w:rPr>
  </w:style>
  <w:style w:type="paragraph" w:customStyle="1" w:styleId="xl87">
    <w:name w:val="xl87"/>
    <w:basedOn w:val="Normal"/>
    <w:rsid w:val="00CF09AC"/>
    <w:pPr>
      <w:spacing w:before="100" w:beforeAutospacing="1" w:after="100" w:afterAutospacing="1"/>
    </w:pPr>
    <w:rPr>
      <w:rFonts w:ascii="Calibri" w:hAnsi="Calibri" w:cs="Calibri"/>
      <w:lang w:val="hr-HR" w:eastAsia="hr-HR"/>
    </w:rPr>
  </w:style>
  <w:style w:type="paragraph" w:customStyle="1" w:styleId="xl88">
    <w:name w:val="xl88"/>
    <w:basedOn w:val="Normal"/>
    <w:rsid w:val="00CF09AC"/>
    <w:pPr>
      <w:spacing w:before="100" w:beforeAutospacing="1" w:after="100" w:afterAutospacing="1"/>
      <w:jc w:val="right"/>
      <w:textAlignment w:val="center"/>
    </w:pPr>
    <w:rPr>
      <w:rFonts w:ascii="Calibri" w:hAnsi="Calibri" w:cs="Calibri"/>
      <w:lang w:val="hr-HR" w:eastAsia="hr-HR"/>
    </w:rPr>
  </w:style>
  <w:style w:type="paragraph" w:customStyle="1" w:styleId="xl89">
    <w:name w:val="xl89"/>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val="hr-HR" w:eastAsia="hr-HR"/>
    </w:rPr>
  </w:style>
  <w:style w:type="paragraph" w:customStyle="1" w:styleId="xl90">
    <w:name w:val="xl90"/>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hr-HR" w:eastAsia="hr-HR"/>
    </w:rPr>
  </w:style>
  <w:style w:type="paragraph" w:customStyle="1" w:styleId="xl91">
    <w:name w:val="xl9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Calibri" w:hAnsi="Calibri" w:cs="Calibri"/>
      <w:b/>
      <w:bCs/>
      <w:lang w:val="hr-HR" w:eastAsia="hr-HR"/>
    </w:rPr>
  </w:style>
  <w:style w:type="paragraph" w:customStyle="1" w:styleId="xl92">
    <w:name w:val="xl9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Calibri" w:hAnsi="Calibri" w:cs="Calibri"/>
      <w:b/>
      <w:bCs/>
      <w:lang w:val="hr-HR" w:eastAsia="hr-HR"/>
    </w:rPr>
  </w:style>
  <w:style w:type="paragraph" w:customStyle="1" w:styleId="xl93">
    <w:name w:val="xl9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lang w:val="hr-HR" w:eastAsia="hr-HR"/>
    </w:rPr>
  </w:style>
  <w:style w:type="paragraph" w:customStyle="1" w:styleId="xl94">
    <w:name w:val="xl94"/>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lang w:val="hr-HR" w:eastAsia="hr-HR"/>
    </w:rPr>
  </w:style>
  <w:style w:type="paragraph" w:customStyle="1" w:styleId="xl95">
    <w:name w:val="xl9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hr-HR" w:eastAsia="hr-HR"/>
    </w:rPr>
  </w:style>
  <w:style w:type="paragraph" w:customStyle="1" w:styleId="xl96">
    <w:name w:val="xl9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lang w:val="hr-HR" w:eastAsia="hr-HR"/>
    </w:rPr>
  </w:style>
  <w:style w:type="paragraph" w:customStyle="1" w:styleId="xl97">
    <w:name w:val="xl97"/>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cs="Calibri"/>
      <w:b/>
      <w:bCs/>
      <w:lang w:val="hr-HR" w:eastAsia="hr-HR"/>
    </w:rPr>
  </w:style>
  <w:style w:type="paragraph" w:customStyle="1" w:styleId="xl98">
    <w:name w:val="xl98"/>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cs="Calibri"/>
      <w:b/>
      <w:bCs/>
      <w:lang w:val="hr-HR" w:eastAsia="hr-HR"/>
    </w:rPr>
  </w:style>
  <w:style w:type="paragraph" w:customStyle="1" w:styleId="xl99">
    <w:name w:val="xl99"/>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Calibri" w:hAnsi="Calibri" w:cs="Calibri"/>
      <w:lang w:val="hr-HR" w:eastAsia="hr-HR"/>
    </w:rPr>
  </w:style>
  <w:style w:type="paragraph" w:customStyle="1" w:styleId="xl100">
    <w:name w:val="xl100"/>
    <w:basedOn w:val="Normal"/>
    <w:rsid w:val="00CF09AC"/>
    <w:pPr>
      <w:spacing w:before="100" w:beforeAutospacing="1" w:after="100" w:afterAutospacing="1"/>
    </w:pPr>
    <w:rPr>
      <w:rFonts w:ascii="Calibri" w:hAnsi="Calibri" w:cs="Calibri"/>
      <w:sz w:val="22"/>
      <w:szCs w:val="22"/>
      <w:lang w:val="hr-HR" w:eastAsia="hr-HR"/>
    </w:rPr>
  </w:style>
  <w:style w:type="paragraph" w:customStyle="1" w:styleId="xl101">
    <w:name w:val="xl101"/>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02">
    <w:name w:val="xl102"/>
    <w:basedOn w:val="Normal"/>
    <w:rsid w:val="00CF09AC"/>
    <w:pPr>
      <w:spacing w:before="100" w:beforeAutospacing="1" w:after="100" w:afterAutospacing="1"/>
      <w:jc w:val="center"/>
    </w:pPr>
    <w:rPr>
      <w:rFonts w:ascii="Calibri" w:hAnsi="Calibri" w:cs="Calibri"/>
      <w:lang w:val="hr-HR" w:eastAsia="hr-HR"/>
    </w:rPr>
  </w:style>
  <w:style w:type="paragraph" w:customStyle="1" w:styleId="xl103">
    <w:name w:val="xl103"/>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Calibri" w:hAnsi="Calibri" w:cs="Calibri"/>
      <w:lang w:val="hr-HR" w:eastAsia="hr-HR"/>
    </w:rPr>
  </w:style>
  <w:style w:type="paragraph" w:customStyle="1" w:styleId="xl104">
    <w:name w:val="xl104"/>
    <w:basedOn w:val="Normal"/>
    <w:rsid w:val="00CF09AC"/>
    <w:pPr>
      <w:spacing w:before="100" w:beforeAutospacing="1" w:after="100" w:afterAutospacing="1"/>
    </w:pPr>
    <w:rPr>
      <w:rFonts w:ascii="Calibri" w:hAnsi="Calibri" w:cs="Calibri"/>
      <w:lang w:val="hr-HR" w:eastAsia="hr-HR"/>
    </w:rPr>
  </w:style>
  <w:style w:type="paragraph" w:customStyle="1" w:styleId="xl105">
    <w:name w:val="xl105"/>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center"/>
    </w:pPr>
    <w:rPr>
      <w:rFonts w:ascii="Calibri" w:hAnsi="Calibri" w:cs="Calibri"/>
      <w:lang w:val="hr-HR" w:eastAsia="hr-HR"/>
    </w:rPr>
  </w:style>
  <w:style w:type="paragraph" w:customStyle="1" w:styleId="xl106">
    <w:name w:val="xl106"/>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Calibri" w:hAnsi="Calibri" w:cs="Calibri"/>
      <w:lang w:val="hr-HR" w:eastAsia="hr-HR"/>
    </w:rPr>
  </w:style>
  <w:style w:type="paragraph" w:customStyle="1" w:styleId="xl107">
    <w:name w:val="xl107"/>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Calibri" w:hAnsi="Calibri" w:cs="Calibri"/>
      <w:b/>
      <w:bCs/>
      <w:lang w:val="hr-HR" w:eastAsia="hr-HR"/>
    </w:rPr>
  </w:style>
  <w:style w:type="paragraph" w:customStyle="1" w:styleId="xl108">
    <w:name w:val="xl10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val="hr-HR" w:eastAsia="hr-HR"/>
    </w:rPr>
  </w:style>
  <w:style w:type="paragraph" w:customStyle="1" w:styleId="xl109">
    <w:name w:val="xl109"/>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Calibri" w:hAnsi="Calibri" w:cs="Calibri"/>
      <w:b/>
      <w:bCs/>
      <w:lang w:val="hr-HR" w:eastAsia="hr-HR"/>
    </w:rPr>
  </w:style>
  <w:style w:type="paragraph" w:customStyle="1" w:styleId="xl110">
    <w:name w:val="xl110"/>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lang w:val="hr-HR" w:eastAsia="hr-HR"/>
    </w:rPr>
  </w:style>
  <w:style w:type="paragraph" w:customStyle="1" w:styleId="xl111">
    <w:name w:val="xl11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Calibri" w:hAnsi="Calibri" w:cs="Calibri"/>
      <w:b/>
      <w:bCs/>
      <w:lang w:val="hr-HR" w:eastAsia="hr-HR"/>
    </w:rPr>
  </w:style>
  <w:style w:type="paragraph" w:customStyle="1" w:styleId="xl112">
    <w:name w:val="xl11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val="hr-HR" w:eastAsia="hr-HR"/>
    </w:rPr>
  </w:style>
  <w:style w:type="paragraph" w:customStyle="1" w:styleId="xl113">
    <w:name w:val="xl113"/>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val="hr-HR" w:eastAsia="hr-HR"/>
    </w:rPr>
  </w:style>
  <w:style w:type="paragraph" w:customStyle="1" w:styleId="xl114">
    <w:name w:val="xl114"/>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jc w:val="right"/>
      <w:textAlignment w:val="center"/>
    </w:pPr>
    <w:rPr>
      <w:rFonts w:ascii="Calibri" w:hAnsi="Calibri" w:cs="Calibri"/>
      <w:b/>
      <w:bCs/>
      <w:lang w:val="hr-HR" w:eastAsia="hr-HR"/>
    </w:rPr>
  </w:style>
  <w:style w:type="paragraph" w:customStyle="1" w:styleId="xl115">
    <w:name w:val="xl115"/>
    <w:basedOn w:val="Normal"/>
    <w:rsid w:val="00CF09AC"/>
    <w:pPr>
      <w:spacing w:before="100" w:beforeAutospacing="1" w:after="100" w:afterAutospacing="1"/>
    </w:pPr>
    <w:rPr>
      <w:rFonts w:ascii="Calibri" w:hAnsi="Calibri" w:cs="Calibri"/>
      <w:b/>
      <w:bCs/>
      <w:lang w:val="hr-HR" w:eastAsia="hr-HR"/>
    </w:rPr>
  </w:style>
  <w:style w:type="paragraph" w:customStyle="1" w:styleId="xl116">
    <w:name w:val="xl116"/>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17">
    <w:name w:val="xl117"/>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18">
    <w:name w:val="xl11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19">
    <w:name w:val="xl119"/>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20">
    <w:name w:val="xl120"/>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Calibri" w:hAnsi="Calibri" w:cs="Calibri"/>
      <w:b/>
      <w:bCs/>
      <w:lang w:val="hr-HR" w:eastAsia="hr-HR"/>
    </w:rPr>
  </w:style>
  <w:style w:type="paragraph" w:customStyle="1" w:styleId="xl121">
    <w:name w:val="xl12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Calibri" w:hAnsi="Calibri" w:cs="Calibri"/>
      <w:b/>
      <w:bCs/>
      <w:lang w:val="hr-HR" w:eastAsia="hr-HR"/>
    </w:rPr>
  </w:style>
  <w:style w:type="paragraph" w:customStyle="1" w:styleId="xl122">
    <w:name w:val="xl12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val="hr-HR" w:eastAsia="hr-HR"/>
    </w:rPr>
  </w:style>
  <w:style w:type="paragraph" w:customStyle="1" w:styleId="xl123">
    <w:name w:val="xl123"/>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Calibri" w:hAnsi="Calibri" w:cs="Calibri"/>
      <w:b/>
      <w:bCs/>
      <w:lang w:val="hr-HR" w:eastAsia="hr-HR"/>
    </w:rPr>
  </w:style>
  <w:style w:type="paragraph" w:customStyle="1" w:styleId="xl124">
    <w:name w:val="xl124"/>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lang w:val="hr-HR" w:eastAsia="hr-HR"/>
    </w:rPr>
  </w:style>
  <w:style w:type="paragraph" w:customStyle="1" w:styleId="xl125">
    <w:name w:val="xl12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cs="Calibri"/>
      <w:lang w:val="hr-HR" w:eastAsia="hr-HR"/>
    </w:rPr>
  </w:style>
  <w:style w:type="paragraph" w:customStyle="1" w:styleId="xl126">
    <w:name w:val="xl126"/>
    <w:basedOn w:val="Normal"/>
    <w:rsid w:val="00CF09AC"/>
    <w:pPr>
      <w:shd w:val="clear" w:color="000000" w:fill="00B050"/>
      <w:spacing w:before="100" w:beforeAutospacing="1" w:after="100" w:afterAutospacing="1"/>
    </w:pPr>
    <w:rPr>
      <w:rFonts w:ascii="Calibri" w:hAnsi="Calibri" w:cs="Calibri"/>
      <w:sz w:val="22"/>
      <w:szCs w:val="22"/>
      <w:lang w:val="hr-HR" w:eastAsia="hr-HR"/>
    </w:rPr>
  </w:style>
  <w:style w:type="paragraph" w:customStyle="1" w:styleId="xl127">
    <w:name w:val="xl127"/>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28">
    <w:name w:val="xl128"/>
    <w:basedOn w:val="Normal"/>
    <w:rsid w:val="00CF09AC"/>
    <w:pPr>
      <w:shd w:val="clear" w:color="000000" w:fill="00B050"/>
      <w:spacing w:before="100" w:beforeAutospacing="1" w:after="100" w:afterAutospacing="1"/>
    </w:pPr>
    <w:rPr>
      <w:rFonts w:ascii="Calibri" w:hAnsi="Calibri" w:cs="Calibri"/>
      <w:color w:val="FFFFFF"/>
      <w:sz w:val="22"/>
      <w:szCs w:val="22"/>
      <w:lang w:val="hr-HR" w:eastAsia="hr-HR"/>
    </w:rPr>
  </w:style>
  <w:style w:type="paragraph" w:customStyle="1" w:styleId="xl129">
    <w:name w:val="xl129"/>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30">
    <w:name w:val="xl130"/>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Calibri" w:hAnsi="Calibri" w:cs="Calibri"/>
      <w:b/>
      <w:bCs/>
      <w:lang w:val="hr-HR" w:eastAsia="hr-HR"/>
    </w:rPr>
  </w:style>
  <w:style w:type="paragraph" w:customStyle="1" w:styleId="xl131">
    <w:name w:val="xl131"/>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val="hr-HR" w:eastAsia="hr-HR"/>
    </w:rPr>
  </w:style>
  <w:style w:type="paragraph" w:customStyle="1" w:styleId="xl132">
    <w:name w:val="xl132"/>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val="hr-HR" w:eastAsia="hr-HR"/>
    </w:rPr>
  </w:style>
  <w:style w:type="paragraph" w:customStyle="1" w:styleId="xl133">
    <w:name w:val="xl133"/>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Calibri" w:hAnsi="Calibri" w:cs="Calibri"/>
      <w:lang w:val="hr-HR" w:eastAsia="hr-HR"/>
    </w:rPr>
  </w:style>
  <w:style w:type="paragraph" w:customStyle="1" w:styleId="xl134">
    <w:name w:val="xl134"/>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val="hr-HR" w:eastAsia="hr-HR"/>
    </w:rPr>
  </w:style>
  <w:style w:type="paragraph" w:customStyle="1" w:styleId="xl135">
    <w:name w:val="xl135"/>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val="hr-HR" w:eastAsia="hr-HR"/>
    </w:rPr>
  </w:style>
  <w:style w:type="paragraph" w:customStyle="1" w:styleId="xl136">
    <w:name w:val="xl136"/>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center"/>
    </w:pPr>
    <w:rPr>
      <w:rFonts w:ascii="Calibri" w:hAnsi="Calibri" w:cs="Calibri"/>
      <w:lang w:val="hr-HR" w:eastAsia="hr-HR"/>
    </w:rPr>
  </w:style>
  <w:style w:type="paragraph" w:customStyle="1" w:styleId="xl137">
    <w:name w:val="xl137"/>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val="hr-HR" w:eastAsia="hr-HR"/>
    </w:rPr>
  </w:style>
  <w:style w:type="paragraph" w:customStyle="1" w:styleId="xl138">
    <w:name w:val="xl138"/>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Calibri" w:hAnsi="Calibri" w:cs="Calibri"/>
      <w:b/>
      <w:bCs/>
      <w:lang w:val="hr-HR" w:eastAsia="hr-HR"/>
    </w:rPr>
  </w:style>
  <w:style w:type="paragraph" w:customStyle="1" w:styleId="xl139">
    <w:name w:val="xl139"/>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Calibri" w:hAnsi="Calibri" w:cs="Calibri"/>
      <w:b/>
      <w:bCs/>
      <w:lang w:val="hr-HR" w:eastAsia="hr-HR"/>
    </w:rPr>
  </w:style>
  <w:style w:type="paragraph" w:customStyle="1" w:styleId="xl140">
    <w:name w:val="xl14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Calibri" w:hAnsi="Calibri" w:cs="Calibri"/>
      <w:b/>
      <w:bCs/>
      <w:lang w:val="hr-HR" w:eastAsia="hr-HR"/>
    </w:rPr>
  </w:style>
  <w:style w:type="paragraph" w:customStyle="1" w:styleId="xl141">
    <w:name w:val="xl141"/>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Calibri" w:hAnsi="Calibri" w:cs="Calibri"/>
      <w:b/>
      <w:bCs/>
      <w:lang w:val="hr-HR" w:eastAsia="hr-HR"/>
    </w:rPr>
  </w:style>
  <w:style w:type="paragraph" w:customStyle="1" w:styleId="xl142">
    <w:name w:val="xl142"/>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hr-HR" w:eastAsia="hr-HR"/>
    </w:rPr>
  </w:style>
  <w:style w:type="paragraph" w:customStyle="1" w:styleId="xl143">
    <w:name w:val="xl143"/>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Calibri" w:hAnsi="Calibri" w:cs="Calibri"/>
      <w:b/>
      <w:bCs/>
      <w:lang w:val="hr-HR" w:eastAsia="hr-HR"/>
    </w:rPr>
  </w:style>
  <w:style w:type="paragraph" w:customStyle="1" w:styleId="xl144">
    <w:name w:val="xl144"/>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val="hr-HR" w:eastAsia="hr-HR"/>
    </w:rPr>
  </w:style>
  <w:style w:type="paragraph" w:customStyle="1" w:styleId="xl145">
    <w:name w:val="xl145"/>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val="hr-HR" w:eastAsia="hr-HR"/>
    </w:rPr>
  </w:style>
  <w:style w:type="paragraph" w:customStyle="1" w:styleId="xl146">
    <w:name w:val="xl146"/>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val="hr-HR" w:eastAsia="hr-HR"/>
    </w:rPr>
  </w:style>
  <w:style w:type="paragraph" w:customStyle="1" w:styleId="xl147">
    <w:name w:val="xl147"/>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b/>
      <w:bCs/>
      <w:lang w:val="hr-HR" w:eastAsia="hr-HR"/>
    </w:rPr>
  </w:style>
  <w:style w:type="paragraph" w:customStyle="1" w:styleId="xl148">
    <w:name w:val="xl148"/>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cs="Calibri"/>
      <w:b/>
      <w:bCs/>
      <w:lang w:val="hr-HR" w:eastAsia="hr-HR"/>
    </w:rPr>
  </w:style>
  <w:style w:type="paragraph" w:customStyle="1" w:styleId="xl149">
    <w:name w:val="xl149"/>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Calibri" w:hAnsi="Calibri" w:cs="Calibri"/>
      <w:b/>
      <w:bCs/>
      <w:lang w:val="hr-HR" w:eastAsia="hr-HR"/>
    </w:rPr>
  </w:style>
  <w:style w:type="paragraph" w:customStyle="1" w:styleId="xl150">
    <w:name w:val="xl15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b/>
      <w:bCs/>
      <w:lang w:val="hr-HR" w:eastAsia="hr-HR"/>
    </w:rPr>
  </w:style>
  <w:style w:type="paragraph" w:customStyle="1" w:styleId="xl151">
    <w:name w:val="xl151"/>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center"/>
      <w:textAlignment w:val="top"/>
    </w:pPr>
    <w:rPr>
      <w:rFonts w:ascii="Calibri" w:hAnsi="Calibri" w:cs="Calibri"/>
      <w:lang w:val="hr-HR" w:eastAsia="hr-HR"/>
    </w:rPr>
  </w:style>
  <w:style w:type="paragraph" w:customStyle="1" w:styleId="xl152">
    <w:name w:val="xl152"/>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00B050"/>
      <w:lang w:val="hr-HR" w:eastAsia="hr-HR"/>
    </w:rPr>
  </w:style>
  <w:style w:type="paragraph" w:customStyle="1" w:styleId="xl153">
    <w:name w:val="xl153"/>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textAlignment w:val="center"/>
    </w:pPr>
    <w:rPr>
      <w:rFonts w:ascii="Calibri" w:hAnsi="Calibri" w:cs="Calibri"/>
      <w:b/>
      <w:bCs/>
      <w:color w:val="FFFFFF"/>
      <w:lang w:val="hr-HR" w:eastAsia="hr-HR"/>
    </w:rPr>
  </w:style>
  <w:style w:type="paragraph" w:customStyle="1" w:styleId="xl154">
    <w:name w:val="xl154"/>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pPr>
    <w:rPr>
      <w:rFonts w:ascii="Calibri" w:hAnsi="Calibri" w:cs="Calibri"/>
      <w:b/>
      <w:bCs/>
      <w:color w:val="FFFFFF"/>
      <w:lang w:val="hr-HR" w:eastAsia="hr-HR"/>
    </w:rPr>
  </w:style>
  <w:style w:type="paragraph" w:customStyle="1" w:styleId="xl155">
    <w:name w:val="xl155"/>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pPr>
    <w:rPr>
      <w:rFonts w:ascii="Calibri" w:hAnsi="Calibri" w:cs="Calibri"/>
      <w:lang w:val="hr-HR" w:eastAsia="hr-HR"/>
    </w:rPr>
  </w:style>
  <w:style w:type="paragraph" w:customStyle="1" w:styleId="xl156">
    <w:name w:val="xl15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hr-HR" w:eastAsia="hr-HR"/>
    </w:rPr>
  </w:style>
  <w:style w:type="paragraph" w:customStyle="1" w:styleId="xl157">
    <w:name w:val="xl157"/>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FF0000"/>
      <w:lang w:val="hr-HR" w:eastAsia="hr-HR"/>
    </w:rPr>
  </w:style>
  <w:style w:type="paragraph" w:customStyle="1" w:styleId="xl158">
    <w:name w:val="xl15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color w:val="FFFFFF"/>
      <w:lang w:val="hr-HR" w:eastAsia="hr-HR"/>
    </w:rPr>
  </w:style>
  <w:style w:type="paragraph" w:customStyle="1" w:styleId="xl159">
    <w:name w:val="xl159"/>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jc w:val="center"/>
      <w:textAlignment w:val="top"/>
    </w:pPr>
    <w:rPr>
      <w:rFonts w:ascii="Calibri" w:hAnsi="Calibri" w:cs="Calibri"/>
      <w:b/>
      <w:bCs/>
      <w:lang w:val="hr-HR" w:eastAsia="hr-HR"/>
    </w:rPr>
  </w:style>
  <w:style w:type="paragraph" w:customStyle="1" w:styleId="xl160">
    <w:name w:val="xl160"/>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textAlignment w:val="top"/>
    </w:pPr>
    <w:rPr>
      <w:rFonts w:ascii="Calibri" w:hAnsi="Calibri" w:cs="Calibri"/>
      <w:b/>
      <w:bCs/>
      <w:lang w:val="hr-HR" w:eastAsia="hr-HR"/>
    </w:rPr>
  </w:style>
  <w:style w:type="paragraph" w:customStyle="1" w:styleId="xl161">
    <w:name w:val="xl161"/>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lang w:val="hr-HR" w:eastAsia="hr-HR"/>
    </w:rPr>
  </w:style>
  <w:style w:type="paragraph" w:customStyle="1" w:styleId="xl162">
    <w:name w:val="xl162"/>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lang w:val="hr-HR" w:eastAsia="hr-HR"/>
    </w:rPr>
  </w:style>
  <w:style w:type="paragraph" w:customStyle="1" w:styleId="xl163">
    <w:name w:val="xl163"/>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Calibri" w:hAnsi="Calibri" w:cs="Calibri"/>
      <w:lang w:val="hr-HR" w:eastAsia="hr-HR"/>
    </w:rPr>
  </w:style>
  <w:style w:type="paragraph" w:customStyle="1" w:styleId="xl164">
    <w:name w:val="xl164"/>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rFonts w:ascii="Calibri" w:hAnsi="Calibri" w:cs="Calibri"/>
      <w:b/>
      <w:bCs/>
      <w:lang w:val="hr-HR" w:eastAsia="hr-HR"/>
    </w:rPr>
  </w:style>
  <w:style w:type="paragraph" w:customStyle="1" w:styleId="xl165">
    <w:name w:val="xl165"/>
    <w:basedOn w:val="Normal"/>
    <w:rsid w:val="00CF09A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Calibri" w:hAnsi="Calibri" w:cs="Calibri"/>
      <w:lang w:val="hr-HR" w:eastAsia="hr-HR"/>
    </w:rPr>
  </w:style>
  <w:style w:type="paragraph" w:customStyle="1" w:styleId="xl166">
    <w:name w:val="xl166"/>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color w:val="FF0000"/>
      <w:lang w:val="hr-HR" w:eastAsia="hr-HR"/>
    </w:rPr>
  </w:style>
  <w:style w:type="numbering" w:customStyle="1" w:styleId="Bezpopisa1">
    <w:name w:val="Bez popisa1"/>
    <w:next w:val="Bezpopisa"/>
    <w:uiPriority w:val="99"/>
    <w:semiHidden/>
    <w:unhideWhenUsed/>
    <w:rsid w:val="00CF09AC"/>
  </w:style>
  <w:style w:type="paragraph" w:customStyle="1" w:styleId="xl167">
    <w:name w:val="xl167"/>
    <w:basedOn w:val="Normal"/>
    <w:rsid w:val="00CF09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Calibri" w:hAnsi="Calibri" w:cs="Calibri"/>
      <w:lang w:val="hr-HR" w:eastAsia="hr-HR"/>
    </w:rPr>
  </w:style>
  <w:style w:type="paragraph" w:customStyle="1" w:styleId="xl168">
    <w:name w:val="xl168"/>
    <w:basedOn w:val="Normal"/>
    <w:rsid w:val="00CF09A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rPr>
      <w:rFonts w:ascii="Calibri" w:hAnsi="Calibri" w:cs="Calibri"/>
      <w:color w:val="FF0000"/>
      <w:lang w:val="hr-HR" w:eastAsia="hr-HR"/>
    </w:rPr>
  </w:style>
  <w:style w:type="paragraph" w:customStyle="1" w:styleId="xl169">
    <w:name w:val="xl169"/>
    <w:basedOn w:val="Normal"/>
    <w:rsid w:val="00CF09A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rPr>
      <w:rFonts w:ascii="Calibri" w:hAnsi="Calibri" w:cs="Calibri"/>
      <w:color w:val="000000"/>
      <w:lang w:val="hr-HR" w:eastAsia="hr-HR"/>
    </w:rPr>
  </w:style>
  <w:style w:type="paragraph" w:customStyle="1" w:styleId="xl73">
    <w:name w:val="xl7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hr-HR" w:eastAsia="hr-HR"/>
    </w:rPr>
  </w:style>
  <w:style w:type="paragraph" w:customStyle="1" w:styleId="xl74">
    <w:name w:val="xl74"/>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hr-HR" w:eastAsia="hr-HR"/>
    </w:rPr>
  </w:style>
  <w:style w:type="table" w:styleId="Reetkatablice">
    <w:name w:val="Table Grid"/>
    <w:basedOn w:val="Obinatablica"/>
    <w:uiPriority w:val="59"/>
    <w:rsid w:val="0032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23F6A"/>
    <w:pPr>
      <w:spacing w:before="100" w:beforeAutospacing="1" w:after="100" w:afterAutospacing="1"/>
    </w:pPr>
    <w:rPr>
      <w:lang w:val="hr-HR" w:eastAsia="hr-HR"/>
    </w:rPr>
  </w:style>
  <w:style w:type="paragraph" w:customStyle="1" w:styleId="font7">
    <w:name w:val="font7"/>
    <w:basedOn w:val="Normal"/>
    <w:rsid w:val="00323F6A"/>
    <w:pPr>
      <w:spacing w:before="100" w:beforeAutospacing="1" w:after="100" w:afterAutospacing="1"/>
    </w:pPr>
    <w:rPr>
      <w:rFonts w:ascii="Segoe UI" w:hAnsi="Segoe UI" w:cs="Segoe UI"/>
      <w:color w:val="000000"/>
      <w:sz w:val="18"/>
      <w:szCs w:val="18"/>
      <w:lang w:val="hr-HR" w:eastAsia="hr-HR"/>
    </w:rPr>
  </w:style>
  <w:style w:type="paragraph" w:customStyle="1" w:styleId="font8">
    <w:name w:val="font8"/>
    <w:basedOn w:val="Normal"/>
    <w:rsid w:val="00323F6A"/>
    <w:pPr>
      <w:spacing w:before="100" w:beforeAutospacing="1" w:after="100" w:afterAutospacing="1"/>
    </w:pPr>
    <w:rPr>
      <w:rFonts w:ascii="Segoe UI" w:hAnsi="Segoe UI" w:cs="Segoe UI"/>
      <w:b/>
      <w:bCs/>
      <w:color w:val="000000"/>
      <w:sz w:val="18"/>
      <w:szCs w:val="18"/>
      <w:lang w:val="hr-HR" w:eastAsia="hr-HR"/>
    </w:rPr>
  </w:style>
  <w:style w:type="paragraph" w:customStyle="1" w:styleId="xl170">
    <w:name w:val="xl170"/>
    <w:basedOn w:val="Normal"/>
    <w:rsid w:val="00323F6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lang w:val="hr-HR" w:eastAsia="hr-HR"/>
    </w:rPr>
  </w:style>
  <w:style w:type="character" w:customStyle="1" w:styleId="Naslov1Char">
    <w:name w:val="Naslov 1 Char"/>
    <w:basedOn w:val="Zadanifontodlomka"/>
    <w:link w:val="Naslov1"/>
    <w:rsid w:val="002B4DA5"/>
    <w:rPr>
      <w:rFonts w:asciiTheme="majorHAnsi" w:eastAsiaTheme="majorEastAsia" w:hAnsiTheme="majorHAnsi" w:cstheme="majorBidi"/>
      <w:color w:val="365F91" w:themeColor="accent1" w:themeShade="BF"/>
      <w:sz w:val="32"/>
      <w:szCs w:val="32"/>
      <w:lang w:val="en-GB" w:eastAsia="en-US"/>
    </w:rPr>
  </w:style>
  <w:style w:type="numbering" w:customStyle="1" w:styleId="Bezpopisa2">
    <w:name w:val="Bez popisa2"/>
    <w:next w:val="Bezpopisa"/>
    <w:uiPriority w:val="99"/>
    <w:semiHidden/>
    <w:unhideWhenUsed/>
    <w:rsid w:val="002B4DA5"/>
  </w:style>
  <w:style w:type="table" w:customStyle="1" w:styleId="Reetkatablice1">
    <w:name w:val="Rešetka tablice1"/>
    <w:basedOn w:val="Obinatablica"/>
    <w:next w:val="Reetkatablice"/>
    <w:uiPriority w:val="39"/>
    <w:rsid w:val="002B4DA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5415">
      <w:bodyDiv w:val="1"/>
      <w:marLeft w:val="0"/>
      <w:marRight w:val="0"/>
      <w:marTop w:val="0"/>
      <w:marBottom w:val="0"/>
      <w:divBdr>
        <w:top w:val="none" w:sz="0" w:space="0" w:color="auto"/>
        <w:left w:val="none" w:sz="0" w:space="0" w:color="auto"/>
        <w:bottom w:val="none" w:sz="0" w:space="0" w:color="auto"/>
        <w:right w:val="none" w:sz="0" w:space="0" w:color="auto"/>
      </w:divBdr>
    </w:div>
    <w:div w:id="75052136">
      <w:bodyDiv w:val="1"/>
      <w:marLeft w:val="0"/>
      <w:marRight w:val="0"/>
      <w:marTop w:val="0"/>
      <w:marBottom w:val="0"/>
      <w:divBdr>
        <w:top w:val="none" w:sz="0" w:space="0" w:color="auto"/>
        <w:left w:val="none" w:sz="0" w:space="0" w:color="auto"/>
        <w:bottom w:val="none" w:sz="0" w:space="0" w:color="auto"/>
        <w:right w:val="none" w:sz="0" w:space="0" w:color="auto"/>
      </w:divBdr>
    </w:div>
    <w:div w:id="86774005">
      <w:bodyDiv w:val="1"/>
      <w:marLeft w:val="0"/>
      <w:marRight w:val="0"/>
      <w:marTop w:val="0"/>
      <w:marBottom w:val="0"/>
      <w:divBdr>
        <w:top w:val="none" w:sz="0" w:space="0" w:color="auto"/>
        <w:left w:val="none" w:sz="0" w:space="0" w:color="auto"/>
        <w:bottom w:val="none" w:sz="0" w:space="0" w:color="auto"/>
        <w:right w:val="none" w:sz="0" w:space="0" w:color="auto"/>
      </w:divBdr>
    </w:div>
    <w:div w:id="100076859">
      <w:bodyDiv w:val="1"/>
      <w:marLeft w:val="0"/>
      <w:marRight w:val="0"/>
      <w:marTop w:val="0"/>
      <w:marBottom w:val="0"/>
      <w:divBdr>
        <w:top w:val="none" w:sz="0" w:space="0" w:color="auto"/>
        <w:left w:val="none" w:sz="0" w:space="0" w:color="auto"/>
        <w:bottom w:val="none" w:sz="0" w:space="0" w:color="auto"/>
        <w:right w:val="none" w:sz="0" w:space="0" w:color="auto"/>
      </w:divBdr>
    </w:div>
    <w:div w:id="245766824">
      <w:bodyDiv w:val="1"/>
      <w:marLeft w:val="0"/>
      <w:marRight w:val="0"/>
      <w:marTop w:val="0"/>
      <w:marBottom w:val="0"/>
      <w:divBdr>
        <w:top w:val="none" w:sz="0" w:space="0" w:color="auto"/>
        <w:left w:val="none" w:sz="0" w:space="0" w:color="auto"/>
        <w:bottom w:val="none" w:sz="0" w:space="0" w:color="auto"/>
        <w:right w:val="none" w:sz="0" w:space="0" w:color="auto"/>
      </w:divBdr>
    </w:div>
    <w:div w:id="261567416">
      <w:bodyDiv w:val="1"/>
      <w:marLeft w:val="0"/>
      <w:marRight w:val="0"/>
      <w:marTop w:val="0"/>
      <w:marBottom w:val="0"/>
      <w:divBdr>
        <w:top w:val="none" w:sz="0" w:space="0" w:color="auto"/>
        <w:left w:val="none" w:sz="0" w:space="0" w:color="auto"/>
        <w:bottom w:val="none" w:sz="0" w:space="0" w:color="auto"/>
        <w:right w:val="none" w:sz="0" w:space="0" w:color="auto"/>
      </w:divBdr>
    </w:div>
    <w:div w:id="413746604">
      <w:bodyDiv w:val="1"/>
      <w:marLeft w:val="0"/>
      <w:marRight w:val="0"/>
      <w:marTop w:val="0"/>
      <w:marBottom w:val="0"/>
      <w:divBdr>
        <w:top w:val="none" w:sz="0" w:space="0" w:color="auto"/>
        <w:left w:val="none" w:sz="0" w:space="0" w:color="auto"/>
        <w:bottom w:val="none" w:sz="0" w:space="0" w:color="auto"/>
        <w:right w:val="none" w:sz="0" w:space="0" w:color="auto"/>
      </w:divBdr>
    </w:div>
    <w:div w:id="423380366">
      <w:bodyDiv w:val="1"/>
      <w:marLeft w:val="0"/>
      <w:marRight w:val="0"/>
      <w:marTop w:val="0"/>
      <w:marBottom w:val="0"/>
      <w:divBdr>
        <w:top w:val="none" w:sz="0" w:space="0" w:color="auto"/>
        <w:left w:val="none" w:sz="0" w:space="0" w:color="auto"/>
        <w:bottom w:val="none" w:sz="0" w:space="0" w:color="auto"/>
        <w:right w:val="none" w:sz="0" w:space="0" w:color="auto"/>
      </w:divBdr>
    </w:div>
    <w:div w:id="458063410">
      <w:bodyDiv w:val="1"/>
      <w:marLeft w:val="0"/>
      <w:marRight w:val="0"/>
      <w:marTop w:val="0"/>
      <w:marBottom w:val="0"/>
      <w:divBdr>
        <w:top w:val="none" w:sz="0" w:space="0" w:color="auto"/>
        <w:left w:val="none" w:sz="0" w:space="0" w:color="auto"/>
        <w:bottom w:val="none" w:sz="0" w:space="0" w:color="auto"/>
        <w:right w:val="none" w:sz="0" w:space="0" w:color="auto"/>
      </w:divBdr>
    </w:div>
    <w:div w:id="469324353">
      <w:bodyDiv w:val="1"/>
      <w:marLeft w:val="0"/>
      <w:marRight w:val="0"/>
      <w:marTop w:val="0"/>
      <w:marBottom w:val="0"/>
      <w:divBdr>
        <w:top w:val="none" w:sz="0" w:space="0" w:color="auto"/>
        <w:left w:val="none" w:sz="0" w:space="0" w:color="auto"/>
        <w:bottom w:val="none" w:sz="0" w:space="0" w:color="auto"/>
        <w:right w:val="none" w:sz="0" w:space="0" w:color="auto"/>
      </w:divBdr>
    </w:div>
    <w:div w:id="605161849">
      <w:bodyDiv w:val="1"/>
      <w:marLeft w:val="0"/>
      <w:marRight w:val="0"/>
      <w:marTop w:val="0"/>
      <w:marBottom w:val="0"/>
      <w:divBdr>
        <w:top w:val="none" w:sz="0" w:space="0" w:color="auto"/>
        <w:left w:val="none" w:sz="0" w:space="0" w:color="auto"/>
        <w:bottom w:val="none" w:sz="0" w:space="0" w:color="auto"/>
        <w:right w:val="none" w:sz="0" w:space="0" w:color="auto"/>
      </w:divBdr>
    </w:div>
    <w:div w:id="623578237">
      <w:bodyDiv w:val="1"/>
      <w:marLeft w:val="0"/>
      <w:marRight w:val="0"/>
      <w:marTop w:val="0"/>
      <w:marBottom w:val="0"/>
      <w:divBdr>
        <w:top w:val="none" w:sz="0" w:space="0" w:color="auto"/>
        <w:left w:val="none" w:sz="0" w:space="0" w:color="auto"/>
        <w:bottom w:val="none" w:sz="0" w:space="0" w:color="auto"/>
        <w:right w:val="none" w:sz="0" w:space="0" w:color="auto"/>
      </w:divBdr>
    </w:div>
    <w:div w:id="648747496">
      <w:bodyDiv w:val="1"/>
      <w:marLeft w:val="0"/>
      <w:marRight w:val="0"/>
      <w:marTop w:val="0"/>
      <w:marBottom w:val="0"/>
      <w:divBdr>
        <w:top w:val="none" w:sz="0" w:space="0" w:color="auto"/>
        <w:left w:val="none" w:sz="0" w:space="0" w:color="auto"/>
        <w:bottom w:val="none" w:sz="0" w:space="0" w:color="auto"/>
        <w:right w:val="none" w:sz="0" w:space="0" w:color="auto"/>
      </w:divBdr>
    </w:div>
    <w:div w:id="657925935">
      <w:bodyDiv w:val="1"/>
      <w:marLeft w:val="0"/>
      <w:marRight w:val="0"/>
      <w:marTop w:val="0"/>
      <w:marBottom w:val="0"/>
      <w:divBdr>
        <w:top w:val="none" w:sz="0" w:space="0" w:color="auto"/>
        <w:left w:val="none" w:sz="0" w:space="0" w:color="auto"/>
        <w:bottom w:val="none" w:sz="0" w:space="0" w:color="auto"/>
        <w:right w:val="none" w:sz="0" w:space="0" w:color="auto"/>
      </w:divBdr>
    </w:div>
    <w:div w:id="701707996">
      <w:bodyDiv w:val="1"/>
      <w:marLeft w:val="0"/>
      <w:marRight w:val="0"/>
      <w:marTop w:val="0"/>
      <w:marBottom w:val="0"/>
      <w:divBdr>
        <w:top w:val="none" w:sz="0" w:space="0" w:color="auto"/>
        <w:left w:val="none" w:sz="0" w:space="0" w:color="auto"/>
        <w:bottom w:val="none" w:sz="0" w:space="0" w:color="auto"/>
        <w:right w:val="none" w:sz="0" w:space="0" w:color="auto"/>
      </w:divBdr>
    </w:div>
    <w:div w:id="711466271">
      <w:bodyDiv w:val="1"/>
      <w:marLeft w:val="0"/>
      <w:marRight w:val="0"/>
      <w:marTop w:val="0"/>
      <w:marBottom w:val="0"/>
      <w:divBdr>
        <w:top w:val="none" w:sz="0" w:space="0" w:color="auto"/>
        <w:left w:val="none" w:sz="0" w:space="0" w:color="auto"/>
        <w:bottom w:val="none" w:sz="0" w:space="0" w:color="auto"/>
        <w:right w:val="none" w:sz="0" w:space="0" w:color="auto"/>
      </w:divBdr>
    </w:div>
    <w:div w:id="743186543">
      <w:bodyDiv w:val="1"/>
      <w:marLeft w:val="0"/>
      <w:marRight w:val="0"/>
      <w:marTop w:val="0"/>
      <w:marBottom w:val="0"/>
      <w:divBdr>
        <w:top w:val="none" w:sz="0" w:space="0" w:color="auto"/>
        <w:left w:val="none" w:sz="0" w:space="0" w:color="auto"/>
        <w:bottom w:val="none" w:sz="0" w:space="0" w:color="auto"/>
        <w:right w:val="none" w:sz="0" w:space="0" w:color="auto"/>
      </w:divBdr>
    </w:div>
    <w:div w:id="859667378">
      <w:bodyDiv w:val="1"/>
      <w:marLeft w:val="0"/>
      <w:marRight w:val="0"/>
      <w:marTop w:val="0"/>
      <w:marBottom w:val="0"/>
      <w:divBdr>
        <w:top w:val="none" w:sz="0" w:space="0" w:color="auto"/>
        <w:left w:val="none" w:sz="0" w:space="0" w:color="auto"/>
        <w:bottom w:val="none" w:sz="0" w:space="0" w:color="auto"/>
        <w:right w:val="none" w:sz="0" w:space="0" w:color="auto"/>
      </w:divBdr>
    </w:div>
    <w:div w:id="873543925">
      <w:bodyDiv w:val="1"/>
      <w:marLeft w:val="0"/>
      <w:marRight w:val="0"/>
      <w:marTop w:val="0"/>
      <w:marBottom w:val="0"/>
      <w:divBdr>
        <w:top w:val="none" w:sz="0" w:space="0" w:color="auto"/>
        <w:left w:val="none" w:sz="0" w:space="0" w:color="auto"/>
        <w:bottom w:val="none" w:sz="0" w:space="0" w:color="auto"/>
        <w:right w:val="none" w:sz="0" w:space="0" w:color="auto"/>
      </w:divBdr>
    </w:div>
    <w:div w:id="888303492">
      <w:bodyDiv w:val="1"/>
      <w:marLeft w:val="0"/>
      <w:marRight w:val="0"/>
      <w:marTop w:val="0"/>
      <w:marBottom w:val="0"/>
      <w:divBdr>
        <w:top w:val="none" w:sz="0" w:space="0" w:color="auto"/>
        <w:left w:val="none" w:sz="0" w:space="0" w:color="auto"/>
        <w:bottom w:val="none" w:sz="0" w:space="0" w:color="auto"/>
        <w:right w:val="none" w:sz="0" w:space="0" w:color="auto"/>
      </w:divBdr>
    </w:div>
    <w:div w:id="894313334">
      <w:bodyDiv w:val="1"/>
      <w:marLeft w:val="0"/>
      <w:marRight w:val="0"/>
      <w:marTop w:val="0"/>
      <w:marBottom w:val="0"/>
      <w:divBdr>
        <w:top w:val="none" w:sz="0" w:space="0" w:color="auto"/>
        <w:left w:val="none" w:sz="0" w:space="0" w:color="auto"/>
        <w:bottom w:val="none" w:sz="0" w:space="0" w:color="auto"/>
        <w:right w:val="none" w:sz="0" w:space="0" w:color="auto"/>
      </w:divBdr>
    </w:div>
    <w:div w:id="935359790">
      <w:bodyDiv w:val="1"/>
      <w:marLeft w:val="0"/>
      <w:marRight w:val="0"/>
      <w:marTop w:val="0"/>
      <w:marBottom w:val="0"/>
      <w:divBdr>
        <w:top w:val="none" w:sz="0" w:space="0" w:color="auto"/>
        <w:left w:val="none" w:sz="0" w:space="0" w:color="auto"/>
        <w:bottom w:val="none" w:sz="0" w:space="0" w:color="auto"/>
        <w:right w:val="none" w:sz="0" w:space="0" w:color="auto"/>
      </w:divBdr>
    </w:div>
    <w:div w:id="961425159">
      <w:bodyDiv w:val="1"/>
      <w:marLeft w:val="0"/>
      <w:marRight w:val="0"/>
      <w:marTop w:val="0"/>
      <w:marBottom w:val="0"/>
      <w:divBdr>
        <w:top w:val="none" w:sz="0" w:space="0" w:color="auto"/>
        <w:left w:val="none" w:sz="0" w:space="0" w:color="auto"/>
        <w:bottom w:val="none" w:sz="0" w:space="0" w:color="auto"/>
        <w:right w:val="none" w:sz="0" w:space="0" w:color="auto"/>
      </w:divBdr>
    </w:div>
    <w:div w:id="975178798">
      <w:bodyDiv w:val="1"/>
      <w:marLeft w:val="0"/>
      <w:marRight w:val="0"/>
      <w:marTop w:val="0"/>
      <w:marBottom w:val="0"/>
      <w:divBdr>
        <w:top w:val="none" w:sz="0" w:space="0" w:color="auto"/>
        <w:left w:val="none" w:sz="0" w:space="0" w:color="auto"/>
        <w:bottom w:val="none" w:sz="0" w:space="0" w:color="auto"/>
        <w:right w:val="none" w:sz="0" w:space="0" w:color="auto"/>
      </w:divBdr>
    </w:div>
    <w:div w:id="1079864010">
      <w:bodyDiv w:val="1"/>
      <w:marLeft w:val="0"/>
      <w:marRight w:val="0"/>
      <w:marTop w:val="0"/>
      <w:marBottom w:val="0"/>
      <w:divBdr>
        <w:top w:val="none" w:sz="0" w:space="0" w:color="auto"/>
        <w:left w:val="none" w:sz="0" w:space="0" w:color="auto"/>
        <w:bottom w:val="none" w:sz="0" w:space="0" w:color="auto"/>
        <w:right w:val="none" w:sz="0" w:space="0" w:color="auto"/>
      </w:divBdr>
    </w:div>
    <w:div w:id="1097560632">
      <w:bodyDiv w:val="1"/>
      <w:marLeft w:val="0"/>
      <w:marRight w:val="0"/>
      <w:marTop w:val="0"/>
      <w:marBottom w:val="0"/>
      <w:divBdr>
        <w:top w:val="none" w:sz="0" w:space="0" w:color="auto"/>
        <w:left w:val="none" w:sz="0" w:space="0" w:color="auto"/>
        <w:bottom w:val="none" w:sz="0" w:space="0" w:color="auto"/>
        <w:right w:val="none" w:sz="0" w:space="0" w:color="auto"/>
      </w:divBdr>
    </w:div>
    <w:div w:id="1103767693">
      <w:bodyDiv w:val="1"/>
      <w:marLeft w:val="0"/>
      <w:marRight w:val="0"/>
      <w:marTop w:val="0"/>
      <w:marBottom w:val="0"/>
      <w:divBdr>
        <w:top w:val="none" w:sz="0" w:space="0" w:color="auto"/>
        <w:left w:val="none" w:sz="0" w:space="0" w:color="auto"/>
        <w:bottom w:val="none" w:sz="0" w:space="0" w:color="auto"/>
        <w:right w:val="none" w:sz="0" w:space="0" w:color="auto"/>
      </w:divBdr>
    </w:div>
    <w:div w:id="1177886526">
      <w:bodyDiv w:val="1"/>
      <w:marLeft w:val="0"/>
      <w:marRight w:val="0"/>
      <w:marTop w:val="0"/>
      <w:marBottom w:val="0"/>
      <w:divBdr>
        <w:top w:val="none" w:sz="0" w:space="0" w:color="auto"/>
        <w:left w:val="none" w:sz="0" w:space="0" w:color="auto"/>
        <w:bottom w:val="none" w:sz="0" w:space="0" w:color="auto"/>
        <w:right w:val="none" w:sz="0" w:space="0" w:color="auto"/>
      </w:divBdr>
    </w:div>
    <w:div w:id="1209493564">
      <w:bodyDiv w:val="1"/>
      <w:marLeft w:val="0"/>
      <w:marRight w:val="0"/>
      <w:marTop w:val="0"/>
      <w:marBottom w:val="0"/>
      <w:divBdr>
        <w:top w:val="none" w:sz="0" w:space="0" w:color="auto"/>
        <w:left w:val="none" w:sz="0" w:space="0" w:color="auto"/>
        <w:bottom w:val="none" w:sz="0" w:space="0" w:color="auto"/>
        <w:right w:val="none" w:sz="0" w:space="0" w:color="auto"/>
      </w:divBdr>
    </w:div>
    <w:div w:id="1253316198">
      <w:bodyDiv w:val="1"/>
      <w:marLeft w:val="0"/>
      <w:marRight w:val="0"/>
      <w:marTop w:val="0"/>
      <w:marBottom w:val="0"/>
      <w:divBdr>
        <w:top w:val="none" w:sz="0" w:space="0" w:color="auto"/>
        <w:left w:val="none" w:sz="0" w:space="0" w:color="auto"/>
        <w:bottom w:val="none" w:sz="0" w:space="0" w:color="auto"/>
        <w:right w:val="none" w:sz="0" w:space="0" w:color="auto"/>
      </w:divBdr>
    </w:div>
    <w:div w:id="1277055106">
      <w:bodyDiv w:val="1"/>
      <w:marLeft w:val="0"/>
      <w:marRight w:val="0"/>
      <w:marTop w:val="0"/>
      <w:marBottom w:val="0"/>
      <w:divBdr>
        <w:top w:val="none" w:sz="0" w:space="0" w:color="auto"/>
        <w:left w:val="none" w:sz="0" w:space="0" w:color="auto"/>
        <w:bottom w:val="none" w:sz="0" w:space="0" w:color="auto"/>
        <w:right w:val="none" w:sz="0" w:space="0" w:color="auto"/>
      </w:divBdr>
    </w:div>
    <w:div w:id="1333409236">
      <w:bodyDiv w:val="1"/>
      <w:marLeft w:val="0"/>
      <w:marRight w:val="0"/>
      <w:marTop w:val="0"/>
      <w:marBottom w:val="0"/>
      <w:divBdr>
        <w:top w:val="none" w:sz="0" w:space="0" w:color="auto"/>
        <w:left w:val="none" w:sz="0" w:space="0" w:color="auto"/>
        <w:bottom w:val="none" w:sz="0" w:space="0" w:color="auto"/>
        <w:right w:val="none" w:sz="0" w:space="0" w:color="auto"/>
      </w:divBdr>
    </w:div>
    <w:div w:id="1373112588">
      <w:bodyDiv w:val="1"/>
      <w:marLeft w:val="0"/>
      <w:marRight w:val="0"/>
      <w:marTop w:val="0"/>
      <w:marBottom w:val="0"/>
      <w:divBdr>
        <w:top w:val="none" w:sz="0" w:space="0" w:color="auto"/>
        <w:left w:val="none" w:sz="0" w:space="0" w:color="auto"/>
        <w:bottom w:val="none" w:sz="0" w:space="0" w:color="auto"/>
        <w:right w:val="none" w:sz="0" w:space="0" w:color="auto"/>
      </w:divBdr>
    </w:div>
    <w:div w:id="1420785404">
      <w:bodyDiv w:val="1"/>
      <w:marLeft w:val="0"/>
      <w:marRight w:val="0"/>
      <w:marTop w:val="0"/>
      <w:marBottom w:val="0"/>
      <w:divBdr>
        <w:top w:val="none" w:sz="0" w:space="0" w:color="auto"/>
        <w:left w:val="none" w:sz="0" w:space="0" w:color="auto"/>
        <w:bottom w:val="none" w:sz="0" w:space="0" w:color="auto"/>
        <w:right w:val="none" w:sz="0" w:space="0" w:color="auto"/>
      </w:divBdr>
    </w:div>
    <w:div w:id="1465006174">
      <w:bodyDiv w:val="1"/>
      <w:marLeft w:val="0"/>
      <w:marRight w:val="0"/>
      <w:marTop w:val="0"/>
      <w:marBottom w:val="0"/>
      <w:divBdr>
        <w:top w:val="none" w:sz="0" w:space="0" w:color="auto"/>
        <w:left w:val="none" w:sz="0" w:space="0" w:color="auto"/>
        <w:bottom w:val="none" w:sz="0" w:space="0" w:color="auto"/>
        <w:right w:val="none" w:sz="0" w:space="0" w:color="auto"/>
      </w:divBdr>
    </w:div>
    <w:div w:id="1504970782">
      <w:bodyDiv w:val="1"/>
      <w:marLeft w:val="0"/>
      <w:marRight w:val="0"/>
      <w:marTop w:val="0"/>
      <w:marBottom w:val="0"/>
      <w:divBdr>
        <w:top w:val="none" w:sz="0" w:space="0" w:color="auto"/>
        <w:left w:val="none" w:sz="0" w:space="0" w:color="auto"/>
        <w:bottom w:val="none" w:sz="0" w:space="0" w:color="auto"/>
        <w:right w:val="none" w:sz="0" w:space="0" w:color="auto"/>
      </w:divBdr>
    </w:div>
    <w:div w:id="1515533924">
      <w:bodyDiv w:val="1"/>
      <w:marLeft w:val="0"/>
      <w:marRight w:val="0"/>
      <w:marTop w:val="0"/>
      <w:marBottom w:val="0"/>
      <w:divBdr>
        <w:top w:val="none" w:sz="0" w:space="0" w:color="auto"/>
        <w:left w:val="none" w:sz="0" w:space="0" w:color="auto"/>
        <w:bottom w:val="none" w:sz="0" w:space="0" w:color="auto"/>
        <w:right w:val="none" w:sz="0" w:space="0" w:color="auto"/>
      </w:divBdr>
    </w:div>
    <w:div w:id="1625232888">
      <w:bodyDiv w:val="1"/>
      <w:marLeft w:val="0"/>
      <w:marRight w:val="0"/>
      <w:marTop w:val="0"/>
      <w:marBottom w:val="0"/>
      <w:divBdr>
        <w:top w:val="none" w:sz="0" w:space="0" w:color="auto"/>
        <w:left w:val="none" w:sz="0" w:space="0" w:color="auto"/>
        <w:bottom w:val="none" w:sz="0" w:space="0" w:color="auto"/>
        <w:right w:val="none" w:sz="0" w:space="0" w:color="auto"/>
      </w:divBdr>
    </w:div>
    <w:div w:id="1629701155">
      <w:bodyDiv w:val="1"/>
      <w:marLeft w:val="0"/>
      <w:marRight w:val="0"/>
      <w:marTop w:val="0"/>
      <w:marBottom w:val="0"/>
      <w:divBdr>
        <w:top w:val="none" w:sz="0" w:space="0" w:color="auto"/>
        <w:left w:val="none" w:sz="0" w:space="0" w:color="auto"/>
        <w:bottom w:val="none" w:sz="0" w:space="0" w:color="auto"/>
        <w:right w:val="none" w:sz="0" w:space="0" w:color="auto"/>
      </w:divBdr>
    </w:div>
    <w:div w:id="1649171138">
      <w:bodyDiv w:val="1"/>
      <w:marLeft w:val="0"/>
      <w:marRight w:val="0"/>
      <w:marTop w:val="0"/>
      <w:marBottom w:val="0"/>
      <w:divBdr>
        <w:top w:val="none" w:sz="0" w:space="0" w:color="auto"/>
        <w:left w:val="none" w:sz="0" w:space="0" w:color="auto"/>
        <w:bottom w:val="none" w:sz="0" w:space="0" w:color="auto"/>
        <w:right w:val="none" w:sz="0" w:space="0" w:color="auto"/>
      </w:divBdr>
    </w:div>
    <w:div w:id="1687290655">
      <w:bodyDiv w:val="1"/>
      <w:marLeft w:val="0"/>
      <w:marRight w:val="0"/>
      <w:marTop w:val="0"/>
      <w:marBottom w:val="0"/>
      <w:divBdr>
        <w:top w:val="none" w:sz="0" w:space="0" w:color="auto"/>
        <w:left w:val="none" w:sz="0" w:space="0" w:color="auto"/>
        <w:bottom w:val="none" w:sz="0" w:space="0" w:color="auto"/>
        <w:right w:val="none" w:sz="0" w:space="0" w:color="auto"/>
      </w:divBdr>
    </w:div>
    <w:div w:id="1720128526">
      <w:bodyDiv w:val="1"/>
      <w:marLeft w:val="0"/>
      <w:marRight w:val="0"/>
      <w:marTop w:val="0"/>
      <w:marBottom w:val="0"/>
      <w:divBdr>
        <w:top w:val="none" w:sz="0" w:space="0" w:color="auto"/>
        <w:left w:val="none" w:sz="0" w:space="0" w:color="auto"/>
        <w:bottom w:val="none" w:sz="0" w:space="0" w:color="auto"/>
        <w:right w:val="none" w:sz="0" w:space="0" w:color="auto"/>
      </w:divBdr>
    </w:div>
    <w:div w:id="1812819769">
      <w:bodyDiv w:val="1"/>
      <w:marLeft w:val="0"/>
      <w:marRight w:val="0"/>
      <w:marTop w:val="0"/>
      <w:marBottom w:val="0"/>
      <w:divBdr>
        <w:top w:val="none" w:sz="0" w:space="0" w:color="auto"/>
        <w:left w:val="none" w:sz="0" w:space="0" w:color="auto"/>
        <w:bottom w:val="none" w:sz="0" w:space="0" w:color="auto"/>
        <w:right w:val="none" w:sz="0" w:space="0" w:color="auto"/>
      </w:divBdr>
    </w:div>
    <w:div w:id="1829243581">
      <w:bodyDiv w:val="1"/>
      <w:marLeft w:val="0"/>
      <w:marRight w:val="0"/>
      <w:marTop w:val="0"/>
      <w:marBottom w:val="0"/>
      <w:divBdr>
        <w:top w:val="none" w:sz="0" w:space="0" w:color="auto"/>
        <w:left w:val="none" w:sz="0" w:space="0" w:color="auto"/>
        <w:bottom w:val="none" w:sz="0" w:space="0" w:color="auto"/>
        <w:right w:val="none" w:sz="0" w:space="0" w:color="auto"/>
      </w:divBdr>
    </w:div>
    <w:div w:id="1848668705">
      <w:bodyDiv w:val="1"/>
      <w:marLeft w:val="0"/>
      <w:marRight w:val="0"/>
      <w:marTop w:val="0"/>
      <w:marBottom w:val="0"/>
      <w:divBdr>
        <w:top w:val="none" w:sz="0" w:space="0" w:color="auto"/>
        <w:left w:val="none" w:sz="0" w:space="0" w:color="auto"/>
        <w:bottom w:val="none" w:sz="0" w:space="0" w:color="auto"/>
        <w:right w:val="none" w:sz="0" w:space="0" w:color="auto"/>
      </w:divBdr>
    </w:div>
    <w:div w:id="1904244927">
      <w:bodyDiv w:val="1"/>
      <w:marLeft w:val="0"/>
      <w:marRight w:val="0"/>
      <w:marTop w:val="0"/>
      <w:marBottom w:val="0"/>
      <w:divBdr>
        <w:top w:val="none" w:sz="0" w:space="0" w:color="auto"/>
        <w:left w:val="none" w:sz="0" w:space="0" w:color="auto"/>
        <w:bottom w:val="none" w:sz="0" w:space="0" w:color="auto"/>
        <w:right w:val="none" w:sz="0" w:space="0" w:color="auto"/>
      </w:divBdr>
    </w:div>
    <w:div w:id="1906993303">
      <w:bodyDiv w:val="1"/>
      <w:marLeft w:val="0"/>
      <w:marRight w:val="0"/>
      <w:marTop w:val="0"/>
      <w:marBottom w:val="0"/>
      <w:divBdr>
        <w:top w:val="none" w:sz="0" w:space="0" w:color="auto"/>
        <w:left w:val="none" w:sz="0" w:space="0" w:color="auto"/>
        <w:bottom w:val="none" w:sz="0" w:space="0" w:color="auto"/>
        <w:right w:val="none" w:sz="0" w:space="0" w:color="auto"/>
      </w:divBdr>
    </w:div>
    <w:div w:id="1982420852">
      <w:bodyDiv w:val="1"/>
      <w:marLeft w:val="0"/>
      <w:marRight w:val="0"/>
      <w:marTop w:val="0"/>
      <w:marBottom w:val="0"/>
      <w:divBdr>
        <w:top w:val="none" w:sz="0" w:space="0" w:color="auto"/>
        <w:left w:val="none" w:sz="0" w:space="0" w:color="auto"/>
        <w:bottom w:val="none" w:sz="0" w:space="0" w:color="auto"/>
        <w:right w:val="none" w:sz="0" w:space="0" w:color="auto"/>
      </w:divBdr>
    </w:div>
    <w:div w:id="1982541923">
      <w:bodyDiv w:val="1"/>
      <w:marLeft w:val="0"/>
      <w:marRight w:val="0"/>
      <w:marTop w:val="0"/>
      <w:marBottom w:val="0"/>
      <w:divBdr>
        <w:top w:val="none" w:sz="0" w:space="0" w:color="auto"/>
        <w:left w:val="none" w:sz="0" w:space="0" w:color="auto"/>
        <w:bottom w:val="none" w:sz="0" w:space="0" w:color="auto"/>
        <w:right w:val="none" w:sz="0" w:space="0" w:color="auto"/>
      </w:divBdr>
    </w:div>
    <w:div w:id="203240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B66C7-853E-4D82-BC8C-850709AEE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8030</Words>
  <Characters>54603</Characters>
  <Application>Microsoft Office Word</Application>
  <DocSecurity>0</DocSecurity>
  <Lines>455</Lines>
  <Paragraphs>125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Općina Podstrana</Company>
  <LinksUpToDate>false</LinksUpToDate>
  <CharactersWithSpaces>62508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Stjepan Tabak</dc:creator>
  <cp:keywords/>
  <dc:description/>
  <cp:lastModifiedBy>Stjepan Tabak2</cp:lastModifiedBy>
  <cp:revision>3</cp:revision>
  <cp:lastPrinted>2018-11-27T17:42:00Z</cp:lastPrinted>
  <dcterms:created xsi:type="dcterms:W3CDTF">2020-11-17T13:38:00Z</dcterms:created>
  <dcterms:modified xsi:type="dcterms:W3CDTF">2020-12-03T13:41:00Z</dcterms:modified>
</cp:coreProperties>
</file>