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C2907" w14:textId="4078AC9F" w:rsidR="00791237" w:rsidRPr="00191993" w:rsidRDefault="00791237" w:rsidP="00791237">
      <w:pPr>
        <w:widowControl w:val="0"/>
        <w:autoSpaceDE w:val="0"/>
        <w:autoSpaceDN w:val="0"/>
        <w:adjustRightInd w:val="0"/>
        <w:ind w:right="-234"/>
        <w:jc w:val="both"/>
        <w:rPr>
          <w:iCs/>
          <w:lang w:val="hr-HR"/>
        </w:rPr>
      </w:pPr>
      <w:bookmarkStart w:id="0" w:name="OLE_LINK2"/>
      <w:r w:rsidRPr="00191993">
        <w:rPr>
          <w:iCs/>
          <w:lang w:val="hr-HR"/>
        </w:rPr>
        <w:t xml:space="preserve">Na temelju članka 39. stavak 2. Zakona o proračunu ("Narodne novine" broj </w:t>
      </w:r>
      <w:r w:rsidRPr="00191993">
        <w:rPr>
          <w:lang w:val="hr-HR"/>
        </w:rPr>
        <w:t>87/08, 136/12 i 15/15</w:t>
      </w:r>
      <w:r w:rsidRPr="00191993">
        <w:rPr>
          <w:iCs/>
          <w:lang w:val="hr-HR"/>
        </w:rPr>
        <w:t xml:space="preserve">) i članka 31. Statuta Općine Podstrana ("Službeni glasnik Općine Podstrana" broj </w:t>
      </w:r>
      <w:r w:rsidRPr="00191993">
        <w:rPr>
          <w:lang w:val="hr-HR"/>
        </w:rPr>
        <w:t>7/13</w:t>
      </w:r>
      <w:r w:rsidRPr="00191993">
        <w:rPr>
          <w:iCs/>
          <w:lang w:val="hr-HR"/>
        </w:rPr>
        <w:t xml:space="preserve">), Općinsko vijeće Općine Podstrana na </w:t>
      </w:r>
      <w:r w:rsidR="001D33DF" w:rsidRPr="00191993">
        <w:rPr>
          <w:iCs/>
          <w:lang w:val="hr-HR"/>
        </w:rPr>
        <w:t>29.</w:t>
      </w:r>
      <w:r w:rsidRPr="00191993">
        <w:rPr>
          <w:iCs/>
          <w:lang w:val="hr-HR"/>
        </w:rPr>
        <w:t xml:space="preserve"> sjednici, održanoj dana </w:t>
      </w:r>
      <w:r w:rsidR="00993D75" w:rsidRPr="00191993">
        <w:rPr>
          <w:iCs/>
          <w:lang w:val="hr-HR"/>
        </w:rPr>
        <w:t>27</w:t>
      </w:r>
      <w:r w:rsidRPr="00191993">
        <w:rPr>
          <w:iCs/>
          <w:lang w:val="hr-HR"/>
        </w:rPr>
        <w:t xml:space="preserve">. </w:t>
      </w:r>
      <w:r w:rsidR="00993D75" w:rsidRPr="00191993">
        <w:rPr>
          <w:iCs/>
          <w:lang w:val="hr-HR"/>
        </w:rPr>
        <w:t>studenog</w:t>
      </w:r>
      <w:r w:rsidR="001D33DF" w:rsidRPr="00191993">
        <w:rPr>
          <w:iCs/>
          <w:lang w:val="hr-HR"/>
        </w:rPr>
        <w:t>a</w:t>
      </w:r>
      <w:r w:rsidRPr="00191993">
        <w:rPr>
          <w:iCs/>
          <w:lang w:val="hr-HR"/>
        </w:rPr>
        <w:t xml:space="preserve"> 201</w:t>
      </w:r>
      <w:r w:rsidR="008473FB" w:rsidRPr="00191993">
        <w:rPr>
          <w:iCs/>
          <w:lang w:val="hr-HR"/>
        </w:rPr>
        <w:t>9</w:t>
      </w:r>
      <w:r w:rsidRPr="00191993">
        <w:rPr>
          <w:iCs/>
          <w:lang w:val="hr-HR"/>
        </w:rPr>
        <w:t>. godine donosi</w:t>
      </w:r>
    </w:p>
    <w:p w14:paraId="6F9EDDBD" w14:textId="77777777" w:rsidR="00B974D8" w:rsidRPr="00191993" w:rsidRDefault="00B974D8" w:rsidP="00791237">
      <w:pPr>
        <w:widowControl w:val="0"/>
        <w:autoSpaceDE w:val="0"/>
        <w:autoSpaceDN w:val="0"/>
        <w:adjustRightInd w:val="0"/>
        <w:ind w:right="-234"/>
        <w:jc w:val="both"/>
        <w:rPr>
          <w:iCs/>
          <w:lang w:val="hr-HR"/>
        </w:rPr>
      </w:pPr>
    </w:p>
    <w:p w14:paraId="3CAD8097" w14:textId="77777777" w:rsidR="00B974D8" w:rsidRPr="00191993" w:rsidRDefault="00B974D8" w:rsidP="00791237">
      <w:pPr>
        <w:widowControl w:val="0"/>
        <w:autoSpaceDE w:val="0"/>
        <w:autoSpaceDN w:val="0"/>
        <w:adjustRightInd w:val="0"/>
        <w:ind w:right="-234"/>
        <w:jc w:val="both"/>
        <w:rPr>
          <w:iCs/>
          <w:lang w:val="hr-HR"/>
        </w:rPr>
      </w:pPr>
    </w:p>
    <w:p w14:paraId="672AEE1B" w14:textId="42D8E79F" w:rsidR="00791237" w:rsidRPr="00191993" w:rsidRDefault="00791237" w:rsidP="001B7675">
      <w:pPr>
        <w:pStyle w:val="Odlomakpopisa"/>
        <w:widowControl w:val="0"/>
        <w:autoSpaceDE w:val="0"/>
        <w:autoSpaceDN w:val="0"/>
        <w:adjustRightInd w:val="0"/>
        <w:ind w:left="0"/>
        <w:jc w:val="center"/>
        <w:rPr>
          <w:b/>
          <w:bCs/>
          <w:iCs/>
          <w:sz w:val="32"/>
          <w:szCs w:val="32"/>
          <w:lang w:val="hr-HR" w:eastAsia="hr-HR"/>
        </w:rPr>
      </w:pPr>
      <w:bookmarkStart w:id="1" w:name="_Hlk508885375"/>
      <w:r w:rsidRPr="00191993">
        <w:rPr>
          <w:b/>
          <w:bCs/>
          <w:iCs/>
          <w:sz w:val="32"/>
          <w:szCs w:val="32"/>
          <w:lang w:val="hr-HR" w:eastAsia="hr-HR"/>
        </w:rPr>
        <w:t>Proračun Općine Podstrana za 20</w:t>
      </w:r>
      <w:r w:rsidR="008473FB" w:rsidRPr="00191993">
        <w:rPr>
          <w:b/>
          <w:bCs/>
          <w:iCs/>
          <w:sz w:val="32"/>
          <w:szCs w:val="32"/>
          <w:lang w:val="hr-HR" w:eastAsia="hr-HR"/>
        </w:rPr>
        <w:t>20</w:t>
      </w:r>
      <w:r w:rsidRPr="00191993">
        <w:rPr>
          <w:b/>
          <w:bCs/>
          <w:iCs/>
          <w:sz w:val="32"/>
          <w:szCs w:val="32"/>
          <w:lang w:val="hr-HR" w:eastAsia="hr-HR"/>
        </w:rPr>
        <w:t>. godinu</w:t>
      </w:r>
    </w:p>
    <w:p w14:paraId="74FD660F" w14:textId="6AD576FE" w:rsidR="00E665D1" w:rsidRPr="00191993" w:rsidRDefault="00791237" w:rsidP="001B7675">
      <w:pPr>
        <w:widowControl w:val="0"/>
        <w:autoSpaceDE w:val="0"/>
        <w:autoSpaceDN w:val="0"/>
        <w:adjustRightInd w:val="0"/>
        <w:jc w:val="center"/>
        <w:rPr>
          <w:b/>
          <w:bCs/>
          <w:iCs/>
          <w:sz w:val="32"/>
          <w:szCs w:val="32"/>
          <w:lang w:val="hr-HR" w:eastAsia="hr-HR"/>
        </w:rPr>
      </w:pPr>
      <w:r w:rsidRPr="00191993">
        <w:rPr>
          <w:b/>
          <w:bCs/>
          <w:iCs/>
          <w:sz w:val="32"/>
          <w:szCs w:val="32"/>
          <w:lang w:val="hr-HR" w:eastAsia="hr-HR"/>
        </w:rPr>
        <w:t>i projekcij</w:t>
      </w:r>
      <w:r w:rsidR="00EF4C74" w:rsidRPr="00191993">
        <w:rPr>
          <w:b/>
          <w:bCs/>
          <w:iCs/>
          <w:sz w:val="32"/>
          <w:szCs w:val="32"/>
          <w:lang w:val="hr-HR" w:eastAsia="hr-HR"/>
        </w:rPr>
        <w:t>a</w:t>
      </w:r>
      <w:r w:rsidRPr="00191993">
        <w:rPr>
          <w:b/>
          <w:bCs/>
          <w:iCs/>
          <w:sz w:val="32"/>
          <w:szCs w:val="32"/>
          <w:lang w:val="hr-HR" w:eastAsia="hr-HR"/>
        </w:rPr>
        <w:t xml:space="preserve"> za 20</w:t>
      </w:r>
      <w:r w:rsidR="00BE4945" w:rsidRPr="00191993">
        <w:rPr>
          <w:b/>
          <w:bCs/>
          <w:iCs/>
          <w:sz w:val="32"/>
          <w:szCs w:val="32"/>
          <w:lang w:val="hr-HR" w:eastAsia="hr-HR"/>
        </w:rPr>
        <w:t>2</w:t>
      </w:r>
      <w:r w:rsidR="008473FB" w:rsidRPr="00191993">
        <w:rPr>
          <w:b/>
          <w:bCs/>
          <w:iCs/>
          <w:sz w:val="32"/>
          <w:szCs w:val="32"/>
          <w:lang w:val="hr-HR" w:eastAsia="hr-HR"/>
        </w:rPr>
        <w:t>1</w:t>
      </w:r>
      <w:r w:rsidRPr="00191993">
        <w:rPr>
          <w:b/>
          <w:bCs/>
          <w:iCs/>
          <w:sz w:val="32"/>
          <w:szCs w:val="32"/>
          <w:lang w:val="hr-HR" w:eastAsia="hr-HR"/>
        </w:rPr>
        <w:t>. i 202</w:t>
      </w:r>
      <w:r w:rsidR="008473FB" w:rsidRPr="00191993">
        <w:rPr>
          <w:b/>
          <w:bCs/>
          <w:iCs/>
          <w:sz w:val="32"/>
          <w:szCs w:val="32"/>
          <w:lang w:val="hr-HR" w:eastAsia="hr-HR"/>
        </w:rPr>
        <w:t>2</w:t>
      </w:r>
      <w:r w:rsidRPr="00191993">
        <w:rPr>
          <w:b/>
          <w:bCs/>
          <w:iCs/>
          <w:sz w:val="32"/>
          <w:szCs w:val="32"/>
          <w:lang w:val="hr-HR" w:eastAsia="hr-HR"/>
        </w:rPr>
        <w:t>. godinu</w:t>
      </w:r>
    </w:p>
    <w:bookmarkEnd w:id="1"/>
    <w:p w14:paraId="38414F00" w14:textId="77777777" w:rsidR="009B7C1E" w:rsidRPr="00191993" w:rsidRDefault="009B7C1E" w:rsidP="00590164">
      <w:pPr>
        <w:widowControl w:val="0"/>
        <w:autoSpaceDE w:val="0"/>
        <w:autoSpaceDN w:val="0"/>
        <w:adjustRightInd w:val="0"/>
        <w:jc w:val="center"/>
        <w:rPr>
          <w:i/>
          <w:iCs/>
          <w:sz w:val="36"/>
          <w:szCs w:val="36"/>
          <w:lang w:val="hr-HR"/>
        </w:rPr>
      </w:pPr>
    </w:p>
    <w:p w14:paraId="3C808F16" w14:textId="77777777" w:rsidR="004F3682" w:rsidRPr="00191993" w:rsidRDefault="00E665D1" w:rsidP="004F3682">
      <w:pPr>
        <w:pStyle w:val="Odlomakpopisa"/>
        <w:widowControl w:val="0"/>
        <w:numPr>
          <w:ilvl w:val="0"/>
          <w:numId w:val="1"/>
        </w:numPr>
        <w:autoSpaceDE w:val="0"/>
        <w:autoSpaceDN w:val="0"/>
        <w:adjustRightInd w:val="0"/>
        <w:ind w:left="0" w:firstLine="0"/>
        <w:rPr>
          <w:b/>
          <w:bCs/>
          <w:iCs/>
          <w:sz w:val="28"/>
          <w:szCs w:val="28"/>
          <w:lang w:val="hr-HR"/>
        </w:rPr>
      </w:pPr>
      <w:r w:rsidRPr="00191993">
        <w:rPr>
          <w:b/>
          <w:bCs/>
          <w:iCs/>
          <w:sz w:val="28"/>
          <w:szCs w:val="28"/>
          <w:lang w:val="hr-HR"/>
        </w:rPr>
        <w:t>OPĆI DIO</w:t>
      </w:r>
    </w:p>
    <w:p w14:paraId="2AFE21E6" w14:textId="77777777" w:rsidR="00E665D1" w:rsidRPr="00191993" w:rsidRDefault="00E665D1" w:rsidP="007B560F">
      <w:pPr>
        <w:widowControl w:val="0"/>
        <w:autoSpaceDE w:val="0"/>
        <w:autoSpaceDN w:val="0"/>
        <w:adjustRightInd w:val="0"/>
        <w:jc w:val="center"/>
        <w:rPr>
          <w:b/>
          <w:bCs/>
          <w:iCs/>
          <w:lang w:val="hr-HR"/>
        </w:rPr>
      </w:pPr>
      <w:r w:rsidRPr="00191993">
        <w:rPr>
          <w:b/>
          <w:bCs/>
          <w:iCs/>
          <w:lang w:val="hr-HR"/>
        </w:rPr>
        <w:t>Članak 1.</w:t>
      </w:r>
    </w:p>
    <w:p w14:paraId="72674566" w14:textId="5EB18B1D" w:rsidR="00E665D1" w:rsidRPr="00191993" w:rsidRDefault="00E665D1" w:rsidP="00442E5B">
      <w:pPr>
        <w:widowControl w:val="0"/>
        <w:autoSpaceDE w:val="0"/>
        <w:autoSpaceDN w:val="0"/>
        <w:adjustRightInd w:val="0"/>
        <w:rPr>
          <w:iCs/>
          <w:lang w:val="hr-HR"/>
        </w:rPr>
      </w:pPr>
      <w:r w:rsidRPr="00191993">
        <w:rPr>
          <w:iCs/>
          <w:lang w:val="hr-HR"/>
        </w:rPr>
        <w:t xml:space="preserve">Proračun </w:t>
      </w:r>
      <w:r w:rsidR="002C6159" w:rsidRPr="00191993">
        <w:rPr>
          <w:iCs/>
          <w:lang w:val="hr-HR"/>
        </w:rPr>
        <w:t>Općine</w:t>
      </w:r>
      <w:r w:rsidRPr="00191993">
        <w:rPr>
          <w:iCs/>
          <w:lang w:val="hr-HR"/>
        </w:rPr>
        <w:t xml:space="preserve"> Podstrana za </w:t>
      </w:r>
      <w:r w:rsidR="00DD4E48" w:rsidRPr="00191993">
        <w:rPr>
          <w:iCs/>
          <w:lang w:val="hr-HR"/>
        </w:rPr>
        <w:t>20</w:t>
      </w:r>
      <w:r w:rsidR="008473FB" w:rsidRPr="00191993">
        <w:rPr>
          <w:iCs/>
          <w:lang w:val="hr-HR"/>
        </w:rPr>
        <w:t>20</w:t>
      </w:r>
      <w:r w:rsidR="00FD632F" w:rsidRPr="00191993">
        <w:rPr>
          <w:iCs/>
          <w:lang w:val="hr-HR"/>
        </w:rPr>
        <w:t>.</w:t>
      </w:r>
      <w:r w:rsidRPr="00191993">
        <w:rPr>
          <w:iCs/>
          <w:lang w:val="hr-HR"/>
        </w:rPr>
        <w:t xml:space="preserve"> godinu (u daljnjem tekstu „Proračun“)</w:t>
      </w:r>
      <w:r w:rsidR="007B560F" w:rsidRPr="00191993">
        <w:rPr>
          <w:iCs/>
          <w:lang w:val="hr-HR"/>
        </w:rPr>
        <w:t xml:space="preserve"> </w:t>
      </w:r>
      <w:r w:rsidRPr="00191993">
        <w:rPr>
          <w:iCs/>
          <w:lang w:val="hr-HR"/>
        </w:rPr>
        <w:t>sastoji se od:</w:t>
      </w:r>
    </w:p>
    <w:p w14:paraId="7EDE59E1" w14:textId="77777777" w:rsidR="00FD632F" w:rsidRPr="00191993" w:rsidRDefault="00FD632F" w:rsidP="00442E5B">
      <w:pPr>
        <w:widowControl w:val="0"/>
        <w:autoSpaceDE w:val="0"/>
        <w:autoSpaceDN w:val="0"/>
        <w:adjustRightInd w:val="0"/>
        <w:rPr>
          <w:iCs/>
          <w:lang w:val="hr-HR"/>
        </w:rPr>
      </w:pPr>
    </w:p>
    <w:tbl>
      <w:tblPr>
        <w:tblpPr w:leftFromText="180" w:rightFromText="180" w:vertAnchor="text" w:tblpXSpec="center" w:tblpY="1"/>
        <w:tblOverlap w:val="never"/>
        <w:tblW w:w="4801" w:type="pct"/>
        <w:tblLook w:val="04A0" w:firstRow="1" w:lastRow="0" w:firstColumn="1" w:lastColumn="0" w:noHBand="0" w:noVBand="1"/>
      </w:tblPr>
      <w:tblGrid>
        <w:gridCol w:w="264"/>
        <w:gridCol w:w="4612"/>
        <w:gridCol w:w="1662"/>
        <w:gridCol w:w="1662"/>
        <w:gridCol w:w="1662"/>
        <w:gridCol w:w="1662"/>
        <w:gridCol w:w="1234"/>
        <w:gridCol w:w="1234"/>
      </w:tblGrid>
      <w:tr w:rsidR="008473FB" w:rsidRPr="00191993" w14:paraId="4A5ED4F1" w14:textId="04E61124" w:rsidTr="00282400">
        <w:trPr>
          <w:trHeight w:val="340"/>
        </w:trPr>
        <w:tc>
          <w:tcPr>
            <w:tcW w:w="94" w:type="pct"/>
            <w:shd w:val="clear" w:color="auto" w:fill="auto"/>
            <w:noWrap/>
            <w:vAlign w:val="bottom"/>
          </w:tcPr>
          <w:p w14:paraId="332B0872" w14:textId="77777777" w:rsidR="008473FB" w:rsidRPr="00191993" w:rsidRDefault="008473FB" w:rsidP="004E0ED1">
            <w:pPr>
              <w:jc w:val="center"/>
              <w:rPr>
                <w:rFonts w:asciiTheme="minorHAnsi" w:hAnsiTheme="minorHAnsi" w:cstheme="minorHAnsi"/>
                <w:sz w:val="20"/>
                <w:szCs w:val="20"/>
                <w:lang w:val="hr-HR" w:eastAsia="hr-HR"/>
              </w:rPr>
            </w:pPr>
          </w:p>
        </w:tc>
        <w:tc>
          <w:tcPr>
            <w:tcW w:w="1648" w:type="pct"/>
            <w:shd w:val="clear" w:color="auto" w:fill="auto"/>
            <w:noWrap/>
            <w:vAlign w:val="bottom"/>
          </w:tcPr>
          <w:p w14:paraId="14EFD30F" w14:textId="77777777" w:rsidR="008473FB" w:rsidRPr="00191993" w:rsidRDefault="008473FB" w:rsidP="004E0ED1">
            <w:pPr>
              <w:jc w:val="center"/>
              <w:rPr>
                <w:rFonts w:asciiTheme="minorHAnsi" w:hAnsiTheme="minorHAnsi" w:cstheme="minorHAnsi"/>
                <w:sz w:val="20"/>
                <w:szCs w:val="20"/>
                <w:lang w:val="hr-HR" w:eastAsia="hr-HR"/>
              </w:rPr>
            </w:pPr>
          </w:p>
        </w:tc>
        <w:tc>
          <w:tcPr>
            <w:tcW w:w="594" w:type="pct"/>
            <w:vAlign w:val="center"/>
          </w:tcPr>
          <w:p w14:paraId="65B2BD9D" w14:textId="77777777" w:rsidR="00282400" w:rsidRPr="00191993" w:rsidRDefault="008473FB" w:rsidP="004E0ED1">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PLAN</w:t>
            </w:r>
          </w:p>
          <w:p w14:paraId="7403A978" w14:textId="49F561B8" w:rsidR="008473FB" w:rsidRPr="00191993" w:rsidRDefault="00282400" w:rsidP="004E0ED1">
            <w:pPr>
              <w:jc w:val="center"/>
              <w:rPr>
                <w:rFonts w:asciiTheme="minorHAnsi" w:hAnsiTheme="minorHAnsi" w:cstheme="minorHAnsi"/>
                <w:b/>
                <w:sz w:val="20"/>
                <w:szCs w:val="20"/>
                <w:lang w:val="hr-HR" w:eastAsia="hr-HR"/>
              </w:rPr>
            </w:pPr>
            <w:r w:rsidRPr="00191993">
              <w:rPr>
                <w:rFonts w:asciiTheme="minorHAnsi" w:hAnsiTheme="minorHAnsi" w:cstheme="minorHAnsi"/>
                <w:b/>
                <w:bCs/>
                <w:sz w:val="20"/>
                <w:szCs w:val="20"/>
                <w:lang w:val="hr-HR" w:eastAsia="hr-HR"/>
              </w:rPr>
              <w:t>2019.</w:t>
            </w:r>
          </w:p>
        </w:tc>
        <w:tc>
          <w:tcPr>
            <w:tcW w:w="594" w:type="pct"/>
            <w:shd w:val="clear" w:color="auto" w:fill="auto"/>
            <w:noWrap/>
            <w:vAlign w:val="center"/>
          </w:tcPr>
          <w:p w14:paraId="49635D89" w14:textId="77777777" w:rsidR="00282400" w:rsidRPr="00191993" w:rsidRDefault="008473FB" w:rsidP="004E0ED1">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PLAN</w:t>
            </w:r>
          </w:p>
          <w:p w14:paraId="4F80B187" w14:textId="780DEDA9"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2020.</w:t>
            </w:r>
          </w:p>
        </w:tc>
        <w:tc>
          <w:tcPr>
            <w:tcW w:w="594" w:type="pct"/>
            <w:shd w:val="clear" w:color="auto" w:fill="auto"/>
            <w:noWrap/>
            <w:vAlign w:val="center"/>
          </w:tcPr>
          <w:p w14:paraId="0AF98C3C" w14:textId="77777777" w:rsidR="00282400" w:rsidRPr="00191993" w:rsidRDefault="008473FB" w:rsidP="004E0ED1">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PROJEKCIJA</w:t>
            </w:r>
          </w:p>
          <w:p w14:paraId="17276209" w14:textId="3A3B2B51"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2021.</w:t>
            </w:r>
          </w:p>
        </w:tc>
        <w:tc>
          <w:tcPr>
            <w:tcW w:w="594" w:type="pct"/>
            <w:vAlign w:val="center"/>
          </w:tcPr>
          <w:p w14:paraId="3DB49294" w14:textId="5E197528" w:rsidR="008473FB" w:rsidRPr="00191993" w:rsidRDefault="008473FB" w:rsidP="004E0ED1">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PROJEKCIJA</w:t>
            </w:r>
            <w:r w:rsidR="00282400" w:rsidRPr="00191993">
              <w:rPr>
                <w:rFonts w:asciiTheme="minorHAnsi" w:hAnsiTheme="minorHAnsi" w:cstheme="minorHAnsi"/>
                <w:b/>
                <w:sz w:val="20"/>
                <w:szCs w:val="20"/>
                <w:lang w:val="hr-HR" w:eastAsia="hr-HR"/>
              </w:rPr>
              <w:t xml:space="preserve"> </w:t>
            </w:r>
            <w:r w:rsidR="00282400" w:rsidRPr="00191993">
              <w:rPr>
                <w:rFonts w:asciiTheme="minorHAnsi" w:hAnsiTheme="minorHAnsi" w:cstheme="minorHAnsi"/>
                <w:b/>
                <w:bCs/>
                <w:sz w:val="20"/>
                <w:szCs w:val="20"/>
                <w:lang w:val="hr-HR" w:eastAsia="hr-HR"/>
              </w:rPr>
              <w:t>2022.</w:t>
            </w:r>
          </w:p>
        </w:tc>
        <w:tc>
          <w:tcPr>
            <w:tcW w:w="441" w:type="pct"/>
          </w:tcPr>
          <w:p w14:paraId="3E3E7C3F" w14:textId="0225F3D6" w:rsidR="008473FB" w:rsidRPr="00191993" w:rsidRDefault="00282400" w:rsidP="004E0ED1">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INDEKS</w:t>
            </w:r>
          </w:p>
          <w:p w14:paraId="211AF5B6" w14:textId="05215AC0" w:rsidR="00282400" w:rsidRPr="00191993" w:rsidRDefault="00282400" w:rsidP="00282400">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3/2</w:t>
            </w:r>
          </w:p>
        </w:tc>
        <w:tc>
          <w:tcPr>
            <w:tcW w:w="441" w:type="pct"/>
          </w:tcPr>
          <w:p w14:paraId="6FE608E9" w14:textId="77777777" w:rsidR="00282400" w:rsidRPr="00191993" w:rsidRDefault="00282400" w:rsidP="00282400">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INDEKS</w:t>
            </w:r>
          </w:p>
          <w:p w14:paraId="092C46AE" w14:textId="7060298C" w:rsidR="00282400" w:rsidRPr="00191993" w:rsidRDefault="00282400" w:rsidP="00282400">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4/3</w:t>
            </w:r>
          </w:p>
        </w:tc>
      </w:tr>
      <w:tr w:rsidR="008473FB" w:rsidRPr="00191993" w14:paraId="2081DF63" w14:textId="02A04852" w:rsidTr="00282400">
        <w:trPr>
          <w:trHeight w:val="312"/>
        </w:trPr>
        <w:tc>
          <w:tcPr>
            <w:tcW w:w="94" w:type="pct"/>
            <w:shd w:val="clear" w:color="auto" w:fill="auto"/>
            <w:noWrap/>
            <w:vAlign w:val="bottom"/>
            <w:hideMark/>
          </w:tcPr>
          <w:p w14:paraId="331C110C" w14:textId="77777777" w:rsidR="008473FB" w:rsidRPr="00191993" w:rsidRDefault="008473FB" w:rsidP="004E0ED1">
            <w:pPr>
              <w:jc w:val="center"/>
              <w:rPr>
                <w:rFonts w:asciiTheme="minorHAnsi" w:hAnsiTheme="minorHAnsi" w:cstheme="minorHAnsi"/>
                <w:sz w:val="20"/>
                <w:szCs w:val="20"/>
                <w:lang w:val="hr-HR" w:eastAsia="hr-HR"/>
              </w:rPr>
            </w:pPr>
          </w:p>
        </w:tc>
        <w:tc>
          <w:tcPr>
            <w:tcW w:w="1648" w:type="pct"/>
            <w:shd w:val="clear" w:color="auto" w:fill="auto"/>
            <w:noWrap/>
            <w:vAlign w:val="bottom"/>
            <w:hideMark/>
          </w:tcPr>
          <w:p w14:paraId="56C6B7A0" w14:textId="77777777" w:rsidR="008473FB" w:rsidRPr="00191993" w:rsidRDefault="008473FB" w:rsidP="004E0ED1">
            <w:pPr>
              <w:jc w:val="center"/>
              <w:rPr>
                <w:rFonts w:asciiTheme="minorHAnsi" w:hAnsiTheme="minorHAnsi" w:cstheme="minorHAnsi"/>
                <w:sz w:val="20"/>
                <w:szCs w:val="20"/>
                <w:lang w:val="hr-HR" w:eastAsia="hr-HR"/>
              </w:rPr>
            </w:pPr>
          </w:p>
        </w:tc>
        <w:tc>
          <w:tcPr>
            <w:tcW w:w="594" w:type="pct"/>
            <w:vAlign w:val="center"/>
          </w:tcPr>
          <w:p w14:paraId="6F3F6732" w14:textId="15210DD9"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1</w:t>
            </w:r>
          </w:p>
        </w:tc>
        <w:tc>
          <w:tcPr>
            <w:tcW w:w="594" w:type="pct"/>
            <w:shd w:val="clear" w:color="auto" w:fill="auto"/>
            <w:noWrap/>
            <w:vAlign w:val="center"/>
            <w:hideMark/>
          </w:tcPr>
          <w:p w14:paraId="207F4CCB" w14:textId="301D0132"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2</w:t>
            </w:r>
          </w:p>
        </w:tc>
        <w:tc>
          <w:tcPr>
            <w:tcW w:w="594" w:type="pct"/>
            <w:shd w:val="clear" w:color="auto" w:fill="auto"/>
            <w:noWrap/>
            <w:vAlign w:val="center"/>
            <w:hideMark/>
          </w:tcPr>
          <w:p w14:paraId="4EB1CF27" w14:textId="36931521"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3</w:t>
            </w:r>
          </w:p>
        </w:tc>
        <w:tc>
          <w:tcPr>
            <w:tcW w:w="594" w:type="pct"/>
            <w:vAlign w:val="center"/>
          </w:tcPr>
          <w:p w14:paraId="5AD714B6" w14:textId="439E736C"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4</w:t>
            </w:r>
          </w:p>
        </w:tc>
        <w:tc>
          <w:tcPr>
            <w:tcW w:w="441" w:type="pct"/>
          </w:tcPr>
          <w:p w14:paraId="1B594079" w14:textId="30BEC74F"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5</w:t>
            </w:r>
          </w:p>
        </w:tc>
        <w:tc>
          <w:tcPr>
            <w:tcW w:w="441" w:type="pct"/>
          </w:tcPr>
          <w:p w14:paraId="5A0333BA" w14:textId="21F0E9B5"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6</w:t>
            </w:r>
          </w:p>
        </w:tc>
      </w:tr>
      <w:tr w:rsidR="008473FB" w:rsidRPr="00191993" w14:paraId="56378BFB" w14:textId="47E43A6B" w:rsidTr="003D731E">
        <w:trPr>
          <w:trHeight w:val="312"/>
        </w:trPr>
        <w:tc>
          <w:tcPr>
            <w:tcW w:w="1742" w:type="pct"/>
            <w:gridSpan w:val="2"/>
            <w:tcBorders>
              <w:top w:val="nil"/>
              <w:left w:val="nil"/>
              <w:bottom w:val="nil"/>
              <w:right w:val="nil"/>
            </w:tcBorders>
            <w:shd w:val="clear" w:color="auto" w:fill="8DB3E2" w:themeFill="text2" w:themeFillTint="66"/>
            <w:noWrap/>
            <w:vAlign w:val="center"/>
          </w:tcPr>
          <w:p w14:paraId="3163A9E3" w14:textId="77777777" w:rsidR="008473FB" w:rsidRPr="00191993" w:rsidRDefault="008473FB" w:rsidP="004E0ED1">
            <w:pPr>
              <w:rPr>
                <w:rFonts w:asciiTheme="minorHAnsi" w:hAnsiTheme="minorHAnsi" w:cstheme="minorHAnsi"/>
                <w:sz w:val="20"/>
                <w:szCs w:val="20"/>
                <w:lang w:val="hr-HR" w:eastAsia="hr-HR"/>
              </w:rPr>
            </w:pPr>
            <w:r w:rsidRPr="00191993">
              <w:rPr>
                <w:rFonts w:asciiTheme="minorHAnsi" w:hAnsiTheme="minorHAnsi" w:cstheme="minorHAnsi"/>
                <w:b/>
                <w:bCs/>
                <w:sz w:val="20"/>
                <w:szCs w:val="20"/>
                <w:lang w:val="hr-HR" w:eastAsia="hr-HR"/>
              </w:rPr>
              <w:t>A. Račun prihoda i rashoda</w:t>
            </w:r>
          </w:p>
        </w:tc>
        <w:tc>
          <w:tcPr>
            <w:tcW w:w="594" w:type="pct"/>
            <w:tcBorders>
              <w:top w:val="nil"/>
              <w:left w:val="nil"/>
              <w:right w:val="nil"/>
            </w:tcBorders>
            <w:shd w:val="clear" w:color="auto" w:fill="8DB3E2" w:themeFill="text2" w:themeFillTint="66"/>
          </w:tcPr>
          <w:p w14:paraId="22BB560A" w14:textId="77777777" w:rsidR="008473FB" w:rsidRPr="00191993" w:rsidRDefault="008473FB" w:rsidP="004E0ED1">
            <w:pPr>
              <w:jc w:val="right"/>
              <w:rPr>
                <w:rFonts w:asciiTheme="minorHAnsi" w:hAnsiTheme="minorHAnsi" w:cstheme="minorHAnsi"/>
                <w:sz w:val="20"/>
                <w:szCs w:val="20"/>
                <w:lang w:val="hr-HR" w:eastAsia="hr-HR"/>
              </w:rPr>
            </w:pPr>
          </w:p>
        </w:tc>
        <w:tc>
          <w:tcPr>
            <w:tcW w:w="594" w:type="pct"/>
            <w:tcBorders>
              <w:top w:val="nil"/>
              <w:left w:val="nil"/>
              <w:right w:val="nil"/>
            </w:tcBorders>
            <w:shd w:val="clear" w:color="auto" w:fill="8DB3E2" w:themeFill="text2" w:themeFillTint="66"/>
            <w:noWrap/>
            <w:vAlign w:val="center"/>
          </w:tcPr>
          <w:p w14:paraId="577949E5" w14:textId="6E66EBD6" w:rsidR="008473FB" w:rsidRPr="00191993" w:rsidRDefault="008473FB" w:rsidP="004E0ED1">
            <w:pPr>
              <w:jc w:val="right"/>
              <w:rPr>
                <w:rFonts w:asciiTheme="minorHAnsi" w:hAnsiTheme="minorHAnsi" w:cstheme="minorHAnsi"/>
                <w:sz w:val="20"/>
                <w:szCs w:val="20"/>
                <w:lang w:val="hr-HR" w:eastAsia="hr-HR"/>
              </w:rPr>
            </w:pPr>
          </w:p>
        </w:tc>
        <w:tc>
          <w:tcPr>
            <w:tcW w:w="594" w:type="pct"/>
            <w:tcBorders>
              <w:top w:val="nil"/>
              <w:left w:val="nil"/>
              <w:right w:val="nil"/>
            </w:tcBorders>
            <w:shd w:val="clear" w:color="auto" w:fill="8DB3E2" w:themeFill="text2" w:themeFillTint="66"/>
            <w:noWrap/>
            <w:vAlign w:val="center"/>
          </w:tcPr>
          <w:p w14:paraId="6314CDA0" w14:textId="77777777" w:rsidR="008473FB" w:rsidRPr="00191993" w:rsidRDefault="008473FB" w:rsidP="004E0ED1">
            <w:pPr>
              <w:autoSpaceDE w:val="0"/>
              <w:autoSpaceDN w:val="0"/>
              <w:adjustRightInd w:val="0"/>
              <w:jc w:val="right"/>
              <w:rPr>
                <w:rFonts w:asciiTheme="minorHAnsi" w:eastAsia="Calibri" w:hAnsiTheme="minorHAnsi" w:cstheme="minorHAnsi"/>
                <w:color w:val="000000"/>
                <w:sz w:val="20"/>
                <w:szCs w:val="20"/>
                <w:lang w:val="hr-HR" w:eastAsia="hr-HR"/>
              </w:rPr>
            </w:pPr>
          </w:p>
        </w:tc>
        <w:tc>
          <w:tcPr>
            <w:tcW w:w="594" w:type="pct"/>
            <w:tcBorders>
              <w:top w:val="nil"/>
              <w:left w:val="nil"/>
              <w:right w:val="nil"/>
            </w:tcBorders>
            <w:shd w:val="clear" w:color="auto" w:fill="8DB3E2" w:themeFill="text2" w:themeFillTint="66"/>
          </w:tcPr>
          <w:p w14:paraId="12963346" w14:textId="77777777" w:rsidR="008473FB" w:rsidRPr="00191993" w:rsidRDefault="008473FB" w:rsidP="004E0ED1">
            <w:pPr>
              <w:autoSpaceDE w:val="0"/>
              <w:autoSpaceDN w:val="0"/>
              <w:adjustRightInd w:val="0"/>
              <w:jc w:val="right"/>
              <w:rPr>
                <w:rFonts w:asciiTheme="minorHAnsi" w:eastAsia="Calibri" w:hAnsiTheme="minorHAnsi" w:cstheme="minorHAnsi"/>
                <w:color w:val="000000"/>
                <w:sz w:val="20"/>
                <w:szCs w:val="20"/>
                <w:lang w:val="hr-HR" w:eastAsia="hr-HR"/>
              </w:rPr>
            </w:pPr>
          </w:p>
        </w:tc>
        <w:tc>
          <w:tcPr>
            <w:tcW w:w="441" w:type="pct"/>
            <w:tcBorders>
              <w:top w:val="nil"/>
              <w:left w:val="nil"/>
              <w:right w:val="nil"/>
            </w:tcBorders>
            <w:shd w:val="clear" w:color="auto" w:fill="8DB3E2" w:themeFill="text2" w:themeFillTint="66"/>
          </w:tcPr>
          <w:p w14:paraId="2A97A314" w14:textId="77777777" w:rsidR="008473FB" w:rsidRPr="00191993" w:rsidRDefault="008473FB" w:rsidP="004E0ED1">
            <w:pPr>
              <w:autoSpaceDE w:val="0"/>
              <w:autoSpaceDN w:val="0"/>
              <w:adjustRightInd w:val="0"/>
              <w:jc w:val="right"/>
              <w:rPr>
                <w:rFonts w:asciiTheme="minorHAnsi" w:eastAsia="Calibri" w:hAnsiTheme="minorHAnsi" w:cstheme="minorHAnsi"/>
                <w:color w:val="000000"/>
                <w:sz w:val="20"/>
                <w:szCs w:val="20"/>
                <w:lang w:val="hr-HR" w:eastAsia="hr-HR"/>
              </w:rPr>
            </w:pPr>
          </w:p>
        </w:tc>
        <w:tc>
          <w:tcPr>
            <w:tcW w:w="441" w:type="pct"/>
            <w:tcBorders>
              <w:top w:val="nil"/>
              <w:left w:val="nil"/>
              <w:right w:val="nil"/>
            </w:tcBorders>
            <w:shd w:val="clear" w:color="auto" w:fill="8DB3E2" w:themeFill="text2" w:themeFillTint="66"/>
          </w:tcPr>
          <w:p w14:paraId="19A1EF2B" w14:textId="4A0B325B" w:rsidR="008473FB" w:rsidRPr="00191993" w:rsidRDefault="008473FB" w:rsidP="004E0ED1">
            <w:pPr>
              <w:autoSpaceDE w:val="0"/>
              <w:autoSpaceDN w:val="0"/>
              <w:adjustRightInd w:val="0"/>
              <w:jc w:val="right"/>
              <w:rPr>
                <w:rFonts w:asciiTheme="minorHAnsi" w:eastAsia="Calibri" w:hAnsiTheme="minorHAnsi" w:cstheme="minorHAnsi"/>
                <w:color w:val="000000"/>
                <w:sz w:val="20"/>
                <w:szCs w:val="20"/>
                <w:lang w:val="hr-HR" w:eastAsia="hr-HR"/>
              </w:rPr>
            </w:pPr>
          </w:p>
        </w:tc>
      </w:tr>
      <w:tr w:rsidR="003D731E" w:rsidRPr="00191993" w14:paraId="2F7B24DF" w14:textId="7461055B" w:rsidTr="003D731E">
        <w:trPr>
          <w:trHeight w:val="312"/>
        </w:trPr>
        <w:tc>
          <w:tcPr>
            <w:tcW w:w="94" w:type="pct"/>
            <w:tcBorders>
              <w:top w:val="nil"/>
              <w:left w:val="nil"/>
              <w:bottom w:val="nil"/>
              <w:right w:val="nil"/>
            </w:tcBorders>
            <w:shd w:val="clear" w:color="auto" w:fill="auto"/>
            <w:noWrap/>
            <w:vAlign w:val="center"/>
          </w:tcPr>
          <w:p w14:paraId="2C02089B" w14:textId="77777777" w:rsidR="003D731E" w:rsidRPr="00191993" w:rsidRDefault="003D731E" w:rsidP="003D731E">
            <w:pPr>
              <w:jc w:val="center"/>
              <w:rPr>
                <w:rFonts w:asciiTheme="minorHAnsi" w:hAnsiTheme="minorHAnsi" w:cstheme="minorHAnsi"/>
                <w:sz w:val="20"/>
                <w:szCs w:val="20"/>
                <w:lang w:val="hr-HR" w:eastAsia="hr-HR"/>
              </w:rPr>
            </w:pPr>
          </w:p>
        </w:tc>
        <w:tc>
          <w:tcPr>
            <w:tcW w:w="1648" w:type="pct"/>
            <w:tcBorders>
              <w:top w:val="nil"/>
              <w:left w:val="nil"/>
              <w:bottom w:val="nil"/>
            </w:tcBorders>
            <w:shd w:val="clear" w:color="auto" w:fill="auto"/>
            <w:noWrap/>
            <w:vAlign w:val="center"/>
            <w:hideMark/>
          </w:tcPr>
          <w:p w14:paraId="6510F5C7" w14:textId="77777777" w:rsidR="003D731E" w:rsidRPr="00191993" w:rsidRDefault="003D731E" w:rsidP="003D731E">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Prihodi poslovanja</w:t>
            </w:r>
          </w:p>
        </w:tc>
        <w:tc>
          <w:tcPr>
            <w:tcW w:w="594" w:type="pct"/>
            <w:vAlign w:val="center"/>
          </w:tcPr>
          <w:p w14:paraId="11D47113" w14:textId="05F646B1" w:rsidR="003D731E" w:rsidRPr="003D731E" w:rsidRDefault="003D731E" w:rsidP="003D731E">
            <w:pPr>
              <w:jc w:val="right"/>
              <w:rPr>
                <w:rFonts w:ascii="Calibri" w:hAnsi="Calibri"/>
                <w:sz w:val="22"/>
                <w:szCs w:val="22"/>
                <w:lang w:val="hr-HR"/>
              </w:rPr>
            </w:pPr>
            <w:r w:rsidRPr="003D731E">
              <w:rPr>
                <w:rFonts w:ascii="Calibri" w:hAnsi="Calibri"/>
                <w:sz w:val="22"/>
                <w:szCs w:val="22"/>
                <w:lang w:val="hr-HR"/>
              </w:rPr>
              <w:t>56.572.344,00</w:t>
            </w:r>
          </w:p>
        </w:tc>
        <w:tc>
          <w:tcPr>
            <w:tcW w:w="594" w:type="pct"/>
            <w:shd w:val="clear" w:color="auto" w:fill="auto"/>
            <w:noWrap/>
            <w:vAlign w:val="center"/>
            <w:hideMark/>
          </w:tcPr>
          <w:p w14:paraId="56B1BA78" w14:textId="44275086" w:rsidR="003D731E" w:rsidRPr="003D731E" w:rsidRDefault="003D731E" w:rsidP="003D731E">
            <w:pPr>
              <w:jc w:val="right"/>
              <w:rPr>
                <w:rFonts w:asciiTheme="minorHAnsi" w:hAnsiTheme="minorHAnsi"/>
                <w:sz w:val="22"/>
                <w:szCs w:val="22"/>
                <w:lang w:val="hr-HR" w:eastAsia="hr-HR"/>
              </w:rPr>
            </w:pPr>
            <w:r w:rsidRPr="003D731E">
              <w:rPr>
                <w:rFonts w:ascii="Calibri" w:hAnsi="Calibri" w:cs="Arial"/>
                <w:sz w:val="22"/>
                <w:szCs w:val="22"/>
              </w:rPr>
              <w:t>79.423.200,00</w:t>
            </w:r>
          </w:p>
        </w:tc>
        <w:tc>
          <w:tcPr>
            <w:tcW w:w="594" w:type="pct"/>
            <w:shd w:val="clear" w:color="auto" w:fill="auto"/>
            <w:noWrap/>
            <w:vAlign w:val="center"/>
            <w:hideMark/>
          </w:tcPr>
          <w:p w14:paraId="7B4B6C00" w14:textId="131F5D11" w:rsidR="003D731E" w:rsidRPr="003D731E" w:rsidRDefault="003D731E" w:rsidP="003D731E">
            <w:pPr>
              <w:jc w:val="right"/>
              <w:rPr>
                <w:rFonts w:ascii="Calibri" w:hAnsi="Calibri"/>
                <w:sz w:val="20"/>
                <w:szCs w:val="20"/>
                <w:lang w:val="hr-HR"/>
              </w:rPr>
            </w:pPr>
            <w:r w:rsidRPr="003D731E">
              <w:rPr>
                <w:rFonts w:ascii="Calibri" w:hAnsi="Calibri" w:cs="Arial"/>
                <w:sz w:val="22"/>
                <w:szCs w:val="22"/>
              </w:rPr>
              <w:t>74.877.939,00</w:t>
            </w:r>
          </w:p>
        </w:tc>
        <w:tc>
          <w:tcPr>
            <w:tcW w:w="594" w:type="pct"/>
            <w:shd w:val="clear" w:color="auto" w:fill="auto"/>
            <w:vAlign w:val="center"/>
          </w:tcPr>
          <w:p w14:paraId="292AB56A" w14:textId="44A2BA30" w:rsidR="003D731E" w:rsidRPr="003D731E" w:rsidRDefault="003D731E" w:rsidP="003D731E">
            <w:pPr>
              <w:jc w:val="right"/>
              <w:rPr>
                <w:rFonts w:ascii="Calibri" w:hAnsi="Calibri"/>
                <w:sz w:val="20"/>
                <w:szCs w:val="20"/>
                <w:lang w:val="hr-HR"/>
              </w:rPr>
            </w:pPr>
            <w:r w:rsidRPr="003D731E">
              <w:rPr>
                <w:rFonts w:ascii="Calibri" w:hAnsi="Calibri" w:cs="Arial"/>
                <w:sz w:val="22"/>
                <w:szCs w:val="22"/>
              </w:rPr>
              <w:t>53.901.000,00</w:t>
            </w:r>
          </w:p>
        </w:tc>
        <w:tc>
          <w:tcPr>
            <w:tcW w:w="441" w:type="pct"/>
            <w:shd w:val="clear" w:color="auto" w:fill="auto"/>
            <w:vAlign w:val="center"/>
          </w:tcPr>
          <w:p w14:paraId="48B14D09" w14:textId="39CF4AAE" w:rsidR="003D731E" w:rsidRPr="003D731E" w:rsidRDefault="003D731E" w:rsidP="003D731E">
            <w:pPr>
              <w:jc w:val="center"/>
              <w:rPr>
                <w:rFonts w:ascii="Calibri" w:hAnsi="Calibri"/>
                <w:sz w:val="22"/>
                <w:szCs w:val="22"/>
                <w:lang w:val="hr-HR"/>
              </w:rPr>
            </w:pPr>
            <w:r w:rsidRPr="003D731E">
              <w:rPr>
                <w:rFonts w:ascii="Calibri" w:hAnsi="Calibri" w:cs="Arial"/>
                <w:sz w:val="22"/>
                <w:szCs w:val="22"/>
              </w:rPr>
              <w:t>94%</w:t>
            </w:r>
          </w:p>
        </w:tc>
        <w:tc>
          <w:tcPr>
            <w:tcW w:w="441" w:type="pct"/>
            <w:tcBorders>
              <w:right w:val="nil"/>
            </w:tcBorders>
            <w:shd w:val="clear" w:color="auto" w:fill="auto"/>
            <w:vAlign w:val="center"/>
          </w:tcPr>
          <w:p w14:paraId="491771DD" w14:textId="6031B502" w:rsidR="003D731E" w:rsidRPr="003D731E" w:rsidRDefault="003D731E" w:rsidP="003D731E">
            <w:pPr>
              <w:jc w:val="center"/>
              <w:rPr>
                <w:rFonts w:ascii="Calibri" w:hAnsi="Calibri"/>
                <w:sz w:val="22"/>
                <w:szCs w:val="22"/>
                <w:lang w:val="hr-HR"/>
              </w:rPr>
            </w:pPr>
            <w:r w:rsidRPr="003D731E">
              <w:rPr>
                <w:rFonts w:ascii="Calibri" w:hAnsi="Calibri" w:cs="Arial"/>
                <w:sz w:val="22"/>
                <w:szCs w:val="22"/>
              </w:rPr>
              <w:t>72%</w:t>
            </w:r>
          </w:p>
        </w:tc>
      </w:tr>
      <w:tr w:rsidR="003D731E" w:rsidRPr="00191993" w14:paraId="1A85FE19" w14:textId="2378043A" w:rsidTr="003D731E">
        <w:trPr>
          <w:trHeight w:val="312"/>
        </w:trPr>
        <w:tc>
          <w:tcPr>
            <w:tcW w:w="94" w:type="pct"/>
            <w:tcBorders>
              <w:top w:val="nil"/>
              <w:left w:val="nil"/>
              <w:bottom w:val="nil"/>
              <w:right w:val="nil"/>
            </w:tcBorders>
            <w:shd w:val="clear" w:color="auto" w:fill="auto"/>
            <w:noWrap/>
            <w:vAlign w:val="center"/>
          </w:tcPr>
          <w:p w14:paraId="22423C01" w14:textId="77777777" w:rsidR="003D731E" w:rsidRPr="00191993" w:rsidRDefault="003D731E" w:rsidP="003D731E">
            <w:pPr>
              <w:jc w:val="center"/>
              <w:rPr>
                <w:rFonts w:asciiTheme="minorHAnsi" w:hAnsiTheme="minorHAnsi" w:cstheme="minorHAnsi"/>
                <w:sz w:val="20"/>
                <w:szCs w:val="20"/>
                <w:lang w:val="hr-HR" w:eastAsia="hr-HR"/>
              </w:rPr>
            </w:pPr>
          </w:p>
        </w:tc>
        <w:tc>
          <w:tcPr>
            <w:tcW w:w="1648" w:type="pct"/>
            <w:tcBorders>
              <w:top w:val="nil"/>
              <w:left w:val="nil"/>
              <w:bottom w:val="nil"/>
            </w:tcBorders>
            <w:shd w:val="clear" w:color="auto" w:fill="auto"/>
            <w:noWrap/>
            <w:vAlign w:val="center"/>
            <w:hideMark/>
          </w:tcPr>
          <w:p w14:paraId="6204C6A8" w14:textId="77777777" w:rsidR="003D731E" w:rsidRPr="00191993" w:rsidRDefault="003D731E" w:rsidP="003D731E">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Prihodi od prodaje nefinancijske imovine</w:t>
            </w:r>
          </w:p>
        </w:tc>
        <w:tc>
          <w:tcPr>
            <w:tcW w:w="594" w:type="pct"/>
            <w:vAlign w:val="center"/>
          </w:tcPr>
          <w:p w14:paraId="68A86308" w14:textId="273DCF5F" w:rsidR="003D731E" w:rsidRPr="003D731E" w:rsidRDefault="003D731E" w:rsidP="003D731E">
            <w:pPr>
              <w:jc w:val="right"/>
              <w:rPr>
                <w:rFonts w:ascii="Calibri" w:hAnsi="Calibri"/>
                <w:sz w:val="22"/>
                <w:szCs w:val="22"/>
                <w:lang w:val="hr-HR"/>
              </w:rPr>
            </w:pPr>
            <w:r w:rsidRPr="003D731E">
              <w:rPr>
                <w:rFonts w:ascii="Calibri" w:hAnsi="Calibri"/>
                <w:sz w:val="22"/>
                <w:szCs w:val="22"/>
                <w:lang w:val="hr-HR"/>
              </w:rPr>
              <w:t>23.040.300,00</w:t>
            </w:r>
          </w:p>
        </w:tc>
        <w:tc>
          <w:tcPr>
            <w:tcW w:w="594" w:type="pct"/>
            <w:shd w:val="clear" w:color="auto" w:fill="auto"/>
            <w:noWrap/>
            <w:vAlign w:val="center"/>
            <w:hideMark/>
          </w:tcPr>
          <w:p w14:paraId="6C460221" w14:textId="09D758DF" w:rsidR="003D731E" w:rsidRPr="003D731E" w:rsidRDefault="003D731E" w:rsidP="003D731E">
            <w:pPr>
              <w:jc w:val="right"/>
              <w:rPr>
                <w:rFonts w:asciiTheme="minorHAnsi" w:hAnsiTheme="minorHAnsi"/>
                <w:sz w:val="22"/>
                <w:szCs w:val="22"/>
                <w:lang w:val="hr-HR"/>
              </w:rPr>
            </w:pPr>
            <w:r w:rsidRPr="003D731E">
              <w:rPr>
                <w:rFonts w:ascii="Calibri" w:hAnsi="Calibri" w:cs="Arial"/>
                <w:sz w:val="22"/>
                <w:szCs w:val="22"/>
              </w:rPr>
              <w:t>23.040.300,00</w:t>
            </w:r>
          </w:p>
        </w:tc>
        <w:tc>
          <w:tcPr>
            <w:tcW w:w="594" w:type="pct"/>
            <w:shd w:val="clear" w:color="auto" w:fill="auto"/>
            <w:noWrap/>
            <w:vAlign w:val="center"/>
            <w:hideMark/>
          </w:tcPr>
          <w:p w14:paraId="54CCA9CB" w14:textId="32E1B9C1" w:rsidR="003D731E" w:rsidRPr="003D731E" w:rsidRDefault="003D731E" w:rsidP="003D731E">
            <w:pPr>
              <w:jc w:val="right"/>
              <w:rPr>
                <w:rFonts w:ascii="Calibri" w:hAnsi="Calibri"/>
                <w:sz w:val="20"/>
                <w:szCs w:val="20"/>
                <w:lang w:val="hr-HR"/>
              </w:rPr>
            </w:pPr>
            <w:r w:rsidRPr="003D731E">
              <w:rPr>
                <w:rFonts w:ascii="Calibri" w:hAnsi="Calibri" w:cs="Arial"/>
                <w:sz w:val="22"/>
                <w:szCs w:val="22"/>
              </w:rPr>
              <w:t>1.700.000,00</w:t>
            </w:r>
          </w:p>
        </w:tc>
        <w:tc>
          <w:tcPr>
            <w:tcW w:w="594" w:type="pct"/>
            <w:shd w:val="clear" w:color="auto" w:fill="auto"/>
            <w:vAlign w:val="center"/>
          </w:tcPr>
          <w:p w14:paraId="1C709E75" w14:textId="4A154F36" w:rsidR="003D731E" w:rsidRPr="003D731E" w:rsidRDefault="003D731E" w:rsidP="003D731E">
            <w:pPr>
              <w:jc w:val="right"/>
              <w:rPr>
                <w:rFonts w:ascii="Calibri" w:hAnsi="Calibri"/>
                <w:sz w:val="20"/>
                <w:szCs w:val="20"/>
                <w:lang w:val="hr-HR"/>
              </w:rPr>
            </w:pPr>
            <w:r w:rsidRPr="003D731E">
              <w:rPr>
                <w:rFonts w:ascii="Calibri" w:hAnsi="Calibri" w:cs="Arial"/>
                <w:sz w:val="22"/>
                <w:szCs w:val="22"/>
              </w:rPr>
              <w:t>1.000.000,00</w:t>
            </w:r>
          </w:p>
        </w:tc>
        <w:tc>
          <w:tcPr>
            <w:tcW w:w="441" w:type="pct"/>
            <w:shd w:val="clear" w:color="auto" w:fill="auto"/>
            <w:vAlign w:val="center"/>
          </w:tcPr>
          <w:p w14:paraId="77FF32A6" w14:textId="66769830" w:rsidR="003D731E" w:rsidRPr="003D731E" w:rsidRDefault="003D731E" w:rsidP="003D731E">
            <w:pPr>
              <w:jc w:val="center"/>
              <w:rPr>
                <w:rFonts w:ascii="Calibri" w:hAnsi="Calibri"/>
                <w:sz w:val="22"/>
                <w:szCs w:val="22"/>
                <w:lang w:val="hr-HR"/>
              </w:rPr>
            </w:pPr>
            <w:r w:rsidRPr="003D731E">
              <w:rPr>
                <w:rFonts w:ascii="Calibri" w:hAnsi="Calibri" w:cs="Arial"/>
                <w:sz w:val="22"/>
                <w:szCs w:val="22"/>
              </w:rPr>
              <w:t>7%</w:t>
            </w:r>
          </w:p>
        </w:tc>
        <w:tc>
          <w:tcPr>
            <w:tcW w:w="441" w:type="pct"/>
            <w:tcBorders>
              <w:right w:val="nil"/>
            </w:tcBorders>
            <w:shd w:val="clear" w:color="auto" w:fill="auto"/>
            <w:vAlign w:val="center"/>
          </w:tcPr>
          <w:p w14:paraId="4E46EFD9" w14:textId="58841C5B" w:rsidR="003D731E" w:rsidRPr="003D731E" w:rsidRDefault="003D731E" w:rsidP="003D731E">
            <w:pPr>
              <w:jc w:val="center"/>
              <w:rPr>
                <w:rFonts w:ascii="Calibri" w:hAnsi="Calibri"/>
                <w:sz w:val="22"/>
                <w:szCs w:val="22"/>
                <w:lang w:val="hr-HR"/>
              </w:rPr>
            </w:pPr>
            <w:r w:rsidRPr="003D731E">
              <w:rPr>
                <w:rFonts w:ascii="Calibri" w:hAnsi="Calibri" w:cs="Arial"/>
                <w:sz w:val="22"/>
                <w:szCs w:val="22"/>
              </w:rPr>
              <w:t>59%</w:t>
            </w:r>
          </w:p>
        </w:tc>
      </w:tr>
      <w:tr w:rsidR="003D731E" w:rsidRPr="00191993" w14:paraId="5C2F69A8" w14:textId="126C3C50" w:rsidTr="003D731E">
        <w:trPr>
          <w:trHeight w:val="312"/>
        </w:trPr>
        <w:tc>
          <w:tcPr>
            <w:tcW w:w="94" w:type="pct"/>
            <w:tcBorders>
              <w:top w:val="nil"/>
              <w:left w:val="nil"/>
              <w:bottom w:val="nil"/>
              <w:right w:val="nil"/>
            </w:tcBorders>
            <w:shd w:val="clear" w:color="auto" w:fill="DBE5F1" w:themeFill="accent1" w:themeFillTint="33"/>
            <w:noWrap/>
            <w:vAlign w:val="center"/>
          </w:tcPr>
          <w:p w14:paraId="2171D4BC" w14:textId="77777777" w:rsidR="003D731E" w:rsidRPr="00191993" w:rsidRDefault="003D731E" w:rsidP="003D731E">
            <w:pPr>
              <w:jc w:val="center"/>
              <w:rPr>
                <w:rFonts w:asciiTheme="minorHAnsi" w:hAnsiTheme="minorHAnsi" w:cstheme="minorHAnsi"/>
                <w:sz w:val="20"/>
                <w:szCs w:val="20"/>
                <w:lang w:val="hr-HR" w:eastAsia="hr-HR"/>
              </w:rPr>
            </w:pPr>
          </w:p>
        </w:tc>
        <w:tc>
          <w:tcPr>
            <w:tcW w:w="1648" w:type="pct"/>
            <w:tcBorders>
              <w:top w:val="nil"/>
              <w:left w:val="nil"/>
              <w:bottom w:val="nil"/>
            </w:tcBorders>
            <w:shd w:val="clear" w:color="auto" w:fill="DBE5F1" w:themeFill="accent1" w:themeFillTint="33"/>
            <w:noWrap/>
            <w:vAlign w:val="center"/>
            <w:hideMark/>
          </w:tcPr>
          <w:p w14:paraId="26FAE6FF" w14:textId="77777777" w:rsidR="003D731E" w:rsidRPr="00191993" w:rsidRDefault="003D731E" w:rsidP="003D731E">
            <w:pPr>
              <w:rPr>
                <w:rFonts w:asciiTheme="minorHAnsi" w:hAnsiTheme="minorHAnsi" w:cstheme="minorHAnsi"/>
                <w:b/>
                <w:bCs/>
                <w:sz w:val="22"/>
                <w:szCs w:val="22"/>
                <w:lang w:val="hr-HR" w:eastAsia="hr-HR"/>
              </w:rPr>
            </w:pPr>
            <w:r w:rsidRPr="00191993">
              <w:rPr>
                <w:rFonts w:asciiTheme="minorHAnsi" w:hAnsiTheme="minorHAnsi" w:cstheme="minorHAnsi"/>
                <w:b/>
                <w:bCs/>
                <w:sz w:val="22"/>
                <w:szCs w:val="22"/>
                <w:lang w:val="hr-HR" w:eastAsia="hr-HR"/>
              </w:rPr>
              <w:t>Ukupno prihodi</w:t>
            </w:r>
          </w:p>
        </w:tc>
        <w:tc>
          <w:tcPr>
            <w:tcW w:w="594" w:type="pct"/>
            <w:tcBorders>
              <w:top w:val="nil"/>
            </w:tcBorders>
            <w:shd w:val="clear" w:color="auto" w:fill="DBE5F1" w:themeFill="accent1" w:themeFillTint="33"/>
            <w:vAlign w:val="center"/>
          </w:tcPr>
          <w:p w14:paraId="6371B8DA" w14:textId="193FC416" w:rsidR="003D731E" w:rsidRPr="003D731E" w:rsidRDefault="003D731E" w:rsidP="003D731E">
            <w:pPr>
              <w:jc w:val="right"/>
              <w:rPr>
                <w:rFonts w:ascii="Calibri" w:hAnsi="Calibri"/>
                <w:b/>
                <w:bCs/>
                <w:sz w:val="22"/>
                <w:szCs w:val="22"/>
                <w:lang w:val="hr-HR"/>
              </w:rPr>
            </w:pPr>
            <w:r w:rsidRPr="003D731E">
              <w:rPr>
                <w:rFonts w:ascii="Calibri" w:hAnsi="Calibri"/>
                <w:b/>
                <w:bCs/>
                <w:sz w:val="22"/>
                <w:szCs w:val="22"/>
                <w:lang w:val="hr-HR"/>
              </w:rPr>
              <w:t>79.612.644,00</w:t>
            </w:r>
          </w:p>
        </w:tc>
        <w:tc>
          <w:tcPr>
            <w:tcW w:w="594" w:type="pct"/>
            <w:tcBorders>
              <w:top w:val="nil"/>
              <w:left w:val="nil"/>
              <w:bottom w:val="nil"/>
              <w:right w:val="nil"/>
            </w:tcBorders>
            <w:shd w:val="clear" w:color="auto" w:fill="DBE5F1" w:themeFill="accent1" w:themeFillTint="33"/>
            <w:noWrap/>
            <w:vAlign w:val="center"/>
            <w:hideMark/>
          </w:tcPr>
          <w:p w14:paraId="027C8F0B" w14:textId="0F96133F" w:rsidR="003D731E" w:rsidRPr="00191993" w:rsidRDefault="003D731E" w:rsidP="003D731E">
            <w:pPr>
              <w:jc w:val="right"/>
              <w:rPr>
                <w:rFonts w:asciiTheme="minorHAnsi" w:hAnsiTheme="minorHAnsi"/>
                <w:b/>
                <w:bCs/>
                <w:sz w:val="22"/>
                <w:szCs w:val="22"/>
                <w:lang w:val="hr-HR"/>
              </w:rPr>
            </w:pPr>
            <w:r>
              <w:rPr>
                <w:rFonts w:ascii="Calibri" w:hAnsi="Calibri" w:cs="Arial"/>
                <w:b/>
                <w:bCs/>
                <w:sz w:val="22"/>
                <w:szCs w:val="22"/>
              </w:rPr>
              <w:t>102.463.500,00</w:t>
            </w:r>
          </w:p>
        </w:tc>
        <w:tc>
          <w:tcPr>
            <w:tcW w:w="594" w:type="pct"/>
            <w:tcBorders>
              <w:top w:val="nil"/>
              <w:left w:val="nil"/>
              <w:bottom w:val="nil"/>
              <w:right w:val="nil"/>
            </w:tcBorders>
            <w:shd w:val="clear" w:color="auto" w:fill="DBE5F1" w:themeFill="accent1" w:themeFillTint="33"/>
            <w:noWrap/>
            <w:vAlign w:val="center"/>
            <w:hideMark/>
          </w:tcPr>
          <w:p w14:paraId="7F885AA1" w14:textId="70CFC6A9" w:rsidR="003D731E" w:rsidRPr="00191993" w:rsidRDefault="003D731E" w:rsidP="003D731E">
            <w:pPr>
              <w:jc w:val="right"/>
              <w:rPr>
                <w:rFonts w:ascii="Calibri" w:hAnsi="Calibri"/>
                <w:b/>
                <w:bCs/>
                <w:sz w:val="22"/>
                <w:szCs w:val="22"/>
                <w:lang w:val="hr-HR"/>
              </w:rPr>
            </w:pPr>
            <w:r>
              <w:rPr>
                <w:rFonts w:ascii="Calibri" w:hAnsi="Calibri" w:cs="Arial"/>
                <w:b/>
                <w:bCs/>
                <w:sz w:val="22"/>
                <w:szCs w:val="22"/>
              </w:rPr>
              <w:t>76.577.939,00</w:t>
            </w:r>
          </w:p>
        </w:tc>
        <w:tc>
          <w:tcPr>
            <w:tcW w:w="594" w:type="pct"/>
            <w:tcBorders>
              <w:top w:val="nil"/>
              <w:left w:val="nil"/>
              <w:bottom w:val="nil"/>
              <w:right w:val="nil"/>
            </w:tcBorders>
            <w:shd w:val="clear" w:color="auto" w:fill="DBE5F1" w:themeFill="accent1" w:themeFillTint="33"/>
            <w:vAlign w:val="center"/>
          </w:tcPr>
          <w:p w14:paraId="4DEDA140" w14:textId="5B8712C2" w:rsidR="003D731E" w:rsidRPr="00191993" w:rsidRDefault="003D731E" w:rsidP="003D731E">
            <w:pPr>
              <w:jc w:val="right"/>
              <w:rPr>
                <w:rFonts w:ascii="Calibri" w:hAnsi="Calibri"/>
                <w:b/>
                <w:bCs/>
                <w:sz w:val="22"/>
                <w:szCs w:val="22"/>
                <w:lang w:val="hr-HR"/>
              </w:rPr>
            </w:pPr>
            <w:r>
              <w:rPr>
                <w:rFonts w:ascii="Calibri" w:hAnsi="Calibri" w:cs="Arial"/>
                <w:b/>
                <w:bCs/>
                <w:sz w:val="22"/>
                <w:szCs w:val="22"/>
              </w:rPr>
              <w:t>54.901.000,00</w:t>
            </w:r>
          </w:p>
        </w:tc>
        <w:tc>
          <w:tcPr>
            <w:tcW w:w="441" w:type="pct"/>
            <w:tcBorders>
              <w:top w:val="nil"/>
              <w:left w:val="nil"/>
              <w:bottom w:val="nil"/>
              <w:right w:val="nil"/>
            </w:tcBorders>
            <w:shd w:val="clear" w:color="auto" w:fill="DBE5F1" w:themeFill="accent1" w:themeFillTint="33"/>
            <w:vAlign w:val="center"/>
          </w:tcPr>
          <w:p w14:paraId="0498ECE8" w14:textId="6EEEF7DB" w:rsidR="003D731E" w:rsidRPr="00191993" w:rsidRDefault="003D731E" w:rsidP="003D731E">
            <w:pPr>
              <w:jc w:val="center"/>
              <w:rPr>
                <w:rFonts w:ascii="Calibri" w:hAnsi="Calibri"/>
                <w:b/>
                <w:bCs/>
                <w:sz w:val="22"/>
                <w:szCs w:val="22"/>
                <w:lang w:val="hr-HR"/>
              </w:rPr>
            </w:pPr>
            <w:r w:rsidRPr="00191993">
              <w:rPr>
                <w:rFonts w:ascii="Calibri" w:hAnsi="Calibri"/>
                <w:b/>
                <w:bCs/>
                <w:color w:val="000000"/>
                <w:sz w:val="22"/>
                <w:szCs w:val="22"/>
                <w:lang w:val="hr-HR"/>
              </w:rPr>
              <w:t>75%</w:t>
            </w:r>
          </w:p>
        </w:tc>
        <w:tc>
          <w:tcPr>
            <w:tcW w:w="441" w:type="pct"/>
            <w:tcBorders>
              <w:top w:val="nil"/>
              <w:left w:val="nil"/>
              <w:bottom w:val="nil"/>
              <w:right w:val="nil"/>
            </w:tcBorders>
            <w:shd w:val="clear" w:color="auto" w:fill="DBE5F1" w:themeFill="accent1" w:themeFillTint="33"/>
            <w:vAlign w:val="center"/>
          </w:tcPr>
          <w:p w14:paraId="5D5292CA" w14:textId="55D71B36" w:rsidR="003D731E" w:rsidRPr="00191993" w:rsidRDefault="003D731E" w:rsidP="003D731E">
            <w:pPr>
              <w:jc w:val="center"/>
              <w:rPr>
                <w:rFonts w:ascii="Calibri" w:hAnsi="Calibri"/>
                <w:b/>
                <w:bCs/>
                <w:sz w:val="22"/>
                <w:szCs w:val="22"/>
                <w:lang w:val="hr-HR"/>
              </w:rPr>
            </w:pPr>
            <w:r w:rsidRPr="00191993">
              <w:rPr>
                <w:rFonts w:ascii="Calibri" w:hAnsi="Calibri"/>
                <w:b/>
                <w:bCs/>
                <w:color w:val="000000"/>
                <w:sz w:val="22"/>
                <w:szCs w:val="22"/>
                <w:lang w:val="hr-HR"/>
              </w:rPr>
              <w:t>72%</w:t>
            </w:r>
          </w:p>
        </w:tc>
      </w:tr>
      <w:tr w:rsidR="003D731E" w:rsidRPr="00191993" w14:paraId="244B1C8A" w14:textId="43D64565" w:rsidTr="00231AA0">
        <w:trPr>
          <w:trHeight w:val="312"/>
        </w:trPr>
        <w:tc>
          <w:tcPr>
            <w:tcW w:w="94" w:type="pct"/>
            <w:tcBorders>
              <w:top w:val="nil"/>
              <w:left w:val="nil"/>
              <w:bottom w:val="nil"/>
              <w:right w:val="nil"/>
            </w:tcBorders>
            <w:shd w:val="clear" w:color="auto" w:fill="auto"/>
            <w:noWrap/>
            <w:vAlign w:val="center"/>
          </w:tcPr>
          <w:p w14:paraId="21F530AB" w14:textId="77777777" w:rsidR="003D731E" w:rsidRPr="00191993" w:rsidRDefault="003D731E" w:rsidP="003D731E">
            <w:pPr>
              <w:jc w:val="center"/>
              <w:rPr>
                <w:rFonts w:asciiTheme="minorHAnsi" w:hAnsiTheme="minorHAnsi" w:cstheme="minorHAnsi"/>
                <w:sz w:val="20"/>
                <w:szCs w:val="20"/>
                <w:lang w:val="hr-HR" w:eastAsia="hr-HR"/>
              </w:rPr>
            </w:pPr>
          </w:p>
        </w:tc>
        <w:tc>
          <w:tcPr>
            <w:tcW w:w="1648" w:type="pct"/>
            <w:tcBorders>
              <w:top w:val="nil"/>
              <w:left w:val="nil"/>
              <w:bottom w:val="nil"/>
            </w:tcBorders>
            <w:shd w:val="clear" w:color="auto" w:fill="auto"/>
            <w:noWrap/>
            <w:vAlign w:val="center"/>
            <w:hideMark/>
          </w:tcPr>
          <w:p w14:paraId="5658D368" w14:textId="77777777" w:rsidR="003D731E" w:rsidRPr="00191993" w:rsidRDefault="003D731E" w:rsidP="003D731E">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Rashodi poslovanja</w:t>
            </w:r>
          </w:p>
        </w:tc>
        <w:tc>
          <w:tcPr>
            <w:tcW w:w="594" w:type="pct"/>
            <w:vAlign w:val="center"/>
          </w:tcPr>
          <w:p w14:paraId="11F1E058" w14:textId="3E3EB7A1" w:rsidR="003D731E" w:rsidRPr="003D731E" w:rsidRDefault="003D731E" w:rsidP="003D731E">
            <w:pPr>
              <w:jc w:val="right"/>
              <w:rPr>
                <w:rFonts w:ascii="Calibri" w:hAnsi="Calibri"/>
                <w:sz w:val="22"/>
                <w:szCs w:val="22"/>
                <w:lang w:val="hr-HR"/>
              </w:rPr>
            </w:pPr>
            <w:r w:rsidRPr="003D731E">
              <w:rPr>
                <w:rFonts w:ascii="Calibri" w:hAnsi="Calibri"/>
                <w:sz w:val="22"/>
                <w:szCs w:val="22"/>
                <w:lang w:val="hr-HR"/>
              </w:rPr>
              <w:t>39.344.046,00</w:t>
            </w:r>
          </w:p>
        </w:tc>
        <w:tc>
          <w:tcPr>
            <w:tcW w:w="594" w:type="pct"/>
            <w:tcBorders>
              <w:top w:val="nil"/>
              <w:left w:val="nil"/>
              <w:bottom w:val="nil"/>
              <w:right w:val="nil"/>
            </w:tcBorders>
            <w:shd w:val="clear" w:color="auto" w:fill="auto"/>
            <w:noWrap/>
            <w:vAlign w:val="center"/>
            <w:hideMark/>
          </w:tcPr>
          <w:p w14:paraId="28B31AF8" w14:textId="2867401A" w:rsidR="003D731E" w:rsidRPr="00191993" w:rsidRDefault="003D731E" w:rsidP="003D731E">
            <w:pPr>
              <w:jc w:val="right"/>
              <w:rPr>
                <w:rFonts w:asciiTheme="minorHAnsi" w:hAnsiTheme="minorHAnsi"/>
                <w:sz w:val="22"/>
                <w:szCs w:val="22"/>
                <w:lang w:val="hr-HR" w:eastAsia="hr-HR"/>
              </w:rPr>
            </w:pPr>
            <w:r>
              <w:rPr>
                <w:rFonts w:ascii="Calibri" w:hAnsi="Calibri" w:cs="Arial"/>
                <w:sz w:val="22"/>
                <w:szCs w:val="22"/>
              </w:rPr>
              <w:t>45.948.500,00</w:t>
            </w:r>
          </w:p>
        </w:tc>
        <w:tc>
          <w:tcPr>
            <w:tcW w:w="594" w:type="pct"/>
            <w:tcBorders>
              <w:top w:val="nil"/>
              <w:left w:val="nil"/>
              <w:bottom w:val="nil"/>
              <w:right w:val="nil"/>
            </w:tcBorders>
            <w:shd w:val="clear" w:color="auto" w:fill="auto"/>
            <w:noWrap/>
            <w:vAlign w:val="center"/>
            <w:hideMark/>
          </w:tcPr>
          <w:p w14:paraId="7A1E5BEE" w14:textId="05731E4C" w:rsidR="003D731E" w:rsidRPr="00191993" w:rsidRDefault="003D731E" w:rsidP="003D731E">
            <w:pPr>
              <w:jc w:val="right"/>
              <w:rPr>
                <w:rFonts w:ascii="Calibri" w:hAnsi="Calibri"/>
                <w:sz w:val="20"/>
                <w:szCs w:val="20"/>
                <w:lang w:val="hr-HR"/>
              </w:rPr>
            </w:pPr>
            <w:r w:rsidRPr="00191993">
              <w:rPr>
                <w:rFonts w:ascii="Calibri" w:hAnsi="Calibri" w:cs="Arial"/>
                <w:sz w:val="22"/>
                <w:szCs w:val="22"/>
                <w:lang w:val="hr-HR"/>
              </w:rPr>
              <w:t>41.181.700,00</w:t>
            </w:r>
          </w:p>
        </w:tc>
        <w:tc>
          <w:tcPr>
            <w:tcW w:w="594" w:type="pct"/>
            <w:tcBorders>
              <w:top w:val="nil"/>
              <w:left w:val="nil"/>
              <w:bottom w:val="nil"/>
              <w:right w:val="nil"/>
            </w:tcBorders>
            <w:shd w:val="clear" w:color="auto" w:fill="auto"/>
            <w:vAlign w:val="center"/>
          </w:tcPr>
          <w:p w14:paraId="06762E22" w14:textId="2F07AC8B" w:rsidR="003D731E" w:rsidRPr="00191993" w:rsidRDefault="003D731E" w:rsidP="003D731E">
            <w:pPr>
              <w:jc w:val="right"/>
              <w:rPr>
                <w:rFonts w:ascii="Calibri" w:hAnsi="Calibri"/>
                <w:sz w:val="20"/>
                <w:szCs w:val="20"/>
                <w:lang w:val="hr-HR"/>
              </w:rPr>
            </w:pPr>
            <w:r w:rsidRPr="00191993">
              <w:rPr>
                <w:rFonts w:ascii="Calibri" w:hAnsi="Calibri" w:cs="Arial"/>
                <w:sz w:val="22"/>
                <w:szCs w:val="22"/>
                <w:lang w:val="hr-HR"/>
              </w:rPr>
              <w:t>33.584.700,00</w:t>
            </w:r>
          </w:p>
        </w:tc>
        <w:tc>
          <w:tcPr>
            <w:tcW w:w="441" w:type="pct"/>
            <w:tcBorders>
              <w:top w:val="nil"/>
              <w:left w:val="nil"/>
              <w:bottom w:val="nil"/>
              <w:right w:val="nil"/>
            </w:tcBorders>
            <w:shd w:val="clear" w:color="auto" w:fill="auto"/>
            <w:vAlign w:val="center"/>
          </w:tcPr>
          <w:p w14:paraId="1FF76D47" w14:textId="383BC720" w:rsidR="003D731E" w:rsidRPr="00191993" w:rsidRDefault="003D731E" w:rsidP="003D731E">
            <w:pPr>
              <w:jc w:val="center"/>
              <w:rPr>
                <w:rFonts w:ascii="Calibri" w:hAnsi="Calibri"/>
                <w:sz w:val="22"/>
                <w:szCs w:val="22"/>
                <w:lang w:val="hr-HR"/>
              </w:rPr>
            </w:pPr>
            <w:r w:rsidRPr="00191993">
              <w:rPr>
                <w:rFonts w:ascii="Calibri" w:hAnsi="Calibri"/>
                <w:color w:val="000000"/>
                <w:sz w:val="22"/>
                <w:szCs w:val="22"/>
                <w:lang w:val="hr-HR"/>
              </w:rPr>
              <w:t>90%</w:t>
            </w:r>
          </w:p>
        </w:tc>
        <w:tc>
          <w:tcPr>
            <w:tcW w:w="441" w:type="pct"/>
            <w:tcBorders>
              <w:top w:val="nil"/>
              <w:left w:val="nil"/>
              <w:bottom w:val="nil"/>
              <w:right w:val="nil"/>
            </w:tcBorders>
            <w:shd w:val="clear" w:color="auto" w:fill="auto"/>
            <w:vAlign w:val="center"/>
          </w:tcPr>
          <w:p w14:paraId="0E3110C1" w14:textId="6852EEAA" w:rsidR="003D731E" w:rsidRPr="00191993" w:rsidRDefault="003D731E" w:rsidP="003D731E">
            <w:pPr>
              <w:jc w:val="center"/>
              <w:rPr>
                <w:rFonts w:ascii="Calibri" w:hAnsi="Calibri"/>
                <w:sz w:val="22"/>
                <w:szCs w:val="22"/>
                <w:lang w:val="hr-HR"/>
              </w:rPr>
            </w:pPr>
            <w:r w:rsidRPr="00191993">
              <w:rPr>
                <w:rFonts w:ascii="Calibri" w:hAnsi="Calibri"/>
                <w:color w:val="000000"/>
                <w:sz w:val="22"/>
                <w:szCs w:val="22"/>
                <w:lang w:val="hr-HR"/>
              </w:rPr>
              <w:t>82%</w:t>
            </w:r>
          </w:p>
        </w:tc>
      </w:tr>
      <w:tr w:rsidR="003D731E" w:rsidRPr="00191993" w14:paraId="15F4E921" w14:textId="0B5C8685" w:rsidTr="00231AA0">
        <w:trPr>
          <w:trHeight w:val="312"/>
        </w:trPr>
        <w:tc>
          <w:tcPr>
            <w:tcW w:w="94" w:type="pct"/>
            <w:tcBorders>
              <w:top w:val="nil"/>
              <w:left w:val="nil"/>
              <w:bottom w:val="nil"/>
              <w:right w:val="nil"/>
            </w:tcBorders>
            <w:shd w:val="clear" w:color="auto" w:fill="auto"/>
            <w:noWrap/>
            <w:vAlign w:val="center"/>
          </w:tcPr>
          <w:p w14:paraId="7092B0F9" w14:textId="77777777" w:rsidR="003D731E" w:rsidRPr="00191993" w:rsidRDefault="003D731E" w:rsidP="003D731E">
            <w:pPr>
              <w:jc w:val="center"/>
              <w:rPr>
                <w:rFonts w:asciiTheme="minorHAnsi" w:hAnsiTheme="minorHAnsi" w:cstheme="minorHAnsi"/>
                <w:sz w:val="20"/>
                <w:szCs w:val="20"/>
                <w:lang w:val="hr-HR" w:eastAsia="hr-HR"/>
              </w:rPr>
            </w:pPr>
          </w:p>
        </w:tc>
        <w:tc>
          <w:tcPr>
            <w:tcW w:w="1648" w:type="pct"/>
            <w:tcBorders>
              <w:top w:val="nil"/>
              <w:left w:val="nil"/>
              <w:bottom w:val="nil"/>
            </w:tcBorders>
            <w:shd w:val="clear" w:color="auto" w:fill="auto"/>
            <w:noWrap/>
            <w:vAlign w:val="center"/>
            <w:hideMark/>
          </w:tcPr>
          <w:p w14:paraId="469C2E4D" w14:textId="77777777" w:rsidR="003D731E" w:rsidRPr="00191993" w:rsidRDefault="003D731E" w:rsidP="003D731E">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Rashodi za nabavu nefinancijske imovine</w:t>
            </w:r>
          </w:p>
        </w:tc>
        <w:tc>
          <w:tcPr>
            <w:tcW w:w="594" w:type="pct"/>
            <w:tcBorders>
              <w:top w:val="nil"/>
            </w:tcBorders>
            <w:vAlign w:val="center"/>
          </w:tcPr>
          <w:p w14:paraId="153B15AF" w14:textId="46342666" w:rsidR="003D731E" w:rsidRPr="003D731E" w:rsidRDefault="003D731E" w:rsidP="003D731E">
            <w:pPr>
              <w:jc w:val="right"/>
              <w:rPr>
                <w:rFonts w:ascii="Calibri" w:hAnsi="Calibri"/>
                <w:sz w:val="22"/>
                <w:szCs w:val="22"/>
                <w:lang w:val="hr-HR"/>
              </w:rPr>
            </w:pPr>
            <w:r w:rsidRPr="003D731E">
              <w:rPr>
                <w:rFonts w:ascii="Calibri" w:hAnsi="Calibri"/>
                <w:sz w:val="22"/>
                <w:szCs w:val="22"/>
                <w:lang w:val="hr-HR"/>
              </w:rPr>
              <w:t>41.322.433,00</w:t>
            </w:r>
          </w:p>
        </w:tc>
        <w:tc>
          <w:tcPr>
            <w:tcW w:w="594" w:type="pct"/>
            <w:tcBorders>
              <w:top w:val="nil"/>
              <w:left w:val="nil"/>
              <w:bottom w:val="nil"/>
              <w:right w:val="nil"/>
            </w:tcBorders>
            <w:shd w:val="clear" w:color="auto" w:fill="auto"/>
            <w:noWrap/>
            <w:vAlign w:val="center"/>
            <w:hideMark/>
          </w:tcPr>
          <w:p w14:paraId="70A924E6" w14:textId="1EA4D308" w:rsidR="003D731E" w:rsidRPr="00191993" w:rsidRDefault="003D731E" w:rsidP="003D731E">
            <w:pPr>
              <w:jc w:val="right"/>
              <w:rPr>
                <w:rFonts w:asciiTheme="minorHAnsi" w:hAnsiTheme="minorHAnsi"/>
                <w:sz w:val="22"/>
                <w:szCs w:val="22"/>
                <w:lang w:val="hr-HR"/>
              </w:rPr>
            </w:pPr>
            <w:r>
              <w:rPr>
                <w:rFonts w:ascii="Calibri" w:hAnsi="Calibri" w:cs="Arial"/>
                <w:sz w:val="22"/>
                <w:szCs w:val="22"/>
              </w:rPr>
              <w:t>58.615.000,00</w:t>
            </w:r>
          </w:p>
        </w:tc>
        <w:tc>
          <w:tcPr>
            <w:tcW w:w="594" w:type="pct"/>
            <w:tcBorders>
              <w:top w:val="nil"/>
              <w:left w:val="nil"/>
              <w:bottom w:val="nil"/>
              <w:right w:val="nil"/>
            </w:tcBorders>
            <w:shd w:val="clear" w:color="auto" w:fill="auto"/>
            <w:noWrap/>
            <w:vAlign w:val="center"/>
            <w:hideMark/>
          </w:tcPr>
          <w:p w14:paraId="23F97F19" w14:textId="4BFA1CCB" w:rsidR="003D731E" w:rsidRPr="00191993" w:rsidRDefault="003D731E" w:rsidP="003D731E">
            <w:pPr>
              <w:jc w:val="right"/>
              <w:rPr>
                <w:rFonts w:ascii="Calibri" w:hAnsi="Calibri"/>
                <w:color w:val="FF0000"/>
                <w:sz w:val="20"/>
                <w:szCs w:val="20"/>
                <w:lang w:val="hr-HR"/>
              </w:rPr>
            </w:pPr>
            <w:r w:rsidRPr="00191993">
              <w:rPr>
                <w:rFonts w:ascii="Calibri" w:hAnsi="Calibri" w:cs="Arial"/>
                <w:sz w:val="22"/>
                <w:szCs w:val="22"/>
                <w:lang w:val="hr-HR"/>
              </w:rPr>
              <w:t>35.421.239,00</w:t>
            </w:r>
          </w:p>
        </w:tc>
        <w:tc>
          <w:tcPr>
            <w:tcW w:w="594" w:type="pct"/>
            <w:tcBorders>
              <w:top w:val="nil"/>
              <w:left w:val="nil"/>
              <w:bottom w:val="nil"/>
              <w:right w:val="nil"/>
            </w:tcBorders>
            <w:shd w:val="clear" w:color="auto" w:fill="auto"/>
            <w:vAlign w:val="center"/>
          </w:tcPr>
          <w:p w14:paraId="3A20ACB4" w14:textId="4A1E2CAD" w:rsidR="003D731E" w:rsidRPr="00191993" w:rsidRDefault="003D731E" w:rsidP="003D731E">
            <w:pPr>
              <w:jc w:val="right"/>
              <w:rPr>
                <w:rFonts w:ascii="Calibri" w:hAnsi="Calibri"/>
                <w:sz w:val="20"/>
                <w:szCs w:val="20"/>
                <w:lang w:val="hr-HR"/>
              </w:rPr>
            </w:pPr>
            <w:r w:rsidRPr="00191993">
              <w:rPr>
                <w:rFonts w:ascii="Calibri" w:hAnsi="Calibri" w:cs="Arial"/>
                <w:sz w:val="22"/>
                <w:szCs w:val="22"/>
                <w:lang w:val="hr-HR"/>
              </w:rPr>
              <w:t>21.316.300,00</w:t>
            </w:r>
          </w:p>
        </w:tc>
        <w:tc>
          <w:tcPr>
            <w:tcW w:w="441" w:type="pct"/>
            <w:tcBorders>
              <w:top w:val="nil"/>
              <w:left w:val="nil"/>
              <w:bottom w:val="nil"/>
              <w:right w:val="nil"/>
            </w:tcBorders>
            <w:shd w:val="clear" w:color="auto" w:fill="auto"/>
            <w:vAlign w:val="center"/>
          </w:tcPr>
          <w:p w14:paraId="023C0D1A" w14:textId="128E7787" w:rsidR="003D731E" w:rsidRPr="00191993" w:rsidRDefault="003D731E" w:rsidP="003D731E">
            <w:pPr>
              <w:jc w:val="center"/>
              <w:rPr>
                <w:rFonts w:ascii="Calibri" w:hAnsi="Calibri"/>
                <w:sz w:val="22"/>
                <w:szCs w:val="22"/>
                <w:lang w:val="hr-HR"/>
              </w:rPr>
            </w:pPr>
            <w:r w:rsidRPr="00191993">
              <w:rPr>
                <w:rFonts w:ascii="Calibri" w:hAnsi="Calibri"/>
                <w:color w:val="000000"/>
                <w:sz w:val="22"/>
                <w:szCs w:val="22"/>
                <w:lang w:val="hr-HR"/>
              </w:rPr>
              <w:t>61%</w:t>
            </w:r>
          </w:p>
        </w:tc>
        <w:tc>
          <w:tcPr>
            <w:tcW w:w="441" w:type="pct"/>
            <w:tcBorders>
              <w:top w:val="nil"/>
              <w:left w:val="nil"/>
              <w:bottom w:val="nil"/>
              <w:right w:val="nil"/>
            </w:tcBorders>
            <w:shd w:val="clear" w:color="auto" w:fill="auto"/>
            <w:vAlign w:val="center"/>
          </w:tcPr>
          <w:p w14:paraId="77A15DF3" w14:textId="6481D61F" w:rsidR="003D731E" w:rsidRPr="00191993" w:rsidRDefault="003D731E" w:rsidP="003D731E">
            <w:pPr>
              <w:jc w:val="center"/>
              <w:rPr>
                <w:rFonts w:ascii="Calibri" w:hAnsi="Calibri"/>
                <w:sz w:val="22"/>
                <w:szCs w:val="22"/>
                <w:lang w:val="hr-HR"/>
              </w:rPr>
            </w:pPr>
            <w:r w:rsidRPr="00191993">
              <w:rPr>
                <w:rFonts w:ascii="Calibri" w:hAnsi="Calibri"/>
                <w:color w:val="000000"/>
                <w:sz w:val="22"/>
                <w:szCs w:val="22"/>
                <w:lang w:val="hr-HR"/>
              </w:rPr>
              <w:t>60%</w:t>
            </w:r>
          </w:p>
        </w:tc>
      </w:tr>
      <w:tr w:rsidR="003D731E" w:rsidRPr="00191993" w14:paraId="5E18BA6E" w14:textId="049E37FB" w:rsidTr="003D731E">
        <w:trPr>
          <w:trHeight w:val="312"/>
        </w:trPr>
        <w:tc>
          <w:tcPr>
            <w:tcW w:w="94" w:type="pct"/>
            <w:tcBorders>
              <w:top w:val="nil"/>
              <w:left w:val="nil"/>
              <w:bottom w:val="nil"/>
              <w:right w:val="nil"/>
            </w:tcBorders>
            <w:shd w:val="clear" w:color="auto" w:fill="DBE5F1" w:themeFill="accent1" w:themeFillTint="33"/>
            <w:noWrap/>
            <w:vAlign w:val="center"/>
            <w:hideMark/>
          </w:tcPr>
          <w:p w14:paraId="6FA05327" w14:textId="77777777" w:rsidR="003D731E" w:rsidRPr="00191993" w:rsidRDefault="003D731E" w:rsidP="003D731E">
            <w:pPr>
              <w:jc w:val="cente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 </w:t>
            </w:r>
          </w:p>
        </w:tc>
        <w:tc>
          <w:tcPr>
            <w:tcW w:w="1648" w:type="pct"/>
            <w:tcBorders>
              <w:top w:val="nil"/>
              <w:left w:val="nil"/>
              <w:bottom w:val="nil"/>
              <w:right w:val="nil"/>
            </w:tcBorders>
            <w:shd w:val="clear" w:color="auto" w:fill="DBE5F1" w:themeFill="accent1" w:themeFillTint="33"/>
            <w:noWrap/>
            <w:vAlign w:val="center"/>
            <w:hideMark/>
          </w:tcPr>
          <w:p w14:paraId="74A2F9E6" w14:textId="77777777" w:rsidR="003D731E" w:rsidRPr="00191993" w:rsidRDefault="003D731E" w:rsidP="003D731E">
            <w:pPr>
              <w:rPr>
                <w:rFonts w:asciiTheme="minorHAnsi" w:hAnsiTheme="minorHAnsi" w:cstheme="minorHAnsi"/>
                <w:b/>
                <w:bCs/>
                <w:sz w:val="22"/>
                <w:szCs w:val="22"/>
                <w:lang w:val="hr-HR" w:eastAsia="hr-HR"/>
              </w:rPr>
            </w:pPr>
            <w:r w:rsidRPr="00191993">
              <w:rPr>
                <w:rFonts w:asciiTheme="minorHAnsi" w:hAnsiTheme="minorHAnsi" w:cstheme="minorHAnsi"/>
                <w:b/>
                <w:bCs/>
                <w:sz w:val="22"/>
                <w:szCs w:val="22"/>
                <w:lang w:val="hr-HR" w:eastAsia="hr-HR"/>
              </w:rPr>
              <w:t>Ukupno rashodi</w:t>
            </w:r>
          </w:p>
        </w:tc>
        <w:tc>
          <w:tcPr>
            <w:tcW w:w="594" w:type="pct"/>
            <w:tcBorders>
              <w:top w:val="nil"/>
              <w:left w:val="nil"/>
              <w:bottom w:val="nil"/>
              <w:right w:val="nil"/>
            </w:tcBorders>
            <w:shd w:val="clear" w:color="auto" w:fill="DBE5F1" w:themeFill="accent1" w:themeFillTint="33"/>
            <w:vAlign w:val="center"/>
          </w:tcPr>
          <w:p w14:paraId="344DFA02" w14:textId="51942455" w:rsidR="003D731E" w:rsidRPr="003D731E" w:rsidRDefault="003D731E" w:rsidP="003D731E">
            <w:pPr>
              <w:jc w:val="right"/>
              <w:rPr>
                <w:rFonts w:ascii="Calibri" w:hAnsi="Calibri"/>
                <w:b/>
                <w:bCs/>
                <w:color w:val="000000"/>
                <w:sz w:val="22"/>
                <w:szCs w:val="22"/>
                <w:lang w:val="hr-HR"/>
              </w:rPr>
            </w:pPr>
            <w:r w:rsidRPr="003D731E">
              <w:rPr>
                <w:rFonts w:ascii="Calibri" w:hAnsi="Calibri"/>
                <w:b/>
                <w:bCs/>
                <w:color w:val="000000"/>
                <w:sz w:val="22"/>
                <w:szCs w:val="22"/>
                <w:lang w:val="hr-HR"/>
              </w:rPr>
              <w:t>80.666.479,00</w:t>
            </w:r>
          </w:p>
        </w:tc>
        <w:tc>
          <w:tcPr>
            <w:tcW w:w="594" w:type="pct"/>
            <w:tcBorders>
              <w:top w:val="nil"/>
              <w:left w:val="nil"/>
              <w:bottom w:val="nil"/>
              <w:right w:val="nil"/>
            </w:tcBorders>
            <w:shd w:val="clear" w:color="auto" w:fill="DBE5F1" w:themeFill="accent1" w:themeFillTint="33"/>
            <w:noWrap/>
            <w:vAlign w:val="center"/>
            <w:hideMark/>
          </w:tcPr>
          <w:p w14:paraId="2B59DAC7" w14:textId="2E42BA55" w:rsidR="003D731E" w:rsidRPr="00191993" w:rsidRDefault="003D731E" w:rsidP="003D731E">
            <w:pPr>
              <w:jc w:val="right"/>
              <w:rPr>
                <w:rFonts w:asciiTheme="minorHAnsi" w:hAnsiTheme="minorHAnsi"/>
                <w:b/>
                <w:bCs/>
                <w:color w:val="000000"/>
                <w:sz w:val="22"/>
                <w:szCs w:val="22"/>
                <w:lang w:val="hr-HR"/>
              </w:rPr>
            </w:pPr>
            <w:r>
              <w:rPr>
                <w:rFonts w:ascii="Calibri" w:hAnsi="Calibri" w:cs="Arial"/>
                <w:b/>
                <w:bCs/>
                <w:sz w:val="22"/>
                <w:szCs w:val="22"/>
              </w:rPr>
              <w:t>104.563.500,00</w:t>
            </w:r>
          </w:p>
        </w:tc>
        <w:tc>
          <w:tcPr>
            <w:tcW w:w="594" w:type="pct"/>
            <w:tcBorders>
              <w:top w:val="nil"/>
              <w:left w:val="nil"/>
              <w:bottom w:val="nil"/>
              <w:right w:val="nil"/>
            </w:tcBorders>
            <w:shd w:val="clear" w:color="auto" w:fill="DBE5F1" w:themeFill="accent1" w:themeFillTint="33"/>
            <w:noWrap/>
            <w:vAlign w:val="center"/>
            <w:hideMark/>
          </w:tcPr>
          <w:p w14:paraId="312ABF43" w14:textId="1E4242A1" w:rsidR="003D731E" w:rsidRPr="00191993" w:rsidRDefault="003D731E" w:rsidP="003D731E">
            <w:pPr>
              <w:jc w:val="right"/>
              <w:rPr>
                <w:rFonts w:ascii="Calibri" w:hAnsi="Calibri"/>
                <w:b/>
                <w:bCs/>
                <w:color w:val="FF0000"/>
                <w:sz w:val="22"/>
                <w:szCs w:val="22"/>
                <w:lang w:val="hr-HR"/>
              </w:rPr>
            </w:pPr>
            <w:r w:rsidRPr="00191993">
              <w:rPr>
                <w:rFonts w:ascii="Calibri" w:hAnsi="Calibri" w:cs="Arial"/>
                <w:b/>
                <w:bCs/>
                <w:sz w:val="22"/>
                <w:szCs w:val="22"/>
                <w:lang w:val="hr-HR"/>
              </w:rPr>
              <w:t>76.577.939,00</w:t>
            </w:r>
          </w:p>
        </w:tc>
        <w:tc>
          <w:tcPr>
            <w:tcW w:w="594" w:type="pct"/>
            <w:tcBorders>
              <w:top w:val="nil"/>
              <w:left w:val="nil"/>
              <w:bottom w:val="nil"/>
              <w:right w:val="nil"/>
            </w:tcBorders>
            <w:shd w:val="clear" w:color="auto" w:fill="DBE5F1" w:themeFill="accent1" w:themeFillTint="33"/>
            <w:vAlign w:val="center"/>
          </w:tcPr>
          <w:p w14:paraId="79964FB0" w14:textId="5D282712" w:rsidR="003D731E" w:rsidRPr="00191993" w:rsidRDefault="003D731E" w:rsidP="003D731E">
            <w:pPr>
              <w:jc w:val="right"/>
              <w:rPr>
                <w:rFonts w:ascii="Calibri" w:hAnsi="Calibri"/>
                <w:b/>
                <w:bCs/>
                <w:color w:val="000000"/>
                <w:sz w:val="22"/>
                <w:szCs w:val="22"/>
                <w:lang w:val="hr-HR"/>
              </w:rPr>
            </w:pPr>
            <w:r w:rsidRPr="00191993">
              <w:rPr>
                <w:rFonts w:ascii="Calibri" w:hAnsi="Calibri" w:cs="Arial"/>
                <w:b/>
                <w:bCs/>
                <w:sz w:val="22"/>
                <w:szCs w:val="22"/>
                <w:lang w:val="hr-HR"/>
              </w:rPr>
              <w:t>54.901.000,00</w:t>
            </w:r>
          </w:p>
        </w:tc>
        <w:tc>
          <w:tcPr>
            <w:tcW w:w="441" w:type="pct"/>
            <w:tcBorders>
              <w:top w:val="nil"/>
              <w:left w:val="nil"/>
              <w:bottom w:val="nil"/>
              <w:right w:val="nil"/>
            </w:tcBorders>
            <w:shd w:val="clear" w:color="auto" w:fill="DBE5F1" w:themeFill="accent1" w:themeFillTint="33"/>
            <w:vAlign w:val="center"/>
          </w:tcPr>
          <w:p w14:paraId="325E0733" w14:textId="184BF09A" w:rsidR="003D731E" w:rsidRPr="00191993" w:rsidRDefault="003D731E" w:rsidP="003D731E">
            <w:pPr>
              <w:jc w:val="center"/>
              <w:rPr>
                <w:rFonts w:ascii="Calibri" w:hAnsi="Calibri"/>
                <w:b/>
                <w:bCs/>
                <w:color w:val="000000"/>
                <w:sz w:val="22"/>
                <w:szCs w:val="22"/>
                <w:lang w:val="hr-HR"/>
              </w:rPr>
            </w:pPr>
            <w:r w:rsidRPr="00191993">
              <w:rPr>
                <w:rFonts w:ascii="Calibri" w:hAnsi="Calibri"/>
                <w:b/>
                <w:bCs/>
                <w:color w:val="000000"/>
                <w:sz w:val="22"/>
                <w:szCs w:val="22"/>
                <w:lang w:val="hr-HR"/>
              </w:rPr>
              <w:t>7</w:t>
            </w:r>
            <w:r>
              <w:rPr>
                <w:rFonts w:ascii="Calibri" w:hAnsi="Calibri"/>
                <w:b/>
                <w:bCs/>
                <w:color w:val="000000"/>
                <w:sz w:val="22"/>
                <w:szCs w:val="22"/>
                <w:lang w:val="hr-HR"/>
              </w:rPr>
              <w:t>3</w:t>
            </w:r>
            <w:r w:rsidRPr="00191993">
              <w:rPr>
                <w:rFonts w:ascii="Calibri" w:hAnsi="Calibri"/>
                <w:b/>
                <w:bCs/>
                <w:color w:val="000000"/>
                <w:sz w:val="22"/>
                <w:szCs w:val="22"/>
                <w:lang w:val="hr-HR"/>
              </w:rPr>
              <w:t>%</w:t>
            </w:r>
          </w:p>
        </w:tc>
        <w:tc>
          <w:tcPr>
            <w:tcW w:w="441" w:type="pct"/>
            <w:tcBorders>
              <w:top w:val="nil"/>
              <w:left w:val="nil"/>
              <w:bottom w:val="nil"/>
              <w:right w:val="nil"/>
            </w:tcBorders>
            <w:shd w:val="clear" w:color="auto" w:fill="DBE5F1" w:themeFill="accent1" w:themeFillTint="33"/>
            <w:vAlign w:val="center"/>
          </w:tcPr>
          <w:p w14:paraId="44D63FAC" w14:textId="43D70882" w:rsidR="003D731E" w:rsidRPr="00191993" w:rsidRDefault="003D731E" w:rsidP="003D731E">
            <w:pPr>
              <w:jc w:val="center"/>
              <w:rPr>
                <w:rFonts w:ascii="Calibri" w:hAnsi="Calibri"/>
                <w:b/>
                <w:bCs/>
                <w:color w:val="000000"/>
                <w:sz w:val="22"/>
                <w:szCs w:val="22"/>
                <w:lang w:val="hr-HR"/>
              </w:rPr>
            </w:pPr>
            <w:r w:rsidRPr="00191993">
              <w:rPr>
                <w:rFonts w:ascii="Calibri" w:hAnsi="Calibri"/>
                <w:b/>
                <w:bCs/>
                <w:color w:val="000000"/>
                <w:sz w:val="22"/>
                <w:szCs w:val="22"/>
                <w:lang w:val="hr-HR"/>
              </w:rPr>
              <w:t>72%</w:t>
            </w:r>
          </w:p>
        </w:tc>
      </w:tr>
      <w:tr w:rsidR="005736D7" w:rsidRPr="00191993" w14:paraId="3B57D576" w14:textId="6A5578C2" w:rsidTr="00282400">
        <w:trPr>
          <w:trHeight w:val="312"/>
        </w:trPr>
        <w:tc>
          <w:tcPr>
            <w:tcW w:w="94" w:type="pct"/>
            <w:tcBorders>
              <w:top w:val="nil"/>
              <w:left w:val="nil"/>
              <w:bottom w:val="nil"/>
              <w:right w:val="nil"/>
            </w:tcBorders>
            <w:shd w:val="clear" w:color="000000" w:fill="D9D9D9"/>
            <w:noWrap/>
            <w:vAlign w:val="center"/>
            <w:hideMark/>
          </w:tcPr>
          <w:p w14:paraId="75B4FC07" w14:textId="77777777" w:rsidR="005736D7" w:rsidRPr="00191993" w:rsidRDefault="005736D7" w:rsidP="005736D7">
            <w:pPr>
              <w:jc w:val="cente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 </w:t>
            </w:r>
          </w:p>
        </w:tc>
        <w:tc>
          <w:tcPr>
            <w:tcW w:w="1648" w:type="pct"/>
            <w:tcBorders>
              <w:top w:val="nil"/>
              <w:left w:val="nil"/>
              <w:bottom w:val="nil"/>
              <w:right w:val="nil"/>
            </w:tcBorders>
            <w:shd w:val="clear" w:color="000000" w:fill="D9D9D9"/>
            <w:noWrap/>
            <w:vAlign w:val="center"/>
            <w:hideMark/>
          </w:tcPr>
          <w:p w14:paraId="3B35923A" w14:textId="77777777" w:rsidR="005736D7" w:rsidRPr="00191993" w:rsidRDefault="005736D7" w:rsidP="005736D7">
            <w:pP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Razlika prihoda i rashoda</w:t>
            </w:r>
          </w:p>
        </w:tc>
        <w:tc>
          <w:tcPr>
            <w:tcW w:w="594" w:type="pct"/>
            <w:tcBorders>
              <w:top w:val="nil"/>
              <w:left w:val="nil"/>
              <w:bottom w:val="nil"/>
              <w:right w:val="nil"/>
            </w:tcBorders>
            <w:shd w:val="clear" w:color="000000" w:fill="D9D9D9"/>
            <w:vAlign w:val="center"/>
          </w:tcPr>
          <w:p w14:paraId="096D1A77" w14:textId="2BE1A6ED" w:rsidR="005736D7" w:rsidRPr="003D731E" w:rsidRDefault="005736D7" w:rsidP="005736D7">
            <w:pPr>
              <w:jc w:val="right"/>
              <w:rPr>
                <w:rFonts w:asciiTheme="minorHAnsi" w:hAnsiTheme="minorHAnsi"/>
                <w:b/>
                <w:bCs/>
                <w:sz w:val="22"/>
                <w:szCs w:val="22"/>
                <w:lang w:val="hr-HR"/>
              </w:rPr>
            </w:pPr>
            <w:r w:rsidRPr="003D731E">
              <w:rPr>
                <w:rFonts w:asciiTheme="minorHAnsi" w:hAnsiTheme="minorHAnsi"/>
                <w:b/>
                <w:bCs/>
                <w:sz w:val="22"/>
                <w:szCs w:val="22"/>
                <w:lang w:val="hr-HR"/>
              </w:rPr>
              <w:t>-1.053.835,00</w:t>
            </w:r>
          </w:p>
        </w:tc>
        <w:tc>
          <w:tcPr>
            <w:tcW w:w="594" w:type="pct"/>
            <w:tcBorders>
              <w:top w:val="nil"/>
              <w:left w:val="nil"/>
              <w:bottom w:val="nil"/>
              <w:right w:val="nil"/>
            </w:tcBorders>
            <w:shd w:val="clear" w:color="000000" w:fill="D9D9D9"/>
            <w:noWrap/>
            <w:vAlign w:val="center"/>
            <w:hideMark/>
          </w:tcPr>
          <w:p w14:paraId="11379450" w14:textId="493E84F1" w:rsidR="005736D7" w:rsidRPr="00191993" w:rsidRDefault="005736D7" w:rsidP="005736D7">
            <w:pPr>
              <w:jc w:val="right"/>
              <w:rPr>
                <w:rFonts w:asciiTheme="minorHAnsi" w:hAnsiTheme="minorHAnsi"/>
                <w:b/>
                <w:bCs/>
                <w:sz w:val="20"/>
                <w:szCs w:val="20"/>
                <w:lang w:val="hr-HR"/>
              </w:rPr>
            </w:pPr>
            <w:r w:rsidRPr="00191993">
              <w:rPr>
                <w:rFonts w:ascii="Calibri" w:hAnsi="Calibri" w:cs="Arial"/>
                <w:b/>
                <w:bCs/>
                <w:sz w:val="22"/>
                <w:szCs w:val="22"/>
                <w:lang w:val="hr-HR"/>
              </w:rPr>
              <w:t>-2.100.000,00</w:t>
            </w:r>
          </w:p>
        </w:tc>
        <w:tc>
          <w:tcPr>
            <w:tcW w:w="594" w:type="pct"/>
            <w:tcBorders>
              <w:top w:val="nil"/>
              <w:left w:val="nil"/>
              <w:bottom w:val="nil"/>
              <w:right w:val="nil"/>
            </w:tcBorders>
            <w:shd w:val="clear" w:color="000000" w:fill="D9D9D9"/>
            <w:noWrap/>
            <w:vAlign w:val="center"/>
            <w:hideMark/>
          </w:tcPr>
          <w:p w14:paraId="1C41815A" w14:textId="45E7DDC6" w:rsidR="005736D7" w:rsidRPr="00191993" w:rsidRDefault="005736D7" w:rsidP="005736D7">
            <w:pPr>
              <w:jc w:val="right"/>
              <w:rPr>
                <w:rFonts w:asciiTheme="minorHAnsi" w:hAnsiTheme="minorHAnsi"/>
                <w:b/>
                <w:bCs/>
                <w:sz w:val="20"/>
                <w:szCs w:val="20"/>
                <w:lang w:val="hr-HR"/>
              </w:rPr>
            </w:pPr>
            <w:r w:rsidRPr="00191993">
              <w:rPr>
                <w:rFonts w:ascii="Calibri" w:hAnsi="Calibri" w:cs="Arial"/>
                <w:b/>
                <w:bCs/>
                <w:sz w:val="22"/>
                <w:szCs w:val="22"/>
                <w:lang w:val="hr-HR"/>
              </w:rPr>
              <w:t>0,00</w:t>
            </w:r>
          </w:p>
        </w:tc>
        <w:tc>
          <w:tcPr>
            <w:tcW w:w="594" w:type="pct"/>
            <w:tcBorders>
              <w:top w:val="nil"/>
              <w:left w:val="nil"/>
              <w:bottom w:val="nil"/>
              <w:right w:val="nil"/>
            </w:tcBorders>
            <w:shd w:val="clear" w:color="000000" w:fill="D9D9D9"/>
            <w:vAlign w:val="center"/>
          </w:tcPr>
          <w:p w14:paraId="2F19F34B" w14:textId="0CB223BF" w:rsidR="005736D7" w:rsidRPr="00191993" w:rsidRDefault="005736D7" w:rsidP="005736D7">
            <w:pPr>
              <w:jc w:val="right"/>
              <w:rPr>
                <w:rFonts w:asciiTheme="minorHAnsi" w:hAnsiTheme="minorHAnsi"/>
                <w:b/>
                <w:bCs/>
                <w:sz w:val="20"/>
                <w:szCs w:val="20"/>
                <w:lang w:val="hr-HR"/>
              </w:rPr>
            </w:pPr>
            <w:r w:rsidRPr="00191993">
              <w:rPr>
                <w:rFonts w:ascii="Calibri" w:hAnsi="Calibri" w:cs="Arial"/>
                <w:b/>
                <w:bCs/>
                <w:sz w:val="22"/>
                <w:szCs w:val="22"/>
                <w:lang w:val="hr-HR"/>
              </w:rPr>
              <w:t>0,00</w:t>
            </w:r>
          </w:p>
        </w:tc>
        <w:tc>
          <w:tcPr>
            <w:tcW w:w="441" w:type="pct"/>
            <w:tcBorders>
              <w:top w:val="nil"/>
              <w:left w:val="nil"/>
              <w:bottom w:val="nil"/>
              <w:right w:val="nil"/>
            </w:tcBorders>
            <w:shd w:val="clear" w:color="auto" w:fill="D9D9D9" w:themeFill="background1" w:themeFillShade="D9"/>
            <w:vAlign w:val="center"/>
          </w:tcPr>
          <w:p w14:paraId="2C140EC3" w14:textId="40B35521" w:rsidR="005736D7" w:rsidRPr="00191993" w:rsidRDefault="00F7727C" w:rsidP="005736D7">
            <w:pPr>
              <w:jc w:val="center"/>
              <w:rPr>
                <w:rFonts w:asciiTheme="minorHAnsi" w:hAnsiTheme="minorHAnsi"/>
                <w:b/>
                <w:bCs/>
                <w:sz w:val="22"/>
                <w:szCs w:val="22"/>
                <w:lang w:val="hr-HR"/>
              </w:rPr>
            </w:pPr>
            <w:r w:rsidRPr="00191993">
              <w:rPr>
                <w:rFonts w:ascii="Calibri" w:hAnsi="Calibri"/>
                <w:b/>
                <w:bCs/>
                <w:color w:val="000000"/>
                <w:sz w:val="22"/>
                <w:szCs w:val="22"/>
                <w:lang w:val="hr-HR"/>
              </w:rPr>
              <w:t>0</w:t>
            </w:r>
            <w:r w:rsidR="005736D7" w:rsidRPr="00191993">
              <w:rPr>
                <w:rFonts w:ascii="Calibri" w:hAnsi="Calibri"/>
                <w:b/>
                <w:bCs/>
                <w:color w:val="000000"/>
                <w:sz w:val="22"/>
                <w:szCs w:val="22"/>
                <w:lang w:val="hr-HR"/>
              </w:rPr>
              <w:t>%</w:t>
            </w:r>
          </w:p>
        </w:tc>
        <w:tc>
          <w:tcPr>
            <w:tcW w:w="441" w:type="pct"/>
            <w:tcBorders>
              <w:top w:val="nil"/>
              <w:left w:val="nil"/>
              <w:bottom w:val="nil"/>
              <w:right w:val="nil"/>
            </w:tcBorders>
            <w:shd w:val="clear" w:color="auto" w:fill="D9D9D9" w:themeFill="background1" w:themeFillShade="D9"/>
            <w:vAlign w:val="center"/>
          </w:tcPr>
          <w:p w14:paraId="6C068B0F" w14:textId="33E3A0B6" w:rsidR="005736D7" w:rsidRPr="00191993" w:rsidRDefault="00F7727C" w:rsidP="005736D7">
            <w:pPr>
              <w:jc w:val="center"/>
              <w:rPr>
                <w:rFonts w:asciiTheme="minorHAnsi" w:hAnsiTheme="minorHAnsi"/>
                <w:b/>
                <w:bCs/>
                <w:sz w:val="22"/>
                <w:szCs w:val="22"/>
                <w:lang w:val="hr-HR"/>
              </w:rPr>
            </w:pPr>
            <w:r w:rsidRPr="00191993">
              <w:rPr>
                <w:rFonts w:ascii="Calibri" w:hAnsi="Calibri"/>
                <w:b/>
                <w:bCs/>
                <w:color w:val="000000"/>
                <w:sz w:val="22"/>
                <w:szCs w:val="22"/>
                <w:lang w:val="hr-HR"/>
              </w:rPr>
              <w:t>-</w:t>
            </w:r>
          </w:p>
        </w:tc>
      </w:tr>
      <w:tr w:rsidR="005736D7" w:rsidRPr="00191993" w14:paraId="2BE1E42B" w14:textId="52119D75" w:rsidTr="006B61C4">
        <w:trPr>
          <w:trHeight w:val="312"/>
        </w:trPr>
        <w:tc>
          <w:tcPr>
            <w:tcW w:w="94" w:type="pct"/>
            <w:tcBorders>
              <w:top w:val="nil"/>
              <w:left w:val="nil"/>
              <w:bottom w:val="nil"/>
              <w:right w:val="nil"/>
            </w:tcBorders>
            <w:shd w:val="clear" w:color="auto" w:fill="auto"/>
            <w:noWrap/>
            <w:vAlign w:val="center"/>
            <w:hideMark/>
          </w:tcPr>
          <w:p w14:paraId="33A4E1C4" w14:textId="77777777" w:rsidR="005736D7" w:rsidRPr="00191993" w:rsidRDefault="005736D7" w:rsidP="005736D7">
            <w:pPr>
              <w:jc w:val="center"/>
              <w:rPr>
                <w:rFonts w:asciiTheme="minorHAnsi" w:hAnsiTheme="minorHAnsi" w:cstheme="minorHAnsi"/>
                <w:b/>
                <w:bCs/>
                <w:sz w:val="20"/>
                <w:szCs w:val="20"/>
                <w:lang w:val="hr-HR" w:eastAsia="hr-HR"/>
              </w:rPr>
            </w:pPr>
          </w:p>
        </w:tc>
        <w:tc>
          <w:tcPr>
            <w:tcW w:w="1648" w:type="pct"/>
            <w:tcBorders>
              <w:top w:val="nil"/>
              <w:left w:val="nil"/>
              <w:bottom w:val="nil"/>
              <w:right w:val="nil"/>
            </w:tcBorders>
            <w:shd w:val="clear" w:color="auto" w:fill="auto"/>
            <w:noWrap/>
            <w:vAlign w:val="center"/>
            <w:hideMark/>
          </w:tcPr>
          <w:p w14:paraId="5775E422" w14:textId="77777777" w:rsidR="005736D7" w:rsidRPr="00191993" w:rsidRDefault="005736D7" w:rsidP="005736D7">
            <w:pPr>
              <w:jc w:val="center"/>
              <w:rPr>
                <w:rFonts w:asciiTheme="minorHAnsi" w:hAnsiTheme="minorHAnsi" w:cstheme="minorHAnsi"/>
                <w:sz w:val="20"/>
                <w:szCs w:val="20"/>
                <w:lang w:val="hr-HR" w:eastAsia="hr-HR"/>
              </w:rPr>
            </w:pPr>
          </w:p>
        </w:tc>
        <w:tc>
          <w:tcPr>
            <w:tcW w:w="594" w:type="pct"/>
            <w:tcBorders>
              <w:top w:val="nil"/>
              <w:left w:val="nil"/>
              <w:bottom w:val="nil"/>
              <w:right w:val="nil"/>
            </w:tcBorders>
            <w:vAlign w:val="center"/>
          </w:tcPr>
          <w:p w14:paraId="5858CBC2" w14:textId="77777777" w:rsidR="005736D7" w:rsidRPr="003D731E" w:rsidRDefault="005736D7" w:rsidP="005736D7">
            <w:pPr>
              <w:jc w:val="right"/>
              <w:rPr>
                <w:rFonts w:asciiTheme="minorHAnsi" w:hAnsiTheme="minorHAnsi" w:cstheme="minorHAnsi"/>
                <w:sz w:val="22"/>
                <w:szCs w:val="22"/>
                <w:lang w:val="hr-HR" w:eastAsia="hr-HR"/>
              </w:rPr>
            </w:pPr>
          </w:p>
        </w:tc>
        <w:tc>
          <w:tcPr>
            <w:tcW w:w="594" w:type="pct"/>
            <w:tcBorders>
              <w:top w:val="nil"/>
              <w:left w:val="nil"/>
              <w:bottom w:val="nil"/>
              <w:right w:val="nil"/>
            </w:tcBorders>
            <w:shd w:val="clear" w:color="auto" w:fill="auto"/>
            <w:noWrap/>
            <w:vAlign w:val="center"/>
            <w:hideMark/>
          </w:tcPr>
          <w:p w14:paraId="60BDD493" w14:textId="673B88F5" w:rsidR="005736D7" w:rsidRPr="00191993" w:rsidRDefault="005736D7" w:rsidP="005736D7">
            <w:pPr>
              <w:jc w:val="right"/>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noWrap/>
            <w:vAlign w:val="center"/>
            <w:hideMark/>
          </w:tcPr>
          <w:p w14:paraId="6D90FEA4" w14:textId="77777777" w:rsidR="005736D7" w:rsidRPr="00191993" w:rsidRDefault="005736D7" w:rsidP="005736D7">
            <w:pPr>
              <w:jc w:val="right"/>
              <w:rPr>
                <w:rFonts w:asciiTheme="minorHAnsi" w:hAnsiTheme="minorHAnsi" w:cstheme="minorHAnsi"/>
                <w:sz w:val="20"/>
                <w:szCs w:val="20"/>
                <w:lang w:val="hr-HR" w:eastAsia="hr-HR"/>
              </w:rPr>
            </w:pPr>
          </w:p>
        </w:tc>
        <w:tc>
          <w:tcPr>
            <w:tcW w:w="594" w:type="pct"/>
            <w:tcBorders>
              <w:top w:val="nil"/>
              <w:left w:val="nil"/>
              <w:bottom w:val="nil"/>
              <w:right w:val="nil"/>
            </w:tcBorders>
            <w:vAlign w:val="center"/>
          </w:tcPr>
          <w:p w14:paraId="77042388" w14:textId="77777777" w:rsidR="005736D7" w:rsidRPr="00191993" w:rsidRDefault="005736D7" w:rsidP="005736D7">
            <w:pPr>
              <w:jc w:val="right"/>
              <w:rPr>
                <w:rFonts w:asciiTheme="minorHAnsi" w:hAnsiTheme="minorHAnsi" w:cstheme="minorHAnsi"/>
                <w:sz w:val="20"/>
                <w:szCs w:val="20"/>
                <w:lang w:val="hr-HR" w:eastAsia="hr-HR"/>
              </w:rPr>
            </w:pPr>
          </w:p>
        </w:tc>
        <w:tc>
          <w:tcPr>
            <w:tcW w:w="441" w:type="pct"/>
            <w:tcBorders>
              <w:top w:val="nil"/>
              <w:left w:val="nil"/>
              <w:bottom w:val="nil"/>
              <w:right w:val="nil"/>
            </w:tcBorders>
            <w:shd w:val="clear" w:color="auto" w:fill="auto"/>
            <w:vAlign w:val="center"/>
          </w:tcPr>
          <w:p w14:paraId="11E32766" w14:textId="0004CE22" w:rsidR="005736D7" w:rsidRPr="00191993" w:rsidRDefault="005736D7" w:rsidP="005736D7">
            <w:pPr>
              <w:jc w:val="center"/>
              <w:rPr>
                <w:rFonts w:asciiTheme="minorHAnsi" w:hAnsiTheme="minorHAnsi" w:cstheme="minorHAnsi"/>
                <w:sz w:val="20"/>
                <w:szCs w:val="20"/>
                <w:lang w:val="hr-HR" w:eastAsia="hr-HR"/>
              </w:rPr>
            </w:pPr>
          </w:p>
        </w:tc>
        <w:tc>
          <w:tcPr>
            <w:tcW w:w="441" w:type="pct"/>
            <w:tcBorders>
              <w:top w:val="nil"/>
              <w:left w:val="nil"/>
              <w:bottom w:val="nil"/>
              <w:right w:val="nil"/>
            </w:tcBorders>
            <w:shd w:val="clear" w:color="auto" w:fill="auto"/>
            <w:vAlign w:val="center"/>
          </w:tcPr>
          <w:p w14:paraId="08D277A3" w14:textId="53648D4C" w:rsidR="005736D7" w:rsidRPr="00191993" w:rsidRDefault="005736D7" w:rsidP="005736D7">
            <w:pPr>
              <w:jc w:val="center"/>
              <w:rPr>
                <w:rFonts w:asciiTheme="minorHAnsi" w:hAnsiTheme="minorHAnsi" w:cstheme="minorHAnsi"/>
                <w:sz w:val="20"/>
                <w:szCs w:val="20"/>
                <w:lang w:val="hr-HR" w:eastAsia="hr-HR"/>
              </w:rPr>
            </w:pPr>
          </w:p>
        </w:tc>
      </w:tr>
      <w:tr w:rsidR="005736D7" w:rsidRPr="00191993" w14:paraId="56D7D023" w14:textId="0D444B6F" w:rsidTr="00282400">
        <w:trPr>
          <w:trHeight w:val="312"/>
        </w:trPr>
        <w:tc>
          <w:tcPr>
            <w:tcW w:w="1742" w:type="pct"/>
            <w:gridSpan w:val="2"/>
            <w:tcBorders>
              <w:top w:val="nil"/>
              <w:left w:val="nil"/>
              <w:bottom w:val="nil"/>
              <w:right w:val="nil"/>
            </w:tcBorders>
            <w:shd w:val="clear" w:color="auto" w:fill="8DB3E2" w:themeFill="text2" w:themeFillTint="66"/>
            <w:noWrap/>
            <w:vAlign w:val="center"/>
          </w:tcPr>
          <w:p w14:paraId="13FB0AC8" w14:textId="77777777" w:rsidR="005736D7" w:rsidRPr="00191993" w:rsidRDefault="005736D7" w:rsidP="005736D7">
            <w:pPr>
              <w:rPr>
                <w:rFonts w:asciiTheme="minorHAnsi" w:hAnsiTheme="minorHAnsi" w:cstheme="minorHAnsi"/>
                <w:sz w:val="20"/>
                <w:szCs w:val="20"/>
                <w:lang w:val="hr-HR" w:eastAsia="hr-HR"/>
              </w:rPr>
            </w:pPr>
            <w:r w:rsidRPr="00191993">
              <w:rPr>
                <w:rFonts w:asciiTheme="minorHAnsi" w:hAnsiTheme="minorHAnsi" w:cstheme="minorHAnsi"/>
                <w:b/>
                <w:bCs/>
                <w:sz w:val="20"/>
                <w:szCs w:val="20"/>
                <w:lang w:val="hr-HR" w:eastAsia="hr-HR"/>
              </w:rPr>
              <w:t>B. Račun financiranja</w:t>
            </w:r>
          </w:p>
        </w:tc>
        <w:tc>
          <w:tcPr>
            <w:tcW w:w="594" w:type="pct"/>
            <w:tcBorders>
              <w:top w:val="nil"/>
              <w:left w:val="nil"/>
              <w:bottom w:val="nil"/>
              <w:right w:val="nil"/>
            </w:tcBorders>
            <w:shd w:val="clear" w:color="auto" w:fill="8DB3E2" w:themeFill="text2" w:themeFillTint="66"/>
          </w:tcPr>
          <w:p w14:paraId="2CDD0E21" w14:textId="77777777" w:rsidR="005736D7" w:rsidRPr="003D731E" w:rsidRDefault="005736D7" w:rsidP="005736D7">
            <w:pPr>
              <w:jc w:val="right"/>
              <w:rPr>
                <w:rFonts w:asciiTheme="minorHAnsi" w:hAnsiTheme="minorHAnsi" w:cstheme="minorHAnsi"/>
                <w:sz w:val="22"/>
                <w:szCs w:val="22"/>
                <w:lang w:val="hr-HR" w:eastAsia="hr-HR"/>
              </w:rPr>
            </w:pPr>
          </w:p>
        </w:tc>
        <w:tc>
          <w:tcPr>
            <w:tcW w:w="594" w:type="pct"/>
            <w:tcBorders>
              <w:top w:val="nil"/>
              <w:left w:val="nil"/>
              <w:bottom w:val="nil"/>
              <w:right w:val="nil"/>
            </w:tcBorders>
            <w:shd w:val="clear" w:color="auto" w:fill="8DB3E2" w:themeFill="text2" w:themeFillTint="66"/>
            <w:noWrap/>
            <w:vAlign w:val="center"/>
          </w:tcPr>
          <w:p w14:paraId="20D9673C" w14:textId="618DB7FA" w:rsidR="005736D7" w:rsidRPr="00191993" w:rsidRDefault="005736D7" w:rsidP="005736D7">
            <w:pPr>
              <w:jc w:val="right"/>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8DB3E2" w:themeFill="text2" w:themeFillTint="66"/>
            <w:noWrap/>
            <w:vAlign w:val="center"/>
          </w:tcPr>
          <w:p w14:paraId="4F5A34B3" w14:textId="77777777" w:rsidR="005736D7" w:rsidRPr="00191993" w:rsidRDefault="005736D7" w:rsidP="005736D7">
            <w:pPr>
              <w:jc w:val="right"/>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8DB3E2" w:themeFill="text2" w:themeFillTint="66"/>
          </w:tcPr>
          <w:p w14:paraId="68D6F6EF" w14:textId="77777777" w:rsidR="005736D7" w:rsidRPr="00191993" w:rsidRDefault="005736D7" w:rsidP="005736D7">
            <w:pPr>
              <w:jc w:val="right"/>
              <w:rPr>
                <w:rFonts w:asciiTheme="minorHAnsi" w:hAnsiTheme="minorHAnsi" w:cstheme="minorHAnsi"/>
                <w:sz w:val="20"/>
                <w:szCs w:val="20"/>
                <w:lang w:val="hr-HR" w:eastAsia="hr-HR"/>
              </w:rPr>
            </w:pPr>
          </w:p>
        </w:tc>
        <w:tc>
          <w:tcPr>
            <w:tcW w:w="441" w:type="pct"/>
            <w:tcBorders>
              <w:top w:val="nil"/>
              <w:left w:val="nil"/>
              <w:bottom w:val="nil"/>
              <w:right w:val="nil"/>
            </w:tcBorders>
            <w:shd w:val="clear" w:color="auto" w:fill="8DB3E2" w:themeFill="text2" w:themeFillTint="66"/>
          </w:tcPr>
          <w:p w14:paraId="73E6BD6E" w14:textId="77777777" w:rsidR="005736D7" w:rsidRPr="00191993" w:rsidRDefault="005736D7" w:rsidP="005736D7">
            <w:pPr>
              <w:jc w:val="center"/>
              <w:rPr>
                <w:rFonts w:asciiTheme="minorHAnsi" w:hAnsiTheme="minorHAnsi" w:cstheme="minorHAnsi"/>
                <w:sz w:val="20"/>
                <w:szCs w:val="20"/>
                <w:lang w:val="hr-HR" w:eastAsia="hr-HR"/>
              </w:rPr>
            </w:pPr>
          </w:p>
        </w:tc>
        <w:tc>
          <w:tcPr>
            <w:tcW w:w="441" w:type="pct"/>
            <w:tcBorders>
              <w:top w:val="nil"/>
              <w:left w:val="nil"/>
              <w:bottom w:val="nil"/>
              <w:right w:val="nil"/>
            </w:tcBorders>
            <w:shd w:val="clear" w:color="auto" w:fill="8DB3E2" w:themeFill="text2" w:themeFillTint="66"/>
            <w:vAlign w:val="center"/>
          </w:tcPr>
          <w:p w14:paraId="100EA30A" w14:textId="538D7720" w:rsidR="005736D7" w:rsidRPr="00191993" w:rsidRDefault="005736D7" w:rsidP="005736D7">
            <w:pPr>
              <w:jc w:val="center"/>
              <w:rPr>
                <w:rFonts w:asciiTheme="minorHAnsi" w:hAnsiTheme="minorHAnsi" w:cstheme="minorHAnsi"/>
                <w:sz w:val="20"/>
                <w:szCs w:val="20"/>
                <w:lang w:val="hr-HR" w:eastAsia="hr-HR"/>
              </w:rPr>
            </w:pPr>
          </w:p>
        </w:tc>
      </w:tr>
      <w:tr w:rsidR="005736D7" w:rsidRPr="00191993" w14:paraId="6A2FEEC0" w14:textId="1C917593" w:rsidTr="006B61C4">
        <w:trPr>
          <w:trHeight w:val="312"/>
        </w:trPr>
        <w:tc>
          <w:tcPr>
            <w:tcW w:w="94" w:type="pct"/>
            <w:tcBorders>
              <w:top w:val="nil"/>
              <w:left w:val="nil"/>
              <w:bottom w:val="nil"/>
              <w:right w:val="nil"/>
            </w:tcBorders>
            <w:shd w:val="clear" w:color="auto" w:fill="auto"/>
            <w:noWrap/>
            <w:vAlign w:val="center"/>
          </w:tcPr>
          <w:p w14:paraId="3058BD4F" w14:textId="77777777" w:rsidR="005736D7" w:rsidRPr="00191993" w:rsidRDefault="005736D7" w:rsidP="005736D7">
            <w:pPr>
              <w:jc w:val="center"/>
              <w:rPr>
                <w:rFonts w:asciiTheme="minorHAnsi" w:hAnsiTheme="minorHAnsi" w:cstheme="minorHAnsi"/>
                <w:sz w:val="20"/>
                <w:szCs w:val="20"/>
                <w:lang w:val="hr-HR" w:eastAsia="hr-HR"/>
              </w:rPr>
            </w:pPr>
          </w:p>
        </w:tc>
        <w:tc>
          <w:tcPr>
            <w:tcW w:w="1648" w:type="pct"/>
            <w:tcBorders>
              <w:top w:val="nil"/>
              <w:left w:val="nil"/>
              <w:bottom w:val="nil"/>
              <w:right w:val="nil"/>
            </w:tcBorders>
            <w:shd w:val="clear" w:color="auto" w:fill="auto"/>
            <w:noWrap/>
            <w:vAlign w:val="center"/>
            <w:hideMark/>
          </w:tcPr>
          <w:p w14:paraId="57635D6F" w14:textId="77777777" w:rsidR="005736D7" w:rsidRPr="00191993" w:rsidRDefault="005736D7" w:rsidP="005736D7">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Primici od financijske imovine i zaduživanja</w:t>
            </w:r>
          </w:p>
        </w:tc>
        <w:tc>
          <w:tcPr>
            <w:tcW w:w="594" w:type="pct"/>
            <w:tcBorders>
              <w:top w:val="nil"/>
              <w:left w:val="nil"/>
              <w:bottom w:val="nil"/>
              <w:right w:val="nil"/>
            </w:tcBorders>
            <w:vAlign w:val="center"/>
          </w:tcPr>
          <w:p w14:paraId="18ECCE74" w14:textId="7FB6A63E" w:rsidR="005736D7" w:rsidRPr="003D731E" w:rsidRDefault="005736D7" w:rsidP="005736D7">
            <w:pPr>
              <w:jc w:val="right"/>
              <w:rPr>
                <w:rFonts w:asciiTheme="minorHAnsi" w:hAnsiTheme="minorHAnsi" w:cstheme="minorHAnsi"/>
                <w:sz w:val="22"/>
                <w:szCs w:val="22"/>
                <w:lang w:val="hr-HR" w:eastAsia="hr-HR"/>
              </w:rPr>
            </w:pPr>
            <w:r w:rsidRPr="003D731E">
              <w:rPr>
                <w:rFonts w:asciiTheme="minorHAnsi" w:hAnsiTheme="minorHAnsi"/>
                <w:sz w:val="22"/>
                <w:szCs w:val="22"/>
                <w:lang w:val="hr-HR"/>
              </w:rPr>
              <w:t>4.025.546,00</w:t>
            </w:r>
          </w:p>
        </w:tc>
        <w:tc>
          <w:tcPr>
            <w:tcW w:w="594" w:type="pct"/>
            <w:tcBorders>
              <w:top w:val="nil"/>
              <w:left w:val="nil"/>
              <w:bottom w:val="nil"/>
              <w:right w:val="nil"/>
            </w:tcBorders>
            <w:shd w:val="clear" w:color="auto" w:fill="auto"/>
            <w:noWrap/>
            <w:vAlign w:val="center"/>
            <w:hideMark/>
          </w:tcPr>
          <w:p w14:paraId="1A044E15" w14:textId="67B71A60" w:rsidR="005736D7" w:rsidRPr="00191993" w:rsidRDefault="005736D7" w:rsidP="005736D7">
            <w:pPr>
              <w:jc w:val="right"/>
              <w:rPr>
                <w:rFonts w:asciiTheme="minorHAnsi" w:hAnsiTheme="minorHAnsi"/>
                <w:color w:val="FF0000"/>
                <w:sz w:val="20"/>
                <w:szCs w:val="20"/>
                <w:lang w:val="hr-HR"/>
              </w:rPr>
            </w:pPr>
            <w:r w:rsidRPr="00191993">
              <w:rPr>
                <w:rFonts w:ascii="Calibri" w:hAnsi="Calibri" w:cs="Arial"/>
                <w:sz w:val="22"/>
                <w:szCs w:val="22"/>
                <w:lang w:val="hr-HR"/>
              </w:rPr>
              <w:t>2.100.000,00</w:t>
            </w:r>
          </w:p>
        </w:tc>
        <w:tc>
          <w:tcPr>
            <w:tcW w:w="594" w:type="pct"/>
            <w:tcBorders>
              <w:top w:val="nil"/>
              <w:left w:val="nil"/>
              <w:bottom w:val="nil"/>
              <w:right w:val="nil"/>
            </w:tcBorders>
            <w:shd w:val="clear" w:color="auto" w:fill="auto"/>
            <w:noWrap/>
            <w:vAlign w:val="center"/>
            <w:hideMark/>
          </w:tcPr>
          <w:p w14:paraId="32343E8B" w14:textId="6B33C3C0" w:rsidR="005736D7" w:rsidRPr="00191993" w:rsidRDefault="005736D7" w:rsidP="005736D7">
            <w:pPr>
              <w:jc w:val="right"/>
              <w:rPr>
                <w:rFonts w:asciiTheme="minorHAnsi" w:hAnsiTheme="minorHAnsi" w:cstheme="minorHAnsi"/>
                <w:color w:val="FF0000"/>
                <w:sz w:val="20"/>
                <w:szCs w:val="20"/>
                <w:lang w:val="hr-HR" w:eastAsia="hr-HR"/>
              </w:rPr>
            </w:pPr>
            <w:r w:rsidRPr="00191993">
              <w:rPr>
                <w:rFonts w:ascii="Calibri" w:hAnsi="Calibri" w:cs="Arial"/>
                <w:sz w:val="22"/>
                <w:szCs w:val="22"/>
                <w:lang w:val="hr-HR"/>
              </w:rPr>
              <w:t>0,00</w:t>
            </w:r>
          </w:p>
        </w:tc>
        <w:tc>
          <w:tcPr>
            <w:tcW w:w="594" w:type="pct"/>
            <w:tcBorders>
              <w:top w:val="nil"/>
              <w:left w:val="nil"/>
              <w:bottom w:val="nil"/>
              <w:right w:val="nil"/>
            </w:tcBorders>
            <w:vAlign w:val="center"/>
          </w:tcPr>
          <w:p w14:paraId="7D802DED" w14:textId="2108FDB7" w:rsidR="005736D7" w:rsidRPr="00191993" w:rsidRDefault="005736D7" w:rsidP="005736D7">
            <w:pPr>
              <w:jc w:val="right"/>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0,00</w:t>
            </w:r>
          </w:p>
        </w:tc>
        <w:tc>
          <w:tcPr>
            <w:tcW w:w="441" w:type="pct"/>
            <w:tcBorders>
              <w:top w:val="nil"/>
              <w:left w:val="nil"/>
              <w:bottom w:val="nil"/>
              <w:right w:val="nil"/>
            </w:tcBorders>
            <w:shd w:val="clear" w:color="auto" w:fill="auto"/>
            <w:vAlign w:val="center"/>
          </w:tcPr>
          <w:p w14:paraId="2EBCD26C" w14:textId="1B8D74C3" w:rsidR="005736D7" w:rsidRPr="00191993" w:rsidRDefault="005736D7" w:rsidP="005736D7">
            <w:pPr>
              <w:jc w:val="center"/>
              <w:rPr>
                <w:rFonts w:asciiTheme="minorHAnsi" w:hAnsiTheme="minorHAnsi" w:cstheme="minorHAnsi"/>
                <w:sz w:val="20"/>
                <w:szCs w:val="20"/>
                <w:lang w:val="hr-HR" w:eastAsia="hr-HR"/>
              </w:rPr>
            </w:pPr>
          </w:p>
        </w:tc>
        <w:tc>
          <w:tcPr>
            <w:tcW w:w="441" w:type="pct"/>
            <w:tcBorders>
              <w:top w:val="nil"/>
              <w:left w:val="nil"/>
              <w:bottom w:val="nil"/>
              <w:right w:val="nil"/>
            </w:tcBorders>
            <w:shd w:val="clear" w:color="auto" w:fill="auto"/>
            <w:vAlign w:val="center"/>
          </w:tcPr>
          <w:p w14:paraId="1358520F" w14:textId="139378C9" w:rsidR="005736D7" w:rsidRPr="00191993" w:rsidRDefault="005736D7" w:rsidP="005736D7">
            <w:pPr>
              <w:jc w:val="center"/>
              <w:rPr>
                <w:rFonts w:asciiTheme="minorHAnsi" w:hAnsiTheme="minorHAnsi" w:cstheme="minorHAnsi"/>
                <w:sz w:val="20"/>
                <w:szCs w:val="20"/>
                <w:lang w:val="hr-HR" w:eastAsia="hr-HR"/>
              </w:rPr>
            </w:pPr>
          </w:p>
        </w:tc>
      </w:tr>
      <w:tr w:rsidR="005736D7" w:rsidRPr="00191993" w14:paraId="14D54CAE" w14:textId="3E50D221" w:rsidTr="006B61C4">
        <w:trPr>
          <w:trHeight w:val="312"/>
        </w:trPr>
        <w:tc>
          <w:tcPr>
            <w:tcW w:w="94" w:type="pct"/>
            <w:tcBorders>
              <w:top w:val="nil"/>
              <w:left w:val="nil"/>
              <w:bottom w:val="nil"/>
              <w:right w:val="nil"/>
            </w:tcBorders>
            <w:shd w:val="clear" w:color="auto" w:fill="auto"/>
            <w:noWrap/>
            <w:vAlign w:val="center"/>
          </w:tcPr>
          <w:p w14:paraId="4BE73BBA" w14:textId="77777777" w:rsidR="005736D7" w:rsidRPr="00191993" w:rsidRDefault="005736D7" w:rsidP="005736D7">
            <w:pPr>
              <w:jc w:val="center"/>
              <w:rPr>
                <w:rFonts w:asciiTheme="minorHAnsi" w:hAnsiTheme="minorHAnsi" w:cstheme="minorHAnsi"/>
                <w:sz w:val="20"/>
                <w:szCs w:val="20"/>
                <w:lang w:val="hr-HR" w:eastAsia="hr-HR"/>
              </w:rPr>
            </w:pPr>
            <w:bookmarkStart w:id="2" w:name="_Hlk508892064"/>
          </w:p>
        </w:tc>
        <w:tc>
          <w:tcPr>
            <w:tcW w:w="1648" w:type="pct"/>
            <w:tcBorders>
              <w:top w:val="nil"/>
              <w:left w:val="nil"/>
              <w:bottom w:val="nil"/>
              <w:right w:val="nil"/>
            </w:tcBorders>
            <w:shd w:val="clear" w:color="auto" w:fill="auto"/>
            <w:noWrap/>
            <w:vAlign w:val="center"/>
            <w:hideMark/>
          </w:tcPr>
          <w:p w14:paraId="00EB31B4" w14:textId="77777777" w:rsidR="005736D7" w:rsidRPr="00191993" w:rsidRDefault="005736D7" w:rsidP="005736D7">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Izdaci za financijsku imovinu i otplate zajmova</w:t>
            </w:r>
          </w:p>
        </w:tc>
        <w:tc>
          <w:tcPr>
            <w:tcW w:w="594" w:type="pct"/>
            <w:tcBorders>
              <w:top w:val="nil"/>
              <w:left w:val="nil"/>
              <w:bottom w:val="nil"/>
              <w:right w:val="nil"/>
            </w:tcBorders>
            <w:vAlign w:val="center"/>
          </w:tcPr>
          <w:p w14:paraId="04E3362F" w14:textId="05F4472F" w:rsidR="005736D7" w:rsidRPr="003D731E" w:rsidRDefault="005736D7" w:rsidP="005736D7">
            <w:pPr>
              <w:jc w:val="right"/>
              <w:rPr>
                <w:rFonts w:asciiTheme="minorHAnsi" w:hAnsiTheme="minorHAnsi" w:cstheme="minorHAnsi"/>
                <w:sz w:val="22"/>
                <w:szCs w:val="22"/>
                <w:lang w:val="hr-HR" w:eastAsia="hr-HR"/>
              </w:rPr>
            </w:pPr>
            <w:r w:rsidRPr="003D731E">
              <w:rPr>
                <w:rFonts w:asciiTheme="minorHAnsi" w:hAnsiTheme="minorHAnsi"/>
                <w:sz w:val="22"/>
                <w:szCs w:val="22"/>
                <w:lang w:val="hr-HR"/>
              </w:rPr>
              <w:t>2.480.727,00</w:t>
            </w:r>
          </w:p>
        </w:tc>
        <w:tc>
          <w:tcPr>
            <w:tcW w:w="594" w:type="pct"/>
            <w:tcBorders>
              <w:top w:val="nil"/>
              <w:left w:val="nil"/>
              <w:bottom w:val="nil"/>
              <w:right w:val="nil"/>
            </w:tcBorders>
            <w:shd w:val="clear" w:color="auto" w:fill="auto"/>
            <w:noWrap/>
            <w:vAlign w:val="center"/>
            <w:hideMark/>
          </w:tcPr>
          <w:p w14:paraId="59DE85C7" w14:textId="04ECD17F" w:rsidR="005736D7" w:rsidRPr="00191993" w:rsidRDefault="005736D7" w:rsidP="005736D7">
            <w:pPr>
              <w:jc w:val="right"/>
              <w:rPr>
                <w:rFonts w:asciiTheme="minorHAnsi" w:hAnsiTheme="minorHAnsi"/>
                <w:color w:val="FF0000"/>
                <w:sz w:val="20"/>
                <w:szCs w:val="20"/>
                <w:lang w:val="hr-HR"/>
              </w:rPr>
            </w:pPr>
            <w:r w:rsidRPr="00191993">
              <w:rPr>
                <w:rFonts w:ascii="Calibri" w:hAnsi="Calibri" w:cs="Arial"/>
                <w:sz w:val="22"/>
                <w:szCs w:val="22"/>
                <w:lang w:val="hr-HR"/>
              </w:rPr>
              <w:t>0,00</w:t>
            </w:r>
          </w:p>
        </w:tc>
        <w:tc>
          <w:tcPr>
            <w:tcW w:w="594" w:type="pct"/>
            <w:tcBorders>
              <w:top w:val="nil"/>
              <w:left w:val="nil"/>
              <w:bottom w:val="nil"/>
              <w:right w:val="nil"/>
            </w:tcBorders>
            <w:shd w:val="clear" w:color="auto" w:fill="auto"/>
            <w:noWrap/>
            <w:vAlign w:val="center"/>
            <w:hideMark/>
          </w:tcPr>
          <w:p w14:paraId="48BF16C2" w14:textId="07F29BC5" w:rsidR="005736D7" w:rsidRPr="00191993" w:rsidRDefault="005736D7" w:rsidP="005736D7">
            <w:pPr>
              <w:jc w:val="right"/>
              <w:rPr>
                <w:rFonts w:asciiTheme="minorHAnsi" w:hAnsiTheme="minorHAnsi" w:cstheme="minorHAnsi"/>
                <w:color w:val="FF0000"/>
                <w:sz w:val="20"/>
                <w:szCs w:val="20"/>
                <w:lang w:val="hr-HR" w:eastAsia="hr-HR"/>
              </w:rPr>
            </w:pPr>
            <w:r w:rsidRPr="00191993">
              <w:rPr>
                <w:rFonts w:ascii="Calibri" w:hAnsi="Calibri" w:cs="Arial"/>
                <w:sz w:val="22"/>
                <w:szCs w:val="22"/>
                <w:lang w:val="hr-HR"/>
              </w:rPr>
              <w:t>0,00</w:t>
            </w:r>
          </w:p>
        </w:tc>
        <w:tc>
          <w:tcPr>
            <w:tcW w:w="594" w:type="pct"/>
            <w:tcBorders>
              <w:top w:val="nil"/>
              <w:left w:val="nil"/>
              <w:bottom w:val="nil"/>
              <w:right w:val="nil"/>
            </w:tcBorders>
            <w:vAlign w:val="center"/>
          </w:tcPr>
          <w:p w14:paraId="6E015B26" w14:textId="47DCF268" w:rsidR="005736D7" w:rsidRPr="00191993" w:rsidRDefault="005736D7" w:rsidP="005736D7">
            <w:pPr>
              <w:jc w:val="right"/>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0,00</w:t>
            </w:r>
          </w:p>
        </w:tc>
        <w:tc>
          <w:tcPr>
            <w:tcW w:w="441" w:type="pct"/>
            <w:tcBorders>
              <w:top w:val="nil"/>
              <w:left w:val="nil"/>
              <w:bottom w:val="nil"/>
              <w:right w:val="nil"/>
            </w:tcBorders>
            <w:shd w:val="clear" w:color="auto" w:fill="auto"/>
            <w:vAlign w:val="center"/>
          </w:tcPr>
          <w:p w14:paraId="08967019" w14:textId="2F2AAF4A" w:rsidR="005736D7" w:rsidRPr="00191993" w:rsidRDefault="005736D7" w:rsidP="005736D7">
            <w:pPr>
              <w:jc w:val="center"/>
              <w:rPr>
                <w:rFonts w:asciiTheme="minorHAnsi" w:hAnsiTheme="minorHAnsi" w:cstheme="minorHAnsi"/>
                <w:sz w:val="20"/>
                <w:szCs w:val="20"/>
                <w:lang w:val="hr-HR" w:eastAsia="hr-HR"/>
              </w:rPr>
            </w:pPr>
          </w:p>
        </w:tc>
        <w:tc>
          <w:tcPr>
            <w:tcW w:w="441" w:type="pct"/>
            <w:tcBorders>
              <w:top w:val="nil"/>
              <w:left w:val="nil"/>
              <w:bottom w:val="nil"/>
              <w:right w:val="nil"/>
            </w:tcBorders>
            <w:shd w:val="clear" w:color="auto" w:fill="auto"/>
            <w:vAlign w:val="center"/>
          </w:tcPr>
          <w:p w14:paraId="3D9A1D2C" w14:textId="751FD825" w:rsidR="005736D7" w:rsidRPr="00191993" w:rsidRDefault="005736D7" w:rsidP="005736D7">
            <w:pPr>
              <w:jc w:val="center"/>
              <w:rPr>
                <w:rFonts w:asciiTheme="minorHAnsi" w:hAnsiTheme="minorHAnsi" w:cstheme="minorHAnsi"/>
                <w:sz w:val="20"/>
                <w:szCs w:val="20"/>
                <w:lang w:val="hr-HR" w:eastAsia="hr-HR"/>
              </w:rPr>
            </w:pPr>
          </w:p>
        </w:tc>
      </w:tr>
      <w:bookmarkEnd w:id="2"/>
      <w:tr w:rsidR="005736D7" w:rsidRPr="00191993" w14:paraId="02863F1C" w14:textId="5C5DEB03" w:rsidTr="00282400">
        <w:trPr>
          <w:trHeight w:val="312"/>
        </w:trPr>
        <w:tc>
          <w:tcPr>
            <w:tcW w:w="94" w:type="pct"/>
            <w:tcBorders>
              <w:top w:val="nil"/>
              <w:left w:val="nil"/>
              <w:bottom w:val="nil"/>
              <w:right w:val="nil"/>
            </w:tcBorders>
            <w:shd w:val="clear" w:color="000000" w:fill="D9D9D9"/>
            <w:noWrap/>
            <w:vAlign w:val="center"/>
            <w:hideMark/>
          </w:tcPr>
          <w:p w14:paraId="55EB5EF1" w14:textId="77777777" w:rsidR="005736D7" w:rsidRPr="00191993" w:rsidRDefault="005736D7" w:rsidP="005736D7">
            <w:pPr>
              <w:jc w:val="cente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 </w:t>
            </w:r>
          </w:p>
        </w:tc>
        <w:tc>
          <w:tcPr>
            <w:tcW w:w="1648" w:type="pct"/>
            <w:tcBorders>
              <w:top w:val="nil"/>
              <w:left w:val="nil"/>
              <w:bottom w:val="nil"/>
              <w:right w:val="nil"/>
            </w:tcBorders>
            <w:shd w:val="clear" w:color="000000" w:fill="D9D9D9"/>
            <w:noWrap/>
            <w:vAlign w:val="center"/>
            <w:hideMark/>
          </w:tcPr>
          <w:p w14:paraId="41A62914" w14:textId="77777777" w:rsidR="005736D7" w:rsidRPr="00191993" w:rsidRDefault="005736D7" w:rsidP="005736D7">
            <w:pP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Neto financiranje</w:t>
            </w:r>
          </w:p>
        </w:tc>
        <w:tc>
          <w:tcPr>
            <w:tcW w:w="594" w:type="pct"/>
            <w:tcBorders>
              <w:top w:val="nil"/>
              <w:left w:val="nil"/>
              <w:bottom w:val="nil"/>
              <w:right w:val="nil"/>
            </w:tcBorders>
            <w:shd w:val="clear" w:color="000000" w:fill="D9D9D9"/>
            <w:vAlign w:val="center"/>
          </w:tcPr>
          <w:p w14:paraId="4146620E" w14:textId="7AABD957" w:rsidR="005736D7" w:rsidRPr="003D731E" w:rsidRDefault="005736D7" w:rsidP="005736D7">
            <w:pPr>
              <w:jc w:val="right"/>
              <w:rPr>
                <w:rFonts w:asciiTheme="minorHAnsi" w:hAnsiTheme="minorHAnsi" w:cstheme="minorHAnsi"/>
                <w:b/>
                <w:bCs/>
                <w:sz w:val="22"/>
                <w:szCs w:val="22"/>
                <w:lang w:val="hr-HR" w:eastAsia="hr-HR"/>
              </w:rPr>
            </w:pPr>
            <w:r w:rsidRPr="003D731E">
              <w:rPr>
                <w:rFonts w:asciiTheme="minorHAnsi" w:hAnsiTheme="minorHAnsi"/>
                <w:b/>
                <w:sz w:val="22"/>
                <w:szCs w:val="22"/>
                <w:lang w:val="hr-HR"/>
              </w:rPr>
              <w:t>1.544.819,00</w:t>
            </w:r>
          </w:p>
        </w:tc>
        <w:tc>
          <w:tcPr>
            <w:tcW w:w="594" w:type="pct"/>
            <w:tcBorders>
              <w:top w:val="nil"/>
              <w:left w:val="nil"/>
              <w:bottom w:val="nil"/>
              <w:right w:val="nil"/>
            </w:tcBorders>
            <w:shd w:val="clear" w:color="000000" w:fill="D9D9D9"/>
            <w:noWrap/>
            <w:vAlign w:val="center"/>
            <w:hideMark/>
          </w:tcPr>
          <w:p w14:paraId="1E82C2D4" w14:textId="4FD55342" w:rsidR="005736D7" w:rsidRPr="00191993" w:rsidRDefault="005736D7" w:rsidP="005736D7">
            <w:pPr>
              <w:jc w:val="right"/>
              <w:rPr>
                <w:rFonts w:asciiTheme="minorHAnsi" w:hAnsiTheme="minorHAnsi"/>
                <w:b/>
                <w:color w:val="FF0000"/>
                <w:sz w:val="20"/>
                <w:szCs w:val="20"/>
                <w:lang w:val="hr-HR"/>
              </w:rPr>
            </w:pPr>
            <w:r w:rsidRPr="00191993">
              <w:rPr>
                <w:rFonts w:ascii="Calibri" w:hAnsi="Calibri" w:cs="Arial"/>
                <w:b/>
                <w:bCs/>
                <w:sz w:val="22"/>
                <w:szCs w:val="22"/>
                <w:lang w:val="hr-HR"/>
              </w:rPr>
              <w:t>2.100.000,00</w:t>
            </w:r>
          </w:p>
        </w:tc>
        <w:tc>
          <w:tcPr>
            <w:tcW w:w="594" w:type="pct"/>
            <w:tcBorders>
              <w:top w:val="nil"/>
              <w:left w:val="nil"/>
              <w:bottom w:val="nil"/>
              <w:right w:val="nil"/>
            </w:tcBorders>
            <w:shd w:val="clear" w:color="000000" w:fill="D9D9D9"/>
            <w:noWrap/>
            <w:vAlign w:val="center"/>
            <w:hideMark/>
          </w:tcPr>
          <w:p w14:paraId="1978FB56" w14:textId="3BE9A040" w:rsidR="005736D7" w:rsidRPr="00191993" w:rsidRDefault="005736D7" w:rsidP="005736D7">
            <w:pPr>
              <w:jc w:val="right"/>
              <w:rPr>
                <w:rFonts w:asciiTheme="minorHAnsi" w:hAnsiTheme="minorHAnsi" w:cstheme="minorHAnsi"/>
                <w:b/>
                <w:bCs/>
                <w:color w:val="FF0000"/>
                <w:sz w:val="20"/>
                <w:szCs w:val="20"/>
                <w:lang w:val="hr-HR" w:eastAsia="hr-HR"/>
              </w:rPr>
            </w:pPr>
            <w:r w:rsidRPr="00191993">
              <w:rPr>
                <w:rFonts w:ascii="Calibri" w:hAnsi="Calibri" w:cs="Arial"/>
                <w:b/>
                <w:bCs/>
                <w:sz w:val="22"/>
                <w:szCs w:val="22"/>
                <w:lang w:val="hr-HR"/>
              </w:rPr>
              <w:t>0,00</w:t>
            </w:r>
          </w:p>
        </w:tc>
        <w:tc>
          <w:tcPr>
            <w:tcW w:w="594" w:type="pct"/>
            <w:tcBorders>
              <w:top w:val="nil"/>
              <w:left w:val="nil"/>
              <w:bottom w:val="nil"/>
              <w:right w:val="nil"/>
            </w:tcBorders>
            <w:shd w:val="clear" w:color="000000" w:fill="D9D9D9"/>
            <w:vAlign w:val="center"/>
          </w:tcPr>
          <w:p w14:paraId="77084EFF" w14:textId="43954C68" w:rsidR="005736D7" w:rsidRPr="00191993" w:rsidRDefault="005736D7" w:rsidP="005736D7">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0,00</w:t>
            </w:r>
          </w:p>
        </w:tc>
        <w:tc>
          <w:tcPr>
            <w:tcW w:w="441" w:type="pct"/>
            <w:tcBorders>
              <w:top w:val="nil"/>
              <w:left w:val="nil"/>
              <w:bottom w:val="nil"/>
              <w:right w:val="nil"/>
            </w:tcBorders>
            <w:shd w:val="clear" w:color="auto" w:fill="D9D9D9" w:themeFill="background1" w:themeFillShade="D9"/>
            <w:vAlign w:val="center"/>
          </w:tcPr>
          <w:p w14:paraId="41C9C31E" w14:textId="4FD4BB85" w:rsidR="005736D7" w:rsidRPr="00191993" w:rsidRDefault="005736D7" w:rsidP="005736D7">
            <w:pPr>
              <w:jc w:val="center"/>
              <w:rPr>
                <w:rFonts w:asciiTheme="minorHAnsi" w:hAnsiTheme="minorHAnsi" w:cstheme="minorHAnsi"/>
                <w:b/>
                <w:bCs/>
                <w:sz w:val="20"/>
                <w:szCs w:val="20"/>
                <w:lang w:val="hr-HR" w:eastAsia="hr-HR"/>
              </w:rPr>
            </w:pPr>
          </w:p>
        </w:tc>
        <w:tc>
          <w:tcPr>
            <w:tcW w:w="441" w:type="pct"/>
            <w:tcBorders>
              <w:top w:val="nil"/>
              <w:left w:val="nil"/>
              <w:bottom w:val="nil"/>
              <w:right w:val="nil"/>
            </w:tcBorders>
            <w:shd w:val="clear" w:color="auto" w:fill="D9D9D9" w:themeFill="background1" w:themeFillShade="D9"/>
            <w:vAlign w:val="center"/>
          </w:tcPr>
          <w:p w14:paraId="1A0DBD9D" w14:textId="61B3F541" w:rsidR="005736D7" w:rsidRPr="00191993" w:rsidRDefault="005736D7" w:rsidP="005736D7">
            <w:pPr>
              <w:jc w:val="center"/>
              <w:rPr>
                <w:rFonts w:asciiTheme="minorHAnsi" w:hAnsiTheme="minorHAnsi" w:cstheme="minorHAnsi"/>
                <w:b/>
                <w:bCs/>
                <w:sz w:val="20"/>
                <w:szCs w:val="20"/>
                <w:lang w:val="hr-HR" w:eastAsia="hr-HR"/>
              </w:rPr>
            </w:pPr>
          </w:p>
        </w:tc>
      </w:tr>
      <w:tr w:rsidR="008473FB" w:rsidRPr="00191993" w14:paraId="468DF013" w14:textId="1C2FFC9D" w:rsidTr="00282400">
        <w:trPr>
          <w:trHeight w:val="312"/>
        </w:trPr>
        <w:tc>
          <w:tcPr>
            <w:tcW w:w="94" w:type="pct"/>
            <w:tcBorders>
              <w:top w:val="nil"/>
              <w:left w:val="nil"/>
              <w:bottom w:val="nil"/>
              <w:right w:val="nil"/>
            </w:tcBorders>
            <w:shd w:val="clear" w:color="auto" w:fill="auto"/>
            <w:noWrap/>
            <w:vAlign w:val="center"/>
            <w:hideMark/>
          </w:tcPr>
          <w:p w14:paraId="732FD29C" w14:textId="77777777" w:rsidR="008473FB" w:rsidRPr="00191993" w:rsidRDefault="008473FB" w:rsidP="004E0ED1">
            <w:pPr>
              <w:jc w:val="center"/>
              <w:rPr>
                <w:rFonts w:asciiTheme="minorHAnsi" w:hAnsiTheme="minorHAnsi" w:cstheme="minorHAnsi"/>
                <w:b/>
                <w:bCs/>
                <w:sz w:val="20"/>
                <w:szCs w:val="20"/>
                <w:lang w:val="hr-HR" w:eastAsia="hr-HR"/>
              </w:rPr>
            </w:pPr>
          </w:p>
        </w:tc>
        <w:tc>
          <w:tcPr>
            <w:tcW w:w="1648" w:type="pct"/>
            <w:tcBorders>
              <w:top w:val="nil"/>
              <w:left w:val="nil"/>
              <w:bottom w:val="nil"/>
              <w:right w:val="nil"/>
            </w:tcBorders>
            <w:shd w:val="clear" w:color="auto" w:fill="auto"/>
            <w:noWrap/>
            <w:vAlign w:val="center"/>
            <w:hideMark/>
          </w:tcPr>
          <w:p w14:paraId="0CAFA8C8" w14:textId="77777777" w:rsidR="008473FB" w:rsidRPr="00191993" w:rsidRDefault="008473FB" w:rsidP="004E0ED1">
            <w:pPr>
              <w:jc w:val="center"/>
              <w:rPr>
                <w:rFonts w:asciiTheme="minorHAnsi" w:hAnsiTheme="minorHAnsi" w:cstheme="minorHAnsi"/>
                <w:sz w:val="20"/>
                <w:szCs w:val="20"/>
                <w:lang w:val="hr-HR" w:eastAsia="hr-HR"/>
              </w:rPr>
            </w:pPr>
          </w:p>
        </w:tc>
        <w:tc>
          <w:tcPr>
            <w:tcW w:w="594" w:type="pct"/>
            <w:tcBorders>
              <w:top w:val="nil"/>
              <w:left w:val="nil"/>
              <w:bottom w:val="nil"/>
              <w:right w:val="nil"/>
            </w:tcBorders>
            <w:vAlign w:val="center"/>
          </w:tcPr>
          <w:p w14:paraId="7C580F91" w14:textId="77777777" w:rsidR="008473FB" w:rsidRPr="003D731E" w:rsidRDefault="008473FB" w:rsidP="004E0ED1">
            <w:pPr>
              <w:jc w:val="right"/>
              <w:rPr>
                <w:rFonts w:asciiTheme="minorHAnsi" w:hAnsiTheme="minorHAnsi" w:cstheme="minorHAnsi"/>
                <w:sz w:val="22"/>
                <w:szCs w:val="22"/>
                <w:lang w:val="hr-HR" w:eastAsia="hr-HR"/>
              </w:rPr>
            </w:pPr>
          </w:p>
        </w:tc>
        <w:tc>
          <w:tcPr>
            <w:tcW w:w="594" w:type="pct"/>
            <w:tcBorders>
              <w:top w:val="nil"/>
              <w:left w:val="nil"/>
              <w:bottom w:val="nil"/>
              <w:right w:val="nil"/>
            </w:tcBorders>
            <w:shd w:val="clear" w:color="auto" w:fill="auto"/>
            <w:noWrap/>
            <w:vAlign w:val="center"/>
            <w:hideMark/>
          </w:tcPr>
          <w:p w14:paraId="49EABFAC" w14:textId="668F5A7B" w:rsidR="008473FB" w:rsidRPr="00191993" w:rsidRDefault="008473FB" w:rsidP="004E0ED1">
            <w:pPr>
              <w:jc w:val="right"/>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noWrap/>
            <w:vAlign w:val="center"/>
            <w:hideMark/>
          </w:tcPr>
          <w:p w14:paraId="4DC7FA1B" w14:textId="77777777" w:rsidR="008473FB" w:rsidRPr="00191993" w:rsidRDefault="008473FB" w:rsidP="004E0ED1">
            <w:pPr>
              <w:jc w:val="right"/>
              <w:rPr>
                <w:rFonts w:asciiTheme="minorHAnsi" w:hAnsiTheme="minorHAnsi" w:cstheme="minorHAnsi"/>
                <w:sz w:val="20"/>
                <w:szCs w:val="20"/>
                <w:lang w:val="hr-HR" w:eastAsia="hr-HR"/>
              </w:rPr>
            </w:pPr>
          </w:p>
        </w:tc>
        <w:tc>
          <w:tcPr>
            <w:tcW w:w="594" w:type="pct"/>
            <w:tcBorders>
              <w:top w:val="nil"/>
              <w:left w:val="nil"/>
              <w:bottom w:val="nil"/>
              <w:right w:val="nil"/>
            </w:tcBorders>
            <w:vAlign w:val="center"/>
          </w:tcPr>
          <w:p w14:paraId="5F098FE2" w14:textId="77777777" w:rsidR="008473FB" w:rsidRPr="00191993" w:rsidRDefault="008473FB" w:rsidP="004E0ED1">
            <w:pPr>
              <w:jc w:val="right"/>
              <w:rPr>
                <w:rFonts w:asciiTheme="minorHAnsi" w:hAnsiTheme="minorHAnsi" w:cstheme="minorHAnsi"/>
                <w:sz w:val="20"/>
                <w:szCs w:val="20"/>
                <w:lang w:val="hr-HR" w:eastAsia="hr-HR"/>
              </w:rPr>
            </w:pPr>
          </w:p>
        </w:tc>
        <w:tc>
          <w:tcPr>
            <w:tcW w:w="441" w:type="pct"/>
            <w:tcBorders>
              <w:top w:val="nil"/>
              <w:left w:val="nil"/>
              <w:bottom w:val="nil"/>
              <w:right w:val="nil"/>
            </w:tcBorders>
          </w:tcPr>
          <w:p w14:paraId="1E9C23AD" w14:textId="77777777" w:rsidR="008473FB" w:rsidRPr="00191993" w:rsidRDefault="008473FB" w:rsidP="004E0ED1">
            <w:pPr>
              <w:jc w:val="right"/>
              <w:rPr>
                <w:rFonts w:asciiTheme="minorHAnsi" w:hAnsiTheme="minorHAnsi" w:cstheme="minorHAnsi"/>
                <w:sz w:val="20"/>
                <w:szCs w:val="20"/>
                <w:lang w:val="hr-HR" w:eastAsia="hr-HR"/>
              </w:rPr>
            </w:pPr>
          </w:p>
        </w:tc>
        <w:tc>
          <w:tcPr>
            <w:tcW w:w="441" w:type="pct"/>
            <w:tcBorders>
              <w:top w:val="nil"/>
              <w:left w:val="nil"/>
              <w:bottom w:val="nil"/>
              <w:right w:val="nil"/>
            </w:tcBorders>
          </w:tcPr>
          <w:p w14:paraId="77FADEEF" w14:textId="744F3B20" w:rsidR="008473FB" w:rsidRPr="00191993" w:rsidRDefault="008473FB" w:rsidP="004E0ED1">
            <w:pPr>
              <w:jc w:val="right"/>
              <w:rPr>
                <w:rFonts w:asciiTheme="minorHAnsi" w:hAnsiTheme="minorHAnsi" w:cstheme="minorHAnsi"/>
                <w:sz w:val="20"/>
                <w:szCs w:val="20"/>
                <w:lang w:val="hr-HR" w:eastAsia="hr-HR"/>
              </w:rPr>
            </w:pPr>
          </w:p>
        </w:tc>
      </w:tr>
      <w:tr w:rsidR="008473FB" w:rsidRPr="00191993" w14:paraId="171F71C2" w14:textId="6E477719" w:rsidTr="00282400">
        <w:trPr>
          <w:trHeight w:val="312"/>
        </w:trPr>
        <w:tc>
          <w:tcPr>
            <w:tcW w:w="1742" w:type="pct"/>
            <w:gridSpan w:val="2"/>
            <w:tcBorders>
              <w:top w:val="nil"/>
              <w:left w:val="nil"/>
              <w:bottom w:val="nil"/>
              <w:right w:val="nil"/>
            </w:tcBorders>
            <w:shd w:val="clear" w:color="auto" w:fill="8DB3E2" w:themeFill="text2" w:themeFillTint="66"/>
            <w:noWrap/>
            <w:vAlign w:val="center"/>
          </w:tcPr>
          <w:p w14:paraId="4E3FD75A" w14:textId="77777777" w:rsidR="008473FB" w:rsidRPr="00191993" w:rsidRDefault="008473FB" w:rsidP="004E0ED1">
            <w:pP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C. Raspoloživa sredstva iz prethodnih godina</w:t>
            </w:r>
          </w:p>
        </w:tc>
        <w:tc>
          <w:tcPr>
            <w:tcW w:w="594" w:type="pct"/>
            <w:tcBorders>
              <w:top w:val="nil"/>
              <w:left w:val="nil"/>
              <w:bottom w:val="nil"/>
              <w:right w:val="nil"/>
            </w:tcBorders>
            <w:shd w:val="clear" w:color="auto" w:fill="8DB3E2" w:themeFill="text2" w:themeFillTint="66"/>
          </w:tcPr>
          <w:p w14:paraId="6956F628" w14:textId="77777777" w:rsidR="008473FB" w:rsidRPr="003D731E" w:rsidRDefault="008473FB" w:rsidP="004E0ED1">
            <w:pPr>
              <w:jc w:val="right"/>
              <w:rPr>
                <w:rFonts w:asciiTheme="minorHAnsi" w:hAnsiTheme="minorHAnsi" w:cstheme="minorHAnsi"/>
                <w:b/>
                <w:bCs/>
                <w:sz w:val="22"/>
                <w:szCs w:val="22"/>
                <w:lang w:val="hr-HR" w:eastAsia="hr-HR"/>
              </w:rPr>
            </w:pPr>
          </w:p>
        </w:tc>
        <w:tc>
          <w:tcPr>
            <w:tcW w:w="594" w:type="pct"/>
            <w:tcBorders>
              <w:top w:val="nil"/>
              <w:left w:val="nil"/>
              <w:bottom w:val="nil"/>
              <w:right w:val="nil"/>
            </w:tcBorders>
            <w:shd w:val="clear" w:color="auto" w:fill="8DB3E2" w:themeFill="text2" w:themeFillTint="66"/>
            <w:noWrap/>
            <w:vAlign w:val="center"/>
          </w:tcPr>
          <w:p w14:paraId="0235785B" w14:textId="595A3419" w:rsidR="008473FB" w:rsidRPr="00191993" w:rsidRDefault="008473FB" w:rsidP="004E0ED1">
            <w:pPr>
              <w:jc w:val="right"/>
              <w:rPr>
                <w:rFonts w:asciiTheme="minorHAnsi" w:hAnsiTheme="minorHAnsi" w:cstheme="minorHAnsi"/>
                <w:b/>
                <w:bCs/>
                <w:sz w:val="20"/>
                <w:szCs w:val="20"/>
                <w:lang w:val="hr-HR" w:eastAsia="hr-HR"/>
              </w:rPr>
            </w:pPr>
          </w:p>
        </w:tc>
        <w:tc>
          <w:tcPr>
            <w:tcW w:w="594" w:type="pct"/>
            <w:tcBorders>
              <w:top w:val="nil"/>
              <w:left w:val="nil"/>
              <w:bottom w:val="nil"/>
              <w:right w:val="nil"/>
            </w:tcBorders>
            <w:shd w:val="clear" w:color="auto" w:fill="8DB3E2" w:themeFill="text2" w:themeFillTint="66"/>
            <w:noWrap/>
            <w:vAlign w:val="center"/>
          </w:tcPr>
          <w:p w14:paraId="5856FAAC" w14:textId="77777777" w:rsidR="008473FB" w:rsidRPr="00191993" w:rsidRDefault="008473FB" w:rsidP="004E0ED1">
            <w:pPr>
              <w:jc w:val="right"/>
              <w:rPr>
                <w:rFonts w:asciiTheme="minorHAnsi" w:hAnsiTheme="minorHAnsi" w:cstheme="minorHAnsi"/>
                <w:b/>
                <w:bCs/>
                <w:sz w:val="20"/>
                <w:szCs w:val="20"/>
                <w:lang w:val="hr-HR" w:eastAsia="hr-HR"/>
              </w:rPr>
            </w:pPr>
          </w:p>
        </w:tc>
        <w:tc>
          <w:tcPr>
            <w:tcW w:w="594" w:type="pct"/>
            <w:tcBorders>
              <w:top w:val="nil"/>
              <w:left w:val="nil"/>
              <w:bottom w:val="nil"/>
              <w:right w:val="nil"/>
            </w:tcBorders>
            <w:shd w:val="clear" w:color="auto" w:fill="8DB3E2" w:themeFill="text2" w:themeFillTint="66"/>
          </w:tcPr>
          <w:p w14:paraId="567AA373" w14:textId="77777777" w:rsidR="008473FB" w:rsidRPr="00191993" w:rsidRDefault="008473FB" w:rsidP="004E0ED1">
            <w:pPr>
              <w:jc w:val="right"/>
              <w:rPr>
                <w:rFonts w:asciiTheme="minorHAnsi" w:hAnsiTheme="minorHAnsi" w:cstheme="minorHAnsi"/>
                <w:b/>
                <w:bCs/>
                <w:sz w:val="20"/>
                <w:szCs w:val="20"/>
                <w:lang w:val="hr-HR" w:eastAsia="hr-HR"/>
              </w:rPr>
            </w:pPr>
          </w:p>
        </w:tc>
        <w:tc>
          <w:tcPr>
            <w:tcW w:w="441" w:type="pct"/>
            <w:tcBorders>
              <w:top w:val="nil"/>
              <w:left w:val="nil"/>
              <w:bottom w:val="nil"/>
              <w:right w:val="nil"/>
            </w:tcBorders>
            <w:shd w:val="clear" w:color="auto" w:fill="8DB3E2" w:themeFill="text2" w:themeFillTint="66"/>
          </w:tcPr>
          <w:p w14:paraId="232130DB" w14:textId="77777777" w:rsidR="008473FB" w:rsidRPr="00191993" w:rsidRDefault="008473FB" w:rsidP="004E0ED1">
            <w:pPr>
              <w:jc w:val="right"/>
              <w:rPr>
                <w:rFonts w:asciiTheme="minorHAnsi" w:hAnsiTheme="minorHAnsi" w:cstheme="minorHAnsi"/>
                <w:b/>
                <w:bCs/>
                <w:sz w:val="20"/>
                <w:szCs w:val="20"/>
                <w:lang w:val="hr-HR" w:eastAsia="hr-HR"/>
              </w:rPr>
            </w:pPr>
          </w:p>
        </w:tc>
        <w:tc>
          <w:tcPr>
            <w:tcW w:w="441" w:type="pct"/>
            <w:tcBorders>
              <w:top w:val="nil"/>
              <w:left w:val="nil"/>
              <w:bottom w:val="nil"/>
              <w:right w:val="nil"/>
            </w:tcBorders>
            <w:shd w:val="clear" w:color="auto" w:fill="8DB3E2" w:themeFill="text2" w:themeFillTint="66"/>
          </w:tcPr>
          <w:p w14:paraId="46B0F916" w14:textId="671170CC" w:rsidR="008473FB" w:rsidRPr="00191993" w:rsidRDefault="008473FB" w:rsidP="004E0ED1">
            <w:pPr>
              <w:jc w:val="right"/>
              <w:rPr>
                <w:rFonts w:asciiTheme="minorHAnsi" w:hAnsiTheme="minorHAnsi" w:cstheme="minorHAnsi"/>
                <w:b/>
                <w:bCs/>
                <w:sz w:val="20"/>
                <w:szCs w:val="20"/>
                <w:lang w:val="hr-HR" w:eastAsia="hr-HR"/>
              </w:rPr>
            </w:pPr>
          </w:p>
        </w:tc>
      </w:tr>
      <w:tr w:rsidR="008473FB" w:rsidRPr="00191993" w14:paraId="3529EED1" w14:textId="0E509657" w:rsidTr="00282400">
        <w:trPr>
          <w:trHeight w:val="312"/>
        </w:trPr>
        <w:tc>
          <w:tcPr>
            <w:tcW w:w="94" w:type="pct"/>
            <w:tcBorders>
              <w:top w:val="nil"/>
              <w:left w:val="nil"/>
              <w:bottom w:val="nil"/>
              <w:right w:val="nil"/>
            </w:tcBorders>
            <w:shd w:val="clear" w:color="000000" w:fill="D9D9D9"/>
            <w:noWrap/>
            <w:vAlign w:val="center"/>
            <w:hideMark/>
          </w:tcPr>
          <w:p w14:paraId="2C5BEAEE" w14:textId="77777777" w:rsidR="008473FB" w:rsidRPr="00191993" w:rsidRDefault="008473FB" w:rsidP="004E0ED1">
            <w:pPr>
              <w:jc w:val="center"/>
              <w:rPr>
                <w:rFonts w:asciiTheme="minorHAnsi" w:hAnsiTheme="minorHAnsi" w:cstheme="minorHAnsi"/>
                <w:sz w:val="20"/>
                <w:szCs w:val="20"/>
                <w:lang w:val="hr-HR" w:eastAsia="hr-HR"/>
              </w:rPr>
            </w:pPr>
          </w:p>
        </w:tc>
        <w:tc>
          <w:tcPr>
            <w:tcW w:w="1648" w:type="pct"/>
            <w:tcBorders>
              <w:top w:val="nil"/>
              <w:left w:val="nil"/>
              <w:bottom w:val="nil"/>
              <w:right w:val="nil"/>
            </w:tcBorders>
            <w:shd w:val="clear" w:color="000000" w:fill="D9D9D9"/>
            <w:noWrap/>
            <w:vAlign w:val="center"/>
            <w:hideMark/>
          </w:tcPr>
          <w:p w14:paraId="5D5082ED" w14:textId="77777777" w:rsidR="008473FB" w:rsidRPr="00191993" w:rsidRDefault="008473FB" w:rsidP="004E0ED1">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Manjak prihoda iz prethodne godine</w:t>
            </w:r>
          </w:p>
        </w:tc>
        <w:tc>
          <w:tcPr>
            <w:tcW w:w="594" w:type="pct"/>
            <w:tcBorders>
              <w:top w:val="nil"/>
              <w:left w:val="nil"/>
              <w:bottom w:val="nil"/>
              <w:right w:val="nil"/>
            </w:tcBorders>
            <w:shd w:val="clear" w:color="000000" w:fill="D9D9D9"/>
            <w:vAlign w:val="center"/>
          </w:tcPr>
          <w:p w14:paraId="5385BDC1" w14:textId="69F61E9F" w:rsidR="008473FB" w:rsidRPr="003D731E" w:rsidRDefault="008473FB" w:rsidP="004E0ED1">
            <w:pPr>
              <w:jc w:val="right"/>
              <w:rPr>
                <w:rFonts w:asciiTheme="minorHAnsi" w:hAnsiTheme="minorHAnsi" w:cstheme="minorHAnsi"/>
                <w:b/>
                <w:bCs/>
                <w:sz w:val="22"/>
                <w:szCs w:val="22"/>
                <w:lang w:val="hr-HR" w:eastAsia="hr-HR"/>
              </w:rPr>
            </w:pPr>
            <w:r w:rsidRPr="003D731E">
              <w:rPr>
                <w:rFonts w:asciiTheme="minorHAnsi" w:hAnsiTheme="minorHAnsi" w:cstheme="minorHAnsi"/>
                <w:b/>
                <w:bCs/>
                <w:sz w:val="22"/>
                <w:szCs w:val="22"/>
                <w:lang w:val="hr-HR" w:eastAsia="hr-HR"/>
              </w:rPr>
              <w:t>-490.984,00</w:t>
            </w:r>
          </w:p>
        </w:tc>
        <w:tc>
          <w:tcPr>
            <w:tcW w:w="594" w:type="pct"/>
            <w:tcBorders>
              <w:top w:val="nil"/>
              <w:left w:val="nil"/>
              <w:bottom w:val="nil"/>
              <w:right w:val="nil"/>
            </w:tcBorders>
            <w:shd w:val="clear" w:color="000000" w:fill="D9D9D9"/>
            <w:noWrap/>
            <w:vAlign w:val="center"/>
            <w:hideMark/>
          </w:tcPr>
          <w:p w14:paraId="74BBAF76" w14:textId="482E4B6D"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0,00</w:t>
            </w:r>
          </w:p>
        </w:tc>
        <w:tc>
          <w:tcPr>
            <w:tcW w:w="594" w:type="pct"/>
            <w:tcBorders>
              <w:top w:val="nil"/>
              <w:left w:val="nil"/>
              <w:bottom w:val="nil"/>
              <w:right w:val="nil"/>
            </w:tcBorders>
            <w:shd w:val="clear" w:color="000000" w:fill="D9D9D9"/>
            <w:noWrap/>
            <w:vAlign w:val="center"/>
            <w:hideMark/>
          </w:tcPr>
          <w:p w14:paraId="5F473B40" w14:textId="5126209C"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0,00</w:t>
            </w:r>
          </w:p>
        </w:tc>
        <w:tc>
          <w:tcPr>
            <w:tcW w:w="594" w:type="pct"/>
            <w:tcBorders>
              <w:top w:val="nil"/>
              <w:left w:val="nil"/>
              <w:bottom w:val="nil"/>
              <w:right w:val="nil"/>
            </w:tcBorders>
            <w:shd w:val="clear" w:color="000000" w:fill="D9D9D9"/>
            <w:vAlign w:val="center"/>
          </w:tcPr>
          <w:p w14:paraId="30DCCAFE" w14:textId="44F1C7A0"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0,00</w:t>
            </w:r>
          </w:p>
        </w:tc>
        <w:tc>
          <w:tcPr>
            <w:tcW w:w="441" w:type="pct"/>
            <w:tcBorders>
              <w:top w:val="nil"/>
              <w:left w:val="nil"/>
              <w:bottom w:val="nil"/>
              <w:right w:val="nil"/>
            </w:tcBorders>
            <w:shd w:val="clear" w:color="000000" w:fill="D9D9D9"/>
          </w:tcPr>
          <w:p w14:paraId="24804D2A" w14:textId="77777777" w:rsidR="008473FB" w:rsidRPr="00191993" w:rsidRDefault="008473FB" w:rsidP="004E0ED1">
            <w:pPr>
              <w:jc w:val="right"/>
              <w:rPr>
                <w:rFonts w:asciiTheme="minorHAnsi" w:hAnsiTheme="minorHAnsi" w:cstheme="minorHAnsi"/>
                <w:b/>
                <w:bCs/>
                <w:sz w:val="20"/>
                <w:szCs w:val="20"/>
                <w:lang w:val="hr-HR" w:eastAsia="hr-HR"/>
              </w:rPr>
            </w:pPr>
          </w:p>
        </w:tc>
        <w:tc>
          <w:tcPr>
            <w:tcW w:w="441" w:type="pct"/>
            <w:tcBorders>
              <w:top w:val="nil"/>
              <w:left w:val="nil"/>
              <w:bottom w:val="nil"/>
              <w:right w:val="nil"/>
            </w:tcBorders>
            <w:shd w:val="clear" w:color="000000" w:fill="D9D9D9"/>
          </w:tcPr>
          <w:p w14:paraId="44A436CF" w14:textId="4B5C06DE" w:rsidR="008473FB" w:rsidRPr="00191993" w:rsidRDefault="008473FB" w:rsidP="004E0ED1">
            <w:pPr>
              <w:jc w:val="right"/>
              <w:rPr>
                <w:rFonts w:asciiTheme="minorHAnsi" w:hAnsiTheme="minorHAnsi" w:cstheme="minorHAnsi"/>
                <w:b/>
                <w:bCs/>
                <w:sz w:val="20"/>
                <w:szCs w:val="20"/>
                <w:lang w:val="hr-HR" w:eastAsia="hr-HR"/>
              </w:rPr>
            </w:pPr>
          </w:p>
        </w:tc>
      </w:tr>
      <w:tr w:rsidR="008473FB" w:rsidRPr="00191993" w14:paraId="4156D372" w14:textId="6AD78DAC" w:rsidTr="00282400">
        <w:trPr>
          <w:trHeight w:val="312"/>
        </w:trPr>
        <w:tc>
          <w:tcPr>
            <w:tcW w:w="94" w:type="pct"/>
            <w:tcBorders>
              <w:top w:val="nil"/>
              <w:left w:val="nil"/>
              <w:bottom w:val="nil"/>
              <w:right w:val="nil"/>
            </w:tcBorders>
            <w:shd w:val="clear" w:color="auto" w:fill="auto"/>
            <w:noWrap/>
            <w:vAlign w:val="center"/>
            <w:hideMark/>
          </w:tcPr>
          <w:p w14:paraId="24BB8F2F" w14:textId="77777777" w:rsidR="008473FB" w:rsidRPr="00191993" w:rsidRDefault="008473FB" w:rsidP="004E0ED1">
            <w:pPr>
              <w:jc w:val="center"/>
              <w:rPr>
                <w:rFonts w:asciiTheme="minorHAnsi" w:hAnsiTheme="minorHAnsi" w:cstheme="minorHAnsi"/>
                <w:b/>
                <w:bCs/>
                <w:sz w:val="20"/>
                <w:szCs w:val="20"/>
                <w:lang w:val="hr-HR" w:eastAsia="hr-HR"/>
              </w:rPr>
            </w:pPr>
          </w:p>
        </w:tc>
        <w:tc>
          <w:tcPr>
            <w:tcW w:w="1648" w:type="pct"/>
            <w:tcBorders>
              <w:top w:val="nil"/>
              <w:left w:val="nil"/>
              <w:bottom w:val="nil"/>
              <w:right w:val="nil"/>
            </w:tcBorders>
            <w:shd w:val="clear" w:color="auto" w:fill="auto"/>
            <w:noWrap/>
            <w:vAlign w:val="center"/>
            <w:hideMark/>
          </w:tcPr>
          <w:p w14:paraId="4A70CDF3" w14:textId="77777777" w:rsidR="008473FB" w:rsidRPr="00191993" w:rsidRDefault="008473FB" w:rsidP="004E0ED1">
            <w:pPr>
              <w:jc w:val="center"/>
              <w:rPr>
                <w:rFonts w:asciiTheme="minorHAnsi" w:hAnsiTheme="minorHAnsi" w:cstheme="minorHAnsi"/>
                <w:sz w:val="20"/>
                <w:szCs w:val="20"/>
                <w:lang w:val="hr-HR" w:eastAsia="hr-HR"/>
              </w:rPr>
            </w:pPr>
          </w:p>
        </w:tc>
        <w:tc>
          <w:tcPr>
            <w:tcW w:w="594" w:type="pct"/>
            <w:tcBorders>
              <w:top w:val="nil"/>
              <w:left w:val="nil"/>
              <w:bottom w:val="nil"/>
              <w:right w:val="nil"/>
            </w:tcBorders>
            <w:vAlign w:val="center"/>
          </w:tcPr>
          <w:p w14:paraId="0270BDEF" w14:textId="77777777" w:rsidR="008473FB" w:rsidRPr="00191993" w:rsidRDefault="008473FB" w:rsidP="004E0ED1">
            <w:pPr>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noWrap/>
            <w:vAlign w:val="center"/>
            <w:hideMark/>
          </w:tcPr>
          <w:p w14:paraId="6499AEE1" w14:textId="176C9BBE" w:rsidR="008473FB" w:rsidRPr="00191993" w:rsidRDefault="008473FB" w:rsidP="004E0ED1">
            <w:pPr>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noWrap/>
            <w:vAlign w:val="center"/>
            <w:hideMark/>
          </w:tcPr>
          <w:p w14:paraId="76D6D224" w14:textId="77777777" w:rsidR="008473FB" w:rsidRPr="00191993" w:rsidRDefault="008473FB" w:rsidP="004E0ED1">
            <w:pPr>
              <w:rPr>
                <w:rFonts w:asciiTheme="minorHAnsi" w:hAnsiTheme="minorHAnsi" w:cstheme="minorHAnsi"/>
                <w:sz w:val="20"/>
                <w:szCs w:val="20"/>
                <w:lang w:val="hr-HR" w:eastAsia="hr-HR"/>
              </w:rPr>
            </w:pPr>
          </w:p>
        </w:tc>
        <w:tc>
          <w:tcPr>
            <w:tcW w:w="594" w:type="pct"/>
            <w:tcBorders>
              <w:top w:val="nil"/>
              <w:left w:val="nil"/>
              <w:bottom w:val="nil"/>
              <w:right w:val="nil"/>
            </w:tcBorders>
            <w:vAlign w:val="center"/>
          </w:tcPr>
          <w:p w14:paraId="1C0B9146" w14:textId="77777777" w:rsidR="008473FB" w:rsidRPr="00191993" w:rsidRDefault="008473FB" w:rsidP="004E0ED1">
            <w:pPr>
              <w:rPr>
                <w:rFonts w:asciiTheme="minorHAnsi" w:hAnsiTheme="minorHAnsi" w:cstheme="minorHAnsi"/>
                <w:sz w:val="20"/>
                <w:szCs w:val="20"/>
                <w:lang w:val="hr-HR" w:eastAsia="hr-HR"/>
              </w:rPr>
            </w:pPr>
          </w:p>
        </w:tc>
        <w:tc>
          <w:tcPr>
            <w:tcW w:w="441" w:type="pct"/>
            <w:tcBorders>
              <w:top w:val="nil"/>
              <w:left w:val="nil"/>
              <w:bottom w:val="nil"/>
              <w:right w:val="nil"/>
            </w:tcBorders>
          </w:tcPr>
          <w:p w14:paraId="19C59D09" w14:textId="77777777" w:rsidR="008473FB" w:rsidRPr="00191993" w:rsidRDefault="008473FB" w:rsidP="004E0ED1">
            <w:pPr>
              <w:rPr>
                <w:rFonts w:asciiTheme="minorHAnsi" w:hAnsiTheme="minorHAnsi" w:cstheme="minorHAnsi"/>
                <w:sz w:val="20"/>
                <w:szCs w:val="20"/>
                <w:lang w:val="hr-HR" w:eastAsia="hr-HR"/>
              </w:rPr>
            </w:pPr>
          </w:p>
        </w:tc>
        <w:tc>
          <w:tcPr>
            <w:tcW w:w="441" w:type="pct"/>
            <w:tcBorders>
              <w:top w:val="nil"/>
              <w:left w:val="nil"/>
              <w:bottom w:val="nil"/>
              <w:right w:val="nil"/>
            </w:tcBorders>
          </w:tcPr>
          <w:p w14:paraId="6A62DD98" w14:textId="691D07EA" w:rsidR="008473FB" w:rsidRPr="00191993" w:rsidRDefault="008473FB" w:rsidP="004E0ED1">
            <w:pPr>
              <w:rPr>
                <w:rFonts w:asciiTheme="minorHAnsi" w:hAnsiTheme="minorHAnsi" w:cstheme="minorHAnsi"/>
                <w:sz w:val="20"/>
                <w:szCs w:val="20"/>
                <w:lang w:val="hr-HR" w:eastAsia="hr-HR"/>
              </w:rPr>
            </w:pPr>
          </w:p>
        </w:tc>
      </w:tr>
      <w:tr w:rsidR="008473FB" w:rsidRPr="00191993" w14:paraId="7606D452" w14:textId="6DDBEF73" w:rsidTr="00282400">
        <w:trPr>
          <w:trHeight w:val="312"/>
        </w:trPr>
        <w:tc>
          <w:tcPr>
            <w:tcW w:w="94" w:type="pct"/>
            <w:tcBorders>
              <w:top w:val="nil"/>
              <w:left w:val="nil"/>
              <w:bottom w:val="nil"/>
              <w:right w:val="nil"/>
            </w:tcBorders>
            <w:shd w:val="clear" w:color="000000" w:fill="BFBFBF"/>
            <w:noWrap/>
            <w:vAlign w:val="center"/>
            <w:hideMark/>
          </w:tcPr>
          <w:p w14:paraId="3AFA9308" w14:textId="77777777" w:rsidR="008473FB" w:rsidRPr="00191993" w:rsidRDefault="008473FB" w:rsidP="004E0ED1">
            <w:pPr>
              <w:jc w:val="cente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 </w:t>
            </w:r>
          </w:p>
        </w:tc>
        <w:tc>
          <w:tcPr>
            <w:tcW w:w="1648" w:type="pct"/>
            <w:tcBorders>
              <w:top w:val="nil"/>
              <w:left w:val="nil"/>
              <w:bottom w:val="nil"/>
              <w:right w:val="nil"/>
            </w:tcBorders>
            <w:shd w:val="clear" w:color="000000" w:fill="BFBFBF"/>
            <w:vAlign w:val="center"/>
            <w:hideMark/>
          </w:tcPr>
          <w:p w14:paraId="39E772D9" w14:textId="77777777" w:rsidR="008473FB" w:rsidRPr="00191993" w:rsidRDefault="008473FB" w:rsidP="004E0ED1">
            <w:pP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Višak/Manjak +Neto zaduživanje/Financiranje + Raspoloživa sredstva iz prethodnih godina</w:t>
            </w:r>
          </w:p>
        </w:tc>
        <w:tc>
          <w:tcPr>
            <w:tcW w:w="594" w:type="pct"/>
            <w:tcBorders>
              <w:top w:val="nil"/>
              <w:left w:val="nil"/>
              <w:bottom w:val="nil"/>
              <w:right w:val="nil"/>
            </w:tcBorders>
            <w:shd w:val="clear" w:color="000000" w:fill="BFBFBF"/>
            <w:vAlign w:val="center"/>
          </w:tcPr>
          <w:p w14:paraId="58CAEFBB" w14:textId="7BD00566"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w:t>
            </w:r>
          </w:p>
        </w:tc>
        <w:tc>
          <w:tcPr>
            <w:tcW w:w="594" w:type="pct"/>
            <w:tcBorders>
              <w:top w:val="nil"/>
              <w:left w:val="nil"/>
              <w:bottom w:val="nil"/>
              <w:right w:val="nil"/>
            </w:tcBorders>
            <w:shd w:val="clear" w:color="000000" w:fill="BFBFBF"/>
            <w:noWrap/>
            <w:vAlign w:val="center"/>
            <w:hideMark/>
          </w:tcPr>
          <w:p w14:paraId="7F2DB99B" w14:textId="4FDB51F2"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w:t>
            </w:r>
          </w:p>
        </w:tc>
        <w:tc>
          <w:tcPr>
            <w:tcW w:w="594" w:type="pct"/>
            <w:tcBorders>
              <w:top w:val="nil"/>
              <w:left w:val="nil"/>
              <w:bottom w:val="nil"/>
              <w:right w:val="nil"/>
            </w:tcBorders>
            <w:shd w:val="clear" w:color="000000" w:fill="BFBFBF"/>
            <w:noWrap/>
            <w:vAlign w:val="center"/>
            <w:hideMark/>
          </w:tcPr>
          <w:p w14:paraId="18367A27" w14:textId="77777777"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w:t>
            </w:r>
          </w:p>
        </w:tc>
        <w:tc>
          <w:tcPr>
            <w:tcW w:w="594" w:type="pct"/>
            <w:tcBorders>
              <w:top w:val="nil"/>
              <w:left w:val="nil"/>
              <w:bottom w:val="nil"/>
              <w:right w:val="nil"/>
            </w:tcBorders>
            <w:shd w:val="clear" w:color="000000" w:fill="BFBFBF"/>
            <w:vAlign w:val="center"/>
          </w:tcPr>
          <w:p w14:paraId="263C0CA6" w14:textId="0A841CDF"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w:t>
            </w:r>
          </w:p>
        </w:tc>
        <w:tc>
          <w:tcPr>
            <w:tcW w:w="441" w:type="pct"/>
            <w:tcBorders>
              <w:top w:val="nil"/>
              <w:left w:val="nil"/>
              <w:bottom w:val="nil"/>
              <w:right w:val="nil"/>
            </w:tcBorders>
            <w:shd w:val="clear" w:color="000000" w:fill="BFBFBF"/>
          </w:tcPr>
          <w:p w14:paraId="4DA09E12" w14:textId="77777777" w:rsidR="008473FB" w:rsidRPr="00191993" w:rsidRDefault="008473FB" w:rsidP="004E0ED1">
            <w:pPr>
              <w:jc w:val="right"/>
              <w:rPr>
                <w:rFonts w:asciiTheme="minorHAnsi" w:hAnsiTheme="minorHAnsi" w:cstheme="minorHAnsi"/>
                <w:b/>
                <w:bCs/>
                <w:sz w:val="20"/>
                <w:szCs w:val="20"/>
                <w:lang w:val="hr-HR" w:eastAsia="hr-HR"/>
              </w:rPr>
            </w:pPr>
          </w:p>
        </w:tc>
        <w:tc>
          <w:tcPr>
            <w:tcW w:w="441" w:type="pct"/>
            <w:tcBorders>
              <w:top w:val="nil"/>
              <w:left w:val="nil"/>
              <w:bottom w:val="nil"/>
              <w:right w:val="nil"/>
            </w:tcBorders>
            <w:shd w:val="clear" w:color="000000" w:fill="BFBFBF"/>
          </w:tcPr>
          <w:p w14:paraId="297E09D0" w14:textId="4D2633DE" w:rsidR="008473FB" w:rsidRPr="00191993" w:rsidRDefault="008473FB" w:rsidP="004E0ED1">
            <w:pPr>
              <w:jc w:val="right"/>
              <w:rPr>
                <w:rFonts w:asciiTheme="minorHAnsi" w:hAnsiTheme="minorHAnsi" w:cstheme="minorHAnsi"/>
                <w:b/>
                <w:bCs/>
                <w:sz w:val="20"/>
                <w:szCs w:val="20"/>
                <w:lang w:val="hr-HR" w:eastAsia="hr-HR"/>
              </w:rPr>
            </w:pPr>
          </w:p>
        </w:tc>
      </w:tr>
    </w:tbl>
    <w:p w14:paraId="7F0C393C" w14:textId="231B94A4" w:rsidR="007B560F" w:rsidRPr="00191993" w:rsidRDefault="0031376A" w:rsidP="00442E5B">
      <w:pPr>
        <w:widowControl w:val="0"/>
        <w:autoSpaceDE w:val="0"/>
        <w:autoSpaceDN w:val="0"/>
        <w:adjustRightInd w:val="0"/>
        <w:rPr>
          <w:iCs/>
          <w:lang w:val="hr-HR"/>
        </w:rPr>
      </w:pPr>
      <w:r w:rsidRPr="00191993">
        <w:rPr>
          <w:iCs/>
          <w:lang w:val="hr-HR"/>
        </w:rPr>
        <w:br w:type="textWrapping" w:clear="all"/>
      </w:r>
    </w:p>
    <w:p w14:paraId="12FC9EEC" w14:textId="77777777" w:rsidR="00102754" w:rsidRPr="00191993" w:rsidRDefault="00102754" w:rsidP="004F3682">
      <w:pPr>
        <w:widowControl w:val="0"/>
        <w:autoSpaceDE w:val="0"/>
        <w:autoSpaceDN w:val="0"/>
        <w:adjustRightInd w:val="0"/>
        <w:jc w:val="both"/>
        <w:rPr>
          <w:bCs/>
          <w:iCs/>
          <w:lang w:val="hr-HR"/>
        </w:rPr>
        <w:sectPr w:rsidR="00102754" w:rsidRPr="00191993" w:rsidSect="007E572D">
          <w:pgSz w:w="16840" w:h="11907" w:orient="landscape" w:code="9"/>
          <w:pgMar w:top="567" w:right="1134" w:bottom="567" w:left="1134" w:header="709" w:footer="709" w:gutter="0"/>
          <w:cols w:space="708"/>
          <w:docGrid w:linePitch="360"/>
        </w:sectPr>
      </w:pPr>
    </w:p>
    <w:tbl>
      <w:tblPr>
        <w:tblW w:w="5000" w:type="pct"/>
        <w:tblLook w:val="04A0" w:firstRow="1" w:lastRow="0" w:firstColumn="1" w:lastColumn="0" w:noHBand="0" w:noVBand="1"/>
      </w:tblPr>
      <w:tblGrid>
        <w:gridCol w:w="811"/>
        <w:gridCol w:w="30"/>
        <w:gridCol w:w="6437"/>
        <w:gridCol w:w="18"/>
        <w:gridCol w:w="1947"/>
        <w:gridCol w:w="12"/>
        <w:gridCol w:w="1953"/>
        <w:gridCol w:w="6"/>
        <w:gridCol w:w="1965"/>
        <w:gridCol w:w="1959"/>
      </w:tblGrid>
      <w:tr w:rsidR="003F1FD2" w:rsidRPr="00191993" w14:paraId="1375B932" w14:textId="77777777" w:rsidTr="00AA701E">
        <w:trPr>
          <w:trHeight w:val="284"/>
          <w:tblHeader/>
        </w:trPr>
        <w:tc>
          <w:tcPr>
            <w:tcW w:w="278" w:type="pct"/>
            <w:gridSpan w:val="2"/>
            <w:tcBorders>
              <w:bottom w:val="single" w:sz="4" w:space="0" w:color="auto"/>
            </w:tcBorders>
            <w:shd w:val="clear" w:color="auto" w:fill="8DB3E2" w:themeFill="text2" w:themeFillTint="66"/>
            <w:vAlign w:val="center"/>
            <w:hideMark/>
          </w:tcPr>
          <w:p w14:paraId="00697B69" w14:textId="77777777" w:rsidR="003F1FD2" w:rsidRPr="00191993" w:rsidRDefault="003F1FD2" w:rsidP="003264A4">
            <w:pPr>
              <w:jc w:val="center"/>
              <w:rPr>
                <w:rFonts w:ascii="Calibri" w:hAnsi="Calibri" w:cs="Calibri"/>
                <w:b/>
                <w:bCs/>
                <w:sz w:val="16"/>
                <w:szCs w:val="16"/>
                <w:lang w:val="hr-HR" w:eastAsia="hr-HR"/>
              </w:rPr>
            </w:pPr>
            <w:proofErr w:type="spellStart"/>
            <w:r w:rsidRPr="00191993">
              <w:rPr>
                <w:rFonts w:ascii="Calibri" w:hAnsi="Calibri" w:cs="Calibri"/>
                <w:b/>
                <w:bCs/>
                <w:sz w:val="16"/>
                <w:szCs w:val="16"/>
                <w:lang w:val="hr-HR" w:eastAsia="hr-HR"/>
              </w:rPr>
              <w:lastRenderedPageBreak/>
              <w:t>Raz</w:t>
            </w:r>
            <w:proofErr w:type="spellEnd"/>
            <w:r w:rsidRPr="00191993">
              <w:rPr>
                <w:rFonts w:ascii="Calibri" w:hAnsi="Calibri" w:cs="Calibri"/>
                <w:b/>
                <w:bCs/>
                <w:sz w:val="16"/>
                <w:szCs w:val="16"/>
                <w:lang w:val="hr-HR" w:eastAsia="hr-HR"/>
              </w:rPr>
              <w:t xml:space="preserve">./ </w:t>
            </w:r>
            <w:proofErr w:type="spellStart"/>
            <w:r w:rsidRPr="00191993">
              <w:rPr>
                <w:rFonts w:ascii="Calibri" w:hAnsi="Calibri" w:cs="Calibri"/>
                <w:b/>
                <w:bCs/>
                <w:sz w:val="16"/>
                <w:szCs w:val="16"/>
                <w:lang w:val="hr-HR" w:eastAsia="hr-HR"/>
              </w:rPr>
              <w:t>Sku</w:t>
            </w:r>
            <w:proofErr w:type="spellEnd"/>
            <w:r w:rsidRPr="00191993">
              <w:rPr>
                <w:rFonts w:ascii="Calibri" w:hAnsi="Calibri" w:cs="Calibri"/>
                <w:b/>
                <w:bCs/>
                <w:sz w:val="16"/>
                <w:szCs w:val="16"/>
                <w:lang w:val="hr-HR" w:eastAsia="hr-HR"/>
              </w:rPr>
              <w:t>.</w:t>
            </w:r>
          </w:p>
        </w:tc>
        <w:tc>
          <w:tcPr>
            <w:tcW w:w="2132" w:type="pct"/>
            <w:gridSpan w:val="2"/>
            <w:tcBorders>
              <w:bottom w:val="single" w:sz="4" w:space="0" w:color="auto"/>
            </w:tcBorders>
            <w:shd w:val="clear" w:color="auto" w:fill="8DB3E2" w:themeFill="text2" w:themeFillTint="66"/>
            <w:vAlign w:val="center"/>
            <w:hideMark/>
          </w:tcPr>
          <w:p w14:paraId="69B01D0B" w14:textId="77777777" w:rsidR="003F1FD2" w:rsidRPr="00191993" w:rsidRDefault="003F1FD2" w:rsidP="003264A4">
            <w:pPr>
              <w:jc w:val="center"/>
              <w:rPr>
                <w:rFonts w:ascii="Calibri" w:hAnsi="Calibri" w:cs="Calibri"/>
                <w:b/>
                <w:bCs/>
                <w:sz w:val="20"/>
                <w:szCs w:val="20"/>
                <w:lang w:val="hr-HR" w:eastAsia="hr-HR"/>
              </w:rPr>
            </w:pPr>
            <w:r w:rsidRPr="00191993">
              <w:rPr>
                <w:rFonts w:ascii="Calibri" w:hAnsi="Calibri" w:cs="Calibri"/>
                <w:b/>
                <w:bCs/>
                <w:sz w:val="20"/>
                <w:szCs w:val="20"/>
                <w:lang w:val="hr-HR" w:eastAsia="hr-HR"/>
              </w:rPr>
              <w:t>Naziv</w:t>
            </w:r>
          </w:p>
        </w:tc>
        <w:tc>
          <w:tcPr>
            <w:tcW w:w="647" w:type="pct"/>
            <w:gridSpan w:val="2"/>
            <w:tcBorders>
              <w:bottom w:val="single" w:sz="4" w:space="0" w:color="auto"/>
            </w:tcBorders>
            <w:shd w:val="clear" w:color="auto" w:fill="8DB3E2" w:themeFill="text2" w:themeFillTint="66"/>
            <w:vAlign w:val="center"/>
          </w:tcPr>
          <w:p w14:paraId="24572E27" w14:textId="362B7735" w:rsidR="003F1FD2" w:rsidRPr="00191993" w:rsidRDefault="003F1FD2" w:rsidP="003264A4">
            <w:pPr>
              <w:jc w:val="center"/>
              <w:rPr>
                <w:rFonts w:ascii="Calibri" w:hAnsi="Calibri" w:cs="Calibri"/>
                <w:b/>
                <w:bCs/>
                <w:sz w:val="20"/>
                <w:szCs w:val="20"/>
                <w:lang w:val="hr-HR" w:eastAsia="hr-HR"/>
              </w:rPr>
            </w:pPr>
            <w:r w:rsidRPr="00191993">
              <w:rPr>
                <w:rFonts w:ascii="Calibri" w:hAnsi="Calibri" w:cs="Calibri"/>
                <w:b/>
                <w:bCs/>
                <w:sz w:val="20"/>
                <w:szCs w:val="20"/>
                <w:lang w:val="hr-HR" w:eastAsia="hr-HR"/>
              </w:rPr>
              <w:t>PLAN 201</w:t>
            </w:r>
            <w:r w:rsidR="008473FB" w:rsidRPr="00191993">
              <w:rPr>
                <w:rFonts w:ascii="Calibri" w:hAnsi="Calibri" w:cs="Calibri"/>
                <w:b/>
                <w:bCs/>
                <w:sz w:val="20"/>
                <w:szCs w:val="20"/>
                <w:lang w:val="hr-HR" w:eastAsia="hr-HR"/>
              </w:rPr>
              <w:t>9</w:t>
            </w:r>
            <w:r w:rsidRPr="00191993">
              <w:rPr>
                <w:rFonts w:ascii="Calibri" w:hAnsi="Calibri" w:cs="Calibri"/>
                <w:b/>
                <w:bCs/>
                <w:sz w:val="20"/>
                <w:szCs w:val="20"/>
                <w:lang w:val="hr-HR" w:eastAsia="hr-HR"/>
              </w:rPr>
              <w:t>.</w:t>
            </w:r>
          </w:p>
        </w:tc>
        <w:tc>
          <w:tcPr>
            <w:tcW w:w="647" w:type="pct"/>
            <w:gridSpan w:val="2"/>
            <w:tcBorders>
              <w:bottom w:val="single" w:sz="4" w:space="0" w:color="auto"/>
            </w:tcBorders>
            <w:shd w:val="clear" w:color="auto" w:fill="8DB3E2" w:themeFill="text2" w:themeFillTint="66"/>
            <w:vAlign w:val="center"/>
            <w:hideMark/>
          </w:tcPr>
          <w:p w14:paraId="3F925965" w14:textId="3ADCA2F0" w:rsidR="003F1FD2" w:rsidRPr="00191993" w:rsidRDefault="003F1FD2" w:rsidP="003264A4">
            <w:pPr>
              <w:jc w:val="center"/>
              <w:rPr>
                <w:rFonts w:ascii="Calibri" w:hAnsi="Calibri" w:cs="Calibri"/>
                <w:b/>
                <w:bCs/>
                <w:sz w:val="20"/>
                <w:szCs w:val="20"/>
                <w:lang w:val="hr-HR" w:eastAsia="hr-HR"/>
              </w:rPr>
            </w:pPr>
            <w:r w:rsidRPr="00191993">
              <w:rPr>
                <w:rFonts w:ascii="Calibri" w:hAnsi="Calibri" w:cs="Calibri"/>
                <w:b/>
                <w:bCs/>
                <w:sz w:val="20"/>
                <w:szCs w:val="20"/>
                <w:lang w:val="hr-HR" w:eastAsia="hr-HR"/>
              </w:rPr>
              <w:t>PLAN 20</w:t>
            </w:r>
            <w:r w:rsidR="008473FB" w:rsidRPr="00191993">
              <w:rPr>
                <w:rFonts w:ascii="Calibri" w:hAnsi="Calibri" w:cs="Calibri"/>
                <w:b/>
                <w:bCs/>
                <w:sz w:val="20"/>
                <w:szCs w:val="20"/>
                <w:lang w:val="hr-HR" w:eastAsia="hr-HR"/>
              </w:rPr>
              <w:t>20</w:t>
            </w:r>
            <w:r w:rsidRPr="00191993">
              <w:rPr>
                <w:rFonts w:ascii="Calibri" w:hAnsi="Calibri" w:cs="Calibri"/>
                <w:b/>
                <w:bCs/>
                <w:sz w:val="20"/>
                <w:szCs w:val="20"/>
                <w:lang w:val="hr-HR" w:eastAsia="hr-HR"/>
              </w:rPr>
              <w:t>.</w:t>
            </w:r>
          </w:p>
        </w:tc>
        <w:tc>
          <w:tcPr>
            <w:tcW w:w="649" w:type="pct"/>
            <w:tcBorders>
              <w:bottom w:val="single" w:sz="4" w:space="0" w:color="auto"/>
            </w:tcBorders>
            <w:shd w:val="clear" w:color="auto" w:fill="8DB3E2" w:themeFill="text2" w:themeFillTint="66"/>
            <w:vAlign w:val="center"/>
            <w:hideMark/>
          </w:tcPr>
          <w:p w14:paraId="6C7C5F9D" w14:textId="2FE7C848" w:rsidR="003F1FD2" w:rsidRPr="00191993" w:rsidRDefault="003F1FD2" w:rsidP="003264A4">
            <w:pPr>
              <w:jc w:val="center"/>
              <w:rPr>
                <w:rFonts w:ascii="Calibri" w:hAnsi="Calibri" w:cs="Calibri"/>
                <w:b/>
                <w:bCs/>
                <w:sz w:val="20"/>
                <w:szCs w:val="20"/>
                <w:lang w:val="hr-HR" w:eastAsia="hr-HR"/>
              </w:rPr>
            </w:pPr>
            <w:r w:rsidRPr="00191993">
              <w:rPr>
                <w:rFonts w:ascii="Calibri" w:hAnsi="Calibri" w:cs="Calibri"/>
                <w:b/>
                <w:bCs/>
                <w:sz w:val="20"/>
                <w:szCs w:val="20"/>
                <w:lang w:val="hr-HR" w:eastAsia="hr-HR"/>
              </w:rPr>
              <w:t>PROJEKCIJA 202</w:t>
            </w:r>
            <w:r w:rsidR="008473FB" w:rsidRPr="00191993">
              <w:rPr>
                <w:rFonts w:ascii="Calibri" w:hAnsi="Calibri" w:cs="Calibri"/>
                <w:b/>
                <w:bCs/>
                <w:sz w:val="20"/>
                <w:szCs w:val="20"/>
                <w:lang w:val="hr-HR" w:eastAsia="hr-HR"/>
              </w:rPr>
              <w:t>1</w:t>
            </w:r>
            <w:r w:rsidRPr="00191993">
              <w:rPr>
                <w:rFonts w:ascii="Calibri" w:hAnsi="Calibri" w:cs="Calibri"/>
                <w:b/>
                <w:bCs/>
                <w:sz w:val="20"/>
                <w:szCs w:val="20"/>
                <w:lang w:val="hr-HR" w:eastAsia="hr-HR"/>
              </w:rPr>
              <w:t>.</w:t>
            </w:r>
          </w:p>
        </w:tc>
        <w:tc>
          <w:tcPr>
            <w:tcW w:w="647" w:type="pct"/>
            <w:tcBorders>
              <w:bottom w:val="single" w:sz="4" w:space="0" w:color="auto"/>
            </w:tcBorders>
            <w:shd w:val="clear" w:color="auto" w:fill="8DB3E2" w:themeFill="text2" w:themeFillTint="66"/>
            <w:vAlign w:val="center"/>
            <w:hideMark/>
          </w:tcPr>
          <w:p w14:paraId="7A6D07C3" w14:textId="673DB737" w:rsidR="003F1FD2" w:rsidRPr="00191993" w:rsidRDefault="003F1FD2" w:rsidP="003264A4">
            <w:pPr>
              <w:jc w:val="center"/>
              <w:rPr>
                <w:rFonts w:ascii="Calibri" w:hAnsi="Calibri" w:cs="Calibri"/>
                <w:b/>
                <w:bCs/>
                <w:sz w:val="20"/>
                <w:szCs w:val="20"/>
                <w:lang w:val="hr-HR" w:eastAsia="hr-HR"/>
              </w:rPr>
            </w:pPr>
            <w:r w:rsidRPr="00191993">
              <w:rPr>
                <w:rFonts w:ascii="Calibri" w:hAnsi="Calibri" w:cs="Calibri"/>
                <w:b/>
                <w:bCs/>
                <w:sz w:val="20"/>
                <w:szCs w:val="20"/>
                <w:lang w:val="hr-HR" w:eastAsia="hr-HR"/>
              </w:rPr>
              <w:t>PROJEKCIJA 202</w:t>
            </w:r>
            <w:r w:rsidR="008473FB" w:rsidRPr="00191993">
              <w:rPr>
                <w:rFonts w:ascii="Calibri" w:hAnsi="Calibri" w:cs="Calibri"/>
                <w:b/>
                <w:bCs/>
                <w:sz w:val="20"/>
                <w:szCs w:val="20"/>
                <w:lang w:val="hr-HR" w:eastAsia="hr-HR"/>
              </w:rPr>
              <w:t>2</w:t>
            </w:r>
            <w:r w:rsidRPr="00191993">
              <w:rPr>
                <w:rFonts w:ascii="Calibri" w:hAnsi="Calibri" w:cs="Calibri"/>
                <w:b/>
                <w:bCs/>
                <w:sz w:val="20"/>
                <w:szCs w:val="20"/>
                <w:lang w:val="hr-HR" w:eastAsia="hr-HR"/>
              </w:rPr>
              <w:t>.</w:t>
            </w:r>
          </w:p>
        </w:tc>
      </w:tr>
      <w:tr w:rsidR="00691BCF" w:rsidRPr="00191993" w14:paraId="190EC83F" w14:textId="77777777" w:rsidTr="00691BCF">
        <w:trPr>
          <w:trHeight w:val="227"/>
        </w:trPr>
        <w:tc>
          <w:tcPr>
            <w:tcW w:w="268" w:type="pct"/>
            <w:tcBorders>
              <w:top w:val="single" w:sz="4" w:space="0" w:color="auto"/>
            </w:tcBorders>
            <w:shd w:val="clear" w:color="auto" w:fill="8DB3E2" w:themeFill="text2" w:themeFillTint="66"/>
            <w:noWrap/>
            <w:vAlign w:val="center"/>
            <w:hideMark/>
          </w:tcPr>
          <w:p w14:paraId="264E73C1" w14:textId="77777777" w:rsidR="00691BCF" w:rsidRPr="00191993" w:rsidRDefault="00691BCF" w:rsidP="00691BCF">
            <w:pPr>
              <w:rPr>
                <w:rFonts w:ascii="Calibri" w:hAnsi="Calibri" w:cs="Calibri"/>
                <w:b/>
                <w:bCs/>
                <w:sz w:val="22"/>
                <w:szCs w:val="22"/>
                <w:lang w:val="hr-HR" w:eastAsia="hr-HR"/>
              </w:rPr>
            </w:pPr>
            <w:r w:rsidRPr="00191993">
              <w:rPr>
                <w:rFonts w:ascii="Calibri" w:hAnsi="Calibri" w:cs="Calibri"/>
                <w:b/>
                <w:bCs/>
                <w:sz w:val="22"/>
                <w:szCs w:val="22"/>
                <w:lang w:val="hr-HR" w:eastAsia="hr-HR"/>
              </w:rPr>
              <w:t>6</w:t>
            </w:r>
          </w:p>
        </w:tc>
        <w:tc>
          <w:tcPr>
            <w:tcW w:w="2136" w:type="pct"/>
            <w:gridSpan w:val="2"/>
            <w:tcBorders>
              <w:top w:val="single" w:sz="4" w:space="0" w:color="auto"/>
            </w:tcBorders>
            <w:shd w:val="clear" w:color="auto" w:fill="8DB3E2" w:themeFill="text2" w:themeFillTint="66"/>
            <w:vAlign w:val="center"/>
            <w:hideMark/>
          </w:tcPr>
          <w:p w14:paraId="2ABB7C9F" w14:textId="77777777" w:rsidR="00691BCF" w:rsidRPr="00191993" w:rsidRDefault="00691BCF" w:rsidP="00691BCF">
            <w:pPr>
              <w:rPr>
                <w:rFonts w:ascii="Calibri" w:hAnsi="Calibri" w:cs="Calibri"/>
                <w:b/>
                <w:bCs/>
                <w:sz w:val="22"/>
                <w:szCs w:val="22"/>
                <w:lang w:val="hr-HR"/>
              </w:rPr>
            </w:pPr>
            <w:r w:rsidRPr="00191993">
              <w:rPr>
                <w:rFonts w:ascii="Calibri" w:hAnsi="Calibri" w:cs="Calibri"/>
                <w:b/>
                <w:bCs/>
                <w:sz w:val="22"/>
                <w:szCs w:val="22"/>
                <w:lang w:val="hr-HR"/>
              </w:rPr>
              <w:t>Prihodi poslovanja</w:t>
            </w:r>
          </w:p>
        </w:tc>
        <w:tc>
          <w:tcPr>
            <w:tcW w:w="649" w:type="pct"/>
            <w:gridSpan w:val="2"/>
            <w:shd w:val="clear" w:color="auto" w:fill="8DB3E2" w:themeFill="text2" w:themeFillTint="66"/>
            <w:vAlign w:val="center"/>
          </w:tcPr>
          <w:p w14:paraId="75A89A81" w14:textId="0CA2FAC9" w:rsidR="00691BCF" w:rsidRPr="00191993" w:rsidRDefault="00691BCF" w:rsidP="00691BCF">
            <w:pPr>
              <w:jc w:val="right"/>
              <w:rPr>
                <w:rFonts w:asciiTheme="minorHAnsi" w:hAnsiTheme="minorHAnsi"/>
                <w:b/>
                <w:bCs/>
                <w:sz w:val="22"/>
                <w:szCs w:val="22"/>
                <w:lang w:val="hr-HR" w:eastAsia="hr-HR"/>
              </w:rPr>
            </w:pPr>
            <w:r w:rsidRPr="00191993">
              <w:rPr>
                <w:rFonts w:asciiTheme="minorHAnsi" w:hAnsiTheme="minorHAnsi" w:cs="Arial"/>
                <w:b/>
                <w:bCs/>
                <w:sz w:val="22"/>
                <w:szCs w:val="22"/>
                <w:lang w:val="hr-HR"/>
              </w:rPr>
              <w:t>56.572.344,00</w:t>
            </w:r>
          </w:p>
        </w:tc>
        <w:tc>
          <w:tcPr>
            <w:tcW w:w="649" w:type="pct"/>
            <w:gridSpan w:val="2"/>
            <w:shd w:val="clear" w:color="auto" w:fill="8DB3E2" w:themeFill="text2" w:themeFillTint="66"/>
            <w:vAlign w:val="center"/>
            <w:hideMark/>
          </w:tcPr>
          <w:p w14:paraId="603C3049" w14:textId="1E5F3BEA" w:rsidR="00691BCF" w:rsidRPr="00191993" w:rsidRDefault="003D731E" w:rsidP="00691BCF">
            <w:pPr>
              <w:jc w:val="right"/>
              <w:rPr>
                <w:rFonts w:asciiTheme="minorHAnsi" w:hAnsiTheme="minorHAnsi"/>
                <w:b/>
                <w:bCs/>
                <w:sz w:val="22"/>
                <w:szCs w:val="22"/>
                <w:lang w:val="hr-HR"/>
              </w:rPr>
            </w:pPr>
            <w:r w:rsidRPr="003D731E">
              <w:rPr>
                <w:rFonts w:ascii="Calibri" w:hAnsi="Calibri" w:cs="Arial"/>
                <w:b/>
                <w:bCs/>
                <w:sz w:val="22"/>
                <w:szCs w:val="22"/>
                <w:lang w:val="hr-HR"/>
              </w:rPr>
              <w:t>79.423.200,00</w:t>
            </w:r>
          </w:p>
        </w:tc>
        <w:tc>
          <w:tcPr>
            <w:tcW w:w="651" w:type="pct"/>
            <w:gridSpan w:val="2"/>
            <w:tcBorders>
              <w:left w:val="nil"/>
            </w:tcBorders>
            <w:shd w:val="clear" w:color="auto" w:fill="8DB3E2" w:themeFill="text2" w:themeFillTint="66"/>
            <w:hideMark/>
          </w:tcPr>
          <w:p w14:paraId="0015503E" w14:textId="73821E5D" w:rsidR="00691BCF" w:rsidRPr="00191993" w:rsidRDefault="00691BCF" w:rsidP="00691BCF">
            <w:pPr>
              <w:jc w:val="right"/>
              <w:rPr>
                <w:rFonts w:asciiTheme="minorHAnsi" w:hAnsiTheme="minorHAnsi"/>
                <w:b/>
                <w:bCs/>
                <w:sz w:val="22"/>
                <w:szCs w:val="22"/>
                <w:lang w:val="hr-HR"/>
              </w:rPr>
            </w:pPr>
            <w:r w:rsidRPr="00191993">
              <w:rPr>
                <w:rFonts w:asciiTheme="minorHAnsi" w:hAnsiTheme="minorHAnsi"/>
                <w:b/>
                <w:bCs/>
                <w:sz w:val="22"/>
                <w:szCs w:val="22"/>
                <w:lang w:val="hr-HR"/>
              </w:rPr>
              <w:t>74.877.939,00</w:t>
            </w:r>
          </w:p>
        </w:tc>
        <w:tc>
          <w:tcPr>
            <w:tcW w:w="647" w:type="pct"/>
            <w:shd w:val="clear" w:color="auto" w:fill="8DB3E2" w:themeFill="text2" w:themeFillTint="66"/>
            <w:hideMark/>
          </w:tcPr>
          <w:p w14:paraId="4CB40755" w14:textId="1726D843" w:rsidR="00691BCF" w:rsidRPr="00191993" w:rsidRDefault="00691BCF" w:rsidP="00691BCF">
            <w:pPr>
              <w:jc w:val="right"/>
              <w:rPr>
                <w:rFonts w:asciiTheme="minorHAnsi" w:hAnsiTheme="minorHAnsi"/>
                <w:b/>
                <w:bCs/>
                <w:sz w:val="22"/>
                <w:szCs w:val="22"/>
                <w:lang w:val="hr-HR"/>
              </w:rPr>
            </w:pPr>
            <w:r w:rsidRPr="00191993">
              <w:rPr>
                <w:rFonts w:asciiTheme="minorHAnsi" w:hAnsiTheme="minorHAnsi"/>
                <w:b/>
                <w:bCs/>
                <w:sz w:val="22"/>
                <w:szCs w:val="22"/>
                <w:lang w:val="hr-HR"/>
              </w:rPr>
              <w:t>53.901.000,00</w:t>
            </w:r>
          </w:p>
        </w:tc>
      </w:tr>
      <w:tr w:rsidR="00691BCF" w:rsidRPr="00191993" w14:paraId="3CF87692" w14:textId="77777777" w:rsidTr="00691BCF">
        <w:trPr>
          <w:trHeight w:val="227"/>
        </w:trPr>
        <w:tc>
          <w:tcPr>
            <w:tcW w:w="268" w:type="pct"/>
            <w:shd w:val="clear" w:color="auto" w:fill="auto"/>
            <w:vAlign w:val="bottom"/>
            <w:hideMark/>
          </w:tcPr>
          <w:p w14:paraId="6724C804"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61</w:t>
            </w:r>
          </w:p>
        </w:tc>
        <w:tc>
          <w:tcPr>
            <w:tcW w:w="2136" w:type="pct"/>
            <w:gridSpan w:val="2"/>
            <w:shd w:val="clear" w:color="auto" w:fill="auto"/>
            <w:vAlign w:val="center"/>
            <w:hideMark/>
          </w:tcPr>
          <w:p w14:paraId="091A24F6"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Prihodi od poreza</w:t>
            </w:r>
          </w:p>
        </w:tc>
        <w:tc>
          <w:tcPr>
            <w:tcW w:w="649" w:type="pct"/>
            <w:gridSpan w:val="2"/>
            <w:shd w:val="clear" w:color="auto" w:fill="auto"/>
            <w:vAlign w:val="center"/>
          </w:tcPr>
          <w:p w14:paraId="4B08AD3C" w14:textId="1914D14E" w:rsidR="00691BCF" w:rsidRPr="00191993" w:rsidRDefault="00691BCF" w:rsidP="00691BCF">
            <w:pPr>
              <w:jc w:val="right"/>
              <w:rPr>
                <w:rFonts w:asciiTheme="minorHAnsi" w:hAnsiTheme="minorHAnsi"/>
                <w:b/>
                <w:bCs/>
                <w:sz w:val="20"/>
                <w:szCs w:val="20"/>
                <w:lang w:val="hr-HR"/>
              </w:rPr>
            </w:pPr>
            <w:r w:rsidRPr="00191993">
              <w:rPr>
                <w:rFonts w:asciiTheme="minorHAnsi" w:hAnsiTheme="minorHAnsi" w:cs="Arial"/>
                <w:b/>
                <w:bCs/>
                <w:sz w:val="20"/>
                <w:szCs w:val="20"/>
                <w:lang w:val="hr-HR"/>
              </w:rPr>
              <w:t>23.880.000,00</w:t>
            </w:r>
          </w:p>
        </w:tc>
        <w:tc>
          <w:tcPr>
            <w:tcW w:w="649" w:type="pct"/>
            <w:gridSpan w:val="2"/>
            <w:tcBorders>
              <w:top w:val="nil"/>
            </w:tcBorders>
            <w:shd w:val="clear" w:color="auto" w:fill="auto"/>
            <w:vAlign w:val="center"/>
            <w:hideMark/>
          </w:tcPr>
          <w:p w14:paraId="26EAB5A8" w14:textId="0DF4C9AB" w:rsidR="00691BCF" w:rsidRPr="00191993" w:rsidRDefault="003A4592" w:rsidP="00691BCF">
            <w:pPr>
              <w:jc w:val="right"/>
              <w:rPr>
                <w:rFonts w:ascii="Calibri" w:hAnsi="Calibri"/>
                <w:b/>
                <w:bCs/>
                <w:sz w:val="20"/>
                <w:szCs w:val="20"/>
                <w:lang w:val="hr-HR"/>
              </w:rPr>
            </w:pPr>
            <w:r w:rsidRPr="00191993">
              <w:rPr>
                <w:rFonts w:ascii="Calibri" w:hAnsi="Calibri" w:cs="Arial"/>
                <w:b/>
                <w:bCs/>
                <w:sz w:val="20"/>
                <w:szCs w:val="20"/>
                <w:lang w:val="hr-HR"/>
              </w:rPr>
              <w:t>26.730.101,00</w:t>
            </w:r>
          </w:p>
        </w:tc>
        <w:tc>
          <w:tcPr>
            <w:tcW w:w="651" w:type="pct"/>
            <w:gridSpan w:val="2"/>
            <w:tcBorders>
              <w:left w:val="nil"/>
            </w:tcBorders>
            <w:shd w:val="clear" w:color="auto" w:fill="auto"/>
            <w:vAlign w:val="center"/>
            <w:hideMark/>
          </w:tcPr>
          <w:p w14:paraId="1547C63A" w14:textId="46AE393C"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26.971.000,00</w:t>
            </w:r>
          </w:p>
        </w:tc>
        <w:tc>
          <w:tcPr>
            <w:tcW w:w="647" w:type="pct"/>
            <w:shd w:val="clear" w:color="auto" w:fill="auto"/>
            <w:vAlign w:val="center"/>
            <w:hideMark/>
          </w:tcPr>
          <w:p w14:paraId="7D8C4A86" w14:textId="56317723"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25.850.000,00</w:t>
            </w:r>
          </w:p>
        </w:tc>
      </w:tr>
      <w:tr w:rsidR="00691BCF" w:rsidRPr="00191993" w14:paraId="371F902E" w14:textId="77777777" w:rsidTr="00691BCF">
        <w:trPr>
          <w:trHeight w:val="227"/>
        </w:trPr>
        <w:tc>
          <w:tcPr>
            <w:tcW w:w="268" w:type="pct"/>
            <w:shd w:val="clear" w:color="auto" w:fill="auto"/>
            <w:noWrap/>
            <w:vAlign w:val="center"/>
            <w:hideMark/>
          </w:tcPr>
          <w:p w14:paraId="22E99283"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611</w:t>
            </w:r>
          </w:p>
        </w:tc>
        <w:tc>
          <w:tcPr>
            <w:tcW w:w="2136" w:type="pct"/>
            <w:gridSpan w:val="2"/>
            <w:shd w:val="clear" w:color="auto" w:fill="auto"/>
            <w:vAlign w:val="center"/>
            <w:hideMark/>
          </w:tcPr>
          <w:p w14:paraId="75A66C66"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Porez i prirez na dohodak</w:t>
            </w:r>
          </w:p>
        </w:tc>
        <w:tc>
          <w:tcPr>
            <w:tcW w:w="649" w:type="pct"/>
            <w:gridSpan w:val="2"/>
            <w:tcBorders>
              <w:top w:val="nil"/>
            </w:tcBorders>
            <w:shd w:val="clear" w:color="auto" w:fill="auto"/>
            <w:vAlign w:val="center"/>
          </w:tcPr>
          <w:p w14:paraId="0C9989D5" w14:textId="0FBB349C"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19.140.000,00</w:t>
            </w:r>
          </w:p>
        </w:tc>
        <w:tc>
          <w:tcPr>
            <w:tcW w:w="649" w:type="pct"/>
            <w:gridSpan w:val="2"/>
            <w:tcBorders>
              <w:top w:val="nil"/>
            </w:tcBorders>
            <w:shd w:val="clear" w:color="auto" w:fill="auto"/>
            <w:vAlign w:val="center"/>
          </w:tcPr>
          <w:p w14:paraId="79495EC2" w14:textId="19A6E87D" w:rsidR="00691BCF" w:rsidRPr="00191993" w:rsidRDefault="003A4592" w:rsidP="00691BCF">
            <w:pPr>
              <w:jc w:val="right"/>
              <w:rPr>
                <w:rFonts w:ascii="Calibri" w:hAnsi="Calibri"/>
                <w:sz w:val="20"/>
                <w:szCs w:val="20"/>
                <w:lang w:val="hr-HR"/>
              </w:rPr>
            </w:pPr>
            <w:r w:rsidRPr="00191993">
              <w:rPr>
                <w:rFonts w:ascii="Calibri" w:hAnsi="Calibri" w:cs="Arial"/>
                <w:sz w:val="20"/>
                <w:szCs w:val="20"/>
                <w:lang w:val="hr-HR"/>
              </w:rPr>
              <w:t>20.980.101,00</w:t>
            </w:r>
          </w:p>
        </w:tc>
        <w:tc>
          <w:tcPr>
            <w:tcW w:w="651" w:type="pct"/>
            <w:gridSpan w:val="2"/>
            <w:tcBorders>
              <w:top w:val="nil"/>
              <w:left w:val="nil"/>
            </w:tcBorders>
            <w:shd w:val="clear" w:color="auto" w:fill="auto"/>
            <w:vAlign w:val="center"/>
          </w:tcPr>
          <w:p w14:paraId="0EC52307" w14:textId="65794C97"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BDD8269" w14:textId="1A8E705C" w:rsidR="00691BCF" w:rsidRPr="00191993" w:rsidRDefault="00691BCF" w:rsidP="00691BCF">
            <w:pPr>
              <w:jc w:val="right"/>
              <w:rPr>
                <w:rFonts w:ascii="Calibri" w:hAnsi="Calibri"/>
                <w:color w:val="FFFFFF" w:themeColor="background1"/>
                <w:sz w:val="20"/>
                <w:szCs w:val="20"/>
                <w:lang w:val="hr-HR"/>
              </w:rPr>
            </w:pPr>
          </w:p>
        </w:tc>
      </w:tr>
      <w:tr w:rsidR="00691BCF" w:rsidRPr="00191993" w14:paraId="26EA93B2" w14:textId="77777777" w:rsidTr="00691BCF">
        <w:trPr>
          <w:trHeight w:val="227"/>
        </w:trPr>
        <w:tc>
          <w:tcPr>
            <w:tcW w:w="268" w:type="pct"/>
            <w:shd w:val="clear" w:color="auto" w:fill="auto"/>
            <w:noWrap/>
            <w:vAlign w:val="center"/>
            <w:hideMark/>
          </w:tcPr>
          <w:p w14:paraId="50EB1585"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613</w:t>
            </w:r>
          </w:p>
        </w:tc>
        <w:tc>
          <w:tcPr>
            <w:tcW w:w="2136" w:type="pct"/>
            <w:gridSpan w:val="2"/>
            <w:shd w:val="clear" w:color="auto" w:fill="auto"/>
            <w:vAlign w:val="center"/>
            <w:hideMark/>
          </w:tcPr>
          <w:p w14:paraId="65A55CDD"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Porezi na imovinu</w:t>
            </w:r>
          </w:p>
        </w:tc>
        <w:tc>
          <w:tcPr>
            <w:tcW w:w="649" w:type="pct"/>
            <w:gridSpan w:val="2"/>
            <w:tcBorders>
              <w:top w:val="nil"/>
            </w:tcBorders>
            <w:shd w:val="clear" w:color="auto" w:fill="auto"/>
            <w:vAlign w:val="center"/>
          </w:tcPr>
          <w:p w14:paraId="13E88A6A" w14:textId="2E29741B"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4.040.000,00</w:t>
            </w:r>
          </w:p>
        </w:tc>
        <w:tc>
          <w:tcPr>
            <w:tcW w:w="649" w:type="pct"/>
            <w:gridSpan w:val="2"/>
            <w:tcBorders>
              <w:top w:val="nil"/>
            </w:tcBorders>
            <w:shd w:val="clear" w:color="auto" w:fill="auto"/>
            <w:vAlign w:val="center"/>
          </w:tcPr>
          <w:p w14:paraId="5B12CF36" w14:textId="66B9A286"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5.000.000,00</w:t>
            </w:r>
          </w:p>
        </w:tc>
        <w:tc>
          <w:tcPr>
            <w:tcW w:w="651" w:type="pct"/>
            <w:gridSpan w:val="2"/>
            <w:tcBorders>
              <w:top w:val="nil"/>
              <w:left w:val="nil"/>
            </w:tcBorders>
            <w:shd w:val="clear" w:color="auto" w:fill="auto"/>
            <w:vAlign w:val="center"/>
          </w:tcPr>
          <w:p w14:paraId="7BA42820" w14:textId="2C119336"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63A447D6" w14:textId="797C2E85" w:rsidR="00691BCF" w:rsidRPr="00191993" w:rsidRDefault="00691BCF" w:rsidP="00691BCF">
            <w:pPr>
              <w:jc w:val="right"/>
              <w:rPr>
                <w:rFonts w:ascii="Calibri" w:hAnsi="Calibri"/>
                <w:color w:val="FFFFFF" w:themeColor="background1"/>
                <w:sz w:val="20"/>
                <w:szCs w:val="20"/>
                <w:lang w:val="hr-HR"/>
              </w:rPr>
            </w:pPr>
          </w:p>
        </w:tc>
      </w:tr>
      <w:tr w:rsidR="00691BCF" w:rsidRPr="00191993" w14:paraId="2C401449" w14:textId="77777777" w:rsidTr="00691BCF">
        <w:trPr>
          <w:trHeight w:val="227"/>
        </w:trPr>
        <w:tc>
          <w:tcPr>
            <w:tcW w:w="268" w:type="pct"/>
            <w:shd w:val="clear" w:color="auto" w:fill="auto"/>
            <w:noWrap/>
            <w:vAlign w:val="center"/>
            <w:hideMark/>
          </w:tcPr>
          <w:p w14:paraId="1030C831"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614</w:t>
            </w:r>
          </w:p>
        </w:tc>
        <w:tc>
          <w:tcPr>
            <w:tcW w:w="2136" w:type="pct"/>
            <w:gridSpan w:val="2"/>
            <w:shd w:val="clear" w:color="auto" w:fill="auto"/>
            <w:vAlign w:val="center"/>
            <w:hideMark/>
          </w:tcPr>
          <w:p w14:paraId="3A7CBFF1"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Porezi na robu i usluge</w:t>
            </w:r>
          </w:p>
        </w:tc>
        <w:tc>
          <w:tcPr>
            <w:tcW w:w="649" w:type="pct"/>
            <w:gridSpan w:val="2"/>
            <w:tcBorders>
              <w:top w:val="nil"/>
            </w:tcBorders>
            <w:shd w:val="clear" w:color="auto" w:fill="auto"/>
            <w:vAlign w:val="center"/>
          </w:tcPr>
          <w:p w14:paraId="5EDC469B" w14:textId="56B09FE6"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700.000,00</w:t>
            </w:r>
          </w:p>
        </w:tc>
        <w:tc>
          <w:tcPr>
            <w:tcW w:w="649" w:type="pct"/>
            <w:gridSpan w:val="2"/>
            <w:tcBorders>
              <w:top w:val="nil"/>
            </w:tcBorders>
            <w:shd w:val="clear" w:color="auto" w:fill="auto"/>
            <w:vAlign w:val="center"/>
          </w:tcPr>
          <w:p w14:paraId="438DA224" w14:textId="717C8629"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750.000,00</w:t>
            </w:r>
          </w:p>
        </w:tc>
        <w:tc>
          <w:tcPr>
            <w:tcW w:w="651" w:type="pct"/>
            <w:gridSpan w:val="2"/>
            <w:tcBorders>
              <w:top w:val="nil"/>
              <w:left w:val="nil"/>
            </w:tcBorders>
            <w:shd w:val="clear" w:color="auto" w:fill="auto"/>
            <w:vAlign w:val="center"/>
          </w:tcPr>
          <w:p w14:paraId="2B922642" w14:textId="4CD65D8E"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20D26A06" w14:textId="394951DD" w:rsidR="00691BCF" w:rsidRPr="00191993" w:rsidRDefault="00691BCF" w:rsidP="00691BCF">
            <w:pPr>
              <w:jc w:val="right"/>
              <w:rPr>
                <w:rFonts w:ascii="Calibri" w:hAnsi="Calibri"/>
                <w:color w:val="FFFFFF" w:themeColor="background1"/>
                <w:sz w:val="20"/>
                <w:szCs w:val="20"/>
                <w:lang w:val="hr-HR"/>
              </w:rPr>
            </w:pPr>
          </w:p>
        </w:tc>
      </w:tr>
      <w:tr w:rsidR="00691BCF" w:rsidRPr="00191993" w14:paraId="1345605D" w14:textId="77777777" w:rsidTr="00691BCF">
        <w:trPr>
          <w:trHeight w:val="227"/>
        </w:trPr>
        <w:tc>
          <w:tcPr>
            <w:tcW w:w="268" w:type="pct"/>
            <w:shd w:val="clear" w:color="auto" w:fill="auto"/>
            <w:vAlign w:val="bottom"/>
            <w:hideMark/>
          </w:tcPr>
          <w:p w14:paraId="3156F33C"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63</w:t>
            </w:r>
          </w:p>
        </w:tc>
        <w:tc>
          <w:tcPr>
            <w:tcW w:w="2136" w:type="pct"/>
            <w:gridSpan w:val="2"/>
            <w:shd w:val="clear" w:color="auto" w:fill="auto"/>
            <w:vAlign w:val="center"/>
            <w:hideMark/>
          </w:tcPr>
          <w:p w14:paraId="6FBE1FE8"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 xml:space="preserve">Pomoći iz </w:t>
            </w:r>
            <w:proofErr w:type="spellStart"/>
            <w:r w:rsidRPr="00191993">
              <w:rPr>
                <w:rFonts w:ascii="Calibri" w:hAnsi="Calibri" w:cs="Calibri"/>
                <w:b/>
                <w:bCs/>
                <w:sz w:val="20"/>
                <w:szCs w:val="20"/>
                <w:lang w:val="hr-HR"/>
              </w:rPr>
              <w:t>inoz</w:t>
            </w:r>
            <w:proofErr w:type="spellEnd"/>
            <w:r w:rsidRPr="00191993">
              <w:rPr>
                <w:rFonts w:ascii="Calibri" w:hAnsi="Calibri" w:cs="Calibri"/>
                <w:b/>
                <w:bCs/>
                <w:sz w:val="20"/>
                <w:szCs w:val="20"/>
                <w:lang w:val="hr-HR"/>
              </w:rPr>
              <w:t>.  i od subjekata unutar općeg proračuna</w:t>
            </w:r>
          </w:p>
        </w:tc>
        <w:tc>
          <w:tcPr>
            <w:tcW w:w="649" w:type="pct"/>
            <w:gridSpan w:val="2"/>
            <w:shd w:val="clear" w:color="auto" w:fill="auto"/>
            <w:vAlign w:val="center"/>
          </w:tcPr>
          <w:p w14:paraId="6BDB02B0" w14:textId="1AAF7DDB" w:rsidR="00691BCF" w:rsidRPr="00191993" w:rsidRDefault="00691BCF" w:rsidP="00691BCF">
            <w:pPr>
              <w:jc w:val="right"/>
              <w:rPr>
                <w:rFonts w:asciiTheme="minorHAnsi" w:hAnsiTheme="minorHAnsi"/>
                <w:b/>
                <w:bCs/>
                <w:sz w:val="20"/>
                <w:szCs w:val="20"/>
                <w:lang w:val="hr-HR"/>
              </w:rPr>
            </w:pPr>
            <w:r w:rsidRPr="00191993">
              <w:rPr>
                <w:rFonts w:asciiTheme="minorHAnsi" w:hAnsiTheme="minorHAnsi" w:cs="Arial"/>
                <w:b/>
                <w:bCs/>
                <w:sz w:val="20"/>
                <w:szCs w:val="20"/>
                <w:lang w:val="hr-HR"/>
              </w:rPr>
              <w:t>18.391.344,00</w:t>
            </w:r>
          </w:p>
        </w:tc>
        <w:tc>
          <w:tcPr>
            <w:tcW w:w="649" w:type="pct"/>
            <w:gridSpan w:val="2"/>
            <w:tcBorders>
              <w:top w:val="nil"/>
            </w:tcBorders>
            <w:shd w:val="clear" w:color="auto" w:fill="auto"/>
            <w:vAlign w:val="center"/>
            <w:hideMark/>
          </w:tcPr>
          <w:p w14:paraId="4C02FA12" w14:textId="4842655A"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19.646.999,00</w:t>
            </w:r>
          </w:p>
        </w:tc>
        <w:tc>
          <w:tcPr>
            <w:tcW w:w="651" w:type="pct"/>
            <w:gridSpan w:val="2"/>
            <w:tcBorders>
              <w:left w:val="nil"/>
            </w:tcBorders>
            <w:shd w:val="clear" w:color="auto" w:fill="auto"/>
            <w:vAlign w:val="center"/>
            <w:hideMark/>
          </w:tcPr>
          <w:p w14:paraId="2940602E" w14:textId="5F5FE4C8"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31.830.839,00</w:t>
            </w:r>
          </w:p>
        </w:tc>
        <w:tc>
          <w:tcPr>
            <w:tcW w:w="647" w:type="pct"/>
            <w:shd w:val="clear" w:color="auto" w:fill="auto"/>
            <w:vAlign w:val="center"/>
            <w:hideMark/>
          </w:tcPr>
          <w:p w14:paraId="25B67DCF" w14:textId="1FA8DA1A"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12.980.000,00</w:t>
            </w:r>
          </w:p>
        </w:tc>
      </w:tr>
      <w:tr w:rsidR="00691BCF" w:rsidRPr="00191993" w14:paraId="0848C725" w14:textId="77777777" w:rsidTr="00691BCF">
        <w:trPr>
          <w:trHeight w:val="227"/>
        </w:trPr>
        <w:tc>
          <w:tcPr>
            <w:tcW w:w="268" w:type="pct"/>
            <w:shd w:val="clear" w:color="auto" w:fill="auto"/>
            <w:noWrap/>
            <w:vAlign w:val="center"/>
          </w:tcPr>
          <w:p w14:paraId="411E7F21" w14:textId="61347EEC"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632</w:t>
            </w:r>
          </w:p>
        </w:tc>
        <w:tc>
          <w:tcPr>
            <w:tcW w:w="2136" w:type="pct"/>
            <w:gridSpan w:val="2"/>
            <w:shd w:val="clear" w:color="auto" w:fill="auto"/>
            <w:vAlign w:val="center"/>
          </w:tcPr>
          <w:p w14:paraId="49FFE815" w14:textId="78E7461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Pomoći od međunarodnih organizacija te institucija i tijela EU</w:t>
            </w:r>
          </w:p>
        </w:tc>
        <w:tc>
          <w:tcPr>
            <w:tcW w:w="649" w:type="pct"/>
            <w:gridSpan w:val="2"/>
            <w:tcBorders>
              <w:top w:val="nil"/>
            </w:tcBorders>
            <w:shd w:val="clear" w:color="auto" w:fill="auto"/>
            <w:vAlign w:val="center"/>
          </w:tcPr>
          <w:p w14:paraId="79775853" w14:textId="0236C325"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w:t>
            </w:r>
          </w:p>
        </w:tc>
        <w:tc>
          <w:tcPr>
            <w:tcW w:w="649" w:type="pct"/>
            <w:gridSpan w:val="2"/>
            <w:tcBorders>
              <w:top w:val="nil"/>
            </w:tcBorders>
            <w:shd w:val="clear" w:color="auto" w:fill="auto"/>
            <w:vAlign w:val="center"/>
          </w:tcPr>
          <w:p w14:paraId="72845B2A" w14:textId="780F059A"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8.239.000,00</w:t>
            </w:r>
          </w:p>
        </w:tc>
        <w:tc>
          <w:tcPr>
            <w:tcW w:w="651" w:type="pct"/>
            <w:gridSpan w:val="2"/>
            <w:tcBorders>
              <w:top w:val="nil"/>
              <w:left w:val="nil"/>
            </w:tcBorders>
            <w:shd w:val="clear" w:color="auto" w:fill="auto"/>
            <w:vAlign w:val="center"/>
          </w:tcPr>
          <w:p w14:paraId="5AAA5391" w14:textId="1AD53F7F"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354BE83" w14:textId="470B62AC" w:rsidR="00691BCF" w:rsidRPr="00191993" w:rsidRDefault="00691BCF" w:rsidP="00691BCF">
            <w:pPr>
              <w:jc w:val="right"/>
              <w:rPr>
                <w:rFonts w:ascii="Calibri" w:hAnsi="Calibri"/>
                <w:color w:val="FFFFFF" w:themeColor="background1"/>
                <w:sz w:val="20"/>
                <w:szCs w:val="20"/>
                <w:lang w:val="hr-HR"/>
              </w:rPr>
            </w:pPr>
          </w:p>
        </w:tc>
      </w:tr>
      <w:tr w:rsidR="00691BCF" w:rsidRPr="00191993" w14:paraId="311B39FC" w14:textId="77777777" w:rsidTr="00691BCF">
        <w:trPr>
          <w:trHeight w:val="227"/>
        </w:trPr>
        <w:tc>
          <w:tcPr>
            <w:tcW w:w="268" w:type="pct"/>
            <w:shd w:val="clear" w:color="auto" w:fill="auto"/>
            <w:noWrap/>
            <w:vAlign w:val="center"/>
            <w:hideMark/>
          </w:tcPr>
          <w:p w14:paraId="678E93BE"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633</w:t>
            </w:r>
          </w:p>
        </w:tc>
        <w:tc>
          <w:tcPr>
            <w:tcW w:w="2136" w:type="pct"/>
            <w:gridSpan w:val="2"/>
            <w:shd w:val="clear" w:color="auto" w:fill="auto"/>
            <w:vAlign w:val="center"/>
            <w:hideMark/>
          </w:tcPr>
          <w:p w14:paraId="63C6D68F"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Pomoći proračunu iz drugih proračuna</w:t>
            </w:r>
          </w:p>
        </w:tc>
        <w:tc>
          <w:tcPr>
            <w:tcW w:w="649" w:type="pct"/>
            <w:gridSpan w:val="2"/>
            <w:tcBorders>
              <w:top w:val="nil"/>
            </w:tcBorders>
            <w:shd w:val="clear" w:color="auto" w:fill="auto"/>
          </w:tcPr>
          <w:p w14:paraId="5E22136C" w14:textId="00BBD1CD" w:rsidR="00691BCF" w:rsidRPr="00191993" w:rsidRDefault="00691BCF" w:rsidP="00691BCF">
            <w:pPr>
              <w:jc w:val="right"/>
              <w:rPr>
                <w:rFonts w:asciiTheme="minorHAnsi" w:hAnsiTheme="minorHAnsi"/>
                <w:sz w:val="20"/>
                <w:szCs w:val="20"/>
                <w:lang w:val="hr-HR"/>
              </w:rPr>
            </w:pPr>
            <w:r w:rsidRPr="00191993">
              <w:rPr>
                <w:rFonts w:asciiTheme="minorHAnsi" w:hAnsiTheme="minorHAnsi"/>
                <w:sz w:val="20"/>
                <w:szCs w:val="20"/>
                <w:lang w:val="hr-HR"/>
              </w:rPr>
              <w:t>4.205.000,00</w:t>
            </w:r>
          </w:p>
        </w:tc>
        <w:tc>
          <w:tcPr>
            <w:tcW w:w="649" w:type="pct"/>
            <w:gridSpan w:val="2"/>
            <w:tcBorders>
              <w:top w:val="nil"/>
            </w:tcBorders>
            <w:shd w:val="clear" w:color="auto" w:fill="auto"/>
            <w:vAlign w:val="center"/>
          </w:tcPr>
          <w:p w14:paraId="5C501084" w14:textId="675F9773"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1.865.000,00</w:t>
            </w:r>
          </w:p>
        </w:tc>
        <w:tc>
          <w:tcPr>
            <w:tcW w:w="651" w:type="pct"/>
            <w:gridSpan w:val="2"/>
            <w:tcBorders>
              <w:top w:val="nil"/>
              <w:left w:val="nil"/>
            </w:tcBorders>
            <w:shd w:val="clear" w:color="auto" w:fill="auto"/>
            <w:vAlign w:val="center"/>
          </w:tcPr>
          <w:p w14:paraId="06968294" w14:textId="2F362980"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71C2D73" w14:textId="01F1AAE8" w:rsidR="00691BCF" w:rsidRPr="00191993" w:rsidRDefault="00691BCF" w:rsidP="00691BCF">
            <w:pPr>
              <w:jc w:val="right"/>
              <w:rPr>
                <w:rFonts w:ascii="Calibri" w:hAnsi="Calibri"/>
                <w:color w:val="FFFFFF" w:themeColor="background1"/>
                <w:sz w:val="20"/>
                <w:szCs w:val="20"/>
                <w:lang w:val="hr-HR"/>
              </w:rPr>
            </w:pPr>
          </w:p>
        </w:tc>
      </w:tr>
      <w:tr w:rsidR="00691BCF" w:rsidRPr="00191993" w14:paraId="0A605393" w14:textId="77777777" w:rsidTr="00691BCF">
        <w:trPr>
          <w:trHeight w:val="227"/>
        </w:trPr>
        <w:tc>
          <w:tcPr>
            <w:tcW w:w="268" w:type="pct"/>
            <w:shd w:val="clear" w:color="auto" w:fill="auto"/>
            <w:noWrap/>
            <w:vAlign w:val="center"/>
            <w:hideMark/>
          </w:tcPr>
          <w:p w14:paraId="7C8C5514"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634</w:t>
            </w:r>
          </w:p>
        </w:tc>
        <w:tc>
          <w:tcPr>
            <w:tcW w:w="2136" w:type="pct"/>
            <w:gridSpan w:val="2"/>
            <w:shd w:val="clear" w:color="auto" w:fill="auto"/>
            <w:vAlign w:val="center"/>
            <w:hideMark/>
          </w:tcPr>
          <w:p w14:paraId="2EA8ECFB"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Pomoći od izvanproračunskih korisnika</w:t>
            </w:r>
          </w:p>
        </w:tc>
        <w:tc>
          <w:tcPr>
            <w:tcW w:w="649" w:type="pct"/>
            <w:gridSpan w:val="2"/>
            <w:tcBorders>
              <w:top w:val="nil"/>
            </w:tcBorders>
            <w:shd w:val="clear" w:color="auto" w:fill="auto"/>
          </w:tcPr>
          <w:p w14:paraId="219837D2" w14:textId="190483CA" w:rsidR="00691BCF" w:rsidRPr="00191993" w:rsidRDefault="00691BCF" w:rsidP="00691BCF">
            <w:pPr>
              <w:jc w:val="right"/>
              <w:rPr>
                <w:rFonts w:asciiTheme="minorHAnsi" w:hAnsiTheme="minorHAnsi"/>
                <w:sz w:val="20"/>
                <w:szCs w:val="20"/>
                <w:lang w:val="hr-HR"/>
              </w:rPr>
            </w:pPr>
            <w:r w:rsidRPr="00191993">
              <w:rPr>
                <w:rFonts w:asciiTheme="minorHAnsi" w:hAnsiTheme="minorHAnsi"/>
                <w:sz w:val="20"/>
                <w:szCs w:val="20"/>
                <w:lang w:val="hr-HR"/>
              </w:rPr>
              <w:t>400.000,00</w:t>
            </w:r>
          </w:p>
        </w:tc>
        <w:tc>
          <w:tcPr>
            <w:tcW w:w="649" w:type="pct"/>
            <w:gridSpan w:val="2"/>
            <w:tcBorders>
              <w:top w:val="nil"/>
            </w:tcBorders>
            <w:shd w:val="clear" w:color="auto" w:fill="auto"/>
            <w:vAlign w:val="center"/>
          </w:tcPr>
          <w:p w14:paraId="67A23693" w14:textId="545F108C"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0,00</w:t>
            </w:r>
          </w:p>
        </w:tc>
        <w:tc>
          <w:tcPr>
            <w:tcW w:w="651" w:type="pct"/>
            <w:gridSpan w:val="2"/>
            <w:tcBorders>
              <w:top w:val="nil"/>
              <w:left w:val="nil"/>
            </w:tcBorders>
            <w:shd w:val="clear" w:color="auto" w:fill="auto"/>
            <w:vAlign w:val="center"/>
          </w:tcPr>
          <w:p w14:paraId="55148396" w14:textId="581A74EC"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0F08F7B3" w14:textId="4BE2D537" w:rsidR="00691BCF" w:rsidRPr="00191993" w:rsidRDefault="00691BCF" w:rsidP="00691BCF">
            <w:pPr>
              <w:jc w:val="right"/>
              <w:rPr>
                <w:rFonts w:ascii="Calibri" w:hAnsi="Calibri"/>
                <w:color w:val="FFFFFF" w:themeColor="background1"/>
                <w:sz w:val="20"/>
                <w:szCs w:val="20"/>
                <w:lang w:val="hr-HR"/>
              </w:rPr>
            </w:pPr>
          </w:p>
        </w:tc>
      </w:tr>
      <w:tr w:rsidR="00691BCF" w:rsidRPr="00191993" w14:paraId="5A934696" w14:textId="77777777" w:rsidTr="00691BCF">
        <w:trPr>
          <w:trHeight w:val="227"/>
        </w:trPr>
        <w:tc>
          <w:tcPr>
            <w:tcW w:w="268" w:type="pct"/>
            <w:shd w:val="clear" w:color="auto" w:fill="auto"/>
            <w:noWrap/>
            <w:vAlign w:val="center"/>
          </w:tcPr>
          <w:p w14:paraId="7BA5B618" w14:textId="2DDA40CC"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635</w:t>
            </w:r>
          </w:p>
        </w:tc>
        <w:tc>
          <w:tcPr>
            <w:tcW w:w="2136" w:type="pct"/>
            <w:gridSpan w:val="2"/>
            <w:shd w:val="clear" w:color="auto" w:fill="auto"/>
            <w:vAlign w:val="center"/>
          </w:tcPr>
          <w:p w14:paraId="1F47AF21" w14:textId="458BD3A2"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Pomoći izravnanja za decentralizirane funkcije</w:t>
            </w:r>
          </w:p>
        </w:tc>
        <w:tc>
          <w:tcPr>
            <w:tcW w:w="649" w:type="pct"/>
            <w:gridSpan w:val="2"/>
            <w:tcBorders>
              <w:top w:val="nil"/>
            </w:tcBorders>
            <w:shd w:val="clear" w:color="auto" w:fill="auto"/>
            <w:vAlign w:val="center"/>
          </w:tcPr>
          <w:p w14:paraId="1C165AEF" w14:textId="100CC5E9" w:rsidR="00691BCF" w:rsidRPr="00191993" w:rsidRDefault="00691BCF" w:rsidP="00691BCF">
            <w:pPr>
              <w:jc w:val="right"/>
              <w:rPr>
                <w:rFonts w:asciiTheme="minorHAnsi" w:hAnsiTheme="minorHAnsi" w:cs="Arial"/>
                <w:sz w:val="20"/>
                <w:szCs w:val="20"/>
                <w:lang w:val="hr-HR"/>
              </w:rPr>
            </w:pPr>
            <w:r w:rsidRPr="00191993">
              <w:rPr>
                <w:rFonts w:asciiTheme="minorHAnsi" w:hAnsiTheme="minorHAnsi" w:cs="Arial"/>
                <w:sz w:val="20"/>
                <w:szCs w:val="20"/>
                <w:lang w:val="hr-HR"/>
              </w:rPr>
              <w:t>-</w:t>
            </w:r>
          </w:p>
        </w:tc>
        <w:tc>
          <w:tcPr>
            <w:tcW w:w="649" w:type="pct"/>
            <w:gridSpan w:val="2"/>
            <w:tcBorders>
              <w:top w:val="nil"/>
            </w:tcBorders>
            <w:shd w:val="clear" w:color="auto" w:fill="auto"/>
            <w:vAlign w:val="center"/>
          </w:tcPr>
          <w:p w14:paraId="20AB436A" w14:textId="5D064E8A" w:rsidR="00691BCF" w:rsidRPr="00191993" w:rsidRDefault="00691BCF" w:rsidP="00691BCF">
            <w:pPr>
              <w:jc w:val="right"/>
              <w:rPr>
                <w:rFonts w:ascii="Calibri" w:hAnsi="Calibri" w:cs="Arial"/>
                <w:sz w:val="20"/>
                <w:szCs w:val="20"/>
                <w:lang w:val="hr-HR"/>
              </w:rPr>
            </w:pPr>
            <w:r w:rsidRPr="00191993">
              <w:rPr>
                <w:rFonts w:ascii="Calibri" w:hAnsi="Calibri" w:cs="Arial"/>
                <w:sz w:val="20"/>
                <w:szCs w:val="20"/>
                <w:lang w:val="hr-HR"/>
              </w:rPr>
              <w:t>1.500.000,00</w:t>
            </w:r>
          </w:p>
        </w:tc>
        <w:tc>
          <w:tcPr>
            <w:tcW w:w="651" w:type="pct"/>
            <w:gridSpan w:val="2"/>
            <w:tcBorders>
              <w:top w:val="nil"/>
              <w:left w:val="nil"/>
            </w:tcBorders>
            <w:shd w:val="clear" w:color="auto" w:fill="auto"/>
            <w:vAlign w:val="center"/>
          </w:tcPr>
          <w:p w14:paraId="65460303" w14:textId="6630F171"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49EE6B32" w14:textId="0A0468B1" w:rsidR="00691BCF" w:rsidRPr="00191993" w:rsidRDefault="00691BCF" w:rsidP="00691BCF">
            <w:pPr>
              <w:jc w:val="right"/>
              <w:rPr>
                <w:rFonts w:ascii="Calibri" w:hAnsi="Calibri"/>
                <w:color w:val="FFFFFF" w:themeColor="background1"/>
                <w:sz w:val="20"/>
                <w:szCs w:val="20"/>
                <w:lang w:val="hr-HR"/>
              </w:rPr>
            </w:pPr>
          </w:p>
        </w:tc>
      </w:tr>
      <w:tr w:rsidR="00691BCF" w:rsidRPr="00191993" w14:paraId="403DDDB7" w14:textId="77777777" w:rsidTr="00691BCF">
        <w:trPr>
          <w:trHeight w:val="227"/>
        </w:trPr>
        <w:tc>
          <w:tcPr>
            <w:tcW w:w="268" w:type="pct"/>
            <w:shd w:val="clear" w:color="auto" w:fill="auto"/>
            <w:noWrap/>
            <w:vAlign w:val="center"/>
          </w:tcPr>
          <w:p w14:paraId="2C72EDB8"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638</w:t>
            </w:r>
          </w:p>
        </w:tc>
        <w:tc>
          <w:tcPr>
            <w:tcW w:w="2136" w:type="pct"/>
            <w:gridSpan w:val="2"/>
            <w:shd w:val="clear" w:color="auto" w:fill="auto"/>
            <w:vAlign w:val="center"/>
          </w:tcPr>
          <w:p w14:paraId="501671FA"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 xml:space="preserve">Pomoći iz državnog </w:t>
            </w:r>
            <w:proofErr w:type="spellStart"/>
            <w:r w:rsidRPr="00191993">
              <w:rPr>
                <w:rFonts w:ascii="Calibri" w:hAnsi="Calibri" w:cs="Calibri"/>
                <w:bCs/>
                <w:sz w:val="20"/>
                <w:szCs w:val="20"/>
                <w:lang w:val="hr-HR"/>
              </w:rPr>
              <w:t>pror</w:t>
            </w:r>
            <w:proofErr w:type="spellEnd"/>
            <w:r w:rsidRPr="00191993">
              <w:rPr>
                <w:rFonts w:ascii="Calibri" w:hAnsi="Calibri" w:cs="Calibri"/>
                <w:bCs/>
                <w:sz w:val="20"/>
                <w:szCs w:val="20"/>
                <w:lang w:val="hr-HR"/>
              </w:rPr>
              <w:t>. temeljem prijenosa EU sredstava</w:t>
            </w:r>
          </w:p>
        </w:tc>
        <w:tc>
          <w:tcPr>
            <w:tcW w:w="649" w:type="pct"/>
            <w:gridSpan w:val="2"/>
            <w:shd w:val="clear" w:color="auto" w:fill="auto"/>
            <w:vAlign w:val="center"/>
          </w:tcPr>
          <w:p w14:paraId="081F5E43" w14:textId="3BF6BF89"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13.786.344,00</w:t>
            </w:r>
          </w:p>
        </w:tc>
        <w:tc>
          <w:tcPr>
            <w:tcW w:w="649" w:type="pct"/>
            <w:gridSpan w:val="2"/>
            <w:tcBorders>
              <w:top w:val="nil"/>
            </w:tcBorders>
            <w:shd w:val="clear" w:color="auto" w:fill="auto"/>
            <w:vAlign w:val="center"/>
          </w:tcPr>
          <w:p w14:paraId="366FED08" w14:textId="53C56D32"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8.042.999,00</w:t>
            </w:r>
          </w:p>
        </w:tc>
        <w:tc>
          <w:tcPr>
            <w:tcW w:w="651" w:type="pct"/>
            <w:gridSpan w:val="2"/>
            <w:tcBorders>
              <w:top w:val="nil"/>
              <w:left w:val="nil"/>
            </w:tcBorders>
            <w:shd w:val="clear" w:color="auto" w:fill="auto"/>
            <w:vAlign w:val="center"/>
          </w:tcPr>
          <w:p w14:paraId="7EE52AB0" w14:textId="0F21B0F5"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8A39986" w14:textId="7EAB5D28" w:rsidR="00691BCF" w:rsidRPr="00191993" w:rsidRDefault="00691BCF" w:rsidP="00691BCF">
            <w:pPr>
              <w:jc w:val="right"/>
              <w:rPr>
                <w:rFonts w:ascii="Calibri" w:hAnsi="Calibri"/>
                <w:color w:val="FFFFFF" w:themeColor="background1"/>
                <w:sz w:val="20"/>
                <w:szCs w:val="20"/>
                <w:lang w:val="hr-HR"/>
              </w:rPr>
            </w:pPr>
          </w:p>
        </w:tc>
      </w:tr>
      <w:tr w:rsidR="00691BCF" w:rsidRPr="00191993" w14:paraId="6CB82D1C" w14:textId="77777777" w:rsidTr="00691BCF">
        <w:trPr>
          <w:trHeight w:val="227"/>
        </w:trPr>
        <w:tc>
          <w:tcPr>
            <w:tcW w:w="268" w:type="pct"/>
            <w:shd w:val="clear" w:color="auto" w:fill="auto"/>
            <w:vAlign w:val="bottom"/>
            <w:hideMark/>
          </w:tcPr>
          <w:p w14:paraId="206F7F23"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64</w:t>
            </w:r>
          </w:p>
        </w:tc>
        <w:tc>
          <w:tcPr>
            <w:tcW w:w="2136" w:type="pct"/>
            <w:gridSpan w:val="2"/>
            <w:shd w:val="clear" w:color="auto" w:fill="auto"/>
            <w:vAlign w:val="center"/>
            <w:hideMark/>
          </w:tcPr>
          <w:p w14:paraId="706D2A65"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Prihodi od imovine</w:t>
            </w:r>
          </w:p>
        </w:tc>
        <w:tc>
          <w:tcPr>
            <w:tcW w:w="649" w:type="pct"/>
            <w:gridSpan w:val="2"/>
            <w:tcBorders>
              <w:top w:val="nil"/>
            </w:tcBorders>
            <w:shd w:val="clear" w:color="auto" w:fill="auto"/>
            <w:vAlign w:val="center"/>
          </w:tcPr>
          <w:p w14:paraId="270045E0" w14:textId="2AC2ADD9" w:rsidR="00691BCF" w:rsidRPr="00191993" w:rsidRDefault="00691BCF" w:rsidP="00691BCF">
            <w:pPr>
              <w:jc w:val="right"/>
              <w:rPr>
                <w:rFonts w:asciiTheme="minorHAnsi" w:hAnsiTheme="minorHAnsi"/>
                <w:b/>
                <w:bCs/>
                <w:sz w:val="20"/>
                <w:szCs w:val="20"/>
                <w:lang w:val="hr-HR"/>
              </w:rPr>
            </w:pPr>
            <w:r w:rsidRPr="00191993">
              <w:rPr>
                <w:rFonts w:asciiTheme="minorHAnsi" w:hAnsiTheme="minorHAnsi" w:cs="Arial"/>
                <w:b/>
                <w:bCs/>
                <w:sz w:val="20"/>
                <w:szCs w:val="20"/>
                <w:lang w:val="hr-HR"/>
              </w:rPr>
              <w:t>2.541.000,00</w:t>
            </w:r>
          </w:p>
        </w:tc>
        <w:tc>
          <w:tcPr>
            <w:tcW w:w="649" w:type="pct"/>
            <w:gridSpan w:val="2"/>
            <w:tcBorders>
              <w:top w:val="nil"/>
            </w:tcBorders>
            <w:shd w:val="clear" w:color="auto" w:fill="auto"/>
            <w:vAlign w:val="center"/>
            <w:hideMark/>
          </w:tcPr>
          <w:p w14:paraId="50856C7A" w14:textId="550D1638"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2.111.000,00</w:t>
            </w:r>
          </w:p>
        </w:tc>
        <w:tc>
          <w:tcPr>
            <w:tcW w:w="651" w:type="pct"/>
            <w:gridSpan w:val="2"/>
            <w:tcBorders>
              <w:top w:val="nil"/>
              <w:left w:val="nil"/>
            </w:tcBorders>
            <w:shd w:val="clear" w:color="auto" w:fill="auto"/>
            <w:vAlign w:val="center"/>
          </w:tcPr>
          <w:p w14:paraId="299F76D0" w14:textId="18B2DBDA"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2.521.000,00</w:t>
            </w:r>
          </w:p>
        </w:tc>
        <w:tc>
          <w:tcPr>
            <w:tcW w:w="647" w:type="pct"/>
            <w:tcBorders>
              <w:top w:val="nil"/>
            </w:tcBorders>
            <w:shd w:val="clear" w:color="auto" w:fill="auto"/>
            <w:vAlign w:val="center"/>
          </w:tcPr>
          <w:p w14:paraId="659DD204" w14:textId="0D8CFBD2"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2.511.000,00</w:t>
            </w:r>
          </w:p>
        </w:tc>
      </w:tr>
      <w:tr w:rsidR="00691BCF" w:rsidRPr="00191993" w14:paraId="19918ADD" w14:textId="77777777" w:rsidTr="00691BCF">
        <w:trPr>
          <w:trHeight w:val="227"/>
        </w:trPr>
        <w:tc>
          <w:tcPr>
            <w:tcW w:w="268" w:type="pct"/>
            <w:shd w:val="clear" w:color="auto" w:fill="auto"/>
            <w:noWrap/>
            <w:vAlign w:val="center"/>
            <w:hideMark/>
          </w:tcPr>
          <w:p w14:paraId="70A775A4"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641</w:t>
            </w:r>
          </w:p>
        </w:tc>
        <w:tc>
          <w:tcPr>
            <w:tcW w:w="2136" w:type="pct"/>
            <w:gridSpan w:val="2"/>
            <w:shd w:val="clear" w:color="auto" w:fill="auto"/>
            <w:vAlign w:val="center"/>
            <w:hideMark/>
          </w:tcPr>
          <w:p w14:paraId="63591920"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Prihodi od financijske imovine</w:t>
            </w:r>
          </w:p>
        </w:tc>
        <w:tc>
          <w:tcPr>
            <w:tcW w:w="649" w:type="pct"/>
            <w:gridSpan w:val="2"/>
            <w:tcBorders>
              <w:top w:val="nil"/>
            </w:tcBorders>
            <w:shd w:val="clear" w:color="auto" w:fill="auto"/>
            <w:vAlign w:val="center"/>
          </w:tcPr>
          <w:p w14:paraId="6C25C6E6" w14:textId="11AAC6E4"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90.000,00</w:t>
            </w:r>
          </w:p>
        </w:tc>
        <w:tc>
          <w:tcPr>
            <w:tcW w:w="649" w:type="pct"/>
            <w:gridSpan w:val="2"/>
            <w:tcBorders>
              <w:top w:val="nil"/>
            </w:tcBorders>
            <w:shd w:val="clear" w:color="auto" w:fill="auto"/>
            <w:vAlign w:val="center"/>
          </w:tcPr>
          <w:p w14:paraId="004C6370" w14:textId="74192205"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110.000,00</w:t>
            </w:r>
          </w:p>
        </w:tc>
        <w:tc>
          <w:tcPr>
            <w:tcW w:w="651" w:type="pct"/>
            <w:gridSpan w:val="2"/>
            <w:tcBorders>
              <w:top w:val="nil"/>
              <w:left w:val="nil"/>
            </w:tcBorders>
            <w:shd w:val="clear" w:color="auto" w:fill="auto"/>
            <w:vAlign w:val="center"/>
          </w:tcPr>
          <w:p w14:paraId="0D8F7929" w14:textId="477014B3"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427D996" w14:textId="6C745F12" w:rsidR="00691BCF" w:rsidRPr="00191993" w:rsidRDefault="00691BCF" w:rsidP="00691BCF">
            <w:pPr>
              <w:jc w:val="right"/>
              <w:rPr>
                <w:rFonts w:ascii="Calibri" w:hAnsi="Calibri"/>
                <w:color w:val="FFFFFF" w:themeColor="background1"/>
                <w:sz w:val="20"/>
                <w:szCs w:val="20"/>
                <w:lang w:val="hr-HR"/>
              </w:rPr>
            </w:pPr>
          </w:p>
        </w:tc>
      </w:tr>
      <w:tr w:rsidR="00691BCF" w:rsidRPr="00191993" w14:paraId="02614453" w14:textId="77777777" w:rsidTr="00691BCF">
        <w:trPr>
          <w:trHeight w:val="227"/>
        </w:trPr>
        <w:tc>
          <w:tcPr>
            <w:tcW w:w="268" w:type="pct"/>
            <w:shd w:val="clear" w:color="auto" w:fill="auto"/>
            <w:noWrap/>
            <w:vAlign w:val="center"/>
            <w:hideMark/>
          </w:tcPr>
          <w:p w14:paraId="7F891001"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642</w:t>
            </w:r>
          </w:p>
        </w:tc>
        <w:tc>
          <w:tcPr>
            <w:tcW w:w="2136" w:type="pct"/>
            <w:gridSpan w:val="2"/>
            <w:shd w:val="clear" w:color="auto" w:fill="auto"/>
            <w:vAlign w:val="center"/>
            <w:hideMark/>
          </w:tcPr>
          <w:p w14:paraId="483800C1"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Prihodi od nefinancijske imovine</w:t>
            </w:r>
          </w:p>
        </w:tc>
        <w:tc>
          <w:tcPr>
            <w:tcW w:w="649" w:type="pct"/>
            <w:gridSpan w:val="2"/>
            <w:tcBorders>
              <w:top w:val="nil"/>
            </w:tcBorders>
            <w:shd w:val="clear" w:color="auto" w:fill="auto"/>
            <w:vAlign w:val="center"/>
          </w:tcPr>
          <w:p w14:paraId="2781D8D6" w14:textId="1D1760DB"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2.451.000,00</w:t>
            </w:r>
          </w:p>
        </w:tc>
        <w:tc>
          <w:tcPr>
            <w:tcW w:w="649" w:type="pct"/>
            <w:gridSpan w:val="2"/>
            <w:tcBorders>
              <w:top w:val="nil"/>
            </w:tcBorders>
            <w:shd w:val="clear" w:color="auto" w:fill="auto"/>
            <w:vAlign w:val="center"/>
          </w:tcPr>
          <w:p w14:paraId="3B6852B9" w14:textId="09F82AE2"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2.001.000,00</w:t>
            </w:r>
          </w:p>
        </w:tc>
        <w:tc>
          <w:tcPr>
            <w:tcW w:w="651" w:type="pct"/>
            <w:gridSpan w:val="2"/>
            <w:tcBorders>
              <w:top w:val="nil"/>
              <w:left w:val="nil"/>
            </w:tcBorders>
            <w:shd w:val="clear" w:color="auto" w:fill="auto"/>
            <w:vAlign w:val="center"/>
          </w:tcPr>
          <w:p w14:paraId="2C3A59E7" w14:textId="1C175B04"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597AC76" w14:textId="31D6E4E1" w:rsidR="00691BCF" w:rsidRPr="00191993" w:rsidRDefault="00691BCF" w:rsidP="00691BCF">
            <w:pPr>
              <w:jc w:val="right"/>
              <w:rPr>
                <w:rFonts w:ascii="Calibri" w:hAnsi="Calibri"/>
                <w:color w:val="FFFFFF" w:themeColor="background1"/>
                <w:sz w:val="20"/>
                <w:szCs w:val="20"/>
                <w:lang w:val="hr-HR"/>
              </w:rPr>
            </w:pPr>
          </w:p>
        </w:tc>
      </w:tr>
      <w:tr w:rsidR="00691BCF" w:rsidRPr="00191993" w14:paraId="23A1CF30" w14:textId="77777777" w:rsidTr="00691BCF">
        <w:trPr>
          <w:trHeight w:val="227"/>
        </w:trPr>
        <w:tc>
          <w:tcPr>
            <w:tcW w:w="268" w:type="pct"/>
            <w:shd w:val="clear" w:color="auto" w:fill="auto"/>
            <w:vAlign w:val="bottom"/>
            <w:hideMark/>
          </w:tcPr>
          <w:p w14:paraId="6886C3FF"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65</w:t>
            </w:r>
          </w:p>
        </w:tc>
        <w:tc>
          <w:tcPr>
            <w:tcW w:w="2136" w:type="pct"/>
            <w:gridSpan w:val="2"/>
            <w:shd w:val="clear" w:color="auto" w:fill="auto"/>
            <w:vAlign w:val="center"/>
            <w:hideMark/>
          </w:tcPr>
          <w:p w14:paraId="1519EF0C"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 xml:space="preserve">Prihodi od </w:t>
            </w:r>
            <w:proofErr w:type="spellStart"/>
            <w:r w:rsidRPr="00191993">
              <w:rPr>
                <w:rFonts w:ascii="Calibri" w:hAnsi="Calibri" w:cs="Calibri"/>
                <w:b/>
                <w:bCs/>
                <w:sz w:val="20"/>
                <w:szCs w:val="20"/>
                <w:lang w:val="hr-HR"/>
              </w:rPr>
              <w:t>upr</w:t>
            </w:r>
            <w:proofErr w:type="spellEnd"/>
            <w:r w:rsidRPr="00191993">
              <w:rPr>
                <w:rFonts w:ascii="Calibri" w:hAnsi="Calibri" w:cs="Calibri"/>
                <w:b/>
                <w:bCs/>
                <w:sz w:val="20"/>
                <w:szCs w:val="20"/>
                <w:lang w:val="hr-HR"/>
              </w:rPr>
              <w:t xml:space="preserve">. i adm. </w:t>
            </w:r>
            <w:proofErr w:type="spellStart"/>
            <w:r w:rsidRPr="00191993">
              <w:rPr>
                <w:rFonts w:ascii="Calibri" w:hAnsi="Calibri" w:cs="Calibri"/>
                <w:b/>
                <w:bCs/>
                <w:sz w:val="20"/>
                <w:szCs w:val="20"/>
                <w:lang w:val="hr-HR"/>
              </w:rPr>
              <w:t>prist</w:t>
            </w:r>
            <w:proofErr w:type="spellEnd"/>
            <w:r w:rsidRPr="00191993">
              <w:rPr>
                <w:rFonts w:ascii="Calibri" w:hAnsi="Calibri" w:cs="Calibri"/>
                <w:b/>
                <w:bCs/>
                <w:sz w:val="20"/>
                <w:szCs w:val="20"/>
                <w:lang w:val="hr-HR"/>
              </w:rPr>
              <w:t xml:space="preserve">., </w:t>
            </w:r>
            <w:proofErr w:type="spellStart"/>
            <w:r w:rsidRPr="00191993">
              <w:rPr>
                <w:rFonts w:ascii="Calibri" w:hAnsi="Calibri" w:cs="Calibri"/>
                <w:b/>
                <w:bCs/>
                <w:sz w:val="20"/>
                <w:szCs w:val="20"/>
                <w:lang w:val="hr-HR"/>
              </w:rPr>
              <w:t>prist.i</w:t>
            </w:r>
            <w:proofErr w:type="spellEnd"/>
            <w:r w:rsidRPr="00191993">
              <w:rPr>
                <w:rFonts w:ascii="Calibri" w:hAnsi="Calibri" w:cs="Calibri"/>
                <w:b/>
                <w:bCs/>
                <w:sz w:val="20"/>
                <w:szCs w:val="20"/>
                <w:lang w:val="hr-HR"/>
              </w:rPr>
              <w:t xml:space="preserve"> po </w:t>
            </w:r>
            <w:proofErr w:type="spellStart"/>
            <w:r w:rsidRPr="00191993">
              <w:rPr>
                <w:rFonts w:ascii="Calibri" w:hAnsi="Calibri" w:cs="Calibri"/>
                <w:b/>
                <w:bCs/>
                <w:sz w:val="20"/>
                <w:szCs w:val="20"/>
                <w:lang w:val="hr-HR"/>
              </w:rPr>
              <w:t>pos</w:t>
            </w:r>
            <w:proofErr w:type="spellEnd"/>
            <w:r w:rsidRPr="00191993">
              <w:rPr>
                <w:rFonts w:ascii="Calibri" w:hAnsi="Calibri" w:cs="Calibri"/>
                <w:b/>
                <w:bCs/>
                <w:sz w:val="20"/>
                <w:szCs w:val="20"/>
                <w:lang w:val="hr-HR"/>
              </w:rPr>
              <w:t xml:space="preserve">. </w:t>
            </w:r>
            <w:proofErr w:type="spellStart"/>
            <w:r w:rsidRPr="00191993">
              <w:rPr>
                <w:rFonts w:ascii="Calibri" w:hAnsi="Calibri" w:cs="Calibri"/>
                <w:b/>
                <w:bCs/>
                <w:sz w:val="20"/>
                <w:szCs w:val="20"/>
                <w:lang w:val="hr-HR"/>
              </w:rPr>
              <w:t>prop</w:t>
            </w:r>
            <w:proofErr w:type="spellEnd"/>
            <w:r w:rsidRPr="00191993">
              <w:rPr>
                <w:rFonts w:ascii="Calibri" w:hAnsi="Calibri" w:cs="Calibri"/>
                <w:b/>
                <w:bCs/>
                <w:sz w:val="20"/>
                <w:szCs w:val="20"/>
                <w:lang w:val="hr-HR"/>
              </w:rPr>
              <w:t xml:space="preserve">. i </w:t>
            </w:r>
            <w:proofErr w:type="spellStart"/>
            <w:r w:rsidRPr="00191993">
              <w:rPr>
                <w:rFonts w:ascii="Calibri" w:hAnsi="Calibri" w:cs="Calibri"/>
                <w:b/>
                <w:bCs/>
                <w:sz w:val="20"/>
                <w:szCs w:val="20"/>
                <w:lang w:val="hr-HR"/>
              </w:rPr>
              <w:t>nakn</w:t>
            </w:r>
            <w:proofErr w:type="spellEnd"/>
            <w:r w:rsidRPr="00191993">
              <w:rPr>
                <w:rFonts w:ascii="Calibri" w:hAnsi="Calibri" w:cs="Calibri"/>
                <w:b/>
                <w:bCs/>
                <w:sz w:val="20"/>
                <w:szCs w:val="20"/>
                <w:lang w:val="hr-HR"/>
              </w:rPr>
              <w:t>.</w:t>
            </w:r>
          </w:p>
        </w:tc>
        <w:tc>
          <w:tcPr>
            <w:tcW w:w="649" w:type="pct"/>
            <w:gridSpan w:val="2"/>
            <w:tcBorders>
              <w:top w:val="nil"/>
            </w:tcBorders>
            <w:shd w:val="clear" w:color="auto" w:fill="auto"/>
            <w:vAlign w:val="center"/>
          </w:tcPr>
          <w:p w14:paraId="1EF46EF0" w14:textId="779544A9" w:rsidR="00691BCF" w:rsidRPr="00191993" w:rsidRDefault="00691BCF" w:rsidP="00691BCF">
            <w:pPr>
              <w:jc w:val="right"/>
              <w:rPr>
                <w:rFonts w:asciiTheme="minorHAnsi" w:hAnsiTheme="minorHAnsi"/>
                <w:b/>
                <w:bCs/>
                <w:sz w:val="20"/>
                <w:szCs w:val="20"/>
                <w:lang w:val="hr-HR"/>
              </w:rPr>
            </w:pPr>
            <w:r w:rsidRPr="00191993">
              <w:rPr>
                <w:rFonts w:asciiTheme="minorHAnsi" w:hAnsiTheme="minorHAnsi" w:cs="Arial"/>
                <w:b/>
                <w:bCs/>
                <w:sz w:val="20"/>
                <w:szCs w:val="20"/>
                <w:lang w:val="hr-HR"/>
              </w:rPr>
              <w:t>10.610.000,00</w:t>
            </w:r>
          </w:p>
        </w:tc>
        <w:tc>
          <w:tcPr>
            <w:tcW w:w="649" w:type="pct"/>
            <w:gridSpan w:val="2"/>
            <w:tcBorders>
              <w:top w:val="nil"/>
            </w:tcBorders>
            <w:shd w:val="clear" w:color="auto" w:fill="auto"/>
            <w:vAlign w:val="center"/>
            <w:hideMark/>
          </w:tcPr>
          <w:p w14:paraId="22509CEB" w14:textId="2ECA29AB" w:rsidR="00691BCF" w:rsidRPr="00191993" w:rsidRDefault="003D731E" w:rsidP="00691BCF">
            <w:pPr>
              <w:jc w:val="right"/>
              <w:rPr>
                <w:rFonts w:ascii="Calibri" w:hAnsi="Calibri"/>
                <w:b/>
                <w:bCs/>
                <w:sz w:val="20"/>
                <w:szCs w:val="20"/>
                <w:lang w:val="hr-HR"/>
              </w:rPr>
            </w:pPr>
            <w:r w:rsidRPr="003D731E">
              <w:rPr>
                <w:rFonts w:ascii="Calibri" w:hAnsi="Calibri" w:cs="Arial"/>
                <w:b/>
                <w:bCs/>
                <w:sz w:val="20"/>
                <w:szCs w:val="20"/>
                <w:lang w:val="hr-HR"/>
              </w:rPr>
              <w:t>29.615.000,00</w:t>
            </w:r>
          </w:p>
        </w:tc>
        <w:tc>
          <w:tcPr>
            <w:tcW w:w="651" w:type="pct"/>
            <w:gridSpan w:val="2"/>
            <w:tcBorders>
              <w:top w:val="nil"/>
              <w:left w:val="nil"/>
            </w:tcBorders>
            <w:shd w:val="clear" w:color="auto" w:fill="auto"/>
            <w:vAlign w:val="center"/>
            <w:hideMark/>
          </w:tcPr>
          <w:p w14:paraId="09A0B1E6" w14:textId="4854E708"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12.511.000,00</w:t>
            </w:r>
          </w:p>
        </w:tc>
        <w:tc>
          <w:tcPr>
            <w:tcW w:w="647" w:type="pct"/>
            <w:tcBorders>
              <w:top w:val="nil"/>
            </w:tcBorders>
            <w:shd w:val="clear" w:color="auto" w:fill="auto"/>
            <w:vAlign w:val="center"/>
            <w:hideMark/>
          </w:tcPr>
          <w:p w14:paraId="74D585D0" w14:textId="569F334D"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11.460.000,00</w:t>
            </w:r>
          </w:p>
        </w:tc>
      </w:tr>
      <w:tr w:rsidR="00691BCF" w:rsidRPr="00191993" w14:paraId="46CF330C" w14:textId="77777777" w:rsidTr="00691BCF">
        <w:trPr>
          <w:trHeight w:val="227"/>
        </w:trPr>
        <w:tc>
          <w:tcPr>
            <w:tcW w:w="268" w:type="pct"/>
            <w:shd w:val="clear" w:color="auto" w:fill="auto"/>
            <w:noWrap/>
            <w:vAlign w:val="center"/>
            <w:hideMark/>
          </w:tcPr>
          <w:p w14:paraId="119638CF"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651</w:t>
            </w:r>
          </w:p>
        </w:tc>
        <w:tc>
          <w:tcPr>
            <w:tcW w:w="2136" w:type="pct"/>
            <w:gridSpan w:val="2"/>
            <w:shd w:val="clear" w:color="auto" w:fill="auto"/>
            <w:vAlign w:val="center"/>
            <w:hideMark/>
          </w:tcPr>
          <w:p w14:paraId="4B0E24E8"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Upravne i administrativne pristojbe</w:t>
            </w:r>
          </w:p>
        </w:tc>
        <w:tc>
          <w:tcPr>
            <w:tcW w:w="649" w:type="pct"/>
            <w:gridSpan w:val="2"/>
            <w:tcBorders>
              <w:top w:val="nil"/>
            </w:tcBorders>
            <w:shd w:val="clear" w:color="auto" w:fill="auto"/>
            <w:vAlign w:val="center"/>
          </w:tcPr>
          <w:p w14:paraId="78AAAB99" w14:textId="79C8A158"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530.000,00</w:t>
            </w:r>
          </w:p>
        </w:tc>
        <w:tc>
          <w:tcPr>
            <w:tcW w:w="649" w:type="pct"/>
            <w:gridSpan w:val="2"/>
            <w:tcBorders>
              <w:top w:val="nil"/>
            </w:tcBorders>
            <w:shd w:val="clear" w:color="auto" w:fill="auto"/>
            <w:vAlign w:val="center"/>
          </w:tcPr>
          <w:p w14:paraId="46860C2F" w14:textId="6B7F4586" w:rsidR="00691BCF" w:rsidRPr="00191993" w:rsidRDefault="003A4592" w:rsidP="00691BCF">
            <w:pPr>
              <w:jc w:val="right"/>
              <w:rPr>
                <w:rFonts w:ascii="Calibri" w:hAnsi="Calibri"/>
                <w:sz w:val="20"/>
                <w:szCs w:val="20"/>
                <w:lang w:val="hr-HR"/>
              </w:rPr>
            </w:pPr>
            <w:r w:rsidRPr="00191993">
              <w:rPr>
                <w:rFonts w:ascii="Calibri" w:hAnsi="Calibri" w:cs="Arial"/>
                <w:sz w:val="20"/>
                <w:szCs w:val="20"/>
                <w:lang w:val="hr-HR"/>
              </w:rPr>
              <w:t>16.635.000,00</w:t>
            </w:r>
          </w:p>
        </w:tc>
        <w:tc>
          <w:tcPr>
            <w:tcW w:w="651" w:type="pct"/>
            <w:gridSpan w:val="2"/>
            <w:tcBorders>
              <w:top w:val="nil"/>
              <w:left w:val="nil"/>
            </w:tcBorders>
            <w:shd w:val="clear" w:color="auto" w:fill="auto"/>
            <w:vAlign w:val="center"/>
          </w:tcPr>
          <w:p w14:paraId="1F8E4DCE" w14:textId="58120FAA"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14B8C70" w14:textId="3FB32EAA" w:rsidR="00691BCF" w:rsidRPr="00191993" w:rsidRDefault="00691BCF" w:rsidP="00691BCF">
            <w:pPr>
              <w:jc w:val="right"/>
              <w:rPr>
                <w:rFonts w:ascii="Calibri" w:hAnsi="Calibri"/>
                <w:color w:val="FFFFFF" w:themeColor="background1"/>
                <w:sz w:val="20"/>
                <w:szCs w:val="20"/>
                <w:lang w:val="hr-HR"/>
              </w:rPr>
            </w:pPr>
          </w:p>
        </w:tc>
      </w:tr>
      <w:tr w:rsidR="00691BCF" w:rsidRPr="00191993" w14:paraId="7D5E95BD" w14:textId="77777777" w:rsidTr="00691BCF">
        <w:trPr>
          <w:trHeight w:val="227"/>
        </w:trPr>
        <w:tc>
          <w:tcPr>
            <w:tcW w:w="268" w:type="pct"/>
            <w:shd w:val="clear" w:color="auto" w:fill="auto"/>
            <w:noWrap/>
            <w:vAlign w:val="center"/>
            <w:hideMark/>
          </w:tcPr>
          <w:p w14:paraId="15E62735"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652</w:t>
            </w:r>
          </w:p>
        </w:tc>
        <w:tc>
          <w:tcPr>
            <w:tcW w:w="2136" w:type="pct"/>
            <w:gridSpan w:val="2"/>
            <w:shd w:val="clear" w:color="auto" w:fill="auto"/>
            <w:vAlign w:val="center"/>
            <w:hideMark/>
          </w:tcPr>
          <w:p w14:paraId="397AD98C"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Prihodi po posebnim propisima</w:t>
            </w:r>
          </w:p>
        </w:tc>
        <w:tc>
          <w:tcPr>
            <w:tcW w:w="649" w:type="pct"/>
            <w:gridSpan w:val="2"/>
            <w:tcBorders>
              <w:top w:val="nil"/>
            </w:tcBorders>
            <w:shd w:val="clear" w:color="auto" w:fill="auto"/>
            <w:vAlign w:val="center"/>
          </w:tcPr>
          <w:p w14:paraId="38F899AA" w14:textId="34C68F63"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280.000,00</w:t>
            </w:r>
          </w:p>
        </w:tc>
        <w:tc>
          <w:tcPr>
            <w:tcW w:w="649" w:type="pct"/>
            <w:gridSpan w:val="2"/>
            <w:tcBorders>
              <w:top w:val="nil"/>
            </w:tcBorders>
            <w:shd w:val="clear" w:color="auto" w:fill="auto"/>
            <w:vAlign w:val="center"/>
          </w:tcPr>
          <w:p w14:paraId="342BE560" w14:textId="2E1CC2DD"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230.000,00</w:t>
            </w:r>
          </w:p>
        </w:tc>
        <w:tc>
          <w:tcPr>
            <w:tcW w:w="651" w:type="pct"/>
            <w:gridSpan w:val="2"/>
            <w:tcBorders>
              <w:top w:val="nil"/>
              <w:left w:val="nil"/>
            </w:tcBorders>
            <w:shd w:val="clear" w:color="auto" w:fill="auto"/>
            <w:vAlign w:val="center"/>
          </w:tcPr>
          <w:p w14:paraId="130B6CD1" w14:textId="57828C25"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85A58B4" w14:textId="47EFD9C7" w:rsidR="00691BCF" w:rsidRPr="00191993" w:rsidRDefault="00691BCF" w:rsidP="00691BCF">
            <w:pPr>
              <w:jc w:val="right"/>
              <w:rPr>
                <w:rFonts w:ascii="Calibri" w:hAnsi="Calibri"/>
                <w:color w:val="FFFFFF" w:themeColor="background1"/>
                <w:sz w:val="20"/>
                <w:szCs w:val="20"/>
                <w:lang w:val="hr-HR"/>
              </w:rPr>
            </w:pPr>
          </w:p>
        </w:tc>
      </w:tr>
      <w:tr w:rsidR="00691BCF" w:rsidRPr="00191993" w14:paraId="365AC426" w14:textId="77777777" w:rsidTr="00691BCF">
        <w:trPr>
          <w:trHeight w:val="227"/>
        </w:trPr>
        <w:tc>
          <w:tcPr>
            <w:tcW w:w="268" w:type="pct"/>
            <w:shd w:val="clear" w:color="auto" w:fill="auto"/>
            <w:noWrap/>
            <w:vAlign w:val="center"/>
            <w:hideMark/>
          </w:tcPr>
          <w:p w14:paraId="30A369AC"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653</w:t>
            </w:r>
          </w:p>
        </w:tc>
        <w:tc>
          <w:tcPr>
            <w:tcW w:w="2136" w:type="pct"/>
            <w:gridSpan w:val="2"/>
            <w:shd w:val="clear" w:color="auto" w:fill="auto"/>
            <w:vAlign w:val="center"/>
            <w:hideMark/>
          </w:tcPr>
          <w:p w14:paraId="0819C8A0"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 xml:space="preserve">Komunalni doprinosi i naknade </w:t>
            </w:r>
          </w:p>
        </w:tc>
        <w:tc>
          <w:tcPr>
            <w:tcW w:w="649" w:type="pct"/>
            <w:gridSpan w:val="2"/>
            <w:tcBorders>
              <w:top w:val="nil"/>
            </w:tcBorders>
            <w:shd w:val="clear" w:color="auto" w:fill="auto"/>
            <w:vAlign w:val="center"/>
          </w:tcPr>
          <w:p w14:paraId="60324D22" w14:textId="4893ABAC"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9.800.000,00</w:t>
            </w:r>
          </w:p>
        </w:tc>
        <w:tc>
          <w:tcPr>
            <w:tcW w:w="649" w:type="pct"/>
            <w:gridSpan w:val="2"/>
            <w:tcBorders>
              <w:top w:val="nil"/>
            </w:tcBorders>
            <w:shd w:val="clear" w:color="auto" w:fill="auto"/>
            <w:vAlign w:val="center"/>
          </w:tcPr>
          <w:p w14:paraId="04C5F53C" w14:textId="27B257DE" w:rsidR="00691BCF" w:rsidRPr="00191993" w:rsidRDefault="003D731E" w:rsidP="00691BCF">
            <w:pPr>
              <w:jc w:val="right"/>
              <w:rPr>
                <w:rFonts w:ascii="Calibri" w:hAnsi="Calibri"/>
                <w:sz w:val="20"/>
                <w:szCs w:val="20"/>
                <w:lang w:val="hr-HR"/>
              </w:rPr>
            </w:pPr>
            <w:r w:rsidRPr="003D731E">
              <w:rPr>
                <w:rFonts w:ascii="Calibri" w:hAnsi="Calibri" w:cs="Arial"/>
                <w:sz w:val="20"/>
                <w:szCs w:val="20"/>
                <w:lang w:val="hr-HR"/>
              </w:rPr>
              <w:t>12.750.000,00</w:t>
            </w:r>
          </w:p>
        </w:tc>
        <w:tc>
          <w:tcPr>
            <w:tcW w:w="651" w:type="pct"/>
            <w:gridSpan w:val="2"/>
            <w:tcBorders>
              <w:top w:val="nil"/>
              <w:left w:val="nil"/>
            </w:tcBorders>
            <w:shd w:val="clear" w:color="auto" w:fill="auto"/>
            <w:vAlign w:val="center"/>
          </w:tcPr>
          <w:p w14:paraId="395DB725" w14:textId="396ED87F"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B47D0B2" w14:textId="46475403" w:rsidR="00691BCF" w:rsidRPr="00191993" w:rsidRDefault="00691BCF" w:rsidP="00691BCF">
            <w:pPr>
              <w:jc w:val="right"/>
              <w:rPr>
                <w:rFonts w:ascii="Calibri" w:hAnsi="Calibri"/>
                <w:color w:val="FFFFFF" w:themeColor="background1"/>
                <w:sz w:val="20"/>
                <w:szCs w:val="20"/>
                <w:lang w:val="hr-HR"/>
              </w:rPr>
            </w:pPr>
          </w:p>
        </w:tc>
      </w:tr>
      <w:tr w:rsidR="00691BCF" w:rsidRPr="00191993" w14:paraId="21B29C6C" w14:textId="77777777" w:rsidTr="00691BCF">
        <w:trPr>
          <w:trHeight w:val="227"/>
        </w:trPr>
        <w:tc>
          <w:tcPr>
            <w:tcW w:w="268" w:type="pct"/>
            <w:shd w:val="clear" w:color="auto" w:fill="auto"/>
            <w:noWrap/>
            <w:vAlign w:val="bottom"/>
            <w:hideMark/>
          </w:tcPr>
          <w:p w14:paraId="5323B2E8"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66</w:t>
            </w:r>
          </w:p>
        </w:tc>
        <w:tc>
          <w:tcPr>
            <w:tcW w:w="2136" w:type="pct"/>
            <w:gridSpan w:val="2"/>
            <w:shd w:val="clear" w:color="auto" w:fill="auto"/>
            <w:vAlign w:val="center"/>
            <w:hideMark/>
          </w:tcPr>
          <w:p w14:paraId="1B93449A"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 xml:space="preserve">Prihodi od </w:t>
            </w:r>
            <w:proofErr w:type="spellStart"/>
            <w:r w:rsidRPr="00191993">
              <w:rPr>
                <w:rFonts w:ascii="Calibri" w:hAnsi="Calibri" w:cs="Calibri"/>
                <w:b/>
                <w:bCs/>
                <w:sz w:val="20"/>
                <w:szCs w:val="20"/>
                <w:lang w:val="hr-HR"/>
              </w:rPr>
              <w:t>prod</w:t>
            </w:r>
            <w:proofErr w:type="spellEnd"/>
            <w:r w:rsidRPr="00191993">
              <w:rPr>
                <w:rFonts w:ascii="Calibri" w:hAnsi="Calibri" w:cs="Calibri"/>
                <w:b/>
                <w:bCs/>
                <w:sz w:val="20"/>
                <w:szCs w:val="20"/>
                <w:lang w:val="hr-HR"/>
              </w:rPr>
              <w:t xml:space="preserve">. </w:t>
            </w:r>
            <w:proofErr w:type="spellStart"/>
            <w:r w:rsidRPr="00191993">
              <w:rPr>
                <w:rFonts w:ascii="Calibri" w:hAnsi="Calibri" w:cs="Calibri"/>
                <w:b/>
                <w:bCs/>
                <w:sz w:val="20"/>
                <w:szCs w:val="20"/>
                <w:lang w:val="hr-HR"/>
              </w:rPr>
              <w:t>proiz</w:t>
            </w:r>
            <w:proofErr w:type="spellEnd"/>
            <w:r w:rsidRPr="00191993">
              <w:rPr>
                <w:rFonts w:ascii="Calibri" w:hAnsi="Calibri" w:cs="Calibri"/>
                <w:b/>
                <w:bCs/>
                <w:sz w:val="20"/>
                <w:szCs w:val="20"/>
                <w:lang w:val="hr-HR"/>
              </w:rPr>
              <w:t xml:space="preserve">. i robe te </w:t>
            </w:r>
            <w:proofErr w:type="spellStart"/>
            <w:r w:rsidRPr="00191993">
              <w:rPr>
                <w:rFonts w:ascii="Calibri" w:hAnsi="Calibri" w:cs="Calibri"/>
                <w:b/>
                <w:bCs/>
                <w:sz w:val="20"/>
                <w:szCs w:val="20"/>
                <w:lang w:val="hr-HR"/>
              </w:rPr>
              <w:t>pruž</w:t>
            </w:r>
            <w:proofErr w:type="spellEnd"/>
            <w:r w:rsidRPr="00191993">
              <w:rPr>
                <w:rFonts w:ascii="Calibri" w:hAnsi="Calibri" w:cs="Calibri"/>
                <w:b/>
                <w:bCs/>
                <w:sz w:val="20"/>
                <w:szCs w:val="20"/>
                <w:lang w:val="hr-HR"/>
              </w:rPr>
              <w:t xml:space="preserve">. </w:t>
            </w:r>
            <w:proofErr w:type="spellStart"/>
            <w:r w:rsidRPr="00191993">
              <w:rPr>
                <w:rFonts w:ascii="Calibri" w:hAnsi="Calibri" w:cs="Calibri"/>
                <w:b/>
                <w:bCs/>
                <w:sz w:val="20"/>
                <w:szCs w:val="20"/>
                <w:lang w:val="hr-HR"/>
              </w:rPr>
              <w:t>usl</w:t>
            </w:r>
            <w:proofErr w:type="spellEnd"/>
            <w:r w:rsidRPr="00191993">
              <w:rPr>
                <w:rFonts w:ascii="Calibri" w:hAnsi="Calibri" w:cs="Calibri"/>
                <w:b/>
                <w:bCs/>
                <w:sz w:val="20"/>
                <w:szCs w:val="20"/>
                <w:lang w:val="hr-HR"/>
              </w:rPr>
              <w:t xml:space="preserve">. i </w:t>
            </w:r>
            <w:proofErr w:type="spellStart"/>
            <w:r w:rsidRPr="00191993">
              <w:rPr>
                <w:rFonts w:ascii="Calibri" w:hAnsi="Calibri" w:cs="Calibri"/>
                <w:b/>
                <w:bCs/>
                <w:sz w:val="20"/>
                <w:szCs w:val="20"/>
                <w:lang w:val="hr-HR"/>
              </w:rPr>
              <w:t>prih</w:t>
            </w:r>
            <w:proofErr w:type="spellEnd"/>
            <w:r w:rsidRPr="00191993">
              <w:rPr>
                <w:rFonts w:ascii="Calibri" w:hAnsi="Calibri" w:cs="Calibri"/>
                <w:b/>
                <w:bCs/>
                <w:sz w:val="20"/>
                <w:szCs w:val="20"/>
                <w:lang w:val="hr-HR"/>
              </w:rPr>
              <w:t>. od don.</w:t>
            </w:r>
          </w:p>
        </w:tc>
        <w:tc>
          <w:tcPr>
            <w:tcW w:w="649" w:type="pct"/>
            <w:gridSpan w:val="2"/>
            <w:tcBorders>
              <w:top w:val="nil"/>
            </w:tcBorders>
            <w:shd w:val="clear" w:color="auto" w:fill="auto"/>
            <w:vAlign w:val="center"/>
          </w:tcPr>
          <w:p w14:paraId="7BBB8502" w14:textId="49CF87CC" w:rsidR="00691BCF" w:rsidRPr="00191993" w:rsidRDefault="00691BCF" w:rsidP="00691BCF">
            <w:pPr>
              <w:jc w:val="right"/>
              <w:rPr>
                <w:rFonts w:asciiTheme="minorHAnsi" w:hAnsiTheme="minorHAnsi"/>
                <w:b/>
                <w:bCs/>
                <w:sz w:val="20"/>
                <w:szCs w:val="20"/>
                <w:lang w:val="hr-HR"/>
              </w:rPr>
            </w:pPr>
            <w:r w:rsidRPr="00191993">
              <w:rPr>
                <w:rFonts w:asciiTheme="minorHAnsi" w:hAnsiTheme="minorHAnsi" w:cs="Arial"/>
                <w:b/>
                <w:bCs/>
                <w:sz w:val="20"/>
                <w:szCs w:val="20"/>
                <w:lang w:val="hr-HR"/>
              </w:rPr>
              <w:t>970.000,00</w:t>
            </w:r>
          </w:p>
        </w:tc>
        <w:tc>
          <w:tcPr>
            <w:tcW w:w="649" w:type="pct"/>
            <w:gridSpan w:val="2"/>
            <w:tcBorders>
              <w:top w:val="nil"/>
            </w:tcBorders>
            <w:shd w:val="clear" w:color="auto" w:fill="auto"/>
            <w:vAlign w:val="center"/>
            <w:hideMark/>
          </w:tcPr>
          <w:p w14:paraId="63EA9F5A" w14:textId="74B8D1BE"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920.100,00</w:t>
            </w:r>
          </w:p>
        </w:tc>
        <w:tc>
          <w:tcPr>
            <w:tcW w:w="651" w:type="pct"/>
            <w:gridSpan w:val="2"/>
            <w:tcBorders>
              <w:top w:val="nil"/>
              <w:left w:val="nil"/>
            </w:tcBorders>
            <w:shd w:val="clear" w:color="auto" w:fill="auto"/>
            <w:vAlign w:val="center"/>
            <w:hideMark/>
          </w:tcPr>
          <w:p w14:paraId="3AF022D3" w14:textId="29F53FFD"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744.100,00</w:t>
            </w:r>
          </w:p>
        </w:tc>
        <w:tc>
          <w:tcPr>
            <w:tcW w:w="647" w:type="pct"/>
            <w:tcBorders>
              <w:top w:val="nil"/>
            </w:tcBorders>
            <w:shd w:val="clear" w:color="auto" w:fill="auto"/>
            <w:vAlign w:val="center"/>
            <w:hideMark/>
          </w:tcPr>
          <w:p w14:paraId="2974DE68" w14:textId="360244E5"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850.000,00</w:t>
            </w:r>
          </w:p>
        </w:tc>
      </w:tr>
      <w:tr w:rsidR="00691BCF" w:rsidRPr="00191993" w14:paraId="2DB059DD" w14:textId="77777777" w:rsidTr="00691BCF">
        <w:trPr>
          <w:trHeight w:val="227"/>
        </w:trPr>
        <w:tc>
          <w:tcPr>
            <w:tcW w:w="268" w:type="pct"/>
            <w:shd w:val="clear" w:color="auto" w:fill="auto"/>
            <w:noWrap/>
            <w:vAlign w:val="center"/>
            <w:hideMark/>
          </w:tcPr>
          <w:p w14:paraId="5C27984D"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661</w:t>
            </w:r>
          </w:p>
        </w:tc>
        <w:tc>
          <w:tcPr>
            <w:tcW w:w="2136" w:type="pct"/>
            <w:gridSpan w:val="2"/>
            <w:shd w:val="clear" w:color="auto" w:fill="auto"/>
            <w:vAlign w:val="center"/>
            <w:hideMark/>
          </w:tcPr>
          <w:p w14:paraId="760A9D3B"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Prihodi od prodaje proizvoda i robe te pruženih usluga</w:t>
            </w:r>
          </w:p>
        </w:tc>
        <w:tc>
          <w:tcPr>
            <w:tcW w:w="649" w:type="pct"/>
            <w:gridSpan w:val="2"/>
            <w:tcBorders>
              <w:top w:val="nil"/>
            </w:tcBorders>
            <w:shd w:val="clear" w:color="auto" w:fill="auto"/>
            <w:vAlign w:val="center"/>
          </w:tcPr>
          <w:p w14:paraId="103EE9C8" w14:textId="52189B8F"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970.000,00</w:t>
            </w:r>
          </w:p>
        </w:tc>
        <w:tc>
          <w:tcPr>
            <w:tcW w:w="649" w:type="pct"/>
            <w:gridSpan w:val="2"/>
            <w:tcBorders>
              <w:top w:val="nil"/>
            </w:tcBorders>
            <w:shd w:val="clear" w:color="auto" w:fill="auto"/>
            <w:vAlign w:val="center"/>
          </w:tcPr>
          <w:p w14:paraId="589B4F2F" w14:textId="26F8B73B"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620.000,00</w:t>
            </w:r>
          </w:p>
        </w:tc>
        <w:tc>
          <w:tcPr>
            <w:tcW w:w="651" w:type="pct"/>
            <w:gridSpan w:val="2"/>
            <w:tcBorders>
              <w:top w:val="nil"/>
              <w:left w:val="nil"/>
            </w:tcBorders>
            <w:shd w:val="clear" w:color="auto" w:fill="auto"/>
            <w:vAlign w:val="center"/>
          </w:tcPr>
          <w:p w14:paraId="59399A62" w14:textId="58A471B5"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11E4996A" w14:textId="5A71BE75" w:rsidR="00691BCF" w:rsidRPr="00191993" w:rsidRDefault="00691BCF" w:rsidP="00691BCF">
            <w:pPr>
              <w:jc w:val="right"/>
              <w:rPr>
                <w:rFonts w:ascii="Calibri" w:hAnsi="Calibri"/>
                <w:color w:val="FFFFFF" w:themeColor="background1"/>
                <w:sz w:val="20"/>
                <w:szCs w:val="20"/>
                <w:lang w:val="hr-HR"/>
              </w:rPr>
            </w:pPr>
          </w:p>
        </w:tc>
      </w:tr>
      <w:tr w:rsidR="00691BCF" w:rsidRPr="00191993" w14:paraId="506E249C" w14:textId="77777777" w:rsidTr="00691BCF">
        <w:trPr>
          <w:trHeight w:val="227"/>
        </w:trPr>
        <w:tc>
          <w:tcPr>
            <w:tcW w:w="268" w:type="pct"/>
            <w:shd w:val="clear" w:color="auto" w:fill="auto"/>
            <w:noWrap/>
            <w:vAlign w:val="center"/>
          </w:tcPr>
          <w:p w14:paraId="4E349F6A" w14:textId="7CCC0DEC"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663</w:t>
            </w:r>
          </w:p>
        </w:tc>
        <w:tc>
          <w:tcPr>
            <w:tcW w:w="2136" w:type="pct"/>
            <w:gridSpan w:val="2"/>
            <w:shd w:val="clear" w:color="auto" w:fill="auto"/>
            <w:vAlign w:val="center"/>
          </w:tcPr>
          <w:p w14:paraId="53D488C9" w14:textId="05C0717C"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Donacije od pravnih i fizičkih osoba izvan općeg proračuna</w:t>
            </w:r>
          </w:p>
        </w:tc>
        <w:tc>
          <w:tcPr>
            <w:tcW w:w="649" w:type="pct"/>
            <w:gridSpan w:val="2"/>
            <w:tcBorders>
              <w:top w:val="nil"/>
            </w:tcBorders>
            <w:shd w:val="clear" w:color="auto" w:fill="auto"/>
            <w:vAlign w:val="center"/>
          </w:tcPr>
          <w:p w14:paraId="1B907AB6" w14:textId="507105FF" w:rsidR="00691BCF" w:rsidRPr="00191993" w:rsidRDefault="00691BCF" w:rsidP="00691BCF">
            <w:pPr>
              <w:jc w:val="right"/>
              <w:rPr>
                <w:rFonts w:asciiTheme="minorHAnsi" w:hAnsiTheme="minorHAnsi" w:cs="Arial"/>
                <w:sz w:val="20"/>
                <w:szCs w:val="20"/>
                <w:lang w:val="hr-HR"/>
              </w:rPr>
            </w:pPr>
            <w:r w:rsidRPr="00191993">
              <w:rPr>
                <w:rFonts w:asciiTheme="minorHAnsi" w:hAnsiTheme="minorHAnsi" w:cs="Arial"/>
                <w:sz w:val="20"/>
                <w:szCs w:val="20"/>
                <w:lang w:val="hr-HR"/>
              </w:rPr>
              <w:t>-</w:t>
            </w:r>
          </w:p>
        </w:tc>
        <w:tc>
          <w:tcPr>
            <w:tcW w:w="649" w:type="pct"/>
            <w:gridSpan w:val="2"/>
            <w:tcBorders>
              <w:top w:val="nil"/>
            </w:tcBorders>
            <w:shd w:val="clear" w:color="auto" w:fill="auto"/>
            <w:vAlign w:val="center"/>
          </w:tcPr>
          <w:p w14:paraId="10C05CFB" w14:textId="696DE472" w:rsidR="00691BCF" w:rsidRPr="00191993" w:rsidRDefault="00691BCF" w:rsidP="00691BCF">
            <w:pPr>
              <w:jc w:val="right"/>
              <w:rPr>
                <w:rFonts w:ascii="Calibri" w:hAnsi="Calibri" w:cs="Arial"/>
                <w:sz w:val="20"/>
                <w:szCs w:val="20"/>
                <w:lang w:val="hr-HR"/>
              </w:rPr>
            </w:pPr>
            <w:r w:rsidRPr="00191993">
              <w:rPr>
                <w:rFonts w:ascii="Calibri" w:hAnsi="Calibri" w:cs="Arial"/>
                <w:sz w:val="20"/>
                <w:szCs w:val="20"/>
                <w:lang w:val="hr-HR"/>
              </w:rPr>
              <w:t>300.100,00</w:t>
            </w:r>
          </w:p>
        </w:tc>
        <w:tc>
          <w:tcPr>
            <w:tcW w:w="651" w:type="pct"/>
            <w:gridSpan w:val="2"/>
            <w:tcBorders>
              <w:top w:val="nil"/>
              <w:left w:val="nil"/>
            </w:tcBorders>
            <w:shd w:val="clear" w:color="auto" w:fill="auto"/>
            <w:vAlign w:val="center"/>
          </w:tcPr>
          <w:p w14:paraId="3EBBB9E3" w14:textId="39FD264D"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42D715DA" w14:textId="37AB197A" w:rsidR="00691BCF" w:rsidRPr="00191993" w:rsidRDefault="00691BCF" w:rsidP="00691BCF">
            <w:pPr>
              <w:jc w:val="right"/>
              <w:rPr>
                <w:rFonts w:ascii="Calibri" w:hAnsi="Calibri"/>
                <w:color w:val="FFFFFF" w:themeColor="background1"/>
                <w:sz w:val="20"/>
                <w:szCs w:val="20"/>
                <w:lang w:val="hr-HR"/>
              </w:rPr>
            </w:pPr>
          </w:p>
        </w:tc>
      </w:tr>
      <w:tr w:rsidR="00691BCF" w:rsidRPr="00191993" w14:paraId="6A2591D7" w14:textId="77777777" w:rsidTr="00691BCF">
        <w:trPr>
          <w:trHeight w:val="227"/>
        </w:trPr>
        <w:tc>
          <w:tcPr>
            <w:tcW w:w="268" w:type="pct"/>
            <w:shd w:val="clear" w:color="auto" w:fill="auto"/>
            <w:noWrap/>
            <w:vAlign w:val="bottom"/>
            <w:hideMark/>
          </w:tcPr>
          <w:p w14:paraId="61743DE9"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68</w:t>
            </w:r>
          </w:p>
        </w:tc>
        <w:tc>
          <w:tcPr>
            <w:tcW w:w="2136" w:type="pct"/>
            <w:gridSpan w:val="2"/>
            <w:shd w:val="clear" w:color="auto" w:fill="auto"/>
            <w:vAlign w:val="center"/>
            <w:hideMark/>
          </w:tcPr>
          <w:p w14:paraId="4378108D"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Kazne, upravne mjere i ostali prihodi</w:t>
            </w:r>
          </w:p>
        </w:tc>
        <w:tc>
          <w:tcPr>
            <w:tcW w:w="649" w:type="pct"/>
            <w:gridSpan w:val="2"/>
            <w:shd w:val="clear" w:color="auto" w:fill="auto"/>
            <w:vAlign w:val="center"/>
          </w:tcPr>
          <w:p w14:paraId="701FC331" w14:textId="0581D350" w:rsidR="00691BCF" w:rsidRPr="00191993" w:rsidRDefault="00691BCF" w:rsidP="00691BCF">
            <w:pPr>
              <w:jc w:val="right"/>
              <w:rPr>
                <w:rFonts w:asciiTheme="minorHAnsi" w:hAnsiTheme="minorHAnsi"/>
                <w:b/>
                <w:bCs/>
                <w:sz w:val="20"/>
                <w:szCs w:val="20"/>
                <w:lang w:val="hr-HR"/>
              </w:rPr>
            </w:pPr>
            <w:r w:rsidRPr="00191993">
              <w:rPr>
                <w:rFonts w:asciiTheme="minorHAnsi" w:hAnsiTheme="minorHAnsi" w:cs="Arial"/>
                <w:b/>
                <w:bCs/>
                <w:sz w:val="20"/>
                <w:szCs w:val="20"/>
                <w:lang w:val="hr-HR"/>
              </w:rPr>
              <w:t>180.000,00</w:t>
            </w:r>
          </w:p>
        </w:tc>
        <w:tc>
          <w:tcPr>
            <w:tcW w:w="649" w:type="pct"/>
            <w:gridSpan w:val="2"/>
            <w:tcBorders>
              <w:top w:val="nil"/>
            </w:tcBorders>
            <w:shd w:val="clear" w:color="auto" w:fill="auto"/>
            <w:vAlign w:val="center"/>
            <w:hideMark/>
          </w:tcPr>
          <w:p w14:paraId="0D902411" w14:textId="710B6139"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400.000,00</w:t>
            </w:r>
          </w:p>
        </w:tc>
        <w:tc>
          <w:tcPr>
            <w:tcW w:w="651" w:type="pct"/>
            <w:gridSpan w:val="2"/>
            <w:tcBorders>
              <w:top w:val="nil"/>
              <w:left w:val="nil"/>
            </w:tcBorders>
            <w:shd w:val="clear" w:color="auto" w:fill="auto"/>
            <w:vAlign w:val="center"/>
            <w:hideMark/>
          </w:tcPr>
          <w:p w14:paraId="6DC45DFD" w14:textId="76250C12"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300.000,00</w:t>
            </w:r>
          </w:p>
        </w:tc>
        <w:tc>
          <w:tcPr>
            <w:tcW w:w="647" w:type="pct"/>
            <w:tcBorders>
              <w:top w:val="nil"/>
            </w:tcBorders>
            <w:shd w:val="clear" w:color="auto" w:fill="auto"/>
            <w:vAlign w:val="center"/>
            <w:hideMark/>
          </w:tcPr>
          <w:p w14:paraId="2156AD7F" w14:textId="52A07EC6"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250.000,00</w:t>
            </w:r>
          </w:p>
        </w:tc>
      </w:tr>
      <w:tr w:rsidR="00691BCF" w:rsidRPr="00191993" w14:paraId="5091E06C" w14:textId="77777777" w:rsidTr="00691BCF">
        <w:trPr>
          <w:trHeight w:val="227"/>
        </w:trPr>
        <w:tc>
          <w:tcPr>
            <w:tcW w:w="268" w:type="pct"/>
            <w:shd w:val="clear" w:color="auto" w:fill="auto"/>
            <w:vAlign w:val="bottom"/>
            <w:hideMark/>
          </w:tcPr>
          <w:p w14:paraId="3E58E3F6"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681</w:t>
            </w:r>
          </w:p>
        </w:tc>
        <w:tc>
          <w:tcPr>
            <w:tcW w:w="2136" w:type="pct"/>
            <w:gridSpan w:val="2"/>
            <w:shd w:val="clear" w:color="auto" w:fill="auto"/>
            <w:vAlign w:val="center"/>
            <w:hideMark/>
          </w:tcPr>
          <w:p w14:paraId="732E1BB2"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Kazne i upravne mjere</w:t>
            </w:r>
          </w:p>
        </w:tc>
        <w:tc>
          <w:tcPr>
            <w:tcW w:w="649" w:type="pct"/>
            <w:gridSpan w:val="2"/>
            <w:tcBorders>
              <w:top w:val="nil"/>
            </w:tcBorders>
            <w:shd w:val="clear" w:color="auto" w:fill="auto"/>
            <w:vAlign w:val="center"/>
          </w:tcPr>
          <w:p w14:paraId="4AE978DE" w14:textId="3559A188"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180.000,00</w:t>
            </w:r>
          </w:p>
        </w:tc>
        <w:tc>
          <w:tcPr>
            <w:tcW w:w="649" w:type="pct"/>
            <w:gridSpan w:val="2"/>
            <w:tcBorders>
              <w:top w:val="nil"/>
            </w:tcBorders>
            <w:shd w:val="clear" w:color="auto" w:fill="auto"/>
            <w:vAlign w:val="center"/>
          </w:tcPr>
          <w:p w14:paraId="79CECA91" w14:textId="29E32039"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400.000,00</w:t>
            </w:r>
          </w:p>
        </w:tc>
        <w:tc>
          <w:tcPr>
            <w:tcW w:w="651" w:type="pct"/>
            <w:gridSpan w:val="2"/>
            <w:tcBorders>
              <w:top w:val="nil"/>
              <w:left w:val="nil"/>
            </w:tcBorders>
            <w:shd w:val="clear" w:color="auto" w:fill="auto"/>
            <w:vAlign w:val="center"/>
          </w:tcPr>
          <w:p w14:paraId="0D3E086D" w14:textId="121F6BA8"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1FD5F8DE" w14:textId="210684C0" w:rsidR="00691BCF" w:rsidRPr="00191993" w:rsidRDefault="00691BCF" w:rsidP="00691BCF">
            <w:pPr>
              <w:jc w:val="right"/>
              <w:rPr>
                <w:rFonts w:ascii="Calibri" w:hAnsi="Calibri"/>
                <w:color w:val="FFFFFF" w:themeColor="background1"/>
                <w:sz w:val="20"/>
                <w:szCs w:val="20"/>
                <w:lang w:val="hr-HR"/>
              </w:rPr>
            </w:pPr>
          </w:p>
        </w:tc>
      </w:tr>
      <w:tr w:rsidR="00C91911" w:rsidRPr="00191993" w14:paraId="797722E4" w14:textId="77777777" w:rsidTr="00691BCF">
        <w:trPr>
          <w:trHeight w:val="227"/>
        </w:trPr>
        <w:tc>
          <w:tcPr>
            <w:tcW w:w="268" w:type="pct"/>
            <w:shd w:val="clear" w:color="auto" w:fill="8DB3E2" w:themeFill="text2" w:themeFillTint="66"/>
            <w:vAlign w:val="center"/>
            <w:hideMark/>
          </w:tcPr>
          <w:p w14:paraId="075B5E23" w14:textId="77777777" w:rsidR="00C91911" w:rsidRPr="00191993" w:rsidRDefault="00C91911" w:rsidP="00C91911">
            <w:pPr>
              <w:rPr>
                <w:rFonts w:ascii="Calibri" w:hAnsi="Calibri" w:cs="Calibri"/>
                <w:b/>
                <w:bCs/>
                <w:sz w:val="22"/>
                <w:szCs w:val="22"/>
                <w:lang w:val="hr-HR"/>
              </w:rPr>
            </w:pPr>
            <w:r w:rsidRPr="00191993">
              <w:rPr>
                <w:rFonts w:ascii="Calibri" w:hAnsi="Calibri" w:cs="Calibri"/>
                <w:b/>
                <w:bCs/>
                <w:sz w:val="22"/>
                <w:szCs w:val="22"/>
                <w:lang w:val="hr-HR"/>
              </w:rPr>
              <w:t>7</w:t>
            </w:r>
          </w:p>
        </w:tc>
        <w:tc>
          <w:tcPr>
            <w:tcW w:w="2136" w:type="pct"/>
            <w:gridSpan w:val="2"/>
            <w:shd w:val="clear" w:color="auto" w:fill="8DB3E2" w:themeFill="text2" w:themeFillTint="66"/>
            <w:vAlign w:val="center"/>
            <w:hideMark/>
          </w:tcPr>
          <w:p w14:paraId="57372274" w14:textId="77777777" w:rsidR="00C91911" w:rsidRPr="00191993" w:rsidRDefault="00C91911" w:rsidP="00C91911">
            <w:pPr>
              <w:rPr>
                <w:rFonts w:ascii="Calibri" w:hAnsi="Calibri" w:cs="Calibri"/>
                <w:b/>
                <w:bCs/>
                <w:sz w:val="22"/>
                <w:szCs w:val="22"/>
                <w:lang w:val="hr-HR"/>
              </w:rPr>
            </w:pPr>
            <w:r w:rsidRPr="00191993">
              <w:rPr>
                <w:rFonts w:ascii="Calibri" w:hAnsi="Calibri" w:cs="Calibri"/>
                <w:b/>
                <w:bCs/>
                <w:sz w:val="22"/>
                <w:szCs w:val="22"/>
                <w:lang w:val="hr-HR"/>
              </w:rPr>
              <w:t>Prihodi od prodaje nefinancijske imovine</w:t>
            </w:r>
          </w:p>
        </w:tc>
        <w:tc>
          <w:tcPr>
            <w:tcW w:w="649" w:type="pct"/>
            <w:gridSpan w:val="2"/>
            <w:tcBorders>
              <w:top w:val="nil"/>
            </w:tcBorders>
            <w:shd w:val="clear" w:color="auto" w:fill="8DB3E2" w:themeFill="text2" w:themeFillTint="66"/>
            <w:vAlign w:val="center"/>
          </w:tcPr>
          <w:p w14:paraId="7931AFC0" w14:textId="7E4550BC" w:rsidR="00C91911" w:rsidRPr="00191993" w:rsidRDefault="00C91911" w:rsidP="00C91911">
            <w:pPr>
              <w:jc w:val="right"/>
              <w:rPr>
                <w:rFonts w:asciiTheme="minorHAnsi" w:hAnsiTheme="minorHAnsi"/>
                <w:b/>
                <w:bCs/>
                <w:sz w:val="22"/>
                <w:szCs w:val="22"/>
                <w:lang w:val="hr-HR" w:eastAsia="hr-HR"/>
              </w:rPr>
            </w:pPr>
            <w:r w:rsidRPr="00191993">
              <w:rPr>
                <w:rFonts w:asciiTheme="minorHAnsi" w:hAnsiTheme="minorHAnsi" w:cs="Arial"/>
                <w:b/>
                <w:bCs/>
                <w:sz w:val="22"/>
                <w:szCs w:val="22"/>
                <w:lang w:val="hr-HR"/>
              </w:rPr>
              <w:t>23.040.300,00</w:t>
            </w:r>
          </w:p>
        </w:tc>
        <w:tc>
          <w:tcPr>
            <w:tcW w:w="649" w:type="pct"/>
            <w:gridSpan w:val="2"/>
            <w:tcBorders>
              <w:top w:val="nil"/>
            </w:tcBorders>
            <w:shd w:val="clear" w:color="auto" w:fill="8DB3E2" w:themeFill="text2" w:themeFillTint="66"/>
            <w:vAlign w:val="center"/>
            <w:hideMark/>
          </w:tcPr>
          <w:p w14:paraId="0230635F" w14:textId="51019BE6" w:rsidR="00C91911" w:rsidRPr="00191993" w:rsidRDefault="00C91911" w:rsidP="00C91911">
            <w:pPr>
              <w:jc w:val="right"/>
              <w:rPr>
                <w:rFonts w:ascii="Calibri" w:hAnsi="Calibri"/>
                <w:b/>
                <w:bCs/>
                <w:sz w:val="22"/>
                <w:szCs w:val="22"/>
                <w:lang w:val="hr-HR"/>
              </w:rPr>
            </w:pPr>
            <w:r w:rsidRPr="00191993">
              <w:rPr>
                <w:rFonts w:ascii="Calibri" w:hAnsi="Calibri" w:cs="Arial"/>
                <w:b/>
                <w:bCs/>
                <w:sz w:val="22"/>
                <w:szCs w:val="22"/>
                <w:lang w:val="hr-HR"/>
              </w:rPr>
              <w:t>23.040.300,00</w:t>
            </w:r>
          </w:p>
        </w:tc>
        <w:tc>
          <w:tcPr>
            <w:tcW w:w="651" w:type="pct"/>
            <w:gridSpan w:val="2"/>
            <w:tcBorders>
              <w:top w:val="nil"/>
            </w:tcBorders>
            <w:shd w:val="clear" w:color="auto" w:fill="8DB3E2" w:themeFill="text2" w:themeFillTint="66"/>
            <w:vAlign w:val="center"/>
            <w:hideMark/>
          </w:tcPr>
          <w:p w14:paraId="1560E87D" w14:textId="480A500F" w:rsidR="00C91911" w:rsidRPr="00191993" w:rsidRDefault="00C91911" w:rsidP="00C91911">
            <w:pPr>
              <w:jc w:val="right"/>
              <w:rPr>
                <w:rFonts w:ascii="Calibri" w:hAnsi="Calibri"/>
                <w:b/>
                <w:bCs/>
                <w:sz w:val="22"/>
                <w:szCs w:val="22"/>
                <w:lang w:val="hr-HR"/>
              </w:rPr>
            </w:pPr>
            <w:r w:rsidRPr="00191993">
              <w:rPr>
                <w:rFonts w:ascii="Calibri" w:hAnsi="Calibri" w:cs="Arial"/>
                <w:b/>
                <w:bCs/>
                <w:sz w:val="22"/>
                <w:szCs w:val="22"/>
                <w:lang w:val="hr-HR"/>
              </w:rPr>
              <w:t>1.</w:t>
            </w:r>
            <w:r w:rsidR="00F03FE4" w:rsidRPr="00191993">
              <w:rPr>
                <w:rFonts w:ascii="Calibri" w:hAnsi="Calibri" w:cs="Arial"/>
                <w:b/>
                <w:bCs/>
                <w:sz w:val="22"/>
                <w:szCs w:val="22"/>
                <w:lang w:val="hr-HR"/>
              </w:rPr>
              <w:t>7</w:t>
            </w:r>
            <w:r w:rsidRPr="00191993">
              <w:rPr>
                <w:rFonts w:ascii="Calibri" w:hAnsi="Calibri" w:cs="Arial"/>
                <w:b/>
                <w:bCs/>
                <w:sz w:val="22"/>
                <w:szCs w:val="22"/>
                <w:lang w:val="hr-HR"/>
              </w:rPr>
              <w:t>00.000,00</w:t>
            </w:r>
          </w:p>
        </w:tc>
        <w:tc>
          <w:tcPr>
            <w:tcW w:w="647" w:type="pct"/>
            <w:tcBorders>
              <w:top w:val="nil"/>
            </w:tcBorders>
            <w:shd w:val="clear" w:color="auto" w:fill="8DB3E2" w:themeFill="text2" w:themeFillTint="66"/>
            <w:vAlign w:val="center"/>
            <w:hideMark/>
          </w:tcPr>
          <w:p w14:paraId="41C3C6FF" w14:textId="6A9EFF1A" w:rsidR="00C91911" w:rsidRPr="00191993" w:rsidRDefault="00C91911" w:rsidP="00C91911">
            <w:pPr>
              <w:jc w:val="right"/>
              <w:rPr>
                <w:rFonts w:ascii="Calibri" w:hAnsi="Calibri"/>
                <w:b/>
                <w:bCs/>
                <w:sz w:val="22"/>
                <w:szCs w:val="22"/>
                <w:lang w:val="hr-HR"/>
              </w:rPr>
            </w:pPr>
            <w:r w:rsidRPr="00191993">
              <w:rPr>
                <w:rFonts w:ascii="Calibri" w:hAnsi="Calibri" w:cs="Arial"/>
                <w:b/>
                <w:bCs/>
                <w:sz w:val="22"/>
                <w:szCs w:val="22"/>
                <w:lang w:val="hr-HR"/>
              </w:rPr>
              <w:t>1.000.000,00</w:t>
            </w:r>
          </w:p>
        </w:tc>
      </w:tr>
      <w:tr w:rsidR="00C91911" w:rsidRPr="00191993" w14:paraId="5B2A3D85" w14:textId="77777777" w:rsidTr="00C91911">
        <w:trPr>
          <w:trHeight w:val="227"/>
        </w:trPr>
        <w:tc>
          <w:tcPr>
            <w:tcW w:w="268" w:type="pct"/>
            <w:shd w:val="clear" w:color="auto" w:fill="auto"/>
            <w:vAlign w:val="bottom"/>
            <w:hideMark/>
          </w:tcPr>
          <w:p w14:paraId="6A827E0F" w14:textId="77777777" w:rsidR="00C91911" w:rsidRPr="00191993" w:rsidRDefault="00C91911" w:rsidP="00C91911">
            <w:pPr>
              <w:rPr>
                <w:rFonts w:ascii="Calibri" w:hAnsi="Calibri" w:cs="Calibri"/>
                <w:b/>
                <w:bCs/>
                <w:sz w:val="20"/>
                <w:szCs w:val="20"/>
                <w:lang w:val="hr-HR"/>
              </w:rPr>
            </w:pPr>
            <w:r w:rsidRPr="00191993">
              <w:rPr>
                <w:rFonts w:ascii="Calibri" w:hAnsi="Calibri" w:cs="Calibri"/>
                <w:b/>
                <w:bCs/>
                <w:sz w:val="20"/>
                <w:szCs w:val="20"/>
                <w:lang w:val="hr-HR"/>
              </w:rPr>
              <w:t>71</w:t>
            </w:r>
          </w:p>
        </w:tc>
        <w:tc>
          <w:tcPr>
            <w:tcW w:w="2136" w:type="pct"/>
            <w:gridSpan w:val="2"/>
            <w:shd w:val="clear" w:color="auto" w:fill="auto"/>
            <w:vAlign w:val="bottom"/>
            <w:hideMark/>
          </w:tcPr>
          <w:p w14:paraId="2B2B01C2" w14:textId="77777777" w:rsidR="00C91911" w:rsidRPr="00191993" w:rsidRDefault="00C91911" w:rsidP="00C91911">
            <w:pPr>
              <w:rPr>
                <w:rFonts w:ascii="Calibri" w:hAnsi="Calibri" w:cs="Calibri"/>
                <w:b/>
                <w:bCs/>
                <w:sz w:val="20"/>
                <w:szCs w:val="20"/>
                <w:lang w:val="hr-HR"/>
              </w:rPr>
            </w:pPr>
            <w:r w:rsidRPr="00191993">
              <w:rPr>
                <w:rFonts w:ascii="Calibri" w:hAnsi="Calibri" w:cs="Calibri"/>
                <w:b/>
                <w:bCs/>
                <w:sz w:val="20"/>
                <w:szCs w:val="20"/>
                <w:lang w:val="hr-HR"/>
              </w:rPr>
              <w:t xml:space="preserve">Prihodi od prodaje </w:t>
            </w:r>
            <w:proofErr w:type="spellStart"/>
            <w:r w:rsidRPr="00191993">
              <w:rPr>
                <w:rFonts w:ascii="Calibri" w:hAnsi="Calibri" w:cs="Calibri"/>
                <w:b/>
                <w:bCs/>
                <w:sz w:val="20"/>
                <w:szCs w:val="20"/>
                <w:lang w:val="hr-HR"/>
              </w:rPr>
              <w:t>neproizvedene</w:t>
            </w:r>
            <w:proofErr w:type="spellEnd"/>
            <w:r w:rsidRPr="00191993">
              <w:rPr>
                <w:rFonts w:ascii="Calibri" w:hAnsi="Calibri" w:cs="Calibri"/>
                <w:b/>
                <w:bCs/>
                <w:sz w:val="20"/>
                <w:szCs w:val="20"/>
                <w:lang w:val="hr-HR"/>
              </w:rPr>
              <w:t xml:space="preserve"> dugotrajne imovine</w:t>
            </w:r>
          </w:p>
        </w:tc>
        <w:tc>
          <w:tcPr>
            <w:tcW w:w="649" w:type="pct"/>
            <w:gridSpan w:val="2"/>
            <w:tcBorders>
              <w:top w:val="nil"/>
            </w:tcBorders>
            <w:shd w:val="clear" w:color="auto" w:fill="auto"/>
            <w:vAlign w:val="bottom"/>
          </w:tcPr>
          <w:p w14:paraId="2BEF3011" w14:textId="22AC516E" w:rsidR="00C91911" w:rsidRPr="00191993" w:rsidRDefault="00C91911" w:rsidP="00C91911">
            <w:pPr>
              <w:jc w:val="right"/>
              <w:rPr>
                <w:rFonts w:asciiTheme="minorHAnsi" w:hAnsiTheme="minorHAnsi"/>
                <w:b/>
                <w:bCs/>
                <w:sz w:val="20"/>
                <w:szCs w:val="20"/>
                <w:lang w:val="hr-HR"/>
              </w:rPr>
            </w:pPr>
            <w:r w:rsidRPr="00191993">
              <w:rPr>
                <w:rFonts w:asciiTheme="minorHAnsi" w:hAnsiTheme="minorHAnsi" w:cs="Arial"/>
                <w:b/>
                <w:bCs/>
                <w:sz w:val="20"/>
                <w:szCs w:val="20"/>
                <w:lang w:val="hr-HR"/>
              </w:rPr>
              <w:t>19.690.300,00</w:t>
            </w:r>
          </w:p>
        </w:tc>
        <w:tc>
          <w:tcPr>
            <w:tcW w:w="649" w:type="pct"/>
            <w:gridSpan w:val="2"/>
            <w:tcBorders>
              <w:top w:val="nil"/>
            </w:tcBorders>
            <w:shd w:val="clear" w:color="auto" w:fill="auto"/>
            <w:vAlign w:val="bottom"/>
            <w:hideMark/>
          </w:tcPr>
          <w:p w14:paraId="1213C5AF" w14:textId="4874E71C" w:rsidR="00C91911" w:rsidRPr="00191993" w:rsidRDefault="00C91911" w:rsidP="00C91911">
            <w:pPr>
              <w:jc w:val="right"/>
              <w:rPr>
                <w:rFonts w:ascii="Calibri" w:hAnsi="Calibri"/>
                <w:b/>
                <w:bCs/>
                <w:sz w:val="20"/>
                <w:szCs w:val="20"/>
                <w:lang w:val="hr-HR"/>
              </w:rPr>
            </w:pPr>
            <w:r w:rsidRPr="00191993">
              <w:rPr>
                <w:rFonts w:ascii="Calibri" w:hAnsi="Calibri" w:cs="Arial"/>
                <w:b/>
                <w:bCs/>
                <w:sz w:val="20"/>
                <w:szCs w:val="20"/>
                <w:lang w:val="hr-HR"/>
              </w:rPr>
              <w:t>19.690.300,00</w:t>
            </w:r>
          </w:p>
        </w:tc>
        <w:tc>
          <w:tcPr>
            <w:tcW w:w="651" w:type="pct"/>
            <w:gridSpan w:val="2"/>
            <w:tcBorders>
              <w:top w:val="nil"/>
            </w:tcBorders>
            <w:shd w:val="clear" w:color="auto" w:fill="auto"/>
            <w:vAlign w:val="bottom"/>
            <w:hideMark/>
          </w:tcPr>
          <w:p w14:paraId="1B938552" w14:textId="0836C74B" w:rsidR="00C91911" w:rsidRPr="00191993" w:rsidRDefault="00C91911" w:rsidP="00C91911">
            <w:pPr>
              <w:jc w:val="right"/>
              <w:rPr>
                <w:rFonts w:ascii="Calibri" w:hAnsi="Calibri"/>
                <w:b/>
                <w:bCs/>
                <w:sz w:val="20"/>
                <w:szCs w:val="20"/>
                <w:lang w:val="hr-HR"/>
              </w:rPr>
            </w:pPr>
            <w:r w:rsidRPr="00191993">
              <w:rPr>
                <w:rFonts w:ascii="Calibri" w:hAnsi="Calibri" w:cs="Arial"/>
                <w:b/>
                <w:bCs/>
                <w:sz w:val="20"/>
                <w:szCs w:val="20"/>
                <w:lang w:val="hr-HR"/>
              </w:rPr>
              <w:t>1.</w:t>
            </w:r>
            <w:r w:rsidR="00F03FE4" w:rsidRPr="00191993">
              <w:rPr>
                <w:rFonts w:ascii="Calibri" w:hAnsi="Calibri" w:cs="Arial"/>
                <w:b/>
                <w:bCs/>
                <w:sz w:val="20"/>
                <w:szCs w:val="20"/>
                <w:lang w:val="hr-HR"/>
              </w:rPr>
              <w:t>7</w:t>
            </w:r>
            <w:r w:rsidRPr="00191993">
              <w:rPr>
                <w:rFonts w:ascii="Calibri" w:hAnsi="Calibri" w:cs="Arial"/>
                <w:b/>
                <w:bCs/>
                <w:sz w:val="20"/>
                <w:szCs w:val="20"/>
                <w:lang w:val="hr-HR"/>
              </w:rPr>
              <w:t>00.000,00</w:t>
            </w:r>
          </w:p>
        </w:tc>
        <w:tc>
          <w:tcPr>
            <w:tcW w:w="647" w:type="pct"/>
            <w:tcBorders>
              <w:top w:val="nil"/>
            </w:tcBorders>
            <w:shd w:val="clear" w:color="auto" w:fill="auto"/>
            <w:vAlign w:val="bottom"/>
            <w:hideMark/>
          </w:tcPr>
          <w:p w14:paraId="056E5DDB" w14:textId="75147889" w:rsidR="00C91911" w:rsidRPr="00191993" w:rsidRDefault="00C91911" w:rsidP="00C91911">
            <w:pPr>
              <w:jc w:val="right"/>
              <w:rPr>
                <w:rFonts w:ascii="Calibri" w:hAnsi="Calibri"/>
                <w:b/>
                <w:bCs/>
                <w:sz w:val="20"/>
                <w:szCs w:val="20"/>
                <w:lang w:val="hr-HR"/>
              </w:rPr>
            </w:pPr>
            <w:r w:rsidRPr="00191993">
              <w:rPr>
                <w:rFonts w:ascii="Calibri" w:hAnsi="Calibri" w:cs="Arial"/>
                <w:b/>
                <w:bCs/>
                <w:sz w:val="20"/>
                <w:szCs w:val="20"/>
                <w:lang w:val="hr-HR"/>
              </w:rPr>
              <w:t>1.000.000,00</w:t>
            </w:r>
          </w:p>
        </w:tc>
      </w:tr>
      <w:tr w:rsidR="00C91911" w:rsidRPr="00191993" w14:paraId="0453EF02" w14:textId="77777777" w:rsidTr="00C91911">
        <w:trPr>
          <w:trHeight w:val="227"/>
        </w:trPr>
        <w:tc>
          <w:tcPr>
            <w:tcW w:w="268" w:type="pct"/>
            <w:shd w:val="clear" w:color="auto" w:fill="auto"/>
            <w:noWrap/>
            <w:vAlign w:val="bottom"/>
            <w:hideMark/>
          </w:tcPr>
          <w:p w14:paraId="7E870D2D" w14:textId="77777777" w:rsidR="00C91911" w:rsidRPr="00191993" w:rsidRDefault="00C91911" w:rsidP="00C91911">
            <w:pPr>
              <w:rPr>
                <w:rFonts w:ascii="Calibri" w:hAnsi="Calibri" w:cs="Calibri"/>
                <w:bCs/>
                <w:sz w:val="20"/>
                <w:szCs w:val="20"/>
                <w:lang w:val="hr-HR"/>
              </w:rPr>
            </w:pPr>
            <w:r w:rsidRPr="00191993">
              <w:rPr>
                <w:rFonts w:ascii="Calibri" w:hAnsi="Calibri" w:cs="Calibri"/>
                <w:bCs/>
                <w:sz w:val="20"/>
                <w:szCs w:val="20"/>
                <w:lang w:val="hr-HR"/>
              </w:rPr>
              <w:t>711</w:t>
            </w:r>
          </w:p>
        </w:tc>
        <w:tc>
          <w:tcPr>
            <w:tcW w:w="2136" w:type="pct"/>
            <w:gridSpan w:val="2"/>
            <w:shd w:val="clear" w:color="auto" w:fill="auto"/>
            <w:vAlign w:val="bottom"/>
            <w:hideMark/>
          </w:tcPr>
          <w:p w14:paraId="1E116CD6" w14:textId="77777777" w:rsidR="00C91911" w:rsidRPr="00191993" w:rsidRDefault="00C91911" w:rsidP="00C91911">
            <w:pPr>
              <w:rPr>
                <w:rFonts w:ascii="Calibri" w:hAnsi="Calibri" w:cs="Calibri"/>
                <w:bCs/>
                <w:sz w:val="20"/>
                <w:szCs w:val="20"/>
                <w:lang w:val="hr-HR"/>
              </w:rPr>
            </w:pPr>
            <w:r w:rsidRPr="00191993">
              <w:rPr>
                <w:rFonts w:ascii="Calibri" w:hAnsi="Calibri" w:cs="Calibri"/>
                <w:bCs/>
                <w:sz w:val="20"/>
                <w:szCs w:val="20"/>
                <w:lang w:val="hr-HR"/>
              </w:rPr>
              <w:t>Prihodi od prodaje mat. imovine - prirodnih bogatstava</w:t>
            </w:r>
          </w:p>
        </w:tc>
        <w:tc>
          <w:tcPr>
            <w:tcW w:w="649" w:type="pct"/>
            <w:gridSpan w:val="2"/>
            <w:tcBorders>
              <w:top w:val="nil"/>
            </w:tcBorders>
            <w:shd w:val="clear" w:color="auto" w:fill="auto"/>
            <w:vAlign w:val="bottom"/>
          </w:tcPr>
          <w:p w14:paraId="1D892064" w14:textId="422021A0" w:rsidR="00C91911" w:rsidRPr="00191993" w:rsidRDefault="00C91911" w:rsidP="00C91911">
            <w:pPr>
              <w:jc w:val="right"/>
              <w:rPr>
                <w:rFonts w:asciiTheme="minorHAnsi" w:hAnsiTheme="minorHAnsi"/>
                <w:sz w:val="20"/>
                <w:szCs w:val="20"/>
                <w:lang w:val="hr-HR"/>
              </w:rPr>
            </w:pPr>
            <w:r w:rsidRPr="00191993">
              <w:rPr>
                <w:rFonts w:asciiTheme="minorHAnsi" w:hAnsiTheme="minorHAnsi" w:cs="Arial"/>
                <w:sz w:val="20"/>
                <w:szCs w:val="20"/>
                <w:lang w:val="hr-HR"/>
              </w:rPr>
              <w:t>19.690.300,00</w:t>
            </w:r>
          </w:p>
        </w:tc>
        <w:tc>
          <w:tcPr>
            <w:tcW w:w="649" w:type="pct"/>
            <w:gridSpan w:val="2"/>
            <w:tcBorders>
              <w:top w:val="nil"/>
            </w:tcBorders>
            <w:shd w:val="clear" w:color="auto" w:fill="auto"/>
            <w:vAlign w:val="bottom"/>
          </w:tcPr>
          <w:p w14:paraId="30AC5D38" w14:textId="025F21D8" w:rsidR="00C91911" w:rsidRPr="00191993" w:rsidRDefault="00C91911" w:rsidP="00C91911">
            <w:pPr>
              <w:jc w:val="right"/>
              <w:rPr>
                <w:rFonts w:ascii="Calibri" w:hAnsi="Calibri"/>
                <w:sz w:val="20"/>
                <w:szCs w:val="20"/>
                <w:lang w:val="hr-HR"/>
              </w:rPr>
            </w:pPr>
            <w:r w:rsidRPr="00191993">
              <w:rPr>
                <w:rFonts w:ascii="Calibri" w:hAnsi="Calibri" w:cs="Arial"/>
                <w:sz w:val="20"/>
                <w:szCs w:val="20"/>
                <w:lang w:val="hr-HR"/>
              </w:rPr>
              <w:t>19.690.300,00</w:t>
            </w:r>
          </w:p>
        </w:tc>
        <w:tc>
          <w:tcPr>
            <w:tcW w:w="651" w:type="pct"/>
            <w:gridSpan w:val="2"/>
            <w:tcBorders>
              <w:top w:val="nil"/>
            </w:tcBorders>
            <w:shd w:val="clear" w:color="auto" w:fill="auto"/>
            <w:vAlign w:val="bottom"/>
          </w:tcPr>
          <w:p w14:paraId="5F80EC5B" w14:textId="13977D43" w:rsidR="00C91911" w:rsidRPr="00191993" w:rsidRDefault="00C91911" w:rsidP="00C91911">
            <w:pPr>
              <w:jc w:val="right"/>
              <w:rPr>
                <w:rFonts w:ascii="Calibri" w:hAnsi="Calibri"/>
                <w:sz w:val="20"/>
                <w:szCs w:val="20"/>
                <w:lang w:val="hr-HR"/>
              </w:rPr>
            </w:pPr>
          </w:p>
        </w:tc>
        <w:tc>
          <w:tcPr>
            <w:tcW w:w="647" w:type="pct"/>
            <w:tcBorders>
              <w:top w:val="nil"/>
            </w:tcBorders>
            <w:shd w:val="clear" w:color="auto" w:fill="auto"/>
            <w:vAlign w:val="bottom"/>
          </w:tcPr>
          <w:p w14:paraId="6FF8560B" w14:textId="1025C231" w:rsidR="00C91911" w:rsidRPr="00191993" w:rsidRDefault="00C91911" w:rsidP="00C91911">
            <w:pPr>
              <w:jc w:val="right"/>
              <w:rPr>
                <w:rFonts w:ascii="Calibri" w:hAnsi="Calibri"/>
                <w:sz w:val="20"/>
                <w:szCs w:val="20"/>
                <w:lang w:val="hr-HR"/>
              </w:rPr>
            </w:pPr>
          </w:p>
        </w:tc>
      </w:tr>
      <w:tr w:rsidR="00C91911" w:rsidRPr="00191993" w14:paraId="4368185C" w14:textId="77777777" w:rsidTr="00F03FE4">
        <w:trPr>
          <w:trHeight w:val="227"/>
        </w:trPr>
        <w:tc>
          <w:tcPr>
            <w:tcW w:w="268" w:type="pct"/>
            <w:shd w:val="clear" w:color="auto" w:fill="auto"/>
            <w:vAlign w:val="bottom"/>
            <w:hideMark/>
          </w:tcPr>
          <w:p w14:paraId="2304C6D7" w14:textId="77777777" w:rsidR="00C91911" w:rsidRPr="00191993" w:rsidRDefault="00C91911" w:rsidP="00C91911">
            <w:pPr>
              <w:rPr>
                <w:rFonts w:ascii="Calibri" w:hAnsi="Calibri" w:cs="Calibri"/>
                <w:b/>
                <w:bCs/>
                <w:sz w:val="20"/>
                <w:szCs w:val="20"/>
                <w:lang w:val="hr-HR"/>
              </w:rPr>
            </w:pPr>
            <w:r w:rsidRPr="00191993">
              <w:rPr>
                <w:rFonts w:ascii="Calibri" w:hAnsi="Calibri" w:cs="Calibri"/>
                <w:b/>
                <w:bCs/>
                <w:sz w:val="20"/>
                <w:szCs w:val="20"/>
                <w:lang w:val="hr-HR"/>
              </w:rPr>
              <w:t>72</w:t>
            </w:r>
          </w:p>
        </w:tc>
        <w:tc>
          <w:tcPr>
            <w:tcW w:w="2136" w:type="pct"/>
            <w:gridSpan w:val="2"/>
            <w:shd w:val="clear" w:color="auto" w:fill="auto"/>
            <w:vAlign w:val="bottom"/>
            <w:hideMark/>
          </w:tcPr>
          <w:p w14:paraId="094CF8E8" w14:textId="77777777" w:rsidR="00C91911" w:rsidRPr="00191993" w:rsidRDefault="00C91911" w:rsidP="00C91911">
            <w:pPr>
              <w:rPr>
                <w:rFonts w:ascii="Calibri" w:hAnsi="Calibri" w:cs="Calibri"/>
                <w:b/>
                <w:bCs/>
                <w:sz w:val="20"/>
                <w:szCs w:val="20"/>
                <w:lang w:val="hr-HR"/>
              </w:rPr>
            </w:pPr>
            <w:r w:rsidRPr="00191993">
              <w:rPr>
                <w:rFonts w:ascii="Calibri" w:hAnsi="Calibri" w:cs="Calibri"/>
                <w:b/>
                <w:bCs/>
                <w:sz w:val="20"/>
                <w:szCs w:val="20"/>
                <w:lang w:val="hr-HR"/>
              </w:rPr>
              <w:t>Prihodi od prodaje proizvedene dugotrajne imovine</w:t>
            </w:r>
          </w:p>
        </w:tc>
        <w:tc>
          <w:tcPr>
            <w:tcW w:w="649" w:type="pct"/>
            <w:gridSpan w:val="2"/>
            <w:tcBorders>
              <w:top w:val="nil"/>
            </w:tcBorders>
            <w:shd w:val="clear" w:color="auto" w:fill="auto"/>
            <w:vAlign w:val="bottom"/>
          </w:tcPr>
          <w:p w14:paraId="68F584BE" w14:textId="637686BD" w:rsidR="00C91911" w:rsidRPr="00191993" w:rsidRDefault="00C91911" w:rsidP="00C91911">
            <w:pPr>
              <w:jc w:val="right"/>
              <w:rPr>
                <w:rFonts w:asciiTheme="minorHAnsi" w:hAnsiTheme="minorHAnsi"/>
                <w:b/>
                <w:bCs/>
                <w:sz w:val="20"/>
                <w:szCs w:val="20"/>
                <w:lang w:val="hr-HR"/>
              </w:rPr>
            </w:pPr>
            <w:r w:rsidRPr="00191993">
              <w:rPr>
                <w:rFonts w:asciiTheme="minorHAnsi" w:hAnsiTheme="minorHAnsi" w:cs="Arial"/>
                <w:b/>
                <w:bCs/>
                <w:sz w:val="20"/>
                <w:szCs w:val="20"/>
                <w:lang w:val="hr-HR"/>
              </w:rPr>
              <w:t>3.350.000,00</w:t>
            </w:r>
          </w:p>
        </w:tc>
        <w:tc>
          <w:tcPr>
            <w:tcW w:w="649" w:type="pct"/>
            <w:gridSpan w:val="2"/>
            <w:tcBorders>
              <w:top w:val="nil"/>
            </w:tcBorders>
            <w:shd w:val="clear" w:color="auto" w:fill="auto"/>
            <w:vAlign w:val="bottom"/>
            <w:hideMark/>
          </w:tcPr>
          <w:p w14:paraId="2DF24A29" w14:textId="7876223C" w:rsidR="00C91911" w:rsidRPr="00191993" w:rsidRDefault="00C91911" w:rsidP="00C91911">
            <w:pPr>
              <w:jc w:val="right"/>
              <w:rPr>
                <w:rFonts w:ascii="Calibri" w:hAnsi="Calibri"/>
                <w:b/>
                <w:bCs/>
                <w:sz w:val="20"/>
                <w:szCs w:val="20"/>
                <w:lang w:val="hr-HR"/>
              </w:rPr>
            </w:pPr>
            <w:r w:rsidRPr="00191993">
              <w:rPr>
                <w:rFonts w:ascii="Calibri" w:hAnsi="Calibri" w:cs="Arial"/>
                <w:b/>
                <w:bCs/>
                <w:sz w:val="20"/>
                <w:szCs w:val="20"/>
                <w:lang w:val="hr-HR"/>
              </w:rPr>
              <w:t>3.350.000,00</w:t>
            </w:r>
          </w:p>
        </w:tc>
        <w:tc>
          <w:tcPr>
            <w:tcW w:w="651" w:type="pct"/>
            <w:gridSpan w:val="2"/>
            <w:tcBorders>
              <w:top w:val="nil"/>
            </w:tcBorders>
            <w:shd w:val="clear" w:color="auto" w:fill="auto"/>
            <w:vAlign w:val="bottom"/>
          </w:tcPr>
          <w:p w14:paraId="4313D844" w14:textId="7FB41356" w:rsidR="00C91911" w:rsidRPr="00191993" w:rsidRDefault="003E212D" w:rsidP="00C91911">
            <w:pPr>
              <w:jc w:val="right"/>
              <w:rPr>
                <w:rFonts w:ascii="Calibri" w:hAnsi="Calibri"/>
                <w:b/>
                <w:bCs/>
                <w:sz w:val="20"/>
                <w:szCs w:val="20"/>
                <w:lang w:val="hr-HR"/>
              </w:rPr>
            </w:pPr>
            <w:r w:rsidRPr="00191993">
              <w:rPr>
                <w:rFonts w:ascii="Calibri" w:hAnsi="Calibri"/>
                <w:b/>
                <w:bCs/>
                <w:sz w:val="20"/>
                <w:szCs w:val="20"/>
                <w:lang w:val="hr-HR"/>
              </w:rPr>
              <w:t>0,00</w:t>
            </w:r>
          </w:p>
        </w:tc>
        <w:tc>
          <w:tcPr>
            <w:tcW w:w="647" w:type="pct"/>
            <w:tcBorders>
              <w:top w:val="nil"/>
            </w:tcBorders>
            <w:shd w:val="clear" w:color="auto" w:fill="auto"/>
            <w:vAlign w:val="bottom"/>
          </w:tcPr>
          <w:p w14:paraId="6B5C8C95" w14:textId="05DBCF89" w:rsidR="00C91911" w:rsidRPr="00191993" w:rsidRDefault="003E212D" w:rsidP="00C91911">
            <w:pPr>
              <w:jc w:val="right"/>
              <w:rPr>
                <w:rFonts w:ascii="Calibri" w:hAnsi="Calibri"/>
                <w:b/>
                <w:bCs/>
                <w:sz w:val="20"/>
                <w:szCs w:val="20"/>
                <w:lang w:val="hr-HR"/>
              </w:rPr>
            </w:pPr>
            <w:r w:rsidRPr="00191993">
              <w:rPr>
                <w:rFonts w:ascii="Calibri" w:hAnsi="Calibri"/>
                <w:b/>
                <w:bCs/>
                <w:sz w:val="20"/>
                <w:szCs w:val="20"/>
                <w:lang w:val="hr-HR"/>
              </w:rPr>
              <w:t>0,00</w:t>
            </w:r>
          </w:p>
        </w:tc>
      </w:tr>
      <w:tr w:rsidR="00C91911" w:rsidRPr="00191993" w14:paraId="19E75DAD" w14:textId="77777777" w:rsidTr="00C91911">
        <w:trPr>
          <w:trHeight w:val="227"/>
        </w:trPr>
        <w:tc>
          <w:tcPr>
            <w:tcW w:w="268" w:type="pct"/>
            <w:shd w:val="clear" w:color="auto" w:fill="auto"/>
            <w:noWrap/>
            <w:vAlign w:val="bottom"/>
            <w:hideMark/>
          </w:tcPr>
          <w:p w14:paraId="0B7B5B7D" w14:textId="77777777" w:rsidR="00C91911" w:rsidRPr="00191993" w:rsidRDefault="00C91911" w:rsidP="00C91911">
            <w:pPr>
              <w:rPr>
                <w:rFonts w:ascii="Calibri" w:hAnsi="Calibri" w:cs="Calibri"/>
                <w:bCs/>
                <w:sz w:val="20"/>
                <w:szCs w:val="20"/>
                <w:lang w:val="hr-HR"/>
              </w:rPr>
            </w:pPr>
            <w:r w:rsidRPr="00191993">
              <w:rPr>
                <w:rFonts w:ascii="Calibri" w:hAnsi="Calibri" w:cs="Calibri"/>
                <w:bCs/>
                <w:sz w:val="20"/>
                <w:szCs w:val="20"/>
                <w:lang w:val="hr-HR"/>
              </w:rPr>
              <w:t>721</w:t>
            </w:r>
          </w:p>
        </w:tc>
        <w:tc>
          <w:tcPr>
            <w:tcW w:w="2136" w:type="pct"/>
            <w:gridSpan w:val="2"/>
            <w:shd w:val="clear" w:color="auto" w:fill="auto"/>
            <w:vAlign w:val="bottom"/>
            <w:hideMark/>
          </w:tcPr>
          <w:p w14:paraId="16718AA0" w14:textId="77777777" w:rsidR="00C91911" w:rsidRPr="00191993" w:rsidRDefault="00C91911" w:rsidP="00C91911">
            <w:pPr>
              <w:rPr>
                <w:rFonts w:ascii="Calibri" w:hAnsi="Calibri" w:cs="Calibri"/>
                <w:bCs/>
                <w:sz w:val="20"/>
                <w:szCs w:val="20"/>
                <w:lang w:val="hr-HR"/>
              </w:rPr>
            </w:pPr>
            <w:r w:rsidRPr="00191993">
              <w:rPr>
                <w:rFonts w:ascii="Calibri" w:hAnsi="Calibri" w:cs="Calibri"/>
                <w:bCs/>
                <w:sz w:val="20"/>
                <w:szCs w:val="20"/>
                <w:lang w:val="hr-HR"/>
              </w:rPr>
              <w:t>Prihodi od prodaje građevinskih objekata</w:t>
            </w:r>
          </w:p>
        </w:tc>
        <w:tc>
          <w:tcPr>
            <w:tcW w:w="649" w:type="pct"/>
            <w:gridSpan w:val="2"/>
            <w:tcBorders>
              <w:top w:val="nil"/>
            </w:tcBorders>
            <w:shd w:val="clear" w:color="auto" w:fill="auto"/>
            <w:vAlign w:val="bottom"/>
          </w:tcPr>
          <w:p w14:paraId="1CDFE927" w14:textId="79606ABD" w:rsidR="00C91911" w:rsidRPr="00191993" w:rsidRDefault="00C91911" w:rsidP="00C91911">
            <w:pPr>
              <w:jc w:val="right"/>
              <w:rPr>
                <w:rFonts w:asciiTheme="minorHAnsi" w:hAnsiTheme="minorHAnsi"/>
                <w:sz w:val="20"/>
                <w:szCs w:val="20"/>
                <w:lang w:val="hr-HR"/>
              </w:rPr>
            </w:pPr>
            <w:r w:rsidRPr="00191993">
              <w:rPr>
                <w:rFonts w:asciiTheme="minorHAnsi" w:hAnsiTheme="minorHAnsi" w:cs="Arial"/>
                <w:sz w:val="20"/>
                <w:szCs w:val="20"/>
                <w:lang w:val="hr-HR"/>
              </w:rPr>
              <w:t>3.350.000,00</w:t>
            </w:r>
          </w:p>
        </w:tc>
        <w:tc>
          <w:tcPr>
            <w:tcW w:w="649" w:type="pct"/>
            <w:gridSpan w:val="2"/>
            <w:tcBorders>
              <w:top w:val="nil"/>
            </w:tcBorders>
            <w:shd w:val="clear" w:color="auto" w:fill="auto"/>
            <w:vAlign w:val="bottom"/>
          </w:tcPr>
          <w:p w14:paraId="55004C84" w14:textId="05996DE2" w:rsidR="00C91911" w:rsidRPr="00191993" w:rsidRDefault="00C91911" w:rsidP="00C91911">
            <w:pPr>
              <w:jc w:val="right"/>
              <w:rPr>
                <w:rFonts w:ascii="Calibri" w:hAnsi="Calibri"/>
                <w:sz w:val="20"/>
                <w:szCs w:val="20"/>
                <w:lang w:val="hr-HR"/>
              </w:rPr>
            </w:pPr>
            <w:r w:rsidRPr="00191993">
              <w:rPr>
                <w:rFonts w:ascii="Calibri" w:hAnsi="Calibri" w:cs="Arial"/>
                <w:sz w:val="20"/>
                <w:szCs w:val="20"/>
                <w:lang w:val="hr-HR"/>
              </w:rPr>
              <w:t>3.350.000,00</w:t>
            </w:r>
          </w:p>
        </w:tc>
        <w:tc>
          <w:tcPr>
            <w:tcW w:w="651" w:type="pct"/>
            <w:gridSpan w:val="2"/>
            <w:tcBorders>
              <w:top w:val="nil"/>
            </w:tcBorders>
            <w:shd w:val="clear" w:color="auto" w:fill="auto"/>
            <w:vAlign w:val="bottom"/>
          </w:tcPr>
          <w:p w14:paraId="07844B82" w14:textId="44CDAA2E" w:rsidR="00C91911" w:rsidRPr="00191993" w:rsidRDefault="00C91911" w:rsidP="00C91911">
            <w:pPr>
              <w:jc w:val="right"/>
              <w:rPr>
                <w:rFonts w:ascii="Calibri" w:hAnsi="Calibri"/>
                <w:sz w:val="20"/>
                <w:szCs w:val="20"/>
                <w:lang w:val="hr-HR"/>
              </w:rPr>
            </w:pPr>
          </w:p>
        </w:tc>
        <w:tc>
          <w:tcPr>
            <w:tcW w:w="647" w:type="pct"/>
            <w:tcBorders>
              <w:top w:val="nil"/>
            </w:tcBorders>
            <w:shd w:val="clear" w:color="auto" w:fill="auto"/>
            <w:vAlign w:val="bottom"/>
          </w:tcPr>
          <w:p w14:paraId="79516EC0" w14:textId="64E1C84A" w:rsidR="00C91911" w:rsidRPr="00191993" w:rsidRDefault="00C91911" w:rsidP="00C91911">
            <w:pPr>
              <w:jc w:val="right"/>
              <w:rPr>
                <w:rFonts w:ascii="Calibri" w:hAnsi="Calibri"/>
                <w:sz w:val="20"/>
                <w:szCs w:val="20"/>
                <w:lang w:val="hr-HR"/>
              </w:rPr>
            </w:pPr>
          </w:p>
        </w:tc>
      </w:tr>
      <w:tr w:rsidR="00F03FE4" w:rsidRPr="00191993" w14:paraId="5DDA03C0" w14:textId="77777777" w:rsidTr="00691BCF">
        <w:trPr>
          <w:trHeight w:val="227"/>
        </w:trPr>
        <w:tc>
          <w:tcPr>
            <w:tcW w:w="268" w:type="pct"/>
            <w:shd w:val="clear" w:color="auto" w:fill="8DB3E2" w:themeFill="text2" w:themeFillTint="66"/>
            <w:vAlign w:val="center"/>
            <w:hideMark/>
          </w:tcPr>
          <w:p w14:paraId="5C0162F4" w14:textId="77777777" w:rsidR="00F03FE4" w:rsidRPr="00191993" w:rsidRDefault="00F03FE4" w:rsidP="00F03FE4">
            <w:pPr>
              <w:rPr>
                <w:rFonts w:ascii="Calibri" w:hAnsi="Calibri" w:cs="Calibri"/>
                <w:b/>
                <w:bCs/>
                <w:sz w:val="22"/>
                <w:szCs w:val="22"/>
                <w:lang w:val="hr-HR"/>
              </w:rPr>
            </w:pPr>
            <w:r w:rsidRPr="00191993">
              <w:rPr>
                <w:rFonts w:ascii="Calibri" w:hAnsi="Calibri" w:cs="Calibri"/>
                <w:b/>
                <w:bCs/>
                <w:sz w:val="22"/>
                <w:szCs w:val="22"/>
                <w:lang w:val="hr-HR"/>
              </w:rPr>
              <w:t>3</w:t>
            </w:r>
          </w:p>
        </w:tc>
        <w:tc>
          <w:tcPr>
            <w:tcW w:w="2136" w:type="pct"/>
            <w:gridSpan w:val="2"/>
            <w:shd w:val="clear" w:color="auto" w:fill="8DB3E2" w:themeFill="text2" w:themeFillTint="66"/>
            <w:vAlign w:val="center"/>
            <w:hideMark/>
          </w:tcPr>
          <w:p w14:paraId="3C3E11D1" w14:textId="77777777" w:rsidR="00F03FE4" w:rsidRPr="00191993" w:rsidRDefault="00F03FE4" w:rsidP="00F03FE4">
            <w:pPr>
              <w:rPr>
                <w:rFonts w:ascii="Calibri" w:hAnsi="Calibri" w:cs="Calibri"/>
                <w:b/>
                <w:bCs/>
                <w:sz w:val="22"/>
                <w:szCs w:val="22"/>
                <w:lang w:val="hr-HR"/>
              </w:rPr>
            </w:pPr>
            <w:r w:rsidRPr="00191993">
              <w:rPr>
                <w:rFonts w:ascii="Calibri" w:hAnsi="Calibri" w:cs="Calibri"/>
                <w:b/>
                <w:bCs/>
                <w:sz w:val="22"/>
                <w:szCs w:val="22"/>
                <w:lang w:val="hr-HR"/>
              </w:rPr>
              <w:t>Rashodi poslovanja</w:t>
            </w:r>
          </w:p>
        </w:tc>
        <w:tc>
          <w:tcPr>
            <w:tcW w:w="649" w:type="pct"/>
            <w:gridSpan w:val="2"/>
            <w:shd w:val="clear" w:color="auto" w:fill="8DB3E2" w:themeFill="text2" w:themeFillTint="66"/>
            <w:vAlign w:val="center"/>
          </w:tcPr>
          <w:p w14:paraId="343E5D56" w14:textId="0D3E95C8" w:rsidR="00F03FE4" w:rsidRPr="00191993" w:rsidRDefault="00F03FE4" w:rsidP="00F03FE4">
            <w:pPr>
              <w:jc w:val="right"/>
              <w:rPr>
                <w:rFonts w:asciiTheme="minorHAnsi" w:hAnsiTheme="minorHAnsi"/>
                <w:b/>
                <w:bCs/>
                <w:sz w:val="22"/>
                <w:szCs w:val="22"/>
                <w:lang w:val="hr-HR" w:eastAsia="hr-HR"/>
              </w:rPr>
            </w:pPr>
            <w:r w:rsidRPr="00191993">
              <w:rPr>
                <w:rFonts w:asciiTheme="minorHAnsi" w:hAnsiTheme="minorHAnsi" w:cs="Arial"/>
                <w:b/>
                <w:bCs/>
                <w:sz w:val="22"/>
                <w:szCs w:val="22"/>
                <w:lang w:val="hr-HR"/>
              </w:rPr>
              <w:t>39.394.046,00</w:t>
            </w:r>
          </w:p>
        </w:tc>
        <w:tc>
          <w:tcPr>
            <w:tcW w:w="649" w:type="pct"/>
            <w:gridSpan w:val="2"/>
            <w:shd w:val="clear" w:color="auto" w:fill="8DB3E2" w:themeFill="text2" w:themeFillTint="66"/>
            <w:vAlign w:val="center"/>
            <w:hideMark/>
          </w:tcPr>
          <w:p w14:paraId="578F80FC" w14:textId="7B1B6193" w:rsidR="00F03FE4" w:rsidRPr="00191993" w:rsidRDefault="00F03FE4" w:rsidP="00F03FE4">
            <w:pPr>
              <w:jc w:val="right"/>
              <w:rPr>
                <w:rFonts w:ascii="Calibri" w:hAnsi="Calibri"/>
                <w:b/>
                <w:bCs/>
                <w:sz w:val="22"/>
                <w:szCs w:val="22"/>
                <w:lang w:val="hr-HR"/>
              </w:rPr>
            </w:pPr>
            <w:r w:rsidRPr="00191993">
              <w:rPr>
                <w:rFonts w:ascii="Calibri" w:hAnsi="Calibri" w:cs="Arial"/>
                <w:b/>
                <w:bCs/>
                <w:sz w:val="22"/>
                <w:szCs w:val="22"/>
                <w:lang w:val="hr-HR"/>
              </w:rPr>
              <w:t>45.468.500,00</w:t>
            </w:r>
          </w:p>
        </w:tc>
        <w:tc>
          <w:tcPr>
            <w:tcW w:w="651" w:type="pct"/>
            <w:gridSpan w:val="2"/>
            <w:shd w:val="clear" w:color="auto" w:fill="8DB3E2" w:themeFill="text2" w:themeFillTint="66"/>
            <w:vAlign w:val="center"/>
            <w:hideMark/>
          </w:tcPr>
          <w:p w14:paraId="37542E19" w14:textId="213C247B" w:rsidR="00F03FE4" w:rsidRPr="00191993" w:rsidRDefault="00F03FE4" w:rsidP="00F03FE4">
            <w:pPr>
              <w:jc w:val="right"/>
              <w:rPr>
                <w:rFonts w:ascii="Calibri" w:hAnsi="Calibri"/>
                <w:b/>
                <w:bCs/>
                <w:sz w:val="22"/>
                <w:szCs w:val="22"/>
                <w:lang w:val="hr-HR"/>
              </w:rPr>
            </w:pPr>
            <w:r w:rsidRPr="00191993">
              <w:rPr>
                <w:rFonts w:ascii="Calibri" w:hAnsi="Calibri" w:cs="Arial"/>
                <w:b/>
                <w:bCs/>
                <w:sz w:val="22"/>
                <w:szCs w:val="22"/>
                <w:lang w:val="hr-HR"/>
              </w:rPr>
              <w:t>41.156.700,00</w:t>
            </w:r>
          </w:p>
        </w:tc>
        <w:tc>
          <w:tcPr>
            <w:tcW w:w="647" w:type="pct"/>
            <w:shd w:val="clear" w:color="auto" w:fill="8DB3E2" w:themeFill="text2" w:themeFillTint="66"/>
            <w:vAlign w:val="center"/>
            <w:hideMark/>
          </w:tcPr>
          <w:p w14:paraId="337933CC" w14:textId="73456602" w:rsidR="00F03FE4" w:rsidRPr="00191993" w:rsidRDefault="00F03FE4" w:rsidP="00F03FE4">
            <w:pPr>
              <w:jc w:val="right"/>
              <w:rPr>
                <w:rFonts w:ascii="Calibri" w:hAnsi="Calibri"/>
                <w:b/>
                <w:bCs/>
                <w:sz w:val="22"/>
                <w:szCs w:val="22"/>
                <w:lang w:val="hr-HR"/>
              </w:rPr>
            </w:pPr>
            <w:r w:rsidRPr="00191993">
              <w:rPr>
                <w:rFonts w:ascii="Calibri" w:hAnsi="Calibri" w:cs="Arial"/>
                <w:b/>
                <w:bCs/>
                <w:sz w:val="22"/>
                <w:szCs w:val="22"/>
                <w:lang w:val="hr-HR"/>
              </w:rPr>
              <w:t>33.559.700,00</w:t>
            </w:r>
          </w:p>
        </w:tc>
      </w:tr>
      <w:tr w:rsidR="00F03FE4" w:rsidRPr="00191993" w14:paraId="40D2D169" w14:textId="77777777" w:rsidTr="003E212D">
        <w:trPr>
          <w:trHeight w:val="227"/>
        </w:trPr>
        <w:tc>
          <w:tcPr>
            <w:tcW w:w="268" w:type="pct"/>
            <w:shd w:val="clear" w:color="auto" w:fill="auto"/>
            <w:vAlign w:val="bottom"/>
            <w:hideMark/>
          </w:tcPr>
          <w:p w14:paraId="0FCEBCD0"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31</w:t>
            </w:r>
          </w:p>
        </w:tc>
        <w:tc>
          <w:tcPr>
            <w:tcW w:w="2136" w:type="pct"/>
            <w:gridSpan w:val="2"/>
            <w:shd w:val="clear" w:color="auto" w:fill="auto"/>
            <w:vAlign w:val="center"/>
            <w:hideMark/>
          </w:tcPr>
          <w:p w14:paraId="092E25CC"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Rashodi za zaposlene</w:t>
            </w:r>
          </w:p>
        </w:tc>
        <w:tc>
          <w:tcPr>
            <w:tcW w:w="649" w:type="pct"/>
            <w:gridSpan w:val="2"/>
            <w:tcBorders>
              <w:top w:val="nil"/>
            </w:tcBorders>
            <w:shd w:val="clear" w:color="auto" w:fill="auto"/>
            <w:vAlign w:val="center"/>
          </w:tcPr>
          <w:p w14:paraId="4A6CB95B" w14:textId="14B9FD77" w:rsidR="00F03FE4" w:rsidRPr="00191993" w:rsidRDefault="00F03FE4" w:rsidP="00F03FE4">
            <w:pPr>
              <w:jc w:val="right"/>
              <w:rPr>
                <w:rFonts w:asciiTheme="minorHAnsi" w:hAnsiTheme="minorHAnsi"/>
                <w:b/>
                <w:bCs/>
                <w:sz w:val="20"/>
                <w:szCs w:val="20"/>
                <w:lang w:val="hr-HR"/>
              </w:rPr>
            </w:pPr>
            <w:r w:rsidRPr="00191993">
              <w:rPr>
                <w:rFonts w:asciiTheme="minorHAnsi" w:hAnsiTheme="minorHAnsi" w:cs="Arial"/>
                <w:b/>
                <w:bCs/>
                <w:sz w:val="20"/>
                <w:szCs w:val="20"/>
                <w:lang w:val="hr-HR"/>
              </w:rPr>
              <w:t>6.477.500,00</w:t>
            </w:r>
          </w:p>
        </w:tc>
        <w:tc>
          <w:tcPr>
            <w:tcW w:w="649" w:type="pct"/>
            <w:gridSpan w:val="2"/>
            <w:tcBorders>
              <w:top w:val="nil"/>
            </w:tcBorders>
            <w:shd w:val="clear" w:color="auto" w:fill="auto"/>
            <w:vAlign w:val="center"/>
            <w:hideMark/>
          </w:tcPr>
          <w:p w14:paraId="480FC561" w14:textId="6643543A"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6.965.500,00</w:t>
            </w:r>
          </w:p>
        </w:tc>
        <w:tc>
          <w:tcPr>
            <w:tcW w:w="651" w:type="pct"/>
            <w:gridSpan w:val="2"/>
            <w:tcBorders>
              <w:top w:val="nil"/>
            </w:tcBorders>
            <w:shd w:val="clear" w:color="auto" w:fill="auto"/>
            <w:vAlign w:val="center"/>
            <w:hideMark/>
          </w:tcPr>
          <w:p w14:paraId="2013F49B" w14:textId="017ED67C"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6.187.450,00</w:t>
            </w:r>
          </w:p>
        </w:tc>
        <w:tc>
          <w:tcPr>
            <w:tcW w:w="647" w:type="pct"/>
            <w:tcBorders>
              <w:top w:val="nil"/>
            </w:tcBorders>
            <w:shd w:val="clear" w:color="auto" w:fill="auto"/>
            <w:vAlign w:val="center"/>
            <w:hideMark/>
          </w:tcPr>
          <w:p w14:paraId="389B9408" w14:textId="15B0A99F"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5.278.500,00</w:t>
            </w:r>
          </w:p>
        </w:tc>
      </w:tr>
      <w:tr w:rsidR="00F03FE4" w:rsidRPr="00191993" w14:paraId="4CDCFC42" w14:textId="77777777" w:rsidTr="003E212D">
        <w:trPr>
          <w:trHeight w:val="227"/>
        </w:trPr>
        <w:tc>
          <w:tcPr>
            <w:tcW w:w="268" w:type="pct"/>
            <w:shd w:val="clear" w:color="auto" w:fill="auto"/>
            <w:noWrap/>
            <w:vAlign w:val="bottom"/>
            <w:hideMark/>
          </w:tcPr>
          <w:p w14:paraId="72B8829B"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311</w:t>
            </w:r>
          </w:p>
        </w:tc>
        <w:tc>
          <w:tcPr>
            <w:tcW w:w="2136" w:type="pct"/>
            <w:gridSpan w:val="2"/>
            <w:shd w:val="clear" w:color="auto" w:fill="auto"/>
            <w:vAlign w:val="center"/>
            <w:hideMark/>
          </w:tcPr>
          <w:p w14:paraId="2B776FDE"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Plaće (Bruto)</w:t>
            </w:r>
          </w:p>
        </w:tc>
        <w:tc>
          <w:tcPr>
            <w:tcW w:w="649" w:type="pct"/>
            <w:gridSpan w:val="2"/>
            <w:tcBorders>
              <w:top w:val="nil"/>
            </w:tcBorders>
            <w:shd w:val="clear" w:color="auto" w:fill="auto"/>
            <w:vAlign w:val="center"/>
          </w:tcPr>
          <w:p w14:paraId="200B5F5B" w14:textId="585F45FB"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5.263.900,00</w:t>
            </w:r>
          </w:p>
        </w:tc>
        <w:tc>
          <w:tcPr>
            <w:tcW w:w="649" w:type="pct"/>
            <w:gridSpan w:val="2"/>
            <w:tcBorders>
              <w:top w:val="nil"/>
            </w:tcBorders>
            <w:shd w:val="clear" w:color="auto" w:fill="auto"/>
            <w:vAlign w:val="center"/>
          </w:tcPr>
          <w:p w14:paraId="6F55F960" w14:textId="55B534E3"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5.699.000,00</w:t>
            </w:r>
          </w:p>
        </w:tc>
        <w:tc>
          <w:tcPr>
            <w:tcW w:w="651" w:type="pct"/>
            <w:gridSpan w:val="2"/>
            <w:tcBorders>
              <w:top w:val="nil"/>
            </w:tcBorders>
            <w:shd w:val="clear" w:color="auto" w:fill="auto"/>
            <w:vAlign w:val="center"/>
          </w:tcPr>
          <w:p w14:paraId="504CD77A" w14:textId="0A23AA89"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2EF34A0C" w14:textId="41D4573E" w:rsidR="00F03FE4" w:rsidRPr="00191993" w:rsidRDefault="00F03FE4" w:rsidP="00F03FE4">
            <w:pPr>
              <w:jc w:val="right"/>
              <w:rPr>
                <w:rFonts w:ascii="Calibri" w:hAnsi="Calibri"/>
                <w:color w:val="FFFFFF" w:themeColor="background1"/>
                <w:sz w:val="20"/>
                <w:szCs w:val="20"/>
                <w:lang w:val="hr-HR"/>
              </w:rPr>
            </w:pPr>
          </w:p>
        </w:tc>
      </w:tr>
      <w:tr w:rsidR="00F03FE4" w:rsidRPr="00191993" w14:paraId="774D18B5" w14:textId="77777777" w:rsidTr="003E212D">
        <w:trPr>
          <w:trHeight w:val="227"/>
        </w:trPr>
        <w:tc>
          <w:tcPr>
            <w:tcW w:w="268" w:type="pct"/>
            <w:shd w:val="clear" w:color="auto" w:fill="auto"/>
            <w:noWrap/>
            <w:vAlign w:val="bottom"/>
            <w:hideMark/>
          </w:tcPr>
          <w:p w14:paraId="54C65847"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312</w:t>
            </w:r>
          </w:p>
        </w:tc>
        <w:tc>
          <w:tcPr>
            <w:tcW w:w="2136" w:type="pct"/>
            <w:gridSpan w:val="2"/>
            <w:shd w:val="clear" w:color="auto" w:fill="auto"/>
            <w:vAlign w:val="center"/>
            <w:hideMark/>
          </w:tcPr>
          <w:p w14:paraId="58356FA3"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Ostali rashodi za zaposlene</w:t>
            </w:r>
          </w:p>
        </w:tc>
        <w:tc>
          <w:tcPr>
            <w:tcW w:w="649" w:type="pct"/>
            <w:gridSpan w:val="2"/>
            <w:tcBorders>
              <w:top w:val="nil"/>
            </w:tcBorders>
            <w:shd w:val="clear" w:color="auto" w:fill="auto"/>
            <w:vAlign w:val="center"/>
          </w:tcPr>
          <w:p w14:paraId="1508A3DF" w14:textId="31BC1276"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338.000,00</w:t>
            </w:r>
          </w:p>
        </w:tc>
        <w:tc>
          <w:tcPr>
            <w:tcW w:w="649" w:type="pct"/>
            <w:gridSpan w:val="2"/>
            <w:tcBorders>
              <w:top w:val="nil"/>
            </w:tcBorders>
            <w:shd w:val="clear" w:color="auto" w:fill="auto"/>
            <w:vAlign w:val="center"/>
          </w:tcPr>
          <w:p w14:paraId="07836BD2" w14:textId="4E865E77"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323.000,00</w:t>
            </w:r>
          </w:p>
        </w:tc>
        <w:tc>
          <w:tcPr>
            <w:tcW w:w="651" w:type="pct"/>
            <w:gridSpan w:val="2"/>
            <w:tcBorders>
              <w:top w:val="nil"/>
            </w:tcBorders>
            <w:shd w:val="clear" w:color="auto" w:fill="auto"/>
            <w:vAlign w:val="center"/>
          </w:tcPr>
          <w:p w14:paraId="57CC078B" w14:textId="0719784B"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494A3870" w14:textId="1552086A" w:rsidR="00F03FE4" w:rsidRPr="00191993" w:rsidRDefault="00F03FE4" w:rsidP="00F03FE4">
            <w:pPr>
              <w:jc w:val="right"/>
              <w:rPr>
                <w:rFonts w:ascii="Calibri" w:hAnsi="Calibri"/>
                <w:color w:val="FFFFFF" w:themeColor="background1"/>
                <w:sz w:val="20"/>
                <w:szCs w:val="20"/>
                <w:lang w:val="hr-HR"/>
              </w:rPr>
            </w:pPr>
          </w:p>
        </w:tc>
      </w:tr>
      <w:tr w:rsidR="00F03FE4" w:rsidRPr="00191993" w14:paraId="0F29450A" w14:textId="77777777" w:rsidTr="003E212D">
        <w:trPr>
          <w:trHeight w:val="227"/>
        </w:trPr>
        <w:tc>
          <w:tcPr>
            <w:tcW w:w="268" w:type="pct"/>
            <w:shd w:val="clear" w:color="auto" w:fill="auto"/>
            <w:noWrap/>
            <w:vAlign w:val="bottom"/>
            <w:hideMark/>
          </w:tcPr>
          <w:p w14:paraId="63B9C7D8"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313</w:t>
            </w:r>
          </w:p>
        </w:tc>
        <w:tc>
          <w:tcPr>
            <w:tcW w:w="2136" w:type="pct"/>
            <w:gridSpan w:val="2"/>
            <w:shd w:val="clear" w:color="auto" w:fill="auto"/>
            <w:vAlign w:val="center"/>
            <w:hideMark/>
          </w:tcPr>
          <w:p w14:paraId="69349F7B"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Doprinosi na plaće</w:t>
            </w:r>
          </w:p>
        </w:tc>
        <w:tc>
          <w:tcPr>
            <w:tcW w:w="649" w:type="pct"/>
            <w:gridSpan w:val="2"/>
            <w:tcBorders>
              <w:top w:val="nil"/>
            </w:tcBorders>
            <w:shd w:val="clear" w:color="auto" w:fill="auto"/>
            <w:vAlign w:val="center"/>
          </w:tcPr>
          <w:p w14:paraId="22D70EBF" w14:textId="4D448AE3"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875.600,00</w:t>
            </w:r>
          </w:p>
        </w:tc>
        <w:tc>
          <w:tcPr>
            <w:tcW w:w="649" w:type="pct"/>
            <w:gridSpan w:val="2"/>
            <w:tcBorders>
              <w:top w:val="nil"/>
            </w:tcBorders>
            <w:shd w:val="clear" w:color="auto" w:fill="auto"/>
            <w:vAlign w:val="center"/>
          </w:tcPr>
          <w:p w14:paraId="2F5D7FCB" w14:textId="00400346"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943.500,00</w:t>
            </w:r>
          </w:p>
        </w:tc>
        <w:tc>
          <w:tcPr>
            <w:tcW w:w="651" w:type="pct"/>
            <w:gridSpan w:val="2"/>
            <w:tcBorders>
              <w:top w:val="nil"/>
            </w:tcBorders>
            <w:shd w:val="clear" w:color="auto" w:fill="auto"/>
            <w:vAlign w:val="center"/>
          </w:tcPr>
          <w:p w14:paraId="30FC5062" w14:textId="68F8140A"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AA49DEF" w14:textId="7728880B" w:rsidR="00F03FE4" w:rsidRPr="00191993" w:rsidRDefault="00F03FE4" w:rsidP="00F03FE4">
            <w:pPr>
              <w:jc w:val="right"/>
              <w:rPr>
                <w:rFonts w:ascii="Calibri" w:hAnsi="Calibri"/>
                <w:color w:val="FFFFFF" w:themeColor="background1"/>
                <w:sz w:val="20"/>
                <w:szCs w:val="20"/>
                <w:lang w:val="hr-HR"/>
              </w:rPr>
            </w:pPr>
          </w:p>
        </w:tc>
      </w:tr>
      <w:tr w:rsidR="00F03FE4" w:rsidRPr="00191993" w14:paraId="24FD067A" w14:textId="77777777" w:rsidTr="003E212D">
        <w:trPr>
          <w:trHeight w:val="227"/>
        </w:trPr>
        <w:tc>
          <w:tcPr>
            <w:tcW w:w="268" w:type="pct"/>
            <w:shd w:val="clear" w:color="auto" w:fill="auto"/>
            <w:vAlign w:val="bottom"/>
            <w:hideMark/>
          </w:tcPr>
          <w:p w14:paraId="3D4A4F0C"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32</w:t>
            </w:r>
          </w:p>
        </w:tc>
        <w:tc>
          <w:tcPr>
            <w:tcW w:w="2136" w:type="pct"/>
            <w:gridSpan w:val="2"/>
            <w:shd w:val="clear" w:color="auto" w:fill="auto"/>
            <w:vAlign w:val="center"/>
            <w:hideMark/>
          </w:tcPr>
          <w:p w14:paraId="66C764F6"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Materijalni rashodi</w:t>
            </w:r>
          </w:p>
        </w:tc>
        <w:tc>
          <w:tcPr>
            <w:tcW w:w="649" w:type="pct"/>
            <w:gridSpan w:val="2"/>
            <w:shd w:val="clear" w:color="auto" w:fill="auto"/>
            <w:vAlign w:val="center"/>
          </w:tcPr>
          <w:p w14:paraId="0A7916E6" w14:textId="2D2406B9" w:rsidR="00F03FE4" w:rsidRPr="00191993" w:rsidRDefault="00F03FE4" w:rsidP="00F03FE4">
            <w:pPr>
              <w:jc w:val="right"/>
              <w:rPr>
                <w:rFonts w:asciiTheme="minorHAnsi" w:hAnsiTheme="minorHAnsi"/>
                <w:b/>
                <w:bCs/>
                <w:sz w:val="20"/>
                <w:szCs w:val="20"/>
                <w:lang w:val="hr-HR"/>
              </w:rPr>
            </w:pPr>
            <w:r w:rsidRPr="00191993">
              <w:rPr>
                <w:rFonts w:asciiTheme="minorHAnsi" w:hAnsiTheme="minorHAnsi" w:cs="Arial"/>
                <w:b/>
                <w:bCs/>
                <w:sz w:val="20"/>
                <w:szCs w:val="20"/>
                <w:lang w:val="hr-HR"/>
              </w:rPr>
              <w:t>15.140.346,00</w:t>
            </w:r>
          </w:p>
        </w:tc>
        <w:tc>
          <w:tcPr>
            <w:tcW w:w="649" w:type="pct"/>
            <w:gridSpan w:val="2"/>
            <w:shd w:val="clear" w:color="auto" w:fill="auto"/>
            <w:vAlign w:val="center"/>
            <w:hideMark/>
          </w:tcPr>
          <w:p w14:paraId="62702DC0" w14:textId="29F930AB" w:rsidR="00F03FE4" w:rsidRPr="00191993" w:rsidRDefault="003D731E" w:rsidP="00F03FE4">
            <w:pPr>
              <w:jc w:val="right"/>
              <w:rPr>
                <w:rFonts w:ascii="Calibri" w:hAnsi="Calibri"/>
                <w:b/>
                <w:bCs/>
                <w:sz w:val="20"/>
                <w:szCs w:val="20"/>
                <w:lang w:val="hr-HR"/>
              </w:rPr>
            </w:pPr>
            <w:r w:rsidRPr="003D731E">
              <w:rPr>
                <w:rFonts w:ascii="Calibri" w:hAnsi="Calibri" w:cs="Arial"/>
                <w:b/>
                <w:bCs/>
                <w:sz w:val="20"/>
                <w:szCs w:val="20"/>
                <w:lang w:val="hr-HR"/>
              </w:rPr>
              <w:t>18.429.000,00</w:t>
            </w:r>
          </w:p>
        </w:tc>
        <w:tc>
          <w:tcPr>
            <w:tcW w:w="651" w:type="pct"/>
            <w:gridSpan w:val="2"/>
            <w:shd w:val="clear" w:color="auto" w:fill="auto"/>
            <w:vAlign w:val="center"/>
            <w:hideMark/>
          </w:tcPr>
          <w:p w14:paraId="0498016F" w14:textId="2CE51A99"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14.290.550,00</w:t>
            </w:r>
          </w:p>
        </w:tc>
        <w:tc>
          <w:tcPr>
            <w:tcW w:w="647" w:type="pct"/>
            <w:shd w:val="clear" w:color="auto" w:fill="auto"/>
            <w:vAlign w:val="center"/>
            <w:hideMark/>
          </w:tcPr>
          <w:p w14:paraId="567BBB44" w14:textId="0FD3C041"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13.556.000,00</w:t>
            </w:r>
          </w:p>
        </w:tc>
      </w:tr>
      <w:tr w:rsidR="00F03FE4" w:rsidRPr="00191993" w14:paraId="427A81B0" w14:textId="77777777" w:rsidTr="003E212D">
        <w:trPr>
          <w:trHeight w:val="227"/>
        </w:trPr>
        <w:tc>
          <w:tcPr>
            <w:tcW w:w="268" w:type="pct"/>
            <w:shd w:val="clear" w:color="auto" w:fill="auto"/>
            <w:noWrap/>
            <w:vAlign w:val="bottom"/>
            <w:hideMark/>
          </w:tcPr>
          <w:p w14:paraId="19EE4885"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321</w:t>
            </w:r>
          </w:p>
        </w:tc>
        <w:tc>
          <w:tcPr>
            <w:tcW w:w="2136" w:type="pct"/>
            <w:gridSpan w:val="2"/>
            <w:shd w:val="clear" w:color="auto" w:fill="auto"/>
            <w:vAlign w:val="center"/>
            <w:hideMark/>
          </w:tcPr>
          <w:p w14:paraId="6560D3C1" w14:textId="267B320F"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Naknade troškova zaposlenima</w:t>
            </w:r>
          </w:p>
        </w:tc>
        <w:tc>
          <w:tcPr>
            <w:tcW w:w="649" w:type="pct"/>
            <w:gridSpan w:val="2"/>
            <w:tcBorders>
              <w:top w:val="nil"/>
            </w:tcBorders>
            <w:shd w:val="clear" w:color="auto" w:fill="auto"/>
            <w:vAlign w:val="center"/>
          </w:tcPr>
          <w:p w14:paraId="4EA89138" w14:textId="7E6F47E7"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403.875,00</w:t>
            </w:r>
          </w:p>
        </w:tc>
        <w:tc>
          <w:tcPr>
            <w:tcW w:w="649" w:type="pct"/>
            <w:gridSpan w:val="2"/>
            <w:tcBorders>
              <w:top w:val="nil"/>
            </w:tcBorders>
            <w:shd w:val="clear" w:color="auto" w:fill="auto"/>
            <w:vAlign w:val="center"/>
          </w:tcPr>
          <w:p w14:paraId="33D7DFB8" w14:textId="7F36416E"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484.000,00</w:t>
            </w:r>
          </w:p>
        </w:tc>
        <w:tc>
          <w:tcPr>
            <w:tcW w:w="651" w:type="pct"/>
            <w:gridSpan w:val="2"/>
            <w:tcBorders>
              <w:top w:val="nil"/>
            </w:tcBorders>
            <w:shd w:val="clear" w:color="auto" w:fill="auto"/>
            <w:vAlign w:val="center"/>
          </w:tcPr>
          <w:p w14:paraId="7BAE6F88" w14:textId="4C5D6A3B"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6DF99E81" w14:textId="49834791" w:rsidR="00F03FE4" w:rsidRPr="00191993" w:rsidRDefault="00F03FE4" w:rsidP="00F03FE4">
            <w:pPr>
              <w:jc w:val="right"/>
              <w:rPr>
                <w:rFonts w:ascii="Calibri" w:hAnsi="Calibri"/>
                <w:color w:val="FFFFFF" w:themeColor="background1"/>
                <w:sz w:val="20"/>
                <w:szCs w:val="20"/>
                <w:lang w:val="hr-HR"/>
              </w:rPr>
            </w:pPr>
          </w:p>
        </w:tc>
      </w:tr>
      <w:tr w:rsidR="00F03FE4" w:rsidRPr="00191993" w14:paraId="12EFF8DE" w14:textId="77777777" w:rsidTr="003E212D">
        <w:trPr>
          <w:trHeight w:val="227"/>
        </w:trPr>
        <w:tc>
          <w:tcPr>
            <w:tcW w:w="268" w:type="pct"/>
            <w:shd w:val="clear" w:color="auto" w:fill="auto"/>
            <w:noWrap/>
            <w:vAlign w:val="bottom"/>
            <w:hideMark/>
          </w:tcPr>
          <w:p w14:paraId="70CE16B3"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322</w:t>
            </w:r>
          </w:p>
        </w:tc>
        <w:tc>
          <w:tcPr>
            <w:tcW w:w="2136" w:type="pct"/>
            <w:gridSpan w:val="2"/>
            <w:shd w:val="clear" w:color="auto" w:fill="auto"/>
            <w:vAlign w:val="center"/>
            <w:hideMark/>
          </w:tcPr>
          <w:p w14:paraId="2D49C218"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Rashodi za materijal i energiju</w:t>
            </w:r>
          </w:p>
        </w:tc>
        <w:tc>
          <w:tcPr>
            <w:tcW w:w="649" w:type="pct"/>
            <w:gridSpan w:val="2"/>
            <w:tcBorders>
              <w:top w:val="nil"/>
            </w:tcBorders>
            <w:shd w:val="clear" w:color="auto" w:fill="auto"/>
            <w:vAlign w:val="center"/>
          </w:tcPr>
          <w:p w14:paraId="01A7F04F" w14:textId="741FAA9F"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1.680.000,00</w:t>
            </w:r>
          </w:p>
        </w:tc>
        <w:tc>
          <w:tcPr>
            <w:tcW w:w="649" w:type="pct"/>
            <w:gridSpan w:val="2"/>
            <w:tcBorders>
              <w:top w:val="nil"/>
            </w:tcBorders>
            <w:shd w:val="clear" w:color="auto" w:fill="auto"/>
            <w:vAlign w:val="center"/>
          </w:tcPr>
          <w:p w14:paraId="22BAB528" w14:textId="45737EA9"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1.898.000,00</w:t>
            </w:r>
          </w:p>
        </w:tc>
        <w:tc>
          <w:tcPr>
            <w:tcW w:w="651" w:type="pct"/>
            <w:gridSpan w:val="2"/>
            <w:tcBorders>
              <w:top w:val="nil"/>
            </w:tcBorders>
            <w:shd w:val="clear" w:color="auto" w:fill="auto"/>
            <w:vAlign w:val="center"/>
          </w:tcPr>
          <w:p w14:paraId="6FC48AAF" w14:textId="2B7A25E2"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62094808" w14:textId="36C12A22" w:rsidR="00F03FE4" w:rsidRPr="00191993" w:rsidRDefault="00F03FE4" w:rsidP="00F03FE4">
            <w:pPr>
              <w:jc w:val="right"/>
              <w:rPr>
                <w:rFonts w:ascii="Calibri" w:hAnsi="Calibri"/>
                <w:color w:val="FFFFFF" w:themeColor="background1"/>
                <w:sz w:val="20"/>
                <w:szCs w:val="20"/>
                <w:lang w:val="hr-HR"/>
              </w:rPr>
            </w:pPr>
          </w:p>
        </w:tc>
      </w:tr>
      <w:tr w:rsidR="00F03FE4" w:rsidRPr="00191993" w14:paraId="2C539D94" w14:textId="77777777" w:rsidTr="003E212D">
        <w:trPr>
          <w:trHeight w:val="227"/>
        </w:trPr>
        <w:tc>
          <w:tcPr>
            <w:tcW w:w="268" w:type="pct"/>
            <w:shd w:val="clear" w:color="auto" w:fill="auto"/>
            <w:noWrap/>
            <w:vAlign w:val="bottom"/>
            <w:hideMark/>
          </w:tcPr>
          <w:p w14:paraId="1B2B2601"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323</w:t>
            </w:r>
          </w:p>
        </w:tc>
        <w:tc>
          <w:tcPr>
            <w:tcW w:w="2136" w:type="pct"/>
            <w:gridSpan w:val="2"/>
            <w:shd w:val="clear" w:color="auto" w:fill="auto"/>
            <w:vAlign w:val="center"/>
            <w:hideMark/>
          </w:tcPr>
          <w:p w14:paraId="615DC788"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Rashodi za usluge</w:t>
            </w:r>
          </w:p>
        </w:tc>
        <w:tc>
          <w:tcPr>
            <w:tcW w:w="649" w:type="pct"/>
            <w:gridSpan w:val="2"/>
            <w:tcBorders>
              <w:top w:val="nil"/>
            </w:tcBorders>
            <w:shd w:val="clear" w:color="auto" w:fill="auto"/>
            <w:vAlign w:val="center"/>
          </w:tcPr>
          <w:p w14:paraId="65BC9E12" w14:textId="5165A082"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11.635.471,00</w:t>
            </w:r>
          </w:p>
        </w:tc>
        <w:tc>
          <w:tcPr>
            <w:tcW w:w="649" w:type="pct"/>
            <w:gridSpan w:val="2"/>
            <w:tcBorders>
              <w:top w:val="nil"/>
            </w:tcBorders>
            <w:shd w:val="clear" w:color="auto" w:fill="auto"/>
            <w:vAlign w:val="center"/>
          </w:tcPr>
          <w:p w14:paraId="10090770" w14:textId="56E947DE" w:rsidR="00F03FE4" w:rsidRPr="00191993" w:rsidRDefault="003D731E" w:rsidP="00F03FE4">
            <w:pPr>
              <w:jc w:val="right"/>
              <w:rPr>
                <w:rFonts w:ascii="Calibri" w:hAnsi="Calibri"/>
                <w:sz w:val="20"/>
                <w:szCs w:val="20"/>
                <w:lang w:val="hr-HR"/>
              </w:rPr>
            </w:pPr>
            <w:r w:rsidRPr="003D731E">
              <w:rPr>
                <w:rFonts w:ascii="Calibri" w:hAnsi="Calibri" w:cs="Arial"/>
                <w:sz w:val="20"/>
                <w:szCs w:val="20"/>
                <w:lang w:val="hr-HR"/>
              </w:rPr>
              <w:t>14.194.000,00</w:t>
            </w:r>
          </w:p>
        </w:tc>
        <w:tc>
          <w:tcPr>
            <w:tcW w:w="651" w:type="pct"/>
            <w:gridSpan w:val="2"/>
            <w:tcBorders>
              <w:top w:val="nil"/>
            </w:tcBorders>
            <w:shd w:val="clear" w:color="auto" w:fill="auto"/>
            <w:vAlign w:val="center"/>
          </w:tcPr>
          <w:p w14:paraId="456F0092" w14:textId="5055B33B"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4E75B34F" w14:textId="080C062D" w:rsidR="00F03FE4" w:rsidRPr="00191993" w:rsidRDefault="00F03FE4" w:rsidP="00F03FE4">
            <w:pPr>
              <w:jc w:val="right"/>
              <w:rPr>
                <w:rFonts w:ascii="Calibri" w:hAnsi="Calibri"/>
                <w:color w:val="FFFFFF" w:themeColor="background1"/>
                <w:sz w:val="20"/>
                <w:szCs w:val="20"/>
                <w:lang w:val="hr-HR"/>
              </w:rPr>
            </w:pPr>
          </w:p>
        </w:tc>
      </w:tr>
      <w:tr w:rsidR="00F03FE4" w:rsidRPr="00191993" w14:paraId="20AC263F" w14:textId="77777777" w:rsidTr="003E212D">
        <w:trPr>
          <w:trHeight w:val="227"/>
        </w:trPr>
        <w:tc>
          <w:tcPr>
            <w:tcW w:w="268" w:type="pct"/>
            <w:shd w:val="clear" w:color="auto" w:fill="auto"/>
            <w:noWrap/>
            <w:vAlign w:val="bottom"/>
            <w:hideMark/>
          </w:tcPr>
          <w:p w14:paraId="1ED10585"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324</w:t>
            </w:r>
          </w:p>
        </w:tc>
        <w:tc>
          <w:tcPr>
            <w:tcW w:w="2136" w:type="pct"/>
            <w:gridSpan w:val="2"/>
            <w:shd w:val="clear" w:color="auto" w:fill="auto"/>
            <w:vAlign w:val="center"/>
            <w:hideMark/>
          </w:tcPr>
          <w:p w14:paraId="53CD6F1F"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Naknade troškova osobama izvan radnog odnosa</w:t>
            </w:r>
          </w:p>
        </w:tc>
        <w:tc>
          <w:tcPr>
            <w:tcW w:w="649" w:type="pct"/>
            <w:gridSpan w:val="2"/>
            <w:tcBorders>
              <w:top w:val="nil"/>
            </w:tcBorders>
            <w:shd w:val="clear" w:color="auto" w:fill="auto"/>
            <w:vAlign w:val="center"/>
          </w:tcPr>
          <w:p w14:paraId="0B2CCDC2" w14:textId="15EEB577"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20.000,00</w:t>
            </w:r>
          </w:p>
        </w:tc>
        <w:tc>
          <w:tcPr>
            <w:tcW w:w="649" w:type="pct"/>
            <w:gridSpan w:val="2"/>
            <w:tcBorders>
              <w:top w:val="nil"/>
            </w:tcBorders>
            <w:shd w:val="clear" w:color="auto" w:fill="auto"/>
            <w:vAlign w:val="center"/>
          </w:tcPr>
          <w:p w14:paraId="50DE489E" w14:textId="1706E9E5"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60.000,00</w:t>
            </w:r>
          </w:p>
        </w:tc>
        <w:tc>
          <w:tcPr>
            <w:tcW w:w="651" w:type="pct"/>
            <w:gridSpan w:val="2"/>
            <w:tcBorders>
              <w:top w:val="nil"/>
            </w:tcBorders>
            <w:shd w:val="clear" w:color="auto" w:fill="auto"/>
            <w:vAlign w:val="center"/>
          </w:tcPr>
          <w:p w14:paraId="7A94B7A0" w14:textId="0EB7F23A"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6557A59" w14:textId="02C9B1D5" w:rsidR="00F03FE4" w:rsidRPr="00191993" w:rsidRDefault="00F03FE4" w:rsidP="00F03FE4">
            <w:pPr>
              <w:jc w:val="right"/>
              <w:rPr>
                <w:rFonts w:ascii="Calibri" w:hAnsi="Calibri"/>
                <w:color w:val="FFFFFF" w:themeColor="background1"/>
                <w:sz w:val="20"/>
                <w:szCs w:val="20"/>
                <w:lang w:val="hr-HR"/>
              </w:rPr>
            </w:pPr>
          </w:p>
        </w:tc>
      </w:tr>
      <w:tr w:rsidR="00F03FE4" w:rsidRPr="00191993" w14:paraId="0AAFAB10" w14:textId="77777777" w:rsidTr="003E212D">
        <w:trPr>
          <w:trHeight w:val="227"/>
        </w:trPr>
        <w:tc>
          <w:tcPr>
            <w:tcW w:w="268" w:type="pct"/>
            <w:shd w:val="clear" w:color="auto" w:fill="auto"/>
            <w:noWrap/>
            <w:vAlign w:val="bottom"/>
            <w:hideMark/>
          </w:tcPr>
          <w:p w14:paraId="0743F79C"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329</w:t>
            </w:r>
          </w:p>
        </w:tc>
        <w:tc>
          <w:tcPr>
            <w:tcW w:w="2136" w:type="pct"/>
            <w:gridSpan w:val="2"/>
            <w:shd w:val="clear" w:color="auto" w:fill="auto"/>
            <w:vAlign w:val="center"/>
            <w:hideMark/>
          </w:tcPr>
          <w:p w14:paraId="557EE267"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Ostali nespomenuti rashodi poslovanja</w:t>
            </w:r>
          </w:p>
        </w:tc>
        <w:tc>
          <w:tcPr>
            <w:tcW w:w="649" w:type="pct"/>
            <w:gridSpan w:val="2"/>
            <w:tcBorders>
              <w:top w:val="nil"/>
            </w:tcBorders>
            <w:shd w:val="clear" w:color="auto" w:fill="auto"/>
            <w:vAlign w:val="center"/>
          </w:tcPr>
          <w:p w14:paraId="7FC0753C" w14:textId="00030DD2"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1.401.000,00</w:t>
            </w:r>
          </w:p>
        </w:tc>
        <w:tc>
          <w:tcPr>
            <w:tcW w:w="649" w:type="pct"/>
            <w:gridSpan w:val="2"/>
            <w:tcBorders>
              <w:top w:val="nil"/>
            </w:tcBorders>
            <w:shd w:val="clear" w:color="auto" w:fill="auto"/>
            <w:vAlign w:val="center"/>
          </w:tcPr>
          <w:p w14:paraId="155E8D9D" w14:textId="7E55937C"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1.793.000,00</w:t>
            </w:r>
          </w:p>
        </w:tc>
        <w:tc>
          <w:tcPr>
            <w:tcW w:w="651" w:type="pct"/>
            <w:gridSpan w:val="2"/>
            <w:tcBorders>
              <w:top w:val="nil"/>
            </w:tcBorders>
            <w:shd w:val="clear" w:color="auto" w:fill="auto"/>
            <w:vAlign w:val="center"/>
          </w:tcPr>
          <w:p w14:paraId="676B7B9A" w14:textId="03EACC0C"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2171AC4C" w14:textId="56CFFB5C" w:rsidR="00F03FE4" w:rsidRPr="00191993" w:rsidRDefault="00F03FE4" w:rsidP="00F03FE4">
            <w:pPr>
              <w:jc w:val="right"/>
              <w:rPr>
                <w:rFonts w:ascii="Calibri" w:hAnsi="Calibri"/>
                <w:color w:val="FFFFFF" w:themeColor="background1"/>
                <w:sz w:val="20"/>
                <w:szCs w:val="20"/>
                <w:lang w:val="hr-HR"/>
              </w:rPr>
            </w:pPr>
          </w:p>
        </w:tc>
      </w:tr>
      <w:tr w:rsidR="00F03FE4" w:rsidRPr="00191993" w14:paraId="64F21C4A" w14:textId="77777777" w:rsidTr="003E212D">
        <w:trPr>
          <w:trHeight w:val="227"/>
        </w:trPr>
        <w:tc>
          <w:tcPr>
            <w:tcW w:w="268" w:type="pct"/>
            <w:shd w:val="clear" w:color="auto" w:fill="auto"/>
            <w:vAlign w:val="bottom"/>
            <w:hideMark/>
          </w:tcPr>
          <w:p w14:paraId="10422D80"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lastRenderedPageBreak/>
              <w:t>34</w:t>
            </w:r>
          </w:p>
        </w:tc>
        <w:tc>
          <w:tcPr>
            <w:tcW w:w="2136" w:type="pct"/>
            <w:gridSpan w:val="2"/>
            <w:shd w:val="clear" w:color="auto" w:fill="auto"/>
            <w:vAlign w:val="center"/>
            <w:hideMark/>
          </w:tcPr>
          <w:p w14:paraId="55D8532D"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Financijski rashodi</w:t>
            </w:r>
          </w:p>
        </w:tc>
        <w:tc>
          <w:tcPr>
            <w:tcW w:w="649" w:type="pct"/>
            <w:gridSpan w:val="2"/>
            <w:tcBorders>
              <w:top w:val="nil"/>
            </w:tcBorders>
            <w:shd w:val="clear" w:color="auto" w:fill="auto"/>
            <w:vAlign w:val="center"/>
          </w:tcPr>
          <w:p w14:paraId="66FBD0B8" w14:textId="00118ACE" w:rsidR="00F03FE4" w:rsidRPr="00191993" w:rsidRDefault="00F03FE4" w:rsidP="00F03FE4">
            <w:pPr>
              <w:jc w:val="right"/>
              <w:rPr>
                <w:rFonts w:asciiTheme="minorHAnsi" w:hAnsiTheme="minorHAnsi"/>
                <w:b/>
                <w:bCs/>
                <w:sz w:val="20"/>
                <w:szCs w:val="20"/>
                <w:lang w:val="hr-HR"/>
              </w:rPr>
            </w:pPr>
            <w:r w:rsidRPr="00191993">
              <w:rPr>
                <w:rFonts w:asciiTheme="minorHAnsi" w:hAnsiTheme="minorHAnsi" w:cs="Arial"/>
                <w:b/>
                <w:bCs/>
                <w:sz w:val="20"/>
                <w:szCs w:val="20"/>
                <w:lang w:val="hr-HR"/>
              </w:rPr>
              <w:t>39.000,00</w:t>
            </w:r>
          </w:p>
        </w:tc>
        <w:tc>
          <w:tcPr>
            <w:tcW w:w="649" w:type="pct"/>
            <w:gridSpan w:val="2"/>
            <w:tcBorders>
              <w:top w:val="nil"/>
            </w:tcBorders>
            <w:shd w:val="clear" w:color="auto" w:fill="auto"/>
            <w:vAlign w:val="center"/>
            <w:hideMark/>
          </w:tcPr>
          <w:p w14:paraId="658307D8" w14:textId="2F768B3E"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61.000,00</w:t>
            </w:r>
          </w:p>
        </w:tc>
        <w:tc>
          <w:tcPr>
            <w:tcW w:w="651" w:type="pct"/>
            <w:gridSpan w:val="2"/>
            <w:tcBorders>
              <w:top w:val="nil"/>
            </w:tcBorders>
            <w:shd w:val="clear" w:color="auto" w:fill="auto"/>
            <w:vAlign w:val="center"/>
            <w:hideMark/>
          </w:tcPr>
          <w:p w14:paraId="6ED0E3F9" w14:textId="415E6CE4"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51.000,00</w:t>
            </w:r>
          </w:p>
        </w:tc>
        <w:tc>
          <w:tcPr>
            <w:tcW w:w="647" w:type="pct"/>
            <w:tcBorders>
              <w:top w:val="nil"/>
            </w:tcBorders>
            <w:shd w:val="clear" w:color="auto" w:fill="auto"/>
            <w:vAlign w:val="center"/>
            <w:hideMark/>
          </w:tcPr>
          <w:p w14:paraId="5EC6C6FC" w14:textId="13136D66"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51.000,00</w:t>
            </w:r>
          </w:p>
        </w:tc>
      </w:tr>
      <w:tr w:rsidR="00F03FE4" w:rsidRPr="00191993" w14:paraId="2DF2120D" w14:textId="77777777" w:rsidTr="003E212D">
        <w:trPr>
          <w:trHeight w:val="227"/>
        </w:trPr>
        <w:tc>
          <w:tcPr>
            <w:tcW w:w="268" w:type="pct"/>
            <w:shd w:val="clear" w:color="auto" w:fill="auto"/>
            <w:noWrap/>
            <w:vAlign w:val="bottom"/>
            <w:hideMark/>
          </w:tcPr>
          <w:p w14:paraId="37342BDC"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343</w:t>
            </w:r>
          </w:p>
        </w:tc>
        <w:tc>
          <w:tcPr>
            <w:tcW w:w="2136" w:type="pct"/>
            <w:gridSpan w:val="2"/>
            <w:shd w:val="clear" w:color="auto" w:fill="auto"/>
            <w:vAlign w:val="center"/>
            <w:hideMark/>
          </w:tcPr>
          <w:p w14:paraId="67835CC1"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Ostali financijski rashodi</w:t>
            </w:r>
          </w:p>
        </w:tc>
        <w:tc>
          <w:tcPr>
            <w:tcW w:w="649" w:type="pct"/>
            <w:gridSpan w:val="2"/>
            <w:tcBorders>
              <w:top w:val="nil"/>
            </w:tcBorders>
            <w:shd w:val="clear" w:color="auto" w:fill="auto"/>
            <w:vAlign w:val="center"/>
          </w:tcPr>
          <w:p w14:paraId="358A3D0B" w14:textId="690689CF"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39.000,00</w:t>
            </w:r>
          </w:p>
        </w:tc>
        <w:tc>
          <w:tcPr>
            <w:tcW w:w="649" w:type="pct"/>
            <w:gridSpan w:val="2"/>
            <w:tcBorders>
              <w:top w:val="nil"/>
            </w:tcBorders>
            <w:shd w:val="clear" w:color="auto" w:fill="auto"/>
            <w:vAlign w:val="center"/>
          </w:tcPr>
          <w:p w14:paraId="13549C2D" w14:textId="3727AFDE"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61.000,00</w:t>
            </w:r>
          </w:p>
        </w:tc>
        <w:tc>
          <w:tcPr>
            <w:tcW w:w="651" w:type="pct"/>
            <w:gridSpan w:val="2"/>
            <w:tcBorders>
              <w:top w:val="nil"/>
            </w:tcBorders>
            <w:shd w:val="clear" w:color="auto" w:fill="auto"/>
            <w:vAlign w:val="center"/>
          </w:tcPr>
          <w:p w14:paraId="2FF82145" w14:textId="3497C58E"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D213360" w14:textId="61A290BE" w:rsidR="00F03FE4" w:rsidRPr="00191993" w:rsidRDefault="00F03FE4" w:rsidP="00F03FE4">
            <w:pPr>
              <w:jc w:val="right"/>
              <w:rPr>
                <w:rFonts w:ascii="Calibri" w:hAnsi="Calibri"/>
                <w:color w:val="FFFFFF" w:themeColor="background1"/>
                <w:sz w:val="20"/>
                <w:szCs w:val="20"/>
                <w:lang w:val="hr-HR"/>
              </w:rPr>
            </w:pPr>
          </w:p>
        </w:tc>
      </w:tr>
      <w:tr w:rsidR="00F03FE4" w:rsidRPr="00191993" w14:paraId="5536B884" w14:textId="77777777" w:rsidTr="003E212D">
        <w:trPr>
          <w:trHeight w:val="227"/>
        </w:trPr>
        <w:tc>
          <w:tcPr>
            <w:tcW w:w="268" w:type="pct"/>
            <w:shd w:val="clear" w:color="auto" w:fill="auto"/>
            <w:vAlign w:val="bottom"/>
            <w:hideMark/>
          </w:tcPr>
          <w:p w14:paraId="3AAB3FEF"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35</w:t>
            </w:r>
          </w:p>
        </w:tc>
        <w:tc>
          <w:tcPr>
            <w:tcW w:w="2136" w:type="pct"/>
            <w:gridSpan w:val="2"/>
            <w:shd w:val="clear" w:color="auto" w:fill="auto"/>
            <w:vAlign w:val="center"/>
            <w:hideMark/>
          </w:tcPr>
          <w:p w14:paraId="56C08B0A"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Subvencije</w:t>
            </w:r>
          </w:p>
        </w:tc>
        <w:tc>
          <w:tcPr>
            <w:tcW w:w="649" w:type="pct"/>
            <w:gridSpan w:val="2"/>
            <w:tcBorders>
              <w:top w:val="nil"/>
            </w:tcBorders>
            <w:shd w:val="clear" w:color="auto" w:fill="auto"/>
            <w:vAlign w:val="center"/>
          </w:tcPr>
          <w:p w14:paraId="33A2E8F5" w14:textId="02BA079F" w:rsidR="00F03FE4" w:rsidRPr="00191993" w:rsidRDefault="00F03FE4" w:rsidP="00F03FE4">
            <w:pPr>
              <w:jc w:val="right"/>
              <w:rPr>
                <w:rFonts w:asciiTheme="minorHAnsi" w:hAnsiTheme="minorHAnsi"/>
                <w:b/>
                <w:bCs/>
                <w:color w:val="FF0000"/>
                <w:sz w:val="20"/>
                <w:szCs w:val="20"/>
                <w:lang w:val="hr-HR"/>
              </w:rPr>
            </w:pPr>
            <w:r w:rsidRPr="00191993">
              <w:rPr>
                <w:rFonts w:asciiTheme="minorHAnsi" w:hAnsiTheme="minorHAnsi" w:cs="Arial"/>
                <w:b/>
                <w:bCs/>
                <w:sz w:val="20"/>
                <w:szCs w:val="20"/>
                <w:lang w:val="hr-HR"/>
              </w:rPr>
              <w:t>2.470.000,00</w:t>
            </w:r>
          </w:p>
        </w:tc>
        <w:tc>
          <w:tcPr>
            <w:tcW w:w="649" w:type="pct"/>
            <w:gridSpan w:val="2"/>
            <w:tcBorders>
              <w:top w:val="nil"/>
            </w:tcBorders>
            <w:shd w:val="clear" w:color="auto" w:fill="auto"/>
            <w:vAlign w:val="center"/>
            <w:hideMark/>
          </w:tcPr>
          <w:p w14:paraId="0BCFCF2E" w14:textId="7B6E3F95" w:rsidR="00F03FE4" w:rsidRPr="00191993" w:rsidRDefault="00F03FE4" w:rsidP="00F03FE4">
            <w:pPr>
              <w:jc w:val="right"/>
              <w:rPr>
                <w:rFonts w:ascii="Calibri" w:hAnsi="Calibri"/>
                <w:b/>
                <w:bCs/>
                <w:color w:val="FF0000"/>
                <w:sz w:val="20"/>
                <w:szCs w:val="20"/>
                <w:lang w:val="hr-HR"/>
              </w:rPr>
            </w:pPr>
            <w:r w:rsidRPr="00191993">
              <w:rPr>
                <w:rFonts w:ascii="Calibri" w:hAnsi="Calibri" w:cs="Arial"/>
                <w:b/>
                <w:bCs/>
                <w:sz w:val="20"/>
                <w:szCs w:val="20"/>
                <w:lang w:val="hr-HR"/>
              </w:rPr>
              <w:t>1.530.000,00</w:t>
            </w:r>
          </w:p>
        </w:tc>
        <w:tc>
          <w:tcPr>
            <w:tcW w:w="651" w:type="pct"/>
            <w:gridSpan w:val="2"/>
            <w:tcBorders>
              <w:top w:val="nil"/>
            </w:tcBorders>
            <w:shd w:val="clear" w:color="auto" w:fill="auto"/>
            <w:vAlign w:val="center"/>
            <w:hideMark/>
          </w:tcPr>
          <w:p w14:paraId="3E4BD8D3" w14:textId="43B9FB58"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30.000,00</w:t>
            </w:r>
          </w:p>
        </w:tc>
        <w:tc>
          <w:tcPr>
            <w:tcW w:w="647" w:type="pct"/>
            <w:tcBorders>
              <w:top w:val="nil"/>
            </w:tcBorders>
            <w:shd w:val="clear" w:color="auto" w:fill="auto"/>
            <w:vAlign w:val="center"/>
            <w:hideMark/>
          </w:tcPr>
          <w:p w14:paraId="7EC9EA92" w14:textId="13EFB07C"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30.000,00</w:t>
            </w:r>
          </w:p>
        </w:tc>
      </w:tr>
      <w:tr w:rsidR="00F03FE4" w:rsidRPr="00191993" w14:paraId="6912F6D4" w14:textId="77777777" w:rsidTr="003E212D">
        <w:trPr>
          <w:trHeight w:val="227"/>
        </w:trPr>
        <w:tc>
          <w:tcPr>
            <w:tcW w:w="268" w:type="pct"/>
            <w:shd w:val="clear" w:color="auto" w:fill="auto"/>
            <w:noWrap/>
            <w:vAlign w:val="bottom"/>
          </w:tcPr>
          <w:p w14:paraId="2F517DEA"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351</w:t>
            </w:r>
          </w:p>
        </w:tc>
        <w:tc>
          <w:tcPr>
            <w:tcW w:w="2136" w:type="pct"/>
            <w:gridSpan w:val="2"/>
            <w:shd w:val="clear" w:color="auto" w:fill="auto"/>
            <w:vAlign w:val="center"/>
          </w:tcPr>
          <w:p w14:paraId="64584B4E"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Subvencije trgovačkim društvima u javnom sektoru</w:t>
            </w:r>
          </w:p>
        </w:tc>
        <w:tc>
          <w:tcPr>
            <w:tcW w:w="649" w:type="pct"/>
            <w:gridSpan w:val="2"/>
            <w:tcBorders>
              <w:top w:val="nil"/>
            </w:tcBorders>
            <w:shd w:val="clear" w:color="auto" w:fill="auto"/>
            <w:vAlign w:val="center"/>
          </w:tcPr>
          <w:p w14:paraId="2A4DCC40" w14:textId="162CB085" w:rsidR="00F03FE4" w:rsidRPr="00191993" w:rsidRDefault="00F03FE4" w:rsidP="00F03FE4">
            <w:pPr>
              <w:jc w:val="right"/>
              <w:rPr>
                <w:rFonts w:asciiTheme="minorHAnsi" w:hAnsiTheme="minorHAnsi"/>
                <w:color w:val="FF0000"/>
                <w:sz w:val="20"/>
                <w:szCs w:val="20"/>
                <w:lang w:val="hr-HR"/>
              </w:rPr>
            </w:pPr>
            <w:r w:rsidRPr="00191993">
              <w:rPr>
                <w:rFonts w:asciiTheme="minorHAnsi" w:hAnsiTheme="minorHAnsi" w:cs="Arial"/>
                <w:sz w:val="20"/>
                <w:szCs w:val="20"/>
                <w:lang w:val="hr-HR"/>
              </w:rPr>
              <w:t>2.440.000,00</w:t>
            </w:r>
          </w:p>
        </w:tc>
        <w:tc>
          <w:tcPr>
            <w:tcW w:w="649" w:type="pct"/>
            <w:gridSpan w:val="2"/>
            <w:tcBorders>
              <w:top w:val="nil"/>
            </w:tcBorders>
            <w:shd w:val="clear" w:color="auto" w:fill="auto"/>
            <w:vAlign w:val="center"/>
          </w:tcPr>
          <w:p w14:paraId="05A16FB9" w14:textId="05488051" w:rsidR="00F03FE4" w:rsidRPr="00191993" w:rsidRDefault="00F03FE4" w:rsidP="00F03FE4">
            <w:pPr>
              <w:jc w:val="right"/>
              <w:rPr>
                <w:rFonts w:ascii="Calibri" w:hAnsi="Calibri"/>
                <w:color w:val="FF0000"/>
                <w:sz w:val="20"/>
                <w:szCs w:val="20"/>
                <w:lang w:val="hr-HR"/>
              </w:rPr>
            </w:pPr>
            <w:r w:rsidRPr="00191993">
              <w:rPr>
                <w:rFonts w:ascii="Calibri" w:hAnsi="Calibri" w:cs="Arial"/>
                <w:sz w:val="20"/>
                <w:szCs w:val="20"/>
                <w:lang w:val="hr-HR"/>
              </w:rPr>
              <w:t>1.500.000,00</w:t>
            </w:r>
          </w:p>
        </w:tc>
        <w:tc>
          <w:tcPr>
            <w:tcW w:w="651" w:type="pct"/>
            <w:gridSpan w:val="2"/>
            <w:tcBorders>
              <w:top w:val="nil"/>
            </w:tcBorders>
            <w:shd w:val="clear" w:color="auto" w:fill="auto"/>
            <w:vAlign w:val="center"/>
          </w:tcPr>
          <w:p w14:paraId="1D47AFBA" w14:textId="595D18C5"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622D29CA" w14:textId="3D82AE14" w:rsidR="00F03FE4" w:rsidRPr="00191993" w:rsidRDefault="00F03FE4" w:rsidP="00F03FE4">
            <w:pPr>
              <w:jc w:val="right"/>
              <w:rPr>
                <w:rFonts w:ascii="Calibri" w:hAnsi="Calibri"/>
                <w:color w:val="FFFFFF" w:themeColor="background1"/>
                <w:sz w:val="20"/>
                <w:szCs w:val="20"/>
                <w:lang w:val="hr-HR"/>
              </w:rPr>
            </w:pPr>
          </w:p>
        </w:tc>
      </w:tr>
      <w:tr w:rsidR="00F03FE4" w:rsidRPr="00191993" w14:paraId="1A8218CF" w14:textId="77777777" w:rsidTr="003E212D">
        <w:trPr>
          <w:trHeight w:val="227"/>
        </w:trPr>
        <w:tc>
          <w:tcPr>
            <w:tcW w:w="268" w:type="pct"/>
            <w:shd w:val="clear" w:color="auto" w:fill="auto"/>
            <w:noWrap/>
            <w:vAlign w:val="bottom"/>
            <w:hideMark/>
          </w:tcPr>
          <w:p w14:paraId="1794040D"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352</w:t>
            </w:r>
          </w:p>
        </w:tc>
        <w:tc>
          <w:tcPr>
            <w:tcW w:w="2136" w:type="pct"/>
            <w:gridSpan w:val="2"/>
            <w:shd w:val="clear" w:color="auto" w:fill="auto"/>
            <w:vAlign w:val="center"/>
            <w:hideMark/>
          </w:tcPr>
          <w:p w14:paraId="246C22D1" w14:textId="53416934"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 xml:space="preserve">Subvencije trg. dr., </w:t>
            </w:r>
            <w:proofErr w:type="spellStart"/>
            <w:r w:rsidRPr="00191993">
              <w:rPr>
                <w:rFonts w:ascii="Calibri" w:hAnsi="Calibri" w:cs="Calibri"/>
                <w:bCs/>
                <w:sz w:val="20"/>
                <w:szCs w:val="20"/>
                <w:lang w:val="hr-HR"/>
              </w:rPr>
              <w:t>zadr</w:t>
            </w:r>
            <w:proofErr w:type="spellEnd"/>
            <w:r w:rsidRPr="00191993">
              <w:rPr>
                <w:rFonts w:ascii="Calibri" w:hAnsi="Calibri" w:cs="Calibri"/>
                <w:bCs/>
                <w:sz w:val="20"/>
                <w:szCs w:val="20"/>
                <w:lang w:val="hr-HR"/>
              </w:rPr>
              <w:t xml:space="preserve">., </w:t>
            </w:r>
            <w:proofErr w:type="spellStart"/>
            <w:r w:rsidRPr="00191993">
              <w:rPr>
                <w:rFonts w:ascii="Calibri" w:hAnsi="Calibri" w:cs="Calibri"/>
                <w:bCs/>
                <w:sz w:val="20"/>
                <w:szCs w:val="20"/>
                <w:lang w:val="hr-HR"/>
              </w:rPr>
              <w:t>poljop</w:t>
            </w:r>
            <w:proofErr w:type="spellEnd"/>
            <w:r w:rsidRPr="00191993">
              <w:rPr>
                <w:rFonts w:ascii="Calibri" w:hAnsi="Calibri" w:cs="Calibri"/>
                <w:bCs/>
                <w:sz w:val="20"/>
                <w:szCs w:val="20"/>
                <w:lang w:val="hr-HR"/>
              </w:rPr>
              <w:t xml:space="preserve">. i obrt. izvan </w:t>
            </w:r>
            <w:proofErr w:type="spellStart"/>
            <w:r w:rsidRPr="00191993">
              <w:rPr>
                <w:rFonts w:ascii="Calibri" w:hAnsi="Calibri" w:cs="Calibri"/>
                <w:bCs/>
                <w:sz w:val="20"/>
                <w:szCs w:val="20"/>
                <w:lang w:val="hr-HR"/>
              </w:rPr>
              <w:t>jav</w:t>
            </w:r>
            <w:proofErr w:type="spellEnd"/>
            <w:r w:rsidRPr="00191993">
              <w:rPr>
                <w:rFonts w:ascii="Calibri" w:hAnsi="Calibri" w:cs="Calibri"/>
                <w:bCs/>
                <w:sz w:val="20"/>
                <w:szCs w:val="20"/>
                <w:lang w:val="hr-HR"/>
              </w:rPr>
              <w:t>. sektora</w:t>
            </w:r>
          </w:p>
        </w:tc>
        <w:tc>
          <w:tcPr>
            <w:tcW w:w="649" w:type="pct"/>
            <w:gridSpan w:val="2"/>
            <w:tcBorders>
              <w:top w:val="nil"/>
            </w:tcBorders>
            <w:shd w:val="clear" w:color="auto" w:fill="auto"/>
            <w:vAlign w:val="center"/>
          </w:tcPr>
          <w:p w14:paraId="63807953" w14:textId="07814CEF"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30.000,00</w:t>
            </w:r>
          </w:p>
        </w:tc>
        <w:tc>
          <w:tcPr>
            <w:tcW w:w="649" w:type="pct"/>
            <w:gridSpan w:val="2"/>
            <w:tcBorders>
              <w:top w:val="nil"/>
            </w:tcBorders>
            <w:shd w:val="clear" w:color="auto" w:fill="auto"/>
            <w:vAlign w:val="center"/>
          </w:tcPr>
          <w:p w14:paraId="52BB5758" w14:textId="51E6B0C0"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30.000,00</w:t>
            </w:r>
          </w:p>
        </w:tc>
        <w:tc>
          <w:tcPr>
            <w:tcW w:w="651" w:type="pct"/>
            <w:gridSpan w:val="2"/>
            <w:tcBorders>
              <w:top w:val="nil"/>
            </w:tcBorders>
            <w:shd w:val="clear" w:color="auto" w:fill="auto"/>
            <w:vAlign w:val="center"/>
          </w:tcPr>
          <w:p w14:paraId="78129DE9" w14:textId="11ACB3F9"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7D40F6C4" w14:textId="638C1FCC" w:rsidR="00F03FE4" w:rsidRPr="00191993" w:rsidRDefault="00F03FE4" w:rsidP="00F03FE4">
            <w:pPr>
              <w:jc w:val="right"/>
              <w:rPr>
                <w:rFonts w:ascii="Calibri" w:hAnsi="Calibri"/>
                <w:color w:val="FFFFFF" w:themeColor="background1"/>
                <w:sz w:val="20"/>
                <w:szCs w:val="20"/>
                <w:lang w:val="hr-HR"/>
              </w:rPr>
            </w:pPr>
          </w:p>
        </w:tc>
      </w:tr>
      <w:tr w:rsidR="00F03FE4" w:rsidRPr="00191993" w14:paraId="27C9A808" w14:textId="77777777" w:rsidTr="003E212D">
        <w:trPr>
          <w:trHeight w:val="227"/>
        </w:trPr>
        <w:tc>
          <w:tcPr>
            <w:tcW w:w="268" w:type="pct"/>
            <w:shd w:val="clear" w:color="auto" w:fill="auto"/>
            <w:noWrap/>
            <w:vAlign w:val="bottom"/>
            <w:hideMark/>
          </w:tcPr>
          <w:p w14:paraId="0BFE7267"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36</w:t>
            </w:r>
          </w:p>
        </w:tc>
        <w:tc>
          <w:tcPr>
            <w:tcW w:w="2136" w:type="pct"/>
            <w:gridSpan w:val="2"/>
            <w:shd w:val="clear" w:color="auto" w:fill="auto"/>
            <w:vAlign w:val="center"/>
            <w:hideMark/>
          </w:tcPr>
          <w:p w14:paraId="3B778B8C"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Pomoći dane u inozemstvo i unutar općeg proračuna</w:t>
            </w:r>
          </w:p>
        </w:tc>
        <w:tc>
          <w:tcPr>
            <w:tcW w:w="649" w:type="pct"/>
            <w:gridSpan w:val="2"/>
            <w:tcBorders>
              <w:top w:val="nil"/>
            </w:tcBorders>
            <w:shd w:val="clear" w:color="auto" w:fill="auto"/>
            <w:vAlign w:val="center"/>
          </w:tcPr>
          <w:p w14:paraId="74314130" w14:textId="3FCB1ACC" w:rsidR="00F03FE4" w:rsidRPr="00191993" w:rsidRDefault="00F03FE4" w:rsidP="00F03FE4">
            <w:pPr>
              <w:jc w:val="right"/>
              <w:rPr>
                <w:rFonts w:asciiTheme="minorHAnsi" w:hAnsiTheme="minorHAnsi"/>
                <w:b/>
                <w:bCs/>
                <w:sz w:val="20"/>
                <w:szCs w:val="20"/>
                <w:lang w:val="hr-HR"/>
              </w:rPr>
            </w:pPr>
            <w:r w:rsidRPr="00191993">
              <w:rPr>
                <w:rFonts w:asciiTheme="minorHAnsi" w:hAnsiTheme="minorHAnsi" w:cs="Arial"/>
                <w:b/>
                <w:bCs/>
                <w:sz w:val="20"/>
                <w:szCs w:val="20"/>
                <w:lang w:val="hr-HR"/>
              </w:rPr>
              <w:t>287.200,00</w:t>
            </w:r>
          </w:p>
        </w:tc>
        <w:tc>
          <w:tcPr>
            <w:tcW w:w="649" w:type="pct"/>
            <w:gridSpan w:val="2"/>
            <w:tcBorders>
              <w:top w:val="nil"/>
            </w:tcBorders>
            <w:shd w:val="clear" w:color="auto" w:fill="auto"/>
            <w:vAlign w:val="center"/>
            <w:hideMark/>
          </w:tcPr>
          <w:p w14:paraId="209ECBA5" w14:textId="151D4355"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5.325.000,00</w:t>
            </w:r>
          </w:p>
        </w:tc>
        <w:tc>
          <w:tcPr>
            <w:tcW w:w="651" w:type="pct"/>
            <w:gridSpan w:val="2"/>
            <w:tcBorders>
              <w:top w:val="nil"/>
            </w:tcBorders>
            <w:shd w:val="clear" w:color="auto" w:fill="auto"/>
            <w:vAlign w:val="center"/>
            <w:hideMark/>
          </w:tcPr>
          <w:p w14:paraId="06F74080" w14:textId="2204716A"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7.895.200,00</w:t>
            </w:r>
          </w:p>
        </w:tc>
        <w:tc>
          <w:tcPr>
            <w:tcW w:w="647" w:type="pct"/>
            <w:tcBorders>
              <w:top w:val="nil"/>
            </w:tcBorders>
            <w:shd w:val="clear" w:color="auto" w:fill="auto"/>
            <w:vAlign w:val="center"/>
            <w:hideMark/>
          </w:tcPr>
          <w:p w14:paraId="567233E2" w14:textId="0156EFCC"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2.395.200,00</w:t>
            </w:r>
          </w:p>
        </w:tc>
      </w:tr>
      <w:tr w:rsidR="00F03FE4" w:rsidRPr="00191993" w14:paraId="51C45FBB" w14:textId="77777777" w:rsidTr="003E212D">
        <w:trPr>
          <w:trHeight w:val="227"/>
        </w:trPr>
        <w:tc>
          <w:tcPr>
            <w:tcW w:w="268" w:type="pct"/>
            <w:shd w:val="clear" w:color="auto" w:fill="auto"/>
            <w:noWrap/>
            <w:vAlign w:val="bottom"/>
          </w:tcPr>
          <w:p w14:paraId="2D2F4DD6" w14:textId="1C97A205" w:rsidR="00F03FE4" w:rsidRPr="00191993" w:rsidRDefault="00F03FE4" w:rsidP="00F03FE4">
            <w:pPr>
              <w:rPr>
                <w:rFonts w:ascii="Calibri" w:hAnsi="Calibri" w:cs="Calibri"/>
                <w:sz w:val="20"/>
                <w:szCs w:val="20"/>
                <w:lang w:val="hr-HR"/>
              </w:rPr>
            </w:pPr>
            <w:r w:rsidRPr="00191993">
              <w:rPr>
                <w:rFonts w:ascii="Calibri" w:hAnsi="Calibri" w:cs="Calibri"/>
                <w:sz w:val="20"/>
                <w:szCs w:val="20"/>
                <w:lang w:val="hr-HR"/>
              </w:rPr>
              <w:t>361</w:t>
            </w:r>
          </w:p>
        </w:tc>
        <w:tc>
          <w:tcPr>
            <w:tcW w:w="2136" w:type="pct"/>
            <w:gridSpan w:val="2"/>
            <w:shd w:val="clear" w:color="auto" w:fill="auto"/>
            <w:vAlign w:val="center"/>
          </w:tcPr>
          <w:p w14:paraId="0AC9CE55" w14:textId="1AF3FE75" w:rsidR="00F03FE4" w:rsidRPr="00191993" w:rsidRDefault="00F03FE4" w:rsidP="00F03FE4">
            <w:pPr>
              <w:rPr>
                <w:rFonts w:ascii="Calibri" w:hAnsi="Calibri" w:cs="Calibri"/>
                <w:sz w:val="20"/>
                <w:szCs w:val="20"/>
                <w:lang w:val="hr-HR"/>
              </w:rPr>
            </w:pPr>
            <w:r w:rsidRPr="00191993">
              <w:rPr>
                <w:rFonts w:ascii="Calibri" w:hAnsi="Calibri" w:cs="Calibri"/>
                <w:sz w:val="20"/>
                <w:szCs w:val="20"/>
                <w:lang w:val="hr-HR"/>
              </w:rPr>
              <w:t>Pomoći inozemnim vladama</w:t>
            </w:r>
          </w:p>
        </w:tc>
        <w:tc>
          <w:tcPr>
            <w:tcW w:w="649" w:type="pct"/>
            <w:gridSpan w:val="2"/>
            <w:tcBorders>
              <w:top w:val="nil"/>
            </w:tcBorders>
            <w:shd w:val="clear" w:color="auto" w:fill="auto"/>
            <w:vAlign w:val="center"/>
          </w:tcPr>
          <w:p w14:paraId="7AFD4035" w14:textId="45D5C999" w:rsidR="00F03FE4" w:rsidRPr="00191993" w:rsidRDefault="00F03FE4" w:rsidP="00F03FE4">
            <w:pPr>
              <w:jc w:val="right"/>
              <w:rPr>
                <w:rFonts w:asciiTheme="minorHAnsi" w:hAnsiTheme="minorHAnsi" w:cs="Arial"/>
                <w:sz w:val="20"/>
                <w:szCs w:val="20"/>
                <w:lang w:val="hr-HR"/>
              </w:rPr>
            </w:pPr>
            <w:r w:rsidRPr="00191993">
              <w:rPr>
                <w:rFonts w:asciiTheme="minorHAnsi" w:hAnsiTheme="minorHAnsi" w:cs="Arial"/>
                <w:sz w:val="20"/>
                <w:szCs w:val="20"/>
                <w:lang w:val="hr-HR"/>
              </w:rPr>
              <w:t>-</w:t>
            </w:r>
          </w:p>
        </w:tc>
        <w:tc>
          <w:tcPr>
            <w:tcW w:w="649" w:type="pct"/>
            <w:gridSpan w:val="2"/>
            <w:tcBorders>
              <w:top w:val="nil"/>
            </w:tcBorders>
            <w:shd w:val="clear" w:color="auto" w:fill="auto"/>
            <w:vAlign w:val="center"/>
          </w:tcPr>
          <w:p w14:paraId="60952D55" w14:textId="665754FF" w:rsidR="00F03FE4" w:rsidRPr="00191993" w:rsidRDefault="00F03FE4" w:rsidP="00F03FE4">
            <w:pPr>
              <w:jc w:val="right"/>
              <w:rPr>
                <w:rFonts w:ascii="Calibri" w:hAnsi="Calibri" w:cs="Arial"/>
                <w:sz w:val="20"/>
                <w:szCs w:val="20"/>
                <w:lang w:val="hr-HR"/>
              </w:rPr>
            </w:pPr>
            <w:r w:rsidRPr="00191993">
              <w:rPr>
                <w:rFonts w:ascii="Calibri" w:hAnsi="Calibri" w:cs="Arial"/>
                <w:sz w:val="20"/>
                <w:szCs w:val="20"/>
                <w:lang w:val="hr-HR"/>
              </w:rPr>
              <w:t>5.000.000,00</w:t>
            </w:r>
          </w:p>
        </w:tc>
        <w:tc>
          <w:tcPr>
            <w:tcW w:w="651" w:type="pct"/>
            <w:gridSpan w:val="2"/>
            <w:tcBorders>
              <w:top w:val="nil"/>
            </w:tcBorders>
            <w:shd w:val="clear" w:color="auto" w:fill="auto"/>
            <w:vAlign w:val="center"/>
          </w:tcPr>
          <w:p w14:paraId="55F90E4A" w14:textId="564E0757" w:rsidR="00F03FE4" w:rsidRPr="00191993" w:rsidRDefault="00F03FE4" w:rsidP="00F03FE4">
            <w:pPr>
              <w:jc w:val="right"/>
              <w:rPr>
                <w:rFonts w:ascii="Calibri" w:hAnsi="Calibri" w:cs="Arial"/>
                <w:color w:val="FFFFFF" w:themeColor="background1"/>
                <w:sz w:val="20"/>
                <w:szCs w:val="20"/>
                <w:lang w:val="hr-HR"/>
              </w:rPr>
            </w:pPr>
          </w:p>
        </w:tc>
        <w:tc>
          <w:tcPr>
            <w:tcW w:w="647" w:type="pct"/>
            <w:tcBorders>
              <w:top w:val="nil"/>
            </w:tcBorders>
            <w:shd w:val="clear" w:color="auto" w:fill="auto"/>
            <w:vAlign w:val="center"/>
          </w:tcPr>
          <w:p w14:paraId="4EA602C0" w14:textId="29810949" w:rsidR="00F03FE4" w:rsidRPr="00191993" w:rsidRDefault="00F03FE4" w:rsidP="00F03FE4">
            <w:pPr>
              <w:jc w:val="right"/>
              <w:rPr>
                <w:rFonts w:ascii="Calibri" w:hAnsi="Calibri" w:cs="Arial"/>
                <w:color w:val="FFFFFF" w:themeColor="background1"/>
                <w:sz w:val="20"/>
                <w:szCs w:val="20"/>
                <w:lang w:val="hr-HR"/>
              </w:rPr>
            </w:pPr>
          </w:p>
        </w:tc>
      </w:tr>
      <w:tr w:rsidR="00F03FE4" w:rsidRPr="00191993" w14:paraId="3A80FE07" w14:textId="77777777" w:rsidTr="003E212D">
        <w:trPr>
          <w:trHeight w:val="227"/>
        </w:trPr>
        <w:tc>
          <w:tcPr>
            <w:tcW w:w="268" w:type="pct"/>
            <w:shd w:val="clear" w:color="auto" w:fill="auto"/>
            <w:noWrap/>
            <w:vAlign w:val="bottom"/>
          </w:tcPr>
          <w:p w14:paraId="7E4015F1"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363</w:t>
            </w:r>
          </w:p>
        </w:tc>
        <w:tc>
          <w:tcPr>
            <w:tcW w:w="2136" w:type="pct"/>
            <w:gridSpan w:val="2"/>
            <w:shd w:val="clear" w:color="auto" w:fill="auto"/>
            <w:vAlign w:val="center"/>
          </w:tcPr>
          <w:p w14:paraId="7B96B2FC"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Pomoći unutar općeg proračuna</w:t>
            </w:r>
          </w:p>
        </w:tc>
        <w:tc>
          <w:tcPr>
            <w:tcW w:w="649" w:type="pct"/>
            <w:gridSpan w:val="2"/>
            <w:shd w:val="clear" w:color="auto" w:fill="auto"/>
            <w:vAlign w:val="center"/>
          </w:tcPr>
          <w:p w14:paraId="5F5D783D" w14:textId="4E8A84C5"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142.200,00</w:t>
            </w:r>
          </w:p>
        </w:tc>
        <w:tc>
          <w:tcPr>
            <w:tcW w:w="649" w:type="pct"/>
            <w:gridSpan w:val="2"/>
            <w:tcBorders>
              <w:top w:val="nil"/>
            </w:tcBorders>
            <w:shd w:val="clear" w:color="auto" w:fill="auto"/>
            <w:vAlign w:val="center"/>
          </w:tcPr>
          <w:p w14:paraId="1FDA9E65" w14:textId="110B3936"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135.000,00</w:t>
            </w:r>
          </w:p>
        </w:tc>
        <w:tc>
          <w:tcPr>
            <w:tcW w:w="651" w:type="pct"/>
            <w:gridSpan w:val="2"/>
            <w:tcBorders>
              <w:top w:val="nil"/>
            </w:tcBorders>
            <w:shd w:val="clear" w:color="auto" w:fill="auto"/>
            <w:vAlign w:val="center"/>
          </w:tcPr>
          <w:p w14:paraId="20FB4131" w14:textId="64AB45CE"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6200A6A0" w14:textId="0A7C7BEF" w:rsidR="00F03FE4" w:rsidRPr="00191993" w:rsidRDefault="00F03FE4" w:rsidP="00F03FE4">
            <w:pPr>
              <w:jc w:val="right"/>
              <w:rPr>
                <w:rFonts w:ascii="Calibri" w:hAnsi="Calibri"/>
                <w:color w:val="FFFFFF" w:themeColor="background1"/>
                <w:sz w:val="20"/>
                <w:szCs w:val="20"/>
                <w:lang w:val="hr-HR"/>
              </w:rPr>
            </w:pPr>
          </w:p>
        </w:tc>
      </w:tr>
      <w:tr w:rsidR="00F03FE4" w:rsidRPr="00191993" w14:paraId="36795A11" w14:textId="77777777" w:rsidTr="003E212D">
        <w:trPr>
          <w:trHeight w:val="227"/>
        </w:trPr>
        <w:tc>
          <w:tcPr>
            <w:tcW w:w="268" w:type="pct"/>
            <w:shd w:val="clear" w:color="auto" w:fill="auto"/>
            <w:noWrap/>
            <w:vAlign w:val="bottom"/>
          </w:tcPr>
          <w:p w14:paraId="019E1888"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366</w:t>
            </w:r>
          </w:p>
        </w:tc>
        <w:tc>
          <w:tcPr>
            <w:tcW w:w="2136" w:type="pct"/>
            <w:gridSpan w:val="2"/>
            <w:shd w:val="clear" w:color="auto" w:fill="auto"/>
            <w:vAlign w:val="center"/>
          </w:tcPr>
          <w:p w14:paraId="291FBF8C"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Pomoći proračunskim korisnicima drugih proračuna</w:t>
            </w:r>
          </w:p>
        </w:tc>
        <w:tc>
          <w:tcPr>
            <w:tcW w:w="649" w:type="pct"/>
            <w:gridSpan w:val="2"/>
            <w:tcBorders>
              <w:top w:val="nil"/>
            </w:tcBorders>
            <w:shd w:val="clear" w:color="auto" w:fill="auto"/>
            <w:vAlign w:val="center"/>
          </w:tcPr>
          <w:p w14:paraId="420422CB" w14:textId="2C46C02C"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145.000,00</w:t>
            </w:r>
          </w:p>
        </w:tc>
        <w:tc>
          <w:tcPr>
            <w:tcW w:w="649" w:type="pct"/>
            <w:gridSpan w:val="2"/>
            <w:tcBorders>
              <w:top w:val="nil"/>
            </w:tcBorders>
            <w:shd w:val="clear" w:color="auto" w:fill="auto"/>
            <w:vAlign w:val="center"/>
          </w:tcPr>
          <w:p w14:paraId="33B7AF49" w14:textId="39B9097C"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190.000,00</w:t>
            </w:r>
          </w:p>
        </w:tc>
        <w:tc>
          <w:tcPr>
            <w:tcW w:w="651" w:type="pct"/>
            <w:gridSpan w:val="2"/>
            <w:tcBorders>
              <w:top w:val="nil"/>
            </w:tcBorders>
            <w:shd w:val="clear" w:color="auto" w:fill="auto"/>
            <w:vAlign w:val="center"/>
          </w:tcPr>
          <w:p w14:paraId="28CC441C" w14:textId="7282D852"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F5DAFAD" w14:textId="19A1E2B4" w:rsidR="00F03FE4" w:rsidRPr="00191993" w:rsidRDefault="00F03FE4" w:rsidP="00F03FE4">
            <w:pPr>
              <w:jc w:val="right"/>
              <w:rPr>
                <w:rFonts w:ascii="Calibri" w:hAnsi="Calibri"/>
                <w:color w:val="FFFFFF" w:themeColor="background1"/>
                <w:sz w:val="20"/>
                <w:szCs w:val="20"/>
                <w:lang w:val="hr-HR"/>
              </w:rPr>
            </w:pPr>
          </w:p>
        </w:tc>
      </w:tr>
      <w:tr w:rsidR="00F03FE4" w:rsidRPr="00191993" w14:paraId="1FB469EF" w14:textId="77777777" w:rsidTr="003E212D">
        <w:trPr>
          <w:trHeight w:val="227"/>
        </w:trPr>
        <w:tc>
          <w:tcPr>
            <w:tcW w:w="268" w:type="pct"/>
            <w:shd w:val="clear" w:color="auto" w:fill="auto"/>
            <w:noWrap/>
            <w:vAlign w:val="bottom"/>
            <w:hideMark/>
          </w:tcPr>
          <w:p w14:paraId="68810774"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37</w:t>
            </w:r>
          </w:p>
        </w:tc>
        <w:tc>
          <w:tcPr>
            <w:tcW w:w="2136" w:type="pct"/>
            <w:gridSpan w:val="2"/>
            <w:shd w:val="clear" w:color="auto" w:fill="auto"/>
            <w:vAlign w:val="center"/>
            <w:hideMark/>
          </w:tcPr>
          <w:p w14:paraId="3907DFB5"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 xml:space="preserve">Naknade </w:t>
            </w:r>
            <w:proofErr w:type="spellStart"/>
            <w:r w:rsidRPr="00191993">
              <w:rPr>
                <w:rFonts w:ascii="Calibri" w:hAnsi="Calibri" w:cs="Calibri"/>
                <w:b/>
                <w:bCs/>
                <w:sz w:val="20"/>
                <w:szCs w:val="20"/>
                <w:lang w:val="hr-HR"/>
              </w:rPr>
              <w:t>građ</w:t>
            </w:r>
            <w:proofErr w:type="spellEnd"/>
            <w:r w:rsidRPr="00191993">
              <w:rPr>
                <w:rFonts w:ascii="Calibri" w:hAnsi="Calibri" w:cs="Calibri"/>
                <w:b/>
                <w:bCs/>
                <w:sz w:val="20"/>
                <w:szCs w:val="20"/>
                <w:lang w:val="hr-HR"/>
              </w:rPr>
              <w:t xml:space="preserve">. i </w:t>
            </w:r>
            <w:proofErr w:type="spellStart"/>
            <w:r w:rsidRPr="00191993">
              <w:rPr>
                <w:rFonts w:ascii="Calibri" w:hAnsi="Calibri" w:cs="Calibri"/>
                <w:b/>
                <w:bCs/>
                <w:sz w:val="20"/>
                <w:szCs w:val="20"/>
                <w:lang w:val="hr-HR"/>
              </w:rPr>
              <w:t>kućan</w:t>
            </w:r>
            <w:proofErr w:type="spellEnd"/>
            <w:r w:rsidRPr="00191993">
              <w:rPr>
                <w:rFonts w:ascii="Calibri" w:hAnsi="Calibri" w:cs="Calibri"/>
                <w:b/>
                <w:bCs/>
                <w:sz w:val="20"/>
                <w:szCs w:val="20"/>
                <w:lang w:val="hr-HR"/>
              </w:rPr>
              <w:t xml:space="preserve">. na temelju </w:t>
            </w:r>
            <w:proofErr w:type="spellStart"/>
            <w:r w:rsidRPr="00191993">
              <w:rPr>
                <w:rFonts w:ascii="Calibri" w:hAnsi="Calibri" w:cs="Calibri"/>
                <w:b/>
                <w:bCs/>
                <w:sz w:val="20"/>
                <w:szCs w:val="20"/>
                <w:lang w:val="hr-HR"/>
              </w:rPr>
              <w:t>osig</w:t>
            </w:r>
            <w:proofErr w:type="spellEnd"/>
            <w:r w:rsidRPr="00191993">
              <w:rPr>
                <w:rFonts w:ascii="Calibri" w:hAnsi="Calibri" w:cs="Calibri"/>
                <w:b/>
                <w:bCs/>
                <w:sz w:val="20"/>
                <w:szCs w:val="20"/>
                <w:lang w:val="hr-HR"/>
              </w:rPr>
              <w:t>. i druge naknade</w:t>
            </w:r>
          </w:p>
        </w:tc>
        <w:tc>
          <w:tcPr>
            <w:tcW w:w="649" w:type="pct"/>
            <w:gridSpan w:val="2"/>
            <w:tcBorders>
              <w:top w:val="nil"/>
            </w:tcBorders>
            <w:shd w:val="clear" w:color="auto" w:fill="auto"/>
            <w:vAlign w:val="center"/>
          </w:tcPr>
          <w:p w14:paraId="7E1DF22D" w14:textId="119D30DB" w:rsidR="00F03FE4" w:rsidRPr="00191993" w:rsidRDefault="00F03FE4" w:rsidP="00F03FE4">
            <w:pPr>
              <w:jc w:val="right"/>
              <w:rPr>
                <w:rFonts w:asciiTheme="minorHAnsi" w:hAnsiTheme="minorHAnsi"/>
                <w:b/>
                <w:bCs/>
                <w:sz w:val="20"/>
                <w:szCs w:val="20"/>
                <w:lang w:val="hr-HR"/>
              </w:rPr>
            </w:pPr>
            <w:r w:rsidRPr="00191993">
              <w:rPr>
                <w:rFonts w:asciiTheme="minorHAnsi" w:hAnsiTheme="minorHAnsi" w:cs="Arial"/>
                <w:b/>
                <w:bCs/>
                <w:sz w:val="20"/>
                <w:szCs w:val="20"/>
                <w:lang w:val="hr-HR"/>
              </w:rPr>
              <w:t>3.375.000,00</w:t>
            </w:r>
          </w:p>
        </w:tc>
        <w:tc>
          <w:tcPr>
            <w:tcW w:w="649" w:type="pct"/>
            <w:gridSpan w:val="2"/>
            <w:tcBorders>
              <w:top w:val="nil"/>
            </w:tcBorders>
            <w:shd w:val="clear" w:color="auto" w:fill="auto"/>
            <w:vAlign w:val="center"/>
            <w:hideMark/>
          </w:tcPr>
          <w:p w14:paraId="5DE096DE" w14:textId="46398D5C"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3.300.000,00</w:t>
            </w:r>
          </w:p>
        </w:tc>
        <w:tc>
          <w:tcPr>
            <w:tcW w:w="651" w:type="pct"/>
            <w:gridSpan w:val="2"/>
            <w:tcBorders>
              <w:top w:val="nil"/>
            </w:tcBorders>
            <w:shd w:val="clear" w:color="auto" w:fill="auto"/>
            <w:vAlign w:val="center"/>
          </w:tcPr>
          <w:p w14:paraId="0C08997E" w14:textId="4C9E6507"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3.610.000,00</w:t>
            </w:r>
          </w:p>
        </w:tc>
        <w:tc>
          <w:tcPr>
            <w:tcW w:w="647" w:type="pct"/>
            <w:tcBorders>
              <w:top w:val="nil"/>
            </w:tcBorders>
            <w:shd w:val="clear" w:color="auto" w:fill="auto"/>
            <w:vAlign w:val="center"/>
          </w:tcPr>
          <w:p w14:paraId="40F53E41" w14:textId="75794268"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3.310.000,00</w:t>
            </w:r>
          </w:p>
        </w:tc>
      </w:tr>
      <w:tr w:rsidR="00F03FE4" w:rsidRPr="00191993" w14:paraId="70DFF38A" w14:textId="77777777" w:rsidTr="003E212D">
        <w:trPr>
          <w:trHeight w:val="227"/>
        </w:trPr>
        <w:tc>
          <w:tcPr>
            <w:tcW w:w="268" w:type="pct"/>
            <w:shd w:val="clear" w:color="auto" w:fill="auto"/>
            <w:vAlign w:val="bottom"/>
            <w:hideMark/>
          </w:tcPr>
          <w:p w14:paraId="6750B4FD"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372</w:t>
            </w:r>
          </w:p>
        </w:tc>
        <w:tc>
          <w:tcPr>
            <w:tcW w:w="2136" w:type="pct"/>
            <w:gridSpan w:val="2"/>
            <w:shd w:val="clear" w:color="auto" w:fill="auto"/>
            <w:vAlign w:val="center"/>
            <w:hideMark/>
          </w:tcPr>
          <w:p w14:paraId="1E3C2C79"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Ostale naknade građanima i kućanstvima iz proračuna</w:t>
            </w:r>
          </w:p>
        </w:tc>
        <w:tc>
          <w:tcPr>
            <w:tcW w:w="649" w:type="pct"/>
            <w:gridSpan w:val="2"/>
            <w:tcBorders>
              <w:top w:val="nil"/>
            </w:tcBorders>
            <w:shd w:val="clear" w:color="auto" w:fill="auto"/>
            <w:vAlign w:val="center"/>
          </w:tcPr>
          <w:p w14:paraId="0582DA47" w14:textId="6E63BE1A"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3.375.000,00</w:t>
            </w:r>
          </w:p>
        </w:tc>
        <w:tc>
          <w:tcPr>
            <w:tcW w:w="649" w:type="pct"/>
            <w:gridSpan w:val="2"/>
            <w:tcBorders>
              <w:top w:val="nil"/>
            </w:tcBorders>
            <w:shd w:val="clear" w:color="auto" w:fill="auto"/>
            <w:vAlign w:val="center"/>
          </w:tcPr>
          <w:p w14:paraId="07FC91BD" w14:textId="3A924FC6"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3.300.000,00</w:t>
            </w:r>
          </w:p>
        </w:tc>
        <w:tc>
          <w:tcPr>
            <w:tcW w:w="651" w:type="pct"/>
            <w:gridSpan w:val="2"/>
            <w:tcBorders>
              <w:top w:val="nil"/>
            </w:tcBorders>
            <w:shd w:val="clear" w:color="auto" w:fill="auto"/>
            <w:vAlign w:val="center"/>
          </w:tcPr>
          <w:p w14:paraId="7F6FBF1F" w14:textId="5F0CF7C7"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7D0402B1" w14:textId="20B1C631" w:rsidR="00F03FE4" w:rsidRPr="00191993" w:rsidRDefault="00F03FE4" w:rsidP="00F03FE4">
            <w:pPr>
              <w:jc w:val="right"/>
              <w:rPr>
                <w:rFonts w:ascii="Calibri" w:hAnsi="Calibri"/>
                <w:color w:val="FFFFFF" w:themeColor="background1"/>
                <w:sz w:val="20"/>
                <w:szCs w:val="20"/>
                <w:lang w:val="hr-HR"/>
              </w:rPr>
            </w:pPr>
          </w:p>
        </w:tc>
      </w:tr>
      <w:tr w:rsidR="00F03FE4" w:rsidRPr="00191993" w14:paraId="1AC7F23B" w14:textId="77777777" w:rsidTr="003E212D">
        <w:trPr>
          <w:trHeight w:val="227"/>
        </w:trPr>
        <w:tc>
          <w:tcPr>
            <w:tcW w:w="268" w:type="pct"/>
            <w:shd w:val="clear" w:color="auto" w:fill="auto"/>
            <w:noWrap/>
            <w:vAlign w:val="bottom"/>
            <w:hideMark/>
          </w:tcPr>
          <w:p w14:paraId="5A8EF1F6"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38</w:t>
            </w:r>
          </w:p>
        </w:tc>
        <w:tc>
          <w:tcPr>
            <w:tcW w:w="2136" w:type="pct"/>
            <w:gridSpan w:val="2"/>
            <w:shd w:val="clear" w:color="auto" w:fill="auto"/>
            <w:vAlign w:val="center"/>
            <w:hideMark/>
          </w:tcPr>
          <w:p w14:paraId="38E55BE2"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Ostali rashodi</w:t>
            </w:r>
          </w:p>
        </w:tc>
        <w:tc>
          <w:tcPr>
            <w:tcW w:w="649" w:type="pct"/>
            <w:gridSpan w:val="2"/>
            <w:shd w:val="clear" w:color="auto" w:fill="auto"/>
            <w:vAlign w:val="center"/>
          </w:tcPr>
          <w:p w14:paraId="5202CE0F" w14:textId="00F4927A" w:rsidR="00F03FE4" w:rsidRPr="00191993" w:rsidRDefault="00F03FE4" w:rsidP="00F03FE4">
            <w:pPr>
              <w:jc w:val="right"/>
              <w:rPr>
                <w:rFonts w:asciiTheme="minorHAnsi" w:hAnsiTheme="minorHAnsi"/>
                <w:b/>
                <w:bCs/>
                <w:sz w:val="20"/>
                <w:szCs w:val="20"/>
                <w:lang w:val="hr-HR"/>
              </w:rPr>
            </w:pPr>
            <w:r w:rsidRPr="00191993">
              <w:rPr>
                <w:rFonts w:asciiTheme="minorHAnsi" w:hAnsiTheme="minorHAnsi" w:cs="Arial"/>
                <w:b/>
                <w:bCs/>
                <w:sz w:val="20"/>
                <w:szCs w:val="20"/>
                <w:lang w:val="hr-HR"/>
              </w:rPr>
              <w:t>11.605.000,00</w:t>
            </w:r>
          </w:p>
        </w:tc>
        <w:tc>
          <w:tcPr>
            <w:tcW w:w="649" w:type="pct"/>
            <w:gridSpan w:val="2"/>
            <w:shd w:val="clear" w:color="auto" w:fill="auto"/>
            <w:vAlign w:val="center"/>
            <w:hideMark/>
          </w:tcPr>
          <w:p w14:paraId="50A7F0F0" w14:textId="384C14BE"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10.338.000,00</w:t>
            </w:r>
          </w:p>
        </w:tc>
        <w:tc>
          <w:tcPr>
            <w:tcW w:w="651" w:type="pct"/>
            <w:gridSpan w:val="2"/>
            <w:shd w:val="clear" w:color="auto" w:fill="auto"/>
            <w:vAlign w:val="center"/>
          </w:tcPr>
          <w:p w14:paraId="55D2F8B5" w14:textId="50B7EF0C"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9.092.500,00</w:t>
            </w:r>
          </w:p>
        </w:tc>
        <w:tc>
          <w:tcPr>
            <w:tcW w:w="647" w:type="pct"/>
            <w:shd w:val="clear" w:color="auto" w:fill="auto"/>
            <w:vAlign w:val="center"/>
          </w:tcPr>
          <w:p w14:paraId="199C2993" w14:textId="1C5243E3"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8.939.000,00</w:t>
            </w:r>
          </w:p>
        </w:tc>
      </w:tr>
      <w:tr w:rsidR="00F03FE4" w:rsidRPr="00191993" w14:paraId="1CC90C26" w14:textId="77777777" w:rsidTr="003E212D">
        <w:trPr>
          <w:trHeight w:val="227"/>
        </w:trPr>
        <w:tc>
          <w:tcPr>
            <w:tcW w:w="268" w:type="pct"/>
            <w:shd w:val="clear" w:color="auto" w:fill="auto"/>
            <w:noWrap/>
            <w:vAlign w:val="bottom"/>
            <w:hideMark/>
          </w:tcPr>
          <w:p w14:paraId="03A49475"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381</w:t>
            </w:r>
          </w:p>
        </w:tc>
        <w:tc>
          <w:tcPr>
            <w:tcW w:w="2136" w:type="pct"/>
            <w:gridSpan w:val="2"/>
            <w:shd w:val="clear" w:color="auto" w:fill="auto"/>
            <w:vAlign w:val="center"/>
            <w:hideMark/>
          </w:tcPr>
          <w:p w14:paraId="5BE009DE"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Tekuće donacije</w:t>
            </w:r>
          </w:p>
        </w:tc>
        <w:tc>
          <w:tcPr>
            <w:tcW w:w="649" w:type="pct"/>
            <w:gridSpan w:val="2"/>
            <w:tcBorders>
              <w:top w:val="nil"/>
            </w:tcBorders>
            <w:shd w:val="clear" w:color="auto" w:fill="auto"/>
            <w:vAlign w:val="center"/>
          </w:tcPr>
          <w:p w14:paraId="3CE780C9" w14:textId="4B686154"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8.925.000,00</w:t>
            </w:r>
          </w:p>
        </w:tc>
        <w:tc>
          <w:tcPr>
            <w:tcW w:w="649" w:type="pct"/>
            <w:gridSpan w:val="2"/>
            <w:tcBorders>
              <w:top w:val="nil"/>
            </w:tcBorders>
            <w:shd w:val="clear" w:color="auto" w:fill="auto"/>
            <w:vAlign w:val="center"/>
          </w:tcPr>
          <w:p w14:paraId="18447185" w14:textId="66AB64A5"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9.398.000,00</w:t>
            </w:r>
          </w:p>
        </w:tc>
        <w:tc>
          <w:tcPr>
            <w:tcW w:w="651" w:type="pct"/>
            <w:gridSpan w:val="2"/>
            <w:tcBorders>
              <w:top w:val="nil"/>
            </w:tcBorders>
            <w:shd w:val="clear" w:color="auto" w:fill="auto"/>
            <w:vAlign w:val="center"/>
          </w:tcPr>
          <w:p w14:paraId="14C3AE45" w14:textId="4C866ACE"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2015453" w14:textId="0F8A6D0E" w:rsidR="00F03FE4" w:rsidRPr="00191993" w:rsidRDefault="00F03FE4" w:rsidP="00F03FE4">
            <w:pPr>
              <w:jc w:val="right"/>
              <w:rPr>
                <w:rFonts w:ascii="Calibri" w:hAnsi="Calibri"/>
                <w:color w:val="FFFFFF" w:themeColor="background1"/>
                <w:sz w:val="20"/>
                <w:szCs w:val="20"/>
                <w:lang w:val="hr-HR"/>
              </w:rPr>
            </w:pPr>
          </w:p>
        </w:tc>
      </w:tr>
      <w:tr w:rsidR="00F03FE4" w:rsidRPr="00191993" w14:paraId="76F62B64" w14:textId="77777777" w:rsidTr="003E212D">
        <w:trPr>
          <w:trHeight w:val="227"/>
        </w:trPr>
        <w:tc>
          <w:tcPr>
            <w:tcW w:w="268" w:type="pct"/>
            <w:shd w:val="clear" w:color="auto" w:fill="auto"/>
            <w:vAlign w:val="bottom"/>
            <w:hideMark/>
          </w:tcPr>
          <w:p w14:paraId="67E3CBEB"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382</w:t>
            </w:r>
          </w:p>
        </w:tc>
        <w:tc>
          <w:tcPr>
            <w:tcW w:w="2136" w:type="pct"/>
            <w:gridSpan w:val="2"/>
            <w:shd w:val="clear" w:color="auto" w:fill="auto"/>
            <w:vAlign w:val="center"/>
            <w:hideMark/>
          </w:tcPr>
          <w:p w14:paraId="2912E677"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Kapitalne donacije</w:t>
            </w:r>
          </w:p>
        </w:tc>
        <w:tc>
          <w:tcPr>
            <w:tcW w:w="649" w:type="pct"/>
            <w:gridSpan w:val="2"/>
            <w:tcBorders>
              <w:top w:val="nil"/>
            </w:tcBorders>
            <w:shd w:val="clear" w:color="auto" w:fill="auto"/>
            <w:vAlign w:val="center"/>
          </w:tcPr>
          <w:p w14:paraId="552032E1" w14:textId="5BDA2121"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2.360.000,00</w:t>
            </w:r>
          </w:p>
        </w:tc>
        <w:tc>
          <w:tcPr>
            <w:tcW w:w="649" w:type="pct"/>
            <w:gridSpan w:val="2"/>
            <w:tcBorders>
              <w:top w:val="nil"/>
            </w:tcBorders>
            <w:shd w:val="clear" w:color="auto" w:fill="auto"/>
            <w:vAlign w:val="center"/>
          </w:tcPr>
          <w:p w14:paraId="4F4CBECC" w14:textId="4E7E6484"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820.000,00</w:t>
            </w:r>
          </w:p>
        </w:tc>
        <w:tc>
          <w:tcPr>
            <w:tcW w:w="651" w:type="pct"/>
            <w:gridSpan w:val="2"/>
            <w:tcBorders>
              <w:top w:val="nil"/>
            </w:tcBorders>
            <w:shd w:val="clear" w:color="auto" w:fill="auto"/>
            <w:vAlign w:val="center"/>
          </w:tcPr>
          <w:p w14:paraId="4E4088E0" w14:textId="62068F48"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1CCFE161" w14:textId="5BBC4DEE" w:rsidR="00F03FE4" w:rsidRPr="00191993" w:rsidRDefault="00F03FE4" w:rsidP="00F03FE4">
            <w:pPr>
              <w:jc w:val="right"/>
              <w:rPr>
                <w:rFonts w:ascii="Calibri" w:hAnsi="Calibri"/>
                <w:color w:val="FFFFFF" w:themeColor="background1"/>
                <w:sz w:val="20"/>
                <w:szCs w:val="20"/>
                <w:lang w:val="hr-HR"/>
              </w:rPr>
            </w:pPr>
          </w:p>
        </w:tc>
      </w:tr>
      <w:tr w:rsidR="00F03FE4" w:rsidRPr="00191993" w14:paraId="326F41C3" w14:textId="77777777" w:rsidTr="003E212D">
        <w:trPr>
          <w:trHeight w:val="227"/>
        </w:trPr>
        <w:tc>
          <w:tcPr>
            <w:tcW w:w="268" w:type="pct"/>
            <w:shd w:val="clear" w:color="auto" w:fill="auto"/>
            <w:vAlign w:val="bottom"/>
            <w:hideMark/>
          </w:tcPr>
          <w:p w14:paraId="5CEB8A25"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383</w:t>
            </w:r>
          </w:p>
        </w:tc>
        <w:tc>
          <w:tcPr>
            <w:tcW w:w="2136" w:type="pct"/>
            <w:gridSpan w:val="2"/>
            <w:shd w:val="clear" w:color="auto" w:fill="auto"/>
            <w:vAlign w:val="center"/>
            <w:hideMark/>
          </w:tcPr>
          <w:p w14:paraId="531FA028"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Kazne, penali i naknade štete</w:t>
            </w:r>
          </w:p>
        </w:tc>
        <w:tc>
          <w:tcPr>
            <w:tcW w:w="649" w:type="pct"/>
            <w:gridSpan w:val="2"/>
            <w:tcBorders>
              <w:top w:val="nil"/>
            </w:tcBorders>
            <w:shd w:val="clear" w:color="auto" w:fill="auto"/>
            <w:vAlign w:val="center"/>
          </w:tcPr>
          <w:p w14:paraId="7F4FFBE3" w14:textId="5CFBB7F6"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320.000,00</w:t>
            </w:r>
          </w:p>
        </w:tc>
        <w:tc>
          <w:tcPr>
            <w:tcW w:w="649" w:type="pct"/>
            <w:gridSpan w:val="2"/>
            <w:tcBorders>
              <w:top w:val="nil"/>
            </w:tcBorders>
            <w:shd w:val="clear" w:color="auto" w:fill="auto"/>
            <w:vAlign w:val="center"/>
          </w:tcPr>
          <w:p w14:paraId="3A7F401B" w14:textId="5B1EBCDD"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120.000,00</w:t>
            </w:r>
          </w:p>
        </w:tc>
        <w:tc>
          <w:tcPr>
            <w:tcW w:w="651" w:type="pct"/>
            <w:gridSpan w:val="2"/>
            <w:tcBorders>
              <w:top w:val="nil"/>
            </w:tcBorders>
            <w:shd w:val="clear" w:color="auto" w:fill="auto"/>
            <w:vAlign w:val="center"/>
          </w:tcPr>
          <w:p w14:paraId="3ECB2366" w14:textId="76E50D16"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1219E6DC" w14:textId="30B3A59C" w:rsidR="00F03FE4" w:rsidRPr="00191993" w:rsidRDefault="00F03FE4" w:rsidP="00F03FE4">
            <w:pPr>
              <w:jc w:val="right"/>
              <w:rPr>
                <w:rFonts w:ascii="Calibri" w:hAnsi="Calibri"/>
                <w:color w:val="FFFFFF" w:themeColor="background1"/>
                <w:sz w:val="20"/>
                <w:szCs w:val="20"/>
                <w:lang w:val="hr-HR"/>
              </w:rPr>
            </w:pPr>
          </w:p>
        </w:tc>
      </w:tr>
      <w:tr w:rsidR="00691BCF" w:rsidRPr="00191993" w14:paraId="6A5E0631" w14:textId="77777777" w:rsidTr="00691BCF">
        <w:trPr>
          <w:trHeight w:val="227"/>
        </w:trPr>
        <w:tc>
          <w:tcPr>
            <w:tcW w:w="268" w:type="pct"/>
            <w:shd w:val="clear" w:color="auto" w:fill="8DB3E2" w:themeFill="text2" w:themeFillTint="66"/>
            <w:noWrap/>
            <w:vAlign w:val="center"/>
            <w:hideMark/>
          </w:tcPr>
          <w:p w14:paraId="713A9826"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2"/>
                <w:szCs w:val="22"/>
                <w:lang w:val="hr-HR"/>
              </w:rPr>
              <w:t>4</w:t>
            </w:r>
          </w:p>
        </w:tc>
        <w:tc>
          <w:tcPr>
            <w:tcW w:w="2136" w:type="pct"/>
            <w:gridSpan w:val="2"/>
            <w:shd w:val="clear" w:color="auto" w:fill="8DB3E2" w:themeFill="text2" w:themeFillTint="66"/>
            <w:vAlign w:val="center"/>
            <w:hideMark/>
          </w:tcPr>
          <w:p w14:paraId="6FEBE07D"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2"/>
                <w:szCs w:val="22"/>
                <w:lang w:val="hr-HR"/>
              </w:rPr>
              <w:t>Rashodi za nabavu nefinancijske imovine</w:t>
            </w:r>
          </w:p>
        </w:tc>
        <w:tc>
          <w:tcPr>
            <w:tcW w:w="649" w:type="pct"/>
            <w:gridSpan w:val="2"/>
            <w:shd w:val="clear" w:color="auto" w:fill="8DB3E2" w:themeFill="text2" w:themeFillTint="66"/>
            <w:vAlign w:val="center"/>
          </w:tcPr>
          <w:p w14:paraId="471010D3" w14:textId="7B5CA6E6" w:rsidR="00691BCF" w:rsidRPr="00191993" w:rsidRDefault="00691BCF" w:rsidP="00691BCF">
            <w:pPr>
              <w:jc w:val="right"/>
              <w:rPr>
                <w:rFonts w:asciiTheme="minorHAnsi" w:hAnsiTheme="minorHAnsi"/>
                <w:b/>
                <w:bCs/>
                <w:sz w:val="22"/>
                <w:szCs w:val="22"/>
                <w:lang w:val="hr-HR" w:eastAsia="hr-HR"/>
              </w:rPr>
            </w:pPr>
            <w:r w:rsidRPr="00191993">
              <w:rPr>
                <w:rFonts w:ascii="Calibri" w:hAnsi="Calibri" w:cs="Arial"/>
                <w:b/>
                <w:bCs/>
                <w:sz w:val="22"/>
                <w:szCs w:val="22"/>
                <w:lang w:val="hr-HR"/>
              </w:rPr>
              <w:t>41.272.433,00</w:t>
            </w:r>
          </w:p>
        </w:tc>
        <w:tc>
          <w:tcPr>
            <w:tcW w:w="649" w:type="pct"/>
            <w:gridSpan w:val="2"/>
            <w:shd w:val="clear" w:color="auto" w:fill="8DB3E2" w:themeFill="text2" w:themeFillTint="66"/>
            <w:vAlign w:val="center"/>
            <w:hideMark/>
          </w:tcPr>
          <w:p w14:paraId="4E623A67" w14:textId="3F131C38" w:rsidR="00691BCF" w:rsidRPr="00191993" w:rsidRDefault="00554D0D" w:rsidP="00691BCF">
            <w:pPr>
              <w:jc w:val="right"/>
              <w:rPr>
                <w:rFonts w:ascii="Calibri" w:hAnsi="Calibri"/>
                <w:b/>
                <w:bCs/>
                <w:sz w:val="22"/>
                <w:szCs w:val="22"/>
                <w:lang w:val="hr-HR"/>
              </w:rPr>
            </w:pPr>
            <w:r w:rsidRPr="00554D0D">
              <w:rPr>
                <w:rFonts w:ascii="Calibri" w:hAnsi="Calibri" w:cs="Arial"/>
                <w:b/>
                <w:bCs/>
                <w:sz w:val="22"/>
                <w:szCs w:val="22"/>
                <w:lang w:val="hr-HR"/>
              </w:rPr>
              <w:t>58.615.000,00</w:t>
            </w:r>
          </w:p>
        </w:tc>
        <w:tc>
          <w:tcPr>
            <w:tcW w:w="651" w:type="pct"/>
            <w:gridSpan w:val="2"/>
            <w:tcBorders>
              <w:left w:val="nil"/>
            </w:tcBorders>
            <w:shd w:val="clear" w:color="auto" w:fill="8DB3E2" w:themeFill="text2" w:themeFillTint="66"/>
            <w:vAlign w:val="center"/>
          </w:tcPr>
          <w:p w14:paraId="296773C3" w14:textId="5715357B" w:rsidR="00691BCF" w:rsidRPr="00191993" w:rsidRDefault="00691BCF" w:rsidP="00691BCF">
            <w:pPr>
              <w:jc w:val="right"/>
              <w:rPr>
                <w:rFonts w:ascii="Calibri" w:hAnsi="Calibri"/>
                <w:b/>
                <w:bCs/>
                <w:sz w:val="22"/>
                <w:szCs w:val="22"/>
                <w:lang w:val="hr-HR"/>
              </w:rPr>
            </w:pPr>
            <w:r w:rsidRPr="00191993">
              <w:rPr>
                <w:rFonts w:ascii="Calibri" w:hAnsi="Calibri" w:cs="Arial"/>
                <w:b/>
                <w:bCs/>
                <w:sz w:val="22"/>
                <w:szCs w:val="22"/>
                <w:lang w:val="hr-HR"/>
              </w:rPr>
              <w:t>35.421.239,00</w:t>
            </w:r>
          </w:p>
        </w:tc>
        <w:tc>
          <w:tcPr>
            <w:tcW w:w="647" w:type="pct"/>
            <w:shd w:val="clear" w:color="auto" w:fill="8DB3E2" w:themeFill="text2" w:themeFillTint="66"/>
            <w:vAlign w:val="center"/>
          </w:tcPr>
          <w:p w14:paraId="00D0BA5D" w14:textId="2F543011" w:rsidR="00691BCF" w:rsidRPr="00191993" w:rsidRDefault="00691BCF" w:rsidP="00691BCF">
            <w:pPr>
              <w:jc w:val="right"/>
              <w:rPr>
                <w:rFonts w:ascii="Calibri" w:hAnsi="Calibri"/>
                <w:b/>
                <w:bCs/>
                <w:sz w:val="22"/>
                <w:szCs w:val="22"/>
                <w:lang w:val="hr-HR"/>
              </w:rPr>
            </w:pPr>
            <w:r w:rsidRPr="00191993">
              <w:rPr>
                <w:rFonts w:ascii="Calibri" w:hAnsi="Calibri" w:cs="Arial"/>
                <w:b/>
                <w:bCs/>
                <w:sz w:val="22"/>
                <w:szCs w:val="22"/>
                <w:lang w:val="hr-HR"/>
              </w:rPr>
              <w:t>21.316.300,00</w:t>
            </w:r>
          </w:p>
        </w:tc>
      </w:tr>
      <w:tr w:rsidR="00691BCF" w:rsidRPr="00191993" w14:paraId="6CC9819C" w14:textId="77777777" w:rsidTr="00691BCF">
        <w:trPr>
          <w:trHeight w:val="227"/>
        </w:trPr>
        <w:tc>
          <w:tcPr>
            <w:tcW w:w="268" w:type="pct"/>
            <w:shd w:val="clear" w:color="auto" w:fill="auto"/>
            <w:vAlign w:val="bottom"/>
            <w:hideMark/>
          </w:tcPr>
          <w:p w14:paraId="342082B5" w14:textId="77777777" w:rsidR="00691BCF" w:rsidRPr="00191993" w:rsidRDefault="00691BCF" w:rsidP="00691BCF">
            <w:pPr>
              <w:rPr>
                <w:rFonts w:ascii="Calibri" w:hAnsi="Calibri" w:cs="Calibri"/>
                <w:b/>
                <w:bCs/>
                <w:sz w:val="22"/>
                <w:szCs w:val="22"/>
                <w:lang w:val="hr-HR" w:eastAsia="hr-HR"/>
              </w:rPr>
            </w:pPr>
            <w:r w:rsidRPr="00191993">
              <w:rPr>
                <w:rFonts w:ascii="Calibri" w:hAnsi="Calibri" w:cs="Calibri"/>
                <w:b/>
                <w:bCs/>
                <w:sz w:val="20"/>
                <w:szCs w:val="20"/>
                <w:lang w:val="hr-HR"/>
              </w:rPr>
              <w:t>41</w:t>
            </w:r>
          </w:p>
        </w:tc>
        <w:tc>
          <w:tcPr>
            <w:tcW w:w="2136" w:type="pct"/>
            <w:gridSpan w:val="2"/>
            <w:shd w:val="clear" w:color="auto" w:fill="auto"/>
            <w:vAlign w:val="bottom"/>
            <w:hideMark/>
          </w:tcPr>
          <w:p w14:paraId="5E432BB9" w14:textId="77777777" w:rsidR="00691BCF" w:rsidRPr="00191993" w:rsidRDefault="00691BCF" w:rsidP="00691BCF">
            <w:pPr>
              <w:rPr>
                <w:rFonts w:ascii="Calibri" w:hAnsi="Calibri" w:cs="Calibri"/>
                <w:b/>
                <w:bCs/>
                <w:sz w:val="22"/>
                <w:szCs w:val="22"/>
                <w:lang w:val="hr-HR"/>
              </w:rPr>
            </w:pPr>
            <w:r w:rsidRPr="00191993">
              <w:rPr>
                <w:rFonts w:ascii="Calibri" w:hAnsi="Calibri" w:cs="Calibri"/>
                <w:b/>
                <w:bCs/>
                <w:sz w:val="20"/>
                <w:szCs w:val="20"/>
                <w:lang w:val="hr-HR"/>
              </w:rPr>
              <w:t xml:space="preserve">Rashodi za nabavu </w:t>
            </w:r>
            <w:proofErr w:type="spellStart"/>
            <w:r w:rsidRPr="00191993">
              <w:rPr>
                <w:rFonts w:ascii="Calibri" w:hAnsi="Calibri" w:cs="Calibri"/>
                <w:b/>
                <w:bCs/>
                <w:sz w:val="20"/>
                <w:szCs w:val="20"/>
                <w:lang w:val="hr-HR"/>
              </w:rPr>
              <w:t>neproizvedene</w:t>
            </w:r>
            <w:proofErr w:type="spellEnd"/>
            <w:r w:rsidRPr="00191993">
              <w:rPr>
                <w:rFonts w:ascii="Calibri" w:hAnsi="Calibri" w:cs="Calibri"/>
                <w:b/>
                <w:bCs/>
                <w:sz w:val="20"/>
                <w:szCs w:val="20"/>
                <w:lang w:val="hr-HR"/>
              </w:rPr>
              <w:t xml:space="preserve"> dugotrajne imovine</w:t>
            </w:r>
          </w:p>
        </w:tc>
        <w:tc>
          <w:tcPr>
            <w:tcW w:w="649" w:type="pct"/>
            <w:gridSpan w:val="2"/>
            <w:tcBorders>
              <w:top w:val="nil"/>
            </w:tcBorders>
            <w:shd w:val="clear" w:color="auto" w:fill="auto"/>
            <w:vAlign w:val="bottom"/>
          </w:tcPr>
          <w:p w14:paraId="51F14D78" w14:textId="20EEB15D" w:rsidR="00691BCF" w:rsidRPr="00191993" w:rsidRDefault="00691BCF" w:rsidP="00691BCF">
            <w:pPr>
              <w:jc w:val="right"/>
              <w:rPr>
                <w:rFonts w:asciiTheme="minorHAnsi" w:hAnsiTheme="minorHAnsi"/>
                <w:b/>
                <w:bCs/>
                <w:sz w:val="20"/>
                <w:szCs w:val="20"/>
                <w:lang w:val="hr-HR"/>
              </w:rPr>
            </w:pPr>
            <w:r w:rsidRPr="00191993">
              <w:rPr>
                <w:rFonts w:ascii="Calibri" w:hAnsi="Calibri" w:cs="Arial"/>
                <w:b/>
                <w:bCs/>
                <w:sz w:val="20"/>
                <w:szCs w:val="20"/>
                <w:lang w:val="hr-HR"/>
              </w:rPr>
              <w:t>9.950.000,00</w:t>
            </w:r>
          </w:p>
        </w:tc>
        <w:tc>
          <w:tcPr>
            <w:tcW w:w="649" w:type="pct"/>
            <w:gridSpan w:val="2"/>
            <w:tcBorders>
              <w:top w:val="nil"/>
            </w:tcBorders>
            <w:shd w:val="clear" w:color="auto" w:fill="auto"/>
            <w:vAlign w:val="bottom"/>
          </w:tcPr>
          <w:p w14:paraId="3135D8B3" w14:textId="2EEB8CD8"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13.140.301,00</w:t>
            </w:r>
          </w:p>
        </w:tc>
        <w:tc>
          <w:tcPr>
            <w:tcW w:w="651" w:type="pct"/>
            <w:gridSpan w:val="2"/>
            <w:tcBorders>
              <w:top w:val="nil"/>
              <w:left w:val="nil"/>
            </w:tcBorders>
            <w:shd w:val="clear" w:color="auto" w:fill="auto"/>
            <w:vAlign w:val="bottom"/>
          </w:tcPr>
          <w:p w14:paraId="79C71846" w14:textId="3F3E633F"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1.500.000,00</w:t>
            </w:r>
          </w:p>
        </w:tc>
        <w:tc>
          <w:tcPr>
            <w:tcW w:w="647" w:type="pct"/>
            <w:tcBorders>
              <w:top w:val="nil"/>
            </w:tcBorders>
            <w:shd w:val="clear" w:color="auto" w:fill="auto"/>
            <w:vAlign w:val="bottom"/>
          </w:tcPr>
          <w:p w14:paraId="65FB400C" w14:textId="55366F68"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2.500.000,00</w:t>
            </w:r>
          </w:p>
        </w:tc>
      </w:tr>
      <w:tr w:rsidR="00691BCF" w:rsidRPr="00191993" w14:paraId="6C921716" w14:textId="77777777" w:rsidTr="00691BCF">
        <w:trPr>
          <w:trHeight w:val="227"/>
        </w:trPr>
        <w:tc>
          <w:tcPr>
            <w:tcW w:w="268" w:type="pct"/>
            <w:shd w:val="clear" w:color="auto" w:fill="auto"/>
            <w:noWrap/>
            <w:vAlign w:val="bottom"/>
          </w:tcPr>
          <w:p w14:paraId="097E37E2"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411</w:t>
            </w:r>
          </w:p>
        </w:tc>
        <w:tc>
          <w:tcPr>
            <w:tcW w:w="2136" w:type="pct"/>
            <w:gridSpan w:val="2"/>
            <w:shd w:val="clear" w:color="auto" w:fill="auto"/>
            <w:vAlign w:val="bottom"/>
          </w:tcPr>
          <w:p w14:paraId="4A329678"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Materijalna imovina - prirodna bogatstva</w:t>
            </w:r>
          </w:p>
        </w:tc>
        <w:tc>
          <w:tcPr>
            <w:tcW w:w="649" w:type="pct"/>
            <w:gridSpan w:val="2"/>
            <w:tcBorders>
              <w:top w:val="nil"/>
            </w:tcBorders>
            <w:shd w:val="clear" w:color="auto" w:fill="auto"/>
            <w:vAlign w:val="bottom"/>
          </w:tcPr>
          <w:p w14:paraId="11C34A5F" w14:textId="0EDA802C" w:rsidR="00691BCF" w:rsidRPr="00191993" w:rsidRDefault="00691BCF" w:rsidP="00691BCF">
            <w:pPr>
              <w:jc w:val="right"/>
              <w:rPr>
                <w:rFonts w:asciiTheme="minorHAnsi" w:hAnsiTheme="minorHAnsi"/>
                <w:sz w:val="20"/>
                <w:szCs w:val="20"/>
                <w:lang w:val="hr-HR"/>
              </w:rPr>
            </w:pPr>
            <w:r w:rsidRPr="00191993">
              <w:rPr>
                <w:rFonts w:ascii="Calibri" w:hAnsi="Calibri" w:cs="Arial"/>
                <w:sz w:val="20"/>
                <w:szCs w:val="20"/>
                <w:lang w:val="hr-HR"/>
              </w:rPr>
              <w:t>9.950.000,00</w:t>
            </w:r>
          </w:p>
        </w:tc>
        <w:tc>
          <w:tcPr>
            <w:tcW w:w="649" w:type="pct"/>
            <w:gridSpan w:val="2"/>
            <w:tcBorders>
              <w:top w:val="nil"/>
            </w:tcBorders>
            <w:shd w:val="clear" w:color="auto" w:fill="auto"/>
            <w:vAlign w:val="bottom"/>
          </w:tcPr>
          <w:p w14:paraId="0C08CAA6" w14:textId="5FFDE512"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13.140.301,00</w:t>
            </w:r>
          </w:p>
        </w:tc>
        <w:tc>
          <w:tcPr>
            <w:tcW w:w="651" w:type="pct"/>
            <w:gridSpan w:val="2"/>
            <w:tcBorders>
              <w:top w:val="nil"/>
              <w:left w:val="nil"/>
            </w:tcBorders>
            <w:shd w:val="clear" w:color="auto" w:fill="auto"/>
            <w:vAlign w:val="bottom"/>
          </w:tcPr>
          <w:p w14:paraId="4852F541" w14:textId="02F47E20"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bottom"/>
          </w:tcPr>
          <w:p w14:paraId="3197AC3C" w14:textId="4C3406C4" w:rsidR="00691BCF" w:rsidRPr="00191993" w:rsidRDefault="00691BCF" w:rsidP="00691BCF">
            <w:pPr>
              <w:jc w:val="right"/>
              <w:rPr>
                <w:rFonts w:ascii="Calibri" w:hAnsi="Calibri"/>
                <w:color w:val="FFFFFF" w:themeColor="background1"/>
                <w:sz w:val="20"/>
                <w:szCs w:val="20"/>
                <w:lang w:val="hr-HR"/>
              </w:rPr>
            </w:pPr>
          </w:p>
        </w:tc>
      </w:tr>
      <w:tr w:rsidR="00691BCF" w:rsidRPr="00191993" w14:paraId="775AB808" w14:textId="77777777" w:rsidTr="00691BCF">
        <w:trPr>
          <w:trHeight w:val="227"/>
        </w:trPr>
        <w:tc>
          <w:tcPr>
            <w:tcW w:w="268" w:type="pct"/>
            <w:shd w:val="clear" w:color="auto" w:fill="auto"/>
            <w:noWrap/>
            <w:vAlign w:val="bottom"/>
          </w:tcPr>
          <w:p w14:paraId="3B8C8B66"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42</w:t>
            </w:r>
          </w:p>
        </w:tc>
        <w:tc>
          <w:tcPr>
            <w:tcW w:w="2136" w:type="pct"/>
            <w:gridSpan w:val="2"/>
            <w:shd w:val="clear" w:color="auto" w:fill="auto"/>
            <w:vAlign w:val="bottom"/>
          </w:tcPr>
          <w:p w14:paraId="19CC8AD2"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Rashodi za nabavu proizvedene dugotrajne imovine</w:t>
            </w:r>
          </w:p>
        </w:tc>
        <w:tc>
          <w:tcPr>
            <w:tcW w:w="649" w:type="pct"/>
            <w:gridSpan w:val="2"/>
            <w:shd w:val="clear" w:color="auto" w:fill="auto"/>
            <w:vAlign w:val="bottom"/>
          </w:tcPr>
          <w:p w14:paraId="56F647B2" w14:textId="4B9B874D" w:rsidR="00691BCF" w:rsidRPr="00191993" w:rsidRDefault="00691BCF" w:rsidP="00691BCF">
            <w:pPr>
              <w:jc w:val="right"/>
              <w:rPr>
                <w:rFonts w:asciiTheme="minorHAnsi" w:hAnsiTheme="minorHAnsi"/>
                <w:b/>
                <w:bCs/>
                <w:sz w:val="20"/>
                <w:szCs w:val="20"/>
                <w:lang w:val="hr-HR"/>
              </w:rPr>
            </w:pPr>
            <w:r w:rsidRPr="00191993">
              <w:rPr>
                <w:rFonts w:ascii="Calibri" w:hAnsi="Calibri" w:cs="Arial"/>
                <w:b/>
                <w:bCs/>
                <w:sz w:val="20"/>
                <w:szCs w:val="20"/>
                <w:lang w:val="hr-HR"/>
              </w:rPr>
              <w:t>29.482.433,00</w:t>
            </w:r>
          </w:p>
        </w:tc>
        <w:tc>
          <w:tcPr>
            <w:tcW w:w="649" w:type="pct"/>
            <w:gridSpan w:val="2"/>
            <w:tcBorders>
              <w:top w:val="nil"/>
            </w:tcBorders>
            <w:shd w:val="clear" w:color="auto" w:fill="auto"/>
            <w:vAlign w:val="bottom"/>
          </w:tcPr>
          <w:p w14:paraId="4129545A" w14:textId="6CDB826A"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43.824.699,00</w:t>
            </w:r>
          </w:p>
        </w:tc>
        <w:tc>
          <w:tcPr>
            <w:tcW w:w="651" w:type="pct"/>
            <w:gridSpan w:val="2"/>
            <w:tcBorders>
              <w:left w:val="nil"/>
            </w:tcBorders>
            <w:shd w:val="clear" w:color="auto" w:fill="auto"/>
            <w:vAlign w:val="bottom"/>
          </w:tcPr>
          <w:p w14:paraId="6995CE9E" w14:textId="2C1CA058"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33.621.239,00</w:t>
            </w:r>
          </w:p>
        </w:tc>
        <w:tc>
          <w:tcPr>
            <w:tcW w:w="647" w:type="pct"/>
            <w:shd w:val="clear" w:color="auto" w:fill="auto"/>
            <w:vAlign w:val="bottom"/>
          </w:tcPr>
          <w:p w14:paraId="33248001" w14:textId="7323D7CD"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18.516.300,00</w:t>
            </w:r>
          </w:p>
        </w:tc>
      </w:tr>
      <w:tr w:rsidR="00691BCF" w:rsidRPr="00191993" w14:paraId="5C8D709E" w14:textId="77777777" w:rsidTr="00691BCF">
        <w:trPr>
          <w:trHeight w:val="227"/>
        </w:trPr>
        <w:tc>
          <w:tcPr>
            <w:tcW w:w="268" w:type="pct"/>
            <w:shd w:val="clear" w:color="auto" w:fill="auto"/>
            <w:noWrap/>
            <w:vAlign w:val="bottom"/>
          </w:tcPr>
          <w:p w14:paraId="6E5313DF"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421</w:t>
            </w:r>
          </w:p>
        </w:tc>
        <w:tc>
          <w:tcPr>
            <w:tcW w:w="2136" w:type="pct"/>
            <w:gridSpan w:val="2"/>
            <w:shd w:val="clear" w:color="auto" w:fill="auto"/>
            <w:vAlign w:val="bottom"/>
          </w:tcPr>
          <w:p w14:paraId="042E53B7"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Građevinski objekti</w:t>
            </w:r>
          </w:p>
        </w:tc>
        <w:tc>
          <w:tcPr>
            <w:tcW w:w="649" w:type="pct"/>
            <w:gridSpan w:val="2"/>
            <w:tcBorders>
              <w:top w:val="nil"/>
            </w:tcBorders>
            <w:shd w:val="clear" w:color="auto" w:fill="auto"/>
            <w:vAlign w:val="bottom"/>
          </w:tcPr>
          <w:p w14:paraId="004E5725" w14:textId="7CA41AA9" w:rsidR="00691BCF" w:rsidRPr="00191993" w:rsidRDefault="00691BCF" w:rsidP="00691BCF">
            <w:pPr>
              <w:jc w:val="right"/>
              <w:rPr>
                <w:rFonts w:asciiTheme="minorHAnsi" w:hAnsiTheme="minorHAnsi"/>
                <w:sz w:val="20"/>
                <w:szCs w:val="20"/>
                <w:lang w:val="hr-HR"/>
              </w:rPr>
            </w:pPr>
            <w:r w:rsidRPr="00191993">
              <w:rPr>
                <w:rFonts w:ascii="Calibri" w:hAnsi="Calibri" w:cs="Arial"/>
                <w:sz w:val="20"/>
                <w:szCs w:val="20"/>
                <w:lang w:val="hr-HR"/>
              </w:rPr>
              <w:t>26.266.610,00</w:t>
            </w:r>
          </w:p>
        </w:tc>
        <w:tc>
          <w:tcPr>
            <w:tcW w:w="649" w:type="pct"/>
            <w:gridSpan w:val="2"/>
            <w:tcBorders>
              <w:top w:val="nil"/>
            </w:tcBorders>
            <w:shd w:val="clear" w:color="auto" w:fill="auto"/>
            <w:vAlign w:val="bottom"/>
          </w:tcPr>
          <w:p w14:paraId="5871DABD" w14:textId="3EB9DB03"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41.099.700,00</w:t>
            </w:r>
          </w:p>
        </w:tc>
        <w:tc>
          <w:tcPr>
            <w:tcW w:w="651" w:type="pct"/>
            <w:gridSpan w:val="2"/>
            <w:tcBorders>
              <w:top w:val="nil"/>
              <w:left w:val="nil"/>
            </w:tcBorders>
            <w:shd w:val="clear" w:color="auto" w:fill="auto"/>
            <w:vAlign w:val="bottom"/>
          </w:tcPr>
          <w:p w14:paraId="22E17CA0" w14:textId="5CB8F9D6"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bottom"/>
          </w:tcPr>
          <w:p w14:paraId="3F76C092" w14:textId="78973AD5" w:rsidR="00691BCF" w:rsidRPr="00191993" w:rsidRDefault="00691BCF" w:rsidP="00691BCF">
            <w:pPr>
              <w:jc w:val="right"/>
              <w:rPr>
                <w:rFonts w:ascii="Calibri" w:hAnsi="Calibri"/>
                <w:color w:val="FFFFFF" w:themeColor="background1"/>
                <w:sz w:val="20"/>
                <w:szCs w:val="20"/>
                <w:lang w:val="hr-HR"/>
              </w:rPr>
            </w:pPr>
          </w:p>
        </w:tc>
      </w:tr>
      <w:tr w:rsidR="00691BCF" w:rsidRPr="00191993" w14:paraId="1D99EE93" w14:textId="77777777" w:rsidTr="00691BCF">
        <w:trPr>
          <w:trHeight w:val="227"/>
        </w:trPr>
        <w:tc>
          <w:tcPr>
            <w:tcW w:w="268" w:type="pct"/>
            <w:shd w:val="clear" w:color="auto" w:fill="auto"/>
            <w:noWrap/>
            <w:vAlign w:val="bottom"/>
          </w:tcPr>
          <w:p w14:paraId="39264E77"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422</w:t>
            </w:r>
          </w:p>
        </w:tc>
        <w:tc>
          <w:tcPr>
            <w:tcW w:w="2136" w:type="pct"/>
            <w:gridSpan w:val="2"/>
            <w:shd w:val="clear" w:color="auto" w:fill="auto"/>
            <w:vAlign w:val="bottom"/>
          </w:tcPr>
          <w:p w14:paraId="0D9D08BF"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Postrojenja i oprema</w:t>
            </w:r>
          </w:p>
        </w:tc>
        <w:tc>
          <w:tcPr>
            <w:tcW w:w="649" w:type="pct"/>
            <w:gridSpan w:val="2"/>
            <w:tcBorders>
              <w:top w:val="nil"/>
            </w:tcBorders>
            <w:shd w:val="clear" w:color="auto" w:fill="auto"/>
            <w:vAlign w:val="bottom"/>
          </w:tcPr>
          <w:p w14:paraId="5C652EDF" w14:textId="0FFF6C44" w:rsidR="00691BCF" w:rsidRPr="00191993" w:rsidRDefault="00691BCF" w:rsidP="00691BCF">
            <w:pPr>
              <w:jc w:val="right"/>
              <w:rPr>
                <w:rFonts w:asciiTheme="minorHAnsi" w:hAnsiTheme="minorHAnsi"/>
                <w:sz w:val="20"/>
                <w:szCs w:val="20"/>
                <w:lang w:val="hr-HR"/>
              </w:rPr>
            </w:pPr>
            <w:r w:rsidRPr="00191993">
              <w:rPr>
                <w:rFonts w:ascii="Calibri" w:hAnsi="Calibri" w:cs="Arial"/>
                <w:sz w:val="20"/>
                <w:szCs w:val="20"/>
                <w:lang w:val="hr-HR"/>
              </w:rPr>
              <w:t>2.642.823,00</w:t>
            </w:r>
          </w:p>
        </w:tc>
        <w:tc>
          <w:tcPr>
            <w:tcW w:w="649" w:type="pct"/>
            <w:gridSpan w:val="2"/>
            <w:tcBorders>
              <w:top w:val="nil"/>
            </w:tcBorders>
            <w:shd w:val="clear" w:color="auto" w:fill="auto"/>
            <w:vAlign w:val="bottom"/>
          </w:tcPr>
          <w:p w14:paraId="30C416A6" w14:textId="43173493"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2.114.999,00</w:t>
            </w:r>
          </w:p>
        </w:tc>
        <w:tc>
          <w:tcPr>
            <w:tcW w:w="651" w:type="pct"/>
            <w:gridSpan w:val="2"/>
            <w:tcBorders>
              <w:top w:val="nil"/>
              <w:left w:val="nil"/>
            </w:tcBorders>
            <w:shd w:val="clear" w:color="auto" w:fill="auto"/>
            <w:vAlign w:val="bottom"/>
          </w:tcPr>
          <w:p w14:paraId="6DA5BEE3" w14:textId="4B2771A0"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bottom"/>
          </w:tcPr>
          <w:p w14:paraId="0A98E97A" w14:textId="3F556C45" w:rsidR="00691BCF" w:rsidRPr="00191993" w:rsidRDefault="00691BCF" w:rsidP="00691BCF">
            <w:pPr>
              <w:jc w:val="right"/>
              <w:rPr>
                <w:rFonts w:ascii="Calibri" w:hAnsi="Calibri"/>
                <w:color w:val="FFFFFF" w:themeColor="background1"/>
                <w:sz w:val="20"/>
                <w:szCs w:val="20"/>
                <w:lang w:val="hr-HR"/>
              </w:rPr>
            </w:pPr>
          </w:p>
        </w:tc>
      </w:tr>
      <w:tr w:rsidR="00691BCF" w:rsidRPr="00191993" w14:paraId="57255DB8" w14:textId="77777777" w:rsidTr="00691BCF">
        <w:trPr>
          <w:trHeight w:val="227"/>
        </w:trPr>
        <w:tc>
          <w:tcPr>
            <w:tcW w:w="268" w:type="pct"/>
            <w:shd w:val="clear" w:color="auto" w:fill="auto"/>
            <w:noWrap/>
            <w:vAlign w:val="bottom"/>
          </w:tcPr>
          <w:p w14:paraId="2E720260" w14:textId="1C128E9F"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423</w:t>
            </w:r>
          </w:p>
        </w:tc>
        <w:tc>
          <w:tcPr>
            <w:tcW w:w="2136" w:type="pct"/>
            <w:gridSpan w:val="2"/>
            <w:shd w:val="clear" w:color="auto" w:fill="auto"/>
            <w:vAlign w:val="bottom"/>
          </w:tcPr>
          <w:p w14:paraId="66D1F0DE" w14:textId="0C2C7414"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Prijevozna sredstva</w:t>
            </w:r>
          </w:p>
        </w:tc>
        <w:tc>
          <w:tcPr>
            <w:tcW w:w="649" w:type="pct"/>
            <w:gridSpan w:val="2"/>
            <w:tcBorders>
              <w:top w:val="nil"/>
            </w:tcBorders>
            <w:shd w:val="clear" w:color="auto" w:fill="auto"/>
            <w:vAlign w:val="bottom"/>
          </w:tcPr>
          <w:p w14:paraId="1F12663E" w14:textId="10A95DAF" w:rsidR="00691BCF" w:rsidRPr="00191993" w:rsidRDefault="00691BCF" w:rsidP="00691BCF">
            <w:pPr>
              <w:jc w:val="right"/>
              <w:rPr>
                <w:rFonts w:asciiTheme="minorHAnsi" w:hAnsiTheme="minorHAnsi" w:cs="Arial"/>
                <w:sz w:val="20"/>
                <w:szCs w:val="20"/>
                <w:lang w:val="hr-HR"/>
              </w:rPr>
            </w:pPr>
            <w:r w:rsidRPr="00191993">
              <w:rPr>
                <w:rFonts w:ascii="Calibri" w:hAnsi="Calibri" w:cs="Arial"/>
                <w:sz w:val="20"/>
                <w:szCs w:val="20"/>
                <w:lang w:val="hr-HR"/>
              </w:rPr>
              <w:t>150.000,00</w:t>
            </w:r>
          </w:p>
        </w:tc>
        <w:tc>
          <w:tcPr>
            <w:tcW w:w="649" w:type="pct"/>
            <w:gridSpan w:val="2"/>
            <w:tcBorders>
              <w:top w:val="nil"/>
            </w:tcBorders>
            <w:shd w:val="clear" w:color="auto" w:fill="auto"/>
            <w:vAlign w:val="bottom"/>
          </w:tcPr>
          <w:p w14:paraId="1FE91A17" w14:textId="3DCC7851" w:rsidR="00691BCF" w:rsidRPr="00191993" w:rsidRDefault="00691BCF" w:rsidP="00691BCF">
            <w:pPr>
              <w:jc w:val="right"/>
              <w:rPr>
                <w:rFonts w:ascii="Calibri" w:hAnsi="Calibri" w:cs="Arial"/>
                <w:sz w:val="20"/>
                <w:szCs w:val="20"/>
                <w:lang w:val="hr-HR" w:eastAsia="hr-HR"/>
              </w:rPr>
            </w:pPr>
            <w:r w:rsidRPr="00191993">
              <w:rPr>
                <w:rFonts w:ascii="Calibri" w:hAnsi="Calibri" w:cs="Arial"/>
                <w:sz w:val="20"/>
                <w:szCs w:val="20"/>
                <w:lang w:val="hr-HR"/>
              </w:rPr>
              <w:t>200.000,00</w:t>
            </w:r>
          </w:p>
        </w:tc>
        <w:tc>
          <w:tcPr>
            <w:tcW w:w="651" w:type="pct"/>
            <w:gridSpan w:val="2"/>
            <w:tcBorders>
              <w:top w:val="nil"/>
              <w:left w:val="nil"/>
            </w:tcBorders>
            <w:shd w:val="clear" w:color="auto" w:fill="auto"/>
            <w:vAlign w:val="bottom"/>
          </w:tcPr>
          <w:p w14:paraId="4C9A955C" w14:textId="77777777"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bottom"/>
          </w:tcPr>
          <w:p w14:paraId="6160BC51" w14:textId="77777777" w:rsidR="00691BCF" w:rsidRPr="00191993" w:rsidRDefault="00691BCF" w:rsidP="00691BCF">
            <w:pPr>
              <w:jc w:val="right"/>
              <w:rPr>
                <w:rFonts w:ascii="Calibri" w:hAnsi="Calibri"/>
                <w:color w:val="FFFFFF" w:themeColor="background1"/>
                <w:sz w:val="20"/>
                <w:szCs w:val="20"/>
                <w:lang w:val="hr-HR"/>
              </w:rPr>
            </w:pPr>
          </w:p>
        </w:tc>
      </w:tr>
      <w:tr w:rsidR="00691BCF" w:rsidRPr="00191993" w14:paraId="68BE6086" w14:textId="77777777" w:rsidTr="00691BCF">
        <w:trPr>
          <w:trHeight w:val="227"/>
        </w:trPr>
        <w:tc>
          <w:tcPr>
            <w:tcW w:w="268" w:type="pct"/>
            <w:shd w:val="clear" w:color="auto" w:fill="auto"/>
            <w:noWrap/>
            <w:vAlign w:val="bottom"/>
            <w:hideMark/>
          </w:tcPr>
          <w:p w14:paraId="39797620"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426</w:t>
            </w:r>
          </w:p>
        </w:tc>
        <w:tc>
          <w:tcPr>
            <w:tcW w:w="2136" w:type="pct"/>
            <w:gridSpan w:val="2"/>
            <w:shd w:val="clear" w:color="auto" w:fill="auto"/>
            <w:vAlign w:val="bottom"/>
            <w:hideMark/>
          </w:tcPr>
          <w:p w14:paraId="03B57C93"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Nematerijalna proizvedena imovina</w:t>
            </w:r>
          </w:p>
        </w:tc>
        <w:tc>
          <w:tcPr>
            <w:tcW w:w="649" w:type="pct"/>
            <w:gridSpan w:val="2"/>
            <w:tcBorders>
              <w:top w:val="nil"/>
            </w:tcBorders>
            <w:shd w:val="clear" w:color="auto" w:fill="auto"/>
            <w:vAlign w:val="bottom"/>
          </w:tcPr>
          <w:p w14:paraId="6478C9CC" w14:textId="43B8A33A" w:rsidR="00691BCF" w:rsidRPr="00191993" w:rsidRDefault="00691BCF" w:rsidP="00691BCF">
            <w:pPr>
              <w:jc w:val="right"/>
              <w:rPr>
                <w:rFonts w:asciiTheme="minorHAnsi" w:hAnsiTheme="minorHAnsi"/>
                <w:sz w:val="20"/>
                <w:szCs w:val="20"/>
                <w:lang w:val="hr-HR"/>
              </w:rPr>
            </w:pPr>
            <w:r w:rsidRPr="00191993">
              <w:rPr>
                <w:rFonts w:ascii="Calibri" w:hAnsi="Calibri" w:cs="Arial"/>
                <w:sz w:val="20"/>
                <w:szCs w:val="20"/>
                <w:lang w:val="hr-HR"/>
              </w:rPr>
              <w:t>423.000,00</w:t>
            </w:r>
          </w:p>
        </w:tc>
        <w:tc>
          <w:tcPr>
            <w:tcW w:w="649" w:type="pct"/>
            <w:gridSpan w:val="2"/>
            <w:tcBorders>
              <w:top w:val="nil"/>
            </w:tcBorders>
            <w:shd w:val="clear" w:color="auto" w:fill="auto"/>
            <w:vAlign w:val="bottom"/>
          </w:tcPr>
          <w:p w14:paraId="08E2925F" w14:textId="2C289460"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410.000,00</w:t>
            </w:r>
          </w:p>
        </w:tc>
        <w:tc>
          <w:tcPr>
            <w:tcW w:w="651" w:type="pct"/>
            <w:gridSpan w:val="2"/>
            <w:tcBorders>
              <w:top w:val="nil"/>
              <w:left w:val="nil"/>
            </w:tcBorders>
            <w:shd w:val="clear" w:color="auto" w:fill="auto"/>
            <w:vAlign w:val="bottom"/>
          </w:tcPr>
          <w:p w14:paraId="7715F244" w14:textId="5F9C6624"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bottom"/>
          </w:tcPr>
          <w:p w14:paraId="1FFC1DE8" w14:textId="433EE9CE" w:rsidR="00691BCF" w:rsidRPr="00191993" w:rsidRDefault="00691BCF" w:rsidP="00691BCF">
            <w:pPr>
              <w:jc w:val="right"/>
              <w:rPr>
                <w:rFonts w:ascii="Calibri" w:hAnsi="Calibri"/>
                <w:color w:val="FFFFFF" w:themeColor="background1"/>
                <w:sz w:val="20"/>
                <w:szCs w:val="20"/>
                <w:lang w:val="hr-HR"/>
              </w:rPr>
            </w:pPr>
          </w:p>
        </w:tc>
      </w:tr>
      <w:tr w:rsidR="00691BCF" w:rsidRPr="00191993" w14:paraId="4C7CAA9B" w14:textId="77777777" w:rsidTr="00691BCF">
        <w:trPr>
          <w:trHeight w:val="227"/>
        </w:trPr>
        <w:tc>
          <w:tcPr>
            <w:tcW w:w="268" w:type="pct"/>
            <w:shd w:val="clear" w:color="auto" w:fill="auto"/>
            <w:noWrap/>
            <w:vAlign w:val="bottom"/>
            <w:hideMark/>
          </w:tcPr>
          <w:p w14:paraId="6A89F421"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45</w:t>
            </w:r>
          </w:p>
        </w:tc>
        <w:tc>
          <w:tcPr>
            <w:tcW w:w="2136" w:type="pct"/>
            <w:gridSpan w:val="2"/>
            <w:shd w:val="clear" w:color="auto" w:fill="auto"/>
            <w:vAlign w:val="bottom"/>
            <w:hideMark/>
          </w:tcPr>
          <w:p w14:paraId="49679511"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Rashodi za dodatna ulaganja na nefinancijskoj imovini</w:t>
            </w:r>
          </w:p>
        </w:tc>
        <w:tc>
          <w:tcPr>
            <w:tcW w:w="649" w:type="pct"/>
            <w:gridSpan w:val="2"/>
            <w:shd w:val="clear" w:color="auto" w:fill="auto"/>
            <w:vAlign w:val="bottom"/>
          </w:tcPr>
          <w:p w14:paraId="25CE896A" w14:textId="3E6072B9" w:rsidR="00691BCF" w:rsidRPr="00191993" w:rsidRDefault="00691BCF" w:rsidP="00691BCF">
            <w:pPr>
              <w:jc w:val="right"/>
              <w:rPr>
                <w:rFonts w:asciiTheme="minorHAnsi" w:hAnsiTheme="minorHAnsi"/>
                <w:b/>
                <w:bCs/>
                <w:sz w:val="20"/>
                <w:szCs w:val="20"/>
                <w:lang w:val="hr-HR"/>
              </w:rPr>
            </w:pPr>
            <w:r w:rsidRPr="00191993">
              <w:rPr>
                <w:rFonts w:ascii="Calibri" w:hAnsi="Calibri" w:cs="Arial"/>
                <w:b/>
                <w:bCs/>
                <w:sz w:val="20"/>
                <w:szCs w:val="20"/>
                <w:lang w:val="hr-HR"/>
              </w:rPr>
              <w:t>1.840.000,00</w:t>
            </w:r>
          </w:p>
        </w:tc>
        <w:tc>
          <w:tcPr>
            <w:tcW w:w="649" w:type="pct"/>
            <w:gridSpan w:val="2"/>
            <w:tcBorders>
              <w:top w:val="nil"/>
            </w:tcBorders>
            <w:shd w:val="clear" w:color="auto" w:fill="auto"/>
            <w:vAlign w:val="bottom"/>
          </w:tcPr>
          <w:p w14:paraId="7F7A71FC" w14:textId="6DC18421" w:rsidR="00691BCF" w:rsidRPr="00191993" w:rsidRDefault="00554D0D" w:rsidP="00691BCF">
            <w:pPr>
              <w:jc w:val="right"/>
              <w:rPr>
                <w:rFonts w:ascii="Calibri" w:hAnsi="Calibri"/>
                <w:b/>
                <w:bCs/>
                <w:sz w:val="20"/>
                <w:szCs w:val="20"/>
                <w:lang w:val="hr-HR"/>
              </w:rPr>
            </w:pPr>
            <w:r w:rsidRPr="00554D0D">
              <w:rPr>
                <w:rFonts w:ascii="Calibri" w:hAnsi="Calibri" w:cs="Arial"/>
                <w:b/>
                <w:bCs/>
                <w:sz w:val="20"/>
                <w:szCs w:val="20"/>
                <w:lang w:val="hr-HR"/>
              </w:rPr>
              <w:t>1.650.000,00</w:t>
            </w:r>
          </w:p>
        </w:tc>
        <w:tc>
          <w:tcPr>
            <w:tcW w:w="651" w:type="pct"/>
            <w:gridSpan w:val="2"/>
            <w:tcBorders>
              <w:left w:val="nil"/>
            </w:tcBorders>
            <w:shd w:val="clear" w:color="auto" w:fill="auto"/>
            <w:vAlign w:val="bottom"/>
          </w:tcPr>
          <w:p w14:paraId="1773BF85" w14:textId="6EA6AF71" w:rsidR="00691BCF" w:rsidRPr="00191993" w:rsidRDefault="00691BCF" w:rsidP="00691BCF">
            <w:pPr>
              <w:jc w:val="right"/>
              <w:rPr>
                <w:rFonts w:ascii="Calibri" w:hAnsi="Calibri"/>
                <w:b/>
                <w:bCs/>
                <w:color w:val="FFFFFF" w:themeColor="background1"/>
                <w:sz w:val="20"/>
                <w:szCs w:val="20"/>
                <w:lang w:val="hr-HR"/>
              </w:rPr>
            </w:pPr>
            <w:r w:rsidRPr="00191993">
              <w:rPr>
                <w:rFonts w:ascii="Calibri" w:hAnsi="Calibri" w:cs="Arial"/>
                <w:b/>
                <w:bCs/>
                <w:sz w:val="20"/>
                <w:szCs w:val="20"/>
                <w:lang w:val="hr-HR"/>
              </w:rPr>
              <w:t>300.000,00</w:t>
            </w:r>
          </w:p>
        </w:tc>
        <w:tc>
          <w:tcPr>
            <w:tcW w:w="647" w:type="pct"/>
            <w:shd w:val="clear" w:color="auto" w:fill="auto"/>
            <w:vAlign w:val="bottom"/>
          </w:tcPr>
          <w:p w14:paraId="4E87053E" w14:textId="0BA578BE" w:rsidR="00691BCF" w:rsidRPr="00191993" w:rsidRDefault="00691BCF" w:rsidP="00691BCF">
            <w:pPr>
              <w:jc w:val="right"/>
              <w:rPr>
                <w:rFonts w:ascii="Calibri" w:hAnsi="Calibri"/>
                <w:b/>
                <w:bCs/>
                <w:color w:val="FFFFFF" w:themeColor="background1"/>
                <w:sz w:val="20"/>
                <w:szCs w:val="20"/>
                <w:lang w:val="hr-HR"/>
              </w:rPr>
            </w:pPr>
            <w:r w:rsidRPr="00191993">
              <w:rPr>
                <w:rFonts w:ascii="Calibri" w:hAnsi="Calibri" w:cs="Arial"/>
                <w:b/>
                <w:bCs/>
                <w:sz w:val="20"/>
                <w:szCs w:val="20"/>
                <w:lang w:val="hr-HR"/>
              </w:rPr>
              <w:t>300.000,00</w:t>
            </w:r>
          </w:p>
        </w:tc>
      </w:tr>
      <w:tr w:rsidR="00691BCF" w:rsidRPr="00191993" w14:paraId="1C4D0923" w14:textId="77777777" w:rsidTr="00691BCF">
        <w:trPr>
          <w:trHeight w:val="227"/>
        </w:trPr>
        <w:tc>
          <w:tcPr>
            <w:tcW w:w="268" w:type="pct"/>
            <w:shd w:val="clear" w:color="auto" w:fill="auto"/>
            <w:noWrap/>
            <w:vAlign w:val="bottom"/>
            <w:hideMark/>
          </w:tcPr>
          <w:p w14:paraId="65A9CCC8"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451</w:t>
            </w:r>
          </w:p>
        </w:tc>
        <w:tc>
          <w:tcPr>
            <w:tcW w:w="2136" w:type="pct"/>
            <w:gridSpan w:val="2"/>
            <w:shd w:val="clear" w:color="auto" w:fill="auto"/>
            <w:vAlign w:val="bottom"/>
            <w:hideMark/>
          </w:tcPr>
          <w:p w14:paraId="3E21F1A5"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Dodatna ulaganja na građevinskim objektima</w:t>
            </w:r>
          </w:p>
        </w:tc>
        <w:tc>
          <w:tcPr>
            <w:tcW w:w="649" w:type="pct"/>
            <w:gridSpan w:val="2"/>
            <w:tcBorders>
              <w:top w:val="nil"/>
            </w:tcBorders>
            <w:shd w:val="clear" w:color="auto" w:fill="auto"/>
            <w:vAlign w:val="bottom"/>
          </w:tcPr>
          <w:p w14:paraId="37400A61" w14:textId="37B0077E" w:rsidR="00691BCF" w:rsidRPr="00191993" w:rsidRDefault="00691BCF" w:rsidP="00691BCF">
            <w:pPr>
              <w:jc w:val="right"/>
              <w:rPr>
                <w:rFonts w:asciiTheme="minorHAnsi" w:hAnsiTheme="minorHAnsi"/>
                <w:sz w:val="20"/>
                <w:szCs w:val="20"/>
                <w:lang w:val="hr-HR"/>
              </w:rPr>
            </w:pPr>
            <w:r w:rsidRPr="00191993">
              <w:rPr>
                <w:rFonts w:ascii="Calibri" w:hAnsi="Calibri" w:cs="Arial"/>
                <w:sz w:val="20"/>
                <w:szCs w:val="20"/>
                <w:lang w:val="hr-HR"/>
              </w:rPr>
              <w:t>1.840.000,00</w:t>
            </w:r>
          </w:p>
        </w:tc>
        <w:tc>
          <w:tcPr>
            <w:tcW w:w="649" w:type="pct"/>
            <w:gridSpan w:val="2"/>
            <w:tcBorders>
              <w:top w:val="nil"/>
            </w:tcBorders>
            <w:shd w:val="clear" w:color="auto" w:fill="auto"/>
            <w:vAlign w:val="bottom"/>
          </w:tcPr>
          <w:p w14:paraId="2EDAF0FF" w14:textId="517D7051" w:rsidR="00691BCF" w:rsidRPr="00191993" w:rsidRDefault="00554D0D" w:rsidP="00691BCF">
            <w:pPr>
              <w:jc w:val="right"/>
              <w:rPr>
                <w:rFonts w:ascii="Calibri" w:hAnsi="Calibri"/>
                <w:sz w:val="20"/>
                <w:szCs w:val="20"/>
                <w:lang w:val="hr-HR"/>
              </w:rPr>
            </w:pPr>
            <w:r w:rsidRPr="00554D0D">
              <w:rPr>
                <w:rFonts w:ascii="Calibri" w:hAnsi="Calibri" w:cs="Arial"/>
                <w:sz w:val="20"/>
                <w:szCs w:val="20"/>
                <w:lang w:val="hr-HR"/>
              </w:rPr>
              <w:t>1.650.000,00</w:t>
            </w:r>
          </w:p>
        </w:tc>
        <w:tc>
          <w:tcPr>
            <w:tcW w:w="651" w:type="pct"/>
            <w:gridSpan w:val="2"/>
            <w:tcBorders>
              <w:top w:val="nil"/>
              <w:left w:val="nil"/>
            </w:tcBorders>
            <w:shd w:val="clear" w:color="auto" w:fill="auto"/>
            <w:vAlign w:val="bottom"/>
          </w:tcPr>
          <w:p w14:paraId="205C4499" w14:textId="6F074050"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300.000,00</w:t>
            </w:r>
          </w:p>
        </w:tc>
        <w:tc>
          <w:tcPr>
            <w:tcW w:w="647" w:type="pct"/>
            <w:tcBorders>
              <w:top w:val="nil"/>
            </w:tcBorders>
            <w:shd w:val="clear" w:color="auto" w:fill="auto"/>
            <w:vAlign w:val="bottom"/>
          </w:tcPr>
          <w:p w14:paraId="0EC072E2" w14:textId="6EEC73FC"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300.000,00</w:t>
            </w:r>
          </w:p>
        </w:tc>
      </w:tr>
    </w:tbl>
    <w:p w14:paraId="67CD0F29" w14:textId="77777777" w:rsidR="00240DA8" w:rsidRPr="00191993" w:rsidRDefault="00240DA8">
      <w:pPr>
        <w:rPr>
          <w:rFonts w:asciiTheme="minorHAnsi" w:hAnsiTheme="minorHAnsi" w:cstheme="minorHAnsi"/>
          <w:b/>
          <w:bCs/>
          <w:sz w:val="10"/>
          <w:szCs w:val="10"/>
          <w:lang w:val="hr-HR" w:eastAsia="hr-HR"/>
        </w:rPr>
      </w:pPr>
    </w:p>
    <w:p w14:paraId="40CB74A8" w14:textId="77777777" w:rsidR="00E80D9D" w:rsidRPr="00191993" w:rsidRDefault="00E80D9D">
      <w:pPr>
        <w:rPr>
          <w:lang w:val="hr-HR"/>
        </w:rPr>
      </w:pPr>
      <w:r w:rsidRPr="00191993">
        <w:rPr>
          <w:rFonts w:asciiTheme="minorHAnsi" w:hAnsiTheme="minorHAnsi" w:cstheme="minorHAnsi"/>
          <w:b/>
          <w:bCs/>
          <w:lang w:val="hr-HR" w:eastAsia="hr-HR"/>
        </w:rPr>
        <w:t>B. RAČUN FINANCIRANJA</w:t>
      </w:r>
    </w:p>
    <w:tbl>
      <w:tblPr>
        <w:tblW w:w="5000" w:type="pct"/>
        <w:tblLook w:val="04A0" w:firstRow="1" w:lastRow="0" w:firstColumn="1" w:lastColumn="0" w:noHBand="0" w:noVBand="1"/>
      </w:tblPr>
      <w:tblGrid>
        <w:gridCol w:w="720"/>
        <w:gridCol w:w="6552"/>
        <w:gridCol w:w="1968"/>
        <w:gridCol w:w="1968"/>
        <w:gridCol w:w="1965"/>
        <w:gridCol w:w="1965"/>
      </w:tblGrid>
      <w:tr w:rsidR="003C2586" w:rsidRPr="00191993" w14:paraId="5A76EDD9" w14:textId="77777777" w:rsidTr="006752FB">
        <w:trPr>
          <w:trHeight w:val="227"/>
        </w:trPr>
        <w:tc>
          <w:tcPr>
            <w:tcW w:w="238" w:type="pct"/>
            <w:shd w:val="clear" w:color="auto" w:fill="8DB3E2" w:themeFill="text2" w:themeFillTint="66"/>
            <w:vAlign w:val="center"/>
          </w:tcPr>
          <w:p w14:paraId="584725ED" w14:textId="77777777" w:rsidR="003C2586" w:rsidRPr="00191993" w:rsidRDefault="003C2586" w:rsidP="003C2586">
            <w:pPr>
              <w:rPr>
                <w:rFonts w:ascii="Calibri" w:hAnsi="Calibri" w:cs="Calibri"/>
                <w:b/>
                <w:bCs/>
                <w:sz w:val="22"/>
                <w:szCs w:val="22"/>
                <w:lang w:val="hr-HR" w:eastAsia="hr-HR"/>
              </w:rPr>
            </w:pPr>
            <w:r w:rsidRPr="00191993">
              <w:rPr>
                <w:rFonts w:ascii="Calibri" w:hAnsi="Calibri" w:cs="Calibri"/>
                <w:b/>
                <w:bCs/>
                <w:sz w:val="22"/>
                <w:szCs w:val="22"/>
                <w:lang w:val="hr-HR" w:eastAsia="hr-HR"/>
              </w:rPr>
              <w:t>5</w:t>
            </w:r>
          </w:p>
        </w:tc>
        <w:tc>
          <w:tcPr>
            <w:tcW w:w="2164" w:type="pct"/>
            <w:shd w:val="clear" w:color="auto" w:fill="8DB3E2" w:themeFill="text2" w:themeFillTint="66"/>
          </w:tcPr>
          <w:p w14:paraId="3C86C738" w14:textId="77777777" w:rsidR="003C2586" w:rsidRPr="00191993" w:rsidRDefault="003C2586" w:rsidP="003C2586">
            <w:pPr>
              <w:autoSpaceDE w:val="0"/>
              <w:autoSpaceDN w:val="0"/>
              <w:adjustRightInd w:val="0"/>
              <w:rPr>
                <w:rFonts w:asciiTheme="minorHAnsi" w:eastAsiaTheme="minorHAnsi" w:hAnsiTheme="minorHAnsi" w:cstheme="minorHAnsi"/>
                <w:b/>
                <w:bCs/>
                <w:color w:val="000000"/>
                <w:sz w:val="22"/>
                <w:szCs w:val="22"/>
                <w:lang w:val="hr-HR"/>
              </w:rPr>
            </w:pPr>
            <w:r w:rsidRPr="00191993">
              <w:rPr>
                <w:rFonts w:asciiTheme="minorHAnsi" w:eastAsiaTheme="minorHAnsi" w:hAnsiTheme="minorHAnsi" w:cstheme="minorHAnsi"/>
                <w:b/>
                <w:bCs/>
                <w:color w:val="000000"/>
                <w:sz w:val="22"/>
                <w:szCs w:val="22"/>
                <w:lang w:val="hr-HR"/>
              </w:rPr>
              <w:t>Izdaci za financijsku imovinu i otplate zajmova</w:t>
            </w:r>
          </w:p>
        </w:tc>
        <w:tc>
          <w:tcPr>
            <w:tcW w:w="650" w:type="pct"/>
            <w:shd w:val="clear" w:color="auto" w:fill="8DB3E2" w:themeFill="text2" w:themeFillTint="66"/>
          </w:tcPr>
          <w:p w14:paraId="7D97AD54" w14:textId="3D802C7F" w:rsidR="003C2586" w:rsidRPr="00191993" w:rsidRDefault="003C2586" w:rsidP="003C2586">
            <w:pPr>
              <w:jc w:val="right"/>
              <w:rPr>
                <w:rFonts w:asciiTheme="minorHAnsi" w:hAnsiTheme="minorHAnsi"/>
                <w:b/>
                <w:bCs/>
                <w:sz w:val="22"/>
                <w:szCs w:val="22"/>
                <w:lang w:val="hr-HR"/>
              </w:rPr>
            </w:pPr>
            <w:r w:rsidRPr="00191993">
              <w:rPr>
                <w:rFonts w:asciiTheme="minorHAnsi" w:hAnsiTheme="minorHAnsi"/>
                <w:b/>
                <w:bCs/>
                <w:sz w:val="22"/>
                <w:szCs w:val="22"/>
                <w:lang w:val="hr-HR"/>
              </w:rPr>
              <w:t>2.304.862,00</w:t>
            </w:r>
          </w:p>
        </w:tc>
        <w:tc>
          <w:tcPr>
            <w:tcW w:w="650" w:type="pct"/>
            <w:shd w:val="clear" w:color="auto" w:fill="8DB3E2" w:themeFill="text2" w:themeFillTint="66"/>
          </w:tcPr>
          <w:p w14:paraId="192F9C93" w14:textId="0B9775AC" w:rsidR="003C2586" w:rsidRPr="00191993" w:rsidRDefault="00DC6DDB" w:rsidP="003C2586">
            <w:pPr>
              <w:jc w:val="right"/>
              <w:rPr>
                <w:rFonts w:asciiTheme="minorHAnsi" w:hAnsiTheme="minorHAnsi"/>
                <w:b/>
                <w:bCs/>
                <w:sz w:val="22"/>
                <w:szCs w:val="22"/>
                <w:lang w:val="hr-HR"/>
              </w:rPr>
            </w:pPr>
            <w:r w:rsidRPr="00191993">
              <w:rPr>
                <w:rFonts w:asciiTheme="minorHAnsi" w:hAnsiTheme="minorHAnsi"/>
                <w:b/>
                <w:bCs/>
                <w:sz w:val="22"/>
                <w:szCs w:val="22"/>
                <w:lang w:val="hr-HR"/>
              </w:rPr>
              <w:t>0</w:t>
            </w:r>
            <w:r w:rsidR="003C2586" w:rsidRPr="00191993">
              <w:rPr>
                <w:rFonts w:asciiTheme="minorHAnsi" w:hAnsiTheme="minorHAnsi"/>
                <w:b/>
                <w:bCs/>
                <w:sz w:val="22"/>
                <w:szCs w:val="22"/>
                <w:lang w:val="hr-HR"/>
              </w:rPr>
              <w:t>,00</w:t>
            </w:r>
          </w:p>
        </w:tc>
        <w:tc>
          <w:tcPr>
            <w:tcW w:w="649" w:type="pct"/>
            <w:shd w:val="clear" w:color="auto" w:fill="8DB3E2" w:themeFill="text2" w:themeFillTint="66"/>
          </w:tcPr>
          <w:p w14:paraId="52968167" w14:textId="5D868419" w:rsidR="003C2586" w:rsidRPr="00191993" w:rsidRDefault="003C2586" w:rsidP="003C2586">
            <w:pPr>
              <w:jc w:val="right"/>
              <w:rPr>
                <w:rFonts w:asciiTheme="minorHAnsi" w:hAnsiTheme="minorHAnsi"/>
                <w:b/>
                <w:bCs/>
                <w:sz w:val="22"/>
                <w:szCs w:val="22"/>
                <w:lang w:val="hr-HR"/>
              </w:rPr>
            </w:pPr>
            <w:r w:rsidRPr="00191993">
              <w:rPr>
                <w:rFonts w:asciiTheme="minorHAnsi" w:hAnsiTheme="minorHAnsi"/>
                <w:b/>
                <w:bCs/>
                <w:sz w:val="22"/>
                <w:szCs w:val="22"/>
                <w:lang w:val="hr-HR"/>
              </w:rPr>
              <w:t>0,00</w:t>
            </w:r>
          </w:p>
        </w:tc>
        <w:tc>
          <w:tcPr>
            <w:tcW w:w="649" w:type="pct"/>
            <w:shd w:val="clear" w:color="auto" w:fill="8DB3E2" w:themeFill="text2" w:themeFillTint="66"/>
            <w:vAlign w:val="center"/>
          </w:tcPr>
          <w:p w14:paraId="72EF29A0" w14:textId="7BCD9708" w:rsidR="003C2586" w:rsidRPr="00191993" w:rsidRDefault="003C2586" w:rsidP="003C2586">
            <w:pPr>
              <w:jc w:val="right"/>
              <w:rPr>
                <w:rFonts w:asciiTheme="minorHAnsi" w:hAnsiTheme="minorHAnsi"/>
                <w:b/>
                <w:bCs/>
                <w:sz w:val="20"/>
                <w:szCs w:val="20"/>
                <w:lang w:val="hr-HR"/>
              </w:rPr>
            </w:pPr>
            <w:r w:rsidRPr="00191993">
              <w:rPr>
                <w:rFonts w:asciiTheme="minorHAnsi" w:hAnsiTheme="minorHAnsi" w:cs="Arial"/>
                <w:b/>
                <w:bCs/>
                <w:sz w:val="20"/>
                <w:szCs w:val="20"/>
                <w:lang w:val="hr-HR"/>
              </w:rPr>
              <w:t>0,00</w:t>
            </w:r>
          </w:p>
        </w:tc>
      </w:tr>
      <w:tr w:rsidR="003C2586" w:rsidRPr="00191993" w14:paraId="639E2CFB" w14:textId="77777777" w:rsidTr="006752FB">
        <w:trPr>
          <w:trHeight w:val="227"/>
        </w:trPr>
        <w:tc>
          <w:tcPr>
            <w:tcW w:w="238" w:type="pct"/>
            <w:shd w:val="clear" w:color="auto" w:fill="auto"/>
            <w:vAlign w:val="bottom"/>
          </w:tcPr>
          <w:p w14:paraId="1F8F83E3" w14:textId="77777777" w:rsidR="003C2586" w:rsidRPr="00191993" w:rsidRDefault="003C2586" w:rsidP="003C2586">
            <w:pPr>
              <w:rPr>
                <w:rFonts w:ascii="Calibri" w:hAnsi="Calibri" w:cs="Calibri"/>
                <w:b/>
                <w:bCs/>
                <w:sz w:val="20"/>
                <w:szCs w:val="20"/>
                <w:lang w:val="hr-HR" w:eastAsia="hr-HR"/>
              </w:rPr>
            </w:pPr>
            <w:r w:rsidRPr="00191993">
              <w:rPr>
                <w:rFonts w:ascii="Calibri" w:hAnsi="Calibri" w:cs="Calibri"/>
                <w:b/>
                <w:bCs/>
                <w:sz w:val="20"/>
                <w:szCs w:val="20"/>
                <w:lang w:val="hr-HR" w:eastAsia="hr-HR"/>
              </w:rPr>
              <w:t>51</w:t>
            </w:r>
          </w:p>
        </w:tc>
        <w:tc>
          <w:tcPr>
            <w:tcW w:w="2164" w:type="pct"/>
            <w:shd w:val="clear" w:color="auto" w:fill="auto"/>
          </w:tcPr>
          <w:p w14:paraId="5FC35E13" w14:textId="77777777" w:rsidR="003C2586" w:rsidRPr="00191993" w:rsidRDefault="003C2586" w:rsidP="003C2586">
            <w:pPr>
              <w:autoSpaceDE w:val="0"/>
              <w:autoSpaceDN w:val="0"/>
              <w:adjustRightInd w:val="0"/>
              <w:rPr>
                <w:rFonts w:asciiTheme="minorHAnsi" w:eastAsiaTheme="minorHAnsi" w:hAnsiTheme="minorHAnsi" w:cstheme="minorHAnsi"/>
                <w:b/>
                <w:bCs/>
                <w:color w:val="000000"/>
                <w:sz w:val="20"/>
                <w:szCs w:val="20"/>
                <w:lang w:val="hr-HR"/>
              </w:rPr>
            </w:pPr>
            <w:r w:rsidRPr="00191993">
              <w:rPr>
                <w:rFonts w:asciiTheme="minorHAnsi" w:eastAsiaTheme="minorHAnsi" w:hAnsiTheme="minorHAnsi" w:cstheme="minorHAnsi"/>
                <w:b/>
                <w:bCs/>
                <w:color w:val="000000"/>
                <w:sz w:val="20"/>
                <w:szCs w:val="20"/>
                <w:lang w:val="hr-HR"/>
              </w:rPr>
              <w:t>Izdaci za dane zajmove i depozite</w:t>
            </w:r>
          </w:p>
        </w:tc>
        <w:tc>
          <w:tcPr>
            <w:tcW w:w="650" w:type="pct"/>
            <w:shd w:val="clear" w:color="auto" w:fill="auto"/>
          </w:tcPr>
          <w:p w14:paraId="68E3DF09" w14:textId="6E0C7FD8" w:rsidR="003C2586" w:rsidRPr="00191993" w:rsidRDefault="003C2586" w:rsidP="003C2586">
            <w:pPr>
              <w:jc w:val="right"/>
              <w:rPr>
                <w:rFonts w:asciiTheme="minorHAnsi" w:hAnsiTheme="minorHAnsi"/>
                <w:b/>
                <w:bCs/>
                <w:sz w:val="20"/>
                <w:szCs w:val="20"/>
                <w:lang w:val="hr-HR"/>
              </w:rPr>
            </w:pPr>
            <w:r w:rsidRPr="00191993">
              <w:rPr>
                <w:rFonts w:asciiTheme="minorHAnsi" w:hAnsiTheme="minorHAnsi"/>
                <w:b/>
                <w:bCs/>
                <w:sz w:val="20"/>
                <w:szCs w:val="20"/>
                <w:lang w:val="hr-HR"/>
              </w:rPr>
              <w:t>2.304.862,00</w:t>
            </w:r>
          </w:p>
        </w:tc>
        <w:tc>
          <w:tcPr>
            <w:tcW w:w="650" w:type="pct"/>
            <w:shd w:val="clear" w:color="auto" w:fill="auto"/>
          </w:tcPr>
          <w:p w14:paraId="55D40302" w14:textId="640BC56F" w:rsidR="003C2586" w:rsidRPr="00191993" w:rsidRDefault="00DC6DDB" w:rsidP="003C2586">
            <w:pPr>
              <w:jc w:val="right"/>
              <w:rPr>
                <w:rFonts w:asciiTheme="minorHAnsi" w:hAnsiTheme="minorHAnsi"/>
                <w:b/>
                <w:bCs/>
                <w:sz w:val="20"/>
                <w:szCs w:val="20"/>
                <w:lang w:val="hr-HR"/>
              </w:rPr>
            </w:pPr>
            <w:r w:rsidRPr="00191993">
              <w:rPr>
                <w:rFonts w:asciiTheme="minorHAnsi" w:hAnsiTheme="minorHAnsi"/>
                <w:b/>
                <w:bCs/>
                <w:sz w:val="20"/>
                <w:szCs w:val="20"/>
                <w:lang w:val="hr-HR"/>
              </w:rPr>
              <w:t>0</w:t>
            </w:r>
            <w:r w:rsidR="003C2586" w:rsidRPr="00191993">
              <w:rPr>
                <w:rFonts w:asciiTheme="minorHAnsi" w:hAnsiTheme="minorHAnsi"/>
                <w:b/>
                <w:bCs/>
                <w:sz w:val="20"/>
                <w:szCs w:val="20"/>
                <w:lang w:val="hr-HR"/>
              </w:rPr>
              <w:t>,00</w:t>
            </w:r>
          </w:p>
        </w:tc>
        <w:tc>
          <w:tcPr>
            <w:tcW w:w="649" w:type="pct"/>
            <w:shd w:val="clear" w:color="auto" w:fill="auto"/>
          </w:tcPr>
          <w:p w14:paraId="41845744" w14:textId="2BBFC9C0" w:rsidR="003C2586" w:rsidRPr="00191993" w:rsidRDefault="003C2586" w:rsidP="003C2586">
            <w:pPr>
              <w:jc w:val="right"/>
              <w:rPr>
                <w:rFonts w:asciiTheme="minorHAnsi" w:hAnsiTheme="minorHAnsi"/>
                <w:b/>
                <w:bCs/>
                <w:sz w:val="20"/>
                <w:szCs w:val="20"/>
                <w:lang w:val="hr-HR"/>
              </w:rPr>
            </w:pPr>
            <w:r w:rsidRPr="00191993">
              <w:rPr>
                <w:rFonts w:asciiTheme="minorHAnsi" w:hAnsiTheme="minorHAnsi"/>
                <w:b/>
                <w:bCs/>
                <w:sz w:val="20"/>
                <w:szCs w:val="20"/>
                <w:lang w:val="hr-HR"/>
              </w:rPr>
              <w:t>0,00</w:t>
            </w:r>
          </w:p>
        </w:tc>
        <w:tc>
          <w:tcPr>
            <w:tcW w:w="649" w:type="pct"/>
            <w:shd w:val="clear" w:color="auto" w:fill="auto"/>
            <w:vAlign w:val="center"/>
          </w:tcPr>
          <w:p w14:paraId="0D14A8FE" w14:textId="2D314245" w:rsidR="003C2586" w:rsidRPr="00191993" w:rsidRDefault="003C2586" w:rsidP="003C2586">
            <w:pPr>
              <w:jc w:val="right"/>
              <w:rPr>
                <w:rFonts w:asciiTheme="minorHAnsi" w:hAnsiTheme="minorHAnsi"/>
                <w:b/>
                <w:bCs/>
                <w:sz w:val="20"/>
                <w:szCs w:val="20"/>
                <w:lang w:val="hr-HR"/>
              </w:rPr>
            </w:pPr>
            <w:r w:rsidRPr="00191993">
              <w:rPr>
                <w:rFonts w:asciiTheme="minorHAnsi" w:hAnsiTheme="minorHAnsi" w:cs="Arial"/>
                <w:b/>
                <w:bCs/>
                <w:sz w:val="20"/>
                <w:szCs w:val="20"/>
                <w:lang w:val="hr-HR"/>
              </w:rPr>
              <w:t>0,00</w:t>
            </w:r>
          </w:p>
        </w:tc>
      </w:tr>
      <w:tr w:rsidR="003C2586" w:rsidRPr="00191993" w14:paraId="510FCD0E" w14:textId="77777777" w:rsidTr="006752FB">
        <w:trPr>
          <w:trHeight w:val="227"/>
        </w:trPr>
        <w:tc>
          <w:tcPr>
            <w:tcW w:w="238" w:type="pct"/>
            <w:shd w:val="clear" w:color="auto" w:fill="auto"/>
            <w:vAlign w:val="bottom"/>
          </w:tcPr>
          <w:p w14:paraId="463078B8" w14:textId="77777777" w:rsidR="003C2586" w:rsidRPr="00191993" w:rsidRDefault="003C2586" w:rsidP="003C2586">
            <w:pPr>
              <w:rPr>
                <w:rFonts w:ascii="Calibri" w:hAnsi="Calibri" w:cs="Calibri"/>
                <w:bCs/>
                <w:sz w:val="20"/>
                <w:szCs w:val="20"/>
                <w:lang w:val="hr-HR" w:eastAsia="hr-HR"/>
              </w:rPr>
            </w:pPr>
            <w:r w:rsidRPr="00191993">
              <w:rPr>
                <w:rFonts w:ascii="Calibri" w:hAnsi="Calibri" w:cs="Calibri"/>
                <w:bCs/>
                <w:sz w:val="20"/>
                <w:szCs w:val="20"/>
                <w:lang w:val="hr-HR" w:eastAsia="hr-HR"/>
              </w:rPr>
              <w:t>518</w:t>
            </w:r>
          </w:p>
        </w:tc>
        <w:tc>
          <w:tcPr>
            <w:tcW w:w="2164" w:type="pct"/>
            <w:shd w:val="clear" w:color="auto" w:fill="auto"/>
          </w:tcPr>
          <w:p w14:paraId="4C93F506" w14:textId="77777777" w:rsidR="003C2586" w:rsidRPr="00191993" w:rsidRDefault="003C2586" w:rsidP="003C2586">
            <w:pPr>
              <w:autoSpaceDE w:val="0"/>
              <w:autoSpaceDN w:val="0"/>
              <w:adjustRightInd w:val="0"/>
              <w:rPr>
                <w:rFonts w:asciiTheme="minorHAnsi" w:eastAsiaTheme="minorHAnsi" w:hAnsiTheme="minorHAnsi" w:cstheme="minorHAnsi"/>
                <w:bCs/>
                <w:color w:val="000000"/>
                <w:sz w:val="20"/>
                <w:szCs w:val="20"/>
                <w:lang w:val="hr-HR"/>
              </w:rPr>
            </w:pPr>
            <w:r w:rsidRPr="00191993">
              <w:rPr>
                <w:rFonts w:asciiTheme="minorHAnsi" w:eastAsiaTheme="minorHAnsi" w:hAnsiTheme="minorHAnsi" w:cstheme="minorHAnsi"/>
                <w:bCs/>
                <w:color w:val="000000"/>
                <w:sz w:val="20"/>
                <w:szCs w:val="20"/>
                <w:lang w:val="hr-HR"/>
              </w:rPr>
              <w:t xml:space="preserve">Izdaci za depozite i </w:t>
            </w:r>
            <w:proofErr w:type="spellStart"/>
            <w:r w:rsidRPr="00191993">
              <w:rPr>
                <w:rFonts w:asciiTheme="minorHAnsi" w:eastAsiaTheme="minorHAnsi" w:hAnsiTheme="minorHAnsi" w:cstheme="minorHAnsi"/>
                <w:bCs/>
                <w:color w:val="000000"/>
                <w:sz w:val="20"/>
                <w:szCs w:val="20"/>
                <w:lang w:val="hr-HR"/>
              </w:rPr>
              <w:t>jamčevne</w:t>
            </w:r>
            <w:proofErr w:type="spellEnd"/>
            <w:r w:rsidRPr="00191993">
              <w:rPr>
                <w:rFonts w:asciiTheme="minorHAnsi" w:eastAsiaTheme="minorHAnsi" w:hAnsiTheme="minorHAnsi" w:cstheme="minorHAnsi"/>
                <w:bCs/>
                <w:color w:val="000000"/>
                <w:sz w:val="20"/>
                <w:szCs w:val="20"/>
                <w:lang w:val="hr-HR"/>
              </w:rPr>
              <w:t xml:space="preserve"> </w:t>
            </w:r>
            <w:proofErr w:type="spellStart"/>
            <w:r w:rsidRPr="00191993">
              <w:rPr>
                <w:rFonts w:asciiTheme="minorHAnsi" w:eastAsiaTheme="minorHAnsi" w:hAnsiTheme="minorHAnsi" w:cstheme="minorHAnsi"/>
                <w:bCs/>
                <w:color w:val="000000"/>
                <w:sz w:val="20"/>
                <w:szCs w:val="20"/>
                <w:lang w:val="hr-HR"/>
              </w:rPr>
              <w:t>pologe</w:t>
            </w:r>
            <w:proofErr w:type="spellEnd"/>
            <w:r w:rsidRPr="00191993">
              <w:rPr>
                <w:rFonts w:asciiTheme="minorHAnsi" w:eastAsiaTheme="minorHAnsi" w:hAnsiTheme="minorHAnsi" w:cstheme="minorHAnsi"/>
                <w:bCs/>
                <w:color w:val="000000"/>
                <w:sz w:val="20"/>
                <w:szCs w:val="20"/>
                <w:lang w:val="hr-HR"/>
              </w:rPr>
              <w:t xml:space="preserve"> </w:t>
            </w:r>
          </w:p>
        </w:tc>
        <w:tc>
          <w:tcPr>
            <w:tcW w:w="650" w:type="pct"/>
            <w:shd w:val="clear" w:color="auto" w:fill="auto"/>
          </w:tcPr>
          <w:p w14:paraId="0513226C" w14:textId="18A9FAED" w:rsidR="003C2586" w:rsidRPr="00191993" w:rsidRDefault="003C2586" w:rsidP="003C2586">
            <w:pPr>
              <w:jc w:val="right"/>
              <w:rPr>
                <w:rFonts w:asciiTheme="minorHAnsi" w:hAnsiTheme="minorHAnsi"/>
                <w:bCs/>
                <w:sz w:val="20"/>
                <w:szCs w:val="20"/>
                <w:lang w:val="hr-HR"/>
              </w:rPr>
            </w:pPr>
            <w:r w:rsidRPr="00191993">
              <w:rPr>
                <w:rFonts w:asciiTheme="minorHAnsi" w:hAnsiTheme="minorHAnsi"/>
                <w:bCs/>
                <w:sz w:val="20"/>
                <w:szCs w:val="20"/>
                <w:lang w:val="hr-HR"/>
              </w:rPr>
              <w:t>2.304.862,00</w:t>
            </w:r>
          </w:p>
        </w:tc>
        <w:tc>
          <w:tcPr>
            <w:tcW w:w="650" w:type="pct"/>
            <w:shd w:val="clear" w:color="auto" w:fill="auto"/>
          </w:tcPr>
          <w:p w14:paraId="1F95FA21" w14:textId="118EAB84" w:rsidR="003C2586" w:rsidRPr="00191993" w:rsidRDefault="00DC6DDB" w:rsidP="003C2586">
            <w:pPr>
              <w:jc w:val="right"/>
              <w:rPr>
                <w:rFonts w:asciiTheme="minorHAnsi" w:hAnsiTheme="minorHAnsi"/>
                <w:bCs/>
                <w:sz w:val="20"/>
                <w:szCs w:val="20"/>
                <w:lang w:val="hr-HR"/>
              </w:rPr>
            </w:pPr>
            <w:r w:rsidRPr="00191993">
              <w:rPr>
                <w:rFonts w:asciiTheme="minorHAnsi" w:hAnsiTheme="minorHAnsi"/>
                <w:sz w:val="20"/>
                <w:szCs w:val="20"/>
                <w:lang w:val="hr-HR"/>
              </w:rPr>
              <w:t>0</w:t>
            </w:r>
            <w:r w:rsidR="003C2586" w:rsidRPr="00191993">
              <w:rPr>
                <w:rFonts w:asciiTheme="minorHAnsi" w:hAnsiTheme="minorHAnsi"/>
                <w:sz w:val="20"/>
                <w:szCs w:val="20"/>
                <w:lang w:val="hr-HR"/>
              </w:rPr>
              <w:t>,00</w:t>
            </w:r>
          </w:p>
        </w:tc>
        <w:tc>
          <w:tcPr>
            <w:tcW w:w="649" w:type="pct"/>
            <w:shd w:val="clear" w:color="auto" w:fill="auto"/>
          </w:tcPr>
          <w:p w14:paraId="57A990A4" w14:textId="155D37F1" w:rsidR="003C2586" w:rsidRPr="00191993" w:rsidRDefault="003C2586" w:rsidP="003C2586">
            <w:pPr>
              <w:jc w:val="right"/>
              <w:rPr>
                <w:rFonts w:asciiTheme="minorHAnsi" w:hAnsiTheme="minorHAnsi"/>
                <w:bCs/>
                <w:color w:val="FFFFFF" w:themeColor="background1"/>
                <w:sz w:val="20"/>
                <w:szCs w:val="20"/>
                <w:lang w:val="hr-HR"/>
              </w:rPr>
            </w:pPr>
            <w:r w:rsidRPr="00191993">
              <w:rPr>
                <w:rFonts w:asciiTheme="minorHAnsi" w:hAnsiTheme="minorHAnsi"/>
                <w:color w:val="FFFFFF" w:themeColor="background1"/>
                <w:sz w:val="20"/>
                <w:szCs w:val="20"/>
                <w:lang w:val="hr-HR"/>
              </w:rPr>
              <w:t>0</w:t>
            </w:r>
          </w:p>
        </w:tc>
        <w:tc>
          <w:tcPr>
            <w:tcW w:w="649" w:type="pct"/>
            <w:shd w:val="clear" w:color="auto" w:fill="auto"/>
            <w:vAlign w:val="center"/>
          </w:tcPr>
          <w:p w14:paraId="1F1EB673" w14:textId="79540CC5" w:rsidR="003C2586" w:rsidRPr="00191993" w:rsidRDefault="003C2586" w:rsidP="003C2586">
            <w:pPr>
              <w:jc w:val="right"/>
              <w:rPr>
                <w:rFonts w:asciiTheme="minorHAnsi" w:hAnsiTheme="minorHAnsi"/>
                <w:bCs/>
                <w:color w:val="FFFFFF" w:themeColor="background1"/>
                <w:sz w:val="20"/>
                <w:szCs w:val="20"/>
                <w:lang w:val="hr-HR"/>
              </w:rPr>
            </w:pPr>
            <w:r w:rsidRPr="00191993">
              <w:rPr>
                <w:rFonts w:asciiTheme="minorHAnsi" w:hAnsiTheme="minorHAnsi" w:cs="Arial"/>
                <w:bCs/>
                <w:color w:val="FFFFFF" w:themeColor="background1"/>
                <w:sz w:val="20"/>
                <w:szCs w:val="20"/>
                <w:lang w:val="hr-HR"/>
              </w:rPr>
              <w:t>0,00</w:t>
            </w:r>
          </w:p>
        </w:tc>
      </w:tr>
      <w:tr w:rsidR="009D79FF" w:rsidRPr="00191993" w14:paraId="04F1F6E6" w14:textId="77777777" w:rsidTr="006752FB">
        <w:trPr>
          <w:trHeight w:val="227"/>
        </w:trPr>
        <w:tc>
          <w:tcPr>
            <w:tcW w:w="238" w:type="pct"/>
            <w:shd w:val="clear" w:color="auto" w:fill="8DB3E2" w:themeFill="text2" w:themeFillTint="66"/>
            <w:vAlign w:val="center"/>
            <w:hideMark/>
          </w:tcPr>
          <w:p w14:paraId="663A63D5" w14:textId="77777777" w:rsidR="009D79FF" w:rsidRPr="00191993" w:rsidRDefault="009D79FF" w:rsidP="009D79FF">
            <w:pPr>
              <w:rPr>
                <w:rFonts w:ascii="Calibri" w:hAnsi="Calibri" w:cs="Calibri"/>
                <w:b/>
                <w:bCs/>
                <w:sz w:val="22"/>
                <w:szCs w:val="22"/>
                <w:lang w:val="hr-HR" w:eastAsia="hr-HR"/>
              </w:rPr>
            </w:pPr>
            <w:r w:rsidRPr="00191993">
              <w:rPr>
                <w:rFonts w:ascii="Calibri" w:hAnsi="Calibri" w:cs="Calibri"/>
                <w:b/>
                <w:bCs/>
                <w:sz w:val="22"/>
                <w:szCs w:val="22"/>
                <w:lang w:val="hr-HR" w:eastAsia="hr-HR"/>
              </w:rPr>
              <w:t>8</w:t>
            </w:r>
          </w:p>
        </w:tc>
        <w:tc>
          <w:tcPr>
            <w:tcW w:w="2164" w:type="pct"/>
            <w:shd w:val="clear" w:color="auto" w:fill="8DB3E2" w:themeFill="text2" w:themeFillTint="66"/>
            <w:vAlign w:val="center"/>
            <w:hideMark/>
          </w:tcPr>
          <w:p w14:paraId="6914C2BC" w14:textId="77777777" w:rsidR="009D79FF" w:rsidRPr="00191993" w:rsidRDefault="009D79FF" w:rsidP="009D79FF">
            <w:pPr>
              <w:rPr>
                <w:rFonts w:ascii="Calibri" w:hAnsi="Calibri" w:cs="Calibri"/>
                <w:b/>
                <w:bCs/>
                <w:sz w:val="22"/>
                <w:szCs w:val="22"/>
                <w:lang w:val="hr-HR" w:eastAsia="hr-HR"/>
              </w:rPr>
            </w:pPr>
            <w:r w:rsidRPr="00191993">
              <w:rPr>
                <w:rFonts w:ascii="Calibri" w:hAnsi="Calibri" w:cs="Calibri"/>
                <w:b/>
                <w:bCs/>
                <w:sz w:val="22"/>
                <w:szCs w:val="22"/>
                <w:lang w:val="hr-HR" w:eastAsia="hr-HR"/>
              </w:rPr>
              <w:t>Primici od financijske imovine i zaduživanja</w:t>
            </w:r>
          </w:p>
        </w:tc>
        <w:tc>
          <w:tcPr>
            <w:tcW w:w="650" w:type="pct"/>
            <w:shd w:val="clear" w:color="auto" w:fill="8DB3E2" w:themeFill="text2" w:themeFillTint="66"/>
          </w:tcPr>
          <w:p w14:paraId="37A84B6C" w14:textId="73190A2F" w:rsidR="009D79FF" w:rsidRPr="00191993" w:rsidRDefault="009D79FF" w:rsidP="009D79FF">
            <w:pPr>
              <w:jc w:val="right"/>
              <w:rPr>
                <w:rFonts w:asciiTheme="minorHAnsi" w:hAnsiTheme="minorHAnsi"/>
                <w:b/>
                <w:bCs/>
                <w:sz w:val="22"/>
                <w:szCs w:val="22"/>
                <w:lang w:val="hr-HR"/>
              </w:rPr>
            </w:pPr>
            <w:r w:rsidRPr="00191993">
              <w:rPr>
                <w:rFonts w:asciiTheme="minorHAnsi" w:hAnsiTheme="minorHAnsi"/>
                <w:b/>
                <w:bCs/>
                <w:sz w:val="22"/>
                <w:szCs w:val="22"/>
                <w:lang w:val="hr-HR"/>
              </w:rPr>
              <w:t>4.025.546,00</w:t>
            </w:r>
          </w:p>
        </w:tc>
        <w:tc>
          <w:tcPr>
            <w:tcW w:w="650" w:type="pct"/>
            <w:shd w:val="clear" w:color="auto" w:fill="8DB3E2" w:themeFill="text2" w:themeFillTint="66"/>
            <w:hideMark/>
          </w:tcPr>
          <w:p w14:paraId="25C7A955" w14:textId="619C857C" w:rsidR="009D79FF" w:rsidRPr="00191993" w:rsidRDefault="009D79FF" w:rsidP="009D79FF">
            <w:pPr>
              <w:jc w:val="right"/>
              <w:rPr>
                <w:rFonts w:asciiTheme="minorHAnsi" w:hAnsiTheme="minorHAnsi"/>
                <w:b/>
                <w:bCs/>
                <w:color w:val="FF0000"/>
                <w:sz w:val="22"/>
                <w:szCs w:val="22"/>
                <w:lang w:val="hr-HR"/>
              </w:rPr>
            </w:pPr>
            <w:r w:rsidRPr="00191993">
              <w:rPr>
                <w:rFonts w:asciiTheme="minorHAnsi" w:hAnsiTheme="minorHAnsi"/>
                <w:b/>
                <w:bCs/>
                <w:sz w:val="22"/>
                <w:szCs w:val="22"/>
                <w:lang w:val="hr-HR"/>
              </w:rPr>
              <w:t>2.</w:t>
            </w:r>
            <w:r w:rsidR="00DC6DDB" w:rsidRPr="00191993">
              <w:rPr>
                <w:rFonts w:asciiTheme="minorHAnsi" w:hAnsiTheme="minorHAnsi"/>
                <w:b/>
                <w:bCs/>
                <w:sz w:val="22"/>
                <w:szCs w:val="22"/>
                <w:lang w:val="hr-HR"/>
              </w:rPr>
              <w:t>100</w:t>
            </w:r>
            <w:r w:rsidRPr="00191993">
              <w:rPr>
                <w:rFonts w:asciiTheme="minorHAnsi" w:hAnsiTheme="minorHAnsi"/>
                <w:b/>
                <w:bCs/>
                <w:sz w:val="22"/>
                <w:szCs w:val="22"/>
                <w:lang w:val="hr-HR"/>
              </w:rPr>
              <w:t>.</w:t>
            </w:r>
            <w:r w:rsidR="00DC6DDB" w:rsidRPr="00191993">
              <w:rPr>
                <w:rFonts w:asciiTheme="minorHAnsi" w:hAnsiTheme="minorHAnsi"/>
                <w:b/>
                <w:bCs/>
                <w:sz w:val="22"/>
                <w:szCs w:val="22"/>
                <w:lang w:val="hr-HR"/>
              </w:rPr>
              <w:t>000</w:t>
            </w:r>
            <w:r w:rsidRPr="00191993">
              <w:rPr>
                <w:rFonts w:asciiTheme="minorHAnsi" w:hAnsiTheme="minorHAnsi"/>
                <w:b/>
                <w:bCs/>
                <w:sz w:val="22"/>
                <w:szCs w:val="22"/>
                <w:lang w:val="hr-HR"/>
              </w:rPr>
              <w:t>,00</w:t>
            </w:r>
          </w:p>
        </w:tc>
        <w:tc>
          <w:tcPr>
            <w:tcW w:w="649" w:type="pct"/>
            <w:shd w:val="clear" w:color="auto" w:fill="8DB3E2" w:themeFill="text2" w:themeFillTint="66"/>
            <w:hideMark/>
          </w:tcPr>
          <w:p w14:paraId="77B7EA55" w14:textId="4D844D0D" w:rsidR="009D79FF" w:rsidRPr="00191993" w:rsidRDefault="00DC6DDB" w:rsidP="009D79FF">
            <w:pPr>
              <w:jc w:val="right"/>
              <w:rPr>
                <w:rFonts w:asciiTheme="minorHAnsi" w:hAnsiTheme="minorHAnsi"/>
                <w:b/>
                <w:bCs/>
                <w:color w:val="FF0000"/>
                <w:sz w:val="22"/>
                <w:szCs w:val="22"/>
                <w:lang w:val="hr-HR"/>
              </w:rPr>
            </w:pPr>
            <w:r w:rsidRPr="00191993">
              <w:rPr>
                <w:rFonts w:asciiTheme="minorHAnsi" w:hAnsiTheme="minorHAnsi"/>
                <w:b/>
                <w:bCs/>
                <w:sz w:val="22"/>
                <w:szCs w:val="22"/>
                <w:lang w:val="hr-HR"/>
              </w:rPr>
              <w:t>0</w:t>
            </w:r>
            <w:r w:rsidR="009D79FF" w:rsidRPr="00191993">
              <w:rPr>
                <w:rFonts w:asciiTheme="minorHAnsi" w:hAnsiTheme="minorHAnsi"/>
                <w:b/>
                <w:bCs/>
                <w:sz w:val="22"/>
                <w:szCs w:val="22"/>
                <w:lang w:val="hr-HR"/>
              </w:rPr>
              <w:t>,00</w:t>
            </w:r>
          </w:p>
        </w:tc>
        <w:tc>
          <w:tcPr>
            <w:tcW w:w="649" w:type="pct"/>
            <w:shd w:val="clear" w:color="auto" w:fill="8DB3E2" w:themeFill="text2" w:themeFillTint="66"/>
            <w:vAlign w:val="center"/>
            <w:hideMark/>
          </w:tcPr>
          <w:p w14:paraId="65A5B184" w14:textId="5D45534A" w:rsidR="009D79FF" w:rsidRPr="00191993" w:rsidRDefault="009D79FF" w:rsidP="009D79FF">
            <w:pPr>
              <w:jc w:val="right"/>
              <w:rPr>
                <w:rFonts w:asciiTheme="minorHAnsi" w:hAnsiTheme="minorHAnsi"/>
                <w:b/>
                <w:bCs/>
                <w:sz w:val="20"/>
                <w:szCs w:val="20"/>
                <w:lang w:val="hr-HR"/>
              </w:rPr>
            </w:pPr>
            <w:r w:rsidRPr="00191993">
              <w:rPr>
                <w:rFonts w:asciiTheme="minorHAnsi" w:hAnsiTheme="minorHAnsi" w:cs="Arial"/>
                <w:b/>
                <w:bCs/>
                <w:sz w:val="20"/>
                <w:szCs w:val="20"/>
                <w:lang w:val="hr-HR"/>
              </w:rPr>
              <w:t>0,00</w:t>
            </w:r>
          </w:p>
        </w:tc>
      </w:tr>
      <w:tr w:rsidR="009D79FF" w:rsidRPr="00191993" w14:paraId="69E14449" w14:textId="77777777" w:rsidTr="009D79FF">
        <w:trPr>
          <w:trHeight w:val="227"/>
        </w:trPr>
        <w:tc>
          <w:tcPr>
            <w:tcW w:w="238" w:type="pct"/>
            <w:shd w:val="clear" w:color="auto" w:fill="auto"/>
            <w:vAlign w:val="bottom"/>
            <w:hideMark/>
          </w:tcPr>
          <w:p w14:paraId="51997E17" w14:textId="77777777" w:rsidR="009D79FF" w:rsidRPr="00191993" w:rsidRDefault="009D79FF" w:rsidP="009D79FF">
            <w:pPr>
              <w:rPr>
                <w:rFonts w:ascii="Calibri" w:hAnsi="Calibri" w:cs="Calibri"/>
                <w:b/>
                <w:bCs/>
                <w:sz w:val="20"/>
                <w:szCs w:val="20"/>
                <w:lang w:val="hr-HR" w:eastAsia="hr-HR"/>
              </w:rPr>
            </w:pPr>
            <w:r w:rsidRPr="00191993">
              <w:rPr>
                <w:rFonts w:ascii="Calibri" w:hAnsi="Calibri" w:cs="Calibri"/>
                <w:b/>
                <w:bCs/>
                <w:sz w:val="20"/>
                <w:szCs w:val="20"/>
                <w:lang w:val="hr-HR" w:eastAsia="hr-HR"/>
              </w:rPr>
              <w:t>81</w:t>
            </w:r>
          </w:p>
        </w:tc>
        <w:tc>
          <w:tcPr>
            <w:tcW w:w="2164" w:type="pct"/>
            <w:shd w:val="clear" w:color="auto" w:fill="auto"/>
            <w:vAlign w:val="center"/>
            <w:hideMark/>
          </w:tcPr>
          <w:p w14:paraId="08871C77" w14:textId="77777777" w:rsidR="009D79FF" w:rsidRPr="00191993" w:rsidRDefault="009D79FF" w:rsidP="009D79FF">
            <w:pPr>
              <w:rPr>
                <w:rFonts w:ascii="Calibri" w:hAnsi="Calibri" w:cs="Calibri"/>
                <w:b/>
                <w:bCs/>
                <w:sz w:val="20"/>
                <w:szCs w:val="20"/>
                <w:lang w:val="hr-HR" w:eastAsia="hr-HR"/>
              </w:rPr>
            </w:pPr>
            <w:r w:rsidRPr="00191993">
              <w:rPr>
                <w:rFonts w:ascii="Calibri" w:hAnsi="Calibri" w:cs="Calibri"/>
                <w:b/>
                <w:bCs/>
                <w:sz w:val="20"/>
                <w:szCs w:val="20"/>
                <w:lang w:val="hr-HR" w:eastAsia="hr-HR"/>
              </w:rPr>
              <w:t>Primljeni povrati glavnica danih zajmova i depozita</w:t>
            </w:r>
          </w:p>
        </w:tc>
        <w:tc>
          <w:tcPr>
            <w:tcW w:w="650" w:type="pct"/>
          </w:tcPr>
          <w:p w14:paraId="27941F32" w14:textId="3957992C" w:rsidR="009D79FF" w:rsidRPr="00191993" w:rsidRDefault="009D79FF" w:rsidP="009D79FF">
            <w:pPr>
              <w:jc w:val="right"/>
              <w:rPr>
                <w:rFonts w:asciiTheme="minorHAnsi" w:hAnsiTheme="minorHAnsi"/>
                <w:b/>
                <w:bCs/>
                <w:sz w:val="20"/>
                <w:szCs w:val="20"/>
                <w:lang w:val="hr-HR"/>
              </w:rPr>
            </w:pPr>
            <w:r w:rsidRPr="00191993">
              <w:rPr>
                <w:rFonts w:asciiTheme="minorHAnsi" w:hAnsiTheme="minorHAnsi"/>
                <w:b/>
                <w:bCs/>
                <w:sz w:val="20"/>
                <w:szCs w:val="20"/>
                <w:lang w:val="hr-HR"/>
              </w:rPr>
              <w:t>4.025.546,00</w:t>
            </w:r>
          </w:p>
        </w:tc>
        <w:tc>
          <w:tcPr>
            <w:tcW w:w="650" w:type="pct"/>
            <w:shd w:val="clear" w:color="auto" w:fill="auto"/>
          </w:tcPr>
          <w:p w14:paraId="514D6B27" w14:textId="1B4EEEC3" w:rsidR="009D79FF" w:rsidRPr="00191993" w:rsidRDefault="00DC6DDB" w:rsidP="009D79FF">
            <w:pPr>
              <w:jc w:val="right"/>
              <w:rPr>
                <w:rFonts w:asciiTheme="minorHAnsi" w:hAnsiTheme="minorHAnsi"/>
                <w:b/>
                <w:bCs/>
                <w:sz w:val="20"/>
                <w:szCs w:val="20"/>
                <w:lang w:val="hr-HR"/>
              </w:rPr>
            </w:pPr>
            <w:r w:rsidRPr="00191993">
              <w:rPr>
                <w:rFonts w:asciiTheme="minorHAnsi" w:hAnsiTheme="minorHAnsi"/>
                <w:b/>
                <w:bCs/>
                <w:sz w:val="20"/>
                <w:szCs w:val="20"/>
                <w:lang w:val="hr-HR"/>
              </w:rPr>
              <w:t>2.100.000,00</w:t>
            </w:r>
          </w:p>
        </w:tc>
        <w:tc>
          <w:tcPr>
            <w:tcW w:w="649" w:type="pct"/>
            <w:shd w:val="clear" w:color="auto" w:fill="auto"/>
            <w:hideMark/>
          </w:tcPr>
          <w:p w14:paraId="2214925C" w14:textId="200AE566" w:rsidR="009D79FF" w:rsidRPr="00191993" w:rsidRDefault="00DC6DDB" w:rsidP="009D79FF">
            <w:pPr>
              <w:jc w:val="right"/>
              <w:rPr>
                <w:rFonts w:asciiTheme="minorHAnsi" w:hAnsiTheme="minorHAnsi"/>
                <w:b/>
                <w:bCs/>
                <w:color w:val="FF0000"/>
                <w:sz w:val="20"/>
                <w:szCs w:val="20"/>
                <w:lang w:val="hr-HR"/>
              </w:rPr>
            </w:pPr>
            <w:r w:rsidRPr="00191993">
              <w:rPr>
                <w:rFonts w:asciiTheme="minorHAnsi" w:hAnsiTheme="minorHAnsi"/>
                <w:b/>
                <w:bCs/>
                <w:sz w:val="20"/>
                <w:szCs w:val="20"/>
                <w:lang w:val="hr-HR"/>
              </w:rPr>
              <w:t>0</w:t>
            </w:r>
            <w:r w:rsidR="005363B0" w:rsidRPr="00191993">
              <w:rPr>
                <w:rFonts w:asciiTheme="minorHAnsi" w:hAnsiTheme="minorHAnsi"/>
                <w:b/>
                <w:bCs/>
                <w:sz w:val="20"/>
                <w:szCs w:val="20"/>
                <w:lang w:val="hr-HR"/>
              </w:rPr>
              <w:t>,00</w:t>
            </w:r>
          </w:p>
        </w:tc>
        <w:tc>
          <w:tcPr>
            <w:tcW w:w="649" w:type="pct"/>
            <w:shd w:val="clear" w:color="auto" w:fill="auto"/>
            <w:vAlign w:val="center"/>
            <w:hideMark/>
          </w:tcPr>
          <w:p w14:paraId="0A3F8913" w14:textId="58F051B4" w:rsidR="009D79FF" w:rsidRPr="00191993" w:rsidRDefault="009D79FF" w:rsidP="009D79FF">
            <w:pPr>
              <w:jc w:val="right"/>
              <w:rPr>
                <w:rFonts w:asciiTheme="minorHAnsi" w:hAnsiTheme="minorHAnsi"/>
                <w:b/>
                <w:bCs/>
                <w:sz w:val="20"/>
                <w:szCs w:val="20"/>
                <w:lang w:val="hr-HR"/>
              </w:rPr>
            </w:pPr>
            <w:r w:rsidRPr="00191993">
              <w:rPr>
                <w:rFonts w:asciiTheme="minorHAnsi" w:hAnsiTheme="minorHAnsi" w:cs="Arial"/>
                <w:b/>
                <w:bCs/>
                <w:sz w:val="20"/>
                <w:szCs w:val="20"/>
                <w:lang w:val="hr-HR"/>
              </w:rPr>
              <w:t>0,00</w:t>
            </w:r>
          </w:p>
        </w:tc>
      </w:tr>
      <w:tr w:rsidR="009D79FF" w:rsidRPr="00191993" w14:paraId="44014CA2" w14:textId="77777777" w:rsidTr="006752FB">
        <w:trPr>
          <w:trHeight w:val="227"/>
        </w:trPr>
        <w:tc>
          <w:tcPr>
            <w:tcW w:w="238" w:type="pct"/>
            <w:shd w:val="clear" w:color="auto" w:fill="auto"/>
            <w:noWrap/>
            <w:vAlign w:val="bottom"/>
            <w:hideMark/>
          </w:tcPr>
          <w:p w14:paraId="0205A3FA" w14:textId="77777777" w:rsidR="009D79FF" w:rsidRPr="00191993" w:rsidRDefault="009D79FF" w:rsidP="009D79FF">
            <w:pPr>
              <w:rPr>
                <w:rFonts w:ascii="Calibri" w:hAnsi="Calibri" w:cs="Calibri"/>
                <w:bCs/>
                <w:sz w:val="20"/>
                <w:szCs w:val="20"/>
                <w:lang w:val="hr-HR" w:eastAsia="hr-HR"/>
              </w:rPr>
            </w:pPr>
            <w:r w:rsidRPr="00191993">
              <w:rPr>
                <w:rFonts w:ascii="Calibri" w:hAnsi="Calibri" w:cs="Calibri"/>
                <w:bCs/>
                <w:sz w:val="20"/>
                <w:szCs w:val="20"/>
                <w:lang w:val="hr-HR" w:eastAsia="hr-HR"/>
              </w:rPr>
              <w:t>818</w:t>
            </w:r>
          </w:p>
        </w:tc>
        <w:tc>
          <w:tcPr>
            <w:tcW w:w="2164" w:type="pct"/>
            <w:shd w:val="clear" w:color="auto" w:fill="auto"/>
            <w:vAlign w:val="center"/>
            <w:hideMark/>
          </w:tcPr>
          <w:p w14:paraId="2D70602C" w14:textId="77777777" w:rsidR="009D79FF" w:rsidRPr="00191993" w:rsidRDefault="009D79FF" w:rsidP="009D79FF">
            <w:pPr>
              <w:rPr>
                <w:rFonts w:ascii="Calibri" w:hAnsi="Calibri" w:cs="Calibri"/>
                <w:bCs/>
                <w:sz w:val="20"/>
                <w:szCs w:val="20"/>
                <w:lang w:val="hr-HR" w:eastAsia="hr-HR"/>
              </w:rPr>
            </w:pPr>
            <w:r w:rsidRPr="00191993">
              <w:rPr>
                <w:rFonts w:ascii="Calibri" w:hAnsi="Calibri" w:cs="Calibri"/>
                <w:bCs/>
                <w:sz w:val="20"/>
                <w:szCs w:val="20"/>
                <w:lang w:val="hr-HR" w:eastAsia="hr-HR"/>
              </w:rPr>
              <w:t xml:space="preserve">Primici od povrata depozita i </w:t>
            </w:r>
            <w:proofErr w:type="spellStart"/>
            <w:r w:rsidRPr="00191993">
              <w:rPr>
                <w:rFonts w:ascii="Calibri" w:hAnsi="Calibri" w:cs="Calibri"/>
                <w:bCs/>
                <w:sz w:val="20"/>
                <w:szCs w:val="20"/>
                <w:lang w:val="hr-HR" w:eastAsia="hr-HR"/>
              </w:rPr>
              <w:t>jamčevnih</w:t>
            </w:r>
            <w:proofErr w:type="spellEnd"/>
            <w:r w:rsidRPr="00191993">
              <w:rPr>
                <w:rFonts w:ascii="Calibri" w:hAnsi="Calibri" w:cs="Calibri"/>
                <w:bCs/>
                <w:sz w:val="20"/>
                <w:szCs w:val="20"/>
                <w:lang w:val="hr-HR" w:eastAsia="hr-HR"/>
              </w:rPr>
              <w:t xml:space="preserve"> pologa</w:t>
            </w:r>
          </w:p>
        </w:tc>
        <w:tc>
          <w:tcPr>
            <w:tcW w:w="650" w:type="pct"/>
          </w:tcPr>
          <w:p w14:paraId="00386605" w14:textId="2BE14849" w:rsidR="009D79FF" w:rsidRPr="00191993" w:rsidRDefault="009D79FF" w:rsidP="009D79FF">
            <w:pPr>
              <w:jc w:val="right"/>
              <w:rPr>
                <w:rFonts w:asciiTheme="minorHAnsi" w:hAnsiTheme="minorHAnsi"/>
                <w:bCs/>
                <w:sz w:val="20"/>
                <w:szCs w:val="20"/>
                <w:lang w:val="hr-HR"/>
              </w:rPr>
            </w:pPr>
            <w:r w:rsidRPr="00191993">
              <w:rPr>
                <w:rFonts w:asciiTheme="minorHAnsi" w:hAnsiTheme="minorHAnsi"/>
                <w:sz w:val="20"/>
                <w:szCs w:val="20"/>
                <w:lang w:val="hr-HR"/>
              </w:rPr>
              <w:t>4.025.546,00</w:t>
            </w:r>
          </w:p>
        </w:tc>
        <w:tc>
          <w:tcPr>
            <w:tcW w:w="650" w:type="pct"/>
            <w:shd w:val="clear" w:color="auto" w:fill="auto"/>
          </w:tcPr>
          <w:p w14:paraId="1879F031" w14:textId="4FF71EAB" w:rsidR="009D79FF" w:rsidRPr="00191993" w:rsidRDefault="00DC6DDB" w:rsidP="009D79FF">
            <w:pPr>
              <w:jc w:val="right"/>
              <w:rPr>
                <w:rFonts w:asciiTheme="minorHAnsi" w:hAnsiTheme="minorHAnsi"/>
                <w:bCs/>
                <w:sz w:val="20"/>
                <w:szCs w:val="20"/>
                <w:lang w:val="hr-HR"/>
              </w:rPr>
            </w:pPr>
            <w:r w:rsidRPr="00191993">
              <w:rPr>
                <w:rFonts w:asciiTheme="minorHAnsi" w:hAnsiTheme="minorHAnsi"/>
                <w:bCs/>
                <w:sz w:val="20"/>
                <w:szCs w:val="20"/>
                <w:lang w:val="hr-HR"/>
              </w:rPr>
              <w:t>2.100.000,00</w:t>
            </w:r>
          </w:p>
        </w:tc>
        <w:tc>
          <w:tcPr>
            <w:tcW w:w="649" w:type="pct"/>
            <w:shd w:val="clear" w:color="auto" w:fill="auto"/>
          </w:tcPr>
          <w:p w14:paraId="19004758" w14:textId="0BE90501" w:rsidR="009D79FF" w:rsidRPr="00191993" w:rsidRDefault="009D79FF" w:rsidP="009D79FF">
            <w:pPr>
              <w:jc w:val="right"/>
              <w:rPr>
                <w:rFonts w:asciiTheme="minorHAnsi" w:hAnsiTheme="minorHAnsi"/>
                <w:bCs/>
                <w:color w:val="FFFFFF" w:themeColor="background1"/>
                <w:sz w:val="20"/>
                <w:szCs w:val="20"/>
                <w:lang w:val="hr-HR"/>
              </w:rPr>
            </w:pPr>
            <w:r w:rsidRPr="00191993">
              <w:rPr>
                <w:rFonts w:asciiTheme="minorHAnsi" w:hAnsiTheme="minorHAnsi"/>
                <w:color w:val="FFFFFF" w:themeColor="background1"/>
                <w:sz w:val="20"/>
                <w:szCs w:val="20"/>
                <w:lang w:val="hr-HR"/>
              </w:rPr>
              <w:t>8.444.761,00</w:t>
            </w:r>
          </w:p>
        </w:tc>
        <w:tc>
          <w:tcPr>
            <w:tcW w:w="649" w:type="pct"/>
            <w:shd w:val="clear" w:color="auto" w:fill="auto"/>
            <w:vAlign w:val="center"/>
          </w:tcPr>
          <w:p w14:paraId="3ABDAFA5" w14:textId="12AF19D9" w:rsidR="009D79FF" w:rsidRPr="00191993" w:rsidRDefault="009D79FF" w:rsidP="009D79FF">
            <w:pPr>
              <w:jc w:val="right"/>
              <w:rPr>
                <w:rFonts w:asciiTheme="minorHAnsi" w:hAnsiTheme="minorHAnsi"/>
                <w:bCs/>
                <w:color w:val="FFFFFF" w:themeColor="background1"/>
                <w:sz w:val="20"/>
                <w:szCs w:val="20"/>
                <w:lang w:val="hr-HR"/>
              </w:rPr>
            </w:pPr>
            <w:r w:rsidRPr="00191993">
              <w:rPr>
                <w:rFonts w:asciiTheme="minorHAnsi" w:hAnsiTheme="minorHAnsi" w:cs="Arial"/>
                <w:bCs/>
                <w:color w:val="FFFFFF" w:themeColor="background1"/>
                <w:sz w:val="20"/>
                <w:szCs w:val="20"/>
                <w:lang w:val="hr-HR"/>
              </w:rPr>
              <w:t>0,00</w:t>
            </w:r>
          </w:p>
        </w:tc>
      </w:tr>
    </w:tbl>
    <w:p w14:paraId="00E5B713" w14:textId="77777777" w:rsidR="00323F6A" w:rsidRPr="00191993" w:rsidRDefault="00323F6A" w:rsidP="004F3682">
      <w:pPr>
        <w:widowControl w:val="0"/>
        <w:autoSpaceDE w:val="0"/>
        <w:autoSpaceDN w:val="0"/>
        <w:adjustRightInd w:val="0"/>
        <w:jc w:val="both"/>
        <w:rPr>
          <w:bCs/>
          <w:iCs/>
          <w:lang w:val="hr-HR"/>
        </w:rPr>
        <w:sectPr w:rsidR="00323F6A" w:rsidRPr="00191993" w:rsidSect="00616A16">
          <w:footerReference w:type="default" r:id="rId8"/>
          <w:headerReference w:type="first" r:id="rId9"/>
          <w:pgSz w:w="16840" w:h="11907" w:orient="landscape" w:code="9"/>
          <w:pgMar w:top="709" w:right="851" w:bottom="851" w:left="851" w:header="709" w:footer="709" w:gutter="0"/>
          <w:cols w:space="708"/>
          <w:docGrid w:linePitch="360"/>
        </w:sectPr>
      </w:pPr>
    </w:p>
    <w:p w14:paraId="07AD0DAD" w14:textId="77777777" w:rsidR="00323F6A" w:rsidRPr="00191993" w:rsidRDefault="00323F6A" w:rsidP="00323F6A">
      <w:pPr>
        <w:widowControl w:val="0"/>
        <w:autoSpaceDE w:val="0"/>
        <w:autoSpaceDN w:val="0"/>
        <w:adjustRightInd w:val="0"/>
        <w:jc w:val="center"/>
        <w:rPr>
          <w:b/>
          <w:bCs/>
          <w:iCs/>
          <w:lang w:val="hr-HR"/>
        </w:rPr>
      </w:pPr>
      <w:r w:rsidRPr="00191993">
        <w:rPr>
          <w:b/>
          <w:bCs/>
          <w:iCs/>
          <w:lang w:val="hr-HR"/>
        </w:rPr>
        <w:lastRenderedPageBreak/>
        <w:t>Članak 2</w:t>
      </w:r>
    </w:p>
    <w:p w14:paraId="14F25B0D" w14:textId="305A4A4F" w:rsidR="00323F6A" w:rsidRPr="00191993" w:rsidRDefault="00323F6A" w:rsidP="00323F6A">
      <w:pPr>
        <w:widowControl w:val="0"/>
        <w:autoSpaceDE w:val="0"/>
        <w:autoSpaceDN w:val="0"/>
        <w:adjustRightInd w:val="0"/>
        <w:jc w:val="both"/>
        <w:rPr>
          <w:bCs/>
          <w:iCs/>
          <w:lang w:val="hr-HR"/>
        </w:rPr>
      </w:pPr>
      <w:r w:rsidRPr="00191993">
        <w:rPr>
          <w:bCs/>
          <w:iCs/>
          <w:lang w:val="hr-HR"/>
        </w:rPr>
        <w:t>Rashodi Proračuna za 20</w:t>
      </w:r>
      <w:r w:rsidR="005A451C" w:rsidRPr="00191993">
        <w:rPr>
          <w:bCs/>
          <w:iCs/>
          <w:lang w:val="hr-HR"/>
        </w:rPr>
        <w:t>20</w:t>
      </w:r>
      <w:r w:rsidRPr="00191993">
        <w:rPr>
          <w:bCs/>
          <w:iCs/>
          <w:lang w:val="hr-HR"/>
        </w:rPr>
        <w:t xml:space="preserve">. godinu u iznosu od </w:t>
      </w:r>
      <w:r w:rsidR="002A1A9A" w:rsidRPr="002A1A9A">
        <w:rPr>
          <w:bCs/>
          <w:color w:val="000000"/>
          <w:lang w:val="hr-HR"/>
        </w:rPr>
        <w:t>104.563.500,00</w:t>
      </w:r>
      <w:r w:rsidR="004E0ED1" w:rsidRPr="00191993">
        <w:rPr>
          <w:bCs/>
          <w:color w:val="000000"/>
          <w:lang w:val="hr-HR"/>
        </w:rPr>
        <w:t xml:space="preserve"> </w:t>
      </w:r>
      <w:r w:rsidRPr="00191993">
        <w:rPr>
          <w:bCs/>
          <w:iCs/>
          <w:lang w:val="hr-HR"/>
        </w:rPr>
        <w:t>kuna iskazani prema organizacijskoj, programskoj, ekonomskoj, funkcijskoj  klasifikaciji,</w:t>
      </w:r>
      <w:r w:rsidRPr="00191993">
        <w:rPr>
          <w:lang w:val="hr-HR"/>
        </w:rPr>
        <w:t xml:space="preserve"> i izvorima financiranja </w:t>
      </w:r>
      <w:r w:rsidRPr="00191993">
        <w:rPr>
          <w:bCs/>
          <w:iCs/>
          <w:lang w:val="hr-HR"/>
        </w:rPr>
        <w:t>raspoređuju se po nositeljima i korisnicima u Posebnom dijelu Proračuna kako slijedi:</w:t>
      </w:r>
    </w:p>
    <w:p w14:paraId="309BBF5A" w14:textId="77777777" w:rsidR="0052580A" w:rsidRPr="00191993" w:rsidRDefault="0052580A" w:rsidP="004F3682">
      <w:pPr>
        <w:widowControl w:val="0"/>
        <w:autoSpaceDE w:val="0"/>
        <w:autoSpaceDN w:val="0"/>
        <w:adjustRightInd w:val="0"/>
        <w:jc w:val="both"/>
        <w:rPr>
          <w:bCs/>
          <w:iCs/>
          <w:lang w:val="hr-HR"/>
        </w:rPr>
      </w:pPr>
    </w:p>
    <w:tbl>
      <w:tblPr>
        <w:tblW w:w="5000" w:type="pct"/>
        <w:tblLook w:val="04A0" w:firstRow="1" w:lastRow="0" w:firstColumn="1" w:lastColumn="0" w:noHBand="0" w:noVBand="1"/>
      </w:tblPr>
      <w:tblGrid>
        <w:gridCol w:w="1098"/>
        <w:gridCol w:w="1245"/>
        <w:gridCol w:w="10270"/>
        <w:gridCol w:w="1389"/>
      </w:tblGrid>
      <w:tr w:rsidR="004E0ED1" w:rsidRPr="00191993" w14:paraId="78BF1CB2" w14:textId="77777777" w:rsidTr="00CF3183">
        <w:trPr>
          <w:trHeight w:val="300"/>
          <w:tblHeader/>
        </w:trPr>
        <w:tc>
          <w:tcPr>
            <w:tcW w:w="405" w:type="pct"/>
            <w:tcBorders>
              <w:bottom w:val="single" w:sz="4" w:space="0" w:color="auto"/>
            </w:tcBorders>
            <w:shd w:val="clear" w:color="auto" w:fill="auto"/>
            <w:noWrap/>
            <w:vAlign w:val="center"/>
          </w:tcPr>
          <w:p w14:paraId="6208B5AC" w14:textId="77777777" w:rsidR="004E0ED1" w:rsidRPr="00191993" w:rsidRDefault="004E0ED1" w:rsidP="00C57348">
            <w:pPr>
              <w:jc w:val="center"/>
              <w:rPr>
                <w:rFonts w:ascii="Calibri" w:hAnsi="Calibri" w:cs="Arial"/>
                <w:b/>
                <w:bCs/>
                <w:sz w:val="20"/>
                <w:szCs w:val="20"/>
                <w:lang w:val="hr-HR" w:eastAsia="hr-HR"/>
              </w:rPr>
            </w:pPr>
            <w:r w:rsidRPr="00191993">
              <w:rPr>
                <w:rFonts w:ascii="Calibri" w:hAnsi="Calibri" w:cs="Arial"/>
                <w:b/>
                <w:bCs/>
                <w:sz w:val="20"/>
                <w:szCs w:val="20"/>
                <w:lang w:val="hr-HR" w:eastAsia="hr-HR"/>
              </w:rPr>
              <w:t>Razdjel /</w:t>
            </w:r>
          </w:p>
          <w:p w14:paraId="032E851B" w14:textId="77777777" w:rsidR="004E0ED1" w:rsidRPr="00191993" w:rsidRDefault="004E0ED1" w:rsidP="00C57348">
            <w:pPr>
              <w:jc w:val="center"/>
              <w:rPr>
                <w:rFonts w:ascii="Calibri" w:hAnsi="Calibri" w:cs="Arial"/>
                <w:b/>
                <w:bCs/>
                <w:sz w:val="20"/>
                <w:szCs w:val="20"/>
                <w:lang w:val="hr-HR" w:eastAsia="hr-HR"/>
              </w:rPr>
            </w:pPr>
            <w:proofErr w:type="spellStart"/>
            <w:r w:rsidRPr="00191993">
              <w:rPr>
                <w:rFonts w:ascii="Calibri" w:hAnsi="Calibri" w:cs="Arial"/>
                <w:b/>
                <w:bCs/>
                <w:sz w:val="20"/>
                <w:szCs w:val="20"/>
                <w:lang w:val="hr-HR" w:eastAsia="hr-HR"/>
              </w:rPr>
              <w:t>Aktivnosr</w:t>
            </w:r>
            <w:proofErr w:type="spellEnd"/>
          </w:p>
        </w:tc>
        <w:tc>
          <w:tcPr>
            <w:tcW w:w="457" w:type="pct"/>
            <w:tcBorders>
              <w:bottom w:val="single" w:sz="4" w:space="0" w:color="auto"/>
            </w:tcBorders>
            <w:shd w:val="clear" w:color="auto" w:fill="auto"/>
            <w:noWrap/>
            <w:vAlign w:val="center"/>
          </w:tcPr>
          <w:p w14:paraId="2AB5111C" w14:textId="77777777" w:rsidR="004E0ED1" w:rsidRPr="00191993" w:rsidRDefault="004E0ED1" w:rsidP="00C57348">
            <w:pPr>
              <w:jc w:val="center"/>
              <w:rPr>
                <w:rFonts w:ascii="Calibri" w:hAnsi="Calibri" w:cs="Arial"/>
                <w:b/>
                <w:bCs/>
                <w:sz w:val="20"/>
                <w:szCs w:val="20"/>
                <w:lang w:val="hr-HR" w:eastAsia="hr-HR"/>
              </w:rPr>
            </w:pPr>
            <w:r w:rsidRPr="00191993">
              <w:rPr>
                <w:rFonts w:ascii="Calibri" w:hAnsi="Calibri" w:cs="Arial"/>
                <w:b/>
                <w:bCs/>
                <w:sz w:val="20"/>
                <w:szCs w:val="20"/>
                <w:lang w:val="hr-HR" w:eastAsia="hr-HR"/>
              </w:rPr>
              <w:t>Konto</w:t>
            </w:r>
          </w:p>
        </w:tc>
        <w:tc>
          <w:tcPr>
            <w:tcW w:w="3680" w:type="pct"/>
            <w:tcBorders>
              <w:bottom w:val="single" w:sz="4" w:space="0" w:color="auto"/>
            </w:tcBorders>
            <w:shd w:val="clear" w:color="auto" w:fill="auto"/>
            <w:noWrap/>
            <w:vAlign w:val="center"/>
          </w:tcPr>
          <w:p w14:paraId="7F5E30C5" w14:textId="77777777" w:rsidR="004E0ED1" w:rsidRPr="00191993" w:rsidRDefault="004E0ED1" w:rsidP="00C57348">
            <w:pPr>
              <w:jc w:val="center"/>
              <w:rPr>
                <w:rFonts w:ascii="Calibri" w:hAnsi="Calibri" w:cs="Arial"/>
                <w:b/>
                <w:bCs/>
                <w:sz w:val="20"/>
                <w:szCs w:val="20"/>
                <w:lang w:val="hr-HR" w:eastAsia="hr-HR"/>
              </w:rPr>
            </w:pPr>
            <w:r w:rsidRPr="00191993">
              <w:rPr>
                <w:rFonts w:ascii="Calibri" w:hAnsi="Calibri" w:cs="Calibri"/>
                <w:b/>
                <w:bCs/>
                <w:sz w:val="20"/>
                <w:szCs w:val="20"/>
                <w:lang w:val="hr-HR" w:eastAsia="hr-HR"/>
              </w:rPr>
              <w:t>Naziv</w:t>
            </w:r>
          </w:p>
        </w:tc>
        <w:tc>
          <w:tcPr>
            <w:tcW w:w="459" w:type="pct"/>
            <w:tcBorders>
              <w:bottom w:val="single" w:sz="4" w:space="0" w:color="auto"/>
            </w:tcBorders>
            <w:shd w:val="clear" w:color="auto" w:fill="auto"/>
            <w:noWrap/>
            <w:vAlign w:val="center"/>
          </w:tcPr>
          <w:p w14:paraId="5B81DEFD" w14:textId="19C3FB3F" w:rsidR="004E0ED1" w:rsidRPr="00191993" w:rsidRDefault="004E0ED1" w:rsidP="00C57348">
            <w:pPr>
              <w:jc w:val="center"/>
              <w:rPr>
                <w:rFonts w:ascii="Calibri" w:hAnsi="Calibri" w:cs="Arial"/>
                <w:b/>
                <w:bCs/>
                <w:sz w:val="20"/>
                <w:szCs w:val="20"/>
                <w:lang w:val="hr-HR" w:eastAsia="hr-HR"/>
              </w:rPr>
            </w:pPr>
            <w:r w:rsidRPr="00191993">
              <w:rPr>
                <w:rFonts w:ascii="Calibri" w:hAnsi="Calibri" w:cs="Calibri"/>
                <w:b/>
                <w:bCs/>
                <w:sz w:val="20"/>
                <w:szCs w:val="20"/>
                <w:lang w:val="hr-HR" w:eastAsia="hr-HR"/>
              </w:rPr>
              <w:t>Plan 20</w:t>
            </w:r>
            <w:r w:rsidR="00B8568C" w:rsidRPr="00191993">
              <w:rPr>
                <w:rFonts w:ascii="Calibri" w:hAnsi="Calibri" w:cs="Calibri"/>
                <w:b/>
                <w:bCs/>
                <w:sz w:val="20"/>
                <w:szCs w:val="20"/>
                <w:lang w:val="hr-HR" w:eastAsia="hr-HR"/>
              </w:rPr>
              <w:t>20</w:t>
            </w:r>
            <w:r w:rsidRPr="00191993">
              <w:rPr>
                <w:rFonts w:ascii="Calibri" w:hAnsi="Calibri" w:cs="Calibri"/>
                <w:b/>
                <w:bCs/>
                <w:sz w:val="20"/>
                <w:szCs w:val="20"/>
                <w:lang w:val="hr-HR" w:eastAsia="hr-HR"/>
              </w:rPr>
              <w:t>.</w:t>
            </w:r>
          </w:p>
        </w:tc>
      </w:tr>
      <w:tr w:rsidR="00CF3183" w:rsidRPr="00191993" w14:paraId="065B9C24" w14:textId="77777777" w:rsidTr="00CF3183">
        <w:trPr>
          <w:trHeight w:val="300"/>
        </w:trPr>
        <w:tc>
          <w:tcPr>
            <w:tcW w:w="405" w:type="pct"/>
            <w:tcBorders>
              <w:top w:val="nil"/>
              <w:left w:val="nil"/>
              <w:bottom w:val="nil"/>
              <w:right w:val="nil"/>
            </w:tcBorders>
            <w:shd w:val="clear" w:color="000000" w:fill="66FF33"/>
            <w:noWrap/>
            <w:vAlign w:val="center"/>
            <w:hideMark/>
          </w:tcPr>
          <w:p w14:paraId="56BCC78F" w14:textId="33D82278" w:rsidR="00CF3183" w:rsidRPr="00191993" w:rsidRDefault="00CF3183" w:rsidP="00CF3183">
            <w:pPr>
              <w:rPr>
                <w:rFonts w:ascii="Calibri" w:hAnsi="Calibri" w:cs="Arial"/>
                <w:b/>
                <w:bCs/>
                <w:color w:val="FFFFFF"/>
                <w:sz w:val="20"/>
                <w:szCs w:val="20"/>
                <w:lang w:val="hr-HR" w:eastAsia="hr-HR"/>
              </w:rPr>
            </w:pPr>
            <w:r>
              <w:rPr>
                <w:rFonts w:ascii="Calibri" w:hAnsi="Calibri" w:cs="Arial"/>
                <w:b/>
                <w:bCs/>
                <w:sz w:val="20"/>
                <w:szCs w:val="20"/>
              </w:rPr>
              <w:t>001</w:t>
            </w:r>
          </w:p>
        </w:tc>
        <w:tc>
          <w:tcPr>
            <w:tcW w:w="457" w:type="pct"/>
            <w:tcBorders>
              <w:top w:val="nil"/>
              <w:left w:val="nil"/>
              <w:bottom w:val="nil"/>
              <w:right w:val="nil"/>
            </w:tcBorders>
            <w:shd w:val="clear" w:color="000000" w:fill="66FF33"/>
            <w:noWrap/>
            <w:vAlign w:val="center"/>
            <w:hideMark/>
          </w:tcPr>
          <w:p w14:paraId="23408C32" w14:textId="2BE6D091"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66FF33"/>
            <w:noWrap/>
            <w:vAlign w:val="center"/>
            <w:hideMark/>
          </w:tcPr>
          <w:p w14:paraId="7E4F2C6F" w14:textId="2815B1C4"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RAZDJEL: URED NAČELNIKA</w:t>
            </w:r>
          </w:p>
        </w:tc>
        <w:tc>
          <w:tcPr>
            <w:tcW w:w="459" w:type="pct"/>
            <w:tcBorders>
              <w:top w:val="nil"/>
              <w:left w:val="nil"/>
              <w:bottom w:val="nil"/>
              <w:right w:val="nil"/>
            </w:tcBorders>
            <w:shd w:val="clear" w:color="000000" w:fill="66FF33"/>
            <w:noWrap/>
            <w:vAlign w:val="center"/>
            <w:hideMark/>
          </w:tcPr>
          <w:p w14:paraId="3E688919" w14:textId="46430BB1"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615.000,00</w:t>
            </w:r>
          </w:p>
        </w:tc>
      </w:tr>
      <w:tr w:rsidR="00CF3183" w:rsidRPr="00191993" w14:paraId="2BF33BF8" w14:textId="77777777" w:rsidTr="00CF3183">
        <w:trPr>
          <w:trHeight w:val="300"/>
        </w:trPr>
        <w:tc>
          <w:tcPr>
            <w:tcW w:w="405" w:type="pct"/>
            <w:tcBorders>
              <w:top w:val="nil"/>
              <w:left w:val="nil"/>
              <w:bottom w:val="nil"/>
              <w:right w:val="nil"/>
            </w:tcBorders>
            <w:shd w:val="clear" w:color="000000" w:fill="000080"/>
            <w:noWrap/>
            <w:vAlign w:val="center"/>
            <w:hideMark/>
          </w:tcPr>
          <w:p w14:paraId="0381C096" w14:textId="2CEA5634" w:rsidR="00CF3183" w:rsidRPr="00191993" w:rsidRDefault="00CF3183" w:rsidP="00CF3183">
            <w:pPr>
              <w:rPr>
                <w:rFonts w:ascii="Calibri" w:hAnsi="Calibri" w:cs="Arial"/>
                <w:b/>
                <w:bCs/>
                <w:color w:val="FFFFFF"/>
                <w:sz w:val="20"/>
                <w:szCs w:val="20"/>
                <w:lang w:val="hr-HR"/>
              </w:rPr>
            </w:pPr>
            <w:r>
              <w:rPr>
                <w:rFonts w:ascii="Calibri" w:hAnsi="Calibri" w:cs="Arial"/>
                <w:b/>
                <w:bCs/>
                <w:color w:val="FFFFFF"/>
                <w:sz w:val="20"/>
                <w:szCs w:val="20"/>
              </w:rPr>
              <w:t>00101</w:t>
            </w:r>
          </w:p>
        </w:tc>
        <w:tc>
          <w:tcPr>
            <w:tcW w:w="457" w:type="pct"/>
            <w:tcBorders>
              <w:top w:val="nil"/>
              <w:left w:val="nil"/>
              <w:bottom w:val="nil"/>
              <w:right w:val="nil"/>
            </w:tcBorders>
            <w:shd w:val="clear" w:color="000000" w:fill="000080"/>
            <w:noWrap/>
            <w:vAlign w:val="center"/>
            <w:hideMark/>
          </w:tcPr>
          <w:p w14:paraId="23C5F41D" w14:textId="6F4E4AB1" w:rsidR="00CF3183" w:rsidRPr="00191993" w:rsidRDefault="00CF3183" w:rsidP="00CF3183">
            <w:pPr>
              <w:rPr>
                <w:rFonts w:ascii="Calibri" w:hAnsi="Calibri" w:cs="Arial"/>
                <w:b/>
                <w:bCs/>
                <w:color w:val="FFFFFF"/>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000080"/>
            <w:noWrap/>
            <w:vAlign w:val="center"/>
            <w:hideMark/>
          </w:tcPr>
          <w:p w14:paraId="7C32CA28" w14:textId="3C7CF9FE" w:rsidR="00CF3183" w:rsidRPr="00191993" w:rsidRDefault="00CF3183" w:rsidP="00CF3183">
            <w:pPr>
              <w:rPr>
                <w:rFonts w:ascii="Calibri" w:hAnsi="Calibri" w:cs="Arial"/>
                <w:b/>
                <w:bCs/>
                <w:color w:val="FFFFFF"/>
                <w:sz w:val="20"/>
                <w:szCs w:val="20"/>
                <w:lang w:val="hr-HR"/>
              </w:rPr>
            </w:pPr>
            <w:r>
              <w:rPr>
                <w:rFonts w:ascii="Calibri" w:hAnsi="Calibri" w:cs="Arial"/>
                <w:b/>
                <w:bCs/>
                <w:color w:val="FFFFFF"/>
                <w:sz w:val="20"/>
                <w:szCs w:val="20"/>
              </w:rPr>
              <w:t>GLAVA: URED NAČELNIKA</w:t>
            </w:r>
          </w:p>
        </w:tc>
        <w:tc>
          <w:tcPr>
            <w:tcW w:w="459" w:type="pct"/>
            <w:tcBorders>
              <w:top w:val="nil"/>
              <w:left w:val="nil"/>
              <w:bottom w:val="nil"/>
              <w:right w:val="nil"/>
            </w:tcBorders>
            <w:shd w:val="clear" w:color="000000" w:fill="000080"/>
            <w:noWrap/>
            <w:vAlign w:val="center"/>
            <w:hideMark/>
          </w:tcPr>
          <w:p w14:paraId="438267A1" w14:textId="1215E62C" w:rsidR="00CF3183" w:rsidRPr="00191993" w:rsidRDefault="00CF3183" w:rsidP="00CF3183">
            <w:pPr>
              <w:jc w:val="right"/>
              <w:rPr>
                <w:rFonts w:ascii="Calibri" w:hAnsi="Calibri" w:cs="Arial"/>
                <w:b/>
                <w:bCs/>
                <w:color w:val="FFFFFF"/>
                <w:sz w:val="20"/>
                <w:szCs w:val="20"/>
                <w:lang w:val="hr-HR"/>
              </w:rPr>
            </w:pPr>
            <w:r>
              <w:rPr>
                <w:rFonts w:ascii="Calibri" w:hAnsi="Calibri" w:cs="Arial"/>
                <w:b/>
                <w:bCs/>
                <w:color w:val="FFFFFF"/>
                <w:sz w:val="20"/>
                <w:szCs w:val="20"/>
              </w:rPr>
              <w:t>615.000,00</w:t>
            </w:r>
          </w:p>
        </w:tc>
      </w:tr>
      <w:tr w:rsidR="00CF3183" w:rsidRPr="00191993" w14:paraId="72FE8ED4" w14:textId="77777777" w:rsidTr="00CF3183">
        <w:trPr>
          <w:trHeight w:val="300"/>
        </w:trPr>
        <w:tc>
          <w:tcPr>
            <w:tcW w:w="405" w:type="pct"/>
            <w:tcBorders>
              <w:top w:val="nil"/>
              <w:left w:val="nil"/>
              <w:bottom w:val="nil"/>
              <w:right w:val="nil"/>
            </w:tcBorders>
            <w:shd w:val="clear" w:color="000000" w:fill="5050A8"/>
            <w:noWrap/>
            <w:vAlign w:val="center"/>
            <w:hideMark/>
          </w:tcPr>
          <w:p w14:paraId="2D506213" w14:textId="44A74808" w:rsidR="00CF3183" w:rsidRPr="00191993" w:rsidRDefault="00CF3183" w:rsidP="00CF3183">
            <w:pPr>
              <w:rPr>
                <w:rFonts w:ascii="Calibri" w:hAnsi="Calibri" w:cs="Arial"/>
                <w:b/>
                <w:bCs/>
                <w:color w:val="FFFFFF"/>
                <w:sz w:val="20"/>
                <w:szCs w:val="20"/>
                <w:lang w:val="hr-HR"/>
              </w:rPr>
            </w:pPr>
            <w:r>
              <w:rPr>
                <w:rFonts w:ascii="Calibri" w:hAnsi="Calibri" w:cs="Arial"/>
                <w:b/>
                <w:bCs/>
                <w:color w:val="FFFFFF"/>
                <w:sz w:val="20"/>
                <w:szCs w:val="20"/>
              </w:rPr>
              <w:t xml:space="preserve">   1001</w:t>
            </w:r>
          </w:p>
        </w:tc>
        <w:tc>
          <w:tcPr>
            <w:tcW w:w="457" w:type="pct"/>
            <w:tcBorders>
              <w:top w:val="nil"/>
              <w:left w:val="nil"/>
              <w:bottom w:val="nil"/>
              <w:right w:val="nil"/>
            </w:tcBorders>
            <w:shd w:val="clear" w:color="000000" w:fill="5050A8"/>
            <w:noWrap/>
            <w:vAlign w:val="center"/>
            <w:hideMark/>
          </w:tcPr>
          <w:p w14:paraId="7FCF4997" w14:textId="2690BDC8" w:rsidR="00CF3183" w:rsidRPr="00191993" w:rsidRDefault="00CF3183" w:rsidP="00CF3183">
            <w:pPr>
              <w:rPr>
                <w:rFonts w:ascii="Calibri" w:hAnsi="Calibri" w:cs="Arial"/>
                <w:b/>
                <w:bCs/>
                <w:color w:val="FFFFFF"/>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noWrap/>
            <w:vAlign w:val="center"/>
            <w:hideMark/>
          </w:tcPr>
          <w:p w14:paraId="4E472C20" w14:textId="7907DFD3" w:rsidR="00CF3183" w:rsidRPr="00191993" w:rsidRDefault="00CF3183" w:rsidP="00CF3183">
            <w:pPr>
              <w:rPr>
                <w:rFonts w:ascii="Calibri" w:hAnsi="Calibri" w:cs="Arial"/>
                <w:b/>
                <w:bCs/>
                <w:color w:val="FFFFFF"/>
                <w:sz w:val="20"/>
                <w:szCs w:val="20"/>
                <w:lang w:val="hr-HR"/>
              </w:rPr>
            </w:pPr>
            <w:r>
              <w:rPr>
                <w:rFonts w:ascii="Calibri" w:hAnsi="Calibri" w:cs="Arial"/>
                <w:b/>
                <w:bCs/>
                <w:color w:val="FFFFFF"/>
                <w:sz w:val="20"/>
                <w:szCs w:val="20"/>
              </w:rPr>
              <w:t>PROGRAM: JAVNA UPRAVA I ADMINISTRACIJA</w:t>
            </w:r>
          </w:p>
        </w:tc>
        <w:tc>
          <w:tcPr>
            <w:tcW w:w="459" w:type="pct"/>
            <w:tcBorders>
              <w:top w:val="nil"/>
              <w:left w:val="nil"/>
              <w:bottom w:val="nil"/>
              <w:right w:val="nil"/>
            </w:tcBorders>
            <w:shd w:val="clear" w:color="000000" w:fill="5050A8"/>
            <w:vAlign w:val="center"/>
            <w:hideMark/>
          </w:tcPr>
          <w:p w14:paraId="1B74B4A6" w14:textId="52491910" w:rsidR="00CF3183" w:rsidRPr="00191993" w:rsidRDefault="00CF3183" w:rsidP="00CF3183">
            <w:pPr>
              <w:jc w:val="right"/>
              <w:rPr>
                <w:rFonts w:ascii="Calibri" w:hAnsi="Calibri" w:cs="Arial"/>
                <w:b/>
                <w:bCs/>
                <w:color w:val="FFFFFF"/>
                <w:sz w:val="20"/>
                <w:szCs w:val="20"/>
                <w:lang w:val="hr-HR"/>
              </w:rPr>
            </w:pPr>
            <w:r>
              <w:rPr>
                <w:rFonts w:ascii="Calibri" w:hAnsi="Calibri" w:cs="Arial"/>
                <w:b/>
                <w:bCs/>
                <w:color w:val="FFFFFF"/>
                <w:sz w:val="20"/>
                <w:szCs w:val="20"/>
              </w:rPr>
              <w:t>615.000,00</w:t>
            </w:r>
          </w:p>
        </w:tc>
      </w:tr>
      <w:tr w:rsidR="00CF3183" w:rsidRPr="00191993" w14:paraId="4024BE20" w14:textId="77777777" w:rsidTr="00CF3183">
        <w:trPr>
          <w:trHeight w:val="300"/>
        </w:trPr>
        <w:tc>
          <w:tcPr>
            <w:tcW w:w="405" w:type="pct"/>
            <w:tcBorders>
              <w:top w:val="nil"/>
              <w:left w:val="nil"/>
              <w:bottom w:val="nil"/>
              <w:right w:val="nil"/>
            </w:tcBorders>
            <w:shd w:val="clear" w:color="000000" w:fill="00B0F0"/>
            <w:noWrap/>
            <w:vAlign w:val="center"/>
            <w:hideMark/>
          </w:tcPr>
          <w:p w14:paraId="2ABA6051" w14:textId="6DC6721F" w:rsidR="00CF3183" w:rsidRPr="00191993" w:rsidRDefault="00CF3183" w:rsidP="00CF3183">
            <w:pPr>
              <w:rPr>
                <w:rFonts w:ascii="Calibri" w:hAnsi="Calibri" w:cs="Arial"/>
                <w:b/>
                <w:bCs/>
                <w:sz w:val="20"/>
                <w:szCs w:val="20"/>
                <w:lang w:val="hr-HR"/>
              </w:rPr>
            </w:pPr>
            <w:r>
              <w:rPr>
                <w:rFonts w:ascii="Calibri" w:hAnsi="Calibri" w:cs="Arial"/>
                <w:b/>
                <w:bCs/>
                <w:sz w:val="20"/>
                <w:szCs w:val="20"/>
              </w:rPr>
              <w:t>A1000 01</w:t>
            </w:r>
          </w:p>
        </w:tc>
        <w:tc>
          <w:tcPr>
            <w:tcW w:w="457" w:type="pct"/>
            <w:tcBorders>
              <w:top w:val="nil"/>
              <w:left w:val="nil"/>
              <w:bottom w:val="nil"/>
              <w:right w:val="nil"/>
            </w:tcBorders>
            <w:shd w:val="clear" w:color="000000" w:fill="00B0F0"/>
            <w:noWrap/>
            <w:vAlign w:val="center"/>
            <w:hideMark/>
          </w:tcPr>
          <w:p w14:paraId="4B0DBC4C" w14:textId="4D221AE1"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68FD8447" w14:textId="09BF7D18" w:rsidR="00CF3183" w:rsidRPr="00191993" w:rsidRDefault="00CF3183" w:rsidP="00CF3183">
            <w:pPr>
              <w:rPr>
                <w:rFonts w:ascii="Calibri" w:hAnsi="Calibri" w:cs="Arial"/>
                <w:b/>
                <w:bCs/>
                <w:sz w:val="20"/>
                <w:szCs w:val="20"/>
                <w:lang w:val="hr-HR"/>
              </w:rPr>
            </w:pPr>
            <w:proofErr w:type="spellStart"/>
            <w:proofErr w:type="gramStart"/>
            <w:r>
              <w:rPr>
                <w:rFonts w:ascii="Calibri" w:hAnsi="Calibri" w:cs="Arial"/>
                <w:b/>
                <w:bCs/>
                <w:sz w:val="20"/>
                <w:szCs w:val="20"/>
              </w:rPr>
              <w:t>Aktivnost</w:t>
            </w:r>
            <w:proofErr w:type="spellEnd"/>
            <w:r>
              <w:rPr>
                <w:rFonts w:ascii="Calibri" w:hAnsi="Calibri" w:cs="Arial"/>
                <w:b/>
                <w:bCs/>
                <w:sz w:val="20"/>
                <w:szCs w:val="20"/>
              </w:rPr>
              <w:t xml:space="preserve"> :</w:t>
            </w:r>
            <w:proofErr w:type="gramEnd"/>
            <w:r>
              <w:rPr>
                <w:rFonts w:ascii="Calibri" w:hAnsi="Calibri" w:cs="Arial"/>
                <w:b/>
                <w:bCs/>
                <w:sz w:val="20"/>
                <w:szCs w:val="20"/>
              </w:rPr>
              <w:t xml:space="preserve"> </w:t>
            </w:r>
            <w:proofErr w:type="spellStart"/>
            <w:r>
              <w:rPr>
                <w:rFonts w:ascii="Calibri" w:hAnsi="Calibri" w:cs="Arial"/>
                <w:b/>
                <w:bCs/>
                <w:sz w:val="20"/>
                <w:szCs w:val="20"/>
              </w:rPr>
              <w:t>Financiranje</w:t>
            </w:r>
            <w:proofErr w:type="spellEnd"/>
            <w:r>
              <w:rPr>
                <w:rFonts w:ascii="Calibri" w:hAnsi="Calibri" w:cs="Arial"/>
                <w:b/>
                <w:bCs/>
                <w:sz w:val="20"/>
                <w:szCs w:val="20"/>
              </w:rPr>
              <w:t xml:space="preserve"> </w:t>
            </w:r>
            <w:proofErr w:type="spellStart"/>
            <w:r>
              <w:rPr>
                <w:rFonts w:ascii="Calibri" w:hAnsi="Calibri" w:cs="Arial"/>
                <w:b/>
                <w:bCs/>
                <w:sz w:val="20"/>
                <w:szCs w:val="20"/>
              </w:rPr>
              <w:t>redovne</w:t>
            </w:r>
            <w:proofErr w:type="spellEnd"/>
            <w:r>
              <w:rPr>
                <w:rFonts w:ascii="Calibri" w:hAnsi="Calibri" w:cs="Arial"/>
                <w:b/>
                <w:bCs/>
                <w:sz w:val="20"/>
                <w:szCs w:val="20"/>
              </w:rPr>
              <w:t xml:space="preserve"> </w:t>
            </w:r>
            <w:proofErr w:type="spellStart"/>
            <w:r>
              <w:rPr>
                <w:rFonts w:ascii="Calibri" w:hAnsi="Calibri" w:cs="Arial"/>
                <w:b/>
                <w:bCs/>
                <w:sz w:val="20"/>
                <w:szCs w:val="20"/>
              </w:rPr>
              <w:t>djelatnosti</w:t>
            </w:r>
            <w:proofErr w:type="spellEnd"/>
            <w:r>
              <w:rPr>
                <w:rFonts w:ascii="Calibri" w:hAnsi="Calibri" w:cs="Arial"/>
                <w:b/>
                <w:bCs/>
                <w:sz w:val="20"/>
                <w:szCs w:val="20"/>
              </w:rPr>
              <w:t xml:space="preserve"> UO </w:t>
            </w:r>
            <w:proofErr w:type="spellStart"/>
            <w:r>
              <w:rPr>
                <w:rFonts w:ascii="Calibri" w:hAnsi="Calibri" w:cs="Arial"/>
                <w:b/>
                <w:bCs/>
                <w:sz w:val="20"/>
                <w:szCs w:val="20"/>
              </w:rPr>
              <w:t>Načelnika</w:t>
            </w:r>
            <w:proofErr w:type="spellEnd"/>
          </w:p>
        </w:tc>
        <w:tc>
          <w:tcPr>
            <w:tcW w:w="459" w:type="pct"/>
            <w:tcBorders>
              <w:top w:val="nil"/>
              <w:left w:val="nil"/>
              <w:bottom w:val="nil"/>
              <w:right w:val="nil"/>
            </w:tcBorders>
            <w:shd w:val="clear" w:color="000000" w:fill="00B0F0"/>
            <w:vAlign w:val="center"/>
            <w:hideMark/>
          </w:tcPr>
          <w:p w14:paraId="60C87B5F" w14:textId="2488553C"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615.000,00</w:t>
            </w:r>
          </w:p>
        </w:tc>
      </w:tr>
      <w:tr w:rsidR="00CF3183" w:rsidRPr="00191993" w14:paraId="00F9DF16" w14:textId="77777777" w:rsidTr="00CF3183">
        <w:trPr>
          <w:trHeight w:val="300"/>
        </w:trPr>
        <w:tc>
          <w:tcPr>
            <w:tcW w:w="405" w:type="pct"/>
            <w:tcBorders>
              <w:top w:val="nil"/>
              <w:left w:val="nil"/>
              <w:bottom w:val="nil"/>
              <w:right w:val="nil"/>
            </w:tcBorders>
            <w:shd w:val="clear" w:color="000000" w:fill="FDE9D9"/>
            <w:vAlign w:val="center"/>
            <w:hideMark/>
          </w:tcPr>
          <w:p w14:paraId="5C9E9FEC" w14:textId="6EB92EA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4C6A19D1" w14:textId="3C11898D"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1D6D5526" w14:textId="52E0EB03"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06684DB4" w14:textId="5E982D4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615.000,00</w:t>
            </w:r>
          </w:p>
        </w:tc>
      </w:tr>
      <w:tr w:rsidR="00CF3183" w:rsidRPr="00191993" w14:paraId="1088F96F" w14:textId="77777777" w:rsidTr="00CF3183">
        <w:trPr>
          <w:trHeight w:val="300"/>
        </w:trPr>
        <w:tc>
          <w:tcPr>
            <w:tcW w:w="405" w:type="pct"/>
            <w:tcBorders>
              <w:top w:val="nil"/>
              <w:left w:val="nil"/>
              <w:bottom w:val="nil"/>
              <w:right w:val="nil"/>
            </w:tcBorders>
            <w:shd w:val="clear" w:color="000000" w:fill="F2F2F2"/>
            <w:vAlign w:val="center"/>
            <w:hideMark/>
          </w:tcPr>
          <w:p w14:paraId="0CEFF103" w14:textId="0F0E830C" w:rsidR="00CF3183" w:rsidRPr="00191993" w:rsidRDefault="00CF3183" w:rsidP="00CF3183">
            <w:pPr>
              <w:jc w:val="cente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6BFDC566" w14:textId="5AEB727C" w:rsidR="00CF3183" w:rsidRPr="00191993" w:rsidRDefault="00CF3183" w:rsidP="00CF3183">
            <w:pPr>
              <w:rPr>
                <w:rFonts w:ascii="Calibri" w:hAnsi="Calibri" w:cs="Arial"/>
                <w:b/>
                <w:bCs/>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vAlign w:val="center"/>
            <w:hideMark/>
          </w:tcPr>
          <w:p w14:paraId="018AC013" w14:textId="64EB8303"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vAlign w:val="center"/>
            <w:hideMark/>
          </w:tcPr>
          <w:p w14:paraId="42F744E3" w14:textId="463DC179"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350.000,00</w:t>
            </w:r>
          </w:p>
        </w:tc>
      </w:tr>
      <w:tr w:rsidR="00CF3183" w:rsidRPr="00191993" w14:paraId="09F8E7BC" w14:textId="77777777" w:rsidTr="00CF3183">
        <w:trPr>
          <w:trHeight w:val="300"/>
        </w:trPr>
        <w:tc>
          <w:tcPr>
            <w:tcW w:w="405" w:type="pct"/>
            <w:tcBorders>
              <w:top w:val="nil"/>
              <w:left w:val="nil"/>
              <w:bottom w:val="nil"/>
              <w:right w:val="nil"/>
            </w:tcBorders>
            <w:shd w:val="clear" w:color="000000" w:fill="F2F2F2"/>
            <w:hideMark/>
          </w:tcPr>
          <w:p w14:paraId="71D5D942" w14:textId="4A340EC1"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hideMark/>
          </w:tcPr>
          <w:p w14:paraId="33FCB330" w14:textId="526333B2" w:rsidR="00CF3183" w:rsidRPr="00191993" w:rsidRDefault="00CF3183" w:rsidP="00CF3183">
            <w:pPr>
              <w:rPr>
                <w:rFonts w:ascii="Calibri" w:hAnsi="Calibri" w:cs="Arial"/>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hideMark/>
          </w:tcPr>
          <w:p w14:paraId="0072F5CF" w14:textId="5225E5CC"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vAlign w:val="center"/>
            <w:hideMark/>
          </w:tcPr>
          <w:p w14:paraId="554CB09C" w14:textId="442E9F7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15.000,00</w:t>
            </w:r>
          </w:p>
        </w:tc>
      </w:tr>
      <w:tr w:rsidR="00CF3183" w:rsidRPr="00191993" w14:paraId="5F41A656" w14:textId="77777777" w:rsidTr="00CF3183">
        <w:trPr>
          <w:trHeight w:val="300"/>
        </w:trPr>
        <w:tc>
          <w:tcPr>
            <w:tcW w:w="405" w:type="pct"/>
            <w:tcBorders>
              <w:top w:val="nil"/>
              <w:left w:val="nil"/>
              <w:bottom w:val="nil"/>
              <w:right w:val="nil"/>
            </w:tcBorders>
            <w:shd w:val="clear" w:color="000000" w:fill="F2F2F2"/>
            <w:hideMark/>
          </w:tcPr>
          <w:p w14:paraId="2CDEDD6E" w14:textId="4BA8A672"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hideMark/>
          </w:tcPr>
          <w:p w14:paraId="7CE19F65" w14:textId="28FE8895" w:rsidR="00CF3183" w:rsidRPr="00191993" w:rsidRDefault="00CF3183" w:rsidP="00CF3183">
            <w:pPr>
              <w:rPr>
                <w:rFonts w:ascii="Calibri" w:hAnsi="Calibri" w:cs="Arial"/>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hideMark/>
          </w:tcPr>
          <w:p w14:paraId="76ACEF1B" w14:textId="3F2ABC52"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vAlign w:val="center"/>
            <w:hideMark/>
          </w:tcPr>
          <w:p w14:paraId="635DE41B" w14:textId="18F777F9"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58.000,00</w:t>
            </w:r>
          </w:p>
        </w:tc>
      </w:tr>
      <w:tr w:rsidR="00CF3183" w:rsidRPr="00191993" w14:paraId="5BBBE454" w14:textId="77777777" w:rsidTr="00CF3183">
        <w:trPr>
          <w:trHeight w:val="300"/>
        </w:trPr>
        <w:tc>
          <w:tcPr>
            <w:tcW w:w="405" w:type="pct"/>
            <w:tcBorders>
              <w:top w:val="nil"/>
              <w:left w:val="nil"/>
              <w:bottom w:val="nil"/>
              <w:right w:val="nil"/>
            </w:tcBorders>
            <w:shd w:val="clear" w:color="000000" w:fill="F2F2F2"/>
            <w:vAlign w:val="center"/>
            <w:hideMark/>
          </w:tcPr>
          <w:p w14:paraId="74971A70" w14:textId="68C24021"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63DE3BC9" w14:textId="028607C8" w:rsidR="00CF3183" w:rsidRPr="00191993" w:rsidRDefault="00CF3183" w:rsidP="00CF3183">
            <w:pPr>
              <w:rPr>
                <w:rFonts w:ascii="Calibri" w:hAnsi="Calibri" w:cs="Arial"/>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vAlign w:val="center"/>
            <w:hideMark/>
          </w:tcPr>
          <w:p w14:paraId="5FA88D05" w14:textId="75AC2E9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vAlign w:val="center"/>
            <w:hideMark/>
          </w:tcPr>
          <w:p w14:paraId="6036F472" w14:textId="1826088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42.000,00</w:t>
            </w:r>
          </w:p>
        </w:tc>
      </w:tr>
      <w:tr w:rsidR="00CF3183" w:rsidRPr="00191993" w14:paraId="184AF784" w14:textId="77777777" w:rsidTr="00CF3183">
        <w:trPr>
          <w:trHeight w:val="300"/>
        </w:trPr>
        <w:tc>
          <w:tcPr>
            <w:tcW w:w="405" w:type="pct"/>
            <w:tcBorders>
              <w:top w:val="nil"/>
              <w:left w:val="nil"/>
              <w:bottom w:val="nil"/>
              <w:right w:val="nil"/>
            </w:tcBorders>
            <w:shd w:val="clear" w:color="000000" w:fill="F2F2F2"/>
            <w:vAlign w:val="center"/>
            <w:hideMark/>
          </w:tcPr>
          <w:p w14:paraId="52334D45" w14:textId="06210459"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15283958" w14:textId="7E7AECFC" w:rsidR="00CF3183" w:rsidRPr="00191993" w:rsidRDefault="00CF3183" w:rsidP="00CF3183">
            <w:pPr>
              <w:rPr>
                <w:rFonts w:ascii="Calibri" w:hAnsi="Calibri" w:cs="Arial"/>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432CA050" w14:textId="2A0C265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vAlign w:val="center"/>
            <w:hideMark/>
          </w:tcPr>
          <w:p w14:paraId="220EF182" w14:textId="066F03E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50.000,00</w:t>
            </w:r>
          </w:p>
        </w:tc>
      </w:tr>
      <w:tr w:rsidR="00CF3183" w:rsidRPr="00191993" w14:paraId="40271C6B" w14:textId="77777777" w:rsidTr="00CF3183">
        <w:trPr>
          <w:trHeight w:val="300"/>
        </w:trPr>
        <w:tc>
          <w:tcPr>
            <w:tcW w:w="405" w:type="pct"/>
            <w:tcBorders>
              <w:top w:val="nil"/>
              <w:left w:val="nil"/>
              <w:bottom w:val="nil"/>
              <w:right w:val="nil"/>
            </w:tcBorders>
            <w:shd w:val="clear" w:color="000000" w:fill="F2F2F2"/>
            <w:vAlign w:val="center"/>
            <w:hideMark/>
          </w:tcPr>
          <w:p w14:paraId="0F063FB9" w14:textId="6BF46836"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7DC75B98" w14:textId="5D88DD12" w:rsidR="00CF3183" w:rsidRPr="00191993" w:rsidRDefault="00CF3183" w:rsidP="00CF3183">
            <w:pPr>
              <w:rPr>
                <w:rFonts w:ascii="Calibri" w:hAnsi="Calibri" w:cs="Arial"/>
                <w:sz w:val="20"/>
                <w:szCs w:val="20"/>
                <w:lang w:val="hr-HR"/>
              </w:rPr>
            </w:pPr>
            <w:r>
              <w:rPr>
                <w:rFonts w:ascii="Calibri" w:hAnsi="Calibri" w:cs="Arial"/>
                <w:b/>
                <w:bCs/>
                <w:sz w:val="20"/>
                <w:szCs w:val="20"/>
              </w:rPr>
              <w:t>381</w:t>
            </w:r>
          </w:p>
        </w:tc>
        <w:tc>
          <w:tcPr>
            <w:tcW w:w="3680" w:type="pct"/>
            <w:tcBorders>
              <w:top w:val="nil"/>
              <w:left w:val="nil"/>
              <w:bottom w:val="nil"/>
              <w:right w:val="nil"/>
            </w:tcBorders>
            <w:shd w:val="clear" w:color="000000" w:fill="F2F2F2"/>
            <w:vAlign w:val="center"/>
            <w:hideMark/>
          </w:tcPr>
          <w:p w14:paraId="6411C9AE" w14:textId="1FF93B74"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Tekuće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vAlign w:val="center"/>
            <w:hideMark/>
          </w:tcPr>
          <w:p w14:paraId="197314F8" w14:textId="0C93D16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100.000,00</w:t>
            </w:r>
          </w:p>
        </w:tc>
      </w:tr>
      <w:tr w:rsidR="00CF3183" w:rsidRPr="00191993" w14:paraId="11CA9AF5" w14:textId="77777777" w:rsidTr="00CF3183">
        <w:trPr>
          <w:trHeight w:val="300"/>
        </w:trPr>
        <w:tc>
          <w:tcPr>
            <w:tcW w:w="405" w:type="pct"/>
            <w:tcBorders>
              <w:top w:val="nil"/>
              <w:left w:val="nil"/>
              <w:bottom w:val="nil"/>
              <w:right w:val="nil"/>
            </w:tcBorders>
            <w:shd w:val="clear" w:color="000000" w:fill="66FF33"/>
            <w:vAlign w:val="center"/>
            <w:hideMark/>
          </w:tcPr>
          <w:p w14:paraId="377A1022" w14:textId="03F75553"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002</w:t>
            </w:r>
          </w:p>
        </w:tc>
        <w:tc>
          <w:tcPr>
            <w:tcW w:w="457" w:type="pct"/>
            <w:tcBorders>
              <w:top w:val="nil"/>
              <w:left w:val="nil"/>
              <w:bottom w:val="nil"/>
              <w:right w:val="nil"/>
            </w:tcBorders>
            <w:shd w:val="clear" w:color="000000" w:fill="66FF33"/>
            <w:vAlign w:val="center"/>
            <w:hideMark/>
          </w:tcPr>
          <w:p w14:paraId="60C9CB55" w14:textId="52F22910"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66FF33"/>
            <w:vAlign w:val="center"/>
            <w:hideMark/>
          </w:tcPr>
          <w:p w14:paraId="388A53B2" w14:textId="3165985E" w:rsidR="00CF3183" w:rsidRPr="00191993" w:rsidRDefault="00CF3183" w:rsidP="00CF3183">
            <w:pPr>
              <w:rPr>
                <w:rFonts w:ascii="Calibri" w:hAnsi="Calibri" w:cs="Arial"/>
                <w:sz w:val="20"/>
                <w:szCs w:val="20"/>
                <w:lang w:val="hr-HR"/>
              </w:rPr>
            </w:pPr>
            <w:r>
              <w:rPr>
                <w:rFonts w:ascii="Calibri" w:hAnsi="Calibri" w:cs="Arial"/>
                <w:b/>
                <w:bCs/>
                <w:sz w:val="20"/>
                <w:szCs w:val="20"/>
              </w:rPr>
              <w:t>RAZDJEL:  OPĆINSKO VIJEĆE</w:t>
            </w:r>
          </w:p>
        </w:tc>
        <w:tc>
          <w:tcPr>
            <w:tcW w:w="459" w:type="pct"/>
            <w:tcBorders>
              <w:top w:val="nil"/>
              <w:left w:val="nil"/>
              <w:bottom w:val="nil"/>
              <w:right w:val="nil"/>
            </w:tcBorders>
            <w:shd w:val="clear" w:color="000000" w:fill="66FF33"/>
            <w:vAlign w:val="center"/>
            <w:hideMark/>
          </w:tcPr>
          <w:p w14:paraId="2DB9A902" w14:textId="25524802"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715.000,00</w:t>
            </w:r>
          </w:p>
        </w:tc>
      </w:tr>
      <w:tr w:rsidR="00CF3183" w:rsidRPr="00191993" w14:paraId="690C0B60" w14:textId="77777777" w:rsidTr="00CF3183">
        <w:trPr>
          <w:trHeight w:val="300"/>
        </w:trPr>
        <w:tc>
          <w:tcPr>
            <w:tcW w:w="405" w:type="pct"/>
            <w:tcBorders>
              <w:top w:val="nil"/>
              <w:left w:val="nil"/>
              <w:bottom w:val="nil"/>
              <w:right w:val="nil"/>
            </w:tcBorders>
            <w:shd w:val="clear" w:color="000000" w:fill="000080"/>
            <w:vAlign w:val="center"/>
            <w:hideMark/>
          </w:tcPr>
          <w:p w14:paraId="24A761E0" w14:textId="228A3950" w:rsidR="00CF3183" w:rsidRPr="00191993" w:rsidRDefault="00CF3183" w:rsidP="00CF3183">
            <w:pPr>
              <w:jc w:val="center"/>
              <w:rPr>
                <w:rFonts w:ascii="Calibri" w:hAnsi="Calibri" w:cs="Arial"/>
                <w:sz w:val="20"/>
                <w:szCs w:val="20"/>
                <w:lang w:val="hr-HR"/>
              </w:rPr>
            </w:pPr>
            <w:r>
              <w:rPr>
                <w:rFonts w:ascii="Calibri" w:hAnsi="Calibri" w:cs="Arial"/>
                <w:b/>
                <w:bCs/>
                <w:color w:val="FFFFFF"/>
                <w:sz w:val="20"/>
                <w:szCs w:val="20"/>
              </w:rPr>
              <w:t>00201</w:t>
            </w:r>
          </w:p>
        </w:tc>
        <w:tc>
          <w:tcPr>
            <w:tcW w:w="457" w:type="pct"/>
            <w:tcBorders>
              <w:top w:val="nil"/>
              <w:left w:val="nil"/>
              <w:bottom w:val="nil"/>
              <w:right w:val="nil"/>
            </w:tcBorders>
            <w:shd w:val="clear" w:color="000000" w:fill="000080"/>
            <w:vAlign w:val="center"/>
            <w:hideMark/>
          </w:tcPr>
          <w:p w14:paraId="4462A30B" w14:textId="5286E641"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000080"/>
            <w:vAlign w:val="center"/>
            <w:hideMark/>
          </w:tcPr>
          <w:p w14:paraId="1715C094" w14:textId="4E2D1A01"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GLAVA: OPĆINSKO VIJEĆE</w:t>
            </w:r>
          </w:p>
        </w:tc>
        <w:tc>
          <w:tcPr>
            <w:tcW w:w="459" w:type="pct"/>
            <w:tcBorders>
              <w:top w:val="nil"/>
              <w:left w:val="nil"/>
              <w:bottom w:val="nil"/>
              <w:right w:val="nil"/>
            </w:tcBorders>
            <w:shd w:val="clear" w:color="000000" w:fill="000080"/>
            <w:vAlign w:val="center"/>
            <w:hideMark/>
          </w:tcPr>
          <w:p w14:paraId="3889B09A" w14:textId="72E449FB"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715.000,00</w:t>
            </w:r>
          </w:p>
        </w:tc>
      </w:tr>
      <w:tr w:rsidR="00CF3183" w:rsidRPr="00191993" w14:paraId="24128D87" w14:textId="77777777" w:rsidTr="00CF3183">
        <w:trPr>
          <w:trHeight w:val="300"/>
        </w:trPr>
        <w:tc>
          <w:tcPr>
            <w:tcW w:w="405" w:type="pct"/>
            <w:tcBorders>
              <w:top w:val="nil"/>
              <w:left w:val="nil"/>
              <w:bottom w:val="nil"/>
              <w:right w:val="nil"/>
            </w:tcBorders>
            <w:shd w:val="clear" w:color="000000" w:fill="5050A8"/>
            <w:vAlign w:val="center"/>
            <w:hideMark/>
          </w:tcPr>
          <w:p w14:paraId="0E1D5AF6" w14:textId="319C5394" w:rsidR="00CF3183" w:rsidRPr="00191993" w:rsidRDefault="00CF3183" w:rsidP="00CF3183">
            <w:pPr>
              <w:jc w:val="center"/>
              <w:rPr>
                <w:rFonts w:ascii="Calibri" w:hAnsi="Calibri" w:cs="Arial"/>
                <w:sz w:val="20"/>
                <w:szCs w:val="20"/>
                <w:lang w:val="hr-HR"/>
              </w:rPr>
            </w:pPr>
            <w:r>
              <w:rPr>
                <w:rFonts w:ascii="Calibri" w:hAnsi="Calibri" w:cs="Arial"/>
                <w:b/>
                <w:bCs/>
                <w:color w:val="FFFFFF"/>
                <w:sz w:val="20"/>
                <w:szCs w:val="20"/>
              </w:rPr>
              <w:t xml:space="preserve">   1001</w:t>
            </w:r>
          </w:p>
        </w:tc>
        <w:tc>
          <w:tcPr>
            <w:tcW w:w="457" w:type="pct"/>
            <w:tcBorders>
              <w:top w:val="nil"/>
              <w:left w:val="nil"/>
              <w:bottom w:val="nil"/>
              <w:right w:val="nil"/>
            </w:tcBorders>
            <w:shd w:val="clear" w:color="000000" w:fill="5050A8"/>
            <w:vAlign w:val="center"/>
            <w:hideMark/>
          </w:tcPr>
          <w:p w14:paraId="1737573A" w14:textId="723F753F"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hideMark/>
          </w:tcPr>
          <w:p w14:paraId="411A06F7" w14:textId="1F288E6B"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JAVNA UPRAVA I ADMINISTRACIJA</w:t>
            </w:r>
          </w:p>
        </w:tc>
        <w:tc>
          <w:tcPr>
            <w:tcW w:w="459" w:type="pct"/>
            <w:tcBorders>
              <w:top w:val="nil"/>
              <w:left w:val="nil"/>
              <w:bottom w:val="nil"/>
              <w:right w:val="nil"/>
            </w:tcBorders>
            <w:shd w:val="clear" w:color="000000" w:fill="5050A8"/>
            <w:vAlign w:val="center"/>
            <w:hideMark/>
          </w:tcPr>
          <w:p w14:paraId="1E8A02BB" w14:textId="13E8FD72"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715.000,00</w:t>
            </w:r>
          </w:p>
        </w:tc>
      </w:tr>
      <w:tr w:rsidR="00CF3183" w:rsidRPr="00191993" w14:paraId="73CF6CC6" w14:textId="77777777" w:rsidTr="00CF3183">
        <w:trPr>
          <w:trHeight w:val="300"/>
        </w:trPr>
        <w:tc>
          <w:tcPr>
            <w:tcW w:w="405" w:type="pct"/>
            <w:tcBorders>
              <w:top w:val="nil"/>
              <w:left w:val="nil"/>
              <w:bottom w:val="nil"/>
              <w:right w:val="nil"/>
            </w:tcBorders>
            <w:shd w:val="clear" w:color="000000" w:fill="00B0F0"/>
            <w:vAlign w:val="center"/>
            <w:hideMark/>
          </w:tcPr>
          <w:p w14:paraId="76CC3959" w14:textId="47E40F73"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A2000 01</w:t>
            </w:r>
          </w:p>
        </w:tc>
        <w:tc>
          <w:tcPr>
            <w:tcW w:w="457" w:type="pct"/>
            <w:tcBorders>
              <w:top w:val="nil"/>
              <w:left w:val="nil"/>
              <w:bottom w:val="nil"/>
              <w:right w:val="nil"/>
            </w:tcBorders>
            <w:shd w:val="clear" w:color="000000" w:fill="00B0F0"/>
            <w:vAlign w:val="center"/>
            <w:hideMark/>
          </w:tcPr>
          <w:p w14:paraId="13C10C36" w14:textId="6DEB6BB9"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6FFE3746" w14:textId="745F0F7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Financiranje</w:t>
            </w:r>
            <w:proofErr w:type="spellEnd"/>
            <w:r>
              <w:rPr>
                <w:rFonts w:ascii="Calibri" w:hAnsi="Calibri" w:cs="Arial"/>
                <w:b/>
                <w:bCs/>
                <w:sz w:val="20"/>
                <w:szCs w:val="20"/>
              </w:rPr>
              <w:t xml:space="preserve"> </w:t>
            </w:r>
            <w:proofErr w:type="spellStart"/>
            <w:r>
              <w:rPr>
                <w:rFonts w:ascii="Calibri" w:hAnsi="Calibri" w:cs="Arial"/>
                <w:b/>
                <w:bCs/>
                <w:sz w:val="20"/>
                <w:szCs w:val="20"/>
              </w:rPr>
              <w:t>rada</w:t>
            </w:r>
            <w:proofErr w:type="spellEnd"/>
            <w:r>
              <w:rPr>
                <w:rFonts w:ascii="Calibri" w:hAnsi="Calibri" w:cs="Arial"/>
                <w:b/>
                <w:bCs/>
                <w:sz w:val="20"/>
                <w:szCs w:val="20"/>
              </w:rPr>
              <w:t xml:space="preserve"> </w:t>
            </w:r>
            <w:proofErr w:type="spellStart"/>
            <w:r>
              <w:rPr>
                <w:rFonts w:ascii="Calibri" w:hAnsi="Calibri" w:cs="Arial"/>
                <w:b/>
                <w:bCs/>
                <w:sz w:val="20"/>
                <w:szCs w:val="20"/>
              </w:rPr>
              <w:t>Općinskog</w:t>
            </w:r>
            <w:proofErr w:type="spellEnd"/>
            <w:r>
              <w:rPr>
                <w:rFonts w:ascii="Calibri" w:hAnsi="Calibri" w:cs="Arial"/>
                <w:b/>
                <w:bCs/>
                <w:sz w:val="20"/>
                <w:szCs w:val="20"/>
              </w:rPr>
              <w:t xml:space="preserve"> </w:t>
            </w:r>
            <w:proofErr w:type="spellStart"/>
            <w:r>
              <w:rPr>
                <w:rFonts w:ascii="Calibri" w:hAnsi="Calibri" w:cs="Arial"/>
                <w:b/>
                <w:bCs/>
                <w:sz w:val="20"/>
                <w:szCs w:val="20"/>
              </w:rPr>
              <w:t>vijeća</w:t>
            </w:r>
            <w:proofErr w:type="spellEnd"/>
          </w:p>
        </w:tc>
        <w:tc>
          <w:tcPr>
            <w:tcW w:w="459" w:type="pct"/>
            <w:tcBorders>
              <w:top w:val="nil"/>
              <w:left w:val="nil"/>
              <w:bottom w:val="nil"/>
              <w:right w:val="nil"/>
            </w:tcBorders>
            <w:shd w:val="clear" w:color="000000" w:fill="00B0F0"/>
            <w:vAlign w:val="center"/>
            <w:hideMark/>
          </w:tcPr>
          <w:p w14:paraId="069B7976" w14:textId="3BD7587C"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190.000,00</w:t>
            </w:r>
          </w:p>
        </w:tc>
      </w:tr>
      <w:tr w:rsidR="00CF3183" w:rsidRPr="00191993" w14:paraId="14F31EE0" w14:textId="77777777" w:rsidTr="00CF3183">
        <w:trPr>
          <w:trHeight w:val="300"/>
        </w:trPr>
        <w:tc>
          <w:tcPr>
            <w:tcW w:w="405" w:type="pct"/>
            <w:tcBorders>
              <w:top w:val="nil"/>
              <w:left w:val="nil"/>
              <w:bottom w:val="nil"/>
              <w:right w:val="nil"/>
            </w:tcBorders>
            <w:shd w:val="clear" w:color="000000" w:fill="FDE9D9"/>
            <w:vAlign w:val="center"/>
            <w:hideMark/>
          </w:tcPr>
          <w:p w14:paraId="778CDA6B" w14:textId="3D2B4478"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71A429B0" w14:textId="3C354358"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41E037A7" w14:textId="63D8928C"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51C3DF1A" w14:textId="329BCC41"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190.000,00</w:t>
            </w:r>
          </w:p>
        </w:tc>
      </w:tr>
      <w:tr w:rsidR="00CF3183" w:rsidRPr="00191993" w14:paraId="6DDEA58F" w14:textId="77777777" w:rsidTr="00CF3183">
        <w:trPr>
          <w:trHeight w:val="300"/>
        </w:trPr>
        <w:tc>
          <w:tcPr>
            <w:tcW w:w="405" w:type="pct"/>
            <w:tcBorders>
              <w:top w:val="nil"/>
              <w:left w:val="nil"/>
              <w:bottom w:val="nil"/>
              <w:right w:val="nil"/>
            </w:tcBorders>
            <w:shd w:val="clear" w:color="000000" w:fill="F2F2F2"/>
            <w:vAlign w:val="center"/>
            <w:hideMark/>
          </w:tcPr>
          <w:p w14:paraId="4DF4338B" w14:textId="1DF797BB"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2C6A2FDE" w14:textId="02940B69"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324</w:t>
            </w:r>
          </w:p>
        </w:tc>
        <w:tc>
          <w:tcPr>
            <w:tcW w:w="3680" w:type="pct"/>
            <w:tcBorders>
              <w:top w:val="nil"/>
              <w:left w:val="nil"/>
              <w:bottom w:val="nil"/>
              <w:right w:val="nil"/>
            </w:tcBorders>
            <w:shd w:val="clear" w:color="000000" w:fill="F2F2F2"/>
            <w:noWrap/>
            <w:vAlign w:val="center"/>
            <w:hideMark/>
          </w:tcPr>
          <w:p w14:paraId="00BB1F5C" w14:textId="34CA35E0"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osobama</w:t>
            </w:r>
            <w:proofErr w:type="spellEnd"/>
            <w:r>
              <w:rPr>
                <w:rFonts w:ascii="Calibri" w:hAnsi="Calibri" w:cs="Arial"/>
                <w:b/>
                <w:bCs/>
                <w:sz w:val="20"/>
                <w:szCs w:val="20"/>
              </w:rPr>
              <w:t xml:space="preserve"> </w:t>
            </w:r>
            <w:proofErr w:type="spellStart"/>
            <w:r>
              <w:rPr>
                <w:rFonts w:ascii="Calibri" w:hAnsi="Calibri" w:cs="Arial"/>
                <w:b/>
                <w:bCs/>
                <w:sz w:val="20"/>
                <w:szCs w:val="20"/>
              </w:rPr>
              <w:t>izvan</w:t>
            </w:r>
            <w:proofErr w:type="spellEnd"/>
            <w:r>
              <w:rPr>
                <w:rFonts w:ascii="Calibri" w:hAnsi="Calibri" w:cs="Arial"/>
                <w:b/>
                <w:bCs/>
                <w:sz w:val="20"/>
                <w:szCs w:val="20"/>
              </w:rPr>
              <w:t xml:space="preserve"> </w:t>
            </w:r>
            <w:proofErr w:type="spellStart"/>
            <w:r>
              <w:rPr>
                <w:rFonts w:ascii="Calibri" w:hAnsi="Calibri" w:cs="Arial"/>
                <w:b/>
                <w:bCs/>
                <w:sz w:val="20"/>
                <w:szCs w:val="20"/>
              </w:rPr>
              <w:t>radnog</w:t>
            </w:r>
            <w:proofErr w:type="spellEnd"/>
            <w:r>
              <w:rPr>
                <w:rFonts w:ascii="Calibri" w:hAnsi="Calibri" w:cs="Arial"/>
                <w:b/>
                <w:bCs/>
                <w:sz w:val="20"/>
                <w:szCs w:val="20"/>
              </w:rPr>
              <w:t xml:space="preserve"> </w:t>
            </w:r>
            <w:proofErr w:type="spellStart"/>
            <w:r>
              <w:rPr>
                <w:rFonts w:ascii="Calibri" w:hAnsi="Calibri" w:cs="Arial"/>
                <w:b/>
                <w:bCs/>
                <w:sz w:val="20"/>
                <w:szCs w:val="20"/>
              </w:rPr>
              <w:t>odnosa</w:t>
            </w:r>
            <w:proofErr w:type="spellEnd"/>
          </w:p>
        </w:tc>
        <w:tc>
          <w:tcPr>
            <w:tcW w:w="459" w:type="pct"/>
            <w:tcBorders>
              <w:top w:val="nil"/>
              <w:left w:val="nil"/>
              <w:bottom w:val="nil"/>
              <w:right w:val="nil"/>
            </w:tcBorders>
            <w:shd w:val="clear" w:color="000000" w:fill="F2F2F2"/>
            <w:vAlign w:val="center"/>
            <w:hideMark/>
          </w:tcPr>
          <w:p w14:paraId="25AEB961" w14:textId="258A31C0"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10.000,00</w:t>
            </w:r>
          </w:p>
        </w:tc>
      </w:tr>
      <w:tr w:rsidR="00CF3183" w:rsidRPr="00191993" w14:paraId="3826490D" w14:textId="77777777" w:rsidTr="00CF3183">
        <w:trPr>
          <w:trHeight w:val="300"/>
        </w:trPr>
        <w:tc>
          <w:tcPr>
            <w:tcW w:w="405" w:type="pct"/>
            <w:tcBorders>
              <w:top w:val="nil"/>
              <w:left w:val="nil"/>
              <w:bottom w:val="nil"/>
              <w:right w:val="nil"/>
            </w:tcBorders>
            <w:shd w:val="clear" w:color="000000" w:fill="F2F2F2"/>
            <w:noWrap/>
            <w:vAlign w:val="center"/>
            <w:hideMark/>
          </w:tcPr>
          <w:p w14:paraId="118260A7" w14:textId="41A34F98"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1C2AA54" w14:textId="498736BF"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noWrap/>
            <w:vAlign w:val="center"/>
            <w:hideMark/>
          </w:tcPr>
          <w:p w14:paraId="340D332E" w14:textId="78AB232C"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vAlign w:val="center"/>
            <w:hideMark/>
          </w:tcPr>
          <w:p w14:paraId="79713D4E" w14:textId="0B17D74C"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180.000,00</w:t>
            </w:r>
          </w:p>
        </w:tc>
      </w:tr>
      <w:tr w:rsidR="00CF3183" w:rsidRPr="00191993" w14:paraId="7311BA31" w14:textId="77777777" w:rsidTr="00CF3183">
        <w:trPr>
          <w:trHeight w:val="300"/>
        </w:trPr>
        <w:tc>
          <w:tcPr>
            <w:tcW w:w="405" w:type="pct"/>
            <w:tcBorders>
              <w:top w:val="nil"/>
              <w:left w:val="nil"/>
              <w:bottom w:val="nil"/>
              <w:right w:val="nil"/>
            </w:tcBorders>
            <w:shd w:val="clear" w:color="000000" w:fill="00B0F0"/>
            <w:noWrap/>
            <w:vAlign w:val="center"/>
            <w:hideMark/>
          </w:tcPr>
          <w:p w14:paraId="2FCD4739" w14:textId="3CC77D85" w:rsidR="00CF3183" w:rsidRPr="00191993" w:rsidRDefault="00CF3183" w:rsidP="00CF3183">
            <w:pPr>
              <w:rPr>
                <w:rFonts w:ascii="Calibri" w:hAnsi="Calibri" w:cs="Arial"/>
                <w:b/>
                <w:bCs/>
                <w:sz w:val="20"/>
                <w:szCs w:val="20"/>
                <w:lang w:val="hr-HR"/>
              </w:rPr>
            </w:pPr>
            <w:r>
              <w:rPr>
                <w:rFonts w:ascii="Calibri" w:hAnsi="Calibri" w:cs="Arial"/>
                <w:b/>
                <w:bCs/>
                <w:sz w:val="20"/>
                <w:szCs w:val="20"/>
              </w:rPr>
              <w:t>A2000 02</w:t>
            </w:r>
          </w:p>
        </w:tc>
        <w:tc>
          <w:tcPr>
            <w:tcW w:w="457" w:type="pct"/>
            <w:tcBorders>
              <w:top w:val="nil"/>
              <w:left w:val="nil"/>
              <w:bottom w:val="nil"/>
              <w:right w:val="nil"/>
            </w:tcBorders>
            <w:shd w:val="clear" w:color="000000" w:fill="00B0F0"/>
            <w:noWrap/>
            <w:vAlign w:val="center"/>
            <w:hideMark/>
          </w:tcPr>
          <w:p w14:paraId="713224D4" w14:textId="176773C4"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2BBBD207" w14:textId="4613502F"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Financiranje</w:t>
            </w:r>
            <w:proofErr w:type="spellEnd"/>
            <w:r>
              <w:rPr>
                <w:rFonts w:ascii="Calibri" w:hAnsi="Calibri" w:cs="Arial"/>
                <w:b/>
                <w:bCs/>
                <w:sz w:val="20"/>
                <w:szCs w:val="20"/>
              </w:rPr>
              <w:t xml:space="preserve"> </w:t>
            </w:r>
            <w:proofErr w:type="spellStart"/>
            <w:r>
              <w:rPr>
                <w:rFonts w:ascii="Calibri" w:hAnsi="Calibri" w:cs="Arial"/>
                <w:b/>
                <w:bCs/>
                <w:sz w:val="20"/>
                <w:szCs w:val="20"/>
              </w:rPr>
              <w:t>političkih</w:t>
            </w:r>
            <w:proofErr w:type="spellEnd"/>
            <w:r>
              <w:rPr>
                <w:rFonts w:ascii="Calibri" w:hAnsi="Calibri" w:cs="Arial"/>
                <w:b/>
                <w:bCs/>
                <w:sz w:val="20"/>
                <w:szCs w:val="20"/>
              </w:rPr>
              <w:t xml:space="preserve"> </w:t>
            </w:r>
            <w:proofErr w:type="spellStart"/>
            <w:r>
              <w:rPr>
                <w:rFonts w:ascii="Calibri" w:hAnsi="Calibri" w:cs="Arial"/>
                <w:b/>
                <w:bCs/>
                <w:sz w:val="20"/>
                <w:szCs w:val="20"/>
              </w:rPr>
              <w:t>stranaka</w:t>
            </w:r>
            <w:proofErr w:type="spellEnd"/>
            <w:r>
              <w:rPr>
                <w:rFonts w:ascii="Calibri" w:hAnsi="Calibri" w:cs="Arial"/>
                <w:b/>
                <w:bCs/>
                <w:sz w:val="20"/>
                <w:szCs w:val="20"/>
              </w:rPr>
              <w:t xml:space="preserve"> </w:t>
            </w:r>
            <w:proofErr w:type="spellStart"/>
            <w:r>
              <w:rPr>
                <w:rFonts w:ascii="Calibri" w:hAnsi="Calibri" w:cs="Arial"/>
                <w:b/>
                <w:bCs/>
                <w:sz w:val="20"/>
                <w:szCs w:val="20"/>
              </w:rPr>
              <w:t>zastupljenih</w:t>
            </w:r>
            <w:proofErr w:type="spellEnd"/>
            <w:r>
              <w:rPr>
                <w:rFonts w:ascii="Calibri" w:hAnsi="Calibri" w:cs="Arial"/>
                <w:b/>
                <w:bCs/>
                <w:sz w:val="20"/>
                <w:szCs w:val="20"/>
              </w:rPr>
              <w:t xml:space="preserve"> u </w:t>
            </w:r>
            <w:proofErr w:type="spellStart"/>
            <w:r>
              <w:rPr>
                <w:rFonts w:ascii="Calibri" w:hAnsi="Calibri" w:cs="Arial"/>
                <w:b/>
                <w:bCs/>
                <w:sz w:val="20"/>
                <w:szCs w:val="20"/>
              </w:rPr>
              <w:t>Općinskom</w:t>
            </w:r>
            <w:proofErr w:type="spellEnd"/>
            <w:r>
              <w:rPr>
                <w:rFonts w:ascii="Calibri" w:hAnsi="Calibri" w:cs="Arial"/>
                <w:b/>
                <w:bCs/>
                <w:sz w:val="20"/>
                <w:szCs w:val="20"/>
              </w:rPr>
              <w:t xml:space="preserve"> </w:t>
            </w:r>
            <w:proofErr w:type="spellStart"/>
            <w:r>
              <w:rPr>
                <w:rFonts w:ascii="Calibri" w:hAnsi="Calibri" w:cs="Arial"/>
                <w:b/>
                <w:bCs/>
                <w:sz w:val="20"/>
                <w:szCs w:val="20"/>
              </w:rPr>
              <w:t>vijeću</w:t>
            </w:r>
            <w:proofErr w:type="spellEnd"/>
          </w:p>
        </w:tc>
        <w:tc>
          <w:tcPr>
            <w:tcW w:w="459" w:type="pct"/>
            <w:tcBorders>
              <w:top w:val="nil"/>
              <w:left w:val="nil"/>
              <w:bottom w:val="nil"/>
              <w:right w:val="nil"/>
            </w:tcBorders>
            <w:shd w:val="clear" w:color="000000" w:fill="00B0F0"/>
            <w:vAlign w:val="center"/>
            <w:hideMark/>
          </w:tcPr>
          <w:p w14:paraId="5F751781" w14:textId="5C19CB13"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70.000,00</w:t>
            </w:r>
          </w:p>
        </w:tc>
      </w:tr>
      <w:tr w:rsidR="00CF3183" w:rsidRPr="00191993" w14:paraId="7A9FFDF9" w14:textId="77777777" w:rsidTr="00CF3183">
        <w:trPr>
          <w:trHeight w:val="300"/>
        </w:trPr>
        <w:tc>
          <w:tcPr>
            <w:tcW w:w="405" w:type="pct"/>
            <w:tcBorders>
              <w:top w:val="nil"/>
              <w:left w:val="nil"/>
              <w:bottom w:val="nil"/>
              <w:right w:val="nil"/>
            </w:tcBorders>
            <w:shd w:val="clear" w:color="000000" w:fill="FDE9D9"/>
            <w:vAlign w:val="center"/>
            <w:hideMark/>
          </w:tcPr>
          <w:p w14:paraId="0A20EE34" w14:textId="18172D4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2C5EF2DF" w14:textId="073CA6D2"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51980E68" w14:textId="5AC6833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516D8ADD" w14:textId="25F8B2C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70.000,00</w:t>
            </w:r>
          </w:p>
        </w:tc>
      </w:tr>
      <w:tr w:rsidR="00CF3183" w:rsidRPr="00191993" w14:paraId="4BB38F38" w14:textId="77777777" w:rsidTr="00CF3183">
        <w:trPr>
          <w:trHeight w:val="300"/>
        </w:trPr>
        <w:tc>
          <w:tcPr>
            <w:tcW w:w="405" w:type="pct"/>
            <w:tcBorders>
              <w:top w:val="nil"/>
              <w:left w:val="nil"/>
              <w:bottom w:val="nil"/>
              <w:right w:val="nil"/>
            </w:tcBorders>
            <w:shd w:val="clear" w:color="000000" w:fill="F2F2F2"/>
            <w:vAlign w:val="center"/>
            <w:hideMark/>
          </w:tcPr>
          <w:p w14:paraId="66DF2234" w14:textId="50EF0A9B" w:rsidR="00CF3183" w:rsidRPr="00191993" w:rsidRDefault="00CF3183" w:rsidP="00CF3183">
            <w:pPr>
              <w:jc w:val="cente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193022B3" w14:textId="4C7355C8" w:rsidR="00CF3183" w:rsidRPr="00191993" w:rsidRDefault="00CF3183" w:rsidP="00CF3183">
            <w:pPr>
              <w:rPr>
                <w:rFonts w:ascii="Calibri" w:hAnsi="Calibri" w:cs="Arial"/>
                <w:bCs/>
                <w:sz w:val="20"/>
                <w:szCs w:val="20"/>
                <w:lang w:val="hr-HR"/>
              </w:rPr>
            </w:pPr>
            <w:r>
              <w:rPr>
                <w:rFonts w:ascii="Calibri" w:hAnsi="Calibri" w:cs="Arial"/>
                <w:b/>
                <w:bCs/>
                <w:sz w:val="20"/>
                <w:szCs w:val="20"/>
              </w:rPr>
              <w:t>381</w:t>
            </w:r>
          </w:p>
        </w:tc>
        <w:tc>
          <w:tcPr>
            <w:tcW w:w="3680" w:type="pct"/>
            <w:tcBorders>
              <w:top w:val="nil"/>
              <w:left w:val="nil"/>
              <w:bottom w:val="nil"/>
              <w:right w:val="nil"/>
            </w:tcBorders>
            <w:shd w:val="clear" w:color="000000" w:fill="F2F2F2"/>
            <w:vAlign w:val="center"/>
            <w:hideMark/>
          </w:tcPr>
          <w:p w14:paraId="66AFDF87" w14:textId="6B542A60"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Tekuće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vAlign w:val="center"/>
            <w:hideMark/>
          </w:tcPr>
          <w:p w14:paraId="041F2838" w14:textId="426FC627"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70.000,00</w:t>
            </w:r>
          </w:p>
        </w:tc>
      </w:tr>
      <w:tr w:rsidR="00CF3183" w:rsidRPr="00191993" w14:paraId="2EF967DF" w14:textId="77777777" w:rsidTr="00CF3183">
        <w:trPr>
          <w:trHeight w:val="300"/>
        </w:trPr>
        <w:tc>
          <w:tcPr>
            <w:tcW w:w="405" w:type="pct"/>
            <w:tcBorders>
              <w:top w:val="nil"/>
              <w:left w:val="nil"/>
              <w:bottom w:val="nil"/>
              <w:right w:val="nil"/>
            </w:tcBorders>
            <w:shd w:val="clear" w:color="000000" w:fill="00B0F0"/>
            <w:vAlign w:val="center"/>
            <w:hideMark/>
          </w:tcPr>
          <w:p w14:paraId="428A22A6" w14:textId="1DF27865"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A2000 03</w:t>
            </w:r>
          </w:p>
        </w:tc>
        <w:tc>
          <w:tcPr>
            <w:tcW w:w="457" w:type="pct"/>
            <w:tcBorders>
              <w:top w:val="nil"/>
              <w:left w:val="nil"/>
              <w:bottom w:val="nil"/>
              <w:right w:val="nil"/>
            </w:tcBorders>
            <w:shd w:val="clear" w:color="000000" w:fill="00B0F0"/>
            <w:vAlign w:val="center"/>
            <w:hideMark/>
          </w:tcPr>
          <w:p w14:paraId="486002D6" w14:textId="2741F2E3"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26599EFD" w14:textId="7B42E68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Općinske</w:t>
            </w:r>
            <w:proofErr w:type="spellEnd"/>
            <w:r>
              <w:rPr>
                <w:rFonts w:ascii="Calibri" w:hAnsi="Calibri" w:cs="Arial"/>
                <w:b/>
                <w:bCs/>
                <w:sz w:val="20"/>
                <w:szCs w:val="20"/>
              </w:rPr>
              <w:t xml:space="preserve"> </w:t>
            </w:r>
            <w:proofErr w:type="spellStart"/>
            <w:r>
              <w:rPr>
                <w:rFonts w:ascii="Calibri" w:hAnsi="Calibri" w:cs="Arial"/>
                <w:b/>
                <w:bCs/>
                <w:sz w:val="20"/>
                <w:szCs w:val="20"/>
              </w:rPr>
              <w:t>priredbe</w:t>
            </w:r>
            <w:proofErr w:type="spellEnd"/>
            <w:r>
              <w:rPr>
                <w:rFonts w:ascii="Calibri" w:hAnsi="Calibri" w:cs="Arial"/>
                <w:b/>
                <w:bCs/>
                <w:sz w:val="20"/>
                <w:szCs w:val="20"/>
              </w:rPr>
              <w:t xml:space="preserve">, </w:t>
            </w:r>
            <w:proofErr w:type="spellStart"/>
            <w:r>
              <w:rPr>
                <w:rFonts w:ascii="Calibri" w:hAnsi="Calibri" w:cs="Arial"/>
                <w:b/>
                <w:bCs/>
                <w:sz w:val="20"/>
                <w:szCs w:val="20"/>
              </w:rPr>
              <w:t>promidžba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informiranje</w:t>
            </w:r>
            <w:proofErr w:type="spellEnd"/>
          </w:p>
        </w:tc>
        <w:tc>
          <w:tcPr>
            <w:tcW w:w="459" w:type="pct"/>
            <w:tcBorders>
              <w:top w:val="nil"/>
              <w:left w:val="nil"/>
              <w:bottom w:val="nil"/>
              <w:right w:val="nil"/>
            </w:tcBorders>
            <w:shd w:val="clear" w:color="000000" w:fill="00B0F0"/>
            <w:vAlign w:val="center"/>
            <w:hideMark/>
          </w:tcPr>
          <w:p w14:paraId="5735222E" w14:textId="2BC0764E"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280.000,00</w:t>
            </w:r>
          </w:p>
        </w:tc>
      </w:tr>
      <w:tr w:rsidR="00CF3183" w:rsidRPr="00191993" w14:paraId="25E82CFE" w14:textId="77777777" w:rsidTr="00CF3183">
        <w:trPr>
          <w:trHeight w:val="300"/>
        </w:trPr>
        <w:tc>
          <w:tcPr>
            <w:tcW w:w="405" w:type="pct"/>
            <w:tcBorders>
              <w:top w:val="nil"/>
              <w:left w:val="nil"/>
              <w:bottom w:val="nil"/>
              <w:right w:val="nil"/>
            </w:tcBorders>
            <w:shd w:val="clear" w:color="000000" w:fill="FDE9D9"/>
            <w:vAlign w:val="center"/>
            <w:hideMark/>
          </w:tcPr>
          <w:p w14:paraId="3112AC41" w14:textId="1169C6E5" w:rsidR="00CF3183" w:rsidRPr="00191993" w:rsidRDefault="00CF3183" w:rsidP="00CF3183">
            <w:pPr>
              <w:jc w:val="cente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34671613" w14:textId="75046528"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71C6B649" w14:textId="3DDE646D"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6F4BF11F" w14:textId="26A6EDF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280.000,00</w:t>
            </w:r>
          </w:p>
        </w:tc>
      </w:tr>
      <w:tr w:rsidR="00CF3183" w:rsidRPr="00191993" w14:paraId="4DC98017" w14:textId="77777777" w:rsidTr="00CF3183">
        <w:trPr>
          <w:trHeight w:val="300"/>
        </w:trPr>
        <w:tc>
          <w:tcPr>
            <w:tcW w:w="405" w:type="pct"/>
            <w:tcBorders>
              <w:top w:val="nil"/>
              <w:left w:val="nil"/>
              <w:bottom w:val="nil"/>
              <w:right w:val="nil"/>
            </w:tcBorders>
            <w:shd w:val="clear" w:color="000000" w:fill="F2F2F2"/>
            <w:noWrap/>
            <w:vAlign w:val="center"/>
            <w:hideMark/>
          </w:tcPr>
          <w:p w14:paraId="5712DDDF" w14:textId="6D0305F9"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9D68670" w14:textId="7EB6C0A9"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05F022AD" w14:textId="4EDE661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686EEBDC" w14:textId="114E37B2"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130.000,00</w:t>
            </w:r>
          </w:p>
        </w:tc>
      </w:tr>
      <w:tr w:rsidR="00CF3183" w:rsidRPr="00191993" w14:paraId="41B03B02" w14:textId="77777777" w:rsidTr="00CF3183">
        <w:trPr>
          <w:trHeight w:val="300"/>
        </w:trPr>
        <w:tc>
          <w:tcPr>
            <w:tcW w:w="405" w:type="pct"/>
            <w:tcBorders>
              <w:top w:val="nil"/>
              <w:left w:val="nil"/>
              <w:bottom w:val="nil"/>
              <w:right w:val="nil"/>
            </w:tcBorders>
            <w:shd w:val="clear" w:color="000000" w:fill="F2F2F2"/>
            <w:noWrap/>
            <w:vAlign w:val="center"/>
            <w:hideMark/>
          </w:tcPr>
          <w:p w14:paraId="4643CA3D" w14:textId="00BB609D"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1B25330" w14:textId="6128E228" w:rsidR="00CF3183" w:rsidRPr="00191993" w:rsidRDefault="00CF3183" w:rsidP="00CF3183">
            <w:pPr>
              <w:rPr>
                <w:rFonts w:ascii="Calibri" w:hAnsi="Calibri" w:cs="Arial"/>
                <w:b/>
                <w:bCs/>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noWrap/>
            <w:vAlign w:val="center"/>
            <w:hideMark/>
          </w:tcPr>
          <w:p w14:paraId="212E27CA" w14:textId="570BD936"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vAlign w:val="center"/>
            <w:hideMark/>
          </w:tcPr>
          <w:p w14:paraId="02B93193" w14:textId="0C30461C"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150.000,00</w:t>
            </w:r>
          </w:p>
        </w:tc>
      </w:tr>
      <w:tr w:rsidR="00CF3183" w:rsidRPr="00191993" w14:paraId="4FC0B375" w14:textId="77777777" w:rsidTr="00CF3183">
        <w:trPr>
          <w:trHeight w:val="300"/>
        </w:trPr>
        <w:tc>
          <w:tcPr>
            <w:tcW w:w="405" w:type="pct"/>
            <w:tcBorders>
              <w:top w:val="nil"/>
              <w:left w:val="nil"/>
              <w:bottom w:val="nil"/>
              <w:right w:val="nil"/>
            </w:tcBorders>
            <w:shd w:val="clear" w:color="000000" w:fill="00B0F0"/>
            <w:noWrap/>
            <w:vAlign w:val="center"/>
            <w:hideMark/>
          </w:tcPr>
          <w:p w14:paraId="20D48622" w14:textId="636E46DE" w:rsidR="00CF3183" w:rsidRPr="00191993" w:rsidRDefault="00CF3183" w:rsidP="00CF3183">
            <w:pPr>
              <w:rPr>
                <w:rFonts w:ascii="Calibri" w:hAnsi="Calibri" w:cs="Arial"/>
                <w:bCs/>
                <w:sz w:val="20"/>
                <w:szCs w:val="20"/>
                <w:lang w:val="hr-HR"/>
              </w:rPr>
            </w:pPr>
            <w:r>
              <w:rPr>
                <w:rFonts w:ascii="Calibri" w:hAnsi="Calibri" w:cs="Arial"/>
                <w:b/>
                <w:bCs/>
                <w:sz w:val="20"/>
                <w:szCs w:val="20"/>
              </w:rPr>
              <w:t>A2000 04</w:t>
            </w:r>
          </w:p>
        </w:tc>
        <w:tc>
          <w:tcPr>
            <w:tcW w:w="457" w:type="pct"/>
            <w:tcBorders>
              <w:top w:val="nil"/>
              <w:left w:val="nil"/>
              <w:bottom w:val="nil"/>
              <w:right w:val="nil"/>
            </w:tcBorders>
            <w:shd w:val="clear" w:color="000000" w:fill="00B0F0"/>
            <w:noWrap/>
            <w:vAlign w:val="center"/>
            <w:hideMark/>
          </w:tcPr>
          <w:p w14:paraId="142A87FE" w14:textId="0E0C6A3C"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3EAFD33F" w14:textId="70FDE495"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Gradovi</w:t>
            </w:r>
            <w:proofErr w:type="spellEnd"/>
            <w:r>
              <w:rPr>
                <w:rFonts w:ascii="Calibri" w:hAnsi="Calibri" w:cs="Arial"/>
                <w:b/>
                <w:bCs/>
                <w:sz w:val="20"/>
                <w:szCs w:val="20"/>
              </w:rPr>
              <w:t xml:space="preserve"> </w:t>
            </w:r>
            <w:proofErr w:type="spellStart"/>
            <w:r>
              <w:rPr>
                <w:rFonts w:ascii="Calibri" w:hAnsi="Calibri" w:cs="Arial"/>
                <w:b/>
                <w:bCs/>
                <w:sz w:val="20"/>
                <w:szCs w:val="20"/>
              </w:rPr>
              <w:t>prijatelji</w:t>
            </w:r>
            <w:proofErr w:type="spellEnd"/>
          </w:p>
        </w:tc>
        <w:tc>
          <w:tcPr>
            <w:tcW w:w="459" w:type="pct"/>
            <w:tcBorders>
              <w:top w:val="nil"/>
              <w:left w:val="nil"/>
              <w:bottom w:val="nil"/>
              <w:right w:val="nil"/>
            </w:tcBorders>
            <w:shd w:val="clear" w:color="000000" w:fill="00B0F0"/>
            <w:noWrap/>
            <w:vAlign w:val="center"/>
            <w:hideMark/>
          </w:tcPr>
          <w:p w14:paraId="7A47E5A9" w14:textId="7A2FD554"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55.000,00</w:t>
            </w:r>
          </w:p>
        </w:tc>
      </w:tr>
      <w:tr w:rsidR="00CF3183" w:rsidRPr="00191993" w14:paraId="3C1AE9EF" w14:textId="77777777" w:rsidTr="00CF3183">
        <w:trPr>
          <w:trHeight w:val="300"/>
        </w:trPr>
        <w:tc>
          <w:tcPr>
            <w:tcW w:w="405" w:type="pct"/>
            <w:tcBorders>
              <w:top w:val="nil"/>
              <w:left w:val="nil"/>
              <w:bottom w:val="nil"/>
              <w:right w:val="nil"/>
            </w:tcBorders>
            <w:shd w:val="clear" w:color="000000" w:fill="FDE9D9"/>
            <w:noWrap/>
            <w:vAlign w:val="center"/>
            <w:hideMark/>
          </w:tcPr>
          <w:p w14:paraId="2EB17508" w14:textId="6B13F92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lastRenderedPageBreak/>
              <w:t>Izvor</w:t>
            </w:r>
            <w:proofErr w:type="spellEnd"/>
          </w:p>
        </w:tc>
        <w:tc>
          <w:tcPr>
            <w:tcW w:w="457" w:type="pct"/>
            <w:tcBorders>
              <w:top w:val="nil"/>
              <w:left w:val="nil"/>
              <w:bottom w:val="nil"/>
              <w:right w:val="nil"/>
            </w:tcBorders>
            <w:shd w:val="clear" w:color="000000" w:fill="FDE9D9"/>
            <w:noWrap/>
            <w:vAlign w:val="center"/>
            <w:hideMark/>
          </w:tcPr>
          <w:p w14:paraId="68E39277" w14:textId="76702C47"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7D76C1E8" w14:textId="14A9EC7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4FF9E9F3" w14:textId="6A2DC990"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55.000,00</w:t>
            </w:r>
          </w:p>
        </w:tc>
      </w:tr>
      <w:tr w:rsidR="00CF3183" w:rsidRPr="00191993" w14:paraId="2988848C" w14:textId="77777777" w:rsidTr="00CF3183">
        <w:trPr>
          <w:trHeight w:val="300"/>
        </w:trPr>
        <w:tc>
          <w:tcPr>
            <w:tcW w:w="405" w:type="pct"/>
            <w:tcBorders>
              <w:top w:val="nil"/>
              <w:left w:val="nil"/>
              <w:bottom w:val="nil"/>
              <w:right w:val="nil"/>
            </w:tcBorders>
            <w:shd w:val="clear" w:color="000000" w:fill="F2F2F2"/>
            <w:noWrap/>
            <w:vAlign w:val="center"/>
            <w:hideMark/>
          </w:tcPr>
          <w:p w14:paraId="6F8D59B3" w14:textId="799A789E"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1CB72D1A" w14:textId="7649F396" w:rsidR="00CF3183" w:rsidRPr="00191993" w:rsidRDefault="00CF3183" w:rsidP="00CF3183">
            <w:pPr>
              <w:rPr>
                <w:rFonts w:ascii="Calibri" w:hAnsi="Calibri" w:cs="Arial"/>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3A4A08B3" w14:textId="7E44D68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noWrap/>
            <w:vAlign w:val="center"/>
            <w:hideMark/>
          </w:tcPr>
          <w:p w14:paraId="453C9517" w14:textId="6CD36DA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45.000,00</w:t>
            </w:r>
          </w:p>
        </w:tc>
      </w:tr>
      <w:tr w:rsidR="00CF3183" w:rsidRPr="00191993" w14:paraId="55D5F66D" w14:textId="77777777" w:rsidTr="00CF3183">
        <w:trPr>
          <w:trHeight w:val="300"/>
        </w:trPr>
        <w:tc>
          <w:tcPr>
            <w:tcW w:w="405" w:type="pct"/>
            <w:tcBorders>
              <w:top w:val="nil"/>
              <w:left w:val="nil"/>
              <w:bottom w:val="nil"/>
              <w:right w:val="nil"/>
            </w:tcBorders>
            <w:shd w:val="clear" w:color="000000" w:fill="F2F2F2"/>
            <w:noWrap/>
            <w:vAlign w:val="center"/>
            <w:hideMark/>
          </w:tcPr>
          <w:p w14:paraId="7551B00B" w14:textId="06219B0C"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9DB973F" w14:textId="5DFC984E"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58463276" w14:textId="49D3A9B0"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180ACC42" w14:textId="1D98812C"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10.000,00</w:t>
            </w:r>
          </w:p>
        </w:tc>
      </w:tr>
      <w:tr w:rsidR="00CF3183" w:rsidRPr="00191993" w14:paraId="2CA55A85" w14:textId="77777777" w:rsidTr="00CF3183">
        <w:trPr>
          <w:trHeight w:val="300"/>
        </w:trPr>
        <w:tc>
          <w:tcPr>
            <w:tcW w:w="405" w:type="pct"/>
            <w:tcBorders>
              <w:top w:val="nil"/>
              <w:left w:val="nil"/>
              <w:bottom w:val="nil"/>
              <w:right w:val="nil"/>
            </w:tcBorders>
            <w:shd w:val="clear" w:color="000000" w:fill="00B0F0"/>
            <w:noWrap/>
            <w:vAlign w:val="center"/>
            <w:hideMark/>
          </w:tcPr>
          <w:p w14:paraId="0C5BA80A" w14:textId="652B1B46" w:rsidR="00CF3183" w:rsidRPr="00191993" w:rsidRDefault="00CF3183" w:rsidP="00CF3183">
            <w:pPr>
              <w:rPr>
                <w:rFonts w:ascii="Calibri" w:hAnsi="Calibri" w:cs="Arial"/>
                <w:bCs/>
                <w:sz w:val="20"/>
                <w:szCs w:val="20"/>
                <w:lang w:val="hr-HR"/>
              </w:rPr>
            </w:pPr>
            <w:r>
              <w:rPr>
                <w:rFonts w:ascii="Calibri" w:hAnsi="Calibri" w:cs="Arial"/>
                <w:b/>
                <w:bCs/>
                <w:sz w:val="20"/>
                <w:szCs w:val="20"/>
              </w:rPr>
              <w:t>A2000 05</w:t>
            </w:r>
          </w:p>
        </w:tc>
        <w:tc>
          <w:tcPr>
            <w:tcW w:w="457" w:type="pct"/>
            <w:tcBorders>
              <w:top w:val="nil"/>
              <w:left w:val="nil"/>
              <w:bottom w:val="nil"/>
              <w:right w:val="nil"/>
            </w:tcBorders>
            <w:shd w:val="clear" w:color="000000" w:fill="00B0F0"/>
            <w:noWrap/>
            <w:vAlign w:val="center"/>
            <w:hideMark/>
          </w:tcPr>
          <w:p w14:paraId="334A4573" w14:textId="5281DCDF"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435720FF" w14:textId="275B8B81"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Mjesni</w:t>
            </w:r>
            <w:proofErr w:type="spellEnd"/>
            <w:r>
              <w:rPr>
                <w:rFonts w:ascii="Calibri" w:hAnsi="Calibri" w:cs="Arial"/>
                <w:b/>
                <w:bCs/>
                <w:sz w:val="20"/>
                <w:szCs w:val="20"/>
              </w:rPr>
              <w:t xml:space="preserve"> </w:t>
            </w:r>
            <w:proofErr w:type="spellStart"/>
            <w:r>
              <w:rPr>
                <w:rFonts w:ascii="Calibri" w:hAnsi="Calibri" w:cs="Arial"/>
                <w:b/>
                <w:bCs/>
                <w:sz w:val="20"/>
                <w:szCs w:val="20"/>
              </w:rPr>
              <w:t>odborI</w:t>
            </w:r>
            <w:proofErr w:type="spellEnd"/>
          </w:p>
        </w:tc>
        <w:tc>
          <w:tcPr>
            <w:tcW w:w="459" w:type="pct"/>
            <w:tcBorders>
              <w:top w:val="nil"/>
              <w:left w:val="nil"/>
              <w:bottom w:val="nil"/>
              <w:right w:val="nil"/>
            </w:tcBorders>
            <w:shd w:val="clear" w:color="000000" w:fill="00B0F0"/>
            <w:vAlign w:val="center"/>
            <w:hideMark/>
          </w:tcPr>
          <w:p w14:paraId="0099B6C6" w14:textId="69FE542B"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120.000,00</w:t>
            </w:r>
          </w:p>
        </w:tc>
      </w:tr>
      <w:tr w:rsidR="00CF3183" w:rsidRPr="00191993" w14:paraId="715846CA" w14:textId="77777777" w:rsidTr="00CF3183">
        <w:trPr>
          <w:trHeight w:val="300"/>
        </w:trPr>
        <w:tc>
          <w:tcPr>
            <w:tcW w:w="405" w:type="pct"/>
            <w:tcBorders>
              <w:top w:val="nil"/>
              <w:left w:val="nil"/>
              <w:bottom w:val="nil"/>
              <w:right w:val="nil"/>
            </w:tcBorders>
            <w:shd w:val="clear" w:color="000000" w:fill="FDE9D9"/>
            <w:vAlign w:val="center"/>
            <w:hideMark/>
          </w:tcPr>
          <w:p w14:paraId="5E8E5F72" w14:textId="7C71746D"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16F07750" w14:textId="50AB5BEE" w:rsidR="00CF3183" w:rsidRPr="00191993" w:rsidRDefault="00CF3183" w:rsidP="00CF3183">
            <w:pPr>
              <w:rPr>
                <w:rFonts w:ascii="Calibri" w:hAnsi="Calibri" w:cs="Arial"/>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221E0098" w14:textId="6D23A17A"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74099A76" w14:textId="38241614"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120.000,00</w:t>
            </w:r>
          </w:p>
        </w:tc>
      </w:tr>
      <w:tr w:rsidR="00CF3183" w:rsidRPr="00191993" w14:paraId="71DECCC4" w14:textId="77777777" w:rsidTr="00CF3183">
        <w:trPr>
          <w:trHeight w:val="300"/>
        </w:trPr>
        <w:tc>
          <w:tcPr>
            <w:tcW w:w="405" w:type="pct"/>
            <w:tcBorders>
              <w:top w:val="nil"/>
              <w:left w:val="nil"/>
              <w:bottom w:val="nil"/>
              <w:right w:val="nil"/>
            </w:tcBorders>
            <w:shd w:val="clear" w:color="000000" w:fill="F2F2F2"/>
            <w:vAlign w:val="center"/>
            <w:hideMark/>
          </w:tcPr>
          <w:p w14:paraId="62A0A040" w14:textId="5B6FDD9F" w:rsidR="00CF3183" w:rsidRPr="00191993" w:rsidRDefault="00CF3183" w:rsidP="00CF3183">
            <w:pPr>
              <w:jc w:val="cente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4730B49B" w14:textId="30865C90" w:rsidR="00CF3183" w:rsidRPr="00191993" w:rsidRDefault="00CF3183" w:rsidP="00CF3183">
            <w:pPr>
              <w:rPr>
                <w:rFonts w:ascii="Calibri" w:hAnsi="Calibri" w:cs="Arial"/>
                <w:b/>
                <w:bCs/>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328D73BA" w14:textId="7FB7F9D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vAlign w:val="center"/>
            <w:hideMark/>
          </w:tcPr>
          <w:p w14:paraId="779D831B" w14:textId="1199476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120.000,00</w:t>
            </w:r>
          </w:p>
        </w:tc>
      </w:tr>
      <w:tr w:rsidR="00CF3183" w:rsidRPr="00191993" w14:paraId="4A472375" w14:textId="77777777" w:rsidTr="00CF3183">
        <w:trPr>
          <w:trHeight w:val="300"/>
        </w:trPr>
        <w:tc>
          <w:tcPr>
            <w:tcW w:w="405" w:type="pct"/>
            <w:tcBorders>
              <w:top w:val="nil"/>
              <w:left w:val="nil"/>
              <w:bottom w:val="nil"/>
              <w:right w:val="nil"/>
            </w:tcBorders>
            <w:shd w:val="clear" w:color="000000" w:fill="66FF33"/>
            <w:vAlign w:val="center"/>
            <w:hideMark/>
          </w:tcPr>
          <w:p w14:paraId="0B62605C" w14:textId="101B56B6"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003</w:t>
            </w:r>
          </w:p>
        </w:tc>
        <w:tc>
          <w:tcPr>
            <w:tcW w:w="457" w:type="pct"/>
            <w:tcBorders>
              <w:top w:val="nil"/>
              <w:left w:val="nil"/>
              <w:bottom w:val="nil"/>
              <w:right w:val="nil"/>
            </w:tcBorders>
            <w:shd w:val="clear" w:color="000000" w:fill="66FF33"/>
            <w:vAlign w:val="center"/>
            <w:hideMark/>
          </w:tcPr>
          <w:p w14:paraId="5817654A" w14:textId="64CD3CD0"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66FF33"/>
            <w:vAlign w:val="center"/>
            <w:hideMark/>
          </w:tcPr>
          <w:p w14:paraId="1495A6BF" w14:textId="73957393" w:rsidR="00CF3183" w:rsidRPr="00191993" w:rsidRDefault="00CF3183" w:rsidP="00CF3183">
            <w:pPr>
              <w:rPr>
                <w:rFonts w:ascii="Calibri" w:hAnsi="Calibri" w:cs="Arial"/>
                <w:sz w:val="20"/>
                <w:szCs w:val="20"/>
                <w:lang w:val="hr-HR"/>
              </w:rPr>
            </w:pPr>
            <w:r>
              <w:rPr>
                <w:rFonts w:ascii="Calibri" w:hAnsi="Calibri" w:cs="Arial"/>
                <w:b/>
                <w:bCs/>
                <w:sz w:val="20"/>
                <w:szCs w:val="20"/>
              </w:rPr>
              <w:t>RAZDJEL:   UPRAVNI ODJEL ZA PRAVNE POSLOVE I STRATEŠKO UPRAVLJANJE</w:t>
            </w:r>
          </w:p>
        </w:tc>
        <w:tc>
          <w:tcPr>
            <w:tcW w:w="459" w:type="pct"/>
            <w:tcBorders>
              <w:top w:val="nil"/>
              <w:left w:val="nil"/>
              <w:bottom w:val="nil"/>
              <w:right w:val="nil"/>
            </w:tcBorders>
            <w:shd w:val="clear" w:color="000000" w:fill="66FF33"/>
            <w:vAlign w:val="center"/>
            <w:hideMark/>
          </w:tcPr>
          <w:p w14:paraId="4C2A9F37" w14:textId="0CF50455"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2.585.000,00</w:t>
            </w:r>
          </w:p>
        </w:tc>
      </w:tr>
      <w:tr w:rsidR="00CF3183" w:rsidRPr="00191993" w14:paraId="26C8E6CE" w14:textId="77777777" w:rsidTr="00CF3183">
        <w:trPr>
          <w:trHeight w:val="300"/>
        </w:trPr>
        <w:tc>
          <w:tcPr>
            <w:tcW w:w="405" w:type="pct"/>
            <w:tcBorders>
              <w:top w:val="nil"/>
              <w:left w:val="nil"/>
              <w:bottom w:val="nil"/>
              <w:right w:val="nil"/>
            </w:tcBorders>
            <w:shd w:val="clear" w:color="000000" w:fill="000080"/>
            <w:vAlign w:val="center"/>
            <w:hideMark/>
          </w:tcPr>
          <w:p w14:paraId="26280C28" w14:textId="4751DCF6" w:rsidR="00CF3183" w:rsidRPr="00191993" w:rsidRDefault="00CF3183" w:rsidP="00CF3183">
            <w:pPr>
              <w:jc w:val="center"/>
              <w:rPr>
                <w:rFonts w:ascii="Calibri" w:hAnsi="Calibri" w:cs="Arial"/>
                <w:sz w:val="20"/>
                <w:szCs w:val="20"/>
                <w:lang w:val="hr-HR"/>
              </w:rPr>
            </w:pPr>
            <w:r>
              <w:rPr>
                <w:rFonts w:ascii="Calibri" w:hAnsi="Calibri" w:cs="Arial"/>
                <w:b/>
                <w:bCs/>
                <w:color w:val="FFFFFF"/>
                <w:sz w:val="20"/>
                <w:szCs w:val="20"/>
              </w:rPr>
              <w:t>00301</w:t>
            </w:r>
          </w:p>
        </w:tc>
        <w:tc>
          <w:tcPr>
            <w:tcW w:w="457" w:type="pct"/>
            <w:tcBorders>
              <w:top w:val="nil"/>
              <w:left w:val="nil"/>
              <w:bottom w:val="nil"/>
              <w:right w:val="nil"/>
            </w:tcBorders>
            <w:shd w:val="clear" w:color="000000" w:fill="000080"/>
            <w:vAlign w:val="center"/>
            <w:hideMark/>
          </w:tcPr>
          <w:p w14:paraId="69672D66" w14:textId="71394BD4"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000080"/>
            <w:vAlign w:val="center"/>
            <w:hideMark/>
          </w:tcPr>
          <w:p w14:paraId="36459E36" w14:textId="42CCF9E3"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GLAVA: UPRAVNI ODJEL ZA PRAVNE POSLOVE I STRATEŠKO UPRAVLJANJE</w:t>
            </w:r>
          </w:p>
        </w:tc>
        <w:tc>
          <w:tcPr>
            <w:tcW w:w="459" w:type="pct"/>
            <w:tcBorders>
              <w:top w:val="nil"/>
              <w:left w:val="nil"/>
              <w:bottom w:val="nil"/>
              <w:right w:val="nil"/>
            </w:tcBorders>
            <w:shd w:val="clear" w:color="000000" w:fill="000080"/>
            <w:vAlign w:val="center"/>
            <w:hideMark/>
          </w:tcPr>
          <w:p w14:paraId="27D356A2" w14:textId="7DC949A7"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2.585.000,00</w:t>
            </w:r>
          </w:p>
        </w:tc>
      </w:tr>
      <w:tr w:rsidR="00CF3183" w:rsidRPr="00191993" w14:paraId="40CD7FC2" w14:textId="77777777" w:rsidTr="00CF3183">
        <w:trPr>
          <w:trHeight w:val="300"/>
        </w:trPr>
        <w:tc>
          <w:tcPr>
            <w:tcW w:w="405" w:type="pct"/>
            <w:tcBorders>
              <w:top w:val="nil"/>
              <w:left w:val="nil"/>
              <w:bottom w:val="nil"/>
              <w:right w:val="nil"/>
            </w:tcBorders>
            <w:shd w:val="clear" w:color="000000" w:fill="5050A8"/>
            <w:noWrap/>
            <w:vAlign w:val="center"/>
            <w:hideMark/>
          </w:tcPr>
          <w:p w14:paraId="044B46FB" w14:textId="6F173B1B" w:rsidR="00CF3183" w:rsidRPr="00191993" w:rsidRDefault="00CF3183" w:rsidP="00CF3183">
            <w:pPr>
              <w:jc w:val="center"/>
              <w:rPr>
                <w:rFonts w:ascii="Calibri" w:hAnsi="Calibri" w:cs="Arial"/>
                <w:sz w:val="20"/>
                <w:szCs w:val="20"/>
                <w:lang w:val="hr-HR"/>
              </w:rPr>
            </w:pPr>
            <w:r>
              <w:rPr>
                <w:rFonts w:ascii="Calibri" w:hAnsi="Calibri" w:cs="Arial"/>
                <w:b/>
                <w:bCs/>
                <w:color w:val="FFFFFF"/>
                <w:sz w:val="20"/>
                <w:szCs w:val="20"/>
              </w:rPr>
              <w:t xml:space="preserve">   1001</w:t>
            </w:r>
          </w:p>
        </w:tc>
        <w:tc>
          <w:tcPr>
            <w:tcW w:w="457" w:type="pct"/>
            <w:tcBorders>
              <w:top w:val="nil"/>
              <w:left w:val="nil"/>
              <w:bottom w:val="nil"/>
              <w:right w:val="nil"/>
            </w:tcBorders>
            <w:shd w:val="clear" w:color="000000" w:fill="5050A8"/>
            <w:noWrap/>
            <w:vAlign w:val="center"/>
            <w:hideMark/>
          </w:tcPr>
          <w:p w14:paraId="56EEAC00" w14:textId="5D5A0DD5"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noWrap/>
            <w:vAlign w:val="center"/>
            <w:hideMark/>
          </w:tcPr>
          <w:p w14:paraId="1D496B45" w14:textId="1BA187F9"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JAVNA UPRAVA I ADMINISTRACIJA</w:t>
            </w:r>
          </w:p>
        </w:tc>
        <w:tc>
          <w:tcPr>
            <w:tcW w:w="459" w:type="pct"/>
            <w:tcBorders>
              <w:top w:val="nil"/>
              <w:left w:val="nil"/>
              <w:bottom w:val="nil"/>
              <w:right w:val="nil"/>
            </w:tcBorders>
            <w:shd w:val="clear" w:color="000000" w:fill="5050A8"/>
            <w:noWrap/>
            <w:vAlign w:val="center"/>
            <w:hideMark/>
          </w:tcPr>
          <w:p w14:paraId="24A505CB" w14:textId="163D0220"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2.585.000,00</w:t>
            </w:r>
          </w:p>
        </w:tc>
      </w:tr>
      <w:tr w:rsidR="00CF3183" w:rsidRPr="00191993" w14:paraId="301C192A" w14:textId="77777777" w:rsidTr="00CF3183">
        <w:trPr>
          <w:trHeight w:val="300"/>
        </w:trPr>
        <w:tc>
          <w:tcPr>
            <w:tcW w:w="405" w:type="pct"/>
            <w:tcBorders>
              <w:top w:val="nil"/>
              <w:left w:val="nil"/>
              <w:bottom w:val="nil"/>
              <w:right w:val="nil"/>
            </w:tcBorders>
            <w:shd w:val="clear" w:color="000000" w:fill="00B0F0"/>
            <w:noWrap/>
            <w:vAlign w:val="center"/>
            <w:hideMark/>
          </w:tcPr>
          <w:p w14:paraId="26AB104B" w14:textId="09F9715A" w:rsidR="00CF3183" w:rsidRPr="00191993" w:rsidRDefault="00CF3183" w:rsidP="00CF3183">
            <w:pPr>
              <w:rPr>
                <w:rFonts w:ascii="Calibri" w:hAnsi="Calibri" w:cs="Arial"/>
                <w:bCs/>
                <w:sz w:val="20"/>
                <w:szCs w:val="20"/>
                <w:lang w:val="hr-HR"/>
              </w:rPr>
            </w:pPr>
            <w:r>
              <w:rPr>
                <w:rFonts w:ascii="Calibri" w:hAnsi="Calibri" w:cs="Arial"/>
                <w:b/>
                <w:bCs/>
                <w:sz w:val="20"/>
                <w:szCs w:val="20"/>
              </w:rPr>
              <w:t>A3000 01</w:t>
            </w:r>
          </w:p>
        </w:tc>
        <w:tc>
          <w:tcPr>
            <w:tcW w:w="457" w:type="pct"/>
            <w:tcBorders>
              <w:top w:val="nil"/>
              <w:left w:val="nil"/>
              <w:bottom w:val="nil"/>
              <w:right w:val="nil"/>
            </w:tcBorders>
            <w:shd w:val="clear" w:color="000000" w:fill="00B0F0"/>
            <w:noWrap/>
            <w:vAlign w:val="center"/>
            <w:hideMark/>
          </w:tcPr>
          <w:p w14:paraId="0B9CC66B" w14:textId="21908315"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1874C10E" w14:textId="15D703B6"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Financiranje</w:t>
            </w:r>
            <w:proofErr w:type="spellEnd"/>
            <w:r>
              <w:rPr>
                <w:rFonts w:ascii="Calibri" w:hAnsi="Calibri" w:cs="Arial"/>
                <w:b/>
                <w:bCs/>
                <w:sz w:val="20"/>
                <w:szCs w:val="20"/>
              </w:rPr>
              <w:t xml:space="preserve"> </w:t>
            </w:r>
            <w:proofErr w:type="spellStart"/>
            <w:r>
              <w:rPr>
                <w:rFonts w:ascii="Calibri" w:hAnsi="Calibri" w:cs="Arial"/>
                <w:b/>
                <w:bCs/>
                <w:sz w:val="20"/>
                <w:szCs w:val="20"/>
              </w:rPr>
              <w:t>redovne</w:t>
            </w:r>
            <w:proofErr w:type="spellEnd"/>
            <w:r>
              <w:rPr>
                <w:rFonts w:ascii="Calibri" w:hAnsi="Calibri" w:cs="Arial"/>
                <w:b/>
                <w:bCs/>
                <w:sz w:val="20"/>
                <w:szCs w:val="20"/>
              </w:rPr>
              <w:t xml:space="preserve"> </w:t>
            </w:r>
            <w:proofErr w:type="spellStart"/>
            <w:r>
              <w:rPr>
                <w:rFonts w:ascii="Calibri" w:hAnsi="Calibri" w:cs="Arial"/>
                <w:b/>
                <w:bCs/>
                <w:sz w:val="20"/>
                <w:szCs w:val="20"/>
              </w:rPr>
              <w:t>djelatnosti</w:t>
            </w:r>
            <w:proofErr w:type="spellEnd"/>
            <w:r>
              <w:rPr>
                <w:rFonts w:ascii="Calibri" w:hAnsi="Calibri" w:cs="Arial"/>
                <w:b/>
                <w:bCs/>
                <w:sz w:val="20"/>
                <w:szCs w:val="20"/>
              </w:rPr>
              <w:t xml:space="preserve"> </w:t>
            </w:r>
            <w:proofErr w:type="spellStart"/>
            <w:r>
              <w:rPr>
                <w:rFonts w:ascii="Calibri" w:hAnsi="Calibri" w:cs="Arial"/>
                <w:b/>
                <w:bCs/>
                <w:sz w:val="20"/>
                <w:szCs w:val="20"/>
              </w:rPr>
              <w:t>upravnog</w:t>
            </w:r>
            <w:proofErr w:type="spellEnd"/>
            <w:r>
              <w:rPr>
                <w:rFonts w:ascii="Calibri" w:hAnsi="Calibri" w:cs="Arial"/>
                <w:b/>
                <w:bCs/>
                <w:sz w:val="20"/>
                <w:szCs w:val="20"/>
              </w:rPr>
              <w:t xml:space="preserve"> </w:t>
            </w:r>
            <w:proofErr w:type="spellStart"/>
            <w:r>
              <w:rPr>
                <w:rFonts w:ascii="Calibri" w:hAnsi="Calibri" w:cs="Arial"/>
                <w:b/>
                <w:bCs/>
                <w:sz w:val="20"/>
                <w:szCs w:val="20"/>
              </w:rPr>
              <w:t>odjela</w:t>
            </w:r>
            <w:proofErr w:type="spellEnd"/>
          </w:p>
        </w:tc>
        <w:tc>
          <w:tcPr>
            <w:tcW w:w="459" w:type="pct"/>
            <w:tcBorders>
              <w:top w:val="nil"/>
              <w:left w:val="nil"/>
              <w:bottom w:val="nil"/>
              <w:right w:val="nil"/>
            </w:tcBorders>
            <w:shd w:val="clear" w:color="000000" w:fill="00B0F0"/>
            <w:vAlign w:val="center"/>
            <w:hideMark/>
          </w:tcPr>
          <w:p w14:paraId="521EE2D1" w14:textId="0953B5A0"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1.520.000,00</w:t>
            </w:r>
          </w:p>
        </w:tc>
      </w:tr>
      <w:tr w:rsidR="00CF3183" w:rsidRPr="00191993" w14:paraId="2033B6C0" w14:textId="77777777" w:rsidTr="00CF3183">
        <w:trPr>
          <w:trHeight w:val="300"/>
        </w:trPr>
        <w:tc>
          <w:tcPr>
            <w:tcW w:w="405" w:type="pct"/>
            <w:tcBorders>
              <w:top w:val="nil"/>
              <w:left w:val="nil"/>
              <w:bottom w:val="nil"/>
              <w:right w:val="nil"/>
            </w:tcBorders>
            <w:shd w:val="clear" w:color="000000" w:fill="FDE9D9"/>
            <w:noWrap/>
            <w:vAlign w:val="center"/>
            <w:hideMark/>
          </w:tcPr>
          <w:p w14:paraId="40FE3633" w14:textId="1367DCA8"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7372297A" w14:textId="243FF2BB"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7DAE1D2F" w14:textId="3F1CFABB"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1BA29B9F" w14:textId="0030E479"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1.520.000,00</w:t>
            </w:r>
          </w:p>
        </w:tc>
      </w:tr>
      <w:tr w:rsidR="00CF3183" w:rsidRPr="00191993" w14:paraId="7C5E3767" w14:textId="77777777" w:rsidTr="00CF3183">
        <w:trPr>
          <w:trHeight w:val="300"/>
        </w:trPr>
        <w:tc>
          <w:tcPr>
            <w:tcW w:w="405" w:type="pct"/>
            <w:tcBorders>
              <w:top w:val="nil"/>
              <w:left w:val="nil"/>
              <w:bottom w:val="nil"/>
              <w:right w:val="nil"/>
            </w:tcBorders>
            <w:shd w:val="clear" w:color="000000" w:fill="F2F2F2"/>
            <w:noWrap/>
            <w:vAlign w:val="center"/>
            <w:hideMark/>
          </w:tcPr>
          <w:p w14:paraId="7AF6B006" w14:textId="6EB99533"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4CBD2EF" w14:textId="1E3EE7F0" w:rsidR="00CF3183" w:rsidRPr="00191993" w:rsidRDefault="00CF3183" w:rsidP="00CF3183">
            <w:pPr>
              <w:rPr>
                <w:rFonts w:ascii="Calibri" w:hAnsi="Calibri" w:cs="Arial"/>
                <w:b/>
                <w:bCs/>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vAlign w:val="center"/>
            <w:hideMark/>
          </w:tcPr>
          <w:p w14:paraId="7A68054B" w14:textId="3D9F90B3"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noWrap/>
            <w:vAlign w:val="center"/>
            <w:hideMark/>
          </w:tcPr>
          <w:p w14:paraId="03A012B9" w14:textId="790B8119"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412.000,00</w:t>
            </w:r>
          </w:p>
        </w:tc>
      </w:tr>
      <w:tr w:rsidR="00CF3183" w:rsidRPr="00191993" w14:paraId="0E32356B" w14:textId="77777777" w:rsidTr="00CF3183">
        <w:trPr>
          <w:trHeight w:val="300"/>
        </w:trPr>
        <w:tc>
          <w:tcPr>
            <w:tcW w:w="405" w:type="pct"/>
            <w:tcBorders>
              <w:top w:val="nil"/>
              <w:left w:val="nil"/>
              <w:bottom w:val="nil"/>
              <w:right w:val="nil"/>
            </w:tcBorders>
            <w:shd w:val="clear" w:color="000000" w:fill="F2F2F2"/>
            <w:noWrap/>
            <w:vAlign w:val="center"/>
            <w:hideMark/>
          </w:tcPr>
          <w:p w14:paraId="458053B1" w14:textId="49648B33"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7178F15" w14:textId="0DF8B7FE" w:rsidR="00CF3183" w:rsidRPr="00191993" w:rsidRDefault="00CF3183" w:rsidP="00CF3183">
            <w:pPr>
              <w:rPr>
                <w:rFonts w:ascii="Calibri" w:hAnsi="Calibri" w:cs="Arial"/>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vAlign w:val="center"/>
            <w:hideMark/>
          </w:tcPr>
          <w:p w14:paraId="0DD8F40B" w14:textId="2805C55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noWrap/>
            <w:vAlign w:val="center"/>
            <w:hideMark/>
          </w:tcPr>
          <w:p w14:paraId="5717148C" w14:textId="1D79BB1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30.000,00</w:t>
            </w:r>
          </w:p>
        </w:tc>
      </w:tr>
      <w:tr w:rsidR="00CF3183" w:rsidRPr="00191993" w14:paraId="13968290" w14:textId="77777777" w:rsidTr="00CF3183">
        <w:trPr>
          <w:trHeight w:val="300"/>
        </w:trPr>
        <w:tc>
          <w:tcPr>
            <w:tcW w:w="405" w:type="pct"/>
            <w:tcBorders>
              <w:top w:val="nil"/>
              <w:left w:val="nil"/>
              <w:bottom w:val="nil"/>
              <w:right w:val="nil"/>
            </w:tcBorders>
            <w:shd w:val="clear" w:color="000000" w:fill="F2F2F2"/>
            <w:noWrap/>
            <w:vAlign w:val="center"/>
            <w:hideMark/>
          </w:tcPr>
          <w:p w14:paraId="37380B22" w14:textId="620A4415"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7C0FF934" w14:textId="1A4101D7" w:rsidR="00CF3183" w:rsidRPr="00191993" w:rsidRDefault="00CF3183" w:rsidP="00CF3183">
            <w:pPr>
              <w:rPr>
                <w:rFonts w:ascii="Calibri" w:hAnsi="Calibri" w:cs="Arial"/>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vAlign w:val="center"/>
            <w:hideMark/>
          </w:tcPr>
          <w:p w14:paraId="0BD848A3" w14:textId="7E9913B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noWrap/>
            <w:vAlign w:val="center"/>
            <w:hideMark/>
          </w:tcPr>
          <w:p w14:paraId="03675BBA" w14:textId="3CABA542"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68.000,00</w:t>
            </w:r>
          </w:p>
        </w:tc>
      </w:tr>
      <w:tr w:rsidR="00CF3183" w:rsidRPr="00191993" w14:paraId="610A6DFE" w14:textId="77777777" w:rsidTr="00CF3183">
        <w:trPr>
          <w:trHeight w:val="300"/>
        </w:trPr>
        <w:tc>
          <w:tcPr>
            <w:tcW w:w="405" w:type="pct"/>
            <w:tcBorders>
              <w:top w:val="nil"/>
              <w:left w:val="nil"/>
              <w:bottom w:val="nil"/>
              <w:right w:val="nil"/>
            </w:tcBorders>
            <w:shd w:val="clear" w:color="000000" w:fill="F2F2F2"/>
            <w:noWrap/>
            <w:vAlign w:val="center"/>
            <w:hideMark/>
          </w:tcPr>
          <w:p w14:paraId="101B8DEE" w14:textId="1FEFB03E"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C209F1B" w14:textId="0F3DF7E6" w:rsidR="00CF3183" w:rsidRPr="00191993" w:rsidRDefault="00CF3183" w:rsidP="00CF3183">
            <w:pPr>
              <w:rPr>
                <w:rFonts w:ascii="Calibri" w:hAnsi="Calibri" w:cs="Arial"/>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noWrap/>
            <w:vAlign w:val="center"/>
            <w:hideMark/>
          </w:tcPr>
          <w:p w14:paraId="5A8498C3" w14:textId="7AE81A5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noWrap/>
            <w:vAlign w:val="center"/>
            <w:hideMark/>
          </w:tcPr>
          <w:p w14:paraId="2BE55565" w14:textId="09642DAB"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50.000,00</w:t>
            </w:r>
          </w:p>
        </w:tc>
      </w:tr>
      <w:tr w:rsidR="00CF3183" w:rsidRPr="00191993" w14:paraId="10D737FA" w14:textId="77777777" w:rsidTr="00CF3183">
        <w:trPr>
          <w:trHeight w:val="300"/>
        </w:trPr>
        <w:tc>
          <w:tcPr>
            <w:tcW w:w="405" w:type="pct"/>
            <w:tcBorders>
              <w:top w:val="nil"/>
              <w:left w:val="nil"/>
              <w:bottom w:val="nil"/>
              <w:right w:val="nil"/>
            </w:tcBorders>
            <w:shd w:val="clear" w:color="000000" w:fill="F2F2F2"/>
            <w:noWrap/>
            <w:vAlign w:val="center"/>
            <w:hideMark/>
          </w:tcPr>
          <w:p w14:paraId="682A9684" w14:textId="6338B8F5"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4DD3FB6" w14:textId="6B4A45F6" w:rsidR="00CF3183" w:rsidRPr="00191993" w:rsidRDefault="00CF3183" w:rsidP="00CF3183">
            <w:pPr>
              <w:rPr>
                <w:rFonts w:ascii="Calibri" w:hAnsi="Calibri" w:cs="Arial"/>
                <w:b/>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76E20952" w14:textId="6C559691"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588C97AF" w14:textId="42BB7690"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840.000,00</w:t>
            </w:r>
          </w:p>
        </w:tc>
      </w:tr>
      <w:tr w:rsidR="00CF3183" w:rsidRPr="00191993" w14:paraId="79F52C33" w14:textId="77777777" w:rsidTr="00CF3183">
        <w:trPr>
          <w:trHeight w:val="300"/>
        </w:trPr>
        <w:tc>
          <w:tcPr>
            <w:tcW w:w="405" w:type="pct"/>
            <w:tcBorders>
              <w:top w:val="nil"/>
              <w:left w:val="nil"/>
              <w:bottom w:val="nil"/>
              <w:right w:val="nil"/>
            </w:tcBorders>
            <w:shd w:val="clear" w:color="000000" w:fill="F2F2F2"/>
            <w:noWrap/>
            <w:vAlign w:val="center"/>
            <w:hideMark/>
          </w:tcPr>
          <w:p w14:paraId="2B8B2513" w14:textId="2CC05179"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141A06AC" w14:textId="1AA980BC" w:rsidR="00CF3183" w:rsidRPr="00191993" w:rsidRDefault="00CF3183" w:rsidP="00CF3183">
            <w:pPr>
              <w:rPr>
                <w:rFonts w:ascii="Calibri" w:hAnsi="Calibri" w:cs="Arial"/>
                <w:b/>
                <w:bCs/>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457EB3E0" w14:textId="1EF1E6B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noWrap/>
            <w:vAlign w:val="center"/>
            <w:hideMark/>
          </w:tcPr>
          <w:p w14:paraId="28C7657A" w14:textId="0F8432C4"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100.000,00</w:t>
            </w:r>
          </w:p>
        </w:tc>
      </w:tr>
      <w:tr w:rsidR="00CF3183" w:rsidRPr="00191993" w14:paraId="49D08042" w14:textId="77777777" w:rsidTr="00CF3183">
        <w:trPr>
          <w:trHeight w:val="300"/>
        </w:trPr>
        <w:tc>
          <w:tcPr>
            <w:tcW w:w="405" w:type="pct"/>
            <w:tcBorders>
              <w:top w:val="nil"/>
              <w:left w:val="nil"/>
              <w:bottom w:val="nil"/>
              <w:right w:val="nil"/>
            </w:tcBorders>
            <w:shd w:val="clear" w:color="000000" w:fill="F2F2F2"/>
            <w:noWrap/>
            <w:vAlign w:val="center"/>
            <w:hideMark/>
          </w:tcPr>
          <w:p w14:paraId="4DADA9DF" w14:textId="5D9C3EED"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1A5AA7E8" w14:textId="465F1036" w:rsidR="00CF3183" w:rsidRPr="00191993" w:rsidRDefault="00CF3183" w:rsidP="00CF3183">
            <w:pPr>
              <w:rPr>
                <w:rFonts w:ascii="Calibri" w:hAnsi="Calibri" w:cs="Arial"/>
                <w:bCs/>
                <w:sz w:val="20"/>
                <w:szCs w:val="20"/>
                <w:lang w:val="hr-HR"/>
              </w:rPr>
            </w:pPr>
            <w:r>
              <w:rPr>
                <w:rFonts w:ascii="Calibri" w:hAnsi="Calibri" w:cs="Arial"/>
                <w:b/>
                <w:bCs/>
                <w:sz w:val="20"/>
                <w:szCs w:val="20"/>
              </w:rPr>
              <w:t>383</w:t>
            </w:r>
          </w:p>
        </w:tc>
        <w:tc>
          <w:tcPr>
            <w:tcW w:w="3680" w:type="pct"/>
            <w:tcBorders>
              <w:top w:val="nil"/>
              <w:left w:val="nil"/>
              <w:bottom w:val="nil"/>
              <w:right w:val="nil"/>
            </w:tcBorders>
            <w:shd w:val="clear" w:color="000000" w:fill="F2F2F2"/>
            <w:vAlign w:val="center"/>
            <w:hideMark/>
          </w:tcPr>
          <w:p w14:paraId="22E8253B" w14:textId="6CE517D2"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Kazne</w:t>
            </w:r>
            <w:proofErr w:type="spellEnd"/>
            <w:r>
              <w:rPr>
                <w:rFonts w:ascii="Calibri" w:hAnsi="Calibri" w:cs="Arial"/>
                <w:b/>
                <w:bCs/>
                <w:sz w:val="20"/>
                <w:szCs w:val="20"/>
              </w:rPr>
              <w:t xml:space="preserve">, </w:t>
            </w:r>
            <w:proofErr w:type="spellStart"/>
            <w:r>
              <w:rPr>
                <w:rFonts w:ascii="Calibri" w:hAnsi="Calibri" w:cs="Arial"/>
                <w:b/>
                <w:bCs/>
                <w:sz w:val="20"/>
                <w:szCs w:val="20"/>
              </w:rPr>
              <w:t>penali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štete</w:t>
            </w:r>
            <w:proofErr w:type="spellEnd"/>
          </w:p>
        </w:tc>
        <w:tc>
          <w:tcPr>
            <w:tcW w:w="459" w:type="pct"/>
            <w:tcBorders>
              <w:top w:val="nil"/>
              <w:left w:val="nil"/>
              <w:bottom w:val="nil"/>
              <w:right w:val="nil"/>
            </w:tcBorders>
            <w:shd w:val="clear" w:color="000000" w:fill="F2F2F2"/>
            <w:noWrap/>
            <w:vAlign w:val="center"/>
            <w:hideMark/>
          </w:tcPr>
          <w:p w14:paraId="3EE919E2" w14:textId="5C36D9DF"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20.000,00</w:t>
            </w:r>
          </w:p>
        </w:tc>
      </w:tr>
      <w:tr w:rsidR="00CF3183" w:rsidRPr="00191993" w14:paraId="32E6BACE" w14:textId="77777777" w:rsidTr="00CF3183">
        <w:trPr>
          <w:trHeight w:val="300"/>
        </w:trPr>
        <w:tc>
          <w:tcPr>
            <w:tcW w:w="405" w:type="pct"/>
            <w:tcBorders>
              <w:top w:val="nil"/>
              <w:left w:val="nil"/>
              <w:bottom w:val="nil"/>
              <w:right w:val="nil"/>
            </w:tcBorders>
            <w:shd w:val="clear" w:color="000000" w:fill="00B0F0"/>
            <w:noWrap/>
            <w:vAlign w:val="center"/>
            <w:hideMark/>
          </w:tcPr>
          <w:p w14:paraId="5ED53A84" w14:textId="25E0ABCA" w:rsidR="00CF3183" w:rsidRPr="00191993" w:rsidRDefault="00CF3183" w:rsidP="00CF3183">
            <w:pPr>
              <w:rPr>
                <w:rFonts w:ascii="Calibri" w:hAnsi="Calibri" w:cs="Arial"/>
                <w:sz w:val="20"/>
                <w:szCs w:val="20"/>
                <w:lang w:val="hr-HR"/>
              </w:rPr>
            </w:pPr>
            <w:r>
              <w:rPr>
                <w:rFonts w:ascii="Calibri" w:hAnsi="Calibri" w:cs="Arial"/>
                <w:b/>
                <w:bCs/>
                <w:sz w:val="20"/>
                <w:szCs w:val="20"/>
              </w:rPr>
              <w:t>K3000 02</w:t>
            </w:r>
          </w:p>
        </w:tc>
        <w:tc>
          <w:tcPr>
            <w:tcW w:w="457" w:type="pct"/>
            <w:tcBorders>
              <w:top w:val="nil"/>
              <w:left w:val="nil"/>
              <w:bottom w:val="nil"/>
              <w:right w:val="nil"/>
            </w:tcBorders>
            <w:shd w:val="clear" w:color="000000" w:fill="00B0F0"/>
            <w:noWrap/>
            <w:vAlign w:val="center"/>
            <w:hideMark/>
          </w:tcPr>
          <w:p w14:paraId="3532D24A" w14:textId="10A5C664"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79BA2FC7" w14:textId="415F446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Nabava</w:t>
            </w:r>
            <w:proofErr w:type="spellEnd"/>
            <w:r>
              <w:rPr>
                <w:rFonts w:ascii="Calibri" w:hAnsi="Calibri" w:cs="Arial"/>
                <w:b/>
                <w:bCs/>
                <w:sz w:val="20"/>
                <w:szCs w:val="20"/>
              </w:rPr>
              <w:t xml:space="preserve"> </w:t>
            </w:r>
            <w:proofErr w:type="spellStart"/>
            <w:r>
              <w:rPr>
                <w:rFonts w:ascii="Calibri" w:hAnsi="Calibri" w:cs="Arial"/>
                <w:b/>
                <w:bCs/>
                <w:sz w:val="20"/>
                <w:szCs w:val="20"/>
              </w:rPr>
              <w:t>dugotrajne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00B0F0"/>
            <w:noWrap/>
            <w:vAlign w:val="center"/>
            <w:hideMark/>
          </w:tcPr>
          <w:p w14:paraId="76C7EFC2" w14:textId="317251AD"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720.000,00</w:t>
            </w:r>
          </w:p>
        </w:tc>
      </w:tr>
      <w:tr w:rsidR="00CF3183" w:rsidRPr="00191993" w14:paraId="3DC72D7D" w14:textId="77777777" w:rsidTr="00CF3183">
        <w:trPr>
          <w:trHeight w:val="300"/>
        </w:trPr>
        <w:tc>
          <w:tcPr>
            <w:tcW w:w="405" w:type="pct"/>
            <w:tcBorders>
              <w:top w:val="nil"/>
              <w:left w:val="nil"/>
              <w:bottom w:val="nil"/>
              <w:right w:val="nil"/>
            </w:tcBorders>
            <w:shd w:val="clear" w:color="000000" w:fill="FDE9D9"/>
            <w:noWrap/>
            <w:vAlign w:val="center"/>
            <w:hideMark/>
          </w:tcPr>
          <w:p w14:paraId="58994FB2" w14:textId="5F4CCE5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0C9337DC" w14:textId="7F0F1BF8"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06D29E62" w14:textId="7DA926BB"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5912D690" w14:textId="75A8C0BA"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720.000,00</w:t>
            </w:r>
          </w:p>
        </w:tc>
      </w:tr>
      <w:tr w:rsidR="00CF3183" w:rsidRPr="00191993" w14:paraId="7A333503" w14:textId="77777777" w:rsidTr="00CF3183">
        <w:trPr>
          <w:trHeight w:val="300"/>
        </w:trPr>
        <w:tc>
          <w:tcPr>
            <w:tcW w:w="405" w:type="pct"/>
            <w:tcBorders>
              <w:top w:val="nil"/>
              <w:left w:val="nil"/>
              <w:bottom w:val="nil"/>
              <w:right w:val="nil"/>
            </w:tcBorders>
            <w:shd w:val="clear" w:color="000000" w:fill="F2F2F2"/>
            <w:noWrap/>
            <w:vAlign w:val="bottom"/>
            <w:hideMark/>
          </w:tcPr>
          <w:p w14:paraId="1D28F273" w14:textId="65F6A072"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46E9D7AE" w14:textId="6BA0E659" w:rsidR="00CF3183" w:rsidRPr="00191993" w:rsidRDefault="00CF3183" w:rsidP="00CF3183">
            <w:pPr>
              <w:rPr>
                <w:rFonts w:ascii="Calibri" w:hAnsi="Calibri" w:cs="Arial"/>
                <w:b/>
                <w:bCs/>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noWrap/>
            <w:vAlign w:val="bottom"/>
            <w:hideMark/>
          </w:tcPr>
          <w:p w14:paraId="14040701" w14:textId="405CFBB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vAlign w:val="center"/>
            <w:hideMark/>
          </w:tcPr>
          <w:p w14:paraId="798D6E34" w14:textId="0E98ADDE"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520.000,00</w:t>
            </w:r>
          </w:p>
        </w:tc>
      </w:tr>
      <w:tr w:rsidR="00CF3183" w:rsidRPr="00191993" w14:paraId="7A00DACC" w14:textId="77777777" w:rsidTr="00CF3183">
        <w:trPr>
          <w:trHeight w:val="300"/>
        </w:trPr>
        <w:tc>
          <w:tcPr>
            <w:tcW w:w="405" w:type="pct"/>
            <w:tcBorders>
              <w:top w:val="nil"/>
              <w:left w:val="nil"/>
              <w:bottom w:val="nil"/>
              <w:right w:val="nil"/>
            </w:tcBorders>
            <w:shd w:val="clear" w:color="000000" w:fill="F2F2F2"/>
            <w:noWrap/>
            <w:vAlign w:val="bottom"/>
            <w:hideMark/>
          </w:tcPr>
          <w:p w14:paraId="1985B665" w14:textId="1252C729"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39B2EF5F" w14:textId="398A5B8B" w:rsidR="00CF3183" w:rsidRPr="00191993" w:rsidRDefault="00CF3183" w:rsidP="00CF3183">
            <w:pPr>
              <w:rPr>
                <w:rFonts w:ascii="Calibri" w:hAnsi="Calibri" w:cs="Arial"/>
                <w:bCs/>
                <w:sz w:val="20"/>
                <w:szCs w:val="20"/>
                <w:lang w:val="hr-HR"/>
              </w:rPr>
            </w:pPr>
            <w:r>
              <w:rPr>
                <w:rFonts w:ascii="Calibri" w:hAnsi="Calibri" w:cs="Arial"/>
                <w:b/>
                <w:bCs/>
                <w:sz w:val="20"/>
                <w:szCs w:val="20"/>
              </w:rPr>
              <w:t>423</w:t>
            </w:r>
          </w:p>
        </w:tc>
        <w:tc>
          <w:tcPr>
            <w:tcW w:w="3680" w:type="pct"/>
            <w:tcBorders>
              <w:top w:val="nil"/>
              <w:left w:val="nil"/>
              <w:bottom w:val="nil"/>
              <w:right w:val="nil"/>
            </w:tcBorders>
            <w:shd w:val="clear" w:color="000000" w:fill="F2F2F2"/>
            <w:vAlign w:val="bottom"/>
            <w:hideMark/>
          </w:tcPr>
          <w:p w14:paraId="2095EF92" w14:textId="2A8505BF"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Prijevozna</w:t>
            </w:r>
            <w:proofErr w:type="spellEnd"/>
            <w:r>
              <w:rPr>
                <w:rFonts w:ascii="Calibri" w:hAnsi="Calibri" w:cs="Arial"/>
                <w:b/>
                <w:bCs/>
                <w:sz w:val="20"/>
                <w:szCs w:val="20"/>
              </w:rPr>
              <w:t xml:space="preserve"> </w:t>
            </w:r>
            <w:proofErr w:type="spellStart"/>
            <w:r>
              <w:rPr>
                <w:rFonts w:ascii="Calibri" w:hAnsi="Calibri" w:cs="Arial"/>
                <w:b/>
                <w:bCs/>
                <w:sz w:val="20"/>
                <w:szCs w:val="20"/>
              </w:rPr>
              <w:t>sredstva</w:t>
            </w:r>
            <w:proofErr w:type="spellEnd"/>
          </w:p>
        </w:tc>
        <w:tc>
          <w:tcPr>
            <w:tcW w:w="459" w:type="pct"/>
            <w:tcBorders>
              <w:top w:val="nil"/>
              <w:left w:val="nil"/>
              <w:bottom w:val="nil"/>
              <w:right w:val="nil"/>
            </w:tcBorders>
            <w:shd w:val="clear" w:color="000000" w:fill="F2F2F2"/>
            <w:noWrap/>
            <w:vAlign w:val="center"/>
            <w:hideMark/>
          </w:tcPr>
          <w:p w14:paraId="331488A2" w14:textId="73AB9FD3"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200.000,00</w:t>
            </w:r>
          </w:p>
        </w:tc>
      </w:tr>
      <w:tr w:rsidR="00CF3183" w:rsidRPr="00191993" w14:paraId="77B1FB98" w14:textId="77777777" w:rsidTr="00CF3183">
        <w:trPr>
          <w:trHeight w:val="300"/>
        </w:trPr>
        <w:tc>
          <w:tcPr>
            <w:tcW w:w="405" w:type="pct"/>
            <w:tcBorders>
              <w:top w:val="nil"/>
              <w:left w:val="nil"/>
              <w:bottom w:val="nil"/>
              <w:right w:val="nil"/>
            </w:tcBorders>
            <w:shd w:val="clear" w:color="000000" w:fill="00B0F0"/>
            <w:noWrap/>
            <w:vAlign w:val="center"/>
            <w:hideMark/>
          </w:tcPr>
          <w:p w14:paraId="0DD6C690" w14:textId="406FE683" w:rsidR="00CF3183" w:rsidRPr="00191993" w:rsidRDefault="00CF3183" w:rsidP="00CF3183">
            <w:pPr>
              <w:rPr>
                <w:rFonts w:ascii="Calibri" w:hAnsi="Calibri" w:cs="Arial"/>
                <w:b/>
                <w:bCs/>
                <w:sz w:val="20"/>
                <w:szCs w:val="20"/>
                <w:lang w:val="hr-HR"/>
              </w:rPr>
            </w:pPr>
            <w:r>
              <w:rPr>
                <w:rFonts w:ascii="Calibri" w:hAnsi="Calibri" w:cs="Arial"/>
                <w:b/>
                <w:bCs/>
                <w:sz w:val="20"/>
                <w:szCs w:val="20"/>
              </w:rPr>
              <w:t>A7000 03</w:t>
            </w:r>
          </w:p>
        </w:tc>
        <w:tc>
          <w:tcPr>
            <w:tcW w:w="457" w:type="pct"/>
            <w:tcBorders>
              <w:top w:val="nil"/>
              <w:left w:val="nil"/>
              <w:bottom w:val="nil"/>
              <w:right w:val="nil"/>
            </w:tcBorders>
            <w:shd w:val="clear" w:color="000000" w:fill="00B0F0"/>
            <w:noWrap/>
            <w:vAlign w:val="center"/>
            <w:hideMark/>
          </w:tcPr>
          <w:p w14:paraId="038C3EEF" w14:textId="18B59D0A"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36570847" w14:textId="2994AC9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osobnih</w:t>
            </w:r>
            <w:proofErr w:type="spellEnd"/>
            <w:r>
              <w:rPr>
                <w:rFonts w:ascii="Calibri" w:hAnsi="Calibri" w:cs="Arial"/>
                <w:b/>
                <w:bCs/>
                <w:sz w:val="20"/>
                <w:szCs w:val="20"/>
              </w:rPr>
              <w:t xml:space="preserve"> </w:t>
            </w:r>
            <w:proofErr w:type="spellStart"/>
            <w:r>
              <w:rPr>
                <w:rFonts w:ascii="Calibri" w:hAnsi="Calibri" w:cs="Arial"/>
                <w:b/>
                <w:bCs/>
                <w:sz w:val="20"/>
                <w:szCs w:val="20"/>
              </w:rPr>
              <w:t>vozila</w:t>
            </w:r>
            <w:proofErr w:type="spellEnd"/>
          </w:p>
        </w:tc>
        <w:tc>
          <w:tcPr>
            <w:tcW w:w="459" w:type="pct"/>
            <w:tcBorders>
              <w:top w:val="nil"/>
              <w:left w:val="nil"/>
              <w:bottom w:val="nil"/>
              <w:right w:val="nil"/>
            </w:tcBorders>
            <w:shd w:val="clear" w:color="000000" w:fill="00B0F0"/>
            <w:noWrap/>
            <w:vAlign w:val="center"/>
            <w:hideMark/>
          </w:tcPr>
          <w:p w14:paraId="43E56123" w14:textId="165A1D38"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200.000,00</w:t>
            </w:r>
          </w:p>
        </w:tc>
      </w:tr>
      <w:tr w:rsidR="00CF3183" w:rsidRPr="00191993" w14:paraId="2B90A559" w14:textId="77777777" w:rsidTr="00CF3183">
        <w:trPr>
          <w:trHeight w:val="300"/>
        </w:trPr>
        <w:tc>
          <w:tcPr>
            <w:tcW w:w="405" w:type="pct"/>
            <w:tcBorders>
              <w:top w:val="nil"/>
              <w:left w:val="nil"/>
              <w:bottom w:val="nil"/>
              <w:right w:val="nil"/>
            </w:tcBorders>
            <w:shd w:val="clear" w:color="000000" w:fill="FDE9D9"/>
            <w:noWrap/>
            <w:vAlign w:val="center"/>
            <w:hideMark/>
          </w:tcPr>
          <w:p w14:paraId="020DFBD2" w14:textId="4C5AB39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D8255AB" w14:textId="2E17A2C8"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3C1D6BAC" w14:textId="5495463B"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4FB87B47" w14:textId="05C10855"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200.000,00</w:t>
            </w:r>
          </w:p>
        </w:tc>
      </w:tr>
      <w:tr w:rsidR="00CF3183" w:rsidRPr="00191993" w14:paraId="230F43D5" w14:textId="77777777" w:rsidTr="00CF3183">
        <w:trPr>
          <w:trHeight w:val="300"/>
        </w:trPr>
        <w:tc>
          <w:tcPr>
            <w:tcW w:w="405" w:type="pct"/>
            <w:tcBorders>
              <w:top w:val="nil"/>
              <w:left w:val="nil"/>
              <w:bottom w:val="nil"/>
              <w:right w:val="nil"/>
            </w:tcBorders>
            <w:shd w:val="clear" w:color="000000" w:fill="F2F2F2"/>
            <w:noWrap/>
            <w:vAlign w:val="center"/>
            <w:hideMark/>
          </w:tcPr>
          <w:p w14:paraId="6724187A" w14:textId="59696398"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ECBF5A8" w14:textId="1FED26ED" w:rsidR="00CF3183" w:rsidRPr="00191993" w:rsidRDefault="00CF3183" w:rsidP="00CF3183">
            <w:pPr>
              <w:rPr>
                <w:rFonts w:ascii="Calibri" w:hAnsi="Calibri" w:cs="Arial"/>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noWrap/>
            <w:vAlign w:val="center"/>
            <w:hideMark/>
          </w:tcPr>
          <w:p w14:paraId="219C191B" w14:textId="25003F5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noWrap/>
            <w:vAlign w:val="center"/>
            <w:hideMark/>
          </w:tcPr>
          <w:p w14:paraId="7C7BEA03" w14:textId="0856304E"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60.000,00</w:t>
            </w:r>
          </w:p>
        </w:tc>
      </w:tr>
      <w:tr w:rsidR="00CF3183" w:rsidRPr="00191993" w14:paraId="18717B90" w14:textId="77777777" w:rsidTr="00CF3183">
        <w:trPr>
          <w:trHeight w:val="300"/>
        </w:trPr>
        <w:tc>
          <w:tcPr>
            <w:tcW w:w="405" w:type="pct"/>
            <w:tcBorders>
              <w:top w:val="nil"/>
              <w:left w:val="nil"/>
              <w:bottom w:val="nil"/>
              <w:right w:val="nil"/>
            </w:tcBorders>
            <w:shd w:val="clear" w:color="000000" w:fill="F2F2F2"/>
            <w:noWrap/>
            <w:vAlign w:val="center"/>
            <w:hideMark/>
          </w:tcPr>
          <w:p w14:paraId="1BA9F64F" w14:textId="6D87D455"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25AE374" w14:textId="38F7507F" w:rsidR="00CF3183" w:rsidRPr="00191993" w:rsidRDefault="00CF3183" w:rsidP="00CF3183">
            <w:pPr>
              <w:rPr>
                <w:rFonts w:ascii="Calibri" w:hAnsi="Calibri" w:cs="Arial"/>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53D4C02B" w14:textId="311D38FC"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23DD0219" w14:textId="6971E702"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120.000,00</w:t>
            </w:r>
          </w:p>
        </w:tc>
      </w:tr>
      <w:tr w:rsidR="00CF3183" w:rsidRPr="00191993" w14:paraId="68314A35" w14:textId="77777777" w:rsidTr="00CF3183">
        <w:trPr>
          <w:trHeight w:val="300"/>
        </w:trPr>
        <w:tc>
          <w:tcPr>
            <w:tcW w:w="405" w:type="pct"/>
            <w:tcBorders>
              <w:top w:val="nil"/>
              <w:left w:val="nil"/>
              <w:bottom w:val="nil"/>
              <w:right w:val="nil"/>
            </w:tcBorders>
            <w:shd w:val="clear" w:color="000000" w:fill="F2F2F2"/>
            <w:noWrap/>
            <w:vAlign w:val="center"/>
            <w:hideMark/>
          </w:tcPr>
          <w:p w14:paraId="549DFAE9" w14:textId="51B83322"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BAF8DF1" w14:textId="4FBAB3BD" w:rsidR="00CF3183" w:rsidRPr="00191993" w:rsidRDefault="00CF3183" w:rsidP="00CF3183">
            <w:pPr>
              <w:rPr>
                <w:rFonts w:ascii="Calibri" w:hAnsi="Calibri" w:cs="Arial"/>
                <w:b/>
                <w:bCs/>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28E53377" w14:textId="12C4E264"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FFFFCC" w:fill="F2F2F2"/>
            <w:noWrap/>
            <w:vAlign w:val="center"/>
            <w:hideMark/>
          </w:tcPr>
          <w:p w14:paraId="7BF418B2" w14:textId="45B7D49A"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20.000,00</w:t>
            </w:r>
          </w:p>
        </w:tc>
      </w:tr>
      <w:tr w:rsidR="00CF3183" w:rsidRPr="00191993" w14:paraId="293C1F5A" w14:textId="77777777" w:rsidTr="00CF3183">
        <w:trPr>
          <w:trHeight w:val="300"/>
        </w:trPr>
        <w:tc>
          <w:tcPr>
            <w:tcW w:w="405" w:type="pct"/>
            <w:tcBorders>
              <w:top w:val="nil"/>
              <w:left w:val="nil"/>
              <w:bottom w:val="nil"/>
              <w:right w:val="nil"/>
            </w:tcBorders>
            <w:shd w:val="clear" w:color="000000" w:fill="00B0F0"/>
            <w:noWrap/>
            <w:vAlign w:val="center"/>
            <w:hideMark/>
          </w:tcPr>
          <w:p w14:paraId="45F8BC87" w14:textId="6E9B4E0A" w:rsidR="00CF3183" w:rsidRPr="00191993" w:rsidRDefault="00CF3183" w:rsidP="00CF3183">
            <w:pPr>
              <w:rPr>
                <w:rFonts w:ascii="Calibri" w:hAnsi="Calibri" w:cs="Arial"/>
                <w:b/>
                <w:bCs/>
                <w:sz w:val="20"/>
                <w:szCs w:val="20"/>
                <w:lang w:val="hr-HR"/>
              </w:rPr>
            </w:pPr>
            <w:r>
              <w:rPr>
                <w:rFonts w:ascii="Calibri" w:hAnsi="Calibri" w:cs="Arial"/>
                <w:b/>
                <w:bCs/>
                <w:sz w:val="20"/>
                <w:szCs w:val="20"/>
              </w:rPr>
              <w:t>A3000 02</w:t>
            </w:r>
          </w:p>
        </w:tc>
        <w:tc>
          <w:tcPr>
            <w:tcW w:w="457" w:type="pct"/>
            <w:tcBorders>
              <w:top w:val="nil"/>
              <w:left w:val="nil"/>
              <w:bottom w:val="nil"/>
              <w:right w:val="nil"/>
            </w:tcBorders>
            <w:shd w:val="clear" w:color="000000" w:fill="00B0F0"/>
            <w:noWrap/>
            <w:vAlign w:val="center"/>
            <w:hideMark/>
          </w:tcPr>
          <w:p w14:paraId="726568BF" w14:textId="48C2E536"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37706232" w14:textId="6BF2DB8C"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Obnova</w:t>
            </w:r>
            <w:proofErr w:type="spellEnd"/>
            <w:r>
              <w:rPr>
                <w:rFonts w:ascii="Calibri" w:hAnsi="Calibri" w:cs="Arial"/>
                <w:b/>
                <w:bCs/>
                <w:sz w:val="20"/>
                <w:szCs w:val="20"/>
              </w:rPr>
              <w:t xml:space="preserve"> </w:t>
            </w:r>
            <w:proofErr w:type="spellStart"/>
            <w:r>
              <w:rPr>
                <w:rFonts w:ascii="Calibri" w:hAnsi="Calibri" w:cs="Arial"/>
                <w:b/>
                <w:bCs/>
                <w:sz w:val="20"/>
                <w:szCs w:val="20"/>
              </w:rPr>
              <w:t>zemljišne</w:t>
            </w:r>
            <w:proofErr w:type="spellEnd"/>
            <w:r>
              <w:rPr>
                <w:rFonts w:ascii="Calibri" w:hAnsi="Calibri" w:cs="Arial"/>
                <w:b/>
                <w:bCs/>
                <w:sz w:val="20"/>
                <w:szCs w:val="20"/>
              </w:rPr>
              <w:t xml:space="preserve"> </w:t>
            </w:r>
            <w:proofErr w:type="spellStart"/>
            <w:r>
              <w:rPr>
                <w:rFonts w:ascii="Calibri" w:hAnsi="Calibri" w:cs="Arial"/>
                <w:b/>
                <w:bCs/>
                <w:sz w:val="20"/>
                <w:szCs w:val="20"/>
              </w:rPr>
              <w:t>knjige</w:t>
            </w:r>
            <w:proofErr w:type="spellEnd"/>
            <w:r>
              <w:rPr>
                <w:rFonts w:ascii="Calibri" w:hAnsi="Calibri" w:cs="Arial"/>
                <w:b/>
                <w:bCs/>
                <w:sz w:val="20"/>
                <w:szCs w:val="20"/>
              </w:rPr>
              <w:t xml:space="preserve"> </w:t>
            </w:r>
            <w:proofErr w:type="spellStart"/>
            <w:r>
              <w:rPr>
                <w:rFonts w:ascii="Calibri" w:hAnsi="Calibri" w:cs="Arial"/>
                <w:b/>
                <w:bCs/>
                <w:sz w:val="20"/>
                <w:szCs w:val="20"/>
              </w:rPr>
              <w:t>Gornja</w:t>
            </w:r>
            <w:proofErr w:type="spellEnd"/>
            <w:r>
              <w:rPr>
                <w:rFonts w:ascii="Calibri" w:hAnsi="Calibri" w:cs="Arial"/>
                <w:b/>
                <w:bCs/>
                <w:sz w:val="20"/>
                <w:szCs w:val="20"/>
              </w:rPr>
              <w:t xml:space="preserve"> Podstrana</w:t>
            </w:r>
          </w:p>
        </w:tc>
        <w:tc>
          <w:tcPr>
            <w:tcW w:w="459" w:type="pct"/>
            <w:tcBorders>
              <w:top w:val="nil"/>
              <w:left w:val="nil"/>
              <w:bottom w:val="nil"/>
              <w:right w:val="nil"/>
            </w:tcBorders>
            <w:shd w:val="clear" w:color="000000" w:fill="00B0F0"/>
            <w:noWrap/>
            <w:vAlign w:val="center"/>
            <w:hideMark/>
          </w:tcPr>
          <w:p w14:paraId="6D73E6E9" w14:textId="6EED5445"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195.000,00</w:t>
            </w:r>
          </w:p>
        </w:tc>
      </w:tr>
      <w:tr w:rsidR="00CF3183" w:rsidRPr="00191993" w14:paraId="21584EF2" w14:textId="77777777" w:rsidTr="00CF3183">
        <w:trPr>
          <w:trHeight w:val="300"/>
        </w:trPr>
        <w:tc>
          <w:tcPr>
            <w:tcW w:w="405" w:type="pct"/>
            <w:tcBorders>
              <w:top w:val="nil"/>
              <w:left w:val="nil"/>
              <w:bottom w:val="nil"/>
              <w:right w:val="nil"/>
            </w:tcBorders>
            <w:shd w:val="clear" w:color="000000" w:fill="FDE9D9"/>
            <w:noWrap/>
            <w:vAlign w:val="center"/>
            <w:hideMark/>
          </w:tcPr>
          <w:p w14:paraId="028B99B0" w14:textId="647D9BB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4093AE2F" w14:textId="69FEB5A9"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7C8E1238" w14:textId="74FF85C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715DFAAF" w14:textId="15876466"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195.000,00</w:t>
            </w:r>
          </w:p>
        </w:tc>
      </w:tr>
      <w:tr w:rsidR="00CF3183" w:rsidRPr="00191993" w14:paraId="47700B87" w14:textId="77777777" w:rsidTr="00CF3183">
        <w:trPr>
          <w:trHeight w:val="300"/>
        </w:trPr>
        <w:tc>
          <w:tcPr>
            <w:tcW w:w="405" w:type="pct"/>
            <w:tcBorders>
              <w:top w:val="nil"/>
              <w:left w:val="nil"/>
              <w:bottom w:val="nil"/>
              <w:right w:val="nil"/>
            </w:tcBorders>
            <w:shd w:val="clear" w:color="000000" w:fill="F2F2F2"/>
            <w:noWrap/>
            <w:vAlign w:val="center"/>
            <w:hideMark/>
          </w:tcPr>
          <w:p w14:paraId="53D966DD" w14:textId="062358DA"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64C1B07" w14:textId="48031985"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40B5C737" w14:textId="4D4D27B0"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18A8637F" w14:textId="0B5BB6AD"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60.000,00</w:t>
            </w:r>
          </w:p>
        </w:tc>
      </w:tr>
      <w:tr w:rsidR="00CF3183" w:rsidRPr="00191993" w14:paraId="7AFF4A05" w14:textId="77777777" w:rsidTr="00CF3183">
        <w:trPr>
          <w:trHeight w:val="300"/>
        </w:trPr>
        <w:tc>
          <w:tcPr>
            <w:tcW w:w="405" w:type="pct"/>
            <w:tcBorders>
              <w:top w:val="nil"/>
              <w:left w:val="nil"/>
              <w:bottom w:val="nil"/>
              <w:right w:val="nil"/>
            </w:tcBorders>
            <w:shd w:val="clear" w:color="000000" w:fill="F2F2F2"/>
            <w:noWrap/>
            <w:vAlign w:val="center"/>
            <w:hideMark/>
          </w:tcPr>
          <w:p w14:paraId="30770C77" w14:textId="587BBB06" w:rsidR="00CF3183" w:rsidRPr="00191993" w:rsidRDefault="00CF3183" w:rsidP="00CF3183">
            <w:pPr>
              <w:rPr>
                <w:rFonts w:ascii="Calibri" w:hAnsi="Calibri" w:cs="Arial"/>
                <w:b/>
                <w:bCs/>
                <w:sz w:val="20"/>
                <w:szCs w:val="20"/>
                <w:lang w:val="hr-HR"/>
              </w:rPr>
            </w:pPr>
            <w:r>
              <w:rPr>
                <w:rFonts w:ascii="Calibri" w:hAnsi="Calibri" w:cs="Arial"/>
                <w:b/>
                <w:bCs/>
                <w:sz w:val="20"/>
                <w:szCs w:val="20"/>
              </w:rPr>
              <w:lastRenderedPageBreak/>
              <w:t> </w:t>
            </w:r>
          </w:p>
        </w:tc>
        <w:tc>
          <w:tcPr>
            <w:tcW w:w="457" w:type="pct"/>
            <w:tcBorders>
              <w:top w:val="nil"/>
              <w:left w:val="nil"/>
              <w:bottom w:val="nil"/>
              <w:right w:val="nil"/>
            </w:tcBorders>
            <w:shd w:val="clear" w:color="000000" w:fill="F2F2F2"/>
            <w:noWrap/>
            <w:vAlign w:val="center"/>
            <w:hideMark/>
          </w:tcPr>
          <w:p w14:paraId="62260393" w14:textId="55530FDA" w:rsidR="00CF3183" w:rsidRPr="00191993" w:rsidRDefault="00CF3183" w:rsidP="00CF3183">
            <w:pPr>
              <w:rPr>
                <w:rFonts w:ascii="Calibri" w:hAnsi="Calibri" w:cs="Arial"/>
                <w:b/>
                <w:bCs/>
                <w:sz w:val="20"/>
                <w:szCs w:val="20"/>
                <w:lang w:val="hr-HR"/>
              </w:rPr>
            </w:pPr>
            <w:r>
              <w:rPr>
                <w:rFonts w:ascii="Calibri" w:hAnsi="Calibri" w:cs="Arial"/>
                <w:b/>
                <w:bCs/>
                <w:sz w:val="20"/>
                <w:szCs w:val="20"/>
              </w:rPr>
              <w:t>363</w:t>
            </w:r>
          </w:p>
        </w:tc>
        <w:tc>
          <w:tcPr>
            <w:tcW w:w="3680" w:type="pct"/>
            <w:tcBorders>
              <w:top w:val="nil"/>
              <w:left w:val="nil"/>
              <w:bottom w:val="nil"/>
              <w:right w:val="nil"/>
            </w:tcBorders>
            <w:shd w:val="clear" w:color="000000" w:fill="F2F2F2"/>
            <w:noWrap/>
            <w:vAlign w:val="center"/>
            <w:hideMark/>
          </w:tcPr>
          <w:p w14:paraId="67641024" w14:textId="3F29113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w:t>
            </w:r>
            <w:proofErr w:type="spellStart"/>
            <w:r>
              <w:rPr>
                <w:rFonts w:ascii="Calibri" w:hAnsi="Calibri" w:cs="Arial"/>
                <w:b/>
                <w:bCs/>
                <w:sz w:val="20"/>
                <w:szCs w:val="20"/>
              </w:rPr>
              <w:t>unutar</w:t>
            </w:r>
            <w:proofErr w:type="spellEnd"/>
            <w:r>
              <w:rPr>
                <w:rFonts w:ascii="Calibri" w:hAnsi="Calibri" w:cs="Arial"/>
                <w:b/>
                <w:bCs/>
                <w:sz w:val="20"/>
                <w:szCs w:val="20"/>
              </w:rPr>
              <w:t xml:space="preserve"> </w:t>
            </w:r>
            <w:proofErr w:type="spellStart"/>
            <w:r>
              <w:rPr>
                <w:rFonts w:ascii="Calibri" w:hAnsi="Calibri" w:cs="Arial"/>
                <w:b/>
                <w:bCs/>
                <w:sz w:val="20"/>
                <w:szCs w:val="20"/>
              </w:rPr>
              <w:t>općeg</w:t>
            </w:r>
            <w:proofErr w:type="spellEnd"/>
            <w:r>
              <w:rPr>
                <w:rFonts w:ascii="Calibri" w:hAnsi="Calibri" w:cs="Arial"/>
                <w:b/>
                <w:bCs/>
                <w:sz w:val="20"/>
                <w:szCs w:val="20"/>
              </w:rPr>
              <w:t xml:space="preserve"> </w:t>
            </w:r>
            <w:proofErr w:type="spellStart"/>
            <w:r>
              <w:rPr>
                <w:rFonts w:ascii="Calibri" w:hAnsi="Calibri" w:cs="Arial"/>
                <w:b/>
                <w:bCs/>
                <w:sz w:val="20"/>
                <w:szCs w:val="20"/>
              </w:rPr>
              <w:t>proračuna</w:t>
            </w:r>
            <w:proofErr w:type="spellEnd"/>
          </w:p>
        </w:tc>
        <w:tc>
          <w:tcPr>
            <w:tcW w:w="459" w:type="pct"/>
            <w:tcBorders>
              <w:top w:val="nil"/>
              <w:left w:val="nil"/>
              <w:bottom w:val="nil"/>
              <w:right w:val="nil"/>
            </w:tcBorders>
            <w:shd w:val="clear" w:color="000000" w:fill="F2F2F2"/>
            <w:vAlign w:val="center"/>
            <w:hideMark/>
          </w:tcPr>
          <w:p w14:paraId="04CC2AF2" w14:textId="381CE76D"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135.000,00</w:t>
            </w:r>
          </w:p>
        </w:tc>
      </w:tr>
      <w:tr w:rsidR="00CF3183" w:rsidRPr="00191993" w14:paraId="6C70C56D" w14:textId="77777777" w:rsidTr="00CF3183">
        <w:trPr>
          <w:trHeight w:val="300"/>
        </w:trPr>
        <w:tc>
          <w:tcPr>
            <w:tcW w:w="405" w:type="pct"/>
            <w:tcBorders>
              <w:top w:val="nil"/>
              <w:left w:val="nil"/>
              <w:bottom w:val="nil"/>
              <w:right w:val="nil"/>
            </w:tcBorders>
            <w:shd w:val="clear" w:color="000000" w:fill="00B0F0"/>
            <w:noWrap/>
            <w:vAlign w:val="center"/>
            <w:hideMark/>
          </w:tcPr>
          <w:p w14:paraId="2EC7AD8F" w14:textId="07A34FBA" w:rsidR="00CF3183" w:rsidRPr="00191993" w:rsidRDefault="00CF3183" w:rsidP="00CF3183">
            <w:pPr>
              <w:rPr>
                <w:rFonts w:ascii="Calibri" w:hAnsi="Calibri" w:cs="Arial"/>
                <w:b/>
                <w:bCs/>
                <w:sz w:val="20"/>
                <w:szCs w:val="20"/>
                <w:lang w:val="hr-HR"/>
              </w:rPr>
            </w:pPr>
            <w:r>
              <w:rPr>
                <w:rFonts w:ascii="Calibri" w:hAnsi="Calibri" w:cs="Arial"/>
                <w:b/>
                <w:bCs/>
                <w:sz w:val="20"/>
                <w:szCs w:val="20"/>
              </w:rPr>
              <w:t>T3000 03</w:t>
            </w:r>
          </w:p>
        </w:tc>
        <w:tc>
          <w:tcPr>
            <w:tcW w:w="457" w:type="pct"/>
            <w:tcBorders>
              <w:top w:val="nil"/>
              <w:left w:val="nil"/>
              <w:bottom w:val="nil"/>
              <w:right w:val="nil"/>
            </w:tcBorders>
            <w:shd w:val="clear" w:color="000000" w:fill="00B0F0"/>
            <w:noWrap/>
            <w:vAlign w:val="center"/>
            <w:hideMark/>
          </w:tcPr>
          <w:p w14:paraId="3D5A17A6" w14:textId="7EE81A83"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444A06D5" w14:textId="3376E333"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Izrada</w:t>
            </w:r>
            <w:proofErr w:type="spellEnd"/>
            <w:r>
              <w:rPr>
                <w:rFonts w:ascii="Calibri" w:hAnsi="Calibri" w:cs="Arial"/>
                <w:b/>
                <w:bCs/>
                <w:sz w:val="20"/>
                <w:szCs w:val="20"/>
              </w:rPr>
              <w:t xml:space="preserve"> </w:t>
            </w:r>
            <w:proofErr w:type="spellStart"/>
            <w:r>
              <w:rPr>
                <w:rFonts w:ascii="Calibri" w:hAnsi="Calibri" w:cs="Arial"/>
                <w:b/>
                <w:bCs/>
                <w:sz w:val="20"/>
                <w:szCs w:val="20"/>
              </w:rPr>
              <w:t>katastra</w:t>
            </w:r>
            <w:proofErr w:type="spellEnd"/>
            <w:r>
              <w:rPr>
                <w:rFonts w:ascii="Calibri" w:hAnsi="Calibri" w:cs="Arial"/>
                <w:b/>
                <w:bCs/>
                <w:sz w:val="20"/>
                <w:szCs w:val="20"/>
              </w:rPr>
              <w:t xml:space="preserve"> </w:t>
            </w:r>
            <w:proofErr w:type="spellStart"/>
            <w:r>
              <w:rPr>
                <w:rFonts w:ascii="Calibri" w:hAnsi="Calibri" w:cs="Arial"/>
                <w:b/>
                <w:bCs/>
                <w:sz w:val="20"/>
                <w:szCs w:val="20"/>
              </w:rPr>
              <w:t>Gornja</w:t>
            </w:r>
            <w:proofErr w:type="spellEnd"/>
            <w:r>
              <w:rPr>
                <w:rFonts w:ascii="Calibri" w:hAnsi="Calibri" w:cs="Arial"/>
                <w:b/>
                <w:bCs/>
                <w:sz w:val="20"/>
                <w:szCs w:val="20"/>
              </w:rPr>
              <w:t xml:space="preserve"> Podstrana</w:t>
            </w:r>
          </w:p>
        </w:tc>
        <w:tc>
          <w:tcPr>
            <w:tcW w:w="459" w:type="pct"/>
            <w:tcBorders>
              <w:top w:val="nil"/>
              <w:left w:val="nil"/>
              <w:bottom w:val="nil"/>
              <w:right w:val="nil"/>
            </w:tcBorders>
            <w:shd w:val="clear" w:color="000000" w:fill="00B0F0"/>
            <w:noWrap/>
            <w:vAlign w:val="center"/>
            <w:hideMark/>
          </w:tcPr>
          <w:p w14:paraId="66F4F6D0" w14:textId="07BCC27D"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150.000,00</w:t>
            </w:r>
          </w:p>
        </w:tc>
      </w:tr>
      <w:tr w:rsidR="00CF3183" w:rsidRPr="00191993" w14:paraId="2D402802" w14:textId="77777777" w:rsidTr="00CF3183">
        <w:trPr>
          <w:trHeight w:val="300"/>
        </w:trPr>
        <w:tc>
          <w:tcPr>
            <w:tcW w:w="405" w:type="pct"/>
            <w:tcBorders>
              <w:top w:val="nil"/>
              <w:left w:val="nil"/>
              <w:bottom w:val="nil"/>
              <w:right w:val="nil"/>
            </w:tcBorders>
            <w:shd w:val="clear" w:color="000000" w:fill="FDE9D9"/>
            <w:noWrap/>
            <w:vAlign w:val="center"/>
            <w:hideMark/>
          </w:tcPr>
          <w:p w14:paraId="3D52C921" w14:textId="4AC9B03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2BFACB6F" w14:textId="2AF70364"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4F5B3000" w14:textId="67E94CA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784D3F32" w14:textId="2ADC499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145.000,00</w:t>
            </w:r>
          </w:p>
        </w:tc>
      </w:tr>
      <w:tr w:rsidR="00CF3183" w:rsidRPr="00191993" w14:paraId="51C3CA75" w14:textId="77777777" w:rsidTr="00CF3183">
        <w:trPr>
          <w:trHeight w:val="300"/>
        </w:trPr>
        <w:tc>
          <w:tcPr>
            <w:tcW w:w="405" w:type="pct"/>
            <w:tcBorders>
              <w:top w:val="nil"/>
              <w:left w:val="nil"/>
              <w:bottom w:val="nil"/>
              <w:right w:val="nil"/>
            </w:tcBorders>
            <w:shd w:val="clear" w:color="000000" w:fill="F2F2F2"/>
            <w:noWrap/>
            <w:vAlign w:val="bottom"/>
            <w:hideMark/>
          </w:tcPr>
          <w:p w14:paraId="114BA1FB" w14:textId="600097F2"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1D91D814" w14:textId="44513B76" w:rsidR="00CF3183" w:rsidRPr="00191993" w:rsidRDefault="00CF3183" w:rsidP="00CF3183">
            <w:pPr>
              <w:rPr>
                <w:rFonts w:ascii="Calibri" w:hAnsi="Calibri" w:cs="Arial"/>
                <w:sz w:val="20"/>
                <w:szCs w:val="20"/>
                <w:lang w:val="hr-HR"/>
              </w:rPr>
            </w:pPr>
            <w:r>
              <w:rPr>
                <w:rFonts w:ascii="Calibri" w:hAnsi="Calibri" w:cs="Arial"/>
                <w:b/>
                <w:bCs/>
                <w:sz w:val="20"/>
                <w:szCs w:val="20"/>
              </w:rPr>
              <w:t>426</w:t>
            </w:r>
          </w:p>
        </w:tc>
        <w:tc>
          <w:tcPr>
            <w:tcW w:w="3680" w:type="pct"/>
            <w:tcBorders>
              <w:top w:val="nil"/>
              <w:left w:val="nil"/>
              <w:bottom w:val="nil"/>
              <w:right w:val="nil"/>
            </w:tcBorders>
            <w:shd w:val="clear" w:color="000000" w:fill="F2F2F2"/>
            <w:vAlign w:val="bottom"/>
            <w:hideMark/>
          </w:tcPr>
          <w:p w14:paraId="7F1B2C16" w14:textId="1C222AD2"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Nematerijalna</w:t>
            </w:r>
            <w:proofErr w:type="spellEnd"/>
            <w:r>
              <w:rPr>
                <w:rFonts w:ascii="Calibri" w:hAnsi="Calibri" w:cs="Arial"/>
                <w:b/>
                <w:bCs/>
                <w:sz w:val="20"/>
                <w:szCs w:val="20"/>
              </w:rPr>
              <w:t xml:space="preserve"> </w:t>
            </w:r>
            <w:proofErr w:type="spellStart"/>
            <w:r>
              <w:rPr>
                <w:rFonts w:ascii="Calibri" w:hAnsi="Calibri" w:cs="Arial"/>
                <w:b/>
                <w:bCs/>
                <w:sz w:val="20"/>
                <w:szCs w:val="20"/>
              </w:rPr>
              <w:t>proizvedena</w:t>
            </w:r>
            <w:proofErr w:type="spellEnd"/>
            <w:r>
              <w:rPr>
                <w:rFonts w:ascii="Calibri" w:hAnsi="Calibri" w:cs="Arial"/>
                <w:b/>
                <w:bCs/>
                <w:sz w:val="20"/>
                <w:szCs w:val="20"/>
              </w:rPr>
              <w:t xml:space="preserve"> </w:t>
            </w:r>
            <w:proofErr w:type="spellStart"/>
            <w:r>
              <w:rPr>
                <w:rFonts w:ascii="Calibri" w:hAnsi="Calibri" w:cs="Arial"/>
                <w:b/>
                <w:bCs/>
                <w:sz w:val="20"/>
                <w:szCs w:val="20"/>
              </w:rPr>
              <w:t>imovina</w:t>
            </w:r>
            <w:proofErr w:type="spellEnd"/>
          </w:p>
        </w:tc>
        <w:tc>
          <w:tcPr>
            <w:tcW w:w="459" w:type="pct"/>
            <w:tcBorders>
              <w:top w:val="nil"/>
              <w:left w:val="nil"/>
              <w:bottom w:val="nil"/>
              <w:right w:val="nil"/>
            </w:tcBorders>
            <w:shd w:val="clear" w:color="000000" w:fill="F2F2F2"/>
            <w:noWrap/>
            <w:vAlign w:val="center"/>
            <w:hideMark/>
          </w:tcPr>
          <w:p w14:paraId="50774A5E" w14:textId="2FC5BA5B"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145.000,00</w:t>
            </w:r>
          </w:p>
        </w:tc>
      </w:tr>
      <w:tr w:rsidR="00CF3183" w:rsidRPr="00191993" w14:paraId="2A3112EE" w14:textId="77777777" w:rsidTr="00CF3183">
        <w:trPr>
          <w:trHeight w:val="300"/>
        </w:trPr>
        <w:tc>
          <w:tcPr>
            <w:tcW w:w="405" w:type="pct"/>
            <w:tcBorders>
              <w:top w:val="nil"/>
              <w:left w:val="nil"/>
              <w:bottom w:val="nil"/>
              <w:right w:val="nil"/>
            </w:tcBorders>
            <w:shd w:val="clear" w:color="000000" w:fill="FDE9D9"/>
            <w:noWrap/>
            <w:vAlign w:val="center"/>
            <w:hideMark/>
          </w:tcPr>
          <w:p w14:paraId="5F3AC338" w14:textId="255718C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C601794" w14:textId="3C01E03B" w:rsidR="00CF3183" w:rsidRPr="00191993" w:rsidRDefault="00CF3183" w:rsidP="00CF3183">
            <w:pPr>
              <w:rPr>
                <w:rFonts w:ascii="Calibri" w:hAnsi="Calibri" w:cs="Arial"/>
                <w:sz w:val="20"/>
                <w:szCs w:val="20"/>
                <w:lang w:val="hr-HR"/>
              </w:rPr>
            </w:pPr>
            <w:r>
              <w:rPr>
                <w:rFonts w:ascii="Calibri" w:hAnsi="Calibri" w:cs="Arial"/>
                <w:b/>
                <w:bCs/>
                <w:sz w:val="20"/>
                <w:szCs w:val="20"/>
              </w:rPr>
              <w:t>4.6</w:t>
            </w:r>
          </w:p>
        </w:tc>
        <w:tc>
          <w:tcPr>
            <w:tcW w:w="3680" w:type="pct"/>
            <w:tcBorders>
              <w:top w:val="nil"/>
              <w:left w:val="nil"/>
              <w:bottom w:val="nil"/>
              <w:right w:val="nil"/>
            </w:tcBorders>
            <w:shd w:val="clear" w:color="000000" w:fill="FDE9D9"/>
            <w:noWrap/>
            <w:vAlign w:val="center"/>
            <w:hideMark/>
          </w:tcPr>
          <w:p w14:paraId="3D75799C" w14:textId="4A56B942"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Naknada</w:t>
            </w:r>
            <w:proofErr w:type="spellEnd"/>
            <w:r>
              <w:rPr>
                <w:rFonts w:ascii="Calibri" w:hAnsi="Calibri" w:cs="Arial"/>
                <w:b/>
                <w:bCs/>
                <w:sz w:val="20"/>
                <w:szCs w:val="20"/>
              </w:rPr>
              <w:t xml:space="preserve"> za </w:t>
            </w:r>
            <w:proofErr w:type="spellStart"/>
            <w:r>
              <w:rPr>
                <w:rFonts w:ascii="Calibri" w:hAnsi="Calibri" w:cs="Arial"/>
                <w:b/>
                <w:bCs/>
                <w:sz w:val="20"/>
                <w:szCs w:val="20"/>
              </w:rPr>
              <w:t>prenamjenu</w:t>
            </w:r>
            <w:proofErr w:type="spellEnd"/>
            <w:r>
              <w:rPr>
                <w:rFonts w:ascii="Calibri" w:hAnsi="Calibri" w:cs="Arial"/>
                <w:b/>
                <w:bCs/>
                <w:sz w:val="20"/>
                <w:szCs w:val="20"/>
              </w:rPr>
              <w:t xml:space="preserve"> </w:t>
            </w:r>
            <w:proofErr w:type="spellStart"/>
            <w:r>
              <w:rPr>
                <w:rFonts w:ascii="Calibri" w:hAnsi="Calibri" w:cs="Arial"/>
                <w:b/>
                <w:bCs/>
                <w:sz w:val="20"/>
                <w:szCs w:val="20"/>
              </w:rPr>
              <w:t>poljoprivrednog</w:t>
            </w:r>
            <w:proofErr w:type="spellEnd"/>
            <w:r>
              <w:rPr>
                <w:rFonts w:ascii="Calibri" w:hAnsi="Calibri" w:cs="Arial"/>
                <w:b/>
                <w:bCs/>
                <w:sz w:val="20"/>
                <w:szCs w:val="20"/>
              </w:rPr>
              <w:t xml:space="preserve"> </w:t>
            </w:r>
            <w:proofErr w:type="spellStart"/>
            <w:r>
              <w:rPr>
                <w:rFonts w:ascii="Calibri" w:hAnsi="Calibri" w:cs="Arial"/>
                <w:b/>
                <w:bCs/>
                <w:sz w:val="20"/>
                <w:szCs w:val="20"/>
              </w:rPr>
              <w:t>zemljišta</w:t>
            </w:r>
            <w:proofErr w:type="spellEnd"/>
          </w:p>
        </w:tc>
        <w:tc>
          <w:tcPr>
            <w:tcW w:w="459" w:type="pct"/>
            <w:tcBorders>
              <w:top w:val="nil"/>
              <w:left w:val="nil"/>
              <w:bottom w:val="nil"/>
              <w:right w:val="nil"/>
            </w:tcBorders>
            <w:shd w:val="clear" w:color="000000" w:fill="FDE9D9"/>
            <w:noWrap/>
            <w:vAlign w:val="center"/>
            <w:hideMark/>
          </w:tcPr>
          <w:p w14:paraId="5EC71E6D" w14:textId="3C01266E"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w:t>
            </w:r>
          </w:p>
        </w:tc>
      </w:tr>
      <w:tr w:rsidR="00CF3183" w:rsidRPr="00191993" w14:paraId="42C82B5F" w14:textId="77777777" w:rsidTr="00CF3183">
        <w:trPr>
          <w:trHeight w:val="300"/>
        </w:trPr>
        <w:tc>
          <w:tcPr>
            <w:tcW w:w="405" w:type="pct"/>
            <w:tcBorders>
              <w:top w:val="nil"/>
              <w:left w:val="nil"/>
              <w:bottom w:val="nil"/>
              <w:right w:val="nil"/>
            </w:tcBorders>
            <w:shd w:val="clear" w:color="000000" w:fill="F2F2F2"/>
            <w:noWrap/>
            <w:vAlign w:val="bottom"/>
            <w:hideMark/>
          </w:tcPr>
          <w:p w14:paraId="37AFFD84" w14:textId="132C151E"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759D8E9C" w14:textId="42F4EF43" w:rsidR="00CF3183" w:rsidRPr="00191993" w:rsidRDefault="00CF3183" w:rsidP="00CF3183">
            <w:pPr>
              <w:rPr>
                <w:rFonts w:ascii="Calibri" w:hAnsi="Calibri" w:cs="Arial"/>
                <w:b/>
                <w:bCs/>
                <w:sz w:val="20"/>
                <w:szCs w:val="20"/>
                <w:lang w:val="hr-HR"/>
              </w:rPr>
            </w:pPr>
            <w:r>
              <w:rPr>
                <w:rFonts w:ascii="Calibri" w:hAnsi="Calibri" w:cs="Arial"/>
                <w:b/>
                <w:bCs/>
                <w:sz w:val="20"/>
                <w:szCs w:val="20"/>
              </w:rPr>
              <w:t>426</w:t>
            </w:r>
          </w:p>
        </w:tc>
        <w:tc>
          <w:tcPr>
            <w:tcW w:w="3680" w:type="pct"/>
            <w:tcBorders>
              <w:top w:val="nil"/>
              <w:left w:val="nil"/>
              <w:bottom w:val="nil"/>
              <w:right w:val="nil"/>
            </w:tcBorders>
            <w:shd w:val="clear" w:color="000000" w:fill="F2F2F2"/>
            <w:noWrap/>
            <w:vAlign w:val="bottom"/>
            <w:hideMark/>
          </w:tcPr>
          <w:p w14:paraId="3874F8D3" w14:textId="0EC01FB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Nematerijalna</w:t>
            </w:r>
            <w:proofErr w:type="spellEnd"/>
            <w:r>
              <w:rPr>
                <w:rFonts w:ascii="Calibri" w:hAnsi="Calibri" w:cs="Arial"/>
                <w:b/>
                <w:bCs/>
                <w:sz w:val="20"/>
                <w:szCs w:val="20"/>
              </w:rPr>
              <w:t xml:space="preserve"> </w:t>
            </w:r>
            <w:proofErr w:type="spellStart"/>
            <w:r>
              <w:rPr>
                <w:rFonts w:ascii="Calibri" w:hAnsi="Calibri" w:cs="Arial"/>
                <w:b/>
                <w:bCs/>
                <w:sz w:val="20"/>
                <w:szCs w:val="20"/>
              </w:rPr>
              <w:t>proizvedena</w:t>
            </w:r>
            <w:proofErr w:type="spellEnd"/>
            <w:r>
              <w:rPr>
                <w:rFonts w:ascii="Calibri" w:hAnsi="Calibri" w:cs="Arial"/>
                <w:b/>
                <w:bCs/>
                <w:sz w:val="20"/>
                <w:szCs w:val="20"/>
              </w:rPr>
              <w:t xml:space="preserve"> </w:t>
            </w:r>
            <w:proofErr w:type="spellStart"/>
            <w:r>
              <w:rPr>
                <w:rFonts w:ascii="Calibri" w:hAnsi="Calibri" w:cs="Arial"/>
                <w:b/>
                <w:bCs/>
                <w:sz w:val="20"/>
                <w:szCs w:val="20"/>
              </w:rPr>
              <w:t>imovina</w:t>
            </w:r>
            <w:proofErr w:type="spellEnd"/>
          </w:p>
        </w:tc>
        <w:tc>
          <w:tcPr>
            <w:tcW w:w="459" w:type="pct"/>
            <w:tcBorders>
              <w:top w:val="nil"/>
              <w:left w:val="nil"/>
              <w:bottom w:val="nil"/>
              <w:right w:val="nil"/>
            </w:tcBorders>
            <w:shd w:val="clear" w:color="000000" w:fill="F2F2F2"/>
            <w:vAlign w:val="center"/>
            <w:hideMark/>
          </w:tcPr>
          <w:p w14:paraId="7A7A7DC2" w14:textId="21D6F8FE"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5.000,00</w:t>
            </w:r>
          </w:p>
        </w:tc>
      </w:tr>
      <w:tr w:rsidR="00CF3183" w:rsidRPr="00191993" w14:paraId="614810C3" w14:textId="77777777" w:rsidTr="00CF3183">
        <w:trPr>
          <w:trHeight w:val="300"/>
        </w:trPr>
        <w:tc>
          <w:tcPr>
            <w:tcW w:w="405" w:type="pct"/>
            <w:tcBorders>
              <w:top w:val="nil"/>
              <w:left w:val="nil"/>
              <w:bottom w:val="nil"/>
              <w:right w:val="nil"/>
            </w:tcBorders>
            <w:shd w:val="clear" w:color="000000" w:fill="66FF33"/>
            <w:noWrap/>
            <w:vAlign w:val="center"/>
            <w:hideMark/>
          </w:tcPr>
          <w:p w14:paraId="1434A552" w14:textId="592A2FD8" w:rsidR="00CF3183" w:rsidRPr="00191993" w:rsidRDefault="00CF3183" w:rsidP="00CF3183">
            <w:pPr>
              <w:rPr>
                <w:rFonts w:ascii="Calibri" w:hAnsi="Calibri" w:cs="Arial"/>
                <w:b/>
                <w:bCs/>
                <w:sz w:val="20"/>
                <w:szCs w:val="20"/>
                <w:lang w:val="hr-HR"/>
              </w:rPr>
            </w:pPr>
            <w:r>
              <w:rPr>
                <w:rFonts w:ascii="Calibri" w:hAnsi="Calibri" w:cs="Arial"/>
                <w:b/>
                <w:bCs/>
                <w:sz w:val="20"/>
                <w:szCs w:val="20"/>
              </w:rPr>
              <w:t>004</w:t>
            </w:r>
          </w:p>
        </w:tc>
        <w:tc>
          <w:tcPr>
            <w:tcW w:w="457" w:type="pct"/>
            <w:tcBorders>
              <w:top w:val="nil"/>
              <w:left w:val="nil"/>
              <w:bottom w:val="nil"/>
              <w:right w:val="nil"/>
            </w:tcBorders>
            <w:shd w:val="clear" w:color="000000" w:fill="66FF33"/>
            <w:noWrap/>
            <w:vAlign w:val="center"/>
            <w:hideMark/>
          </w:tcPr>
          <w:p w14:paraId="42B6EB0B" w14:textId="6C6DBBEA"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66FF33"/>
            <w:vAlign w:val="center"/>
            <w:hideMark/>
          </w:tcPr>
          <w:p w14:paraId="7E63DDEF" w14:textId="47ACB059" w:rsidR="00CF3183" w:rsidRPr="00191993" w:rsidRDefault="00CF3183" w:rsidP="00CF3183">
            <w:pPr>
              <w:rPr>
                <w:rFonts w:ascii="Calibri" w:hAnsi="Calibri" w:cs="Arial"/>
                <w:b/>
                <w:bCs/>
                <w:sz w:val="20"/>
                <w:szCs w:val="20"/>
                <w:lang w:val="hr-HR"/>
              </w:rPr>
            </w:pPr>
            <w:r>
              <w:rPr>
                <w:rFonts w:ascii="Calibri" w:hAnsi="Calibri" w:cs="Arial"/>
                <w:b/>
                <w:bCs/>
                <w:sz w:val="20"/>
                <w:szCs w:val="20"/>
              </w:rPr>
              <w:t>RAZDJEL:   UPRAVNI ODJEL ZA PRORAČUN I FINANCIJE</w:t>
            </w:r>
          </w:p>
        </w:tc>
        <w:tc>
          <w:tcPr>
            <w:tcW w:w="459" w:type="pct"/>
            <w:tcBorders>
              <w:top w:val="nil"/>
              <w:left w:val="nil"/>
              <w:bottom w:val="nil"/>
              <w:right w:val="nil"/>
            </w:tcBorders>
            <w:shd w:val="clear" w:color="000000" w:fill="66FF33"/>
            <w:noWrap/>
            <w:vAlign w:val="center"/>
            <w:hideMark/>
          </w:tcPr>
          <w:p w14:paraId="58460AF7" w14:textId="6B11EB98"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1.499.000,00</w:t>
            </w:r>
          </w:p>
        </w:tc>
      </w:tr>
      <w:tr w:rsidR="00CF3183" w:rsidRPr="00191993" w14:paraId="11A75381" w14:textId="77777777" w:rsidTr="00CF3183">
        <w:trPr>
          <w:trHeight w:val="300"/>
        </w:trPr>
        <w:tc>
          <w:tcPr>
            <w:tcW w:w="405" w:type="pct"/>
            <w:tcBorders>
              <w:top w:val="nil"/>
              <w:left w:val="nil"/>
              <w:bottom w:val="nil"/>
              <w:right w:val="nil"/>
            </w:tcBorders>
            <w:shd w:val="clear" w:color="000000" w:fill="000080"/>
            <w:noWrap/>
            <w:vAlign w:val="center"/>
            <w:hideMark/>
          </w:tcPr>
          <w:p w14:paraId="24B7E6A7" w14:textId="64E98991"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00401</w:t>
            </w:r>
          </w:p>
        </w:tc>
        <w:tc>
          <w:tcPr>
            <w:tcW w:w="457" w:type="pct"/>
            <w:tcBorders>
              <w:top w:val="nil"/>
              <w:left w:val="nil"/>
              <w:bottom w:val="nil"/>
              <w:right w:val="nil"/>
            </w:tcBorders>
            <w:shd w:val="clear" w:color="000000" w:fill="000080"/>
            <w:noWrap/>
            <w:vAlign w:val="center"/>
            <w:hideMark/>
          </w:tcPr>
          <w:p w14:paraId="3E185807" w14:textId="774EF5EC"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000080"/>
            <w:vAlign w:val="center"/>
            <w:hideMark/>
          </w:tcPr>
          <w:p w14:paraId="46F5E9B2" w14:textId="6967D1DA"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GLAVA: UPRAVNI ODJEL ZA PRORAČUN I FINANCIJE</w:t>
            </w:r>
          </w:p>
        </w:tc>
        <w:tc>
          <w:tcPr>
            <w:tcW w:w="459" w:type="pct"/>
            <w:tcBorders>
              <w:top w:val="nil"/>
              <w:left w:val="nil"/>
              <w:bottom w:val="nil"/>
              <w:right w:val="nil"/>
            </w:tcBorders>
            <w:shd w:val="clear" w:color="000000" w:fill="000080"/>
            <w:noWrap/>
            <w:vAlign w:val="center"/>
            <w:hideMark/>
          </w:tcPr>
          <w:p w14:paraId="631333BE" w14:textId="1425696F" w:rsidR="00CF3183" w:rsidRPr="00191993" w:rsidRDefault="00CF3183" w:rsidP="00CF3183">
            <w:pPr>
              <w:jc w:val="right"/>
              <w:rPr>
                <w:rFonts w:ascii="Calibri" w:hAnsi="Calibri" w:cs="Arial"/>
                <w:b/>
                <w:bCs/>
                <w:sz w:val="20"/>
                <w:szCs w:val="20"/>
                <w:lang w:val="hr-HR"/>
              </w:rPr>
            </w:pPr>
            <w:r>
              <w:rPr>
                <w:rFonts w:ascii="Calibri" w:hAnsi="Calibri" w:cs="Arial"/>
                <w:b/>
                <w:bCs/>
                <w:color w:val="FFFFFF"/>
                <w:sz w:val="20"/>
                <w:szCs w:val="20"/>
              </w:rPr>
              <w:t>1.499.000,00</w:t>
            </w:r>
          </w:p>
        </w:tc>
      </w:tr>
      <w:tr w:rsidR="00CF3183" w:rsidRPr="00191993" w14:paraId="60838158" w14:textId="77777777" w:rsidTr="00CF3183">
        <w:trPr>
          <w:trHeight w:val="300"/>
        </w:trPr>
        <w:tc>
          <w:tcPr>
            <w:tcW w:w="405" w:type="pct"/>
            <w:tcBorders>
              <w:top w:val="nil"/>
              <w:left w:val="nil"/>
              <w:bottom w:val="nil"/>
              <w:right w:val="nil"/>
            </w:tcBorders>
            <w:shd w:val="clear" w:color="000000" w:fill="5050A8"/>
            <w:noWrap/>
            <w:vAlign w:val="center"/>
            <w:hideMark/>
          </w:tcPr>
          <w:p w14:paraId="5B3B2479" w14:textId="18CB5FD3"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xml:space="preserve">   1001</w:t>
            </w:r>
          </w:p>
        </w:tc>
        <w:tc>
          <w:tcPr>
            <w:tcW w:w="457" w:type="pct"/>
            <w:tcBorders>
              <w:top w:val="nil"/>
              <w:left w:val="nil"/>
              <w:bottom w:val="nil"/>
              <w:right w:val="nil"/>
            </w:tcBorders>
            <w:shd w:val="clear" w:color="000000" w:fill="5050A8"/>
            <w:noWrap/>
            <w:vAlign w:val="center"/>
            <w:hideMark/>
          </w:tcPr>
          <w:p w14:paraId="06F32109" w14:textId="0ED445E2"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hideMark/>
          </w:tcPr>
          <w:p w14:paraId="3846F909" w14:textId="3D9BBD81"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JAVNA UPRAVA I ADMINISTRACIJA</w:t>
            </w:r>
          </w:p>
        </w:tc>
        <w:tc>
          <w:tcPr>
            <w:tcW w:w="459" w:type="pct"/>
            <w:tcBorders>
              <w:top w:val="nil"/>
              <w:left w:val="nil"/>
              <w:bottom w:val="nil"/>
              <w:right w:val="nil"/>
            </w:tcBorders>
            <w:shd w:val="clear" w:color="000000" w:fill="5050A8"/>
            <w:noWrap/>
            <w:vAlign w:val="center"/>
            <w:hideMark/>
          </w:tcPr>
          <w:p w14:paraId="15CCB2E7" w14:textId="1840BFC1"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1.499.000,00</w:t>
            </w:r>
          </w:p>
        </w:tc>
      </w:tr>
      <w:tr w:rsidR="00CF3183" w:rsidRPr="00191993" w14:paraId="643B9D4C" w14:textId="77777777" w:rsidTr="00CF3183">
        <w:trPr>
          <w:trHeight w:val="300"/>
        </w:trPr>
        <w:tc>
          <w:tcPr>
            <w:tcW w:w="405" w:type="pct"/>
            <w:tcBorders>
              <w:top w:val="nil"/>
              <w:left w:val="nil"/>
              <w:bottom w:val="nil"/>
              <w:right w:val="nil"/>
            </w:tcBorders>
            <w:shd w:val="clear" w:color="000000" w:fill="00B0F0"/>
            <w:noWrap/>
            <w:vAlign w:val="center"/>
            <w:hideMark/>
          </w:tcPr>
          <w:p w14:paraId="3005F6B2" w14:textId="0321E516" w:rsidR="00CF3183" w:rsidRPr="00191993" w:rsidRDefault="00CF3183" w:rsidP="00CF3183">
            <w:pPr>
              <w:rPr>
                <w:rFonts w:ascii="Calibri" w:hAnsi="Calibri" w:cs="Arial"/>
                <w:sz w:val="20"/>
                <w:szCs w:val="20"/>
                <w:lang w:val="hr-HR"/>
              </w:rPr>
            </w:pPr>
            <w:r>
              <w:rPr>
                <w:rFonts w:ascii="Calibri" w:hAnsi="Calibri" w:cs="Arial"/>
                <w:b/>
                <w:bCs/>
                <w:sz w:val="20"/>
                <w:szCs w:val="20"/>
              </w:rPr>
              <w:t>A4000 01</w:t>
            </w:r>
          </w:p>
        </w:tc>
        <w:tc>
          <w:tcPr>
            <w:tcW w:w="457" w:type="pct"/>
            <w:tcBorders>
              <w:top w:val="nil"/>
              <w:left w:val="nil"/>
              <w:bottom w:val="nil"/>
              <w:right w:val="nil"/>
            </w:tcBorders>
            <w:shd w:val="clear" w:color="000000" w:fill="00B0F0"/>
            <w:noWrap/>
            <w:vAlign w:val="center"/>
            <w:hideMark/>
          </w:tcPr>
          <w:p w14:paraId="6FD5C974" w14:textId="27C0CE66"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779E4938" w14:textId="5D846D8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Financiranje</w:t>
            </w:r>
            <w:proofErr w:type="spellEnd"/>
            <w:r>
              <w:rPr>
                <w:rFonts w:ascii="Calibri" w:hAnsi="Calibri" w:cs="Arial"/>
                <w:b/>
                <w:bCs/>
                <w:sz w:val="20"/>
                <w:szCs w:val="20"/>
              </w:rPr>
              <w:t xml:space="preserve"> </w:t>
            </w:r>
            <w:proofErr w:type="spellStart"/>
            <w:r>
              <w:rPr>
                <w:rFonts w:ascii="Calibri" w:hAnsi="Calibri" w:cs="Arial"/>
                <w:b/>
                <w:bCs/>
                <w:sz w:val="20"/>
                <w:szCs w:val="20"/>
              </w:rPr>
              <w:t>redovne</w:t>
            </w:r>
            <w:proofErr w:type="spellEnd"/>
            <w:r>
              <w:rPr>
                <w:rFonts w:ascii="Calibri" w:hAnsi="Calibri" w:cs="Arial"/>
                <w:b/>
                <w:bCs/>
                <w:sz w:val="20"/>
                <w:szCs w:val="20"/>
              </w:rPr>
              <w:t xml:space="preserve"> </w:t>
            </w:r>
            <w:proofErr w:type="spellStart"/>
            <w:r>
              <w:rPr>
                <w:rFonts w:ascii="Calibri" w:hAnsi="Calibri" w:cs="Arial"/>
                <w:b/>
                <w:bCs/>
                <w:sz w:val="20"/>
                <w:szCs w:val="20"/>
              </w:rPr>
              <w:t>djelatnosti</w:t>
            </w:r>
            <w:proofErr w:type="spellEnd"/>
            <w:r>
              <w:rPr>
                <w:rFonts w:ascii="Calibri" w:hAnsi="Calibri" w:cs="Arial"/>
                <w:b/>
                <w:bCs/>
                <w:sz w:val="20"/>
                <w:szCs w:val="20"/>
              </w:rPr>
              <w:t xml:space="preserve"> </w:t>
            </w:r>
            <w:proofErr w:type="spellStart"/>
            <w:r>
              <w:rPr>
                <w:rFonts w:ascii="Calibri" w:hAnsi="Calibri" w:cs="Arial"/>
                <w:b/>
                <w:bCs/>
                <w:sz w:val="20"/>
                <w:szCs w:val="20"/>
              </w:rPr>
              <w:t>upravnog</w:t>
            </w:r>
            <w:proofErr w:type="spellEnd"/>
            <w:r>
              <w:rPr>
                <w:rFonts w:ascii="Calibri" w:hAnsi="Calibri" w:cs="Arial"/>
                <w:b/>
                <w:bCs/>
                <w:sz w:val="20"/>
                <w:szCs w:val="20"/>
              </w:rPr>
              <w:t xml:space="preserve"> </w:t>
            </w:r>
            <w:proofErr w:type="spellStart"/>
            <w:r>
              <w:rPr>
                <w:rFonts w:ascii="Calibri" w:hAnsi="Calibri" w:cs="Arial"/>
                <w:b/>
                <w:bCs/>
                <w:sz w:val="20"/>
                <w:szCs w:val="20"/>
              </w:rPr>
              <w:t>odjela</w:t>
            </w:r>
            <w:proofErr w:type="spellEnd"/>
          </w:p>
        </w:tc>
        <w:tc>
          <w:tcPr>
            <w:tcW w:w="459" w:type="pct"/>
            <w:tcBorders>
              <w:top w:val="nil"/>
              <w:left w:val="nil"/>
              <w:bottom w:val="nil"/>
              <w:right w:val="nil"/>
            </w:tcBorders>
            <w:shd w:val="clear" w:color="000000" w:fill="00B0F0"/>
            <w:noWrap/>
            <w:vAlign w:val="center"/>
            <w:hideMark/>
          </w:tcPr>
          <w:p w14:paraId="0E6BE0B5" w14:textId="122B309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528.000,00</w:t>
            </w:r>
          </w:p>
        </w:tc>
      </w:tr>
      <w:tr w:rsidR="00CF3183" w:rsidRPr="00191993" w14:paraId="01FE5F0A" w14:textId="77777777" w:rsidTr="00CF3183">
        <w:trPr>
          <w:trHeight w:val="300"/>
        </w:trPr>
        <w:tc>
          <w:tcPr>
            <w:tcW w:w="405" w:type="pct"/>
            <w:tcBorders>
              <w:top w:val="nil"/>
              <w:left w:val="nil"/>
              <w:bottom w:val="nil"/>
              <w:right w:val="nil"/>
            </w:tcBorders>
            <w:shd w:val="clear" w:color="000000" w:fill="FDE9D9"/>
            <w:noWrap/>
            <w:vAlign w:val="center"/>
            <w:hideMark/>
          </w:tcPr>
          <w:p w14:paraId="5E0E58BB" w14:textId="2F4C19AF"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76EDBE4" w14:textId="3D947956" w:rsidR="00CF3183" w:rsidRPr="00191993" w:rsidRDefault="00CF3183" w:rsidP="00CF3183">
            <w:pPr>
              <w:rPr>
                <w:rFonts w:ascii="Calibri" w:hAnsi="Calibri" w:cs="Arial"/>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22F6B17E" w14:textId="0137BA23"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6D03E552" w14:textId="775EF714"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528.000,00</w:t>
            </w:r>
          </w:p>
        </w:tc>
      </w:tr>
      <w:tr w:rsidR="00CF3183" w:rsidRPr="00191993" w14:paraId="4646CFA4" w14:textId="77777777" w:rsidTr="00CF3183">
        <w:trPr>
          <w:trHeight w:val="300"/>
        </w:trPr>
        <w:tc>
          <w:tcPr>
            <w:tcW w:w="405" w:type="pct"/>
            <w:tcBorders>
              <w:top w:val="nil"/>
              <w:left w:val="nil"/>
              <w:bottom w:val="nil"/>
              <w:right w:val="nil"/>
            </w:tcBorders>
            <w:shd w:val="clear" w:color="000000" w:fill="F2F2F2"/>
            <w:noWrap/>
            <w:vAlign w:val="center"/>
            <w:hideMark/>
          </w:tcPr>
          <w:p w14:paraId="1690ACF9" w14:textId="1139A976"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748889F" w14:textId="29EAA7EA" w:rsidR="00CF3183" w:rsidRPr="00191993" w:rsidRDefault="00CF3183" w:rsidP="00CF3183">
            <w:pPr>
              <w:rPr>
                <w:rFonts w:ascii="Calibri" w:hAnsi="Calibri" w:cs="Arial"/>
                <w:bCs/>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vAlign w:val="center"/>
            <w:hideMark/>
          </w:tcPr>
          <w:p w14:paraId="44AE0882" w14:textId="54E299A5"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noWrap/>
            <w:vAlign w:val="center"/>
            <w:hideMark/>
          </w:tcPr>
          <w:p w14:paraId="63893532" w14:textId="2581FB4F"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405.000,00</w:t>
            </w:r>
          </w:p>
        </w:tc>
      </w:tr>
      <w:tr w:rsidR="00CF3183" w:rsidRPr="00191993" w14:paraId="484E0885" w14:textId="77777777" w:rsidTr="00CF3183">
        <w:trPr>
          <w:trHeight w:val="300"/>
        </w:trPr>
        <w:tc>
          <w:tcPr>
            <w:tcW w:w="405" w:type="pct"/>
            <w:tcBorders>
              <w:top w:val="nil"/>
              <w:left w:val="nil"/>
              <w:bottom w:val="nil"/>
              <w:right w:val="nil"/>
            </w:tcBorders>
            <w:shd w:val="clear" w:color="000000" w:fill="F2F2F2"/>
            <w:noWrap/>
            <w:vAlign w:val="center"/>
            <w:hideMark/>
          </w:tcPr>
          <w:p w14:paraId="2598AAE9" w14:textId="0692DA72"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CE1686F" w14:textId="1D70D1AA" w:rsidR="00CF3183" w:rsidRPr="00191993" w:rsidRDefault="00CF3183" w:rsidP="00CF3183">
            <w:pPr>
              <w:rPr>
                <w:rFonts w:ascii="Calibri" w:hAnsi="Calibri" w:cs="Arial"/>
                <w:b/>
                <w:bCs/>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vAlign w:val="center"/>
            <w:hideMark/>
          </w:tcPr>
          <w:p w14:paraId="1E706895" w14:textId="79B41F44"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noWrap/>
            <w:vAlign w:val="center"/>
            <w:hideMark/>
          </w:tcPr>
          <w:p w14:paraId="5968D227" w14:textId="0EF9F25F"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30.000,00</w:t>
            </w:r>
          </w:p>
        </w:tc>
      </w:tr>
      <w:tr w:rsidR="00CF3183" w:rsidRPr="00191993" w14:paraId="4EF593AA" w14:textId="77777777" w:rsidTr="00CF3183">
        <w:trPr>
          <w:trHeight w:val="300"/>
        </w:trPr>
        <w:tc>
          <w:tcPr>
            <w:tcW w:w="405" w:type="pct"/>
            <w:tcBorders>
              <w:top w:val="nil"/>
              <w:left w:val="nil"/>
              <w:bottom w:val="nil"/>
              <w:right w:val="nil"/>
            </w:tcBorders>
            <w:shd w:val="clear" w:color="000000" w:fill="F2F2F2"/>
            <w:noWrap/>
            <w:vAlign w:val="center"/>
            <w:hideMark/>
          </w:tcPr>
          <w:p w14:paraId="74A9C3EF" w14:textId="25D3EAB3"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FCE9E10" w14:textId="1533BB24" w:rsidR="00CF3183" w:rsidRPr="00191993" w:rsidRDefault="00CF3183" w:rsidP="00CF3183">
            <w:pPr>
              <w:rPr>
                <w:rFonts w:ascii="Calibri" w:hAnsi="Calibri" w:cs="Arial"/>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vAlign w:val="center"/>
            <w:hideMark/>
          </w:tcPr>
          <w:p w14:paraId="24929791" w14:textId="7B39AC8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noWrap/>
            <w:vAlign w:val="center"/>
            <w:hideMark/>
          </w:tcPr>
          <w:p w14:paraId="26CD61A8" w14:textId="122B043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67.000,00</w:t>
            </w:r>
          </w:p>
        </w:tc>
      </w:tr>
      <w:tr w:rsidR="00CF3183" w:rsidRPr="00191993" w14:paraId="060501D8" w14:textId="77777777" w:rsidTr="00CF3183">
        <w:trPr>
          <w:trHeight w:val="300"/>
        </w:trPr>
        <w:tc>
          <w:tcPr>
            <w:tcW w:w="405" w:type="pct"/>
            <w:tcBorders>
              <w:top w:val="nil"/>
              <w:left w:val="nil"/>
              <w:bottom w:val="nil"/>
              <w:right w:val="nil"/>
            </w:tcBorders>
            <w:shd w:val="clear" w:color="000000" w:fill="F2F2F2"/>
            <w:noWrap/>
            <w:vAlign w:val="center"/>
            <w:hideMark/>
          </w:tcPr>
          <w:p w14:paraId="3E2ED233" w14:textId="174D77BE"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542C885" w14:textId="5BE8840F" w:rsidR="00CF3183" w:rsidRPr="00191993" w:rsidRDefault="00CF3183" w:rsidP="00CF3183">
            <w:pPr>
              <w:rPr>
                <w:rFonts w:ascii="Calibri" w:hAnsi="Calibri" w:cs="Arial"/>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noWrap/>
            <w:vAlign w:val="center"/>
            <w:hideMark/>
          </w:tcPr>
          <w:p w14:paraId="0E134F91" w14:textId="7CC37C40"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noWrap/>
            <w:vAlign w:val="center"/>
            <w:hideMark/>
          </w:tcPr>
          <w:p w14:paraId="15E01876" w14:textId="16613D7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26.000,00</w:t>
            </w:r>
          </w:p>
        </w:tc>
      </w:tr>
      <w:tr w:rsidR="00CF3183" w:rsidRPr="00191993" w14:paraId="387865D7" w14:textId="77777777" w:rsidTr="00CF3183">
        <w:trPr>
          <w:trHeight w:val="300"/>
        </w:trPr>
        <w:tc>
          <w:tcPr>
            <w:tcW w:w="405" w:type="pct"/>
            <w:tcBorders>
              <w:top w:val="nil"/>
              <w:left w:val="nil"/>
              <w:bottom w:val="nil"/>
              <w:right w:val="nil"/>
            </w:tcBorders>
            <w:shd w:val="clear" w:color="000000" w:fill="00B0F0"/>
            <w:noWrap/>
            <w:vAlign w:val="center"/>
            <w:hideMark/>
          </w:tcPr>
          <w:p w14:paraId="092479BD" w14:textId="394497DF"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A4000 02</w:t>
            </w:r>
          </w:p>
        </w:tc>
        <w:tc>
          <w:tcPr>
            <w:tcW w:w="457" w:type="pct"/>
            <w:tcBorders>
              <w:top w:val="nil"/>
              <w:left w:val="nil"/>
              <w:bottom w:val="nil"/>
              <w:right w:val="nil"/>
            </w:tcBorders>
            <w:shd w:val="clear" w:color="000000" w:fill="00B0F0"/>
            <w:noWrap/>
            <w:vAlign w:val="center"/>
            <w:hideMark/>
          </w:tcPr>
          <w:p w14:paraId="575F0FF5" w14:textId="1CE83A2E"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74F3FF73" w14:textId="466AF3C8" w:rsidR="00CF3183" w:rsidRPr="00191993" w:rsidRDefault="00CF3183" w:rsidP="00CF3183">
            <w:pPr>
              <w:rPr>
                <w:rFonts w:ascii="Calibri" w:hAnsi="Calibri" w:cs="Arial"/>
                <w:bCs/>
                <w:color w:val="FFFFFF"/>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Zajednički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tekućeg</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r>
              <w:rPr>
                <w:rFonts w:ascii="Calibri" w:hAnsi="Calibri" w:cs="Arial"/>
                <w:b/>
                <w:bCs/>
                <w:sz w:val="20"/>
                <w:szCs w:val="20"/>
              </w:rPr>
              <w:t xml:space="preserve"> </w:t>
            </w:r>
            <w:proofErr w:type="spellStart"/>
            <w:r>
              <w:rPr>
                <w:rFonts w:ascii="Calibri" w:hAnsi="Calibri" w:cs="Arial"/>
                <w:b/>
                <w:bCs/>
                <w:sz w:val="20"/>
                <w:szCs w:val="20"/>
              </w:rPr>
              <w:t>upravnih</w:t>
            </w:r>
            <w:proofErr w:type="spellEnd"/>
            <w:r>
              <w:rPr>
                <w:rFonts w:ascii="Calibri" w:hAnsi="Calibri" w:cs="Arial"/>
                <w:b/>
                <w:bCs/>
                <w:sz w:val="20"/>
                <w:szCs w:val="20"/>
              </w:rPr>
              <w:t xml:space="preserve"> </w:t>
            </w:r>
            <w:proofErr w:type="spellStart"/>
            <w:r>
              <w:rPr>
                <w:rFonts w:ascii="Calibri" w:hAnsi="Calibri" w:cs="Arial"/>
                <w:b/>
                <w:bCs/>
                <w:sz w:val="20"/>
                <w:szCs w:val="20"/>
              </w:rPr>
              <w:t>odjela</w:t>
            </w:r>
            <w:proofErr w:type="spellEnd"/>
          </w:p>
        </w:tc>
        <w:tc>
          <w:tcPr>
            <w:tcW w:w="459" w:type="pct"/>
            <w:tcBorders>
              <w:top w:val="nil"/>
              <w:left w:val="nil"/>
              <w:bottom w:val="nil"/>
              <w:right w:val="nil"/>
            </w:tcBorders>
            <w:shd w:val="clear" w:color="000000" w:fill="00B0F0"/>
            <w:noWrap/>
            <w:vAlign w:val="center"/>
            <w:hideMark/>
          </w:tcPr>
          <w:p w14:paraId="4F9BC2BB" w14:textId="5EE409B5" w:rsidR="00CF3183" w:rsidRPr="00191993" w:rsidRDefault="00CF3183" w:rsidP="00CF3183">
            <w:pPr>
              <w:jc w:val="right"/>
              <w:rPr>
                <w:rFonts w:ascii="Calibri" w:hAnsi="Calibri" w:cs="Arial"/>
                <w:bCs/>
                <w:color w:val="FFFFFF"/>
                <w:sz w:val="20"/>
                <w:szCs w:val="20"/>
                <w:lang w:val="hr-HR"/>
              </w:rPr>
            </w:pPr>
            <w:r>
              <w:rPr>
                <w:rFonts w:ascii="Calibri" w:hAnsi="Calibri" w:cs="Arial"/>
                <w:b/>
                <w:bCs/>
                <w:sz w:val="20"/>
                <w:szCs w:val="20"/>
              </w:rPr>
              <w:t>971.000,00</w:t>
            </w:r>
          </w:p>
        </w:tc>
      </w:tr>
      <w:tr w:rsidR="00CF3183" w:rsidRPr="00191993" w14:paraId="5DFC5DCA" w14:textId="77777777" w:rsidTr="00CF3183">
        <w:trPr>
          <w:trHeight w:val="300"/>
        </w:trPr>
        <w:tc>
          <w:tcPr>
            <w:tcW w:w="405" w:type="pct"/>
            <w:tcBorders>
              <w:top w:val="nil"/>
              <w:left w:val="nil"/>
              <w:bottom w:val="nil"/>
              <w:right w:val="nil"/>
            </w:tcBorders>
            <w:shd w:val="clear" w:color="000000" w:fill="FDE9D9"/>
            <w:vAlign w:val="center"/>
            <w:hideMark/>
          </w:tcPr>
          <w:p w14:paraId="7DE7CCE8" w14:textId="7C37C8E7"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40ACDE63" w14:textId="79B3771C"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42DC4A6A" w14:textId="54BD76C9"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181FA52B" w14:textId="50032A5E"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971.000,00</w:t>
            </w:r>
          </w:p>
        </w:tc>
      </w:tr>
      <w:tr w:rsidR="00CF3183" w:rsidRPr="00191993" w14:paraId="58025BE6" w14:textId="77777777" w:rsidTr="00CF3183">
        <w:trPr>
          <w:trHeight w:val="300"/>
        </w:trPr>
        <w:tc>
          <w:tcPr>
            <w:tcW w:w="405" w:type="pct"/>
            <w:tcBorders>
              <w:top w:val="nil"/>
              <w:left w:val="nil"/>
              <w:bottom w:val="nil"/>
              <w:right w:val="nil"/>
            </w:tcBorders>
            <w:shd w:val="clear" w:color="000000" w:fill="F2F2F2"/>
            <w:noWrap/>
            <w:vAlign w:val="center"/>
            <w:hideMark/>
          </w:tcPr>
          <w:p w14:paraId="35A6F2F0" w14:textId="247D26E6"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0C2B1E2" w14:textId="66165DB3"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noWrap/>
            <w:vAlign w:val="center"/>
            <w:hideMark/>
          </w:tcPr>
          <w:p w14:paraId="282F1CFF" w14:textId="6ACD4681"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vAlign w:val="center"/>
            <w:hideMark/>
          </w:tcPr>
          <w:p w14:paraId="327819B6" w14:textId="6468CA4C"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175.000,00</w:t>
            </w:r>
          </w:p>
        </w:tc>
      </w:tr>
      <w:tr w:rsidR="00CF3183" w:rsidRPr="00191993" w14:paraId="4FFC42C3" w14:textId="77777777" w:rsidTr="00CF3183">
        <w:trPr>
          <w:trHeight w:val="300"/>
        </w:trPr>
        <w:tc>
          <w:tcPr>
            <w:tcW w:w="405" w:type="pct"/>
            <w:tcBorders>
              <w:top w:val="nil"/>
              <w:left w:val="nil"/>
              <w:bottom w:val="nil"/>
              <w:right w:val="nil"/>
            </w:tcBorders>
            <w:shd w:val="clear" w:color="000000" w:fill="F2F2F2"/>
            <w:noWrap/>
            <w:vAlign w:val="center"/>
            <w:hideMark/>
          </w:tcPr>
          <w:p w14:paraId="6D8C6915" w14:textId="2325B135"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EA8455D" w14:textId="0213AD42" w:rsidR="00CF3183" w:rsidRPr="00191993" w:rsidRDefault="00CF3183" w:rsidP="00CF3183">
            <w:pPr>
              <w:rPr>
                <w:rFonts w:ascii="Calibri" w:hAnsi="Calibri" w:cs="Arial"/>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5879C8A4" w14:textId="07FFE2C9"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53131CD6" w14:textId="230D07C9"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630.000,00</w:t>
            </w:r>
          </w:p>
        </w:tc>
      </w:tr>
      <w:tr w:rsidR="00CF3183" w:rsidRPr="00191993" w14:paraId="28A2ECA3" w14:textId="77777777" w:rsidTr="00CF3183">
        <w:trPr>
          <w:trHeight w:val="300"/>
        </w:trPr>
        <w:tc>
          <w:tcPr>
            <w:tcW w:w="405" w:type="pct"/>
            <w:tcBorders>
              <w:top w:val="nil"/>
              <w:left w:val="nil"/>
              <w:bottom w:val="nil"/>
              <w:right w:val="nil"/>
            </w:tcBorders>
            <w:shd w:val="clear" w:color="000000" w:fill="F2F2F2"/>
            <w:vAlign w:val="center"/>
            <w:hideMark/>
          </w:tcPr>
          <w:p w14:paraId="1B9A2196" w14:textId="45F080DD"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03073CCE" w14:textId="4328F4FB" w:rsidR="00CF3183" w:rsidRPr="00191993" w:rsidRDefault="00CF3183" w:rsidP="00CF3183">
            <w:pPr>
              <w:rPr>
                <w:rFonts w:ascii="Calibri" w:hAnsi="Calibri" w:cs="Arial"/>
                <w:b/>
                <w:bCs/>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47B45EFC" w14:textId="7F1BD28B"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vAlign w:val="center"/>
            <w:hideMark/>
          </w:tcPr>
          <w:p w14:paraId="6DACD392" w14:textId="0180A2B5"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111.000,00</w:t>
            </w:r>
          </w:p>
        </w:tc>
      </w:tr>
      <w:tr w:rsidR="00CF3183" w:rsidRPr="00191993" w14:paraId="4A077C63" w14:textId="77777777" w:rsidTr="00CF3183">
        <w:trPr>
          <w:trHeight w:val="300"/>
        </w:trPr>
        <w:tc>
          <w:tcPr>
            <w:tcW w:w="405" w:type="pct"/>
            <w:tcBorders>
              <w:top w:val="nil"/>
              <w:left w:val="nil"/>
              <w:bottom w:val="nil"/>
              <w:right w:val="nil"/>
            </w:tcBorders>
            <w:shd w:val="clear" w:color="000000" w:fill="F2F2F2"/>
            <w:vAlign w:val="center"/>
            <w:hideMark/>
          </w:tcPr>
          <w:p w14:paraId="0D5CF75E" w14:textId="3EEE9D45" w:rsidR="00CF3183" w:rsidRPr="00191993" w:rsidRDefault="00CF3183" w:rsidP="00CF3183">
            <w:pPr>
              <w:jc w:val="cente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428A95EF" w14:textId="1A8E0FF4" w:rsidR="00CF3183" w:rsidRPr="00191993" w:rsidRDefault="00CF3183" w:rsidP="00CF3183">
            <w:pPr>
              <w:rPr>
                <w:rFonts w:ascii="Calibri" w:hAnsi="Calibri" w:cs="Arial"/>
                <w:b/>
                <w:bCs/>
                <w:sz w:val="20"/>
                <w:szCs w:val="20"/>
                <w:lang w:val="hr-HR"/>
              </w:rPr>
            </w:pPr>
            <w:r>
              <w:rPr>
                <w:rFonts w:ascii="Calibri" w:hAnsi="Calibri" w:cs="Arial"/>
                <w:b/>
                <w:bCs/>
                <w:sz w:val="20"/>
                <w:szCs w:val="20"/>
              </w:rPr>
              <w:t>343</w:t>
            </w:r>
          </w:p>
        </w:tc>
        <w:tc>
          <w:tcPr>
            <w:tcW w:w="3680" w:type="pct"/>
            <w:tcBorders>
              <w:top w:val="nil"/>
              <w:left w:val="nil"/>
              <w:bottom w:val="nil"/>
              <w:right w:val="nil"/>
            </w:tcBorders>
            <w:shd w:val="clear" w:color="000000" w:fill="F2F2F2"/>
            <w:vAlign w:val="center"/>
            <w:hideMark/>
          </w:tcPr>
          <w:p w14:paraId="59A6C1EC" w14:textId="3A04908B"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financijski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p>
        </w:tc>
        <w:tc>
          <w:tcPr>
            <w:tcW w:w="459" w:type="pct"/>
            <w:tcBorders>
              <w:top w:val="nil"/>
              <w:left w:val="nil"/>
              <w:bottom w:val="nil"/>
              <w:right w:val="nil"/>
            </w:tcBorders>
            <w:shd w:val="clear" w:color="000000" w:fill="F2F2F2"/>
            <w:vAlign w:val="center"/>
            <w:hideMark/>
          </w:tcPr>
          <w:p w14:paraId="6D6A5B3D" w14:textId="4F65B990"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55.000,00</w:t>
            </w:r>
          </w:p>
        </w:tc>
      </w:tr>
      <w:tr w:rsidR="00CF3183" w:rsidRPr="00191993" w14:paraId="31065B7A" w14:textId="77777777" w:rsidTr="00CF3183">
        <w:trPr>
          <w:trHeight w:val="300"/>
        </w:trPr>
        <w:tc>
          <w:tcPr>
            <w:tcW w:w="405" w:type="pct"/>
            <w:tcBorders>
              <w:top w:val="nil"/>
              <w:left w:val="nil"/>
              <w:bottom w:val="nil"/>
              <w:right w:val="nil"/>
            </w:tcBorders>
            <w:shd w:val="clear" w:color="000000" w:fill="66FF33"/>
            <w:vAlign w:val="center"/>
            <w:hideMark/>
          </w:tcPr>
          <w:p w14:paraId="1C3BC971" w14:textId="0CEE233A"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005</w:t>
            </w:r>
          </w:p>
        </w:tc>
        <w:tc>
          <w:tcPr>
            <w:tcW w:w="457" w:type="pct"/>
            <w:tcBorders>
              <w:top w:val="nil"/>
              <w:left w:val="nil"/>
              <w:bottom w:val="nil"/>
              <w:right w:val="nil"/>
            </w:tcBorders>
            <w:shd w:val="clear" w:color="000000" w:fill="66FF33"/>
            <w:vAlign w:val="center"/>
            <w:hideMark/>
          </w:tcPr>
          <w:p w14:paraId="3CABC7F9" w14:textId="34CBA1CC"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66FF33"/>
            <w:vAlign w:val="center"/>
            <w:hideMark/>
          </w:tcPr>
          <w:p w14:paraId="25235FB8" w14:textId="525B7DAF" w:rsidR="00CF3183" w:rsidRPr="00191993" w:rsidRDefault="00CF3183" w:rsidP="00CF3183">
            <w:pPr>
              <w:rPr>
                <w:rFonts w:ascii="Calibri" w:hAnsi="Calibri" w:cs="Arial"/>
                <w:sz w:val="20"/>
                <w:szCs w:val="20"/>
                <w:lang w:val="hr-HR"/>
              </w:rPr>
            </w:pPr>
            <w:r>
              <w:rPr>
                <w:rFonts w:ascii="Calibri" w:hAnsi="Calibri" w:cs="Arial"/>
                <w:b/>
                <w:bCs/>
                <w:sz w:val="20"/>
                <w:szCs w:val="20"/>
              </w:rPr>
              <w:t>RAZDJEL: UPRAVNI ODJEL ZA JAVNU NABAVU, GOSPODARSTVO, DRUŠTVENE DJELATNOSTI I EU FONDOVE</w:t>
            </w:r>
          </w:p>
        </w:tc>
        <w:tc>
          <w:tcPr>
            <w:tcW w:w="459" w:type="pct"/>
            <w:tcBorders>
              <w:top w:val="nil"/>
              <w:left w:val="nil"/>
              <w:bottom w:val="nil"/>
              <w:right w:val="nil"/>
            </w:tcBorders>
            <w:shd w:val="clear" w:color="000000" w:fill="66FF33"/>
            <w:vAlign w:val="center"/>
            <w:hideMark/>
          </w:tcPr>
          <w:p w14:paraId="591BDB87" w14:textId="3F585F0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20.444.000,00</w:t>
            </w:r>
          </w:p>
        </w:tc>
      </w:tr>
      <w:tr w:rsidR="00CF3183" w:rsidRPr="00191993" w14:paraId="258F300A" w14:textId="77777777" w:rsidTr="00CF3183">
        <w:trPr>
          <w:trHeight w:val="300"/>
        </w:trPr>
        <w:tc>
          <w:tcPr>
            <w:tcW w:w="405" w:type="pct"/>
            <w:tcBorders>
              <w:top w:val="nil"/>
              <w:left w:val="nil"/>
              <w:bottom w:val="nil"/>
              <w:right w:val="nil"/>
            </w:tcBorders>
            <w:shd w:val="clear" w:color="000000" w:fill="000080"/>
            <w:vAlign w:val="center"/>
            <w:hideMark/>
          </w:tcPr>
          <w:p w14:paraId="5BF0174F" w14:textId="30A50C06" w:rsidR="00CF3183" w:rsidRPr="00191993" w:rsidRDefault="00CF3183" w:rsidP="00CF3183">
            <w:pPr>
              <w:jc w:val="center"/>
              <w:rPr>
                <w:rFonts w:ascii="Calibri" w:hAnsi="Calibri" w:cs="Arial"/>
                <w:sz w:val="20"/>
                <w:szCs w:val="20"/>
                <w:lang w:val="hr-HR"/>
              </w:rPr>
            </w:pPr>
            <w:r>
              <w:rPr>
                <w:rFonts w:ascii="Calibri" w:hAnsi="Calibri" w:cs="Arial"/>
                <w:b/>
                <w:bCs/>
                <w:color w:val="FFFFFF"/>
                <w:sz w:val="20"/>
                <w:szCs w:val="20"/>
              </w:rPr>
              <w:t>00501</w:t>
            </w:r>
          </w:p>
        </w:tc>
        <w:tc>
          <w:tcPr>
            <w:tcW w:w="457" w:type="pct"/>
            <w:tcBorders>
              <w:top w:val="nil"/>
              <w:left w:val="nil"/>
              <w:bottom w:val="nil"/>
              <w:right w:val="nil"/>
            </w:tcBorders>
            <w:shd w:val="clear" w:color="000000" w:fill="000080"/>
            <w:vAlign w:val="center"/>
            <w:hideMark/>
          </w:tcPr>
          <w:p w14:paraId="24BB1030" w14:textId="75EB20EC"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000080"/>
            <w:vAlign w:val="center"/>
            <w:hideMark/>
          </w:tcPr>
          <w:p w14:paraId="3768B6CA" w14:textId="3279D837"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GLAVA: UPRAVNI ODJEL ZA JAVNU NABAVU, GOSPODARSTVO, DRUŠTVENE DJELATNOSTI I EU FONDOVE</w:t>
            </w:r>
          </w:p>
        </w:tc>
        <w:tc>
          <w:tcPr>
            <w:tcW w:w="459" w:type="pct"/>
            <w:tcBorders>
              <w:top w:val="nil"/>
              <w:left w:val="nil"/>
              <w:bottom w:val="nil"/>
              <w:right w:val="nil"/>
            </w:tcBorders>
            <w:shd w:val="clear" w:color="000000" w:fill="000080"/>
            <w:vAlign w:val="center"/>
            <w:hideMark/>
          </w:tcPr>
          <w:p w14:paraId="47392372" w14:textId="51315F29"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20.336.000,00</w:t>
            </w:r>
          </w:p>
        </w:tc>
      </w:tr>
      <w:tr w:rsidR="00CF3183" w:rsidRPr="00191993" w14:paraId="7ECE4AFC" w14:textId="77777777" w:rsidTr="00CF3183">
        <w:trPr>
          <w:trHeight w:val="300"/>
        </w:trPr>
        <w:tc>
          <w:tcPr>
            <w:tcW w:w="405" w:type="pct"/>
            <w:tcBorders>
              <w:top w:val="nil"/>
              <w:left w:val="nil"/>
              <w:bottom w:val="nil"/>
              <w:right w:val="nil"/>
            </w:tcBorders>
            <w:shd w:val="clear" w:color="000000" w:fill="5050A8"/>
            <w:vAlign w:val="center"/>
            <w:hideMark/>
          </w:tcPr>
          <w:p w14:paraId="0132B22C" w14:textId="5598C741" w:rsidR="00CF3183" w:rsidRPr="00191993" w:rsidRDefault="00CF3183" w:rsidP="00CF3183">
            <w:pPr>
              <w:jc w:val="center"/>
              <w:rPr>
                <w:rFonts w:ascii="Calibri" w:hAnsi="Calibri" w:cs="Arial"/>
                <w:sz w:val="20"/>
                <w:szCs w:val="20"/>
                <w:lang w:val="hr-HR"/>
              </w:rPr>
            </w:pPr>
            <w:r>
              <w:rPr>
                <w:rFonts w:ascii="Calibri" w:hAnsi="Calibri" w:cs="Arial"/>
                <w:b/>
                <w:bCs/>
                <w:color w:val="FFFFFF"/>
                <w:sz w:val="20"/>
                <w:szCs w:val="20"/>
              </w:rPr>
              <w:t xml:space="preserve">   1001</w:t>
            </w:r>
          </w:p>
        </w:tc>
        <w:tc>
          <w:tcPr>
            <w:tcW w:w="457" w:type="pct"/>
            <w:tcBorders>
              <w:top w:val="nil"/>
              <w:left w:val="nil"/>
              <w:bottom w:val="nil"/>
              <w:right w:val="nil"/>
            </w:tcBorders>
            <w:shd w:val="clear" w:color="000000" w:fill="5050A8"/>
            <w:vAlign w:val="center"/>
            <w:hideMark/>
          </w:tcPr>
          <w:p w14:paraId="10EA00DA" w14:textId="46BBC0E1"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hideMark/>
          </w:tcPr>
          <w:p w14:paraId="7C2F6DE1" w14:textId="4C279C24"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JAVNA UPRAVA I ADMINISTRACIJA</w:t>
            </w:r>
          </w:p>
        </w:tc>
        <w:tc>
          <w:tcPr>
            <w:tcW w:w="459" w:type="pct"/>
            <w:tcBorders>
              <w:top w:val="nil"/>
              <w:left w:val="nil"/>
              <w:bottom w:val="nil"/>
              <w:right w:val="nil"/>
            </w:tcBorders>
            <w:shd w:val="clear" w:color="000000" w:fill="5050A8"/>
            <w:vAlign w:val="center"/>
            <w:hideMark/>
          </w:tcPr>
          <w:p w14:paraId="42974F68" w14:textId="15E4ED0B"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5.675.000,00</w:t>
            </w:r>
          </w:p>
        </w:tc>
      </w:tr>
      <w:tr w:rsidR="00CF3183" w:rsidRPr="00191993" w14:paraId="0799D897" w14:textId="77777777" w:rsidTr="00CF3183">
        <w:trPr>
          <w:trHeight w:val="300"/>
        </w:trPr>
        <w:tc>
          <w:tcPr>
            <w:tcW w:w="405" w:type="pct"/>
            <w:tcBorders>
              <w:top w:val="nil"/>
              <w:left w:val="nil"/>
              <w:bottom w:val="nil"/>
              <w:right w:val="nil"/>
            </w:tcBorders>
            <w:shd w:val="clear" w:color="000000" w:fill="00B0F0"/>
            <w:vAlign w:val="center"/>
            <w:hideMark/>
          </w:tcPr>
          <w:p w14:paraId="4B1F93B1" w14:textId="17A4193C"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A5000 01</w:t>
            </w:r>
          </w:p>
        </w:tc>
        <w:tc>
          <w:tcPr>
            <w:tcW w:w="457" w:type="pct"/>
            <w:tcBorders>
              <w:top w:val="nil"/>
              <w:left w:val="nil"/>
              <w:bottom w:val="nil"/>
              <w:right w:val="nil"/>
            </w:tcBorders>
            <w:shd w:val="clear" w:color="000000" w:fill="00B0F0"/>
            <w:vAlign w:val="center"/>
            <w:hideMark/>
          </w:tcPr>
          <w:p w14:paraId="1571C7BE" w14:textId="0979A6DC"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490880B7" w14:textId="5F17ADD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Financiranje</w:t>
            </w:r>
            <w:proofErr w:type="spellEnd"/>
            <w:r>
              <w:rPr>
                <w:rFonts w:ascii="Calibri" w:hAnsi="Calibri" w:cs="Arial"/>
                <w:b/>
                <w:bCs/>
                <w:sz w:val="20"/>
                <w:szCs w:val="20"/>
              </w:rPr>
              <w:t xml:space="preserve"> </w:t>
            </w:r>
            <w:proofErr w:type="spellStart"/>
            <w:r>
              <w:rPr>
                <w:rFonts w:ascii="Calibri" w:hAnsi="Calibri" w:cs="Arial"/>
                <w:b/>
                <w:bCs/>
                <w:sz w:val="20"/>
                <w:szCs w:val="20"/>
              </w:rPr>
              <w:t>redovne</w:t>
            </w:r>
            <w:proofErr w:type="spellEnd"/>
            <w:r>
              <w:rPr>
                <w:rFonts w:ascii="Calibri" w:hAnsi="Calibri" w:cs="Arial"/>
                <w:b/>
                <w:bCs/>
                <w:sz w:val="20"/>
                <w:szCs w:val="20"/>
              </w:rPr>
              <w:t xml:space="preserve"> </w:t>
            </w:r>
            <w:proofErr w:type="spellStart"/>
            <w:r>
              <w:rPr>
                <w:rFonts w:ascii="Calibri" w:hAnsi="Calibri" w:cs="Arial"/>
                <w:b/>
                <w:bCs/>
                <w:sz w:val="20"/>
                <w:szCs w:val="20"/>
              </w:rPr>
              <w:t>djelatnosti</w:t>
            </w:r>
            <w:proofErr w:type="spellEnd"/>
            <w:r>
              <w:rPr>
                <w:rFonts w:ascii="Calibri" w:hAnsi="Calibri" w:cs="Arial"/>
                <w:b/>
                <w:bCs/>
                <w:sz w:val="20"/>
                <w:szCs w:val="20"/>
              </w:rPr>
              <w:t xml:space="preserve"> </w:t>
            </w:r>
            <w:proofErr w:type="spellStart"/>
            <w:r>
              <w:rPr>
                <w:rFonts w:ascii="Calibri" w:hAnsi="Calibri" w:cs="Arial"/>
                <w:b/>
                <w:bCs/>
                <w:sz w:val="20"/>
                <w:szCs w:val="20"/>
              </w:rPr>
              <w:t>upravnog</w:t>
            </w:r>
            <w:proofErr w:type="spellEnd"/>
            <w:r>
              <w:rPr>
                <w:rFonts w:ascii="Calibri" w:hAnsi="Calibri" w:cs="Arial"/>
                <w:b/>
                <w:bCs/>
                <w:sz w:val="20"/>
                <w:szCs w:val="20"/>
              </w:rPr>
              <w:t xml:space="preserve"> </w:t>
            </w:r>
            <w:proofErr w:type="spellStart"/>
            <w:r>
              <w:rPr>
                <w:rFonts w:ascii="Calibri" w:hAnsi="Calibri" w:cs="Arial"/>
                <w:b/>
                <w:bCs/>
                <w:sz w:val="20"/>
                <w:szCs w:val="20"/>
              </w:rPr>
              <w:t>odjela</w:t>
            </w:r>
            <w:proofErr w:type="spellEnd"/>
          </w:p>
        </w:tc>
        <w:tc>
          <w:tcPr>
            <w:tcW w:w="459" w:type="pct"/>
            <w:tcBorders>
              <w:top w:val="nil"/>
              <w:left w:val="nil"/>
              <w:bottom w:val="nil"/>
              <w:right w:val="nil"/>
            </w:tcBorders>
            <w:shd w:val="clear" w:color="000000" w:fill="00B0F0"/>
            <w:vAlign w:val="center"/>
            <w:hideMark/>
          </w:tcPr>
          <w:p w14:paraId="663ECB43" w14:textId="673FDFB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598.000,00</w:t>
            </w:r>
          </w:p>
        </w:tc>
      </w:tr>
      <w:tr w:rsidR="00CF3183" w:rsidRPr="00191993" w14:paraId="52B8EB2F" w14:textId="77777777" w:rsidTr="00CF3183">
        <w:trPr>
          <w:trHeight w:val="300"/>
        </w:trPr>
        <w:tc>
          <w:tcPr>
            <w:tcW w:w="405" w:type="pct"/>
            <w:tcBorders>
              <w:top w:val="nil"/>
              <w:left w:val="nil"/>
              <w:bottom w:val="nil"/>
              <w:right w:val="nil"/>
            </w:tcBorders>
            <w:shd w:val="clear" w:color="000000" w:fill="FDE9D9"/>
            <w:vAlign w:val="center"/>
            <w:hideMark/>
          </w:tcPr>
          <w:p w14:paraId="3416BC26" w14:textId="104039ED" w:rsidR="00CF3183" w:rsidRPr="00191993" w:rsidRDefault="00CF3183" w:rsidP="00CF3183">
            <w:pPr>
              <w:jc w:val="cente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673CC67C" w14:textId="573016A0"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2197643B" w14:textId="4F7BF00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47ECF576" w14:textId="0783CA39"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598.000,00</w:t>
            </w:r>
          </w:p>
        </w:tc>
      </w:tr>
      <w:tr w:rsidR="00CF3183" w:rsidRPr="00191993" w14:paraId="35198A41" w14:textId="77777777" w:rsidTr="00CF3183">
        <w:trPr>
          <w:trHeight w:val="300"/>
        </w:trPr>
        <w:tc>
          <w:tcPr>
            <w:tcW w:w="405" w:type="pct"/>
            <w:tcBorders>
              <w:top w:val="nil"/>
              <w:left w:val="nil"/>
              <w:bottom w:val="nil"/>
              <w:right w:val="nil"/>
            </w:tcBorders>
            <w:shd w:val="clear" w:color="000000" w:fill="F2F2F2"/>
            <w:vAlign w:val="center"/>
            <w:hideMark/>
          </w:tcPr>
          <w:p w14:paraId="1B2343FE" w14:textId="65F190BF"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32F4198D" w14:textId="7535CF4C" w:rsidR="00CF3183" w:rsidRPr="00191993" w:rsidRDefault="00CF3183" w:rsidP="00CF3183">
            <w:pPr>
              <w:rPr>
                <w:rFonts w:ascii="Calibri" w:hAnsi="Calibri" w:cs="Arial"/>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vAlign w:val="center"/>
            <w:hideMark/>
          </w:tcPr>
          <w:p w14:paraId="59850B7D" w14:textId="42009000"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vAlign w:val="center"/>
            <w:hideMark/>
          </w:tcPr>
          <w:p w14:paraId="6016AF5F" w14:textId="05DCF71D"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440.000,00</w:t>
            </w:r>
          </w:p>
        </w:tc>
      </w:tr>
      <w:tr w:rsidR="00CF3183" w:rsidRPr="00191993" w14:paraId="45C78917" w14:textId="77777777" w:rsidTr="00CF3183">
        <w:trPr>
          <w:trHeight w:val="300"/>
        </w:trPr>
        <w:tc>
          <w:tcPr>
            <w:tcW w:w="405" w:type="pct"/>
            <w:tcBorders>
              <w:top w:val="nil"/>
              <w:left w:val="nil"/>
              <w:bottom w:val="nil"/>
              <w:right w:val="nil"/>
            </w:tcBorders>
            <w:shd w:val="clear" w:color="000000" w:fill="F2F2F2"/>
            <w:vAlign w:val="center"/>
            <w:hideMark/>
          </w:tcPr>
          <w:p w14:paraId="2FD9A287" w14:textId="0900D3AD"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4B3CD063" w14:textId="5116ECC0" w:rsidR="00CF3183" w:rsidRPr="00191993" w:rsidRDefault="00CF3183" w:rsidP="00CF3183">
            <w:pPr>
              <w:rPr>
                <w:rFonts w:ascii="Calibri" w:hAnsi="Calibri" w:cs="Arial"/>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vAlign w:val="center"/>
            <w:hideMark/>
          </w:tcPr>
          <w:p w14:paraId="77133A68" w14:textId="541CEA3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vAlign w:val="center"/>
            <w:hideMark/>
          </w:tcPr>
          <w:p w14:paraId="37B49CD2" w14:textId="3E7921CA"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30.000,00</w:t>
            </w:r>
          </w:p>
        </w:tc>
      </w:tr>
      <w:tr w:rsidR="00CF3183" w:rsidRPr="00191993" w14:paraId="09A5303C" w14:textId="77777777" w:rsidTr="00CF3183">
        <w:trPr>
          <w:trHeight w:val="300"/>
        </w:trPr>
        <w:tc>
          <w:tcPr>
            <w:tcW w:w="405" w:type="pct"/>
            <w:tcBorders>
              <w:top w:val="nil"/>
              <w:left w:val="nil"/>
              <w:bottom w:val="nil"/>
              <w:right w:val="nil"/>
            </w:tcBorders>
            <w:shd w:val="clear" w:color="000000" w:fill="F2F2F2"/>
            <w:vAlign w:val="center"/>
            <w:hideMark/>
          </w:tcPr>
          <w:p w14:paraId="12E31DDC" w14:textId="48121853" w:rsidR="00CF3183" w:rsidRPr="00191993" w:rsidRDefault="00CF3183" w:rsidP="00CF3183">
            <w:pPr>
              <w:jc w:val="cente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2DFD46FB" w14:textId="101C4851" w:rsidR="00CF3183" w:rsidRPr="00191993" w:rsidRDefault="00CF3183" w:rsidP="00CF3183">
            <w:pPr>
              <w:rPr>
                <w:rFonts w:ascii="Calibri" w:hAnsi="Calibri" w:cs="Arial"/>
                <w:b/>
                <w:bCs/>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vAlign w:val="center"/>
            <w:hideMark/>
          </w:tcPr>
          <w:p w14:paraId="6898DEA7" w14:textId="636F68EA"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vAlign w:val="center"/>
            <w:hideMark/>
          </w:tcPr>
          <w:p w14:paraId="4BA293D8" w14:textId="053861FD"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73.000,00</w:t>
            </w:r>
          </w:p>
        </w:tc>
      </w:tr>
      <w:tr w:rsidR="00CF3183" w:rsidRPr="00191993" w14:paraId="734EBBAE" w14:textId="77777777" w:rsidTr="00CF3183">
        <w:trPr>
          <w:trHeight w:val="300"/>
        </w:trPr>
        <w:tc>
          <w:tcPr>
            <w:tcW w:w="405" w:type="pct"/>
            <w:tcBorders>
              <w:top w:val="nil"/>
              <w:left w:val="nil"/>
              <w:bottom w:val="nil"/>
              <w:right w:val="nil"/>
            </w:tcBorders>
            <w:shd w:val="clear" w:color="000000" w:fill="F2F2F2"/>
            <w:vAlign w:val="center"/>
            <w:hideMark/>
          </w:tcPr>
          <w:p w14:paraId="21382C84" w14:textId="5F13CC73"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031078B5" w14:textId="645A2BF0" w:rsidR="00CF3183" w:rsidRPr="00191993" w:rsidRDefault="00CF3183" w:rsidP="00CF3183">
            <w:pPr>
              <w:rPr>
                <w:rFonts w:ascii="Calibri" w:hAnsi="Calibri" w:cs="Arial"/>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vAlign w:val="center"/>
            <w:hideMark/>
          </w:tcPr>
          <w:p w14:paraId="29F36670" w14:textId="316AF3E4"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vAlign w:val="center"/>
            <w:hideMark/>
          </w:tcPr>
          <w:p w14:paraId="79AD9062" w14:textId="02920F0F"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55.000,00</w:t>
            </w:r>
          </w:p>
        </w:tc>
      </w:tr>
      <w:tr w:rsidR="00CF3183" w:rsidRPr="00191993" w14:paraId="0C892882" w14:textId="77777777" w:rsidTr="00CF3183">
        <w:trPr>
          <w:trHeight w:val="300"/>
        </w:trPr>
        <w:tc>
          <w:tcPr>
            <w:tcW w:w="405" w:type="pct"/>
            <w:tcBorders>
              <w:top w:val="nil"/>
              <w:left w:val="nil"/>
              <w:bottom w:val="nil"/>
              <w:right w:val="nil"/>
            </w:tcBorders>
            <w:shd w:val="clear" w:color="000000" w:fill="00B0F0"/>
            <w:vAlign w:val="center"/>
            <w:hideMark/>
          </w:tcPr>
          <w:p w14:paraId="2E8302DD" w14:textId="3302FE7F"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lastRenderedPageBreak/>
              <w:t>K5000 02</w:t>
            </w:r>
          </w:p>
        </w:tc>
        <w:tc>
          <w:tcPr>
            <w:tcW w:w="457" w:type="pct"/>
            <w:tcBorders>
              <w:top w:val="nil"/>
              <w:left w:val="nil"/>
              <w:bottom w:val="nil"/>
              <w:right w:val="nil"/>
            </w:tcBorders>
            <w:shd w:val="clear" w:color="000000" w:fill="00B0F0"/>
            <w:vAlign w:val="center"/>
            <w:hideMark/>
          </w:tcPr>
          <w:p w14:paraId="7311AD7A" w14:textId="7465E680"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08390F52" w14:textId="743745D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Provedba</w:t>
            </w:r>
            <w:proofErr w:type="spellEnd"/>
            <w:r>
              <w:rPr>
                <w:rFonts w:ascii="Calibri" w:hAnsi="Calibri" w:cs="Arial"/>
                <w:b/>
                <w:bCs/>
                <w:sz w:val="20"/>
                <w:szCs w:val="20"/>
              </w:rPr>
              <w:t xml:space="preserve"> </w:t>
            </w:r>
            <w:proofErr w:type="spellStart"/>
            <w:r>
              <w:rPr>
                <w:rFonts w:ascii="Calibri" w:hAnsi="Calibri" w:cs="Arial"/>
                <w:b/>
                <w:bCs/>
                <w:sz w:val="20"/>
                <w:szCs w:val="20"/>
              </w:rPr>
              <w:t>projekta</w:t>
            </w:r>
            <w:proofErr w:type="spellEnd"/>
            <w:r>
              <w:rPr>
                <w:rFonts w:ascii="Calibri" w:hAnsi="Calibri" w:cs="Arial"/>
                <w:b/>
                <w:bCs/>
                <w:sz w:val="20"/>
                <w:szCs w:val="20"/>
              </w:rPr>
              <w:t xml:space="preserve"> ECOMAP INTERREG ITALY- CROATIA</w:t>
            </w:r>
          </w:p>
        </w:tc>
        <w:tc>
          <w:tcPr>
            <w:tcW w:w="459" w:type="pct"/>
            <w:tcBorders>
              <w:top w:val="nil"/>
              <w:left w:val="nil"/>
              <w:bottom w:val="nil"/>
              <w:right w:val="nil"/>
            </w:tcBorders>
            <w:shd w:val="clear" w:color="000000" w:fill="00B0F0"/>
            <w:vAlign w:val="center"/>
            <w:hideMark/>
          </w:tcPr>
          <w:p w14:paraId="100D62C8" w14:textId="1F3EF823"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5.675.000,00</w:t>
            </w:r>
          </w:p>
        </w:tc>
      </w:tr>
      <w:tr w:rsidR="00CF3183" w:rsidRPr="00191993" w14:paraId="330BFA8C" w14:textId="77777777" w:rsidTr="00CF3183">
        <w:trPr>
          <w:trHeight w:val="300"/>
        </w:trPr>
        <w:tc>
          <w:tcPr>
            <w:tcW w:w="405" w:type="pct"/>
            <w:tcBorders>
              <w:top w:val="nil"/>
              <w:left w:val="nil"/>
              <w:bottom w:val="nil"/>
              <w:right w:val="nil"/>
            </w:tcBorders>
            <w:shd w:val="clear" w:color="000000" w:fill="FDE9D9"/>
            <w:noWrap/>
            <w:vAlign w:val="center"/>
            <w:hideMark/>
          </w:tcPr>
          <w:p w14:paraId="04E3C3AB" w14:textId="2A49D1BD" w:rsidR="00CF3183" w:rsidRPr="00191993" w:rsidRDefault="00CF3183" w:rsidP="00CF3183">
            <w:pPr>
              <w:jc w:val="cente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30D632B1" w14:textId="35A30EE9"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2463734A" w14:textId="7F4A429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164AA032" w14:textId="69FBDE66"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101.250,00</w:t>
            </w:r>
          </w:p>
        </w:tc>
      </w:tr>
      <w:tr w:rsidR="00CF3183" w:rsidRPr="00191993" w14:paraId="3441940A" w14:textId="77777777" w:rsidTr="00CF3183">
        <w:trPr>
          <w:trHeight w:val="300"/>
        </w:trPr>
        <w:tc>
          <w:tcPr>
            <w:tcW w:w="405" w:type="pct"/>
            <w:tcBorders>
              <w:top w:val="nil"/>
              <w:left w:val="nil"/>
              <w:bottom w:val="nil"/>
              <w:right w:val="nil"/>
            </w:tcBorders>
            <w:shd w:val="clear" w:color="000000" w:fill="F2F2F2"/>
            <w:noWrap/>
            <w:vAlign w:val="center"/>
            <w:hideMark/>
          </w:tcPr>
          <w:p w14:paraId="6D979204" w14:textId="7E8FDE3F"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AC99664" w14:textId="7C493C96" w:rsidR="00CF3183" w:rsidRPr="00191993" w:rsidRDefault="00CF3183" w:rsidP="00CF3183">
            <w:pPr>
              <w:rPr>
                <w:rFonts w:ascii="Calibri" w:hAnsi="Calibri" w:cs="Arial"/>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vAlign w:val="center"/>
            <w:hideMark/>
          </w:tcPr>
          <w:p w14:paraId="529B6CBE" w14:textId="240482A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noWrap/>
            <w:vAlign w:val="center"/>
            <w:hideMark/>
          </w:tcPr>
          <w:p w14:paraId="2FA79CF3" w14:textId="345E341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41.000,00</w:t>
            </w:r>
          </w:p>
        </w:tc>
      </w:tr>
      <w:tr w:rsidR="00CF3183" w:rsidRPr="00191993" w14:paraId="0CE8E783" w14:textId="77777777" w:rsidTr="00CF3183">
        <w:trPr>
          <w:trHeight w:val="300"/>
        </w:trPr>
        <w:tc>
          <w:tcPr>
            <w:tcW w:w="405" w:type="pct"/>
            <w:tcBorders>
              <w:top w:val="nil"/>
              <w:left w:val="nil"/>
              <w:bottom w:val="nil"/>
              <w:right w:val="nil"/>
            </w:tcBorders>
            <w:shd w:val="clear" w:color="000000" w:fill="F2F2F2"/>
            <w:noWrap/>
            <w:vAlign w:val="center"/>
            <w:hideMark/>
          </w:tcPr>
          <w:p w14:paraId="52D9057E" w14:textId="1D0140C2"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AB4A603" w14:textId="1E6FB7F8" w:rsidR="00CF3183" w:rsidRPr="00191993" w:rsidRDefault="00CF3183" w:rsidP="00CF3183">
            <w:pPr>
              <w:rPr>
                <w:rFonts w:ascii="Calibri" w:hAnsi="Calibri" w:cs="Arial"/>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noWrap/>
            <w:vAlign w:val="center"/>
            <w:hideMark/>
          </w:tcPr>
          <w:p w14:paraId="2F51A8DE" w14:textId="50CAB211"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vAlign w:val="center"/>
            <w:hideMark/>
          </w:tcPr>
          <w:p w14:paraId="6AC81613" w14:textId="1AFD3F4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4.000,00</w:t>
            </w:r>
          </w:p>
        </w:tc>
      </w:tr>
      <w:tr w:rsidR="00CF3183" w:rsidRPr="00191993" w14:paraId="69EB7C8E" w14:textId="77777777" w:rsidTr="00CF3183">
        <w:trPr>
          <w:trHeight w:val="300"/>
        </w:trPr>
        <w:tc>
          <w:tcPr>
            <w:tcW w:w="405" w:type="pct"/>
            <w:tcBorders>
              <w:top w:val="nil"/>
              <w:left w:val="nil"/>
              <w:bottom w:val="nil"/>
              <w:right w:val="nil"/>
            </w:tcBorders>
            <w:shd w:val="clear" w:color="000000" w:fill="F2F2F2"/>
            <w:vAlign w:val="center"/>
            <w:hideMark/>
          </w:tcPr>
          <w:p w14:paraId="5E0631D4" w14:textId="0070D784"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2EB2766C" w14:textId="5AB61228" w:rsidR="00CF3183" w:rsidRPr="00191993" w:rsidRDefault="00CF3183" w:rsidP="00CF3183">
            <w:pPr>
              <w:rPr>
                <w:rFonts w:ascii="Calibri" w:hAnsi="Calibri" w:cs="Arial"/>
                <w:b/>
                <w:bCs/>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vAlign w:val="center"/>
            <w:hideMark/>
          </w:tcPr>
          <w:p w14:paraId="0F75D000" w14:textId="4FFAE1DF"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vAlign w:val="center"/>
            <w:hideMark/>
          </w:tcPr>
          <w:p w14:paraId="35B93D68" w14:textId="3FC0D09D"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7.000,00</w:t>
            </w:r>
          </w:p>
        </w:tc>
      </w:tr>
      <w:tr w:rsidR="00CF3183" w:rsidRPr="00191993" w14:paraId="1FE35C1F" w14:textId="77777777" w:rsidTr="00CF3183">
        <w:trPr>
          <w:trHeight w:val="300"/>
        </w:trPr>
        <w:tc>
          <w:tcPr>
            <w:tcW w:w="405" w:type="pct"/>
            <w:tcBorders>
              <w:top w:val="nil"/>
              <w:left w:val="nil"/>
              <w:bottom w:val="nil"/>
              <w:right w:val="nil"/>
            </w:tcBorders>
            <w:shd w:val="clear" w:color="000000" w:fill="F2F2F2"/>
            <w:vAlign w:val="center"/>
            <w:hideMark/>
          </w:tcPr>
          <w:p w14:paraId="0A16566A" w14:textId="630FE628" w:rsidR="00CF3183" w:rsidRPr="00191993" w:rsidRDefault="00CF3183" w:rsidP="00CF3183">
            <w:pPr>
              <w:jc w:val="cente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15FDD988" w14:textId="5FF8E662" w:rsidR="00CF3183" w:rsidRPr="00191993" w:rsidRDefault="00CF3183" w:rsidP="00CF3183">
            <w:pPr>
              <w:rPr>
                <w:rFonts w:ascii="Calibri" w:hAnsi="Calibri" w:cs="Arial"/>
                <w:b/>
                <w:bCs/>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vAlign w:val="center"/>
            <w:hideMark/>
          </w:tcPr>
          <w:p w14:paraId="468EF2A6" w14:textId="426F878C"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vAlign w:val="center"/>
            <w:hideMark/>
          </w:tcPr>
          <w:p w14:paraId="74FFA5A4" w14:textId="3678D871"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21.000,00</w:t>
            </w:r>
          </w:p>
        </w:tc>
      </w:tr>
      <w:tr w:rsidR="00CF3183" w:rsidRPr="00191993" w14:paraId="2C017CBB" w14:textId="77777777" w:rsidTr="00CF3183">
        <w:trPr>
          <w:trHeight w:val="300"/>
        </w:trPr>
        <w:tc>
          <w:tcPr>
            <w:tcW w:w="405" w:type="pct"/>
            <w:tcBorders>
              <w:top w:val="nil"/>
              <w:left w:val="nil"/>
              <w:bottom w:val="nil"/>
              <w:right w:val="nil"/>
            </w:tcBorders>
            <w:shd w:val="clear" w:color="000000" w:fill="F2F2F2"/>
            <w:vAlign w:val="center"/>
            <w:hideMark/>
          </w:tcPr>
          <w:p w14:paraId="7051DB10" w14:textId="55142684"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0F4DF1CC" w14:textId="53EE3A60"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3C41D1B0" w14:textId="0D50EE6B"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441617B7" w14:textId="0187B16B"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11.250,00</w:t>
            </w:r>
          </w:p>
        </w:tc>
      </w:tr>
      <w:tr w:rsidR="00CF3183" w:rsidRPr="00191993" w14:paraId="505F3539" w14:textId="77777777" w:rsidTr="00CF3183">
        <w:trPr>
          <w:trHeight w:val="300"/>
        </w:trPr>
        <w:tc>
          <w:tcPr>
            <w:tcW w:w="405" w:type="pct"/>
            <w:tcBorders>
              <w:top w:val="nil"/>
              <w:left w:val="nil"/>
              <w:bottom w:val="nil"/>
              <w:right w:val="nil"/>
            </w:tcBorders>
            <w:shd w:val="clear" w:color="000000" w:fill="F2F2F2"/>
            <w:noWrap/>
            <w:vAlign w:val="center"/>
            <w:hideMark/>
          </w:tcPr>
          <w:p w14:paraId="501AEEFE" w14:textId="4DAE0659"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44F770B" w14:textId="4BC71897" w:rsidR="00CF3183" w:rsidRPr="00191993" w:rsidRDefault="00CF3183" w:rsidP="00CF3183">
            <w:pPr>
              <w:rPr>
                <w:rFonts w:ascii="Calibri" w:hAnsi="Calibri" w:cs="Arial"/>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noWrap/>
            <w:vAlign w:val="center"/>
            <w:hideMark/>
          </w:tcPr>
          <w:p w14:paraId="6796A2A2" w14:textId="1FC061D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noWrap/>
            <w:vAlign w:val="center"/>
            <w:hideMark/>
          </w:tcPr>
          <w:p w14:paraId="18E9FF30" w14:textId="2B89F33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12.000,00</w:t>
            </w:r>
          </w:p>
        </w:tc>
      </w:tr>
      <w:tr w:rsidR="00CF3183" w:rsidRPr="00191993" w14:paraId="4AF3AB8A" w14:textId="77777777" w:rsidTr="00CF3183">
        <w:trPr>
          <w:trHeight w:val="300"/>
        </w:trPr>
        <w:tc>
          <w:tcPr>
            <w:tcW w:w="405" w:type="pct"/>
            <w:tcBorders>
              <w:top w:val="nil"/>
              <w:left w:val="nil"/>
              <w:bottom w:val="nil"/>
              <w:right w:val="nil"/>
            </w:tcBorders>
            <w:shd w:val="clear" w:color="000000" w:fill="F2F2F2"/>
            <w:noWrap/>
            <w:vAlign w:val="bottom"/>
            <w:hideMark/>
          </w:tcPr>
          <w:p w14:paraId="6F89AA57" w14:textId="66446077"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0F58B542" w14:textId="6E3F2359" w:rsidR="00CF3183" w:rsidRPr="00191993" w:rsidRDefault="00CF3183" w:rsidP="00CF3183">
            <w:pPr>
              <w:rPr>
                <w:rFonts w:ascii="Calibri" w:hAnsi="Calibri" w:cs="Arial"/>
                <w:bCs/>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noWrap/>
            <w:vAlign w:val="bottom"/>
            <w:hideMark/>
          </w:tcPr>
          <w:p w14:paraId="592E5CF2" w14:textId="255EB86A"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vAlign w:val="center"/>
            <w:hideMark/>
          </w:tcPr>
          <w:p w14:paraId="62B0A40D" w14:textId="40FA41EF"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5.000,00</w:t>
            </w:r>
          </w:p>
        </w:tc>
      </w:tr>
      <w:tr w:rsidR="00CF3183" w:rsidRPr="00191993" w14:paraId="6368F62D" w14:textId="77777777" w:rsidTr="00CF3183">
        <w:trPr>
          <w:trHeight w:val="300"/>
        </w:trPr>
        <w:tc>
          <w:tcPr>
            <w:tcW w:w="405" w:type="pct"/>
            <w:tcBorders>
              <w:top w:val="nil"/>
              <w:left w:val="nil"/>
              <w:bottom w:val="nil"/>
              <w:right w:val="nil"/>
            </w:tcBorders>
            <w:shd w:val="clear" w:color="000000" w:fill="FDE9D9"/>
            <w:noWrap/>
            <w:vAlign w:val="center"/>
            <w:hideMark/>
          </w:tcPr>
          <w:p w14:paraId="0108B6C9" w14:textId="794B04C8"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4658F4D7" w14:textId="73F2AB8F" w:rsidR="00CF3183" w:rsidRPr="00191993" w:rsidRDefault="00CF3183" w:rsidP="00CF3183">
            <w:pPr>
              <w:rPr>
                <w:rFonts w:ascii="Calibri" w:hAnsi="Calibri" w:cs="Arial"/>
                <w:bCs/>
                <w:sz w:val="20"/>
                <w:szCs w:val="20"/>
                <w:lang w:val="hr-HR"/>
              </w:rPr>
            </w:pPr>
            <w:r>
              <w:rPr>
                <w:rFonts w:ascii="Calibri" w:hAnsi="Calibri" w:cs="Arial"/>
                <w:b/>
                <w:bCs/>
                <w:sz w:val="20"/>
                <w:szCs w:val="20"/>
              </w:rPr>
              <w:t>5.2</w:t>
            </w:r>
          </w:p>
        </w:tc>
        <w:tc>
          <w:tcPr>
            <w:tcW w:w="3680" w:type="pct"/>
            <w:tcBorders>
              <w:top w:val="nil"/>
              <w:left w:val="nil"/>
              <w:bottom w:val="nil"/>
              <w:right w:val="nil"/>
            </w:tcBorders>
            <w:shd w:val="clear" w:color="000000" w:fill="FDE9D9"/>
            <w:vAlign w:val="center"/>
            <w:hideMark/>
          </w:tcPr>
          <w:p w14:paraId="5DB5C24F" w14:textId="5AC0F6B4"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w:t>
            </w:r>
            <w:proofErr w:type="spellStart"/>
            <w:r>
              <w:rPr>
                <w:rFonts w:ascii="Calibri" w:hAnsi="Calibri" w:cs="Arial"/>
                <w:b/>
                <w:bCs/>
                <w:sz w:val="20"/>
                <w:szCs w:val="20"/>
              </w:rPr>
              <w:t>iz</w:t>
            </w:r>
            <w:proofErr w:type="spellEnd"/>
            <w:r>
              <w:rPr>
                <w:rFonts w:ascii="Calibri" w:hAnsi="Calibri" w:cs="Arial"/>
                <w:b/>
                <w:bCs/>
                <w:sz w:val="20"/>
                <w:szCs w:val="20"/>
              </w:rPr>
              <w:t xml:space="preserve"> EU</w:t>
            </w:r>
          </w:p>
        </w:tc>
        <w:tc>
          <w:tcPr>
            <w:tcW w:w="459" w:type="pct"/>
            <w:tcBorders>
              <w:top w:val="nil"/>
              <w:left w:val="nil"/>
              <w:bottom w:val="nil"/>
              <w:right w:val="nil"/>
            </w:tcBorders>
            <w:shd w:val="clear" w:color="000000" w:fill="FDE9D9"/>
            <w:noWrap/>
            <w:vAlign w:val="center"/>
            <w:hideMark/>
          </w:tcPr>
          <w:p w14:paraId="20EC2CB7" w14:textId="23D60C68"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5.573.750,00</w:t>
            </w:r>
          </w:p>
        </w:tc>
      </w:tr>
      <w:tr w:rsidR="00CF3183" w:rsidRPr="00191993" w14:paraId="6103E0F9" w14:textId="77777777" w:rsidTr="00CF3183">
        <w:trPr>
          <w:trHeight w:val="300"/>
        </w:trPr>
        <w:tc>
          <w:tcPr>
            <w:tcW w:w="405" w:type="pct"/>
            <w:tcBorders>
              <w:top w:val="nil"/>
              <w:left w:val="nil"/>
              <w:bottom w:val="nil"/>
              <w:right w:val="nil"/>
            </w:tcBorders>
            <w:shd w:val="clear" w:color="000000" w:fill="F2F2F2"/>
            <w:noWrap/>
            <w:vAlign w:val="center"/>
            <w:hideMark/>
          </w:tcPr>
          <w:p w14:paraId="4CB8F523" w14:textId="65A6C8FF"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EA122EB" w14:textId="3D1F558A" w:rsidR="00CF3183" w:rsidRPr="00191993" w:rsidRDefault="00CF3183" w:rsidP="00CF3183">
            <w:pPr>
              <w:rPr>
                <w:rFonts w:ascii="Calibri" w:hAnsi="Calibri" w:cs="Arial"/>
                <w:bCs/>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vAlign w:val="center"/>
            <w:hideMark/>
          </w:tcPr>
          <w:p w14:paraId="36C57E18" w14:textId="7CD01297"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noWrap/>
            <w:vAlign w:val="center"/>
            <w:hideMark/>
          </w:tcPr>
          <w:p w14:paraId="518327C6" w14:textId="4852D571"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234.000,00</w:t>
            </w:r>
          </w:p>
        </w:tc>
      </w:tr>
      <w:tr w:rsidR="00CF3183" w:rsidRPr="00191993" w14:paraId="686107D9" w14:textId="77777777" w:rsidTr="00CF3183">
        <w:trPr>
          <w:trHeight w:val="300"/>
        </w:trPr>
        <w:tc>
          <w:tcPr>
            <w:tcW w:w="405" w:type="pct"/>
            <w:tcBorders>
              <w:top w:val="nil"/>
              <w:left w:val="nil"/>
              <w:bottom w:val="nil"/>
              <w:right w:val="nil"/>
            </w:tcBorders>
            <w:shd w:val="clear" w:color="000000" w:fill="F2F2F2"/>
            <w:vAlign w:val="center"/>
            <w:hideMark/>
          </w:tcPr>
          <w:p w14:paraId="6CDA91C9" w14:textId="2CD32E03"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1817CA5A" w14:textId="53CA84E0" w:rsidR="00CF3183" w:rsidRPr="00191993" w:rsidRDefault="00CF3183" w:rsidP="00CF3183">
            <w:pPr>
              <w:rPr>
                <w:rFonts w:ascii="Calibri" w:hAnsi="Calibri" w:cs="Arial"/>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vAlign w:val="center"/>
            <w:hideMark/>
          </w:tcPr>
          <w:p w14:paraId="63BA9BC3" w14:textId="29A2832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vAlign w:val="center"/>
            <w:hideMark/>
          </w:tcPr>
          <w:p w14:paraId="08F6631B" w14:textId="0364A803"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22.000,00</w:t>
            </w:r>
          </w:p>
        </w:tc>
      </w:tr>
      <w:tr w:rsidR="00CF3183" w:rsidRPr="00191993" w14:paraId="3929F7B1" w14:textId="77777777" w:rsidTr="00CF3183">
        <w:trPr>
          <w:trHeight w:val="300"/>
        </w:trPr>
        <w:tc>
          <w:tcPr>
            <w:tcW w:w="405" w:type="pct"/>
            <w:tcBorders>
              <w:top w:val="nil"/>
              <w:left w:val="nil"/>
              <w:bottom w:val="nil"/>
              <w:right w:val="nil"/>
            </w:tcBorders>
            <w:shd w:val="clear" w:color="000000" w:fill="F2F2F2"/>
            <w:noWrap/>
            <w:vAlign w:val="center"/>
            <w:hideMark/>
          </w:tcPr>
          <w:p w14:paraId="6D770BC3" w14:textId="478E1FE1"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B0B2251" w14:textId="221E1727" w:rsidR="00CF3183" w:rsidRPr="00191993" w:rsidRDefault="00CF3183" w:rsidP="00CF3183">
            <w:pPr>
              <w:rPr>
                <w:rFonts w:ascii="Calibri" w:hAnsi="Calibri" w:cs="Arial"/>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vAlign w:val="center"/>
            <w:hideMark/>
          </w:tcPr>
          <w:p w14:paraId="4530353F" w14:textId="5F9FC5C1"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noWrap/>
            <w:vAlign w:val="center"/>
            <w:hideMark/>
          </w:tcPr>
          <w:p w14:paraId="65779816" w14:textId="3000260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39.000,00</w:t>
            </w:r>
          </w:p>
        </w:tc>
      </w:tr>
      <w:tr w:rsidR="00CF3183" w:rsidRPr="00191993" w14:paraId="2B6E268C" w14:textId="77777777" w:rsidTr="00CF3183">
        <w:trPr>
          <w:trHeight w:val="300"/>
        </w:trPr>
        <w:tc>
          <w:tcPr>
            <w:tcW w:w="405" w:type="pct"/>
            <w:tcBorders>
              <w:top w:val="nil"/>
              <w:left w:val="nil"/>
              <w:bottom w:val="nil"/>
              <w:right w:val="nil"/>
            </w:tcBorders>
            <w:shd w:val="clear" w:color="000000" w:fill="F2F2F2"/>
            <w:noWrap/>
            <w:vAlign w:val="center"/>
            <w:hideMark/>
          </w:tcPr>
          <w:p w14:paraId="1A100770" w14:textId="10BEC344"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73FA07C3" w14:textId="528473AA" w:rsidR="00CF3183" w:rsidRPr="00191993" w:rsidRDefault="00CF3183" w:rsidP="00CF3183">
            <w:pPr>
              <w:rPr>
                <w:rFonts w:ascii="Calibri" w:hAnsi="Calibri" w:cs="Arial"/>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noWrap/>
            <w:vAlign w:val="center"/>
            <w:hideMark/>
          </w:tcPr>
          <w:p w14:paraId="5A08A6E5" w14:textId="09D6CAB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noWrap/>
            <w:vAlign w:val="center"/>
            <w:hideMark/>
          </w:tcPr>
          <w:p w14:paraId="18F77E21" w14:textId="1D431E0C"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125.000,00</w:t>
            </w:r>
          </w:p>
        </w:tc>
      </w:tr>
      <w:tr w:rsidR="00CF3183" w:rsidRPr="00191993" w14:paraId="006A3714" w14:textId="77777777" w:rsidTr="00CF3183">
        <w:trPr>
          <w:trHeight w:val="300"/>
        </w:trPr>
        <w:tc>
          <w:tcPr>
            <w:tcW w:w="405" w:type="pct"/>
            <w:tcBorders>
              <w:top w:val="nil"/>
              <w:left w:val="nil"/>
              <w:bottom w:val="nil"/>
              <w:right w:val="nil"/>
            </w:tcBorders>
            <w:shd w:val="clear" w:color="000000" w:fill="F2F2F2"/>
            <w:noWrap/>
            <w:vAlign w:val="center"/>
            <w:hideMark/>
          </w:tcPr>
          <w:p w14:paraId="3BC98B52" w14:textId="32E473EC"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DF2A70D" w14:textId="0EB74358"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20FF6488" w14:textId="25A2C14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00C081D6" w14:textId="2982756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63.750,00</w:t>
            </w:r>
          </w:p>
        </w:tc>
      </w:tr>
      <w:tr w:rsidR="00CF3183" w:rsidRPr="00191993" w14:paraId="155317E7" w14:textId="77777777" w:rsidTr="00CF3183">
        <w:trPr>
          <w:trHeight w:val="300"/>
        </w:trPr>
        <w:tc>
          <w:tcPr>
            <w:tcW w:w="405" w:type="pct"/>
            <w:tcBorders>
              <w:top w:val="nil"/>
              <w:left w:val="nil"/>
              <w:bottom w:val="nil"/>
              <w:right w:val="nil"/>
            </w:tcBorders>
            <w:shd w:val="clear" w:color="000000" w:fill="F2F2F2"/>
            <w:noWrap/>
            <w:vAlign w:val="center"/>
            <w:hideMark/>
          </w:tcPr>
          <w:p w14:paraId="05CFAF2B" w14:textId="0CDEA6BF"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B7FC13E" w14:textId="6EF20484" w:rsidR="00CF3183" w:rsidRPr="00191993" w:rsidRDefault="00CF3183" w:rsidP="00CF3183">
            <w:pPr>
              <w:rPr>
                <w:rFonts w:ascii="Calibri" w:hAnsi="Calibri" w:cs="Arial"/>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3F252479" w14:textId="190937D4"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noWrap/>
            <w:vAlign w:val="center"/>
            <w:hideMark/>
          </w:tcPr>
          <w:p w14:paraId="0EF51254" w14:textId="16557343"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65.000,00</w:t>
            </w:r>
          </w:p>
        </w:tc>
      </w:tr>
      <w:tr w:rsidR="00CF3183" w:rsidRPr="00191993" w14:paraId="26415896" w14:textId="77777777" w:rsidTr="00CF3183">
        <w:trPr>
          <w:trHeight w:val="300"/>
        </w:trPr>
        <w:tc>
          <w:tcPr>
            <w:tcW w:w="405" w:type="pct"/>
            <w:tcBorders>
              <w:top w:val="nil"/>
              <w:left w:val="nil"/>
              <w:bottom w:val="nil"/>
              <w:right w:val="nil"/>
            </w:tcBorders>
            <w:shd w:val="clear" w:color="000000" w:fill="F2F2F2"/>
            <w:noWrap/>
            <w:vAlign w:val="center"/>
            <w:hideMark/>
          </w:tcPr>
          <w:p w14:paraId="2FC8C100" w14:textId="673395AC"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3A0ECCC" w14:textId="7F28335E" w:rsidR="00CF3183" w:rsidRPr="00191993" w:rsidRDefault="00CF3183" w:rsidP="00CF3183">
            <w:pPr>
              <w:rPr>
                <w:rFonts w:ascii="Calibri" w:hAnsi="Calibri" w:cs="Arial"/>
                <w:bCs/>
                <w:sz w:val="20"/>
                <w:szCs w:val="20"/>
                <w:lang w:val="hr-HR"/>
              </w:rPr>
            </w:pPr>
            <w:r>
              <w:rPr>
                <w:rFonts w:ascii="Calibri" w:hAnsi="Calibri" w:cs="Arial"/>
                <w:b/>
                <w:bCs/>
                <w:sz w:val="20"/>
                <w:szCs w:val="20"/>
              </w:rPr>
              <w:t>361</w:t>
            </w:r>
          </w:p>
        </w:tc>
        <w:tc>
          <w:tcPr>
            <w:tcW w:w="3680" w:type="pct"/>
            <w:tcBorders>
              <w:top w:val="nil"/>
              <w:left w:val="nil"/>
              <w:bottom w:val="nil"/>
              <w:right w:val="nil"/>
            </w:tcBorders>
            <w:shd w:val="clear" w:color="000000" w:fill="F2F2F2"/>
            <w:vAlign w:val="center"/>
            <w:hideMark/>
          </w:tcPr>
          <w:p w14:paraId="0FA9391C" w14:textId="09D11E6E"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w:t>
            </w:r>
            <w:proofErr w:type="spellStart"/>
            <w:r>
              <w:rPr>
                <w:rFonts w:ascii="Calibri" w:hAnsi="Calibri" w:cs="Arial"/>
                <w:b/>
                <w:bCs/>
                <w:sz w:val="20"/>
                <w:szCs w:val="20"/>
              </w:rPr>
              <w:t>inozemnim</w:t>
            </w:r>
            <w:proofErr w:type="spellEnd"/>
            <w:r>
              <w:rPr>
                <w:rFonts w:ascii="Calibri" w:hAnsi="Calibri" w:cs="Arial"/>
                <w:b/>
                <w:bCs/>
                <w:sz w:val="20"/>
                <w:szCs w:val="20"/>
              </w:rPr>
              <w:t xml:space="preserve"> </w:t>
            </w:r>
            <w:proofErr w:type="spellStart"/>
            <w:r>
              <w:rPr>
                <w:rFonts w:ascii="Calibri" w:hAnsi="Calibri" w:cs="Arial"/>
                <w:b/>
                <w:bCs/>
                <w:sz w:val="20"/>
                <w:szCs w:val="20"/>
              </w:rPr>
              <w:t>vladama</w:t>
            </w:r>
            <w:proofErr w:type="spellEnd"/>
          </w:p>
        </w:tc>
        <w:tc>
          <w:tcPr>
            <w:tcW w:w="459" w:type="pct"/>
            <w:tcBorders>
              <w:top w:val="nil"/>
              <w:left w:val="nil"/>
              <w:bottom w:val="nil"/>
              <w:right w:val="nil"/>
            </w:tcBorders>
            <w:shd w:val="clear" w:color="000000" w:fill="F2F2F2"/>
            <w:noWrap/>
            <w:vAlign w:val="center"/>
            <w:hideMark/>
          </w:tcPr>
          <w:p w14:paraId="6A00A955" w14:textId="43DD1D4D"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5.000.000,00</w:t>
            </w:r>
          </w:p>
        </w:tc>
      </w:tr>
      <w:tr w:rsidR="00CF3183" w:rsidRPr="00191993" w14:paraId="698E7020" w14:textId="77777777" w:rsidTr="00CF3183">
        <w:trPr>
          <w:trHeight w:val="300"/>
        </w:trPr>
        <w:tc>
          <w:tcPr>
            <w:tcW w:w="405" w:type="pct"/>
            <w:tcBorders>
              <w:top w:val="nil"/>
              <w:left w:val="nil"/>
              <w:bottom w:val="nil"/>
              <w:right w:val="nil"/>
            </w:tcBorders>
            <w:shd w:val="clear" w:color="000000" w:fill="F2F2F2"/>
            <w:noWrap/>
            <w:vAlign w:val="bottom"/>
            <w:hideMark/>
          </w:tcPr>
          <w:p w14:paraId="33F03E8C" w14:textId="14B9DD74"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229C4259" w14:textId="5072409A" w:rsidR="00CF3183" w:rsidRPr="00191993" w:rsidRDefault="00CF3183" w:rsidP="00CF3183">
            <w:pPr>
              <w:rPr>
                <w:rFonts w:ascii="Calibri" w:hAnsi="Calibri" w:cs="Arial"/>
                <w:b/>
                <w:bCs/>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vAlign w:val="bottom"/>
            <w:hideMark/>
          </w:tcPr>
          <w:p w14:paraId="5FAA20BA" w14:textId="0D99DDDF"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noWrap/>
            <w:vAlign w:val="center"/>
            <w:hideMark/>
          </w:tcPr>
          <w:p w14:paraId="1CB67BF4" w14:textId="7AD648E4"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25.000,00</w:t>
            </w:r>
          </w:p>
        </w:tc>
      </w:tr>
      <w:tr w:rsidR="00CF3183" w:rsidRPr="00191993" w14:paraId="771BE9BB" w14:textId="77777777" w:rsidTr="00CF3183">
        <w:trPr>
          <w:trHeight w:val="300"/>
        </w:trPr>
        <w:tc>
          <w:tcPr>
            <w:tcW w:w="405" w:type="pct"/>
            <w:tcBorders>
              <w:top w:val="nil"/>
              <w:left w:val="nil"/>
              <w:bottom w:val="nil"/>
              <w:right w:val="nil"/>
            </w:tcBorders>
            <w:shd w:val="clear" w:color="000000" w:fill="5050A8"/>
            <w:noWrap/>
            <w:vAlign w:val="center"/>
            <w:hideMark/>
          </w:tcPr>
          <w:p w14:paraId="18706188" w14:textId="58B42EC1" w:rsidR="00CF3183" w:rsidRPr="00191993" w:rsidRDefault="00CF3183" w:rsidP="00CF3183">
            <w:pPr>
              <w:rPr>
                <w:rFonts w:ascii="Calibri" w:hAnsi="Calibri" w:cs="Arial"/>
                <w:bCs/>
                <w:sz w:val="20"/>
                <w:szCs w:val="20"/>
                <w:lang w:val="hr-HR"/>
              </w:rPr>
            </w:pPr>
            <w:r>
              <w:rPr>
                <w:rFonts w:ascii="Calibri" w:hAnsi="Calibri" w:cs="Arial"/>
                <w:b/>
                <w:bCs/>
                <w:color w:val="FFFFFF"/>
                <w:sz w:val="20"/>
                <w:szCs w:val="20"/>
              </w:rPr>
              <w:t xml:space="preserve">   1002</w:t>
            </w:r>
          </w:p>
        </w:tc>
        <w:tc>
          <w:tcPr>
            <w:tcW w:w="457" w:type="pct"/>
            <w:tcBorders>
              <w:top w:val="nil"/>
              <w:left w:val="nil"/>
              <w:bottom w:val="nil"/>
              <w:right w:val="nil"/>
            </w:tcBorders>
            <w:shd w:val="clear" w:color="000000" w:fill="5050A8"/>
            <w:noWrap/>
            <w:vAlign w:val="center"/>
            <w:hideMark/>
          </w:tcPr>
          <w:p w14:paraId="2A5A5315" w14:textId="2E56FFC8" w:rsidR="00CF3183" w:rsidRPr="00191993" w:rsidRDefault="00CF3183" w:rsidP="00CF3183">
            <w:pPr>
              <w:rPr>
                <w:rFonts w:ascii="Calibri" w:hAnsi="Calibri" w:cs="Arial"/>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noWrap/>
            <w:vAlign w:val="center"/>
            <w:hideMark/>
          </w:tcPr>
          <w:p w14:paraId="66321AB4" w14:textId="31884507" w:rsidR="00CF3183" w:rsidRPr="00191993" w:rsidRDefault="00CF3183" w:rsidP="00CF3183">
            <w:pPr>
              <w:rPr>
                <w:rFonts w:ascii="Calibri" w:hAnsi="Calibri" w:cs="Arial"/>
                <w:bCs/>
                <w:sz w:val="20"/>
                <w:szCs w:val="20"/>
                <w:lang w:val="hr-HR"/>
              </w:rPr>
            </w:pPr>
            <w:r>
              <w:rPr>
                <w:rFonts w:ascii="Calibri" w:hAnsi="Calibri" w:cs="Arial"/>
                <w:b/>
                <w:bCs/>
                <w:color w:val="FFFFFF"/>
                <w:sz w:val="20"/>
                <w:szCs w:val="20"/>
              </w:rPr>
              <w:t>PROGRAM: FINANCIRANJE PROJEKATA UDRUGA</w:t>
            </w:r>
          </w:p>
        </w:tc>
        <w:tc>
          <w:tcPr>
            <w:tcW w:w="459" w:type="pct"/>
            <w:tcBorders>
              <w:top w:val="nil"/>
              <w:left w:val="nil"/>
              <w:bottom w:val="nil"/>
              <w:right w:val="nil"/>
            </w:tcBorders>
            <w:shd w:val="clear" w:color="000000" w:fill="5050A8"/>
            <w:noWrap/>
            <w:vAlign w:val="center"/>
            <w:hideMark/>
          </w:tcPr>
          <w:p w14:paraId="2B374F92" w14:textId="7635FF0F" w:rsidR="00CF3183" w:rsidRPr="00191993" w:rsidRDefault="00CF3183" w:rsidP="00CF3183">
            <w:pPr>
              <w:jc w:val="right"/>
              <w:rPr>
                <w:rFonts w:ascii="Calibri" w:hAnsi="Calibri" w:cs="Arial"/>
                <w:bCs/>
                <w:sz w:val="20"/>
                <w:szCs w:val="20"/>
                <w:lang w:val="hr-HR"/>
              </w:rPr>
            </w:pPr>
            <w:r>
              <w:rPr>
                <w:rFonts w:ascii="Calibri" w:hAnsi="Calibri" w:cs="Arial"/>
                <w:b/>
                <w:bCs/>
                <w:color w:val="FFFFFF"/>
                <w:sz w:val="20"/>
                <w:szCs w:val="20"/>
              </w:rPr>
              <w:t>1.100.000,00</w:t>
            </w:r>
          </w:p>
        </w:tc>
      </w:tr>
      <w:tr w:rsidR="00CF3183" w:rsidRPr="00191993" w14:paraId="3F21EECA" w14:textId="77777777" w:rsidTr="00CF3183">
        <w:trPr>
          <w:trHeight w:val="300"/>
        </w:trPr>
        <w:tc>
          <w:tcPr>
            <w:tcW w:w="405" w:type="pct"/>
            <w:tcBorders>
              <w:top w:val="nil"/>
              <w:left w:val="nil"/>
              <w:bottom w:val="nil"/>
              <w:right w:val="nil"/>
            </w:tcBorders>
            <w:shd w:val="clear" w:color="000000" w:fill="00B0F0"/>
            <w:noWrap/>
            <w:vAlign w:val="center"/>
            <w:hideMark/>
          </w:tcPr>
          <w:p w14:paraId="04E2A9CB" w14:textId="210859F9" w:rsidR="00CF3183" w:rsidRPr="00191993" w:rsidRDefault="00CF3183" w:rsidP="00CF3183">
            <w:pPr>
              <w:rPr>
                <w:rFonts w:ascii="Calibri" w:hAnsi="Calibri" w:cs="Arial"/>
                <w:sz w:val="20"/>
                <w:szCs w:val="20"/>
                <w:lang w:val="hr-HR"/>
              </w:rPr>
            </w:pPr>
            <w:r>
              <w:rPr>
                <w:rFonts w:ascii="Calibri" w:hAnsi="Calibri" w:cs="Arial"/>
                <w:b/>
                <w:bCs/>
                <w:sz w:val="20"/>
                <w:szCs w:val="20"/>
              </w:rPr>
              <w:t>A5000 03</w:t>
            </w:r>
          </w:p>
        </w:tc>
        <w:tc>
          <w:tcPr>
            <w:tcW w:w="457" w:type="pct"/>
            <w:tcBorders>
              <w:top w:val="nil"/>
              <w:left w:val="nil"/>
              <w:bottom w:val="nil"/>
              <w:right w:val="nil"/>
            </w:tcBorders>
            <w:shd w:val="clear" w:color="000000" w:fill="00B0F0"/>
            <w:noWrap/>
            <w:vAlign w:val="center"/>
            <w:hideMark/>
          </w:tcPr>
          <w:p w14:paraId="069871CB" w14:textId="6AF0A4E5"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21523032" w14:textId="7D9F0220"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Financiranje</w:t>
            </w:r>
            <w:proofErr w:type="spellEnd"/>
            <w:r>
              <w:rPr>
                <w:rFonts w:ascii="Calibri" w:hAnsi="Calibri" w:cs="Arial"/>
                <w:b/>
                <w:bCs/>
                <w:sz w:val="20"/>
                <w:szCs w:val="20"/>
              </w:rPr>
              <w:t xml:space="preserve"> </w:t>
            </w:r>
            <w:proofErr w:type="spellStart"/>
            <w:r>
              <w:rPr>
                <w:rFonts w:ascii="Calibri" w:hAnsi="Calibri" w:cs="Arial"/>
                <w:b/>
                <w:bCs/>
                <w:sz w:val="20"/>
                <w:szCs w:val="20"/>
              </w:rPr>
              <w:t>projekata</w:t>
            </w:r>
            <w:proofErr w:type="spellEnd"/>
            <w:r>
              <w:rPr>
                <w:rFonts w:ascii="Calibri" w:hAnsi="Calibri" w:cs="Arial"/>
                <w:b/>
                <w:bCs/>
                <w:sz w:val="20"/>
                <w:szCs w:val="20"/>
              </w:rPr>
              <w:t xml:space="preserve"> </w:t>
            </w:r>
            <w:proofErr w:type="spellStart"/>
            <w:r>
              <w:rPr>
                <w:rFonts w:ascii="Calibri" w:hAnsi="Calibri" w:cs="Arial"/>
                <w:b/>
                <w:bCs/>
                <w:sz w:val="20"/>
                <w:szCs w:val="20"/>
              </w:rPr>
              <w:t>od</w:t>
            </w:r>
            <w:proofErr w:type="spellEnd"/>
            <w:r>
              <w:rPr>
                <w:rFonts w:ascii="Calibri" w:hAnsi="Calibri" w:cs="Arial"/>
                <w:b/>
                <w:bCs/>
                <w:sz w:val="20"/>
                <w:szCs w:val="20"/>
              </w:rPr>
              <w:t xml:space="preserve"> </w:t>
            </w:r>
            <w:proofErr w:type="spellStart"/>
            <w:r>
              <w:rPr>
                <w:rFonts w:ascii="Calibri" w:hAnsi="Calibri" w:cs="Arial"/>
                <w:b/>
                <w:bCs/>
                <w:sz w:val="20"/>
                <w:szCs w:val="20"/>
              </w:rPr>
              <w:t>interesa</w:t>
            </w:r>
            <w:proofErr w:type="spellEnd"/>
            <w:r>
              <w:rPr>
                <w:rFonts w:ascii="Calibri" w:hAnsi="Calibri" w:cs="Arial"/>
                <w:b/>
                <w:bCs/>
                <w:sz w:val="20"/>
                <w:szCs w:val="20"/>
              </w:rPr>
              <w:t xml:space="preserve"> za </w:t>
            </w:r>
            <w:proofErr w:type="spellStart"/>
            <w:r>
              <w:rPr>
                <w:rFonts w:ascii="Calibri" w:hAnsi="Calibri" w:cs="Arial"/>
                <w:b/>
                <w:bCs/>
                <w:sz w:val="20"/>
                <w:szCs w:val="20"/>
              </w:rPr>
              <w:t>Općinu</w:t>
            </w:r>
            <w:proofErr w:type="spellEnd"/>
            <w:r>
              <w:rPr>
                <w:rFonts w:ascii="Calibri" w:hAnsi="Calibri" w:cs="Arial"/>
                <w:b/>
                <w:bCs/>
                <w:sz w:val="20"/>
                <w:szCs w:val="20"/>
              </w:rPr>
              <w:t xml:space="preserve"> Podstrana</w:t>
            </w:r>
          </w:p>
        </w:tc>
        <w:tc>
          <w:tcPr>
            <w:tcW w:w="459" w:type="pct"/>
            <w:tcBorders>
              <w:top w:val="nil"/>
              <w:left w:val="nil"/>
              <w:bottom w:val="nil"/>
              <w:right w:val="nil"/>
            </w:tcBorders>
            <w:shd w:val="clear" w:color="000000" w:fill="00B0F0"/>
            <w:noWrap/>
            <w:vAlign w:val="center"/>
            <w:hideMark/>
          </w:tcPr>
          <w:p w14:paraId="690FB186" w14:textId="1AD573CB"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1.100.000,00</w:t>
            </w:r>
          </w:p>
        </w:tc>
      </w:tr>
      <w:tr w:rsidR="00CF3183" w:rsidRPr="00191993" w14:paraId="7660F88D" w14:textId="77777777" w:rsidTr="00CF3183">
        <w:trPr>
          <w:trHeight w:val="300"/>
        </w:trPr>
        <w:tc>
          <w:tcPr>
            <w:tcW w:w="405" w:type="pct"/>
            <w:tcBorders>
              <w:top w:val="nil"/>
              <w:left w:val="nil"/>
              <w:bottom w:val="nil"/>
              <w:right w:val="nil"/>
            </w:tcBorders>
            <w:shd w:val="clear" w:color="000000" w:fill="FDE9D9"/>
            <w:vAlign w:val="center"/>
            <w:hideMark/>
          </w:tcPr>
          <w:p w14:paraId="13D29BD2" w14:textId="58DFDBF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11B07200" w14:textId="3FF0BB82"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39123202" w14:textId="33A3C730"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0A153F8F" w14:textId="57DD2679"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1.100.000,00</w:t>
            </w:r>
          </w:p>
        </w:tc>
      </w:tr>
      <w:tr w:rsidR="00CF3183" w:rsidRPr="00191993" w14:paraId="0DBC38A6" w14:textId="77777777" w:rsidTr="00CF3183">
        <w:trPr>
          <w:trHeight w:val="300"/>
        </w:trPr>
        <w:tc>
          <w:tcPr>
            <w:tcW w:w="405" w:type="pct"/>
            <w:tcBorders>
              <w:top w:val="nil"/>
              <w:left w:val="nil"/>
              <w:bottom w:val="nil"/>
              <w:right w:val="nil"/>
            </w:tcBorders>
            <w:shd w:val="clear" w:color="000000" w:fill="F2F2F2"/>
            <w:noWrap/>
            <w:vAlign w:val="center"/>
            <w:hideMark/>
          </w:tcPr>
          <w:p w14:paraId="012C330F" w14:textId="5A19E7B1"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17AF876A" w14:textId="0902A46D"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381</w:t>
            </w:r>
          </w:p>
        </w:tc>
        <w:tc>
          <w:tcPr>
            <w:tcW w:w="3680" w:type="pct"/>
            <w:tcBorders>
              <w:top w:val="nil"/>
              <w:left w:val="nil"/>
              <w:bottom w:val="nil"/>
              <w:right w:val="nil"/>
            </w:tcBorders>
            <w:shd w:val="clear" w:color="000000" w:fill="F2F2F2"/>
            <w:noWrap/>
            <w:vAlign w:val="center"/>
            <w:hideMark/>
          </w:tcPr>
          <w:p w14:paraId="43EAB37E" w14:textId="23C2CE7A"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Tekuće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vAlign w:val="center"/>
            <w:hideMark/>
          </w:tcPr>
          <w:p w14:paraId="1DF4C0C7" w14:textId="28A0FACC"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1.100.000,00</w:t>
            </w:r>
          </w:p>
        </w:tc>
      </w:tr>
      <w:tr w:rsidR="00CF3183" w:rsidRPr="00191993" w14:paraId="547E05D1" w14:textId="77777777" w:rsidTr="00CF3183">
        <w:trPr>
          <w:trHeight w:val="300"/>
        </w:trPr>
        <w:tc>
          <w:tcPr>
            <w:tcW w:w="405" w:type="pct"/>
            <w:tcBorders>
              <w:top w:val="nil"/>
              <w:left w:val="nil"/>
              <w:bottom w:val="nil"/>
              <w:right w:val="nil"/>
            </w:tcBorders>
            <w:shd w:val="clear" w:color="000000" w:fill="5050A8"/>
            <w:noWrap/>
            <w:vAlign w:val="center"/>
            <w:hideMark/>
          </w:tcPr>
          <w:p w14:paraId="08D5E770" w14:textId="2F3CF70E" w:rsidR="00CF3183" w:rsidRPr="00191993" w:rsidRDefault="00CF3183" w:rsidP="00CF3183">
            <w:pPr>
              <w:rPr>
                <w:rFonts w:ascii="Calibri" w:hAnsi="Calibri" w:cs="Arial"/>
                <w:b/>
                <w:bCs/>
                <w:color w:val="FFFFFF"/>
                <w:sz w:val="20"/>
                <w:szCs w:val="20"/>
                <w:lang w:val="hr-HR"/>
              </w:rPr>
            </w:pPr>
            <w:r>
              <w:rPr>
                <w:rFonts w:ascii="Calibri" w:hAnsi="Calibri" w:cs="Arial"/>
                <w:b/>
                <w:bCs/>
                <w:color w:val="FFFFFF"/>
                <w:sz w:val="20"/>
                <w:szCs w:val="20"/>
              </w:rPr>
              <w:t xml:space="preserve">   1003</w:t>
            </w:r>
          </w:p>
        </w:tc>
        <w:tc>
          <w:tcPr>
            <w:tcW w:w="457" w:type="pct"/>
            <w:tcBorders>
              <w:top w:val="nil"/>
              <w:left w:val="nil"/>
              <w:bottom w:val="nil"/>
              <w:right w:val="nil"/>
            </w:tcBorders>
            <w:shd w:val="clear" w:color="000000" w:fill="5050A8"/>
            <w:noWrap/>
            <w:vAlign w:val="center"/>
            <w:hideMark/>
          </w:tcPr>
          <w:p w14:paraId="111C70D5" w14:textId="09EB6CF6" w:rsidR="00CF3183" w:rsidRPr="00191993" w:rsidRDefault="00CF3183" w:rsidP="00CF3183">
            <w:pPr>
              <w:rPr>
                <w:rFonts w:ascii="Calibri" w:hAnsi="Calibri" w:cs="Arial"/>
                <w:b/>
                <w:bCs/>
                <w:color w:val="FFFFFF"/>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noWrap/>
            <w:vAlign w:val="center"/>
            <w:hideMark/>
          </w:tcPr>
          <w:p w14:paraId="0B215740" w14:textId="06EB2C12" w:rsidR="00CF3183" w:rsidRPr="00191993" w:rsidRDefault="00CF3183" w:rsidP="00CF3183">
            <w:pPr>
              <w:rPr>
                <w:rFonts w:ascii="Calibri" w:hAnsi="Calibri" w:cs="Arial"/>
                <w:b/>
                <w:bCs/>
                <w:color w:val="FFFFFF"/>
                <w:sz w:val="20"/>
                <w:szCs w:val="20"/>
                <w:lang w:val="hr-HR"/>
              </w:rPr>
            </w:pPr>
            <w:r>
              <w:rPr>
                <w:rFonts w:ascii="Calibri" w:hAnsi="Calibri" w:cs="Arial"/>
                <w:b/>
                <w:bCs/>
                <w:color w:val="FFFFFF"/>
                <w:sz w:val="20"/>
                <w:szCs w:val="20"/>
              </w:rPr>
              <w:t xml:space="preserve">PROGRAM: PREDŠKOLSKI ODGOJ </w:t>
            </w:r>
          </w:p>
        </w:tc>
        <w:tc>
          <w:tcPr>
            <w:tcW w:w="459" w:type="pct"/>
            <w:tcBorders>
              <w:top w:val="nil"/>
              <w:left w:val="nil"/>
              <w:bottom w:val="nil"/>
              <w:right w:val="nil"/>
            </w:tcBorders>
            <w:shd w:val="clear" w:color="000000" w:fill="5050A8"/>
            <w:vAlign w:val="center"/>
            <w:hideMark/>
          </w:tcPr>
          <w:p w14:paraId="191CEAC0" w14:textId="1CEAAE1C" w:rsidR="00CF3183" w:rsidRPr="00191993" w:rsidRDefault="00CF3183" w:rsidP="00CF3183">
            <w:pPr>
              <w:jc w:val="right"/>
              <w:rPr>
                <w:rFonts w:ascii="Calibri" w:hAnsi="Calibri" w:cs="Arial"/>
                <w:b/>
                <w:bCs/>
                <w:color w:val="FFFFFF"/>
                <w:sz w:val="20"/>
                <w:szCs w:val="20"/>
                <w:lang w:val="hr-HR"/>
              </w:rPr>
            </w:pPr>
            <w:r>
              <w:rPr>
                <w:rFonts w:ascii="Calibri" w:hAnsi="Calibri" w:cs="Arial"/>
                <w:b/>
                <w:bCs/>
                <w:color w:val="FFFFFF"/>
                <w:sz w:val="20"/>
                <w:szCs w:val="20"/>
              </w:rPr>
              <w:t>4.798.000,00</w:t>
            </w:r>
          </w:p>
        </w:tc>
      </w:tr>
      <w:tr w:rsidR="00CF3183" w:rsidRPr="00191993" w14:paraId="2AF18BCA" w14:textId="77777777" w:rsidTr="00CF3183">
        <w:trPr>
          <w:trHeight w:val="300"/>
        </w:trPr>
        <w:tc>
          <w:tcPr>
            <w:tcW w:w="405" w:type="pct"/>
            <w:tcBorders>
              <w:top w:val="nil"/>
              <w:left w:val="nil"/>
              <w:bottom w:val="nil"/>
              <w:right w:val="nil"/>
            </w:tcBorders>
            <w:shd w:val="clear" w:color="000000" w:fill="00B0F0"/>
            <w:vAlign w:val="center"/>
            <w:hideMark/>
          </w:tcPr>
          <w:p w14:paraId="01B20F47" w14:textId="3A3C09C5"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A5000 04</w:t>
            </w:r>
          </w:p>
        </w:tc>
        <w:tc>
          <w:tcPr>
            <w:tcW w:w="457" w:type="pct"/>
            <w:tcBorders>
              <w:top w:val="nil"/>
              <w:left w:val="nil"/>
              <w:bottom w:val="nil"/>
              <w:right w:val="nil"/>
            </w:tcBorders>
            <w:shd w:val="clear" w:color="000000" w:fill="00B0F0"/>
            <w:vAlign w:val="center"/>
            <w:hideMark/>
          </w:tcPr>
          <w:p w14:paraId="2700BCEF" w14:textId="0817E7CD"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625CE1C2" w14:textId="43345074"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Sufinanciranje</w:t>
            </w:r>
            <w:proofErr w:type="spellEnd"/>
            <w:r>
              <w:rPr>
                <w:rFonts w:ascii="Calibri" w:hAnsi="Calibri" w:cs="Arial"/>
                <w:b/>
                <w:bCs/>
                <w:sz w:val="20"/>
                <w:szCs w:val="20"/>
              </w:rPr>
              <w:t xml:space="preserve"> </w:t>
            </w:r>
            <w:proofErr w:type="spellStart"/>
            <w:r>
              <w:rPr>
                <w:rFonts w:ascii="Calibri" w:hAnsi="Calibri" w:cs="Arial"/>
                <w:b/>
                <w:bCs/>
                <w:sz w:val="20"/>
                <w:szCs w:val="20"/>
              </w:rPr>
              <w:t>dječjih</w:t>
            </w:r>
            <w:proofErr w:type="spellEnd"/>
            <w:r>
              <w:rPr>
                <w:rFonts w:ascii="Calibri" w:hAnsi="Calibri" w:cs="Arial"/>
                <w:b/>
                <w:bCs/>
                <w:sz w:val="20"/>
                <w:szCs w:val="20"/>
              </w:rPr>
              <w:t xml:space="preserve"> </w:t>
            </w:r>
            <w:proofErr w:type="spellStart"/>
            <w:r>
              <w:rPr>
                <w:rFonts w:ascii="Calibri" w:hAnsi="Calibri" w:cs="Arial"/>
                <w:b/>
                <w:bCs/>
                <w:sz w:val="20"/>
                <w:szCs w:val="20"/>
              </w:rPr>
              <w:t>vrtića</w:t>
            </w:r>
            <w:proofErr w:type="spellEnd"/>
          </w:p>
        </w:tc>
        <w:tc>
          <w:tcPr>
            <w:tcW w:w="459" w:type="pct"/>
            <w:tcBorders>
              <w:top w:val="nil"/>
              <w:left w:val="nil"/>
              <w:bottom w:val="nil"/>
              <w:right w:val="nil"/>
            </w:tcBorders>
            <w:shd w:val="clear" w:color="000000" w:fill="00B0F0"/>
            <w:vAlign w:val="center"/>
            <w:hideMark/>
          </w:tcPr>
          <w:p w14:paraId="204DC484" w14:textId="033B4312"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4.798.000,00</w:t>
            </w:r>
          </w:p>
        </w:tc>
      </w:tr>
      <w:tr w:rsidR="00CF3183" w:rsidRPr="00191993" w14:paraId="47633F54" w14:textId="77777777" w:rsidTr="00CF3183">
        <w:trPr>
          <w:trHeight w:val="300"/>
        </w:trPr>
        <w:tc>
          <w:tcPr>
            <w:tcW w:w="405" w:type="pct"/>
            <w:tcBorders>
              <w:top w:val="nil"/>
              <w:left w:val="nil"/>
              <w:bottom w:val="nil"/>
              <w:right w:val="nil"/>
            </w:tcBorders>
            <w:shd w:val="clear" w:color="000000" w:fill="FDE9D9"/>
            <w:vAlign w:val="center"/>
            <w:hideMark/>
          </w:tcPr>
          <w:p w14:paraId="0F8C83C7" w14:textId="7D836E3F"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1CA81009" w14:textId="6F0B3C2A"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767BD938" w14:textId="0ADA18CA"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08494324" w14:textId="4E8E3710"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4.798.000,00</w:t>
            </w:r>
          </w:p>
        </w:tc>
      </w:tr>
      <w:tr w:rsidR="00CF3183" w:rsidRPr="00191993" w14:paraId="57137071" w14:textId="77777777" w:rsidTr="00CF3183">
        <w:trPr>
          <w:trHeight w:val="300"/>
        </w:trPr>
        <w:tc>
          <w:tcPr>
            <w:tcW w:w="405" w:type="pct"/>
            <w:tcBorders>
              <w:top w:val="nil"/>
              <w:left w:val="nil"/>
              <w:bottom w:val="nil"/>
              <w:right w:val="nil"/>
            </w:tcBorders>
            <w:shd w:val="clear" w:color="000000" w:fill="F2F2F2"/>
            <w:vAlign w:val="center"/>
            <w:hideMark/>
          </w:tcPr>
          <w:p w14:paraId="45815D2C" w14:textId="40E3467E"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0EE02ACB" w14:textId="1F993FB9" w:rsidR="00CF3183" w:rsidRPr="00191993" w:rsidRDefault="00CF3183" w:rsidP="00CF3183">
            <w:pPr>
              <w:rPr>
                <w:rFonts w:ascii="Calibri" w:hAnsi="Calibri" w:cs="Arial"/>
                <w:bCs/>
                <w:sz w:val="20"/>
                <w:szCs w:val="20"/>
                <w:lang w:val="hr-HR"/>
              </w:rPr>
            </w:pPr>
            <w:r>
              <w:rPr>
                <w:rFonts w:ascii="Calibri" w:hAnsi="Calibri" w:cs="Arial"/>
                <w:b/>
                <w:bCs/>
                <w:sz w:val="20"/>
                <w:szCs w:val="20"/>
              </w:rPr>
              <w:t>381</w:t>
            </w:r>
          </w:p>
        </w:tc>
        <w:tc>
          <w:tcPr>
            <w:tcW w:w="3680" w:type="pct"/>
            <w:tcBorders>
              <w:top w:val="nil"/>
              <w:left w:val="nil"/>
              <w:bottom w:val="nil"/>
              <w:right w:val="nil"/>
            </w:tcBorders>
            <w:shd w:val="clear" w:color="000000" w:fill="F2F2F2"/>
            <w:vAlign w:val="center"/>
            <w:hideMark/>
          </w:tcPr>
          <w:p w14:paraId="48D65E00" w14:textId="6E154E56"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Tekuće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vAlign w:val="center"/>
            <w:hideMark/>
          </w:tcPr>
          <w:p w14:paraId="62E0FEF0" w14:textId="253D0AF6"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4.798.000,00</w:t>
            </w:r>
          </w:p>
        </w:tc>
      </w:tr>
      <w:tr w:rsidR="00CF3183" w:rsidRPr="00191993" w14:paraId="06299007" w14:textId="77777777" w:rsidTr="00CF3183">
        <w:trPr>
          <w:trHeight w:val="300"/>
        </w:trPr>
        <w:tc>
          <w:tcPr>
            <w:tcW w:w="405" w:type="pct"/>
            <w:tcBorders>
              <w:top w:val="nil"/>
              <w:left w:val="nil"/>
              <w:bottom w:val="nil"/>
              <w:right w:val="nil"/>
            </w:tcBorders>
            <w:shd w:val="clear" w:color="000000" w:fill="5050A8"/>
            <w:vAlign w:val="center"/>
            <w:hideMark/>
          </w:tcPr>
          <w:p w14:paraId="1FCD75BF" w14:textId="1CD46383" w:rsidR="00CF3183" w:rsidRPr="00191993" w:rsidRDefault="00CF3183" w:rsidP="00CF3183">
            <w:pPr>
              <w:jc w:val="center"/>
              <w:rPr>
                <w:rFonts w:ascii="Calibri" w:hAnsi="Calibri" w:cs="Arial"/>
                <w:b/>
                <w:bCs/>
                <w:sz w:val="20"/>
                <w:szCs w:val="20"/>
                <w:lang w:val="hr-HR"/>
              </w:rPr>
            </w:pPr>
            <w:r>
              <w:rPr>
                <w:rFonts w:ascii="Calibri" w:hAnsi="Calibri" w:cs="Arial"/>
                <w:b/>
                <w:bCs/>
                <w:color w:val="FFFFFF"/>
                <w:sz w:val="20"/>
                <w:szCs w:val="20"/>
              </w:rPr>
              <w:t xml:space="preserve">   1004</w:t>
            </w:r>
          </w:p>
        </w:tc>
        <w:tc>
          <w:tcPr>
            <w:tcW w:w="457" w:type="pct"/>
            <w:tcBorders>
              <w:top w:val="nil"/>
              <w:left w:val="nil"/>
              <w:bottom w:val="nil"/>
              <w:right w:val="nil"/>
            </w:tcBorders>
            <w:shd w:val="clear" w:color="000000" w:fill="5050A8"/>
            <w:vAlign w:val="center"/>
            <w:hideMark/>
          </w:tcPr>
          <w:p w14:paraId="282AD9EF" w14:textId="105BCD4E"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hideMark/>
          </w:tcPr>
          <w:p w14:paraId="0EF76C7C" w14:textId="266B639A"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PROGRAM: JAVNE POTREBE U SPORTU</w:t>
            </w:r>
          </w:p>
        </w:tc>
        <w:tc>
          <w:tcPr>
            <w:tcW w:w="459" w:type="pct"/>
            <w:tcBorders>
              <w:top w:val="nil"/>
              <w:left w:val="nil"/>
              <w:bottom w:val="nil"/>
              <w:right w:val="nil"/>
            </w:tcBorders>
            <w:shd w:val="clear" w:color="000000" w:fill="5050A8"/>
            <w:vAlign w:val="center"/>
            <w:hideMark/>
          </w:tcPr>
          <w:p w14:paraId="45098F89" w14:textId="1A3E36AC" w:rsidR="00CF3183" w:rsidRPr="00191993" w:rsidRDefault="00CF3183" w:rsidP="00CF3183">
            <w:pPr>
              <w:jc w:val="right"/>
              <w:rPr>
                <w:rFonts w:ascii="Calibri" w:hAnsi="Calibri" w:cs="Arial"/>
                <w:b/>
                <w:bCs/>
                <w:sz w:val="20"/>
                <w:szCs w:val="20"/>
                <w:lang w:val="hr-HR"/>
              </w:rPr>
            </w:pPr>
            <w:r>
              <w:rPr>
                <w:rFonts w:ascii="Calibri" w:hAnsi="Calibri" w:cs="Arial"/>
                <w:b/>
                <w:bCs/>
                <w:color w:val="FFFFFF"/>
                <w:sz w:val="20"/>
                <w:szCs w:val="20"/>
              </w:rPr>
              <w:t>1.090.000,00</w:t>
            </w:r>
          </w:p>
        </w:tc>
      </w:tr>
      <w:tr w:rsidR="00CF3183" w:rsidRPr="00191993" w14:paraId="20A85D98" w14:textId="77777777" w:rsidTr="00CF3183">
        <w:trPr>
          <w:trHeight w:val="300"/>
        </w:trPr>
        <w:tc>
          <w:tcPr>
            <w:tcW w:w="405" w:type="pct"/>
            <w:tcBorders>
              <w:top w:val="nil"/>
              <w:left w:val="nil"/>
              <w:bottom w:val="nil"/>
              <w:right w:val="nil"/>
            </w:tcBorders>
            <w:shd w:val="clear" w:color="000000" w:fill="00B0F0"/>
            <w:vAlign w:val="center"/>
            <w:hideMark/>
          </w:tcPr>
          <w:p w14:paraId="03871558" w14:textId="00623AD9"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A5000 05</w:t>
            </w:r>
          </w:p>
        </w:tc>
        <w:tc>
          <w:tcPr>
            <w:tcW w:w="457" w:type="pct"/>
            <w:tcBorders>
              <w:top w:val="nil"/>
              <w:left w:val="nil"/>
              <w:bottom w:val="nil"/>
              <w:right w:val="nil"/>
            </w:tcBorders>
            <w:shd w:val="clear" w:color="000000" w:fill="00B0F0"/>
            <w:vAlign w:val="center"/>
            <w:hideMark/>
          </w:tcPr>
          <w:p w14:paraId="704A784E" w14:textId="477CF93F"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73F63009" w14:textId="6B9146F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Zajednica</w:t>
            </w:r>
            <w:proofErr w:type="spellEnd"/>
            <w:r>
              <w:rPr>
                <w:rFonts w:ascii="Calibri" w:hAnsi="Calibri" w:cs="Arial"/>
                <w:b/>
                <w:bCs/>
                <w:sz w:val="20"/>
                <w:szCs w:val="20"/>
              </w:rPr>
              <w:t xml:space="preserve"> </w:t>
            </w:r>
            <w:proofErr w:type="spellStart"/>
            <w:r>
              <w:rPr>
                <w:rFonts w:ascii="Calibri" w:hAnsi="Calibri" w:cs="Arial"/>
                <w:b/>
                <w:bCs/>
                <w:sz w:val="20"/>
                <w:szCs w:val="20"/>
              </w:rPr>
              <w:t>sportskih</w:t>
            </w:r>
            <w:proofErr w:type="spellEnd"/>
            <w:r>
              <w:rPr>
                <w:rFonts w:ascii="Calibri" w:hAnsi="Calibri" w:cs="Arial"/>
                <w:b/>
                <w:bCs/>
                <w:sz w:val="20"/>
                <w:szCs w:val="20"/>
              </w:rPr>
              <w:t xml:space="preserve"> </w:t>
            </w:r>
            <w:proofErr w:type="spellStart"/>
            <w:r>
              <w:rPr>
                <w:rFonts w:ascii="Calibri" w:hAnsi="Calibri" w:cs="Arial"/>
                <w:b/>
                <w:bCs/>
                <w:sz w:val="20"/>
                <w:szCs w:val="20"/>
              </w:rPr>
              <w:t>udruga</w:t>
            </w:r>
            <w:proofErr w:type="spellEnd"/>
            <w:r>
              <w:rPr>
                <w:rFonts w:ascii="Calibri" w:hAnsi="Calibri" w:cs="Arial"/>
                <w:b/>
                <w:bCs/>
                <w:sz w:val="20"/>
                <w:szCs w:val="20"/>
              </w:rPr>
              <w:t xml:space="preserve"> </w:t>
            </w:r>
            <w:proofErr w:type="spellStart"/>
            <w:r>
              <w:rPr>
                <w:rFonts w:ascii="Calibri" w:hAnsi="Calibri" w:cs="Arial"/>
                <w:b/>
                <w:bCs/>
                <w:sz w:val="20"/>
                <w:szCs w:val="20"/>
              </w:rPr>
              <w:t>Općine</w:t>
            </w:r>
            <w:proofErr w:type="spellEnd"/>
            <w:r>
              <w:rPr>
                <w:rFonts w:ascii="Calibri" w:hAnsi="Calibri" w:cs="Arial"/>
                <w:b/>
                <w:bCs/>
                <w:sz w:val="20"/>
                <w:szCs w:val="20"/>
              </w:rPr>
              <w:t xml:space="preserve"> Podstrana</w:t>
            </w:r>
          </w:p>
        </w:tc>
        <w:tc>
          <w:tcPr>
            <w:tcW w:w="459" w:type="pct"/>
            <w:tcBorders>
              <w:top w:val="nil"/>
              <w:left w:val="nil"/>
              <w:bottom w:val="nil"/>
              <w:right w:val="nil"/>
            </w:tcBorders>
            <w:shd w:val="clear" w:color="000000" w:fill="00B0F0"/>
            <w:vAlign w:val="center"/>
            <w:hideMark/>
          </w:tcPr>
          <w:p w14:paraId="469DB218" w14:textId="7E48DCD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1.050.000,00</w:t>
            </w:r>
          </w:p>
        </w:tc>
      </w:tr>
      <w:tr w:rsidR="00CF3183" w:rsidRPr="00191993" w14:paraId="1C5BD244" w14:textId="77777777" w:rsidTr="00CF3183">
        <w:trPr>
          <w:trHeight w:val="300"/>
        </w:trPr>
        <w:tc>
          <w:tcPr>
            <w:tcW w:w="405" w:type="pct"/>
            <w:tcBorders>
              <w:top w:val="nil"/>
              <w:left w:val="nil"/>
              <w:bottom w:val="nil"/>
              <w:right w:val="nil"/>
            </w:tcBorders>
            <w:shd w:val="clear" w:color="000000" w:fill="FDE9D9"/>
            <w:vAlign w:val="center"/>
            <w:hideMark/>
          </w:tcPr>
          <w:p w14:paraId="761B4E8E" w14:textId="34E426EB" w:rsidR="00CF3183" w:rsidRPr="00191993" w:rsidRDefault="00CF3183" w:rsidP="00CF3183">
            <w:pPr>
              <w:jc w:val="cente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10A1A296" w14:textId="6C302F98"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23E717DB" w14:textId="583D404C"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738AEB58" w14:textId="504DE88A"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1.050.000,00</w:t>
            </w:r>
          </w:p>
        </w:tc>
      </w:tr>
      <w:tr w:rsidR="00CF3183" w:rsidRPr="00191993" w14:paraId="3F401F41" w14:textId="77777777" w:rsidTr="00CF3183">
        <w:trPr>
          <w:trHeight w:val="300"/>
        </w:trPr>
        <w:tc>
          <w:tcPr>
            <w:tcW w:w="405" w:type="pct"/>
            <w:tcBorders>
              <w:top w:val="nil"/>
              <w:left w:val="nil"/>
              <w:bottom w:val="nil"/>
              <w:right w:val="nil"/>
            </w:tcBorders>
            <w:shd w:val="clear" w:color="000000" w:fill="F2F2F2"/>
            <w:vAlign w:val="center"/>
            <w:hideMark/>
          </w:tcPr>
          <w:p w14:paraId="099E47A8" w14:textId="57DECA5A"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182FC06A" w14:textId="0C76A695" w:rsidR="00CF3183" w:rsidRPr="00191993" w:rsidRDefault="00CF3183" w:rsidP="00CF3183">
            <w:pPr>
              <w:rPr>
                <w:rFonts w:ascii="Calibri" w:hAnsi="Calibri" w:cs="Arial"/>
                <w:sz w:val="20"/>
                <w:szCs w:val="20"/>
                <w:lang w:val="hr-HR"/>
              </w:rPr>
            </w:pPr>
            <w:r>
              <w:rPr>
                <w:rFonts w:ascii="Calibri" w:hAnsi="Calibri" w:cs="Arial"/>
                <w:b/>
                <w:bCs/>
                <w:sz w:val="20"/>
                <w:szCs w:val="20"/>
              </w:rPr>
              <w:t>381</w:t>
            </w:r>
          </w:p>
        </w:tc>
        <w:tc>
          <w:tcPr>
            <w:tcW w:w="3680" w:type="pct"/>
            <w:tcBorders>
              <w:top w:val="nil"/>
              <w:left w:val="nil"/>
              <w:bottom w:val="nil"/>
              <w:right w:val="nil"/>
            </w:tcBorders>
            <w:shd w:val="clear" w:color="000000" w:fill="F2F2F2"/>
            <w:vAlign w:val="center"/>
            <w:hideMark/>
          </w:tcPr>
          <w:p w14:paraId="7AF567D0" w14:textId="656A2F4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Tekuće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vAlign w:val="center"/>
            <w:hideMark/>
          </w:tcPr>
          <w:p w14:paraId="339C9771" w14:textId="32D85BFB"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1.050.000,00</w:t>
            </w:r>
          </w:p>
        </w:tc>
      </w:tr>
      <w:tr w:rsidR="00CF3183" w:rsidRPr="00191993" w14:paraId="32BFEEB0" w14:textId="77777777" w:rsidTr="00CF3183">
        <w:trPr>
          <w:trHeight w:val="300"/>
        </w:trPr>
        <w:tc>
          <w:tcPr>
            <w:tcW w:w="405" w:type="pct"/>
            <w:tcBorders>
              <w:top w:val="nil"/>
              <w:left w:val="nil"/>
              <w:bottom w:val="nil"/>
              <w:right w:val="nil"/>
            </w:tcBorders>
            <w:shd w:val="clear" w:color="000000" w:fill="00B0F0"/>
            <w:vAlign w:val="center"/>
            <w:hideMark/>
          </w:tcPr>
          <w:p w14:paraId="19FBD309" w14:textId="01FF5530"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lastRenderedPageBreak/>
              <w:t>A5000 06</w:t>
            </w:r>
          </w:p>
        </w:tc>
        <w:tc>
          <w:tcPr>
            <w:tcW w:w="457" w:type="pct"/>
            <w:tcBorders>
              <w:top w:val="nil"/>
              <w:left w:val="nil"/>
              <w:bottom w:val="nil"/>
              <w:right w:val="nil"/>
            </w:tcBorders>
            <w:shd w:val="clear" w:color="000000" w:fill="00B0F0"/>
            <w:vAlign w:val="center"/>
            <w:hideMark/>
          </w:tcPr>
          <w:p w14:paraId="6CDBD29D" w14:textId="653CDF81"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482BC2C7" w14:textId="0FE0411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Najam </w:t>
            </w:r>
            <w:proofErr w:type="spellStart"/>
            <w:r>
              <w:rPr>
                <w:rFonts w:ascii="Calibri" w:hAnsi="Calibri" w:cs="Arial"/>
                <w:b/>
                <w:bCs/>
                <w:sz w:val="20"/>
                <w:szCs w:val="20"/>
              </w:rPr>
              <w:t>dvorane</w:t>
            </w:r>
            <w:proofErr w:type="spellEnd"/>
            <w:r>
              <w:rPr>
                <w:rFonts w:ascii="Calibri" w:hAnsi="Calibri" w:cs="Arial"/>
                <w:b/>
                <w:bCs/>
                <w:sz w:val="20"/>
                <w:szCs w:val="20"/>
              </w:rPr>
              <w:t xml:space="preserve"> OŠ "Strožanac"</w:t>
            </w:r>
          </w:p>
        </w:tc>
        <w:tc>
          <w:tcPr>
            <w:tcW w:w="459" w:type="pct"/>
            <w:tcBorders>
              <w:top w:val="nil"/>
              <w:left w:val="nil"/>
              <w:bottom w:val="nil"/>
              <w:right w:val="nil"/>
            </w:tcBorders>
            <w:shd w:val="clear" w:color="000000" w:fill="00B0F0"/>
            <w:vAlign w:val="center"/>
            <w:hideMark/>
          </w:tcPr>
          <w:p w14:paraId="51DC1BF1" w14:textId="6EC5DA29"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40.000,00</w:t>
            </w:r>
          </w:p>
        </w:tc>
      </w:tr>
      <w:tr w:rsidR="00CF3183" w:rsidRPr="00191993" w14:paraId="0709EBF3" w14:textId="77777777" w:rsidTr="00CF3183">
        <w:trPr>
          <w:trHeight w:val="300"/>
        </w:trPr>
        <w:tc>
          <w:tcPr>
            <w:tcW w:w="405" w:type="pct"/>
            <w:tcBorders>
              <w:top w:val="nil"/>
              <w:left w:val="nil"/>
              <w:bottom w:val="nil"/>
              <w:right w:val="nil"/>
            </w:tcBorders>
            <w:shd w:val="clear" w:color="000000" w:fill="FDE9D9"/>
            <w:vAlign w:val="center"/>
            <w:hideMark/>
          </w:tcPr>
          <w:p w14:paraId="0834B447" w14:textId="76FE8C28" w:rsidR="00CF3183" w:rsidRPr="00191993" w:rsidRDefault="00CF3183" w:rsidP="00CF3183">
            <w:pPr>
              <w:jc w:val="cente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68F4AF34" w14:textId="12208E4A"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0DF24C90" w14:textId="348773E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236FEEA8" w14:textId="1A98EAD6"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40.000,00</w:t>
            </w:r>
          </w:p>
        </w:tc>
      </w:tr>
      <w:tr w:rsidR="00CF3183" w:rsidRPr="00191993" w14:paraId="7B5E80FB" w14:textId="77777777" w:rsidTr="00CF3183">
        <w:trPr>
          <w:trHeight w:val="300"/>
        </w:trPr>
        <w:tc>
          <w:tcPr>
            <w:tcW w:w="405" w:type="pct"/>
            <w:tcBorders>
              <w:top w:val="nil"/>
              <w:left w:val="nil"/>
              <w:bottom w:val="nil"/>
              <w:right w:val="nil"/>
            </w:tcBorders>
            <w:shd w:val="clear" w:color="000000" w:fill="F2F2F2"/>
            <w:vAlign w:val="center"/>
            <w:hideMark/>
          </w:tcPr>
          <w:p w14:paraId="22AD891E" w14:textId="7775E69C"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76721471" w14:textId="4D69A01B"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11873D5F" w14:textId="152A7062"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0C4A24FB" w14:textId="09F59E13"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40.000,00</w:t>
            </w:r>
          </w:p>
        </w:tc>
      </w:tr>
      <w:tr w:rsidR="00CF3183" w:rsidRPr="00191993" w14:paraId="3D166CDD" w14:textId="77777777" w:rsidTr="00CF3183">
        <w:trPr>
          <w:trHeight w:val="300"/>
        </w:trPr>
        <w:tc>
          <w:tcPr>
            <w:tcW w:w="405" w:type="pct"/>
            <w:tcBorders>
              <w:top w:val="nil"/>
              <w:left w:val="nil"/>
              <w:bottom w:val="nil"/>
              <w:right w:val="nil"/>
            </w:tcBorders>
            <w:shd w:val="clear" w:color="000000" w:fill="5050A8"/>
            <w:vAlign w:val="center"/>
            <w:hideMark/>
          </w:tcPr>
          <w:p w14:paraId="73871B49" w14:textId="4AEDE38B" w:rsidR="00CF3183" w:rsidRPr="00191993" w:rsidRDefault="00CF3183" w:rsidP="00CF3183">
            <w:pPr>
              <w:jc w:val="center"/>
              <w:rPr>
                <w:rFonts w:ascii="Calibri" w:hAnsi="Calibri" w:cs="Arial"/>
                <w:sz w:val="20"/>
                <w:szCs w:val="20"/>
                <w:lang w:val="hr-HR"/>
              </w:rPr>
            </w:pPr>
            <w:r>
              <w:rPr>
                <w:rFonts w:ascii="Calibri" w:hAnsi="Calibri" w:cs="Arial"/>
                <w:b/>
                <w:bCs/>
                <w:color w:val="FFFFFF"/>
                <w:sz w:val="20"/>
                <w:szCs w:val="20"/>
              </w:rPr>
              <w:t xml:space="preserve">   1005</w:t>
            </w:r>
          </w:p>
        </w:tc>
        <w:tc>
          <w:tcPr>
            <w:tcW w:w="457" w:type="pct"/>
            <w:tcBorders>
              <w:top w:val="nil"/>
              <w:left w:val="nil"/>
              <w:bottom w:val="nil"/>
              <w:right w:val="nil"/>
            </w:tcBorders>
            <w:shd w:val="clear" w:color="000000" w:fill="5050A8"/>
            <w:vAlign w:val="center"/>
            <w:hideMark/>
          </w:tcPr>
          <w:p w14:paraId="212EB456" w14:textId="4A1A93CF"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hideMark/>
          </w:tcPr>
          <w:p w14:paraId="17C9019D" w14:textId="773202AA"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POTPORA POLJOPRIVREDI</w:t>
            </w:r>
          </w:p>
        </w:tc>
        <w:tc>
          <w:tcPr>
            <w:tcW w:w="459" w:type="pct"/>
            <w:tcBorders>
              <w:top w:val="nil"/>
              <w:left w:val="nil"/>
              <w:bottom w:val="nil"/>
              <w:right w:val="nil"/>
            </w:tcBorders>
            <w:shd w:val="clear" w:color="000000" w:fill="5050A8"/>
            <w:vAlign w:val="center"/>
            <w:hideMark/>
          </w:tcPr>
          <w:p w14:paraId="154FAA9F" w14:textId="2C9D449A"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30.000,00</w:t>
            </w:r>
          </w:p>
        </w:tc>
      </w:tr>
      <w:tr w:rsidR="00CF3183" w:rsidRPr="00191993" w14:paraId="4E077122" w14:textId="77777777" w:rsidTr="00CF3183">
        <w:trPr>
          <w:trHeight w:val="300"/>
        </w:trPr>
        <w:tc>
          <w:tcPr>
            <w:tcW w:w="405" w:type="pct"/>
            <w:tcBorders>
              <w:top w:val="nil"/>
              <w:left w:val="nil"/>
              <w:bottom w:val="nil"/>
              <w:right w:val="nil"/>
            </w:tcBorders>
            <w:shd w:val="clear" w:color="000000" w:fill="00B0F0"/>
            <w:vAlign w:val="center"/>
            <w:hideMark/>
          </w:tcPr>
          <w:p w14:paraId="205B3CBE" w14:textId="267CC296"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A5000 07</w:t>
            </w:r>
          </w:p>
        </w:tc>
        <w:tc>
          <w:tcPr>
            <w:tcW w:w="457" w:type="pct"/>
            <w:tcBorders>
              <w:top w:val="nil"/>
              <w:left w:val="nil"/>
              <w:bottom w:val="nil"/>
              <w:right w:val="nil"/>
            </w:tcBorders>
            <w:shd w:val="clear" w:color="000000" w:fill="00B0F0"/>
            <w:vAlign w:val="center"/>
            <w:hideMark/>
          </w:tcPr>
          <w:p w14:paraId="6736126C" w14:textId="46254998"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206DAB6D" w14:textId="5317735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Subvencije</w:t>
            </w:r>
            <w:proofErr w:type="spellEnd"/>
            <w:r>
              <w:rPr>
                <w:rFonts w:ascii="Calibri" w:hAnsi="Calibri" w:cs="Arial"/>
                <w:b/>
                <w:bCs/>
                <w:sz w:val="20"/>
                <w:szCs w:val="20"/>
              </w:rPr>
              <w:t xml:space="preserve"> </w:t>
            </w:r>
            <w:proofErr w:type="spellStart"/>
            <w:r>
              <w:rPr>
                <w:rFonts w:ascii="Calibri" w:hAnsi="Calibri" w:cs="Arial"/>
                <w:b/>
                <w:bCs/>
                <w:sz w:val="20"/>
                <w:szCs w:val="20"/>
              </w:rPr>
              <w:t>poljoprivrednicima</w:t>
            </w:r>
            <w:proofErr w:type="spellEnd"/>
          </w:p>
        </w:tc>
        <w:tc>
          <w:tcPr>
            <w:tcW w:w="459" w:type="pct"/>
            <w:tcBorders>
              <w:top w:val="nil"/>
              <w:left w:val="nil"/>
              <w:bottom w:val="nil"/>
              <w:right w:val="nil"/>
            </w:tcBorders>
            <w:shd w:val="clear" w:color="000000" w:fill="00B0F0"/>
            <w:vAlign w:val="center"/>
            <w:hideMark/>
          </w:tcPr>
          <w:p w14:paraId="2A56478C" w14:textId="3800345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30.000,00</w:t>
            </w:r>
          </w:p>
        </w:tc>
      </w:tr>
      <w:tr w:rsidR="00CF3183" w:rsidRPr="00191993" w14:paraId="3289CA5C" w14:textId="77777777" w:rsidTr="00CF3183">
        <w:trPr>
          <w:trHeight w:val="300"/>
        </w:trPr>
        <w:tc>
          <w:tcPr>
            <w:tcW w:w="405" w:type="pct"/>
            <w:tcBorders>
              <w:top w:val="nil"/>
              <w:left w:val="nil"/>
              <w:bottom w:val="nil"/>
              <w:right w:val="nil"/>
            </w:tcBorders>
            <w:shd w:val="clear" w:color="000000" w:fill="FDE9D9"/>
            <w:vAlign w:val="center"/>
            <w:hideMark/>
          </w:tcPr>
          <w:p w14:paraId="0E8C0231" w14:textId="3D1EFD61" w:rsidR="00CF3183" w:rsidRPr="00191993" w:rsidRDefault="00CF3183" w:rsidP="00CF3183">
            <w:pPr>
              <w:jc w:val="cente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2C3CC74D" w14:textId="23B04583"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32B6A2F9" w14:textId="680DD17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239707AB" w14:textId="58C26B4C"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30.000,00</w:t>
            </w:r>
          </w:p>
        </w:tc>
      </w:tr>
      <w:tr w:rsidR="00CF3183" w:rsidRPr="00191993" w14:paraId="3091E85F" w14:textId="77777777" w:rsidTr="00CF3183">
        <w:trPr>
          <w:trHeight w:val="300"/>
        </w:trPr>
        <w:tc>
          <w:tcPr>
            <w:tcW w:w="405" w:type="pct"/>
            <w:tcBorders>
              <w:top w:val="nil"/>
              <w:left w:val="nil"/>
              <w:bottom w:val="nil"/>
              <w:right w:val="nil"/>
            </w:tcBorders>
            <w:shd w:val="clear" w:color="000000" w:fill="F2F2F2"/>
            <w:noWrap/>
            <w:vAlign w:val="center"/>
            <w:hideMark/>
          </w:tcPr>
          <w:p w14:paraId="6B250017" w14:textId="359B18DA"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58155F0" w14:textId="3C37EF6A" w:rsidR="00CF3183" w:rsidRPr="00191993" w:rsidRDefault="00CF3183" w:rsidP="00CF3183">
            <w:pPr>
              <w:rPr>
                <w:rFonts w:ascii="Calibri" w:hAnsi="Calibri" w:cs="Arial"/>
                <w:sz w:val="20"/>
                <w:szCs w:val="20"/>
                <w:lang w:val="hr-HR"/>
              </w:rPr>
            </w:pPr>
            <w:r>
              <w:rPr>
                <w:rFonts w:ascii="Calibri" w:hAnsi="Calibri" w:cs="Arial"/>
                <w:b/>
                <w:bCs/>
                <w:sz w:val="20"/>
                <w:szCs w:val="20"/>
              </w:rPr>
              <w:t>352</w:t>
            </w:r>
          </w:p>
        </w:tc>
        <w:tc>
          <w:tcPr>
            <w:tcW w:w="3680" w:type="pct"/>
            <w:tcBorders>
              <w:top w:val="nil"/>
              <w:left w:val="nil"/>
              <w:bottom w:val="nil"/>
              <w:right w:val="nil"/>
            </w:tcBorders>
            <w:shd w:val="clear" w:color="000000" w:fill="F2F2F2"/>
            <w:noWrap/>
            <w:vAlign w:val="center"/>
            <w:hideMark/>
          </w:tcPr>
          <w:p w14:paraId="4DCA9B19" w14:textId="1E206BE0"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Subvencije</w:t>
            </w:r>
            <w:proofErr w:type="spellEnd"/>
            <w:r>
              <w:rPr>
                <w:rFonts w:ascii="Calibri" w:hAnsi="Calibri" w:cs="Arial"/>
                <w:b/>
                <w:bCs/>
                <w:sz w:val="20"/>
                <w:szCs w:val="20"/>
              </w:rPr>
              <w:t xml:space="preserve"> </w:t>
            </w:r>
            <w:proofErr w:type="spellStart"/>
            <w:r>
              <w:rPr>
                <w:rFonts w:ascii="Calibri" w:hAnsi="Calibri" w:cs="Arial"/>
                <w:b/>
                <w:bCs/>
                <w:sz w:val="20"/>
                <w:szCs w:val="20"/>
              </w:rPr>
              <w:t>trgovačkim</w:t>
            </w:r>
            <w:proofErr w:type="spellEnd"/>
            <w:r>
              <w:rPr>
                <w:rFonts w:ascii="Calibri" w:hAnsi="Calibri" w:cs="Arial"/>
                <w:b/>
                <w:bCs/>
                <w:sz w:val="20"/>
                <w:szCs w:val="20"/>
              </w:rPr>
              <w:t xml:space="preserve"> </w:t>
            </w:r>
            <w:proofErr w:type="spellStart"/>
            <w:r>
              <w:rPr>
                <w:rFonts w:ascii="Calibri" w:hAnsi="Calibri" w:cs="Arial"/>
                <w:b/>
                <w:bCs/>
                <w:sz w:val="20"/>
                <w:szCs w:val="20"/>
              </w:rPr>
              <w:t>društvima</w:t>
            </w:r>
            <w:proofErr w:type="spellEnd"/>
            <w:r>
              <w:rPr>
                <w:rFonts w:ascii="Calibri" w:hAnsi="Calibri" w:cs="Arial"/>
                <w:b/>
                <w:bCs/>
                <w:sz w:val="20"/>
                <w:szCs w:val="20"/>
              </w:rPr>
              <w:t xml:space="preserve">, </w:t>
            </w:r>
            <w:proofErr w:type="spellStart"/>
            <w:r>
              <w:rPr>
                <w:rFonts w:ascii="Calibri" w:hAnsi="Calibri" w:cs="Arial"/>
                <w:b/>
                <w:bCs/>
                <w:sz w:val="20"/>
                <w:szCs w:val="20"/>
              </w:rPr>
              <w:t>zadrugama</w:t>
            </w:r>
            <w:proofErr w:type="spellEnd"/>
            <w:r>
              <w:rPr>
                <w:rFonts w:ascii="Calibri" w:hAnsi="Calibri" w:cs="Arial"/>
                <w:b/>
                <w:bCs/>
                <w:sz w:val="20"/>
                <w:szCs w:val="20"/>
              </w:rPr>
              <w:t xml:space="preserve">, </w:t>
            </w:r>
            <w:proofErr w:type="spellStart"/>
            <w:r>
              <w:rPr>
                <w:rFonts w:ascii="Calibri" w:hAnsi="Calibri" w:cs="Arial"/>
                <w:b/>
                <w:bCs/>
                <w:sz w:val="20"/>
                <w:szCs w:val="20"/>
              </w:rPr>
              <w:t>poljoprivrednicima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obrtnicima</w:t>
            </w:r>
            <w:proofErr w:type="spellEnd"/>
            <w:r>
              <w:rPr>
                <w:rFonts w:ascii="Calibri" w:hAnsi="Calibri" w:cs="Arial"/>
                <w:b/>
                <w:bCs/>
                <w:sz w:val="20"/>
                <w:szCs w:val="20"/>
              </w:rPr>
              <w:t xml:space="preserve"> </w:t>
            </w:r>
            <w:proofErr w:type="spellStart"/>
            <w:r>
              <w:rPr>
                <w:rFonts w:ascii="Calibri" w:hAnsi="Calibri" w:cs="Arial"/>
                <w:b/>
                <w:bCs/>
                <w:sz w:val="20"/>
                <w:szCs w:val="20"/>
              </w:rPr>
              <w:t>izvan</w:t>
            </w:r>
            <w:proofErr w:type="spellEnd"/>
            <w:r>
              <w:rPr>
                <w:rFonts w:ascii="Calibri" w:hAnsi="Calibri" w:cs="Arial"/>
                <w:b/>
                <w:bCs/>
                <w:sz w:val="20"/>
                <w:szCs w:val="20"/>
              </w:rPr>
              <w:t xml:space="preserve"> </w:t>
            </w:r>
            <w:proofErr w:type="spellStart"/>
            <w:r>
              <w:rPr>
                <w:rFonts w:ascii="Calibri" w:hAnsi="Calibri" w:cs="Arial"/>
                <w:b/>
                <w:bCs/>
                <w:sz w:val="20"/>
                <w:szCs w:val="20"/>
              </w:rPr>
              <w:t>javnog</w:t>
            </w:r>
            <w:proofErr w:type="spellEnd"/>
            <w:r>
              <w:rPr>
                <w:rFonts w:ascii="Calibri" w:hAnsi="Calibri" w:cs="Arial"/>
                <w:b/>
                <w:bCs/>
                <w:sz w:val="20"/>
                <w:szCs w:val="20"/>
              </w:rPr>
              <w:t xml:space="preserve"> </w:t>
            </w:r>
            <w:proofErr w:type="spellStart"/>
            <w:r>
              <w:rPr>
                <w:rFonts w:ascii="Calibri" w:hAnsi="Calibri" w:cs="Arial"/>
                <w:b/>
                <w:bCs/>
                <w:sz w:val="20"/>
                <w:szCs w:val="20"/>
              </w:rPr>
              <w:t>sektora</w:t>
            </w:r>
            <w:proofErr w:type="spellEnd"/>
          </w:p>
        </w:tc>
        <w:tc>
          <w:tcPr>
            <w:tcW w:w="459" w:type="pct"/>
            <w:tcBorders>
              <w:top w:val="nil"/>
              <w:left w:val="nil"/>
              <w:bottom w:val="nil"/>
              <w:right w:val="nil"/>
            </w:tcBorders>
            <w:shd w:val="clear" w:color="000000" w:fill="F2F2F2"/>
            <w:noWrap/>
            <w:vAlign w:val="center"/>
            <w:hideMark/>
          </w:tcPr>
          <w:p w14:paraId="70ACEFC9" w14:textId="46F1381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30.000,00</w:t>
            </w:r>
          </w:p>
        </w:tc>
      </w:tr>
      <w:tr w:rsidR="00CF3183" w:rsidRPr="00191993" w14:paraId="4B8C2647" w14:textId="77777777" w:rsidTr="00CF3183">
        <w:trPr>
          <w:trHeight w:val="300"/>
        </w:trPr>
        <w:tc>
          <w:tcPr>
            <w:tcW w:w="405" w:type="pct"/>
            <w:tcBorders>
              <w:top w:val="nil"/>
              <w:left w:val="nil"/>
              <w:bottom w:val="nil"/>
              <w:right w:val="nil"/>
            </w:tcBorders>
            <w:shd w:val="clear" w:color="000000" w:fill="5050A8"/>
            <w:noWrap/>
            <w:vAlign w:val="center"/>
            <w:hideMark/>
          </w:tcPr>
          <w:p w14:paraId="688C5A01" w14:textId="44289A74" w:rsidR="00CF3183" w:rsidRPr="00191993" w:rsidRDefault="00CF3183" w:rsidP="00CF3183">
            <w:pPr>
              <w:jc w:val="center"/>
              <w:rPr>
                <w:rFonts w:ascii="Calibri" w:hAnsi="Calibri" w:cs="Arial"/>
                <w:sz w:val="20"/>
                <w:szCs w:val="20"/>
                <w:lang w:val="hr-HR"/>
              </w:rPr>
            </w:pPr>
            <w:r>
              <w:rPr>
                <w:rFonts w:ascii="Calibri" w:hAnsi="Calibri" w:cs="Arial"/>
                <w:b/>
                <w:bCs/>
                <w:color w:val="FFFFFF"/>
                <w:sz w:val="20"/>
                <w:szCs w:val="20"/>
              </w:rPr>
              <w:t xml:space="preserve">   1006</w:t>
            </w:r>
          </w:p>
        </w:tc>
        <w:tc>
          <w:tcPr>
            <w:tcW w:w="457" w:type="pct"/>
            <w:tcBorders>
              <w:top w:val="nil"/>
              <w:left w:val="nil"/>
              <w:bottom w:val="nil"/>
              <w:right w:val="nil"/>
            </w:tcBorders>
            <w:shd w:val="clear" w:color="000000" w:fill="5050A8"/>
            <w:noWrap/>
            <w:vAlign w:val="center"/>
            <w:hideMark/>
          </w:tcPr>
          <w:p w14:paraId="6B65BBDE" w14:textId="54EA6EB5"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noWrap/>
            <w:vAlign w:val="center"/>
            <w:hideMark/>
          </w:tcPr>
          <w:p w14:paraId="38E515E1" w14:textId="3CD09EC2"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JAČANJE GOSPODARSTVA</w:t>
            </w:r>
          </w:p>
        </w:tc>
        <w:tc>
          <w:tcPr>
            <w:tcW w:w="459" w:type="pct"/>
            <w:tcBorders>
              <w:top w:val="nil"/>
              <w:left w:val="nil"/>
              <w:bottom w:val="nil"/>
              <w:right w:val="nil"/>
            </w:tcBorders>
            <w:shd w:val="clear" w:color="000000" w:fill="5050A8"/>
            <w:noWrap/>
            <w:vAlign w:val="center"/>
            <w:hideMark/>
          </w:tcPr>
          <w:p w14:paraId="478537AC" w14:textId="55EB0055"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473.000,00</w:t>
            </w:r>
          </w:p>
        </w:tc>
      </w:tr>
      <w:tr w:rsidR="00CF3183" w:rsidRPr="00191993" w14:paraId="5ECB29F5" w14:textId="77777777" w:rsidTr="00CF3183">
        <w:trPr>
          <w:trHeight w:val="300"/>
        </w:trPr>
        <w:tc>
          <w:tcPr>
            <w:tcW w:w="405" w:type="pct"/>
            <w:tcBorders>
              <w:top w:val="nil"/>
              <w:left w:val="nil"/>
              <w:bottom w:val="nil"/>
              <w:right w:val="nil"/>
            </w:tcBorders>
            <w:shd w:val="clear" w:color="000000" w:fill="00B0F0"/>
            <w:vAlign w:val="center"/>
            <w:hideMark/>
          </w:tcPr>
          <w:p w14:paraId="5AA55A9E" w14:textId="37A79B12"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K5000 08</w:t>
            </w:r>
          </w:p>
        </w:tc>
        <w:tc>
          <w:tcPr>
            <w:tcW w:w="457" w:type="pct"/>
            <w:tcBorders>
              <w:top w:val="nil"/>
              <w:left w:val="nil"/>
              <w:bottom w:val="nil"/>
              <w:right w:val="nil"/>
            </w:tcBorders>
            <w:shd w:val="clear" w:color="000000" w:fill="00B0F0"/>
            <w:vAlign w:val="center"/>
            <w:hideMark/>
          </w:tcPr>
          <w:p w14:paraId="14923DA9" w14:textId="54DB7B09"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49544334" w14:textId="7D9453C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Ulaganje</w:t>
            </w:r>
            <w:proofErr w:type="spellEnd"/>
            <w:r>
              <w:rPr>
                <w:rFonts w:ascii="Calibri" w:hAnsi="Calibri" w:cs="Arial"/>
                <w:b/>
                <w:bCs/>
                <w:sz w:val="20"/>
                <w:szCs w:val="20"/>
              </w:rPr>
              <w:t xml:space="preserve"> u </w:t>
            </w:r>
            <w:proofErr w:type="spellStart"/>
            <w:r>
              <w:rPr>
                <w:rFonts w:ascii="Calibri" w:hAnsi="Calibri" w:cs="Arial"/>
                <w:b/>
                <w:bCs/>
                <w:sz w:val="20"/>
                <w:szCs w:val="20"/>
              </w:rPr>
              <w:t>razvoj</w:t>
            </w:r>
            <w:proofErr w:type="spellEnd"/>
            <w:r>
              <w:rPr>
                <w:rFonts w:ascii="Calibri" w:hAnsi="Calibri" w:cs="Arial"/>
                <w:b/>
                <w:bCs/>
                <w:sz w:val="20"/>
                <w:szCs w:val="20"/>
              </w:rPr>
              <w:t xml:space="preserve"> MSP-ova </w:t>
            </w:r>
            <w:proofErr w:type="spellStart"/>
            <w:r>
              <w:rPr>
                <w:rFonts w:ascii="Calibri" w:hAnsi="Calibri" w:cs="Arial"/>
                <w:b/>
                <w:bCs/>
                <w:sz w:val="20"/>
                <w:szCs w:val="20"/>
              </w:rPr>
              <w:t>putem</w:t>
            </w:r>
            <w:proofErr w:type="spellEnd"/>
            <w:r>
              <w:rPr>
                <w:rFonts w:ascii="Calibri" w:hAnsi="Calibri" w:cs="Arial"/>
                <w:b/>
                <w:bCs/>
                <w:sz w:val="20"/>
                <w:szCs w:val="20"/>
              </w:rPr>
              <w:t xml:space="preserve"> PC "Scala d.o.o."</w:t>
            </w:r>
          </w:p>
        </w:tc>
        <w:tc>
          <w:tcPr>
            <w:tcW w:w="459" w:type="pct"/>
            <w:tcBorders>
              <w:top w:val="nil"/>
              <w:left w:val="nil"/>
              <w:bottom w:val="nil"/>
              <w:right w:val="nil"/>
            </w:tcBorders>
            <w:shd w:val="clear" w:color="000000" w:fill="00B0F0"/>
            <w:vAlign w:val="center"/>
            <w:hideMark/>
          </w:tcPr>
          <w:p w14:paraId="40A2EE51" w14:textId="0B046F2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473.000,00</w:t>
            </w:r>
          </w:p>
        </w:tc>
      </w:tr>
      <w:tr w:rsidR="00CF3183" w:rsidRPr="00191993" w14:paraId="4F8FCF70" w14:textId="77777777" w:rsidTr="00CF3183">
        <w:trPr>
          <w:trHeight w:val="300"/>
        </w:trPr>
        <w:tc>
          <w:tcPr>
            <w:tcW w:w="405" w:type="pct"/>
            <w:tcBorders>
              <w:top w:val="nil"/>
              <w:left w:val="nil"/>
              <w:bottom w:val="nil"/>
              <w:right w:val="nil"/>
            </w:tcBorders>
            <w:shd w:val="clear" w:color="000000" w:fill="FDE9D9"/>
            <w:noWrap/>
            <w:vAlign w:val="center"/>
            <w:hideMark/>
          </w:tcPr>
          <w:p w14:paraId="33157851" w14:textId="4AFB2FD8"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59B58CDF" w14:textId="131A035D"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24EA31DD" w14:textId="5C62226D"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47879F83" w14:textId="285ECB3E"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172.900,00</w:t>
            </w:r>
          </w:p>
        </w:tc>
      </w:tr>
      <w:tr w:rsidR="00CF3183" w:rsidRPr="00191993" w14:paraId="230C4C15" w14:textId="77777777" w:rsidTr="00CF3183">
        <w:trPr>
          <w:trHeight w:val="300"/>
        </w:trPr>
        <w:tc>
          <w:tcPr>
            <w:tcW w:w="405" w:type="pct"/>
            <w:tcBorders>
              <w:top w:val="nil"/>
              <w:left w:val="nil"/>
              <w:bottom w:val="nil"/>
              <w:right w:val="nil"/>
            </w:tcBorders>
            <w:shd w:val="clear" w:color="000000" w:fill="F2F2F2"/>
            <w:noWrap/>
            <w:vAlign w:val="center"/>
            <w:hideMark/>
          </w:tcPr>
          <w:p w14:paraId="5B15CA96" w14:textId="57A7D7BF"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E09C098" w14:textId="4A429CD7"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noWrap/>
            <w:vAlign w:val="center"/>
            <w:hideMark/>
          </w:tcPr>
          <w:p w14:paraId="072E7AD6" w14:textId="0B9CF26F"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vAlign w:val="center"/>
            <w:hideMark/>
          </w:tcPr>
          <w:p w14:paraId="1D2B21B6" w14:textId="59B47463"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125.800,00</w:t>
            </w:r>
          </w:p>
        </w:tc>
      </w:tr>
      <w:tr w:rsidR="00CF3183" w:rsidRPr="00191993" w14:paraId="7BAEA5A9" w14:textId="77777777" w:rsidTr="00CF3183">
        <w:trPr>
          <w:trHeight w:val="300"/>
        </w:trPr>
        <w:tc>
          <w:tcPr>
            <w:tcW w:w="405" w:type="pct"/>
            <w:tcBorders>
              <w:top w:val="nil"/>
              <w:left w:val="nil"/>
              <w:bottom w:val="nil"/>
              <w:right w:val="nil"/>
            </w:tcBorders>
            <w:shd w:val="clear" w:color="000000" w:fill="F2F2F2"/>
            <w:noWrap/>
            <w:vAlign w:val="center"/>
            <w:hideMark/>
          </w:tcPr>
          <w:p w14:paraId="29CF9314" w14:textId="7AE1D3F3"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1B4A2AC1" w14:textId="73C1C365"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vAlign w:val="center"/>
            <w:hideMark/>
          </w:tcPr>
          <w:p w14:paraId="0756E258" w14:textId="0CEBCAC5"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noWrap/>
            <w:vAlign w:val="center"/>
            <w:hideMark/>
          </w:tcPr>
          <w:p w14:paraId="2B35EE3C" w14:textId="2CB74B53"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750,00</w:t>
            </w:r>
          </w:p>
        </w:tc>
      </w:tr>
      <w:tr w:rsidR="00CF3183" w:rsidRPr="00191993" w14:paraId="03729AA7" w14:textId="77777777" w:rsidTr="00CF3183">
        <w:trPr>
          <w:trHeight w:val="300"/>
        </w:trPr>
        <w:tc>
          <w:tcPr>
            <w:tcW w:w="405" w:type="pct"/>
            <w:tcBorders>
              <w:top w:val="nil"/>
              <w:left w:val="nil"/>
              <w:bottom w:val="nil"/>
              <w:right w:val="nil"/>
            </w:tcBorders>
            <w:shd w:val="clear" w:color="000000" w:fill="F2F2F2"/>
            <w:noWrap/>
            <w:vAlign w:val="center"/>
            <w:hideMark/>
          </w:tcPr>
          <w:p w14:paraId="76164EEF" w14:textId="0ED18373"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0DF217B" w14:textId="75A40664" w:rsidR="00CF3183" w:rsidRPr="00191993" w:rsidRDefault="00CF3183" w:rsidP="00CF3183">
            <w:pPr>
              <w:rPr>
                <w:rFonts w:ascii="Calibri" w:hAnsi="Calibri" w:cs="Arial"/>
                <w:bCs/>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vAlign w:val="center"/>
            <w:hideMark/>
          </w:tcPr>
          <w:p w14:paraId="1B1452DD" w14:textId="0BC516EA"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noWrap/>
            <w:vAlign w:val="center"/>
            <w:hideMark/>
          </w:tcPr>
          <w:p w14:paraId="75BBA054" w14:textId="3A1B1167"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20.300,00</w:t>
            </w:r>
          </w:p>
        </w:tc>
      </w:tr>
      <w:tr w:rsidR="00CF3183" w:rsidRPr="00191993" w14:paraId="0BD161FE" w14:textId="77777777" w:rsidTr="00CF3183">
        <w:trPr>
          <w:trHeight w:val="300"/>
        </w:trPr>
        <w:tc>
          <w:tcPr>
            <w:tcW w:w="405" w:type="pct"/>
            <w:tcBorders>
              <w:top w:val="nil"/>
              <w:left w:val="nil"/>
              <w:bottom w:val="nil"/>
              <w:right w:val="nil"/>
            </w:tcBorders>
            <w:shd w:val="clear" w:color="000000" w:fill="F2F2F2"/>
            <w:noWrap/>
            <w:vAlign w:val="center"/>
            <w:hideMark/>
          </w:tcPr>
          <w:p w14:paraId="5EA3A94B" w14:textId="3B777057"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7A29E07" w14:textId="36727355" w:rsidR="00CF3183" w:rsidRPr="00191993" w:rsidRDefault="00CF3183" w:rsidP="00CF3183">
            <w:pPr>
              <w:rPr>
                <w:rFonts w:ascii="Calibri" w:hAnsi="Calibri" w:cs="Arial"/>
                <w:b/>
                <w:bCs/>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vAlign w:val="center"/>
            <w:hideMark/>
          </w:tcPr>
          <w:p w14:paraId="44954F14" w14:textId="4B13B22C"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noWrap/>
            <w:vAlign w:val="center"/>
            <w:hideMark/>
          </w:tcPr>
          <w:p w14:paraId="2F07989E" w14:textId="1E0E88E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900,00</w:t>
            </w:r>
          </w:p>
        </w:tc>
      </w:tr>
      <w:tr w:rsidR="00CF3183" w:rsidRPr="00191993" w14:paraId="66E14A4E" w14:textId="77777777" w:rsidTr="00CF3183">
        <w:trPr>
          <w:trHeight w:val="300"/>
        </w:trPr>
        <w:tc>
          <w:tcPr>
            <w:tcW w:w="405" w:type="pct"/>
            <w:tcBorders>
              <w:top w:val="nil"/>
              <w:left w:val="nil"/>
              <w:bottom w:val="nil"/>
              <w:right w:val="nil"/>
            </w:tcBorders>
            <w:shd w:val="clear" w:color="000000" w:fill="F2F2F2"/>
            <w:vAlign w:val="center"/>
            <w:hideMark/>
          </w:tcPr>
          <w:p w14:paraId="7AA90C5C" w14:textId="2EA690A2"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424C2360" w14:textId="0355A9A8" w:rsidR="00CF3183" w:rsidRPr="00191993" w:rsidRDefault="00CF3183" w:rsidP="00CF3183">
            <w:pPr>
              <w:rPr>
                <w:rFonts w:ascii="Calibri" w:hAnsi="Calibri" w:cs="Arial"/>
                <w:b/>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7DF600C0" w14:textId="0C5FA46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6187AEA6" w14:textId="721DDF15"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6.450,00</w:t>
            </w:r>
          </w:p>
        </w:tc>
      </w:tr>
      <w:tr w:rsidR="00CF3183" w:rsidRPr="00191993" w14:paraId="1A59CE60" w14:textId="77777777" w:rsidTr="00CF3183">
        <w:trPr>
          <w:trHeight w:val="300"/>
        </w:trPr>
        <w:tc>
          <w:tcPr>
            <w:tcW w:w="405" w:type="pct"/>
            <w:tcBorders>
              <w:top w:val="nil"/>
              <w:left w:val="nil"/>
              <w:bottom w:val="nil"/>
              <w:right w:val="nil"/>
            </w:tcBorders>
            <w:shd w:val="clear" w:color="000000" w:fill="F2F2F2"/>
            <w:noWrap/>
            <w:vAlign w:val="center"/>
            <w:hideMark/>
          </w:tcPr>
          <w:p w14:paraId="6BEC7324" w14:textId="7F041785"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90A1FFD" w14:textId="409F5072" w:rsidR="00CF3183" w:rsidRPr="00191993" w:rsidRDefault="00CF3183" w:rsidP="00CF3183">
            <w:pPr>
              <w:rPr>
                <w:rFonts w:ascii="Calibri" w:hAnsi="Calibri" w:cs="Arial"/>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noWrap/>
            <w:vAlign w:val="center"/>
            <w:hideMark/>
          </w:tcPr>
          <w:p w14:paraId="447A2D1D" w14:textId="6F6B6B3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noWrap/>
            <w:vAlign w:val="center"/>
            <w:hideMark/>
          </w:tcPr>
          <w:p w14:paraId="1E218336" w14:textId="5DF888BC"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700,00</w:t>
            </w:r>
          </w:p>
        </w:tc>
      </w:tr>
      <w:tr w:rsidR="00CF3183" w:rsidRPr="00191993" w14:paraId="3458DDCB" w14:textId="77777777" w:rsidTr="00CF3183">
        <w:trPr>
          <w:trHeight w:val="300"/>
        </w:trPr>
        <w:tc>
          <w:tcPr>
            <w:tcW w:w="405" w:type="pct"/>
            <w:tcBorders>
              <w:top w:val="nil"/>
              <w:left w:val="nil"/>
              <w:bottom w:val="nil"/>
              <w:right w:val="nil"/>
            </w:tcBorders>
            <w:shd w:val="clear" w:color="000000" w:fill="F2F2F2"/>
            <w:noWrap/>
            <w:vAlign w:val="bottom"/>
            <w:hideMark/>
          </w:tcPr>
          <w:p w14:paraId="024F04DB" w14:textId="22A27B8D"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2C7A0014" w14:textId="6905E7C8" w:rsidR="00CF3183" w:rsidRPr="00191993" w:rsidRDefault="00CF3183" w:rsidP="00CF3183">
            <w:pPr>
              <w:rPr>
                <w:rFonts w:ascii="Calibri" w:hAnsi="Calibri" w:cs="Arial"/>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noWrap/>
            <w:vAlign w:val="bottom"/>
            <w:hideMark/>
          </w:tcPr>
          <w:p w14:paraId="5F61D3C9" w14:textId="0196E554"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vAlign w:val="center"/>
            <w:hideMark/>
          </w:tcPr>
          <w:p w14:paraId="4706B2AA" w14:textId="32DD955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18.000,00</w:t>
            </w:r>
          </w:p>
        </w:tc>
      </w:tr>
      <w:tr w:rsidR="00CF3183" w:rsidRPr="00191993" w14:paraId="6616B45A" w14:textId="77777777" w:rsidTr="00CF3183">
        <w:trPr>
          <w:trHeight w:val="300"/>
        </w:trPr>
        <w:tc>
          <w:tcPr>
            <w:tcW w:w="405" w:type="pct"/>
            <w:tcBorders>
              <w:top w:val="nil"/>
              <w:left w:val="nil"/>
              <w:bottom w:val="nil"/>
              <w:right w:val="nil"/>
            </w:tcBorders>
            <w:shd w:val="clear" w:color="000000" w:fill="FDE9D9"/>
            <w:noWrap/>
            <w:vAlign w:val="center"/>
            <w:hideMark/>
          </w:tcPr>
          <w:p w14:paraId="50417EED" w14:textId="54F87A65"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7BAF1D31" w14:textId="4CC0735A"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6.1</w:t>
            </w:r>
          </w:p>
        </w:tc>
        <w:tc>
          <w:tcPr>
            <w:tcW w:w="3680" w:type="pct"/>
            <w:tcBorders>
              <w:top w:val="nil"/>
              <w:left w:val="nil"/>
              <w:bottom w:val="nil"/>
              <w:right w:val="nil"/>
            </w:tcBorders>
            <w:shd w:val="clear" w:color="000000" w:fill="FDE9D9"/>
            <w:vAlign w:val="center"/>
            <w:hideMark/>
          </w:tcPr>
          <w:p w14:paraId="07FFCB81" w14:textId="0121A653"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DE9D9"/>
            <w:noWrap/>
            <w:vAlign w:val="center"/>
            <w:hideMark/>
          </w:tcPr>
          <w:p w14:paraId="7B2EBA26" w14:textId="44A87132"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300.100,00</w:t>
            </w:r>
          </w:p>
        </w:tc>
      </w:tr>
      <w:tr w:rsidR="00CF3183" w:rsidRPr="00191993" w14:paraId="14221CFC" w14:textId="77777777" w:rsidTr="00CF3183">
        <w:trPr>
          <w:trHeight w:val="300"/>
        </w:trPr>
        <w:tc>
          <w:tcPr>
            <w:tcW w:w="405" w:type="pct"/>
            <w:tcBorders>
              <w:top w:val="nil"/>
              <w:left w:val="nil"/>
              <w:bottom w:val="nil"/>
              <w:right w:val="nil"/>
            </w:tcBorders>
            <w:shd w:val="clear" w:color="000000" w:fill="F2F2F2"/>
            <w:noWrap/>
            <w:vAlign w:val="center"/>
            <w:hideMark/>
          </w:tcPr>
          <w:p w14:paraId="1011D091" w14:textId="0D0B58FA"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167B056C" w14:textId="37812BD9" w:rsidR="00CF3183" w:rsidRPr="00191993" w:rsidRDefault="00CF3183" w:rsidP="00CF3183">
            <w:pPr>
              <w:rPr>
                <w:rFonts w:ascii="Calibri" w:hAnsi="Calibri" w:cs="Arial"/>
                <w:b/>
                <w:bCs/>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vAlign w:val="center"/>
            <w:hideMark/>
          </w:tcPr>
          <w:p w14:paraId="088BC34D" w14:textId="3A301EA5"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noWrap/>
            <w:vAlign w:val="center"/>
            <w:hideMark/>
          </w:tcPr>
          <w:p w14:paraId="74D003E3" w14:textId="2099E179"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126.200,00</w:t>
            </w:r>
          </w:p>
        </w:tc>
      </w:tr>
      <w:tr w:rsidR="00CF3183" w:rsidRPr="00191993" w14:paraId="29DA5386" w14:textId="77777777" w:rsidTr="00CF3183">
        <w:trPr>
          <w:trHeight w:val="300"/>
        </w:trPr>
        <w:tc>
          <w:tcPr>
            <w:tcW w:w="405" w:type="pct"/>
            <w:tcBorders>
              <w:top w:val="nil"/>
              <w:left w:val="nil"/>
              <w:bottom w:val="nil"/>
              <w:right w:val="nil"/>
            </w:tcBorders>
            <w:shd w:val="clear" w:color="000000" w:fill="F2F2F2"/>
            <w:noWrap/>
            <w:vAlign w:val="center"/>
            <w:hideMark/>
          </w:tcPr>
          <w:p w14:paraId="7BBEA2DF" w14:textId="4A6B9FC5"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B7B2F1C" w14:textId="482D1990" w:rsidR="00CF3183" w:rsidRPr="00191993" w:rsidRDefault="00CF3183" w:rsidP="00CF3183">
            <w:pPr>
              <w:rPr>
                <w:rFonts w:ascii="Calibri" w:hAnsi="Calibri" w:cs="Arial"/>
                <w:b/>
                <w:bCs/>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vAlign w:val="center"/>
            <w:hideMark/>
          </w:tcPr>
          <w:p w14:paraId="1FCB26CE" w14:textId="33474400"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noWrap/>
            <w:vAlign w:val="center"/>
            <w:hideMark/>
          </w:tcPr>
          <w:p w14:paraId="4F9C7A50" w14:textId="73672093"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4.250,00</w:t>
            </w:r>
          </w:p>
        </w:tc>
      </w:tr>
      <w:tr w:rsidR="00CF3183" w:rsidRPr="00191993" w14:paraId="754C60C7" w14:textId="77777777" w:rsidTr="00CF3183">
        <w:trPr>
          <w:trHeight w:val="300"/>
        </w:trPr>
        <w:tc>
          <w:tcPr>
            <w:tcW w:w="405" w:type="pct"/>
            <w:tcBorders>
              <w:top w:val="nil"/>
              <w:left w:val="nil"/>
              <w:bottom w:val="nil"/>
              <w:right w:val="nil"/>
            </w:tcBorders>
            <w:shd w:val="clear" w:color="000000" w:fill="F2F2F2"/>
            <w:noWrap/>
            <w:vAlign w:val="center"/>
            <w:hideMark/>
          </w:tcPr>
          <w:p w14:paraId="37C30D0D" w14:textId="5659ADD3"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0D88F9A" w14:textId="2775A93E" w:rsidR="00CF3183" w:rsidRPr="00191993" w:rsidRDefault="00CF3183" w:rsidP="00CF3183">
            <w:pPr>
              <w:rPr>
                <w:rFonts w:ascii="Calibri" w:hAnsi="Calibri" w:cs="Arial"/>
                <w:b/>
                <w:bCs/>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noWrap/>
            <w:vAlign w:val="center"/>
            <w:hideMark/>
          </w:tcPr>
          <w:p w14:paraId="1F09E5A8" w14:textId="2793F546"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noWrap/>
            <w:vAlign w:val="center"/>
            <w:hideMark/>
          </w:tcPr>
          <w:p w14:paraId="59BC2849" w14:textId="02D02905"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21.700,00</w:t>
            </w:r>
          </w:p>
        </w:tc>
      </w:tr>
      <w:tr w:rsidR="00CF3183" w:rsidRPr="00191993" w14:paraId="5E8D7456" w14:textId="77777777" w:rsidTr="00CF3183">
        <w:trPr>
          <w:trHeight w:val="300"/>
        </w:trPr>
        <w:tc>
          <w:tcPr>
            <w:tcW w:w="405" w:type="pct"/>
            <w:tcBorders>
              <w:top w:val="nil"/>
              <w:left w:val="nil"/>
              <w:bottom w:val="nil"/>
              <w:right w:val="nil"/>
            </w:tcBorders>
            <w:shd w:val="clear" w:color="000000" w:fill="F2F2F2"/>
            <w:noWrap/>
            <w:vAlign w:val="center"/>
            <w:hideMark/>
          </w:tcPr>
          <w:p w14:paraId="0E29A802" w14:textId="06C25333"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F1F15FD" w14:textId="2BDC3531" w:rsidR="00CF3183" w:rsidRPr="00191993" w:rsidRDefault="00CF3183" w:rsidP="00CF3183">
            <w:pPr>
              <w:rPr>
                <w:rFonts w:ascii="Calibri" w:hAnsi="Calibri" w:cs="Arial"/>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noWrap/>
            <w:vAlign w:val="center"/>
            <w:hideMark/>
          </w:tcPr>
          <w:p w14:paraId="169B6CC5" w14:textId="7B527714"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vAlign w:val="center"/>
            <w:hideMark/>
          </w:tcPr>
          <w:p w14:paraId="63A87DBB" w14:textId="4ED01A6D"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5.100,00</w:t>
            </w:r>
          </w:p>
        </w:tc>
      </w:tr>
      <w:tr w:rsidR="00CF3183" w:rsidRPr="00191993" w14:paraId="532F1100" w14:textId="77777777" w:rsidTr="00CF3183">
        <w:trPr>
          <w:trHeight w:val="300"/>
        </w:trPr>
        <w:tc>
          <w:tcPr>
            <w:tcW w:w="405" w:type="pct"/>
            <w:tcBorders>
              <w:top w:val="nil"/>
              <w:left w:val="nil"/>
              <w:bottom w:val="nil"/>
              <w:right w:val="nil"/>
            </w:tcBorders>
            <w:shd w:val="clear" w:color="000000" w:fill="F2F2F2"/>
            <w:noWrap/>
            <w:vAlign w:val="center"/>
            <w:hideMark/>
          </w:tcPr>
          <w:p w14:paraId="73B4E07B" w14:textId="2092A4D0"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7D14B555" w14:textId="2F159AE4"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1E7D7864" w14:textId="474406BD"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4E804734" w14:textId="3F259322"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36.550,00</w:t>
            </w:r>
          </w:p>
        </w:tc>
      </w:tr>
      <w:tr w:rsidR="00CF3183" w:rsidRPr="00191993" w14:paraId="7E216026" w14:textId="77777777" w:rsidTr="00CF3183">
        <w:trPr>
          <w:trHeight w:val="300"/>
        </w:trPr>
        <w:tc>
          <w:tcPr>
            <w:tcW w:w="405" w:type="pct"/>
            <w:tcBorders>
              <w:top w:val="nil"/>
              <w:left w:val="nil"/>
              <w:bottom w:val="nil"/>
              <w:right w:val="nil"/>
            </w:tcBorders>
            <w:shd w:val="clear" w:color="000000" w:fill="F2F2F2"/>
            <w:noWrap/>
            <w:vAlign w:val="center"/>
            <w:hideMark/>
          </w:tcPr>
          <w:p w14:paraId="4FAC14ED" w14:textId="1F8A6123"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17AB9F78" w14:textId="670499C1" w:rsidR="00CF3183" w:rsidRPr="00191993" w:rsidRDefault="00CF3183" w:rsidP="00CF3183">
            <w:pPr>
              <w:rPr>
                <w:rFonts w:ascii="Calibri" w:hAnsi="Calibri" w:cs="Arial"/>
                <w:b/>
                <w:bCs/>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2E116A21" w14:textId="1F6303D1"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noWrap/>
            <w:vAlign w:val="center"/>
            <w:hideMark/>
          </w:tcPr>
          <w:p w14:paraId="6D213BEB" w14:textId="01DA1E68"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4.300,00</w:t>
            </w:r>
          </w:p>
        </w:tc>
      </w:tr>
      <w:tr w:rsidR="00CF3183" w:rsidRPr="00191993" w14:paraId="7AAEEE08" w14:textId="77777777" w:rsidTr="00CF3183">
        <w:trPr>
          <w:trHeight w:val="300"/>
        </w:trPr>
        <w:tc>
          <w:tcPr>
            <w:tcW w:w="405" w:type="pct"/>
            <w:tcBorders>
              <w:top w:val="nil"/>
              <w:left w:val="nil"/>
              <w:bottom w:val="nil"/>
              <w:right w:val="nil"/>
            </w:tcBorders>
            <w:shd w:val="clear" w:color="000000" w:fill="F2F2F2"/>
            <w:noWrap/>
            <w:vAlign w:val="bottom"/>
            <w:hideMark/>
          </w:tcPr>
          <w:p w14:paraId="61727D7A" w14:textId="27CD3747"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00448BEA" w14:textId="357EBB00" w:rsidR="00CF3183" w:rsidRPr="00191993" w:rsidRDefault="00CF3183" w:rsidP="00CF3183">
            <w:pPr>
              <w:rPr>
                <w:rFonts w:ascii="Calibri" w:hAnsi="Calibri" w:cs="Arial"/>
                <w:b/>
                <w:bCs/>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vAlign w:val="bottom"/>
            <w:hideMark/>
          </w:tcPr>
          <w:p w14:paraId="60B83445" w14:textId="69C6727F"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noWrap/>
            <w:vAlign w:val="center"/>
            <w:hideMark/>
          </w:tcPr>
          <w:p w14:paraId="15BA37FA" w14:textId="4F1ADC80"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102.000,00</w:t>
            </w:r>
          </w:p>
        </w:tc>
      </w:tr>
      <w:tr w:rsidR="00CF3183" w:rsidRPr="00191993" w14:paraId="0AEE242B" w14:textId="77777777" w:rsidTr="00CF3183">
        <w:trPr>
          <w:trHeight w:val="300"/>
        </w:trPr>
        <w:tc>
          <w:tcPr>
            <w:tcW w:w="405" w:type="pct"/>
            <w:tcBorders>
              <w:top w:val="nil"/>
              <w:left w:val="nil"/>
              <w:bottom w:val="nil"/>
              <w:right w:val="nil"/>
            </w:tcBorders>
            <w:shd w:val="clear" w:color="000000" w:fill="5050A8"/>
            <w:noWrap/>
            <w:vAlign w:val="center"/>
            <w:hideMark/>
          </w:tcPr>
          <w:p w14:paraId="23EE97BB" w14:textId="4AA08897" w:rsidR="00CF3183" w:rsidRPr="00191993" w:rsidRDefault="00CF3183" w:rsidP="00CF3183">
            <w:pPr>
              <w:rPr>
                <w:rFonts w:ascii="Calibri" w:hAnsi="Calibri" w:cs="Arial"/>
                <w:bCs/>
                <w:sz w:val="20"/>
                <w:szCs w:val="20"/>
                <w:lang w:val="hr-HR"/>
              </w:rPr>
            </w:pPr>
            <w:r>
              <w:rPr>
                <w:rFonts w:ascii="Calibri" w:hAnsi="Calibri" w:cs="Arial"/>
                <w:b/>
                <w:bCs/>
                <w:color w:val="FFFFFF"/>
                <w:sz w:val="20"/>
                <w:szCs w:val="20"/>
              </w:rPr>
              <w:t xml:space="preserve">   1007</w:t>
            </w:r>
          </w:p>
        </w:tc>
        <w:tc>
          <w:tcPr>
            <w:tcW w:w="457" w:type="pct"/>
            <w:tcBorders>
              <w:top w:val="nil"/>
              <w:left w:val="nil"/>
              <w:bottom w:val="nil"/>
              <w:right w:val="nil"/>
            </w:tcBorders>
            <w:shd w:val="clear" w:color="000000" w:fill="5050A8"/>
            <w:noWrap/>
            <w:vAlign w:val="center"/>
            <w:hideMark/>
          </w:tcPr>
          <w:p w14:paraId="133F9DDA" w14:textId="4E016AB3" w:rsidR="00CF3183" w:rsidRPr="00191993" w:rsidRDefault="00CF3183" w:rsidP="00CF3183">
            <w:pPr>
              <w:rPr>
                <w:rFonts w:ascii="Calibri" w:hAnsi="Calibri" w:cs="Arial"/>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noWrap/>
            <w:vAlign w:val="center"/>
            <w:hideMark/>
          </w:tcPr>
          <w:p w14:paraId="0A978186" w14:textId="3DE23C49" w:rsidR="00CF3183" w:rsidRPr="00191993" w:rsidRDefault="00CF3183" w:rsidP="00CF3183">
            <w:pPr>
              <w:rPr>
                <w:rFonts w:ascii="Calibri" w:hAnsi="Calibri" w:cs="Arial"/>
                <w:bCs/>
                <w:sz w:val="20"/>
                <w:szCs w:val="20"/>
                <w:lang w:val="hr-HR"/>
              </w:rPr>
            </w:pPr>
            <w:r>
              <w:rPr>
                <w:rFonts w:ascii="Calibri" w:hAnsi="Calibri" w:cs="Arial"/>
                <w:b/>
                <w:bCs/>
                <w:color w:val="FFFFFF"/>
                <w:sz w:val="20"/>
                <w:szCs w:val="20"/>
              </w:rPr>
              <w:t>PROGRAM: SOCIJALNA SKRB</w:t>
            </w:r>
          </w:p>
        </w:tc>
        <w:tc>
          <w:tcPr>
            <w:tcW w:w="459" w:type="pct"/>
            <w:tcBorders>
              <w:top w:val="nil"/>
              <w:left w:val="nil"/>
              <w:bottom w:val="nil"/>
              <w:right w:val="nil"/>
            </w:tcBorders>
            <w:shd w:val="clear" w:color="000000" w:fill="5050A8"/>
            <w:noWrap/>
            <w:vAlign w:val="center"/>
            <w:hideMark/>
          </w:tcPr>
          <w:p w14:paraId="7150B689" w14:textId="59BF6F14" w:rsidR="00CF3183" w:rsidRPr="00191993" w:rsidRDefault="00CF3183" w:rsidP="00CF3183">
            <w:pPr>
              <w:jc w:val="right"/>
              <w:rPr>
                <w:rFonts w:ascii="Calibri" w:hAnsi="Calibri" w:cs="Arial"/>
                <w:bCs/>
                <w:sz w:val="20"/>
                <w:szCs w:val="20"/>
                <w:lang w:val="hr-HR"/>
              </w:rPr>
            </w:pPr>
            <w:r>
              <w:rPr>
                <w:rFonts w:ascii="Calibri" w:hAnsi="Calibri" w:cs="Arial"/>
                <w:b/>
                <w:bCs/>
                <w:color w:val="FFFFFF"/>
                <w:sz w:val="20"/>
                <w:szCs w:val="20"/>
              </w:rPr>
              <w:t>3.900.000,00</w:t>
            </w:r>
          </w:p>
        </w:tc>
      </w:tr>
      <w:tr w:rsidR="00CF3183" w:rsidRPr="00191993" w14:paraId="427E7543" w14:textId="77777777" w:rsidTr="00CF3183">
        <w:trPr>
          <w:trHeight w:val="300"/>
        </w:trPr>
        <w:tc>
          <w:tcPr>
            <w:tcW w:w="405" w:type="pct"/>
            <w:tcBorders>
              <w:top w:val="nil"/>
              <w:left w:val="nil"/>
              <w:bottom w:val="nil"/>
              <w:right w:val="nil"/>
            </w:tcBorders>
            <w:shd w:val="clear" w:color="000000" w:fill="00B0F0"/>
            <w:noWrap/>
            <w:vAlign w:val="center"/>
            <w:hideMark/>
          </w:tcPr>
          <w:p w14:paraId="6CEE3DBD" w14:textId="68B9C8ED" w:rsidR="00CF3183" w:rsidRPr="00191993" w:rsidRDefault="00CF3183" w:rsidP="00CF3183">
            <w:pPr>
              <w:rPr>
                <w:rFonts w:ascii="Calibri" w:hAnsi="Calibri" w:cs="Arial"/>
                <w:sz w:val="20"/>
                <w:szCs w:val="20"/>
                <w:lang w:val="hr-HR"/>
              </w:rPr>
            </w:pPr>
            <w:r>
              <w:rPr>
                <w:rFonts w:ascii="Calibri" w:hAnsi="Calibri" w:cs="Arial"/>
                <w:b/>
                <w:bCs/>
                <w:sz w:val="20"/>
                <w:szCs w:val="20"/>
              </w:rPr>
              <w:t>A5000 09</w:t>
            </w:r>
          </w:p>
        </w:tc>
        <w:tc>
          <w:tcPr>
            <w:tcW w:w="457" w:type="pct"/>
            <w:tcBorders>
              <w:top w:val="nil"/>
              <w:left w:val="nil"/>
              <w:bottom w:val="nil"/>
              <w:right w:val="nil"/>
            </w:tcBorders>
            <w:shd w:val="clear" w:color="000000" w:fill="00B0F0"/>
            <w:noWrap/>
            <w:vAlign w:val="center"/>
            <w:hideMark/>
          </w:tcPr>
          <w:p w14:paraId="0AC37DBD" w14:textId="45754A15"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08BB7BBA" w14:textId="25D5120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Novčane</w:t>
            </w:r>
            <w:proofErr w:type="spellEnd"/>
            <w:r>
              <w:rPr>
                <w:rFonts w:ascii="Calibri" w:hAnsi="Calibri" w:cs="Arial"/>
                <w:b/>
                <w:bCs/>
                <w:sz w:val="20"/>
                <w:szCs w:val="20"/>
              </w:rPr>
              <w:t xml:space="preserve"> </w:t>
            </w:r>
            <w:proofErr w:type="spellStart"/>
            <w:r>
              <w:rPr>
                <w:rFonts w:ascii="Calibri" w:hAnsi="Calibri" w:cs="Arial"/>
                <w:b/>
                <w:bCs/>
                <w:sz w:val="20"/>
                <w:szCs w:val="20"/>
              </w:rPr>
              <w:t>pomoći</w:t>
            </w:r>
            <w:proofErr w:type="spellEnd"/>
          </w:p>
        </w:tc>
        <w:tc>
          <w:tcPr>
            <w:tcW w:w="459" w:type="pct"/>
            <w:tcBorders>
              <w:top w:val="nil"/>
              <w:left w:val="nil"/>
              <w:bottom w:val="nil"/>
              <w:right w:val="nil"/>
            </w:tcBorders>
            <w:shd w:val="clear" w:color="000000" w:fill="00B0F0"/>
            <w:vAlign w:val="center"/>
            <w:hideMark/>
          </w:tcPr>
          <w:p w14:paraId="1B864DAA" w14:textId="6C9F96C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3.900.000,00</w:t>
            </w:r>
          </w:p>
        </w:tc>
      </w:tr>
      <w:tr w:rsidR="00CF3183" w:rsidRPr="00191993" w14:paraId="1EA26974" w14:textId="77777777" w:rsidTr="00CF3183">
        <w:trPr>
          <w:trHeight w:val="300"/>
        </w:trPr>
        <w:tc>
          <w:tcPr>
            <w:tcW w:w="405" w:type="pct"/>
            <w:tcBorders>
              <w:top w:val="nil"/>
              <w:left w:val="nil"/>
              <w:bottom w:val="nil"/>
              <w:right w:val="nil"/>
            </w:tcBorders>
            <w:shd w:val="clear" w:color="000000" w:fill="FDE9D9"/>
            <w:noWrap/>
            <w:vAlign w:val="center"/>
            <w:hideMark/>
          </w:tcPr>
          <w:p w14:paraId="086574B1" w14:textId="54F422C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373A6C9D" w14:textId="2BE396C1"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5765935B" w14:textId="123B971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6ED2FF78" w14:textId="76F982CF"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3.880.000,00</w:t>
            </w:r>
          </w:p>
        </w:tc>
      </w:tr>
      <w:tr w:rsidR="00CF3183" w:rsidRPr="00191993" w14:paraId="4647A03E" w14:textId="77777777" w:rsidTr="00CF3183">
        <w:trPr>
          <w:trHeight w:val="300"/>
        </w:trPr>
        <w:tc>
          <w:tcPr>
            <w:tcW w:w="405" w:type="pct"/>
            <w:tcBorders>
              <w:top w:val="nil"/>
              <w:left w:val="nil"/>
              <w:bottom w:val="nil"/>
              <w:right w:val="nil"/>
            </w:tcBorders>
            <w:shd w:val="clear" w:color="000000" w:fill="F2F2F2"/>
            <w:noWrap/>
            <w:vAlign w:val="center"/>
            <w:hideMark/>
          </w:tcPr>
          <w:p w14:paraId="57B4530B" w14:textId="5D1C422C"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BE2A6E9" w14:textId="0CD7ADB4" w:rsidR="00CF3183" w:rsidRPr="00191993" w:rsidRDefault="00CF3183" w:rsidP="00CF3183">
            <w:pPr>
              <w:rPr>
                <w:rFonts w:ascii="Calibri" w:hAnsi="Calibri" w:cs="Arial"/>
                <w:b/>
                <w:bCs/>
                <w:sz w:val="20"/>
                <w:szCs w:val="20"/>
                <w:lang w:val="hr-HR"/>
              </w:rPr>
            </w:pPr>
            <w:r>
              <w:rPr>
                <w:rFonts w:ascii="Calibri" w:hAnsi="Calibri" w:cs="Arial"/>
                <w:b/>
                <w:bCs/>
                <w:sz w:val="20"/>
                <w:szCs w:val="20"/>
              </w:rPr>
              <w:t>372</w:t>
            </w:r>
          </w:p>
        </w:tc>
        <w:tc>
          <w:tcPr>
            <w:tcW w:w="3680" w:type="pct"/>
            <w:tcBorders>
              <w:top w:val="nil"/>
              <w:left w:val="nil"/>
              <w:bottom w:val="nil"/>
              <w:right w:val="nil"/>
            </w:tcBorders>
            <w:shd w:val="clear" w:color="000000" w:fill="F2F2F2"/>
            <w:vAlign w:val="center"/>
            <w:hideMark/>
          </w:tcPr>
          <w:p w14:paraId="012A114A" w14:textId="3F85A371"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Ostale</w:t>
            </w:r>
            <w:proofErr w:type="spellEnd"/>
            <w:r>
              <w:rPr>
                <w:rFonts w:ascii="Calibri" w:hAnsi="Calibri" w:cs="Arial"/>
                <w:b/>
                <w:bCs/>
                <w:sz w:val="20"/>
                <w:szCs w:val="20"/>
              </w:rPr>
              <w:t xml:space="preserve"> </w:t>
            </w: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građanima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kućanstvima</w:t>
            </w:r>
            <w:proofErr w:type="spellEnd"/>
            <w:r>
              <w:rPr>
                <w:rFonts w:ascii="Calibri" w:hAnsi="Calibri" w:cs="Arial"/>
                <w:b/>
                <w:bCs/>
                <w:sz w:val="20"/>
                <w:szCs w:val="20"/>
              </w:rPr>
              <w:t xml:space="preserve"> </w:t>
            </w:r>
            <w:proofErr w:type="spellStart"/>
            <w:r>
              <w:rPr>
                <w:rFonts w:ascii="Calibri" w:hAnsi="Calibri" w:cs="Arial"/>
                <w:b/>
                <w:bCs/>
                <w:sz w:val="20"/>
                <w:szCs w:val="20"/>
              </w:rPr>
              <w:t>iz</w:t>
            </w:r>
            <w:proofErr w:type="spellEnd"/>
            <w:r>
              <w:rPr>
                <w:rFonts w:ascii="Calibri" w:hAnsi="Calibri" w:cs="Arial"/>
                <w:b/>
                <w:bCs/>
                <w:sz w:val="20"/>
                <w:szCs w:val="20"/>
              </w:rPr>
              <w:t xml:space="preserve"> </w:t>
            </w:r>
            <w:proofErr w:type="spellStart"/>
            <w:r>
              <w:rPr>
                <w:rFonts w:ascii="Calibri" w:hAnsi="Calibri" w:cs="Arial"/>
                <w:b/>
                <w:bCs/>
                <w:sz w:val="20"/>
                <w:szCs w:val="20"/>
              </w:rPr>
              <w:t>proračuna</w:t>
            </w:r>
            <w:proofErr w:type="spellEnd"/>
          </w:p>
        </w:tc>
        <w:tc>
          <w:tcPr>
            <w:tcW w:w="459" w:type="pct"/>
            <w:tcBorders>
              <w:top w:val="nil"/>
              <w:left w:val="nil"/>
              <w:bottom w:val="nil"/>
              <w:right w:val="nil"/>
            </w:tcBorders>
            <w:shd w:val="clear" w:color="000000" w:fill="F2F2F2"/>
            <w:noWrap/>
            <w:vAlign w:val="center"/>
            <w:hideMark/>
          </w:tcPr>
          <w:p w14:paraId="45E5F2CA" w14:textId="059BAF0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3.280.000,00</w:t>
            </w:r>
          </w:p>
        </w:tc>
      </w:tr>
      <w:tr w:rsidR="00CF3183" w:rsidRPr="00191993" w14:paraId="2CAB3544" w14:textId="77777777" w:rsidTr="00CF3183">
        <w:trPr>
          <w:trHeight w:val="300"/>
        </w:trPr>
        <w:tc>
          <w:tcPr>
            <w:tcW w:w="405" w:type="pct"/>
            <w:tcBorders>
              <w:top w:val="nil"/>
              <w:left w:val="nil"/>
              <w:bottom w:val="nil"/>
              <w:right w:val="nil"/>
            </w:tcBorders>
            <w:shd w:val="clear" w:color="000000" w:fill="F2F2F2"/>
            <w:noWrap/>
            <w:vAlign w:val="center"/>
            <w:hideMark/>
          </w:tcPr>
          <w:p w14:paraId="44DB3C92" w14:textId="40962803"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9AF82E9" w14:textId="4EFFFF8F" w:rsidR="00CF3183" w:rsidRPr="00191993" w:rsidRDefault="00CF3183" w:rsidP="00CF3183">
            <w:pPr>
              <w:rPr>
                <w:rFonts w:ascii="Calibri" w:hAnsi="Calibri" w:cs="Arial"/>
                <w:b/>
                <w:bCs/>
                <w:sz w:val="20"/>
                <w:szCs w:val="20"/>
                <w:lang w:val="hr-HR"/>
              </w:rPr>
            </w:pPr>
            <w:r>
              <w:rPr>
                <w:rFonts w:ascii="Calibri" w:hAnsi="Calibri" w:cs="Arial"/>
                <w:b/>
                <w:bCs/>
                <w:sz w:val="20"/>
                <w:szCs w:val="20"/>
              </w:rPr>
              <w:t>381</w:t>
            </w:r>
          </w:p>
        </w:tc>
        <w:tc>
          <w:tcPr>
            <w:tcW w:w="3680" w:type="pct"/>
            <w:tcBorders>
              <w:top w:val="nil"/>
              <w:left w:val="nil"/>
              <w:bottom w:val="nil"/>
              <w:right w:val="nil"/>
            </w:tcBorders>
            <w:shd w:val="clear" w:color="000000" w:fill="F2F2F2"/>
            <w:vAlign w:val="center"/>
            <w:hideMark/>
          </w:tcPr>
          <w:p w14:paraId="4D3DDE44" w14:textId="54F232FA"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Tekuće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noWrap/>
            <w:vAlign w:val="center"/>
            <w:hideMark/>
          </w:tcPr>
          <w:p w14:paraId="5984A454" w14:textId="43075B13"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600.000,00</w:t>
            </w:r>
          </w:p>
        </w:tc>
      </w:tr>
      <w:tr w:rsidR="00CF3183" w:rsidRPr="00191993" w14:paraId="4179F8D9" w14:textId="77777777" w:rsidTr="00CF3183">
        <w:trPr>
          <w:trHeight w:val="300"/>
        </w:trPr>
        <w:tc>
          <w:tcPr>
            <w:tcW w:w="405" w:type="pct"/>
            <w:tcBorders>
              <w:top w:val="nil"/>
              <w:left w:val="nil"/>
              <w:bottom w:val="nil"/>
              <w:right w:val="nil"/>
            </w:tcBorders>
            <w:shd w:val="clear" w:color="000000" w:fill="FDE9D9"/>
            <w:noWrap/>
            <w:vAlign w:val="center"/>
            <w:hideMark/>
          </w:tcPr>
          <w:p w14:paraId="3F273C08" w14:textId="3A12F29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lastRenderedPageBreak/>
              <w:t>Izvor</w:t>
            </w:r>
            <w:proofErr w:type="spellEnd"/>
          </w:p>
        </w:tc>
        <w:tc>
          <w:tcPr>
            <w:tcW w:w="457" w:type="pct"/>
            <w:tcBorders>
              <w:top w:val="nil"/>
              <w:left w:val="nil"/>
              <w:bottom w:val="nil"/>
              <w:right w:val="nil"/>
            </w:tcBorders>
            <w:shd w:val="clear" w:color="000000" w:fill="FDE9D9"/>
            <w:noWrap/>
            <w:vAlign w:val="center"/>
            <w:hideMark/>
          </w:tcPr>
          <w:p w14:paraId="5F36DFF0" w14:textId="03EF855E" w:rsidR="00CF3183" w:rsidRPr="00191993" w:rsidRDefault="00CF3183" w:rsidP="00CF3183">
            <w:pPr>
              <w:rPr>
                <w:rFonts w:ascii="Calibri" w:hAnsi="Calibri" w:cs="Arial"/>
                <w:b/>
                <w:bCs/>
                <w:sz w:val="20"/>
                <w:szCs w:val="20"/>
                <w:lang w:val="hr-HR"/>
              </w:rPr>
            </w:pPr>
            <w:r>
              <w:rPr>
                <w:rFonts w:ascii="Calibri" w:hAnsi="Calibri" w:cs="Arial"/>
                <w:b/>
                <w:bCs/>
                <w:sz w:val="20"/>
                <w:szCs w:val="20"/>
              </w:rPr>
              <w:t>5.4</w:t>
            </w:r>
          </w:p>
        </w:tc>
        <w:tc>
          <w:tcPr>
            <w:tcW w:w="3680" w:type="pct"/>
            <w:tcBorders>
              <w:top w:val="nil"/>
              <w:left w:val="nil"/>
              <w:bottom w:val="nil"/>
              <w:right w:val="nil"/>
            </w:tcBorders>
            <w:shd w:val="clear" w:color="000000" w:fill="FDE9D9"/>
            <w:noWrap/>
            <w:vAlign w:val="center"/>
            <w:hideMark/>
          </w:tcPr>
          <w:p w14:paraId="5739DCA4" w14:textId="131073A8"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od </w:t>
            </w:r>
            <w:proofErr w:type="spellStart"/>
            <w:r>
              <w:rPr>
                <w:rFonts w:ascii="Calibri" w:hAnsi="Calibri" w:cs="Arial"/>
                <w:b/>
                <w:bCs/>
                <w:sz w:val="20"/>
                <w:szCs w:val="20"/>
              </w:rPr>
              <w:t>drugih</w:t>
            </w:r>
            <w:proofErr w:type="spellEnd"/>
            <w:r>
              <w:rPr>
                <w:rFonts w:ascii="Calibri" w:hAnsi="Calibri" w:cs="Arial"/>
                <w:b/>
                <w:bCs/>
                <w:sz w:val="20"/>
                <w:szCs w:val="20"/>
              </w:rPr>
              <w:t xml:space="preserve"> </w:t>
            </w:r>
            <w:proofErr w:type="spellStart"/>
            <w:r>
              <w:rPr>
                <w:rFonts w:ascii="Calibri" w:hAnsi="Calibri" w:cs="Arial"/>
                <w:b/>
                <w:bCs/>
                <w:sz w:val="20"/>
                <w:szCs w:val="20"/>
              </w:rPr>
              <w:t>proračuna</w:t>
            </w:r>
            <w:proofErr w:type="spellEnd"/>
          </w:p>
        </w:tc>
        <w:tc>
          <w:tcPr>
            <w:tcW w:w="459" w:type="pct"/>
            <w:tcBorders>
              <w:top w:val="nil"/>
              <w:left w:val="nil"/>
              <w:bottom w:val="nil"/>
              <w:right w:val="nil"/>
            </w:tcBorders>
            <w:shd w:val="clear" w:color="000000" w:fill="FDE9D9"/>
            <w:vAlign w:val="center"/>
            <w:hideMark/>
          </w:tcPr>
          <w:p w14:paraId="61D27357" w14:textId="01C5CE7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20.000,00</w:t>
            </w:r>
          </w:p>
        </w:tc>
      </w:tr>
      <w:tr w:rsidR="00CF3183" w:rsidRPr="00191993" w14:paraId="36B8D4D9" w14:textId="77777777" w:rsidTr="00CF3183">
        <w:trPr>
          <w:trHeight w:val="300"/>
        </w:trPr>
        <w:tc>
          <w:tcPr>
            <w:tcW w:w="405" w:type="pct"/>
            <w:tcBorders>
              <w:top w:val="nil"/>
              <w:left w:val="nil"/>
              <w:bottom w:val="nil"/>
              <w:right w:val="nil"/>
            </w:tcBorders>
            <w:shd w:val="clear" w:color="000000" w:fill="F2F2F2"/>
            <w:noWrap/>
            <w:vAlign w:val="center"/>
            <w:hideMark/>
          </w:tcPr>
          <w:p w14:paraId="7F4C71B9" w14:textId="1C8E3E0A"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2B3BEB1" w14:textId="3FA748A9" w:rsidR="00CF3183" w:rsidRPr="00191993" w:rsidRDefault="00CF3183" w:rsidP="00CF3183">
            <w:pPr>
              <w:rPr>
                <w:rFonts w:ascii="Calibri" w:hAnsi="Calibri" w:cs="Arial"/>
                <w:sz w:val="20"/>
                <w:szCs w:val="20"/>
                <w:lang w:val="hr-HR"/>
              </w:rPr>
            </w:pPr>
            <w:r>
              <w:rPr>
                <w:rFonts w:ascii="Calibri" w:hAnsi="Calibri" w:cs="Arial"/>
                <w:b/>
                <w:bCs/>
                <w:sz w:val="20"/>
                <w:szCs w:val="20"/>
              </w:rPr>
              <w:t>372</w:t>
            </w:r>
          </w:p>
        </w:tc>
        <w:tc>
          <w:tcPr>
            <w:tcW w:w="3680" w:type="pct"/>
            <w:tcBorders>
              <w:top w:val="nil"/>
              <w:left w:val="nil"/>
              <w:bottom w:val="nil"/>
              <w:right w:val="nil"/>
            </w:tcBorders>
            <w:shd w:val="clear" w:color="000000" w:fill="F2F2F2"/>
            <w:noWrap/>
            <w:vAlign w:val="center"/>
            <w:hideMark/>
          </w:tcPr>
          <w:p w14:paraId="34A76923" w14:textId="564CA30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Ostale</w:t>
            </w:r>
            <w:proofErr w:type="spellEnd"/>
            <w:r>
              <w:rPr>
                <w:rFonts w:ascii="Calibri" w:hAnsi="Calibri" w:cs="Arial"/>
                <w:b/>
                <w:bCs/>
                <w:sz w:val="20"/>
                <w:szCs w:val="20"/>
              </w:rPr>
              <w:t xml:space="preserve"> </w:t>
            </w: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građanima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kućanstvima</w:t>
            </w:r>
            <w:proofErr w:type="spellEnd"/>
            <w:r>
              <w:rPr>
                <w:rFonts w:ascii="Calibri" w:hAnsi="Calibri" w:cs="Arial"/>
                <w:b/>
                <w:bCs/>
                <w:sz w:val="20"/>
                <w:szCs w:val="20"/>
              </w:rPr>
              <w:t xml:space="preserve"> </w:t>
            </w:r>
            <w:proofErr w:type="spellStart"/>
            <w:r>
              <w:rPr>
                <w:rFonts w:ascii="Calibri" w:hAnsi="Calibri" w:cs="Arial"/>
                <w:b/>
                <w:bCs/>
                <w:sz w:val="20"/>
                <w:szCs w:val="20"/>
              </w:rPr>
              <w:t>iz</w:t>
            </w:r>
            <w:proofErr w:type="spellEnd"/>
            <w:r>
              <w:rPr>
                <w:rFonts w:ascii="Calibri" w:hAnsi="Calibri" w:cs="Arial"/>
                <w:b/>
                <w:bCs/>
                <w:sz w:val="20"/>
                <w:szCs w:val="20"/>
              </w:rPr>
              <w:t xml:space="preserve"> </w:t>
            </w:r>
            <w:proofErr w:type="spellStart"/>
            <w:r>
              <w:rPr>
                <w:rFonts w:ascii="Calibri" w:hAnsi="Calibri" w:cs="Arial"/>
                <w:b/>
                <w:bCs/>
                <w:sz w:val="20"/>
                <w:szCs w:val="20"/>
              </w:rPr>
              <w:t>proračuna</w:t>
            </w:r>
            <w:proofErr w:type="spellEnd"/>
          </w:p>
        </w:tc>
        <w:tc>
          <w:tcPr>
            <w:tcW w:w="459" w:type="pct"/>
            <w:tcBorders>
              <w:top w:val="nil"/>
              <w:left w:val="nil"/>
              <w:bottom w:val="nil"/>
              <w:right w:val="nil"/>
            </w:tcBorders>
            <w:shd w:val="clear" w:color="000000" w:fill="F2F2F2"/>
            <w:vAlign w:val="center"/>
            <w:hideMark/>
          </w:tcPr>
          <w:p w14:paraId="15793F94" w14:textId="66415ADC"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20.000,00</w:t>
            </w:r>
          </w:p>
        </w:tc>
      </w:tr>
      <w:tr w:rsidR="00CF3183" w:rsidRPr="00191993" w14:paraId="78296E7B" w14:textId="77777777" w:rsidTr="00CF3183">
        <w:trPr>
          <w:trHeight w:val="300"/>
        </w:trPr>
        <w:tc>
          <w:tcPr>
            <w:tcW w:w="405" w:type="pct"/>
            <w:tcBorders>
              <w:top w:val="nil"/>
              <w:left w:val="nil"/>
              <w:bottom w:val="nil"/>
              <w:right w:val="nil"/>
            </w:tcBorders>
            <w:shd w:val="clear" w:color="000000" w:fill="5050A8"/>
            <w:noWrap/>
            <w:vAlign w:val="center"/>
            <w:hideMark/>
          </w:tcPr>
          <w:p w14:paraId="6BCA6897" w14:textId="77151BD1"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xml:space="preserve">   1008</w:t>
            </w:r>
          </w:p>
        </w:tc>
        <w:tc>
          <w:tcPr>
            <w:tcW w:w="457" w:type="pct"/>
            <w:tcBorders>
              <w:top w:val="nil"/>
              <w:left w:val="nil"/>
              <w:bottom w:val="nil"/>
              <w:right w:val="nil"/>
            </w:tcBorders>
            <w:shd w:val="clear" w:color="000000" w:fill="5050A8"/>
            <w:noWrap/>
            <w:vAlign w:val="center"/>
            <w:hideMark/>
          </w:tcPr>
          <w:p w14:paraId="4F1B47F0" w14:textId="495FAF26"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hideMark/>
          </w:tcPr>
          <w:p w14:paraId="64A3AF5B" w14:textId="00538E96"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RAZVOJ CIVILNOG DRUŠTVA</w:t>
            </w:r>
          </w:p>
        </w:tc>
        <w:tc>
          <w:tcPr>
            <w:tcW w:w="459" w:type="pct"/>
            <w:tcBorders>
              <w:top w:val="nil"/>
              <w:left w:val="nil"/>
              <w:bottom w:val="nil"/>
              <w:right w:val="nil"/>
            </w:tcBorders>
            <w:shd w:val="clear" w:color="000000" w:fill="5050A8"/>
            <w:noWrap/>
            <w:vAlign w:val="center"/>
            <w:hideMark/>
          </w:tcPr>
          <w:p w14:paraId="768B28D9" w14:textId="13684F26"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2.483.000,00</w:t>
            </w:r>
          </w:p>
        </w:tc>
      </w:tr>
      <w:tr w:rsidR="00CF3183" w:rsidRPr="00191993" w14:paraId="34E211EC" w14:textId="77777777" w:rsidTr="00CF3183">
        <w:trPr>
          <w:trHeight w:val="300"/>
        </w:trPr>
        <w:tc>
          <w:tcPr>
            <w:tcW w:w="405" w:type="pct"/>
            <w:tcBorders>
              <w:top w:val="nil"/>
              <w:left w:val="nil"/>
              <w:bottom w:val="nil"/>
              <w:right w:val="nil"/>
            </w:tcBorders>
            <w:shd w:val="clear" w:color="000000" w:fill="00B0F0"/>
            <w:noWrap/>
            <w:vAlign w:val="center"/>
            <w:hideMark/>
          </w:tcPr>
          <w:p w14:paraId="6880633C" w14:textId="5E087C4A" w:rsidR="00CF3183" w:rsidRPr="00191993" w:rsidRDefault="00CF3183" w:rsidP="00CF3183">
            <w:pPr>
              <w:rPr>
                <w:rFonts w:ascii="Calibri" w:hAnsi="Calibri" w:cs="Arial"/>
                <w:b/>
                <w:bCs/>
                <w:sz w:val="20"/>
                <w:szCs w:val="20"/>
                <w:lang w:val="hr-HR"/>
              </w:rPr>
            </w:pPr>
            <w:r>
              <w:rPr>
                <w:rFonts w:ascii="Calibri" w:hAnsi="Calibri" w:cs="Arial"/>
                <w:b/>
                <w:bCs/>
                <w:sz w:val="20"/>
                <w:szCs w:val="20"/>
              </w:rPr>
              <w:t>A5000 10</w:t>
            </w:r>
          </w:p>
        </w:tc>
        <w:tc>
          <w:tcPr>
            <w:tcW w:w="457" w:type="pct"/>
            <w:tcBorders>
              <w:top w:val="nil"/>
              <w:left w:val="nil"/>
              <w:bottom w:val="nil"/>
              <w:right w:val="nil"/>
            </w:tcBorders>
            <w:shd w:val="clear" w:color="000000" w:fill="00B0F0"/>
            <w:noWrap/>
            <w:vAlign w:val="center"/>
            <w:hideMark/>
          </w:tcPr>
          <w:p w14:paraId="206BED0F" w14:textId="1F33F9EA"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67722061" w14:textId="37C7E0A2"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Hrvatski</w:t>
            </w:r>
            <w:proofErr w:type="spellEnd"/>
            <w:r>
              <w:rPr>
                <w:rFonts w:ascii="Calibri" w:hAnsi="Calibri" w:cs="Arial"/>
                <w:b/>
                <w:bCs/>
                <w:sz w:val="20"/>
                <w:szCs w:val="20"/>
              </w:rPr>
              <w:t xml:space="preserve"> </w:t>
            </w:r>
            <w:proofErr w:type="spellStart"/>
            <w:r>
              <w:rPr>
                <w:rFonts w:ascii="Calibri" w:hAnsi="Calibri" w:cs="Arial"/>
                <w:b/>
                <w:bCs/>
                <w:sz w:val="20"/>
                <w:szCs w:val="20"/>
              </w:rPr>
              <w:t>Crveni</w:t>
            </w:r>
            <w:proofErr w:type="spellEnd"/>
            <w:r>
              <w:rPr>
                <w:rFonts w:ascii="Calibri" w:hAnsi="Calibri" w:cs="Arial"/>
                <w:b/>
                <w:bCs/>
                <w:sz w:val="20"/>
                <w:szCs w:val="20"/>
              </w:rPr>
              <w:t xml:space="preserve"> </w:t>
            </w:r>
            <w:proofErr w:type="spellStart"/>
            <w:r>
              <w:rPr>
                <w:rFonts w:ascii="Calibri" w:hAnsi="Calibri" w:cs="Arial"/>
                <w:b/>
                <w:bCs/>
                <w:sz w:val="20"/>
                <w:szCs w:val="20"/>
              </w:rPr>
              <w:t>križ</w:t>
            </w:r>
            <w:proofErr w:type="spellEnd"/>
          </w:p>
        </w:tc>
        <w:tc>
          <w:tcPr>
            <w:tcW w:w="459" w:type="pct"/>
            <w:tcBorders>
              <w:top w:val="nil"/>
              <w:left w:val="nil"/>
              <w:bottom w:val="nil"/>
              <w:right w:val="nil"/>
            </w:tcBorders>
            <w:shd w:val="clear" w:color="000000" w:fill="00B0F0"/>
            <w:noWrap/>
            <w:vAlign w:val="center"/>
            <w:hideMark/>
          </w:tcPr>
          <w:p w14:paraId="20511177" w14:textId="771A5350"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180.000,00</w:t>
            </w:r>
          </w:p>
        </w:tc>
      </w:tr>
      <w:tr w:rsidR="00CF3183" w:rsidRPr="00191993" w14:paraId="0A2C4B39" w14:textId="77777777" w:rsidTr="00CF3183">
        <w:trPr>
          <w:trHeight w:val="300"/>
        </w:trPr>
        <w:tc>
          <w:tcPr>
            <w:tcW w:w="405" w:type="pct"/>
            <w:tcBorders>
              <w:top w:val="nil"/>
              <w:left w:val="nil"/>
              <w:bottom w:val="nil"/>
              <w:right w:val="nil"/>
            </w:tcBorders>
            <w:shd w:val="clear" w:color="000000" w:fill="FDE9D9"/>
            <w:noWrap/>
            <w:vAlign w:val="center"/>
            <w:hideMark/>
          </w:tcPr>
          <w:p w14:paraId="5FD664DF" w14:textId="095D4E6F"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3EE8AC8F" w14:textId="4137E764"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7F30B2DA" w14:textId="691B8386"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0A4A4B49" w14:textId="709BC45E"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180.000,00</w:t>
            </w:r>
          </w:p>
        </w:tc>
      </w:tr>
      <w:tr w:rsidR="00CF3183" w:rsidRPr="00191993" w14:paraId="16AC33D9" w14:textId="77777777" w:rsidTr="00CF3183">
        <w:trPr>
          <w:trHeight w:val="300"/>
        </w:trPr>
        <w:tc>
          <w:tcPr>
            <w:tcW w:w="405" w:type="pct"/>
            <w:tcBorders>
              <w:top w:val="nil"/>
              <w:left w:val="nil"/>
              <w:bottom w:val="nil"/>
              <w:right w:val="nil"/>
            </w:tcBorders>
            <w:shd w:val="clear" w:color="000000" w:fill="F2F2F2"/>
            <w:noWrap/>
            <w:vAlign w:val="center"/>
            <w:hideMark/>
          </w:tcPr>
          <w:p w14:paraId="604E7E28" w14:textId="22C94795"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E4AA411" w14:textId="0CC2D154" w:rsidR="00CF3183" w:rsidRPr="00191993" w:rsidRDefault="00CF3183" w:rsidP="00CF3183">
            <w:pPr>
              <w:rPr>
                <w:rFonts w:ascii="Calibri" w:hAnsi="Calibri" w:cs="Arial"/>
                <w:bCs/>
                <w:sz w:val="20"/>
                <w:szCs w:val="20"/>
                <w:lang w:val="hr-HR"/>
              </w:rPr>
            </w:pPr>
            <w:r>
              <w:rPr>
                <w:rFonts w:ascii="Calibri" w:hAnsi="Calibri" w:cs="Arial"/>
                <w:b/>
                <w:bCs/>
                <w:sz w:val="20"/>
                <w:szCs w:val="20"/>
              </w:rPr>
              <w:t>381</w:t>
            </w:r>
          </w:p>
        </w:tc>
        <w:tc>
          <w:tcPr>
            <w:tcW w:w="3680" w:type="pct"/>
            <w:tcBorders>
              <w:top w:val="nil"/>
              <w:left w:val="nil"/>
              <w:bottom w:val="nil"/>
              <w:right w:val="nil"/>
            </w:tcBorders>
            <w:shd w:val="clear" w:color="000000" w:fill="F2F2F2"/>
            <w:noWrap/>
            <w:vAlign w:val="center"/>
            <w:hideMark/>
          </w:tcPr>
          <w:p w14:paraId="5084EA5B" w14:textId="7D2DB7EC"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Tekuće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vAlign w:val="center"/>
            <w:hideMark/>
          </w:tcPr>
          <w:p w14:paraId="161F7828" w14:textId="3D732B35"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180.000,00</w:t>
            </w:r>
          </w:p>
        </w:tc>
      </w:tr>
      <w:tr w:rsidR="00CF3183" w:rsidRPr="00191993" w14:paraId="4F855E9E" w14:textId="77777777" w:rsidTr="00CF3183">
        <w:trPr>
          <w:trHeight w:val="300"/>
        </w:trPr>
        <w:tc>
          <w:tcPr>
            <w:tcW w:w="405" w:type="pct"/>
            <w:tcBorders>
              <w:top w:val="nil"/>
              <w:left w:val="nil"/>
              <w:bottom w:val="nil"/>
              <w:right w:val="nil"/>
            </w:tcBorders>
            <w:shd w:val="clear" w:color="000000" w:fill="00B0F0"/>
            <w:noWrap/>
            <w:vAlign w:val="center"/>
            <w:hideMark/>
          </w:tcPr>
          <w:p w14:paraId="674DBB42" w14:textId="63A1043E" w:rsidR="00CF3183" w:rsidRPr="00191993" w:rsidRDefault="00CF3183" w:rsidP="00CF3183">
            <w:pPr>
              <w:rPr>
                <w:rFonts w:ascii="Calibri" w:hAnsi="Calibri" w:cs="Arial"/>
                <w:sz w:val="20"/>
                <w:szCs w:val="20"/>
                <w:lang w:val="hr-HR"/>
              </w:rPr>
            </w:pPr>
            <w:r>
              <w:rPr>
                <w:rFonts w:ascii="Calibri" w:hAnsi="Calibri" w:cs="Arial"/>
                <w:b/>
                <w:bCs/>
                <w:sz w:val="20"/>
                <w:szCs w:val="20"/>
              </w:rPr>
              <w:t>A5000 11</w:t>
            </w:r>
          </w:p>
        </w:tc>
        <w:tc>
          <w:tcPr>
            <w:tcW w:w="457" w:type="pct"/>
            <w:tcBorders>
              <w:top w:val="nil"/>
              <w:left w:val="nil"/>
              <w:bottom w:val="nil"/>
              <w:right w:val="nil"/>
            </w:tcBorders>
            <w:shd w:val="clear" w:color="000000" w:fill="00B0F0"/>
            <w:noWrap/>
            <w:vAlign w:val="center"/>
            <w:hideMark/>
          </w:tcPr>
          <w:p w14:paraId="2C15D25B" w14:textId="5222CAD8"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5C33BECE" w14:textId="126B445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Vjerske</w:t>
            </w:r>
            <w:proofErr w:type="spellEnd"/>
            <w:r>
              <w:rPr>
                <w:rFonts w:ascii="Calibri" w:hAnsi="Calibri" w:cs="Arial"/>
                <w:b/>
                <w:bCs/>
                <w:sz w:val="20"/>
                <w:szCs w:val="20"/>
              </w:rPr>
              <w:t xml:space="preserve"> </w:t>
            </w:r>
            <w:proofErr w:type="spellStart"/>
            <w:r>
              <w:rPr>
                <w:rFonts w:ascii="Calibri" w:hAnsi="Calibri" w:cs="Arial"/>
                <w:b/>
                <w:bCs/>
                <w:sz w:val="20"/>
                <w:szCs w:val="20"/>
              </w:rPr>
              <w:t>zajednice-redovna</w:t>
            </w:r>
            <w:proofErr w:type="spellEnd"/>
            <w:r>
              <w:rPr>
                <w:rFonts w:ascii="Calibri" w:hAnsi="Calibri" w:cs="Arial"/>
                <w:b/>
                <w:bCs/>
                <w:sz w:val="20"/>
                <w:szCs w:val="20"/>
              </w:rPr>
              <w:t xml:space="preserve"> </w:t>
            </w:r>
            <w:proofErr w:type="spellStart"/>
            <w:r>
              <w:rPr>
                <w:rFonts w:ascii="Calibri" w:hAnsi="Calibri" w:cs="Arial"/>
                <w:b/>
                <w:bCs/>
                <w:sz w:val="20"/>
                <w:szCs w:val="20"/>
              </w:rPr>
              <w:t>djelatnost</w:t>
            </w:r>
            <w:proofErr w:type="spellEnd"/>
          </w:p>
        </w:tc>
        <w:tc>
          <w:tcPr>
            <w:tcW w:w="459" w:type="pct"/>
            <w:tcBorders>
              <w:top w:val="nil"/>
              <w:left w:val="nil"/>
              <w:bottom w:val="nil"/>
              <w:right w:val="nil"/>
            </w:tcBorders>
            <w:shd w:val="clear" w:color="000000" w:fill="00B0F0"/>
            <w:vAlign w:val="center"/>
            <w:hideMark/>
          </w:tcPr>
          <w:p w14:paraId="482BC532" w14:textId="1EE2D78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300.000,00</w:t>
            </w:r>
          </w:p>
        </w:tc>
      </w:tr>
      <w:tr w:rsidR="00CF3183" w:rsidRPr="00191993" w14:paraId="34306EA0" w14:textId="77777777" w:rsidTr="00CF3183">
        <w:trPr>
          <w:trHeight w:val="300"/>
        </w:trPr>
        <w:tc>
          <w:tcPr>
            <w:tcW w:w="405" w:type="pct"/>
            <w:tcBorders>
              <w:top w:val="nil"/>
              <w:left w:val="nil"/>
              <w:bottom w:val="nil"/>
              <w:right w:val="nil"/>
            </w:tcBorders>
            <w:shd w:val="clear" w:color="000000" w:fill="FDE9D9"/>
            <w:noWrap/>
            <w:vAlign w:val="center"/>
            <w:hideMark/>
          </w:tcPr>
          <w:p w14:paraId="4A8BC60A" w14:textId="0508B45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F394406" w14:textId="002313AF"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02F38495" w14:textId="6A7964D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5331F8E8" w14:textId="0AB3826B"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300.000,00</w:t>
            </w:r>
          </w:p>
        </w:tc>
      </w:tr>
      <w:tr w:rsidR="00CF3183" w:rsidRPr="00191993" w14:paraId="53346DDD" w14:textId="77777777" w:rsidTr="00CF3183">
        <w:trPr>
          <w:trHeight w:val="300"/>
        </w:trPr>
        <w:tc>
          <w:tcPr>
            <w:tcW w:w="405" w:type="pct"/>
            <w:tcBorders>
              <w:top w:val="nil"/>
              <w:left w:val="nil"/>
              <w:bottom w:val="nil"/>
              <w:right w:val="nil"/>
            </w:tcBorders>
            <w:shd w:val="clear" w:color="000000" w:fill="F2F2F2"/>
            <w:noWrap/>
            <w:vAlign w:val="center"/>
            <w:hideMark/>
          </w:tcPr>
          <w:p w14:paraId="4110C864" w14:textId="239EFE24"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BE47D1E" w14:textId="7F85B261" w:rsidR="00CF3183" w:rsidRPr="00191993" w:rsidRDefault="00CF3183" w:rsidP="00CF3183">
            <w:pPr>
              <w:rPr>
                <w:rFonts w:ascii="Calibri" w:hAnsi="Calibri" w:cs="Arial"/>
                <w:b/>
                <w:bCs/>
                <w:sz w:val="20"/>
                <w:szCs w:val="20"/>
                <w:lang w:val="hr-HR"/>
              </w:rPr>
            </w:pPr>
            <w:r>
              <w:rPr>
                <w:rFonts w:ascii="Calibri" w:hAnsi="Calibri" w:cs="Arial"/>
                <w:b/>
                <w:bCs/>
                <w:sz w:val="20"/>
                <w:szCs w:val="20"/>
              </w:rPr>
              <w:t>381</w:t>
            </w:r>
          </w:p>
        </w:tc>
        <w:tc>
          <w:tcPr>
            <w:tcW w:w="3680" w:type="pct"/>
            <w:tcBorders>
              <w:top w:val="nil"/>
              <w:left w:val="nil"/>
              <w:bottom w:val="nil"/>
              <w:right w:val="nil"/>
            </w:tcBorders>
            <w:shd w:val="clear" w:color="000000" w:fill="F2F2F2"/>
            <w:vAlign w:val="center"/>
            <w:hideMark/>
          </w:tcPr>
          <w:p w14:paraId="47A0CB1A" w14:textId="2B30BABC"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Tekuće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noWrap/>
            <w:vAlign w:val="center"/>
            <w:hideMark/>
          </w:tcPr>
          <w:p w14:paraId="7E9C912A" w14:textId="372C7700"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300.000,00</w:t>
            </w:r>
          </w:p>
        </w:tc>
      </w:tr>
      <w:tr w:rsidR="00CF3183" w:rsidRPr="00191993" w14:paraId="3E794B3B" w14:textId="77777777" w:rsidTr="00CF3183">
        <w:trPr>
          <w:trHeight w:val="300"/>
        </w:trPr>
        <w:tc>
          <w:tcPr>
            <w:tcW w:w="405" w:type="pct"/>
            <w:tcBorders>
              <w:top w:val="nil"/>
              <w:left w:val="nil"/>
              <w:bottom w:val="nil"/>
              <w:right w:val="nil"/>
            </w:tcBorders>
            <w:shd w:val="clear" w:color="000000" w:fill="00B0F0"/>
            <w:noWrap/>
            <w:vAlign w:val="center"/>
            <w:hideMark/>
          </w:tcPr>
          <w:p w14:paraId="1D679C37" w14:textId="468D255F" w:rsidR="00CF3183" w:rsidRPr="00191993" w:rsidRDefault="00CF3183" w:rsidP="00CF3183">
            <w:pPr>
              <w:rPr>
                <w:rFonts w:ascii="Calibri" w:hAnsi="Calibri" w:cs="Arial"/>
                <w:b/>
                <w:bCs/>
                <w:sz w:val="20"/>
                <w:szCs w:val="20"/>
                <w:lang w:val="hr-HR"/>
              </w:rPr>
            </w:pPr>
            <w:r>
              <w:rPr>
                <w:rFonts w:ascii="Calibri" w:hAnsi="Calibri" w:cs="Arial"/>
                <w:b/>
                <w:bCs/>
                <w:sz w:val="20"/>
                <w:szCs w:val="20"/>
              </w:rPr>
              <w:t>A5000 12</w:t>
            </w:r>
          </w:p>
        </w:tc>
        <w:tc>
          <w:tcPr>
            <w:tcW w:w="457" w:type="pct"/>
            <w:tcBorders>
              <w:top w:val="nil"/>
              <w:left w:val="nil"/>
              <w:bottom w:val="nil"/>
              <w:right w:val="nil"/>
            </w:tcBorders>
            <w:shd w:val="clear" w:color="000000" w:fill="00B0F0"/>
            <w:noWrap/>
            <w:vAlign w:val="center"/>
            <w:hideMark/>
          </w:tcPr>
          <w:p w14:paraId="2AE0B729" w14:textId="2D60F8FB"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09DF56D2" w14:textId="385C20F8"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Vjerske</w:t>
            </w:r>
            <w:proofErr w:type="spellEnd"/>
            <w:r>
              <w:rPr>
                <w:rFonts w:ascii="Calibri" w:hAnsi="Calibri" w:cs="Arial"/>
                <w:b/>
                <w:bCs/>
                <w:sz w:val="20"/>
                <w:szCs w:val="20"/>
              </w:rPr>
              <w:t xml:space="preserve"> </w:t>
            </w:r>
            <w:proofErr w:type="spellStart"/>
            <w:r>
              <w:rPr>
                <w:rFonts w:ascii="Calibri" w:hAnsi="Calibri" w:cs="Arial"/>
                <w:b/>
                <w:bCs/>
                <w:sz w:val="20"/>
                <w:szCs w:val="20"/>
              </w:rPr>
              <w:t>zajednice-uređenje</w:t>
            </w:r>
            <w:proofErr w:type="spellEnd"/>
            <w:r>
              <w:rPr>
                <w:rFonts w:ascii="Calibri" w:hAnsi="Calibri" w:cs="Arial"/>
                <w:b/>
                <w:bCs/>
                <w:sz w:val="20"/>
                <w:szCs w:val="20"/>
              </w:rPr>
              <w:t xml:space="preserve"> </w:t>
            </w:r>
            <w:proofErr w:type="spellStart"/>
            <w:r>
              <w:rPr>
                <w:rFonts w:ascii="Calibri" w:hAnsi="Calibri" w:cs="Arial"/>
                <w:b/>
                <w:bCs/>
                <w:sz w:val="20"/>
                <w:szCs w:val="20"/>
              </w:rPr>
              <w:t>sakralnih</w:t>
            </w:r>
            <w:proofErr w:type="spellEnd"/>
            <w:r>
              <w:rPr>
                <w:rFonts w:ascii="Calibri" w:hAnsi="Calibri" w:cs="Arial"/>
                <w:b/>
                <w:bCs/>
                <w:sz w:val="20"/>
                <w:szCs w:val="20"/>
              </w:rPr>
              <w:t xml:space="preserve"> </w:t>
            </w:r>
            <w:proofErr w:type="spellStart"/>
            <w:r>
              <w:rPr>
                <w:rFonts w:ascii="Calibri" w:hAnsi="Calibri" w:cs="Arial"/>
                <w:b/>
                <w:bCs/>
                <w:sz w:val="20"/>
                <w:szCs w:val="20"/>
              </w:rPr>
              <w:t>objekata</w:t>
            </w:r>
            <w:proofErr w:type="spellEnd"/>
          </w:p>
        </w:tc>
        <w:tc>
          <w:tcPr>
            <w:tcW w:w="459" w:type="pct"/>
            <w:tcBorders>
              <w:top w:val="nil"/>
              <w:left w:val="nil"/>
              <w:bottom w:val="nil"/>
              <w:right w:val="nil"/>
            </w:tcBorders>
            <w:shd w:val="clear" w:color="000000" w:fill="00B0F0"/>
            <w:noWrap/>
            <w:vAlign w:val="center"/>
            <w:hideMark/>
          </w:tcPr>
          <w:p w14:paraId="58126F3C" w14:textId="091403E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800.000,00</w:t>
            </w:r>
          </w:p>
        </w:tc>
      </w:tr>
      <w:tr w:rsidR="00CF3183" w:rsidRPr="00191993" w14:paraId="7AE3636F" w14:textId="77777777" w:rsidTr="00CF3183">
        <w:trPr>
          <w:trHeight w:val="300"/>
        </w:trPr>
        <w:tc>
          <w:tcPr>
            <w:tcW w:w="405" w:type="pct"/>
            <w:tcBorders>
              <w:top w:val="nil"/>
              <w:left w:val="nil"/>
              <w:bottom w:val="nil"/>
              <w:right w:val="nil"/>
            </w:tcBorders>
            <w:shd w:val="clear" w:color="000000" w:fill="FDE9D9"/>
            <w:vAlign w:val="center"/>
            <w:hideMark/>
          </w:tcPr>
          <w:p w14:paraId="4E47EDA6" w14:textId="3D8664C3"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3874E3A1" w14:textId="58F883F4" w:rsidR="00CF3183" w:rsidRPr="00191993" w:rsidRDefault="00CF3183" w:rsidP="00CF3183">
            <w:pPr>
              <w:rPr>
                <w:rFonts w:ascii="Calibri" w:hAnsi="Calibri" w:cs="Arial"/>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774D67A9" w14:textId="639BD23B"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6F8EA5DE" w14:textId="1BF04C71"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799.000,00</w:t>
            </w:r>
          </w:p>
        </w:tc>
      </w:tr>
      <w:tr w:rsidR="00CF3183" w:rsidRPr="00191993" w14:paraId="5DA192EE" w14:textId="77777777" w:rsidTr="00CF3183">
        <w:trPr>
          <w:trHeight w:val="300"/>
        </w:trPr>
        <w:tc>
          <w:tcPr>
            <w:tcW w:w="405" w:type="pct"/>
            <w:tcBorders>
              <w:top w:val="nil"/>
              <w:left w:val="nil"/>
              <w:bottom w:val="nil"/>
              <w:right w:val="nil"/>
            </w:tcBorders>
            <w:shd w:val="clear" w:color="000000" w:fill="F2F2F2"/>
            <w:noWrap/>
            <w:vAlign w:val="center"/>
            <w:hideMark/>
          </w:tcPr>
          <w:p w14:paraId="006A92F0" w14:textId="6CB15AFF"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1393AD2C" w14:textId="02667E7A" w:rsidR="00CF3183" w:rsidRPr="00191993" w:rsidRDefault="00CF3183" w:rsidP="00CF3183">
            <w:pPr>
              <w:rPr>
                <w:rFonts w:ascii="Calibri" w:hAnsi="Calibri" w:cs="Arial"/>
                <w:sz w:val="20"/>
                <w:szCs w:val="20"/>
                <w:lang w:val="hr-HR"/>
              </w:rPr>
            </w:pPr>
            <w:r>
              <w:rPr>
                <w:rFonts w:ascii="Calibri" w:hAnsi="Calibri" w:cs="Arial"/>
                <w:b/>
                <w:bCs/>
                <w:sz w:val="20"/>
                <w:szCs w:val="20"/>
              </w:rPr>
              <w:t>382</w:t>
            </w:r>
          </w:p>
        </w:tc>
        <w:tc>
          <w:tcPr>
            <w:tcW w:w="3680" w:type="pct"/>
            <w:tcBorders>
              <w:top w:val="nil"/>
              <w:left w:val="nil"/>
              <w:bottom w:val="nil"/>
              <w:right w:val="nil"/>
            </w:tcBorders>
            <w:shd w:val="clear" w:color="000000" w:fill="F2F2F2"/>
            <w:noWrap/>
            <w:vAlign w:val="center"/>
            <w:hideMark/>
          </w:tcPr>
          <w:p w14:paraId="23673C5E" w14:textId="1CE00FC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Kapitalne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noWrap/>
            <w:vAlign w:val="center"/>
            <w:hideMark/>
          </w:tcPr>
          <w:p w14:paraId="4A8396C9" w14:textId="22E0855D"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799.000,00</w:t>
            </w:r>
          </w:p>
        </w:tc>
      </w:tr>
      <w:tr w:rsidR="00CF3183" w:rsidRPr="00191993" w14:paraId="4AB77468" w14:textId="77777777" w:rsidTr="00CF3183">
        <w:trPr>
          <w:trHeight w:val="300"/>
        </w:trPr>
        <w:tc>
          <w:tcPr>
            <w:tcW w:w="405" w:type="pct"/>
            <w:tcBorders>
              <w:top w:val="nil"/>
              <w:left w:val="nil"/>
              <w:bottom w:val="nil"/>
              <w:right w:val="nil"/>
            </w:tcBorders>
            <w:shd w:val="clear" w:color="000000" w:fill="FDE9D9"/>
            <w:noWrap/>
            <w:vAlign w:val="center"/>
            <w:hideMark/>
          </w:tcPr>
          <w:p w14:paraId="1A8EABAD" w14:textId="492D0BF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E5CBEF2" w14:textId="4F7BE856" w:rsidR="00CF3183" w:rsidRPr="00191993" w:rsidRDefault="00CF3183" w:rsidP="00CF3183">
            <w:pPr>
              <w:rPr>
                <w:rFonts w:ascii="Calibri" w:hAnsi="Calibri" w:cs="Arial"/>
                <w:sz w:val="20"/>
                <w:szCs w:val="20"/>
                <w:lang w:val="hr-HR"/>
              </w:rPr>
            </w:pPr>
            <w:r>
              <w:rPr>
                <w:rFonts w:ascii="Calibri" w:hAnsi="Calibri" w:cs="Arial"/>
                <w:b/>
                <w:bCs/>
                <w:sz w:val="20"/>
                <w:szCs w:val="20"/>
              </w:rPr>
              <w:t>4.7</w:t>
            </w:r>
          </w:p>
        </w:tc>
        <w:tc>
          <w:tcPr>
            <w:tcW w:w="3680" w:type="pct"/>
            <w:tcBorders>
              <w:top w:val="nil"/>
              <w:left w:val="nil"/>
              <w:bottom w:val="nil"/>
              <w:right w:val="nil"/>
            </w:tcBorders>
            <w:shd w:val="clear" w:color="000000" w:fill="FDE9D9"/>
            <w:noWrap/>
            <w:vAlign w:val="center"/>
            <w:hideMark/>
          </w:tcPr>
          <w:p w14:paraId="77164578" w14:textId="425BCD8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Spomenička</w:t>
            </w:r>
            <w:proofErr w:type="spellEnd"/>
            <w:r>
              <w:rPr>
                <w:rFonts w:ascii="Calibri" w:hAnsi="Calibri" w:cs="Arial"/>
                <w:b/>
                <w:bCs/>
                <w:sz w:val="20"/>
                <w:szCs w:val="20"/>
              </w:rPr>
              <w:t xml:space="preserve"> </w:t>
            </w:r>
            <w:proofErr w:type="spellStart"/>
            <w:r>
              <w:rPr>
                <w:rFonts w:ascii="Calibri" w:hAnsi="Calibri" w:cs="Arial"/>
                <w:b/>
                <w:bCs/>
                <w:sz w:val="20"/>
                <w:szCs w:val="20"/>
              </w:rPr>
              <w:t>renta</w:t>
            </w:r>
            <w:proofErr w:type="spellEnd"/>
          </w:p>
        </w:tc>
        <w:tc>
          <w:tcPr>
            <w:tcW w:w="459" w:type="pct"/>
            <w:tcBorders>
              <w:top w:val="nil"/>
              <w:left w:val="nil"/>
              <w:bottom w:val="nil"/>
              <w:right w:val="nil"/>
            </w:tcBorders>
            <w:shd w:val="clear" w:color="000000" w:fill="FDE9D9"/>
            <w:vAlign w:val="center"/>
            <w:hideMark/>
          </w:tcPr>
          <w:p w14:paraId="2C73FAAA" w14:textId="36EA96FC"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w:t>
            </w:r>
          </w:p>
        </w:tc>
      </w:tr>
      <w:tr w:rsidR="00CF3183" w:rsidRPr="00191993" w14:paraId="4974AEDE" w14:textId="77777777" w:rsidTr="00CF3183">
        <w:trPr>
          <w:trHeight w:val="300"/>
        </w:trPr>
        <w:tc>
          <w:tcPr>
            <w:tcW w:w="405" w:type="pct"/>
            <w:tcBorders>
              <w:top w:val="nil"/>
              <w:left w:val="nil"/>
              <w:bottom w:val="nil"/>
              <w:right w:val="nil"/>
            </w:tcBorders>
            <w:shd w:val="clear" w:color="000000" w:fill="F2F2F2"/>
            <w:noWrap/>
            <w:vAlign w:val="center"/>
            <w:hideMark/>
          </w:tcPr>
          <w:p w14:paraId="7AF98E26" w14:textId="60AF0D39"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2CF35E0" w14:textId="7A69F744"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382</w:t>
            </w:r>
          </w:p>
        </w:tc>
        <w:tc>
          <w:tcPr>
            <w:tcW w:w="3680" w:type="pct"/>
            <w:tcBorders>
              <w:top w:val="nil"/>
              <w:left w:val="nil"/>
              <w:bottom w:val="nil"/>
              <w:right w:val="nil"/>
            </w:tcBorders>
            <w:shd w:val="clear" w:color="000000" w:fill="F2F2F2"/>
            <w:vAlign w:val="center"/>
            <w:hideMark/>
          </w:tcPr>
          <w:p w14:paraId="7252A5C4" w14:textId="046F7EDC"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Kapitalne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noWrap/>
            <w:vAlign w:val="center"/>
            <w:hideMark/>
          </w:tcPr>
          <w:p w14:paraId="67AE56C6" w14:textId="1190B19D"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1.000,00</w:t>
            </w:r>
          </w:p>
        </w:tc>
      </w:tr>
      <w:tr w:rsidR="00CF3183" w:rsidRPr="00191993" w14:paraId="6823752E" w14:textId="77777777" w:rsidTr="00CF3183">
        <w:trPr>
          <w:trHeight w:val="300"/>
        </w:trPr>
        <w:tc>
          <w:tcPr>
            <w:tcW w:w="405" w:type="pct"/>
            <w:tcBorders>
              <w:top w:val="nil"/>
              <w:left w:val="nil"/>
              <w:bottom w:val="nil"/>
              <w:right w:val="nil"/>
            </w:tcBorders>
            <w:shd w:val="clear" w:color="000000" w:fill="00B0F0"/>
            <w:noWrap/>
            <w:vAlign w:val="center"/>
            <w:hideMark/>
          </w:tcPr>
          <w:p w14:paraId="1C654DF9" w14:textId="07BCB545" w:rsidR="00CF3183" w:rsidRPr="00191993" w:rsidRDefault="00CF3183" w:rsidP="00CF3183">
            <w:pPr>
              <w:rPr>
                <w:rFonts w:ascii="Calibri" w:hAnsi="Calibri" w:cs="Arial"/>
                <w:b/>
                <w:bCs/>
                <w:sz w:val="20"/>
                <w:szCs w:val="20"/>
                <w:lang w:val="hr-HR"/>
              </w:rPr>
            </w:pPr>
            <w:r>
              <w:rPr>
                <w:rFonts w:ascii="Calibri" w:hAnsi="Calibri" w:cs="Arial"/>
                <w:b/>
                <w:bCs/>
                <w:sz w:val="20"/>
                <w:szCs w:val="20"/>
              </w:rPr>
              <w:t>A5000 13</w:t>
            </w:r>
          </w:p>
        </w:tc>
        <w:tc>
          <w:tcPr>
            <w:tcW w:w="457" w:type="pct"/>
            <w:tcBorders>
              <w:top w:val="nil"/>
              <w:left w:val="nil"/>
              <w:bottom w:val="nil"/>
              <w:right w:val="nil"/>
            </w:tcBorders>
            <w:shd w:val="clear" w:color="000000" w:fill="00B0F0"/>
            <w:noWrap/>
            <w:vAlign w:val="center"/>
            <w:hideMark/>
          </w:tcPr>
          <w:p w14:paraId="756CFC55" w14:textId="4D6B694E"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71192F87" w14:textId="06CC8692"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Gradska</w:t>
            </w:r>
            <w:proofErr w:type="spellEnd"/>
            <w:r>
              <w:rPr>
                <w:rFonts w:ascii="Calibri" w:hAnsi="Calibri" w:cs="Arial"/>
                <w:b/>
                <w:bCs/>
                <w:sz w:val="20"/>
                <w:szCs w:val="20"/>
              </w:rPr>
              <w:t xml:space="preserve"> </w:t>
            </w:r>
            <w:proofErr w:type="spellStart"/>
            <w:r>
              <w:rPr>
                <w:rFonts w:ascii="Calibri" w:hAnsi="Calibri" w:cs="Arial"/>
                <w:b/>
                <w:bCs/>
                <w:sz w:val="20"/>
                <w:szCs w:val="20"/>
              </w:rPr>
              <w:t>knjižnica</w:t>
            </w:r>
            <w:proofErr w:type="spellEnd"/>
            <w:r>
              <w:rPr>
                <w:rFonts w:ascii="Calibri" w:hAnsi="Calibri" w:cs="Arial"/>
                <w:b/>
                <w:bCs/>
                <w:sz w:val="20"/>
                <w:szCs w:val="20"/>
              </w:rPr>
              <w:t xml:space="preserve"> Marko </w:t>
            </w:r>
            <w:proofErr w:type="spellStart"/>
            <w:r>
              <w:rPr>
                <w:rFonts w:ascii="Calibri" w:hAnsi="Calibri" w:cs="Arial"/>
                <w:b/>
                <w:bCs/>
                <w:sz w:val="20"/>
                <w:szCs w:val="20"/>
              </w:rPr>
              <w:t>Marulić</w:t>
            </w:r>
            <w:proofErr w:type="spellEnd"/>
            <w:r>
              <w:rPr>
                <w:rFonts w:ascii="Calibri" w:hAnsi="Calibri" w:cs="Arial"/>
                <w:b/>
                <w:bCs/>
                <w:sz w:val="20"/>
                <w:szCs w:val="20"/>
              </w:rPr>
              <w:t xml:space="preserve"> - Split</w:t>
            </w:r>
          </w:p>
        </w:tc>
        <w:tc>
          <w:tcPr>
            <w:tcW w:w="459" w:type="pct"/>
            <w:tcBorders>
              <w:top w:val="nil"/>
              <w:left w:val="nil"/>
              <w:bottom w:val="nil"/>
              <w:right w:val="nil"/>
            </w:tcBorders>
            <w:shd w:val="clear" w:color="000000" w:fill="00B0F0"/>
            <w:noWrap/>
            <w:vAlign w:val="center"/>
            <w:hideMark/>
          </w:tcPr>
          <w:p w14:paraId="6E41488C" w14:textId="6A36BC1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170.000,00</w:t>
            </w:r>
          </w:p>
        </w:tc>
      </w:tr>
      <w:tr w:rsidR="00CF3183" w:rsidRPr="00191993" w14:paraId="203DF5CB" w14:textId="77777777" w:rsidTr="00CF3183">
        <w:trPr>
          <w:trHeight w:val="300"/>
        </w:trPr>
        <w:tc>
          <w:tcPr>
            <w:tcW w:w="405" w:type="pct"/>
            <w:tcBorders>
              <w:top w:val="nil"/>
              <w:left w:val="nil"/>
              <w:bottom w:val="nil"/>
              <w:right w:val="nil"/>
            </w:tcBorders>
            <w:shd w:val="clear" w:color="000000" w:fill="FDE9D9"/>
            <w:noWrap/>
            <w:vAlign w:val="center"/>
            <w:hideMark/>
          </w:tcPr>
          <w:p w14:paraId="33535355" w14:textId="69D1AD14"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EB0B3C1" w14:textId="44B50A2E" w:rsidR="00CF3183" w:rsidRPr="00191993" w:rsidRDefault="00CF3183" w:rsidP="00CF3183">
            <w:pPr>
              <w:rPr>
                <w:rFonts w:ascii="Calibri" w:hAnsi="Calibri" w:cs="Arial"/>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7BECBEB6" w14:textId="70704E3C"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445D56E2" w14:textId="1A394D79"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170.000,00</w:t>
            </w:r>
          </w:p>
        </w:tc>
      </w:tr>
      <w:tr w:rsidR="00CF3183" w:rsidRPr="00191993" w14:paraId="6A97DE39" w14:textId="77777777" w:rsidTr="00CF3183">
        <w:trPr>
          <w:trHeight w:val="300"/>
        </w:trPr>
        <w:tc>
          <w:tcPr>
            <w:tcW w:w="405" w:type="pct"/>
            <w:tcBorders>
              <w:top w:val="nil"/>
              <w:left w:val="nil"/>
              <w:bottom w:val="nil"/>
              <w:right w:val="nil"/>
            </w:tcBorders>
            <w:shd w:val="clear" w:color="000000" w:fill="F2F2F2"/>
            <w:noWrap/>
            <w:vAlign w:val="center"/>
            <w:hideMark/>
          </w:tcPr>
          <w:p w14:paraId="040B3AAD" w14:textId="235DD9C0"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DD6AEBA" w14:textId="173D0A85" w:rsidR="00CF3183" w:rsidRPr="00191993" w:rsidRDefault="00CF3183" w:rsidP="00CF3183">
            <w:pPr>
              <w:rPr>
                <w:rFonts w:ascii="Calibri" w:hAnsi="Calibri" w:cs="Arial"/>
                <w:b/>
                <w:bCs/>
                <w:sz w:val="20"/>
                <w:szCs w:val="20"/>
                <w:lang w:val="hr-HR"/>
              </w:rPr>
            </w:pPr>
            <w:r>
              <w:rPr>
                <w:rFonts w:ascii="Calibri" w:hAnsi="Calibri" w:cs="Arial"/>
                <w:b/>
                <w:bCs/>
                <w:sz w:val="20"/>
                <w:szCs w:val="20"/>
              </w:rPr>
              <w:t>366</w:t>
            </w:r>
          </w:p>
        </w:tc>
        <w:tc>
          <w:tcPr>
            <w:tcW w:w="3680" w:type="pct"/>
            <w:tcBorders>
              <w:top w:val="nil"/>
              <w:left w:val="nil"/>
              <w:bottom w:val="nil"/>
              <w:right w:val="nil"/>
            </w:tcBorders>
            <w:shd w:val="clear" w:color="000000" w:fill="F2F2F2"/>
            <w:noWrap/>
            <w:vAlign w:val="center"/>
            <w:hideMark/>
          </w:tcPr>
          <w:p w14:paraId="6FF9F207" w14:textId="1437890A"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w:t>
            </w:r>
            <w:proofErr w:type="spellStart"/>
            <w:r>
              <w:rPr>
                <w:rFonts w:ascii="Calibri" w:hAnsi="Calibri" w:cs="Arial"/>
                <w:b/>
                <w:bCs/>
                <w:sz w:val="20"/>
                <w:szCs w:val="20"/>
              </w:rPr>
              <w:t>proračunskim</w:t>
            </w:r>
            <w:proofErr w:type="spellEnd"/>
            <w:r>
              <w:rPr>
                <w:rFonts w:ascii="Calibri" w:hAnsi="Calibri" w:cs="Arial"/>
                <w:b/>
                <w:bCs/>
                <w:sz w:val="20"/>
                <w:szCs w:val="20"/>
              </w:rPr>
              <w:t xml:space="preserve"> </w:t>
            </w:r>
            <w:proofErr w:type="spellStart"/>
            <w:r>
              <w:rPr>
                <w:rFonts w:ascii="Calibri" w:hAnsi="Calibri" w:cs="Arial"/>
                <w:b/>
                <w:bCs/>
                <w:sz w:val="20"/>
                <w:szCs w:val="20"/>
              </w:rPr>
              <w:t>korisnicima</w:t>
            </w:r>
            <w:proofErr w:type="spellEnd"/>
            <w:r>
              <w:rPr>
                <w:rFonts w:ascii="Calibri" w:hAnsi="Calibri" w:cs="Arial"/>
                <w:b/>
                <w:bCs/>
                <w:sz w:val="20"/>
                <w:szCs w:val="20"/>
              </w:rPr>
              <w:t xml:space="preserve"> </w:t>
            </w:r>
            <w:proofErr w:type="spellStart"/>
            <w:r>
              <w:rPr>
                <w:rFonts w:ascii="Calibri" w:hAnsi="Calibri" w:cs="Arial"/>
                <w:b/>
                <w:bCs/>
                <w:sz w:val="20"/>
                <w:szCs w:val="20"/>
              </w:rPr>
              <w:t>drugih</w:t>
            </w:r>
            <w:proofErr w:type="spellEnd"/>
            <w:r>
              <w:rPr>
                <w:rFonts w:ascii="Calibri" w:hAnsi="Calibri" w:cs="Arial"/>
                <w:b/>
                <w:bCs/>
                <w:sz w:val="20"/>
                <w:szCs w:val="20"/>
              </w:rPr>
              <w:t xml:space="preserve"> </w:t>
            </w:r>
            <w:proofErr w:type="spellStart"/>
            <w:r>
              <w:rPr>
                <w:rFonts w:ascii="Calibri" w:hAnsi="Calibri" w:cs="Arial"/>
                <w:b/>
                <w:bCs/>
                <w:sz w:val="20"/>
                <w:szCs w:val="20"/>
              </w:rPr>
              <w:t>proračuna</w:t>
            </w:r>
            <w:proofErr w:type="spellEnd"/>
          </w:p>
        </w:tc>
        <w:tc>
          <w:tcPr>
            <w:tcW w:w="459" w:type="pct"/>
            <w:tcBorders>
              <w:top w:val="nil"/>
              <w:left w:val="nil"/>
              <w:bottom w:val="nil"/>
              <w:right w:val="nil"/>
            </w:tcBorders>
            <w:shd w:val="clear" w:color="000000" w:fill="F2F2F2"/>
            <w:noWrap/>
            <w:vAlign w:val="center"/>
            <w:hideMark/>
          </w:tcPr>
          <w:p w14:paraId="62C6FC4A" w14:textId="249EB869"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170.000,00</w:t>
            </w:r>
          </w:p>
        </w:tc>
      </w:tr>
      <w:tr w:rsidR="00CF3183" w:rsidRPr="00191993" w14:paraId="3AA62A44" w14:textId="77777777" w:rsidTr="00CF3183">
        <w:trPr>
          <w:trHeight w:val="300"/>
        </w:trPr>
        <w:tc>
          <w:tcPr>
            <w:tcW w:w="405" w:type="pct"/>
            <w:tcBorders>
              <w:top w:val="nil"/>
              <w:left w:val="nil"/>
              <w:bottom w:val="nil"/>
              <w:right w:val="nil"/>
            </w:tcBorders>
            <w:shd w:val="clear" w:color="000000" w:fill="00B0F0"/>
            <w:noWrap/>
            <w:vAlign w:val="center"/>
            <w:hideMark/>
          </w:tcPr>
          <w:p w14:paraId="5F352B37" w14:textId="6699CBB4" w:rsidR="00CF3183" w:rsidRPr="00191993" w:rsidRDefault="00CF3183" w:rsidP="00CF3183">
            <w:pPr>
              <w:rPr>
                <w:rFonts w:ascii="Calibri" w:hAnsi="Calibri" w:cs="Arial"/>
                <w:sz w:val="20"/>
                <w:szCs w:val="20"/>
                <w:lang w:val="hr-HR"/>
              </w:rPr>
            </w:pPr>
            <w:r>
              <w:rPr>
                <w:rFonts w:ascii="Calibri" w:hAnsi="Calibri" w:cs="Arial"/>
                <w:b/>
                <w:bCs/>
                <w:sz w:val="20"/>
                <w:szCs w:val="20"/>
              </w:rPr>
              <w:t>A5000 14</w:t>
            </w:r>
          </w:p>
        </w:tc>
        <w:tc>
          <w:tcPr>
            <w:tcW w:w="457" w:type="pct"/>
            <w:tcBorders>
              <w:top w:val="nil"/>
              <w:left w:val="nil"/>
              <w:bottom w:val="nil"/>
              <w:right w:val="nil"/>
            </w:tcBorders>
            <w:shd w:val="clear" w:color="000000" w:fill="00B0F0"/>
            <w:noWrap/>
            <w:vAlign w:val="center"/>
            <w:hideMark/>
          </w:tcPr>
          <w:p w14:paraId="15C7B626" w14:textId="73479308"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29A38920" w14:textId="0EC4E11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r>
              <w:rPr>
                <w:rFonts w:ascii="Calibri" w:hAnsi="Calibri" w:cs="Arial"/>
                <w:b/>
                <w:bCs/>
                <w:sz w:val="20"/>
                <w:szCs w:val="20"/>
              </w:rPr>
              <w:t xml:space="preserve"> </w:t>
            </w:r>
            <w:proofErr w:type="spellStart"/>
            <w:r>
              <w:rPr>
                <w:rFonts w:ascii="Calibri" w:hAnsi="Calibri" w:cs="Arial"/>
                <w:b/>
                <w:bCs/>
                <w:sz w:val="20"/>
                <w:szCs w:val="20"/>
              </w:rPr>
              <w:t>zdravstvenim</w:t>
            </w:r>
            <w:proofErr w:type="spellEnd"/>
            <w:r>
              <w:rPr>
                <w:rFonts w:ascii="Calibri" w:hAnsi="Calibri" w:cs="Arial"/>
                <w:b/>
                <w:bCs/>
                <w:sz w:val="20"/>
                <w:szCs w:val="20"/>
              </w:rPr>
              <w:t xml:space="preserve"> </w:t>
            </w:r>
            <w:proofErr w:type="spellStart"/>
            <w:r>
              <w:rPr>
                <w:rFonts w:ascii="Calibri" w:hAnsi="Calibri" w:cs="Arial"/>
                <w:b/>
                <w:bCs/>
                <w:sz w:val="20"/>
                <w:szCs w:val="20"/>
              </w:rPr>
              <w:t>ustanovama</w:t>
            </w:r>
            <w:proofErr w:type="spellEnd"/>
          </w:p>
        </w:tc>
        <w:tc>
          <w:tcPr>
            <w:tcW w:w="459" w:type="pct"/>
            <w:tcBorders>
              <w:top w:val="nil"/>
              <w:left w:val="nil"/>
              <w:bottom w:val="nil"/>
              <w:right w:val="nil"/>
            </w:tcBorders>
            <w:shd w:val="clear" w:color="000000" w:fill="00B0F0"/>
            <w:vAlign w:val="center"/>
            <w:hideMark/>
          </w:tcPr>
          <w:p w14:paraId="01D068BF" w14:textId="4FBFE45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40.000,00</w:t>
            </w:r>
          </w:p>
        </w:tc>
      </w:tr>
      <w:tr w:rsidR="00CF3183" w:rsidRPr="00191993" w14:paraId="36054B0C" w14:textId="77777777" w:rsidTr="00CF3183">
        <w:trPr>
          <w:trHeight w:val="300"/>
        </w:trPr>
        <w:tc>
          <w:tcPr>
            <w:tcW w:w="405" w:type="pct"/>
            <w:tcBorders>
              <w:top w:val="nil"/>
              <w:left w:val="nil"/>
              <w:bottom w:val="nil"/>
              <w:right w:val="nil"/>
            </w:tcBorders>
            <w:shd w:val="clear" w:color="000000" w:fill="FDE9D9"/>
            <w:noWrap/>
            <w:vAlign w:val="center"/>
            <w:hideMark/>
          </w:tcPr>
          <w:p w14:paraId="13B039AA" w14:textId="09B4BD8C"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AA0E2C1" w14:textId="098C998B"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39280890" w14:textId="6619333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4FDD5F38" w14:textId="79A93E6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40.000,00</w:t>
            </w:r>
          </w:p>
        </w:tc>
      </w:tr>
      <w:tr w:rsidR="00CF3183" w:rsidRPr="00191993" w14:paraId="5CBF116C" w14:textId="77777777" w:rsidTr="00CF3183">
        <w:trPr>
          <w:trHeight w:val="300"/>
        </w:trPr>
        <w:tc>
          <w:tcPr>
            <w:tcW w:w="405" w:type="pct"/>
            <w:tcBorders>
              <w:top w:val="nil"/>
              <w:left w:val="nil"/>
              <w:bottom w:val="nil"/>
              <w:right w:val="nil"/>
            </w:tcBorders>
            <w:shd w:val="clear" w:color="000000" w:fill="F2F2F2"/>
            <w:noWrap/>
            <w:vAlign w:val="center"/>
            <w:hideMark/>
          </w:tcPr>
          <w:p w14:paraId="041CE0EE" w14:textId="6CCAF5AA"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2EDCE92" w14:textId="375DAF28" w:rsidR="00CF3183" w:rsidRPr="00191993" w:rsidRDefault="00CF3183" w:rsidP="00CF3183">
            <w:pPr>
              <w:rPr>
                <w:rFonts w:ascii="Calibri" w:hAnsi="Calibri" w:cs="Arial"/>
                <w:b/>
                <w:bCs/>
                <w:sz w:val="20"/>
                <w:szCs w:val="20"/>
                <w:lang w:val="hr-HR"/>
              </w:rPr>
            </w:pPr>
            <w:r>
              <w:rPr>
                <w:rFonts w:ascii="Calibri" w:hAnsi="Calibri" w:cs="Arial"/>
                <w:b/>
                <w:bCs/>
                <w:sz w:val="20"/>
                <w:szCs w:val="20"/>
              </w:rPr>
              <w:t>366</w:t>
            </w:r>
          </w:p>
        </w:tc>
        <w:tc>
          <w:tcPr>
            <w:tcW w:w="3680" w:type="pct"/>
            <w:tcBorders>
              <w:top w:val="nil"/>
              <w:left w:val="nil"/>
              <w:bottom w:val="nil"/>
              <w:right w:val="nil"/>
            </w:tcBorders>
            <w:shd w:val="clear" w:color="000000" w:fill="F2F2F2"/>
            <w:vAlign w:val="center"/>
            <w:hideMark/>
          </w:tcPr>
          <w:p w14:paraId="581A9526" w14:textId="6D63B41C"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w:t>
            </w:r>
            <w:proofErr w:type="spellStart"/>
            <w:r>
              <w:rPr>
                <w:rFonts w:ascii="Calibri" w:hAnsi="Calibri" w:cs="Arial"/>
                <w:b/>
                <w:bCs/>
                <w:sz w:val="20"/>
                <w:szCs w:val="20"/>
              </w:rPr>
              <w:t>proračunskim</w:t>
            </w:r>
            <w:proofErr w:type="spellEnd"/>
            <w:r>
              <w:rPr>
                <w:rFonts w:ascii="Calibri" w:hAnsi="Calibri" w:cs="Arial"/>
                <w:b/>
                <w:bCs/>
                <w:sz w:val="20"/>
                <w:szCs w:val="20"/>
              </w:rPr>
              <w:t xml:space="preserve"> </w:t>
            </w:r>
            <w:proofErr w:type="spellStart"/>
            <w:r>
              <w:rPr>
                <w:rFonts w:ascii="Calibri" w:hAnsi="Calibri" w:cs="Arial"/>
                <w:b/>
                <w:bCs/>
                <w:sz w:val="20"/>
                <w:szCs w:val="20"/>
              </w:rPr>
              <w:t>korisnicima</w:t>
            </w:r>
            <w:proofErr w:type="spellEnd"/>
            <w:r>
              <w:rPr>
                <w:rFonts w:ascii="Calibri" w:hAnsi="Calibri" w:cs="Arial"/>
                <w:b/>
                <w:bCs/>
                <w:sz w:val="20"/>
                <w:szCs w:val="20"/>
              </w:rPr>
              <w:t xml:space="preserve"> </w:t>
            </w:r>
            <w:proofErr w:type="spellStart"/>
            <w:r>
              <w:rPr>
                <w:rFonts w:ascii="Calibri" w:hAnsi="Calibri" w:cs="Arial"/>
                <w:b/>
                <w:bCs/>
                <w:sz w:val="20"/>
                <w:szCs w:val="20"/>
              </w:rPr>
              <w:t>drugih</w:t>
            </w:r>
            <w:proofErr w:type="spellEnd"/>
            <w:r>
              <w:rPr>
                <w:rFonts w:ascii="Calibri" w:hAnsi="Calibri" w:cs="Arial"/>
                <w:b/>
                <w:bCs/>
                <w:sz w:val="20"/>
                <w:szCs w:val="20"/>
              </w:rPr>
              <w:t xml:space="preserve"> </w:t>
            </w:r>
            <w:proofErr w:type="spellStart"/>
            <w:r>
              <w:rPr>
                <w:rFonts w:ascii="Calibri" w:hAnsi="Calibri" w:cs="Arial"/>
                <w:b/>
                <w:bCs/>
                <w:sz w:val="20"/>
                <w:szCs w:val="20"/>
              </w:rPr>
              <w:t>proračuna</w:t>
            </w:r>
            <w:proofErr w:type="spellEnd"/>
          </w:p>
        </w:tc>
        <w:tc>
          <w:tcPr>
            <w:tcW w:w="459" w:type="pct"/>
            <w:tcBorders>
              <w:top w:val="nil"/>
              <w:left w:val="nil"/>
              <w:bottom w:val="nil"/>
              <w:right w:val="nil"/>
            </w:tcBorders>
            <w:shd w:val="clear" w:color="000000" w:fill="F2F2F2"/>
            <w:noWrap/>
            <w:vAlign w:val="center"/>
            <w:hideMark/>
          </w:tcPr>
          <w:p w14:paraId="0ED8B20B" w14:textId="450D3F6C"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20.000,00</w:t>
            </w:r>
          </w:p>
        </w:tc>
      </w:tr>
      <w:tr w:rsidR="00CF3183" w:rsidRPr="00191993" w14:paraId="4E302888" w14:textId="77777777" w:rsidTr="00CF3183">
        <w:trPr>
          <w:trHeight w:val="300"/>
        </w:trPr>
        <w:tc>
          <w:tcPr>
            <w:tcW w:w="405" w:type="pct"/>
            <w:tcBorders>
              <w:top w:val="nil"/>
              <w:left w:val="nil"/>
              <w:bottom w:val="nil"/>
              <w:right w:val="nil"/>
            </w:tcBorders>
            <w:shd w:val="clear" w:color="000000" w:fill="F2F2F2"/>
            <w:noWrap/>
            <w:vAlign w:val="center"/>
            <w:hideMark/>
          </w:tcPr>
          <w:p w14:paraId="290C36FA" w14:textId="2846F631"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4A5D27C" w14:textId="7A1CC607" w:rsidR="00CF3183" w:rsidRPr="00191993" w:rsidRDefault="00CF3183" w:rsidP="00CF3183">
            <w:pPr>
              <w:rPr>
                <w:rFonts w:ascii="Calibri" w:hAnsi="Calibri" w:cs="Arial"/>
                <w:bCs/>
                <w:sz w:val="20"/>
                <w:szCs w:val="20"/>
                <w:lang w:val="hr-HR"/>
              </w:rPr>
            </w:pPr>
            <w:r>
              <w:rPr>
                <w:rFonts w:ascii="Calibri" w:hAnsi="Calibri" w:cs="Arial"/>
                <w:b/>
                <w:bCs/>
                <w:sz w:val="20"/>
                <w:szCs w:val="20"/>
              </w:rPr>
              <w:t>382</w:t>
            </w:r>
          </w:p>
        </w:tc>
        <w:tc>
          <w:tcPr>
            <w:tcW w:w="3680" w:type="pct"/>
            <w:tcBorders>
              <w:top w:val="nil"/>
              <w:left w:val="nil"/>
              <w:bottom w:val="nil"/>
              <w:right w:val="nil"/>
            </w:tcBorders>
            <w:shd w:val="clear" w:color="000000" w:fill="F2F2F2"/>
            <w:vAlign w:val="center"/>
            <w:hideMark/>
          </w:tcPr>
          <w:p w14:paraId="7888CBB1" w14:textId="5DE84219"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Kapitalne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noWrap/>
            <w:vAlign w:val="center"/>
            <w:hideMark/>
          </w:tcPr>
          <w:p w14:paraId="32FB2DAD" w14:textId="5AA644D8"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20.000,00</w:t>
            </w:r>
          </w:p>
        </w:tc>
      </w:tr>
      <w:tr w:rsidR="00CF3183" w:rsidRPr="00191993" w14:paraId="36577C45" w14:textId="77777777" w:rsidTr="00CF3183">
        <w:trPr>
          <w:trHeight w:val="300"/>
        </w:trPr>
        <w:tc>
          <w:tcPr>
            <w:tcW w:w="405" w:type="pct"/>
            <w:tcBorders>
              <w:top w:val="nil"/>
              <w:left w:val="nil"/>
              <w:bottom w:val="nil"/>
              <w:right w:val="nil"/>
            </w:tcBorders>
            <w:shd w:val="clear" w:color="000000" w:fill="00B0F0"/>
            <w:vAlign w:val="center"/>
            <w:hideMark/>
          </w:tcPr>
          <w:p w14:paraId="288FBCE1" w14:textId="590E4A73" w:rsidR="00CF3183" w:rsidRPr="00191993" w:rsidRDefault="00CF3183" w:rsidP="00CF3183">
            <w:pPr>
              <w:rPr>
                <w:rFonts w:ascii="Calibri" w:hAnsi="Calibri" w:cs="Arial"/>
                <w:b/>
                <w:bCs/>
                <w:sz w:val="20"/>
                <w:szCs w:val="20"/>
                <w:lang w:val="hr-HR"/>
              </w:rPr>
            </w:pPr>
            <w:r>
              <w:rPr>
                <w:rFonts w:ascii="Calibri" w:hAnsi="Calibri" w:cs="Arial"/>
                <w:b/>
                <w:bCs/>
                <w:sz w:val="20"/>
                <w:szCs w:val="20"/>
              </w:rPr>
              <w:t>T5000 15</w:t>
            </w:r>
          </w:p>
        </w:tc>
        <w:tc>
          <w:tcPr>
            <w:tcW w:w="457" w:type="pct"/>
            <w:tcBorders>
              <w:top w:val="nil"/>
              <w:left w:val="nil"/>
              <w:bottom w:val="nil"/>
              <w:right w:val="nil"/>
            </w:tcBorders>
            <w:shd w:val="clear" w:color="000000" w:fill="00B0F0"/>
            <w:vAlign w:val="center"/>
            <w:hideMark/>
          </w:tcPr>
          <w:p w14:paraId="2D4DC48D" w14:textId="1B40D79E"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1B7A33A3" w14:textId="0AFB758B"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Aktivni</w:t>
            </w:r>
            <w:proofErr w:type="spellEnd"/>
            <w:r>
              <w:rPr>
                <w:rFonts w:ascii="Calibri" w:hAnsi="Calibri" w:cs="Arial"/>
                <w:b/>
                <w:bCs/>
                <w:sz w:val="20"/>
                <w:szCs w:val="20"/>
              </w:rPr>
              <w:t xml:space="preserve"> </w:t>
            </w:r>
            <w:proofErr w:type="spellStart"/>
            <w:r>
              <w:rPr>
                <w:rFonts w:ascii="Calibri" w:hAnsi="Calibri" w:cs="Arial"/>
                <w:b/>
                <w:bCs/>
                <w:sz w:val="20"/>
                <w:szCs w:val="20"/>
              </w:rPr>
              <w:t>građani</w:t>
            </w:r>
            <w:proofErr w:type="spellEnd"/>
            <w:r>
              <w:rPr>
                <w:rFonts w:ascii="Calibri" w:hAnsi="Calibri" w:cs="Arial"/>
                <w:b/>
                <w:bCs/>
                <w:sz w:val="20"/>
                <w:szCs w:val="20"/>
              </w:rPr>
              <w:t xml:space="preserve"> u </w:t>
            </w:r>
            <w:proofErr w:type="spellStart"/>
            <w:r>
              <w:rPr>
                <w:rFonts w:ascii="Calibri" w:hAnsi="Calibri" w:cs="Arial"/>
                <w:b/>
                <w:bCs/>
                <w:sz w:val="20"/>
                <w:szCs w:val="20"/>
              </w:rPr>
              <w:t>Podstrani</w:t>
            </w:r>
            <w:proofErr w:type="spellEnd"/>
          </w:p>
        </w:tc>
        <w:tc>
          <w:tcPr>
            <w:tcW w:w="459" w:type="pct"/>
            <w:tcBorders>
              <w:top w:val="nil"/>
              <w:left w:val="nil"/>
              <w:bottom w:val="nil"/>
              <w:right w:val="nil"/>
            </w:tcBorders>
            <w:shd w:val="clear" w:color="000000" w:fill="00B0F0"/>
            <w:noWrap/>
            <w:vAlign w:val="center"/>
            <w:hideMark/>
          </w:tcPr>
          <w:p w14:paraId="3A1BA299" w14:textId="7F96317F"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993.000,00</w:t>
            </w:r>
          </w:p>
        </w:tc>
      </w:tr>
      <w:tr w:rsidR="00CF3183" w:rsidRPr="00191993" w14:paraId="209C7105" w14:textId="77777777" w:rsidTr="00CF3183">
        <w:trPr>
          <w:trHeight w:val="300"/>
        </w:trPr>
        <w:tc>
          <w:tcPr>
            <w:tcW w:w="405" w:type="pct"/>
            <w:tcBorders>
              <w:top w:val="nil"/>
              <w:left w:val="nil"/>
              <w:bottom w:val="nil"/>
              <w:right w:val="nil"/>
            </w:tcBorders>
            <w:shd w:val="clear" w:color="000000" w:fill="FDE9D9"/>
            <w:noWrap/>
            <w:vAlign w:val="center"/>
            <w:hideMark/>
          </w:tcPr>
          <w:p w14:paraId="5547381C" w14:textId="55ACF4D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28406A3B" w14:textId="3CEBF3F3" w:rsidR="00CF3183" w:rsidRPr="00191993" w:rsidRDefault="00CF3183" w:rsidP="00CF3183">
            <w:pPr>
              <w:rPr>
                <w:rFonts w:ascii="Calibri" w:hAnsi="Calibri" w:cs="Arial"/>
                <w:sz w:val="20"/>
                <w:szCs w:val="20"/>
                <w:lang w:val="hr-HR"/>
              </w:rPr>
            </w:pPr>
            <w:r>
              <w:rPr>
                <w:rFonts w:ascii="Calibri" w:hAnsi="Calibri" w:cs="Arial"/>
                <w:b/>
                <w:bCs/>
                <w:sz w:val="20"/>
                <w:szCs w:val="20"/>
              </w:rPr>
              <w:t>5.2</w:t>
            </w:r>
          </w:p>
        </w:tc>
        <w:tc>
          <w:tcPr>
            <w:tcW w:w="3680" w:type="pct"/>
            <w:tcBorders>
              <w:top w:val="nil"/>
              <w:left w:val="nil"/>
              <w:bottom w:val="nil"/>
              <w:right w:val="nil"/>
            </w:tcBorders>
            <w:shd w:val="clear" w:color="000000" w:fill="FDE9D9"/>
            <w:noWrap/>
            <w:vAlign w:val="center"/>
            <w:hideMark/>
          </w:tcPr>
          <w:p w14:paraId="4A382E07" w14:textId="228C5A7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w:t>
            </w:r>
            <w:proofErr w:type="spellStart"/>
            <w:r>
              <w:rPr>
                <w:rFonts w:ascii="Calibri" w:hAnsi="Calibri" w:cs="Arial"/>
                <w:b/>
                <w:bCs/>
                <w:sz w:val="20"/>
                <w:szCs w:val="20"/>
              </w:rPr>
              <w:t>iz</w:t>
            </w:r>
            <w:proofErr w:type="spellEnd"/>
            <w:r>
              <w:rPr>
                <w:rFonts w:ascii="Calibri" w:hAnsi="Calibri" w:cs="Arial"/>
                <w:b/>
                <w:bCs/>
                <w:sz w:val="20"/>
                <w:szCs w:val="20"/>
              </w:rPr>
              <w:t xml:space="preserve"> EU</w:t>
            </w:r>
          </w:p>
        </w:tc>
        <w:tc>
          <w:tcPr>
            <w:tcW w:w="459" w:type="pct"/>
            <w:tcBorders>
              <w:top w:val="nil"/>
              <w:left w:val="nil"/>
              <w:bottom w:val="nil"/>
              <w:right w:val="nil"/>
            </w:tcBorders>
            <w:shd w:val="clear" w:color="000000" w:fill="FDE9D9"/>
            <w:noWrap/>
            <w:vAlign w:val="center"/>
            <w:hideMark/>
          </w:tcPr>
          <w:p w14:paraId="684A9F27" w14:textId="0D12743E"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993.000,00</w:t>
            </w:r>
          </w:p>
        </w:tc>
      </w:tr>
      <w:tr w:rsidR="00CF3183" w:rsidRPr="00191993" w14:paraId="084A5243" w14:textId="77777777" w:rsidTr="00CF3183">
        <w:trPr>
          <w:trHeight w:val="300"/>
        </w:trPr>
        <w:tc>
          <w:tcPr>
            <w:tcW w:w="405" w:type="pct"/>
            <w:tcBorders>
              <w:top w:val="nil"/>
              <w:left w:val="nil"/>
              <w:bottom w:val="nil"/>
              <w:right w:val="nil"/>
            </w:tcBorders>
            <w:shd w:val="clear" w:color="000000" w:fill="F2F2F2"/>
            <w:noWrap/>
            <w:vAlign w:val="center"/>
            <w:hideMark/>
          </w:tcPr>
          <w:p w14:paraId="2CA8895C" w14:textId="1802156A"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8AA5F45" w14:textId="4265C13E" w:rsidR="00CF3183" w:rsidRPr="00191993" w:rsidRDefault="00CF3183" w:rsidP="00CF3183">
            <w:pPr>
              <w:rPr>
                <w:rFonts w:ascii="Calibri" w:hAnsi="Calibri" w:cs="Arial"/>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noWrap/>
            <w:vAlign w:val="center"/>
            <w:hideMark/>
          </w:tcPr>
          <w:p w14:paraId="1B15B389" w14:textId="7C32BAB4"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vAlign w:val="center"/>
            <w:hideMark/>
          </w:tcPr>
          <w:p w14:paraId="2A953D9A" w14:textId="240A4073"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245.000,00</w:t>
            </w:r>
          </w:p>
        </w:tc>
      </w:tr>
      <w:tr w:rsidR="00CF3183" w:rsidRPr="00191993" w14:paraId="61B8952A" w14:textId="77777777" w:rsidTr="00CF3183">
        <w:trPr>
          <w:trHeight w:val="300"/>
        </w:trPr>
        <w:tc>
          <w:tcPr>
            <w:tcW w:w="405" w:type="pct"/>
            <w:tcBorders>
              <w:top w:val="nil"/>
              <w:left w:val="nil"/>
              <w:bottom w:val="nil"/>
              <w:right w:val="nil"/>
            </w:tcBorders>
            <w:shd w:val="clear" w:color="000000" w:fill="F2F2F2"/>
            <w:noWrap/>
            <w:vAlign w:val="center"/>
            <w:hideMark/>
          </w:tcPr>
          <w:p w14:paraId="26429441" w14:textId="38573C11"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33E5921" w14:textId="1FB35F37"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vAlign w:val="center"/>
            <w:hideMark/>
          </w:tcPr>
          <w:p w14:paraId="69EE26D2" w14:textId="4194E5DD" w:rsidR="00CF3183" w:rsidRPr="00191993" w:rsidRDefault="00CF3183" w:rsidP="00CF3183">
            <w:pPr>
              <w:rPr>
                <w:rFonts w:ascii="Calibri" w:hAnsi="Calibri" w:cs="Arial"/>
                <w:bCs/>
                <w:color w:val="FFFFFF"/>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noWrap/>
            <w:vAlign w:val="center"/>
            <w:hideMark/>
          </w:tcPr>
          <w:p w14:paraId="70542C57" w14:textId="125CD002" w:rsidR="00CF3183" w:rsidRPr="00191993" w:rsidRDefault="00CF3183" w:rsidP="00CF3183">
            <w:pPr>
              <w:jc w:val="right"/>
              <w:rPr>
                <w:rFonts w:ascii="Calibri" w:hAnsi="Calibri" w:cs="Arial"/>
                <w:bCs/>
                <w:color w:val="FFFFFF"/>
                <w:sz w:val="20"/>
                <w:szCs w:val="20"/>
                <w:lang w:val="hr-HR"/>
              </w:rPr>
            </w:pPr>
            <w:r>
              <w:rPr>
                <w:rFonts w:ascii="Calibri" w:hAnsi="Calibri" w:cs="Arial"/>
                <w:b/>
                <w:bCs/>
                <w:sz w:val="20"/>
                <w:szCs w:val="20"/>
              </w:rPr>
              <w:t>2.000,00</w:t>
            </w:r>
          </w:p>
        </w:tc>
      </w:tr>
      <w:tr w:rsidR="00CF3183" w:rsidRPr="00191993" w14:paraId="0184AC58" w14:textId="77777777" w:rsidTr="00CF3183">
        <w:trPr>
          <w:trHeight w:val="300"/>
        </w:trPr>
        <w:tc>
          <w:tcPr>
            <w:tcW w:w="405" w:type="pct"/>
            <w:tcBorders>
              <w:top w:val="nil"/>
              <w:left w:val="nil"/>
              <w:bottom w:val="nil"/>
              <w:right w:val="nil"/>
            </w:tcBorders>
            <w:shd w:val="clear" w:color="000000" w:fill="F2F2F2"/>
            <w:noWrap/>
            <w:vAlign w:val="center"/>
            <w:hideMark/>
          </w:tcPr>
          <w:p w14:paraId="013F5BAE" w14:textId="0DA49E98"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76ACD981" w14:textId="5A1B94B5" w:rsidR="00CF3183" w:rsidRPr="00191993" w:rsidRDefault="00CF3183" w:rsidP="00CF3183">
            <w:pPr>
              <w:rPr>
                <w:rFonts w:ascii="Calibri" w:hAnsi="Calibri" w:cs="Arial"/>
                <w:b/>
                <w:bCs/>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vAlign w:val="center"/>
            <w:hideMark/>
          </w:tcPr>
          <w:p w14:paraId="60212C03" w14:textId="72D75BD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noWrap/>
            <w:vAlign w:val="center"/>
            <w:hideMark/>
          </w:tcPr>
          <w:p w14:paraId="73A26819" w14:textId="63EFCB41"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41.000,00</w:t>
            </w:r>
          </w:p>
        </w:tc>
      </w:tr>
      <w:tr w:rsidR="00CF3183" w:rsidRPr="00191993" w14:paraId="0D4EADF4" w14:textId="77777777" w:rsidTr="00CF3183">
        <w:trPr>
          <w:trHeight w:val="320"/>
        </w:trPr>
        <w:tc>
          <w:tcPr>
            <w:tcW w:w="405" w:type="pct"/>
            <w:tcBorders>
              <w:top w:val="nil"/>
              <w:left w:val="nil"/>
              <w:bottom w:val="nil"/>
              <w:right w:val="nil"/>
            </w:tcBorders>
            <w:shd w:val="clear" w:color="000000" w:fill="F2F2F2"/>
            <w:noWrap/>
            <w:vAlign w:val="center"/>
            <w:hideMark/>
          </w:tcPr>
          <w:p w14:paraId="59D46849" w14:textId="01557627"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4B19AD4" w14:textId="5D8E09B4" w:rsidR="00CF3183" w:rsidRPr="00191993" w:rsidRDefault="00CF3183" w:rsidP="00CF3183">
            <w:pPr>
              <w:rPr>
                <w:rFonts w:ascii="Calibri" w:hAnsi="Calibri" w:cs="Arial"/>
                <w:b/>
                <w:bCs/>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vAlign w:val="center"/>
            <w:hideMark/>
          </w:tcPr>
          <w:p w14:paraId="6C8D81F1" w14:textId="6AC438B2"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noWrap/>
            <w:vAlign w:val="center"/>
            <w:hideMark/>
          </w:tcPr>
          <w:p w14:paraId="0BBEECF8" w14:textId="559029EE"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5.000,00</w:t>
            </w:r>
          </w:p>
        </w:tc>
      </w:tr>
      <w:tr w:rsidR="00CF3183" w:rsidRPr="00191993" w14:paraId="46892A58" w14:textId="77777777" w:rsidTr="00CF3183">
        <w:trPr>
          <w:trHeight w:val="300"/>
        </w:trPr>
        <w:tc>
          <w:tcPr>
            <w:tcW w:w="405" w:type="pct"/>
            <w:tcBorders>
              <w:top w:val="nil"/>
              <w:left w:val="nil"/>
              <w:bottom w:val="nil"/>
              <w:right w:val="nil"/>
            </w:tcBorders>
            <w:shd w:val="clear" w:color="000000" w:fill="F2F2F2"/>
            <w:noWrap/>
            <w:vAlign w:val="center"/>
            <w:hideMark/>
          </w:tcPr>
          <w:p w14:paraId="1E743193" w14:textId="16A582DA"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A9E9643" w14:textId="31B0200C" w:rsidR="00CF3183" w:rsidRPr="00191993" w:rsidRDefault="00CF3183" w:rsidP="00CF3183">
            <w:pPr>
              <w:rPr>
                <w:rFonts w:ascii="Calibri" w:hAnsi="Calibri" w:cs="Arial"/>
                <w:b/>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60F77B94" w14:textId="071C2264"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114CC48B" w14:textId="4B2DD56F"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325.000,00</w:t>
            </w:r>
          </w:p>
        </w:tc>
      </w:tr>
      <w:tr w:rsidR="00CF3183" w:rsidRPr="00191993" w14:paraId="70EF7CDC" w14:textId="77777777" w:rsidTr="00CF3183">
        <w:trPr>
          <w:trHeight w:val="300"/>
        </w:trPr>
        <w:tc>
          <w:tcPr>
            <w:tcW w:w="405" w:type="pct"/>
            <w:tcBorders>
              <w:top w:val="nil"/>
              <w:left w:val="nil"/>
              <w:bottom w:val="nil"/>
              <w:right w:val="nil"/>
            </w:tcBorders>
            <w:shd w:val="clear" w:color="000000" w:fill="F2F2F2"/>
            <w:noWrap/>
            <w:vAlign w:val="center"/>
            <w:hideMark/>
          </w:tcPr>
          <w:p w14:paraId="172A3B07" w14:textId="3861EA80"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A2732D7" w14:textId="5C3ED563" w:rsidR="00CF3183" w:rsidRPr="00191993" w:rsidRDefault="00CF3183" w:rsidP="00CF3183">
            <w:pPr>
              <w:rPr>
                <w:rFonts w:ascii="Calibri" w:hAnsi="Calibri" w:cs="Arial"/>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5CD63DE4" w14:textId="4E4B83AB"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noWrap/>
            <w:vAlign w:val="center"/>
            <w:hideMark/>
          </w:tcPr>
          <w:p w14:paraId="2211413A" w14:textId="24563CB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25.000,00</w:t>
            </w:r>
          </w:p>
        </w:tc>
      </w:tr>
      <w:tr w:rsidR="00CF3183" w:rsidRPr="00191993" w14:paraId="64307F77" w14:textId="77777777" w:rsidTr="00CF3183">
        <w:trPr>
          <w:trHeight w:val="300"/>
        </w:trPr>
        <w:tc>
          <w:tcPr>
            <w:tcW w:w="405" w:type="pct"/>
            <w:tcBorders>
              <w:top w:val="nil"/>
              <w:left w:val="nil"/>
              <w:bottom w:val="nil"/>
              <w:right w:val="nil"/>
            </w:tcBorders>
            <w:shd w:val="clear" w:color="000000" w:fill="F2F2F2"/>
            <w:noWrap/>
            <w:vAlign w:val="center"/>
            <w:hideMark/>
          </w:tcPr>
          <w:p w14:paraId="2E95F79D" w14:textId="1B63EE0F"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A4906E5" w14:textId="00FB462E" w:rsidR="00CF3183" w:rsidRPr="00191993" w:rsidRDefault="00CF3183" w:rsidP="00CF3183">
            <w:pPr>
              <w:rPr>
                <w:rFonts w:ascii="Calibri" w:hAnsi="Calibri" w:cs="Arial"/>
                <w:sz w:val="20"/>
                <w:szCs w:val="20"/>
                <w:lang w:val="hr-HR"/>
              </w:rPr>
            </w:pPr>
            <w:r>
              <w:rPr>
                <w:rFonts w:ascii="Calibri" w:hAnsi="Calibri" w:cs="Arial"/>
                <w:b/>
                <w:bCs/>
                <w:sz w:val="20"/>
                <w:szCs w:val="20"/>
              </w:rPr>
              <w:t>381</w:t>
            </w:r>
          </w:p>
        </w:tc>
        <w:tc>
          <w:tcPr>
            <w:tcW w:w="3680" w:type="pct"/>
            <w:tcBorders>
              <w:top w:val="nil"/>
              <w:left w:val="nil"/>
              <w:bottom w:val="nil"/>
              <w:right w:val="nil"/>
            </w:tcBorders>
            <w:shd w:val="clear" w:color="000000" w:fill="F2F2F2"/>
            <w:vAlign w:val="center"/>
            <w:hideMark/>
          </w:tcPr>
          <w:p w14:paraId="6E9A5641" w14:textId="5B8F130D"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Tekuće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noWrap/>
            <w:vAlign w:val="center"/>
            <w:hideMark/>
          </w:tcPr>
          <w:p w14:paraId="31EBFE5D" w14:textId="5291F3B5"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350.000,00</w:t>
            </w:r>
          </w:p>
        </w:tc>
      </w:tr>
      <w:tr w:rsidR="00CF3183" w:rsidRPr="00191993" w14:paraId="1A3A953F" w14:textId="77777777" w:rsidTr="00CF3183">
        <w:trPr>
          <w:trHeight w:val="239"/>
        </w:trPr>
        <w:tc>
          <w:tcPr>
            <w:tcW w:w="405" w:type="pct"/>
            <w:tcBorders>
              <w:top w:val="nil"/>
              <w:left w:val="nil"/>
              <w:bottom w:val="nil"/>
              <w:right w:val="nil"/>
            </w:tcBorders>
            <w:shd w:val="clear" w:color="000000" w:fill="5050A8"/>
            <w:noWrap/>
            <w:vAlign w:val="center"/>
            <w:hideMark/>
          </w:tcPr>
          <w:p w14:paraId="3396E614" w14:textId="4CEAF2DE"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lastRenderedPageBreak/>
              <w:t xml:space="preserve">    1009 </w:t>
            </w:r>
          </w:p>
        </w:tc>
        <w:tc>
          <w:tcPr>
            <w:tcW w:w="457" w:type="pct"/>
            <w:tcBorders>
              <w:top w:val="nil"/>
              <w:left w:val="nil"/>
              <w:bottom w:val="nil"/>
              <w:right w:val="nil"/>
            </w:tcBorders>
            <w:shd w:val="clear" w:color="000000" w:fill="5050A8"/>
            <w:noWrap/>
            <w:vAlign w:val="center"/>
            <w:hideMark/>
          </w:tcPr>
          <w:p w14:paraId="3F054BAE" w14:textId="3CCC5A2F"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hideMark/>
          </w:tcPr>
          <w:p w14:paraId="493537D0" w14:textId="2420F7F6"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xml:space="preserve"> PROGRAM: ORGANIZIRANJE I PROVOĐENJE ZAŠTITE I SPAŠAVANJA </w:t>
            </w:r>
          </w:p>
        </w:tc>
        <w:tc>
          <w:tcPr>
            <w:tcW w:w="459" w:type="pct"/>
            <w:tcBorders>
              <w:top w:val="nil"/>
              <w:left w:val="nil"/>
              <w:bottom w:val="nil"/>
              <w:right w:val="nil"/>
            </w:tcBorders>
            <w:shd w:val="clear" w:color="000000" w:fill="5050A8"/>
            <w:noWrap/>
            <w:vAlign w:val="center"/>
            <w:hideMark/>
          </w:tcPr>
          <w:p w14:paraId="19AB0C18" w14:textId="56A899AC" w:rsidR="00CF3183" w:rsidRPr="00191993" w:rsidRDefault="00CF3183" w:rsidP="00CF3183">
            <w:pPr>
              <w:jc w:val="right"/>
              <w:rPr>
                <w:rFonts w:ascii="Calibri" w:hAnsi="Calibri" w:cs="Arial"/>
                <w:b/>
                <w:bCs/>
                <w:sz w:val="20"/>
                <w:szCs w:val="20"/>
                <w:lang w:val="hr-HR"/>
              </w:rPr>
            </w:pPr>
            <w:r>
              <w:rPr>
                <w:rFonts w:ascii="Calibri" w:hAnsi="Calibri" w:cs="Arial"/>
                <w:b/>
                <w:bCs/>
                <w:color w:val="FFFFFF"/>
                <w:sz w:val="20"/>
                <w:szCs w:val="20"/>
              </w:rPr>
              <w:t xml:space="preserve">1.030.000,00 </w:t>
            </w:r>
          </w:p>
        </w:tc>
      </w:tr>
      <w:tr w:rsidR="00CF3183" w:rsidRPr="00191993" w14:paraId="769A770A" w14:textId="77777777" w:rsidTr="00CF3183">
        <w:trPr>
          <w:trHeight w:val="300"/>
        </w:trPr>
        <w:tc>
          <w:tcPr>
            <w:tcW w:w="405" w:type="pct"/>
            <w:tcBorders>
              <w:top w:val="nil"/>
              <w:left w:val="nil"/>
              <w:bottom w:val="nil"/>
              <w:right w:val="nil"/>
            </w:tcBorders>
            <w:shd w:val="clear" w:color="000000" w:fill="00B0F0"/>
            <w:vAlign w:val="center"/>
            <w:hideMark/>
          </w:tcPr>
          <w:p w14:paraId="547C515A" w14:textId="5F1C787A" w:rsidR="00CF3183" w:rsidRPr="00191993" w:rsidRDefault="00CF3183" w:rsidP="00CF3183">
            <w:pPr>
              <w:rPr>
                <w:rFonts w:ascii="Calibri" w:hAnsi="Calibri" w:cs="Arial"/>
                <w:bCs/>
                <w:sz w:val="20"/>
                <w:szCs w:val="20"/>
                <w:lang w:val="hr-HR"/>
              </w:rPr>
            </w:pPr>
            <w:r>
              <w:rPr>
                <w:rFonts w:ascii="Calibri" w:hAnsi="Calibri" w:cs="Arial"/>
                <w:b/>
                <w:bCs/>
                <w:sz w:val="20"/>
                <w:szCs w:val="20"/>
              </w:rPr>
              <w:t>A5000 16</w:t>
            </w:r>
          </w:p>
        </w:tc>
        <w:tc>
          <w:tcPr>
            <w:tcW w:w="457" w:type="pct"/>
            <w:tcBorders>
              <w:top w:val="nil"/>
              <w:left w:val="nil"/>
              <w:bottom w:val="nil"/>
              <w:right w:val="nil"/>
            </w:tcBorders>
            <w:shd w:val="clear" w:color="000000" w:fill="00B0F0"/>
            <w:vAlign w:val="center"/>
            <w:hideMark/>
          </w:tcPr>
          <w:p w14:paraId="4049BDC4" w14:textId="50A52E71"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6801DA66" w14:textId="79012F5B"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«D.V.D. Podstrana»</w:t>
            </w:r>
          </w:p>
        </w:tc>
        <w:tc>
          <w:tcPr>
            <w:tcW w:w="459" w:type="pct"/>
            <w:tcBorders>
              <w:top w:val="nil"/>
              <w:left w:val="nil"/>
              <w:bottom w:val="nil"/>
              <w:right w:val="nil"/>
            </w:tcBorders>
            <w:shd w:val="clear" w:color="000000" w:fill="00B0F0"/>
            <w:noWrap/>
            <w:vAlign w:val="center"/>
            <w:hideMark/>
          </w:tcPr>
          <w:p w14:paraId="2A245EDC" w14:textId="5B20F3E1"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750.000,00</w:t>
            </w:r>
          </w:p>
        </w:tc>
      </w:tr>
      <w:tr w:rsidR="00CF3183" w:rsidRPr="00191993" w14:paraId="1AC4B9A8" w14:textId="77777777" w:rsidTr="00CF3183">
        <w:trPr>
          <w:trHeight w:val="300"/>
        </w:trPr>
        <w:tc>
          <w:tcPr>
            <w:tcW w:w="405" w:type="pct"/>
            <w:tcBorders>
              <w:top w:val="nil"/>
              <w:left w:val="nil"/>
              <w:bottom w:val="nil"/>
              <w:right w:val="nil"/>
            </w:tcBorders>
            <w:shd w:val="clear" w:color="000000" w:fill="FDE9D9"/>
            <w:noWrap/>
            <w:vAlign w:val="center"/>
            <w:hideMark/>
          </w:tcPr>
          <w:p w14:paraId="1ED5A4BC" w14:textId="11ED968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051D7B92" w14:textId="4B8F47E9"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571A3727" w14:textId="266CFA5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23C2A5F7" w14:textId="16DD5803"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750.000,00</w:t>
            </w:r>
          </w:p>
        </w:tc>
      </w:tr>
      <w:tr w:rsidR="00CF3183" w:rsidRPr="00191993" w14:paraId="5F1A2500" w14:textId="77777777" w:rsidTr="00CF3183">
        <w:trPr>
          <w:trHeight w:val="300"/>
        </w:trPr>
        <w:tc>
          <w:tcPr>
            <w:tcW w:w="405" w:type="pct"/>
            <w:tcBorders>
              <w:top w:val="nil"/>
              <w:left w:val="nil"/>
              <w:bottom w:val="nil"/>
              <w:right w:val="nil"/>
            </w:tcBorders>
            <w:shd w:val="clear" w:color="000000" w:fill="F2F2F2"/>
            <w:noWrap/>
            <w:vAlign w:val="center"/>
            <w:hideMark/>
          </w:tcPr>
          <w:p w14:paraId="08132685" w14:textId="44862216"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1B9708A" w14:textId="09D00A96" w:rsidR="00CF3183" w:rsidRPr="00191993" w:rsidRDefault="00CF3183" w:rsidP="00CF3183">
            <w:pPr>
              <w:rPr>
                <w:rFonts w:ascii="Calibri" w:hAnsi="Calibri" w:cs="Arial"/>
                <w:sz w:val="20"/>
                <w:szCs w:val="20"/>
                <w:lang w:val="hr-HR"/>
              </w:rPr>
            </w:pPr>
            <w:r>
              <w:rPr>
                <w:rFonts w:ascii="Calibri" w:hAnsi="Calibri" w:cs="Arial"/>
                <w:b/>
                <w:bCs/>
                <w:sz w:val="20"/>
                <w:szCs w:val="20"/>
              </w:rPr>
              <w:t>381</w:t>
            </w:r>
          </w:p>
        </w:tc>
        <w:tc>
          <w:tcPr>
            <w:tcW w:w="3680" w:type="pct"/>
            <w:tcBorders>
              <w:top w:val="nil"/>
              <w:left w:val="nil"/>
              <w:bottom w:val="nil"/>
              <w:right w:val="nil"/>
            </w:tcBorders>
            <w:shd w:val="clear" w:color="000000" w:fill="F2F2F2"/>
            <w:noWrap/>
            <w:vAlign w:val="center"/>
            <w:hideMark/>
          </w:tcPr>
          <w:p w14:paraId="221F4F20" w14:textId="7247246B"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Tekuće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vAlign w:val="center"/>
            <w:hideMark/>
          </w:tcPr>
          <w:p w14:paraId="262B552B" w14:textId="5BE61BBD"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750.000,00</w:t>
            </w:r>
          </w:p>
        </w:tc>
      </w:tr>
      <w:tr w:rsidR="00CF3183" w:rsidRPr="00191993" w14:paraId="07848CA8" w14:textId="77777777" w:rsidTr="00CF3183">
        <w:trPr>
          <w:trHeight w:val="300"/>
        </w:trPr>
        <w:tc>
          <w:tcPr>
            <w:tcW w:w="405" w:type="pct"/>
            <w:tcBorders>
              <w:top w:val="nil"/>
              <w:left w:val="nil"/>
              <w:bottom w:val="nil"/>
              <w:right w:val="nil"/>
            </w:tcBorders>
            <w:shd w:val="clear" w:color="000000" w:fill="00B0F0"/>
            <w:noWrap/>
            <w:vAlign w:val="center"/>
            <w:hideMark/>
          </w:tcPr>
          <w:p w14:paraId="090A649E" w14:textId="46EBF001"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A5000 17</w:t>
            </w:r>
          </w:p>
        </w:tc>
        <w:tc>
          <w:tcPr>
            <w:tcW w:w="457" w:type="pct"/>
            <w:tcBorders>
              <w:top w:val="nil"/>
              <w:left w:val="nil"/>
              <w:bottom w:val="nil"/>
              <w:right w:val="nil"/>
            </w:tcBorders>
            <w:shd w:val="clear" w:color="000000" w:fill="00B0F0"/>
            <w:noWrap/>
            <w:vAlign w:val="center"/>
            <w:hideMark/>
          </w:tcPr>
          <w:p w14:paraId="6EC2BF49" w14:textId="4CCFA5F7"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40315512" w14:textId="1CD5C6F6"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HGSS</w:t>
            </w:r>
          </w:p>
        </w:tc>
        <w:tc>
          <w:tcPr>
            <w:tcW w:w="459" w:type="pct"/>
            <w:tcBorders>
              <w:top w:val="nil"/>
              <w:left w:val="nil"/>
              <w:bottom w:val="nil"/>
              <w:right w:val="nil"/>
            </w:tcBorders>
            <w:shd w:val="clear" w:color="000000" w:fill="00B0F0"/>
            <w:noWrap/>
            <w:vAlign w:val="center"/>
            <w:hideMark/>
          </w:tcPr>
          <w:p w14:paraId="3F996FA0" w14:textId="084D1961"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50.000,00</w:t>
            </w:r>
          </w:p>
        </w:tc>
      </w:tr>
      <w:tr w:rsidR="00CF3183" w:rsidRPr="00191993" w14:paraId="30AF03E0" w14:textId="77777777" w:rsidTr="00CF3183">
        <w:trPr>
          <w:trHeight w:val="300"/>
        </w:trPr>
        <w:tc>
          <w:tcPr>
            <w:tcW w:w="405" w:type="pct"/>
            <w:tcBorders>
              <w:top w:val="nil"/>
              <w:left w:val="nil"/>
              <w:bottom w:val="nil"/>
              <w:right w:val="nil"/>
            </w:tcBorders>
            <w:shd w:val="clear" w:color="000000" w:fill="FDE9D9"/>
            <w:noWrap/>
            <w:vAlign w:val="center"/>
            <w:hideMark/>
          </w:tcPr>
          <w:p w14:paraId="0314BEE9" w14:textId="1412A0C1"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4DEC94C2" w14:textId="09317A51" w:rsidR="00CF3183" w:rsidRPr="00191993" w:rsidRDefault="00CF3183" w:rsidP="00CF3183">
            <w:pPr>
              <w:rPr>
                <w:rFonts w:ascii="Calibri" w:hAnsi="Calibri" w:cs="Arial"/>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0813C574" w14:textId="67AD5A0B"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798A97A1" w14:textId="24C38C43"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50.000,00</w:t>
            </w:r>
          </w:p>
        </w:tc>
      </w:tr>
      <w:tr w:rsidR="00CF3183" w:rsidRPr="00191993" w14:paraId="4315DE02" w14:textId="77777777" w:rsidTr="00CF3183">
        <w:trPr>
          <w:trHeight w:val="510"/>
        </w:trPr>
        <w:tc>
          <w:tcPr>
            <w:tcW w:w="405" w:type="pct"/>
            <w:tcBorders>
              <w:top w:val="nil"/>
              <w:left w:val="nil"/>
              <w:bottom w:val="nil"/>
              <w:right w:val="nil"/>
            </w:tcBorders>
            <w:shd w:val="clear" w:color="000000" w:fill="F2F2F2"/>
            <w:noWrap/>
            <w:vAlign w:val="center"/>
            <w:hideMark/>
          </w:tcPr>
          <w:p w14:paraId="453479AC" w14:textId="7CE8A846"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92C9866" w14:textId="1F315B1E" w:rsidR="00CF3183" w:rsidRPr="00191993" w:rsidRDefault="00CF3183" w:rsidP="00CF3183">
            <w:pPr>
              <w:rPr>
                <w:rFonts w:ascii="Calibri" w:hAnsi="Calibri" w:cs="Arial"/>
                <w:b/>
                <w:bCs/>
                <w:sz w:val="20"/>
                <w:szCs w:val="20"/>
                <w:lang w:val="hr-HR"/>
              </w:rPr>
            </w:pPr>
            <w:r>
              <w:rPr>
                <w:rFonts w:ascii="Calibri" w:hAnsi="Calibri" w:cs="Arial"/>
                <w:b/>
                <w:bCs/>
                <w:sz w:val="20"/>
                <w:szCs w:val="20"/>
              </w:rPr>
              <w:t>381</w:t>
            </w:r>
          </w:p>
        </w:tc>
        <w:tc>
          <w:tcPr>
            <w:tcW w:w="3680" w:type="pct"/>
            <w:tcBorders>
              <w:top w:val="nil"/>
              <w:left w:val="nil"/>
              <w:bottom w:val="nil"/>
              <w:right w:val="nil"/>
            </w:tcBorders>
            <w:shd w:val="clear" w:color="000000" w:fill="F2F2F2"/>
            <w:vAlign w:val="center"/>
            <w:hideMark/>
          </w:tcPr>
          <w:p w14:paraId="0EDF3D86" w14:textId="5181E85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Tekuće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noWrap/>
            <w:vAlign w:val="center"/>
            <w:hideMark/>
          </w:tcPr>
          <w:p w14:paraId="25480790" w14:textId="6F10C0DE"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50.000,00</w:t>
            </w:r>
          </w:p>
        </w:tc>
      </w:tr>
      <w:tr w:rsidR="00CF3183" w:rsidRPr="00191993" w14:paraId="01C72115" w14:textId="77777777" w:rsidTr="00CF3183">
        <w:trPr>
          <w:trHeight w:val="300"/>
        </w:trPr>
        <w:tc>
          <w:tcPr>
            <w:tcW w:w="405" w:type="pct"/>
            <w:tcBorders>
              <w:top w:val="nil"/>
              <w:left w:val="nil"/>
              <w:bottom w:val="nil"/>
              <w:right w:val="nil"/>
            </w:tcBorders>
            <w:shd w:val="clear" w:color="000000" w:fill="00B0F0"/>
            <w:noWrap/>
            <w:vAlign w:val="center"/>
            <w:hideMark/>
          </w:tcPr>
          <w:p w14:paraId="38F2D3AF" w14:textId="2BA7692F" w:rsidR="00CF3183" w:rsidRPr="00191993" w:rsidRDefault="00CF3183" w:rsidP="00CF3183">
            <w:pPr>
              <w:rPr>
                <w:rFonts w:ascii="Calibri" w:hAnsi="Calibri" w:cs="Arial"/>
                <w:b/>
                <w:bCs/>
                <w:sz w:val="20"/>
                <w:szCs w:val="20"/>
                <w:lang w:val="hr-HR"/>
              </w:rPr>
            </w:pPr>
            <w:r>
              <w:rPr>
                <w:rFonts w:ascii="Calibri" w:hAnsi="Calibri" w:cs="Arial"/>
                <w:b/>
                <w:bCs/>
                <w:sz w:val="20"/>
                <w:szCs w:val="20"/>
              </w:rPr>
              <w:t>A5000 18</w:t>
            </w:r>
          </w:p>
        </w:tc>
        <w:tc>
          <w:tcPr>
            <w:tcW w:w="457" w:type="pct"/>
            <w:tcBorders>
              <w:top w:val="nil"/>
              <w:left w:val="nil"/>
              <w:bottom w:val="nil"/>
              <w:right w:val="nil"/>
            </w:tcBorders>
            <w:shd w:val="clear" w:color="000000" w:fill="00B0F0"/>
            <w:noWrap/>
            <w:vAlign w:val="center"/>
            <w:hideMark/>
          </w:tcPr>
          <w:p w14:paraId="56AFBC10" w14:textId="19A5B9CA"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2ECE8356" w14:textId="5E7560C8"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Civilna</w:t>
            </w:r>
            <w:proofErr w:type="spellEnd"/>
            <w:r>
              <w:rPr>
                <w:rFonts w:ascii="Calibri" w:hAnsi="Calibri" w:cs="Arial"/>
                <w:b/>
                <w:bCs/>
                <w:sz w:val="20"/>
                <w:szCs w:val="20"/>
              </w:rPr>
              <w:t xml:space="preserve"> </w:t>
            </w:r>
            <w:proofErr w:type="spellStart"/>
            <w:r>
              <w:rPr>
                <w:rFonts w:ascii="Calibri" w:hAnsi="Calibri" w:cs="Arial"/>
                <w:b/>
                <w:bCs/>
                <w:sz w:val="20"/>
                <w:szCs w:val="20"/>
              </w:rPr>
              <w:t>zaštita</w:t>
            </w:r>
            <w:proofErr w:type="spellEnd"/>
          </w:p>
        </w:tc>
        <w:tc>
          <w:tcPr>
            <w:tcW w:w="459" w:type="pct"/>
            <w:tcBorders>
              <w:top w:val="nil"/>
              <w:left w:val="nil"/>
              <w:bottom w:val="nil"/>
              <w:right w:val="nil"/>
            </w:tcBorders>
            <w:shd w:val="clear" w:color="000000" w:fill="00B0F0"/>
            <w:noWrap/>
            <w:vAlign w:val="center"/>
            <w:hideMark/>
          </w:tcPr>
          <w:p w14:paraId="439145B2" w14:textId="49AB63BC"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230.000,00</w:t>
            </w:r>
          </w:p>
        </w:tc>
      </w:tr>
      <w:tr w:rsidR="00CF3183" w:rsidRPr="00191993" w14:paraId="702CA571" w14:textId="77777777" w:rsidTr="00CF3183">
        <w:trPr>
          <w:trHeight w:val="300"/>
        </w:trPr>
        <w:tc>
          <w:tcPr>
            <w:tcW w:w="405" w:type="pct"/>
            <w:tcBorders>
              <w:top w:val="nil"/>
              <w:left w:val="nil"/>
              <w:bottom w:val="nil"/>
              <w:right w:val="nil"/>
            </w:tcBorders>
            <w:shd w:val="clear" w:color="000000" w:fill="FDE9D9"/>
            <w:noWrap/>
            <w:vAlign w:val="center"/>
            <w:hideMark/>
          </w:tcPr>
          <w:p w14:paraId="4F4CDFFF" w14:textId="4E84A25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533A0A69" w14:textId="626F4960"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74AE47A4" w14:textId="69E987C0"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5CFF5530" w14:textId="75E9FA96"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230.000,00</w:t>
            </w:r>
          </w:p>
        </w:tc>
      </w:tr>
      <w:tr w:rsidR="00CF3183" w:rsidRPr="00191993" w14:paraId="37E925ED" w14:textId="77777777" w:rsidTr="00CF3183">
        <w:trPr>
          <w:trHeight w:val="300"/>
        </w:trPr>
        <w:tc>
          <w:tcPr>
            <w:tcW w:w="405" w:type="pct"/>
            <w:tcBorders>
              <w:top w:val="nil"/>
              <w:left w:val="nil"/>
              <w:bottom w:val="nil"/>
              <w:right w:val="nil"/>
            </w:tcBorders>
            <w:shd w:val="clear" w:color="000000" w:fill="F2F2F2"/>
            <w:noWrap/>
            <w:vAlign w:val="center"/>
            <w:hideMark/>
          </w:tcPr>
          <w:p w14:paraId="7BD3C8F2" w14:textId="2C3F4773"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6D0F782" w14:textId="5AB71A28" w:rsidR="00CF3183" w:rsidRPr="00191993" w:rsidRDefault="00CF3183" w:rsidP="00CF3183">
            <w:pPr>
              <w:rPr>
                <w:rFonts w:ascii="Calibri" w:hAnsi="Calibri" w:cs="Arial"/>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vAlign w:val="center"/>
            <w:hideMark/>
          </w:tcPr>
          <w:p w14:paraId="19B3F8FE" w14:textId="0A6EF66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noWrap/>
            <w:vAlign w:val="center"/>
            <w:hideMark/>
          </w:tcPr>
          <w:p w14:paraId="2863D5AF" w14:textId="3D85DDB9"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100.000,00</w:t>
            </w:r>
          </w:p>
        </w:tc>
      </w:tr>
      <w:tr w:rsidR="00CF3183" w:rsidRPr="00191993" w14:paraId="7836ECFA" w14:textId="77777777" w:rsidTr="00CF3183">
        <w:trPr>
          <w:trHeight w:val="300"/>
        </w:trPr>
        <w:tc>
          <w:tcPr>
            <w:tcW w:w="405" w:type="pct"/>
            <w:tcBorders>
              <w:top w:val="nil"/>
              <w:left w:val="nil"/>
              <w:bottom w:val="nil"/>
              <w:right w:val="nil"/>
            </w:tcBorders>
            <w:shd w:val="clear" w:color="000000" w:fill="F2F2F2"/>
            <w:noWrap/>
            <w:vAlign w:val="center"/>
            <w:hideMark/>
          </w:tcPr>
          <w:p w14:paraId="0660D190" w14:textId="5397DD8B"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B543A55" w14:textId="1BF9741D" w:rsidR="00CF3183" w:rsidRPr="00191993" w:rsidRDefault="00CF3183" w:rsidP="00CF3183">
            <w:pPr>
              <w:rPr>
                <w:rFonts w:ascii="Calibri" w:hAnsi="Calibri" w:cs="Arial"/>
                <w:b/>
                <w:bCs/>
                <w:sz w:val="20"/>
                <w:szCs w:val="20"/>
                <w:lang w:val="hr-HR"/>
              </w:rPr>
            </w:pPr>
            <w:r>
              <w:rPr>
                <w:rFonts w:ascii="Calibri" w:hAnsi="Calibri" w:cs="Arial"/>
                <w:b/>
                <w:bCs/>
                <w:sz w:val="20"/>
                <w:szCs w:val="20"/>
              </w:rPr>
              <w:t>324</w:t>
            </w:r>
          </w:p>
        </w:tc>
        <w:tc>
          <w:tcPr>
            <w:tcW w:w="3680" w:type="pct"/>
            <w:tcBorders>
              <w:top w:val="nil"/>
              <w:left w:val="nil"/>
              <w:bottom w:val="nil"/>
              <w:right w:val="nil"/>
            </w:tcBorders>
            <w:shd w:val="clear" w:color="000000" w:fill="F2F2F2"/>
            <w:vAlign w:val="center"/>
            <w:hideMark/>
          </w:tcPr>
          <w:p w14:paraId="794EB17B" w14:textId="24E89BE0"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osobama</w:t>
            </w:r>
            <w:proofErr w:type="spellEnd"/>
            <w:r>
              <w:rPr>
                <w:rFonts w:ascii="Calibri" w:hAnsi="Calibri" w:cs="Arial"/>
                <w:b/>
                <w:bCs/>
                <w:sz w:val="20"/>
                <w:szCs w:val="20"/>
              </w:rPr>
              <w:t xml:space="preserve"> </w:t>
            </w:r>
            <w:proofErr w:type="spellStart"/>
            <w:r>
              <w:rPr>
                <w:rFonts w:ascii="Calibri" w:hAnsi="Calibri" w:cs="Arial"/>
                <w:b/>
                <w:bCs/>
                <w:sz w:val="20"/>
                <w:szCs w:val="20"/>
              </w:rPr>
              <w:t>izvan</w:t>
            </w:r>
            <w:proofErr w:type="spellEnd"/>
            <w:r>
              <w:rPr>
                <w:rFonts w:ascii="Calibri" w:hAnsi="Calibri" w:cs="Arial"/>
                <w:b/>
                <w:bCs/>
                <w:sz w:val="20"/>
                <w:szCs w:val="20"/>
              </w:rPr>
              <w:t xml:space="preserve"> </w:t>
            </w:r>
            <w:proofErr w:type="spellStart"/>
            <w:r>
              <w:rPr>
                <w:rFonts w:ascii="Calibri" w:hAnsi="Calibri" w:cs="Arial"/>
                <w:b/>
                <w:bCs/>
                <w:sz w:val="20"/>
                <w:szCs w:val="20"/>
              </w:rPr>
              <w:t>radnog</w:t>
            </w:r>
            <w:proofErr w:type="spellEnd"/>
            <w:r>
              <w:rPr>
                <w:rFonts w:ascii="Calibri" w:hAnsi="Calibri" w:cs="Arial"/>
                <w:b/>
                <w:bCs/>
                <w:sz w:val="20"/>
                <w:szCs w:val="20"/>
              </w:rPr>
              <w:t xml:space="preserve"> </w:t>
            </w:r>
            <w:proofErr w:type="spellStart"/>
            <w:r>
              <w:rPr>
                <w:rFonts w:ascii="Calibri" w:hAnsi="Calibri" w:cs="Arial"/>
                <w:b/>
                <w:bCs/>
                <w:sz w:val="20"/>
                <w:szCs w:val="20"/>
              </w:rPr>
              <w:t>odnosa</w:t>
            </w:r>
            <w:proofErr w:type="spellEnd"/>
          </w:p>
        </w:tc>
        <w:tc>
          <w:tcPr>
            <w:tcW w:w="459" w:type="pct"/>
            <w:tcBorders>
              <w:top w:val="nil"/>
              <w:left w:val="nil"/>
              <w:bottom w:val="nil"/>
              <w:right w:val="nil"/>
            </w:tcBorders>
            <w:shd w:val="clear" w:color="000000" w:fill="F2F2F2"/>
            <w:noWrap/>
            <w:vAlign w:val="center"/>
            <w:hideMark/>
          </w:tcPr>
          <w:p w14:paraId="5AFBBD62" w14:textId="384C4882"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50.000,00</w:t>
            </w:r>
          </w:p>
        </w:tc>
      </w:tr>
      <w:tr w:rsidR="00CF3183" w:rsidRPr="00191993" w14:paraId="21162628" w14:textId="77777777" w:rsidTr="00CF3183">
        <w:trPr>
          <w:trHeight w:val="300"/>
        </w:trPr>
        <w:tc>
          <w:tcPr>
            <w:tcW w:w="405" w:type="pct"/>
            <w:tcBorders>
              <w:top w:val="nil"/>
              <w:left w:val="nil"/>
              <w:bottom w:val="nil"/>
              <w:right w:val="nil"/>
            </w:tcBorders>
            <w:shd w:val="clear" w:color="000000" w:fill="F2F2F2"/>
            <w:noWrap/>
            <w:vAlign w:val="center"/>
            <w:hideMark/>
          </w:tcPr>
          <w:p w14:paraId="6E2E2B9A" w14:textId="618670DA"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7C4BABA7" w14:textId="209BE00C" w:rsidR="00CF3183" w:rsidRPr="00191993" w:rsidRDefault="00CF3183" w:rsidP="00CF3183">
            <w:pPr>
              <w:rPr>
                <w:rFonts w:ascii="Calibri" w:hAnsi="Calibri" w:cs="Arial"/>
                <w:b/>
                <w:bCs/>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7E05177B" w14:textId="65AEDF2B"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noWrap/>
            <w:vAlign w:val="center"/>
            <w:hideMark/>
          </w:tcPr>
          <w:p w14:paraId="2462C697" w14:textId="25CA5623"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30.000,00</w:t>
            </w:r>
          </w:p>
        </w:tc>
      </w:tr>
      <w:tr w:rsidR="00CF3183" w:rsidRPr="00191993" w14:paraId="2ACF2C26" w14:textId="77777777" w:rsidTr="00CF3183">
        <w:trPr>
          <w:trHeight w:val="300"/>
        </w:trPr>
        <w:tc>
          <w:tcPr>
            <w:tcW w:w="405" w:type="pct"/>
            <w:tcBorders>
              <w:top w:val="nil"/>
              <w:left w:val="nil"/>
              <w:bottom w:val="nil"/>
              <w:right w:val="nil"/>
            </w:tcBorders>
            <w:shd w:val="clear" w:color="000000" w:fill="F2F2F2"/>
            <w:noWrap/>
            <w:vAlign w:val="center"/>
            <w:hideMark/>
          </w:tcPr>
          <w:p w14:paraId="69C281CE" w14:textId="5E574312"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5FA9B4B" w14:textId="3F7608E8" w:rsidR="00CF3183" w:rsidRPr="00191993" w:rsidRDefault="00CF3183" w:rsidP="00CF3183">
            <w:pPr>
              <w:rPr>
                <w:rFonts w:ascii="Calibri" w:hAnsi="Calibri" w:cs="Arial"/>
                <w:b/>
                <w:bCs/>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noWrap/>
            <w:vAlign w:val="center"/>
            <w:hideMark/>
          </w:tcPr>
          <w:p w14:paraId="5A2475D2" w14:textId="79F940D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noWrap/>
            <w:vAlign w:val="center"/>
            <w:hideMark/>
          </w:tcPr>
          <w:p w14:paraId="43C8D081" w14:textId="5D61667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50.000,00</w:t>
            </w:r>
          </w:p>
        </w:tc>
      </w:tr>
      <w:tr w:rsidR="00CF3183" w:rsidRPr="00191993" w14:paraId="60FD0B28" w14:textId="77777777" w:rsidTr="00CF3183">
        <w:trPr>
          <w:trHeight w:val="300"/>
        </w:trPr>
        <w:tc>
          <w:tcPr>
            <w:tcW w:w="405" w:type="pct"/>
            <w:tcBorders>
              <w:top w:val="nil"/>
              <w:left w:val="nil"/>
              <w:bottom w:val="nil"/>
              <w:right w:val="nil"/>
            </w:tcBorders>
            <w:shd w:val="clear" w:color="000000" w:fill="5050A8"/>
            <w:noWrap/>
            <w:vAlign w:val="center"/>
            <w:hideMark/>
          </w:tcPr>
          <w:p w14:paraId="68DD81B9" w14:textId="71A6D9CD"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1016</w:t>
            </w:r>
          </w:p>
        </w:tc>
        <w:tc>
          <w:tcPr>
            <w:tcW w:w="457" w:type="pct"/>
            <w:tcBorders>
              <w:top w:val="nil"/>
              <w:left w:val="nil"/>
              <w:bottom w:val="nil"/>
              <w:right w:val="nil"/>
            </w:tcBorders>
            <w:shd w:val="clear" w:color="000000" w:fill="5050A8"/>
            <w:noWrap/>
            <w:vAlign w:val="center"/>
            <w:hideMark/>
          </w:tcPr>
          <w:p w14:paraId="14C680D5" w14:textId="46888EDF"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noWrap/>
            <w:vAlign w:val="center"/>
            <w:hideMark/>
          </w:tcPr>
          <w:p w14:paraId="1E493111" w14:textId="000A2D60"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UNAPREĐENJE TURISTIČKE INFRASTRUKTURNE OSNOVE</w:t>
            </w:r>
          </w:p>
        </w:tc>
        <w:tc>
          <w:tcPr>
            <w:tcW w:w="459" w:type="pct"/>
            <w:tcBorders>
              <w:top w:val="nil"/>
              <w:left w:val="nil"/>
              <w:bottom w:val="nil"/>
              <w:right w:val="nil"/>
            </w:tcBorders>
            <w:shd w:val="clear" w:color="000000" w:fill="5050A8"/>
            <w:vAlign w:val="center"/>
            <w:hideMark/>
          </w:tcPr>
          <w:p w14:paraId="78EC09CD" w14:textId="1862D640"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230.000,00</w:t>
            </w:r>
          </w:p>
        </w:tc>
      </w:tr>
      <w:tr w:rsidR="00CF3183" w:rsidRPr="00191993" w14:paraId="17FFCA1A" w14:textId="77777777" w:rsidTr="00CF3183">
        <w:trPr>
          <w:trHeight w:val="300"/>
        </w:trPr>
        <w:tc>
          <w:tcPr>
            <w:tcW w:w="405" w:type="pct"/>
            <w:tcBorders>
              <w:top w:val="nil"/>
              <w:left w:val="nil"/>
              <w:bottom w:val="nil"/>
              <w:right w:val="nil"/>
            </w:tcBorders>
            <w:shd w:val="clear" w:color="000000" w:fill="00B0F0"/>
            <w:noWrap/>
            <w:vAlign w:val="center"/>
            <w:hideMark/>
          </w:tcPr>
          <w:p w14:paraId="66A1DC04" w14:textId="0970D243" w:rsidR="00CF3183" w:rsidRPr="00191993" w:rsidRDefault="00CF3183" w:rsidP="00CF3183">
            <w:pPr>
              <w:rPr>
                <w:rFonts w:ascii="Calibri" w:hAnsi="Calibri" w:cs="Arial"/>
                <w:sz w:val="20"/>
                <w:szCs w:val="20"/>
                <w:lang w:val="hr-HR"/>
              </w:rPr>
            </w:pPr>
            <w:r>
              <w:rPr>
                <w:rFonts w:ascii="Calibri" w:hAnsi="Calibri" w:cs="Arial"/>
                <w:b/>
                <w:bCs/>
                <w:sz w:val="20"/>
                <w:szCs w:val="20"/>
              </w:rPr>
              <w:t>T5000 19</w:t>
            </w:r>
          </w:p>
        </w:tc>
        <w:tc>
          <w:tcPr>
            <w:tcW w:w="457" w:type="pct"/>
            <w:tcBorders>
              <w:top w:val="nil"/>
              <w:left w:val="nil"/>
              <w:bottom w:val="nil"/>
              <w:right w:val="nil"/>
            </w:tcBorders>
            <w:shd w:val="clear" w:color="000000" w:fill="00B0F0"/>
            <w:noWrap/>
            <w:vAlign w:val="center"/>
            <w:hideMark/>
          </w:tcPr>
          <w:p w14:paraId="6A82612A" w14:textId="362FA22F"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26D66EB0" w14:textId="7764BE2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WIFI 4EU IMPLEMENTACIJA</w:t>
            </w:r>
          </w:p>
        </w:tc>
        <w:tc>
          <w:tcPr>
            <w:tcW w:w="459" w:type="pct"/>
            <w:tcBorders>
              <w:top w:val="nil"/>
              <w:left w:val="nil"/>
              <w:bottom w:val="nil"/>
              <w:right w:val="nil"/>
            </w:tcBorders>
            <w:shd w:val="clear" w:color="000000" w:fill="00B0F0"/>
            <w:noWrap/>
            <w:vAlign w:val="center"/>
            <w:hideMark/>
          </w:tcPr>
          <w:p w14:paraId="0B611508" w14:textId="10DAC49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230.000,00</w:t>
            </w:r>
          </w:p>
        </w:tc>
      </w:tr>
      <w:tr w:rsidR="00CF3183" w:rsidRPr="00191993" w14:paraId="3E1E757B" w14:textId="77777777" w:rsidTr="00CF3183">
        <w:trPr>
          <w:trHeight w:val="300"/>
        </w:trPr>
        <w:tc>
          <w:tcPr>
            <w:tcW w:w="405" w:type="pct"/>
            <w:tcBorders>
              <w:top w:val="nil"/>
              <w:left w:val="nil"/>
              <w:bottom w:val="nil"/>
              <w:right w:val="nil"/>
            </w:tcBorders>
            <w:shd w:val="clear" w:color="000000" w:fill="FDE9D9"/>
            <w:noWrap/>
            <w:vAlign w:val="center"/>
            <w:hideMark/>
          </w:tcPr>
          <w:p w14:paraId="4AF90A6E" w14:textId="302F72E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4F1206A3" w14:textId="199E12F1" w:rsidR="00CF3183" w:rsidRPr="00191993" w:rsidRDefault="00CF3183" w:rsidP="00CF3183">
            <w:pPr>
              <w:rPr>
                <w:rFonts w:ascii="Calibri" w:hAnsi="Calibri" w:cs="Arial"/>
                <w:b/>
                <w:bCs/>
                <w:sz w:val="20"/>
                <w:szCs w:val="20"/>
                <w:lang w:val="hr-HR"/>
              </w:rPr>
            </w:pPr>
            <w:r>
              <w:rPr>
                <w:rFonts w:ascii="Calibri" w:hAnsi="Calibri" w:cs="Arial"/>
                <w:b/>
                <w:bCs/>
                <w:sz w:val="20"/>
                <w:szCs w:val="20"/>
              </w:rPr>
              <w:t>5.2</w:t>
            </w:r>
          </w:p>
        </w:tc>
        <w:tc>
          <w:tcPr>
            <w:tcW w:w="3680" w:type="pct"/>
            <w:tcBorders>
              <w:top w:val="nil"/>
              <w:left w:val="nil"/>
              <w:bottom w:val="nil"/>
              <w:right w:val="nil"/>
            </w:tcBorders>
            <w:shd w:val="clear" w:color="000000" w:fill="FDE9D9"/>
            <w:vAlign w:val="center"/>
            <w:hideMark/>
          </w:tcPr>
          <w:p w14:paraId="01956B8B" w14:textId="7991E913"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w:t>
            </w:r>
            <w:proofErr w:type="spellStart"/>
            <w:r>
              <w:rPr>
                <w:rFonts w:ascii="Calibri" w:hAnsi="Calibri" w:cs="Arial"/>
                <w:b/>
                <w:bCs/>
                <w:sz w:val="20"/>
                <w:szCs w:val="20"/>
              </w:rPr>
              <w:t>iz</w:t>
            </w:r>
            <w:proofErr w:type="spellEnd"/>
            <w:r>
              <w:rPr>
                <w:rFonts w:ascii="Calibri" w:hAnsi="Calibri" w:cs="Arial"/>
                <w:b/>
                <w:bCs/>
                <w:sz w:val="20"/>
                <w:szCs w:val="20"/>
              </w:rPr>
              <w:t xml:space="preserve"> EU</w:t>
            </w:r>
          </w:p>
        </w:tc>
        <w:tc>
          <w:tcPr>
            <w:tcW w:w="459" w:type="pct"/>
            <w:tcBorders>
              <w:top w:val="nil"/>
              <w:left w:val="nil"/>
              <w:bottom w:val="nil"/>
              <w:right w:val="nil"/>
            </w:tcBorders>
            <w:shd w:val="clear" w:color="000000" w:fill="FDE9D9"/>
            <w:noWrap/>
            <w:vAlign w:val="center"/>
            <w:hideMark/>
          </w:tcPr>
          <w:p w14:paraId="5C4B5C2E" w14:textId="4B08814D"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110.000,00</w:t>
            </w:r>
          </w:p>
        </w:tc>
      </w:tr>
      <w:tr w:rsidR="00CF3183" w:rsidRPr="00191993" w14:paraId="6FCA2825" w14:textId="77777777" w:rsidTr="00CF3183">
        <w:trPr>
          <w:trHeight w:val="300"/>
        </w:trPr>
        <w:tc>
          <w:tcPr>
            <w:tcW w:w="405" w:type="pct"/>
            <w:tcBorders>
              <w:top w:val="nil"/>
              <w:left w:val="nil"/>
              <w:bottom w:val="nil"/>
              <w:right w:val="nil"/>
            </w:tcBorders>
            <w:shd w:val="clear" w:color="000000" w:fill="F2F2F2"/>
            <w:noWrap/>
            <w:vAlign w:val="bottom"/>
            <w:hideMark/>
          </w:tcPr>
          <w:p w14:paraId="318DB31F" w14:textId="20553C2B"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241D7206" w14:textId="5FC05AF7" w:rsidR="00CF3183" w:rsidRPr="00191993" w:rsidRDefault="00CF3183" w:rsidP="00CF3183">
            <w:pPr>
              <w:rPr>
                <w:rFonts w:ascii="Calibri" w:hAnsi="Calibri" w:cs="Arial"/>
                <w:b/>
                <w:bCs/>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vAlign w:val="bottom"/>
            <w:hideMark/>
          </w:tcPr>
          <w:p w14:paraId="18AC07C7" w14:textId="3A0DCB1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noWrap/>
            <w:vAlign w:val="center"/>
            <w:hideMark/>
          </w:tcPr>
          <w:p w14:paraId="1AB32E98" w14:textId="1DF3DBFF"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110.000,00</w:t>
            </w:r>
          </w:p>
        </w:tc>
      </w:tr>
      <w:tr w:rsidR="00CF3183" w:rsidRPr="00191993" w14:paraId="4B32CDFD" w14:textId="77777777" w:rsidTr="00CF3183">
        <w:trPr>
          <w:trHeight w:val="300"/>
        </w:trPr>
        <w:tc>
          <w:tcPr>
            <w:tcW w:w="405" w:type="pct"/>
            <w:tcBorders>
              <w:top w:val="nil"/>
              <w:left w:val="nil"/>
              <w:bottom w:val="nil"/>
              <w:right w:val="nil"/>
            </w:tcBorders>
            <w:shd w:val="clear" w:color="000000" w:fill="FDE9D9"/>
            <w:vAlign w:val="center"/>
            <w:hideMark/>
          </w:tcPr>
          <w:p w14:paraId="39731764" w14:textId="00E1B7A3"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0F552C3A" w14:textId="59641F37" w:rsidR="00CF3183" w:rsidRPr="00191993" w:rsidRDefault="00CF3183" w:rsidP="00CF3183">
            <w:pPr>
              <w:rPr>
                <w:rFonts w:ascii="Calibri" w:hAnsi="Calibri" w:cs="Arial"/>
                <w:bCs/>
                <w:sz w:val="20"/>
                <w:szCs w:val="20"/>
                <w:lang w:val="hr-HR"/>
              </w:rPr>
            </w:pPr>
            <w:r>
              <w:rPr>
                <w:rFonts w:ascii="Calibri" w:hAnsi="Calibri" w:cs="Arial"/>
                <w:b/>
                <w:bCs/>
                <w:sz w:val="20"/>
                <w:szCs w:val="20"/>
              </w:rPr>
              <w:t>1.3</w:t>
            </w:r>
          </w:p>
        </w:tc>
        <w:tc>
          <w:tcPr>
            <w:tcW w:w="3680" w:type="pct"/>
            <w:tcBorders>
              <w:top w:val="nil"/>
              <w:left w:val="nil"/>
              <w:bottom w:val="nil"/>
              <w:right w:val="nil"/>
            </w:tcBorders>
            <w:shd w:val="clear" w:color="000000" w:fill="FDE9D9"/>
            <w:noWrap/>
            <w:vAlign w:val="center"/>
            <w:hideMark/>
          </w:tcPr>
          <w:p w14:paraId="518E58D4" w14:textId="4DD9064E"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refundacija</w:t>
            </w:r>
            <w:proofErr w:type="spellEnd"/>
            <w:r>
              <w:rPr>
                <w:rFonts w:ascii="Calibri" w:hAnsi="Calibri" w:cs="Arial"/>
                <w:b/>
                <w:bCs/>
                <w:sz w:val="20"/>
                <w:szCs w:val="20"/>
              </w:rPr>
              <w:t xml:space="preserve"> EU </w:t>
            </w:r>
            <w:proofErr w:type="spellStart"/>
            <w:r>
              <w:rPr>
                <w:rFonts w:ascii="Calibri" w:hAnsi="Calibri" w:cs="Arial"/>
                <w:b/>
                <w:bCs/>
                <w:sz w:val="20"/>
                <w:szCs w:val="20"/>
              </w:rPr>
              <w:t>sredstava</w:t>
            </w:r>
            <w:proofErr w:type="spellEnd"/>
          </w:p>
        </w:tc>
        <w:tc>
          <w:tcPr>
            <w:tcW w:w="459" w:type="pct"/>
            <w:tcBorders>
              <w:top w:val="nil"/>
              <w:left w:val="nil"/>
              <w:bottom w:val="nil"/>
              <w:right w:val="nil"/>
            </w:tcBorders>
            <w:shd w:val="clear" w:color="000000" w:fill="FDE9D9"/>
            <w:noWrap/>
            <w:vAlign w:val="center"/>
            <w:hideMark/>
          </w:tcPr>
          <w:p w14:paraId="5CF299DA" w14:textId="6DABC138"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120.000,00</w:t>
            </w:r>
          </w:p>
        </w:tc>
      </w:tr>
      <w:tr w:rsidR="00CF3183" w:rsidRPr="00191993" w14:paraId="6A31766C" w14:textId="77777777" w:rsidTr="00CF3183">
        <w:trPr>
          <w:trHeight w:val="300"/>
        </w:trPr>
        <w:tc>
          <w:tcPr>
            <w:tcW w:w="405" w:type="pct"/>
            <w:tcBorders>
              <w:top w:val="nil"/>
              <w:left w:val="nil"/>
              <w:bottom w:val="nil"/>
              <w:right w:val="nil"/>
            </w:tcBorders>
            <w:shd w:val="clear" w:color="000000" w:fill="F2F2F2"/>
            <w:noWrap/>
            <w:vAlign w:val="bottom"/>
            <w:hideMark/>
          </w:tcPr>
          <w:p w14:paraId="77153B3F" w14:textId="71207867"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048EE603" w14:textId="7DE70914" w:rsidR="00CF3183" w:rsidRPr="00191993" w:rsidRDefault="00CF3183" w:rsidP="00CF3183">
            <w:pPr>
              <w:rPr>
                <w:rFonts w:ascii="Calibri" w:hAnsi="Calibri" w:cs="Arial"/>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noWrap/>
            <w:vAlign w:val="bottom"/>
            <w:hideMark/>
          </w:tcPr>
          <w:p w14:paraId="791AB9F5" w14:textId="70697D11"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noWrap/>
            <w:vAlign w:val="center"/>
            <w:hideMark/>
          </w:tcPr>
          <w:p w14:paraId="115CE70A" w14:textId="2620F68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90.000,00</w:t>
            </w:r>
          </w:p>
        </w:tc>
      </w:tr>
      <w:tr w:rsidR="00CF3183" w:rsidRPr="00191993" w14:paraId="094F171B" w14:textId="77777777" w:rsidTr="00CF3183">
        <w:trPr>
          <w:trHeight w:val="300"/>
        </w:trPr>
        <w:tc>
          <w:tcPr>
            <w:tcW w:w="405" w:type="pct"/>
            <w:tcBorders>
              <w:top w:val="nil"/>
              <w:left w:val="nil"/>
              <w:bottom w:val="nil"/>
              <w:right w:val="nil"/>
            </w:tcBorders>
            <w:shd w:val="clear" w:color="000000" w:fill="F2F2F2"/>
            <w:noWrap/>
            <w:vAlign w:val="center"/>
            <w:hideMark/>
          </w:tcPr>
          <w:p w14:paraId="06990CEA" w14:textId="599D5C13"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8913444" w14:textId="71327729"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358EE494" w14:textId="304E9B40"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45E3CD5E" w14:textId="5EB74B7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30.000,00</w:t>
            </w:r>
          </w:p>
        </w:tc>
      </w:tr>
      <w:tr w:rsidR="00CF3183" w:rsidRPr="00191993" w14:paraId="5FA1EF8D" w14:textId="77777777" w:rsidTr="00CF3183">
        <w:trPr>
          <w:trHeight w:val="300"/>
        </w:trPr>
        <w:tc>
          <w:tcPr>
            <w:tcW w:w="405" w:type="pct"/>
            <w:tcBorders>
              <w:top w:val="nil"/>
              <w:left w:val="nil"/>
              <w:bottom w:val="nil"/>
              <w:right w:val="nil"/>
            </w:tcBorders>
            <w:shd w:val="clear" w:color="000000" w:fill="000080"/>
            <w:noWrap/>
            <w:vAlign w:val="center"/>
            <w:hideMark/>
          </w:tcPr>
          <w:p w14:paraId="3A361D48" w14:textId="328A6635" w:rsidR="00CF3183" w:rsidRPr="00191993" w:rsidRDefault="00CF3183" w:rsidP="00CF3183">
            <w:pPr>
              <w:rPr>
                <w:rFonts w:ascii="Calibri" w:hAnsi="Calibri" w:cs="Arial"/>
                <w:b/>
                <w:bCs/>
                <w:color w:val="FFFFFF"/>
                <w:sz w:val="20"/>
                <w:szCs w:val="20"/>
                <w:lang w:val="hr-HR"/>
              </w:rPr>
            </w:pPr>
            <w:r>
              <w:rPr>
                <w:rFonts w:ascii="Calibri" w:hAnsi="Calibri" w:cs="Arial"/>
                <w:b/>
                <w:bCs/>
                <w:color w:val="FFFFFF"/>
                <w:sz w:val="20"/>
                <w:szCs w:val="20"/>
              </w:rPr>
              <w:t>00502</w:t>
            </w:r>
          </w:p>
        </w:tc>
        <w:tc>
          <w:tcPr>
            <w:tcW w:w="457" w:type="pct"/>
            <w:tcBorders>
              <w:top w:val="nil"/>
              <w:left w:val="nil"/>
              <w:bottom w:val="nil"/>
              <w:right w:val="nil"/>
            </w:tcBorders>
            <w:shd w:val="clear" w:color="000000" w:fill="000080"/>
            <w:noWrap/>
            <w:vAlign w:val="center"/>
            <w:hideMark/>
          </w:tcPr>
          <w:p w14:paraId="490E2F05" w14:textId="7B98F7D4" w:rsidR="00CF3183" w:rsidRPr="00191993" w:rsidRDefault="00CF3183" w:rsidP="00CF3183">
            <w:pPr>
              <w:rPr>
                <w:rFonts w:ascii="Calibri" w:hAnsi="Calibri" w:cs="Arial"/>
                <w:b/>
                <w:bCs/>
                <w:color w:val="FFFFFF"/>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000080"/>
            <w:vAlign w:val="center"/>
            <w:hideMark/>
          </w:tcPr>
          <w:p w14:paraId="402EA0D1" w14:textId="63B819D2" w:rsidR="00CF3183" w:rsidRPr="00191993" w:rsidRDefault="00CF3183" w:rsidP="00CF3183">
            <w:pPr>
              <w:rPr>
                <w:rFonts w:ascii="Calibri" w:hAnsi="Calibri" w:cs="Arial"/>
                <w:b/>
                <w:bCs/>
                <w:color w:val="FFFFFF"/>
                <w:sz w:val="20"/>
                <w:szCs w:val="20"/>
                <w:lang w:val="hr-HR"/>
              </w:rPr>
            </w:pPr>
            <w:r>
              <w:rPr>
                <w:rFonts w:ascii="Calibri" w:hAnsi="Calibri" w:cs="Arial"/>
                <w:b/>
                <w:bCs/>
                <w:color w:val="FFFFFF"/>
                <w:sz w:val="20"/>
                <w:szCs w:val="20"/>
              </w:rPr>
              <w:t>GLAVA: CENTAR ZA KULTURU OPĆINE PODSTRANA</w:t>
            </w:r>
          </w:p>
        </w:tc>
        <w:tc>
          <w:tcPr>
            <w:tcW w:w="459" w:type="pct"/>
            <w:tcBorders>
              <w:top w:val="nil"/>
              <w:left w:val="nil"/>
              <w:bottom w:val="nil"/>
              <w:right w:val="nil"/>
            </w:tcBorders>
            <w:shd w:val="clear" w:color="000000" w:fill="000080"/>
            <w:noWrap/>
            <w:vAlign w:val="center"/>
            <w:hideMark/>
          </w:tcPr>
          <w:p w14:paraId="57DC4F23" w14:textId="70AD913A" w:rsidR="00CF3183" w:rsidRPr="00191993" w:rsidRDefault="00CF3183" w:rsidP="00CF3183">
            <w:pPr>
              <w:jc w:val="right"/>
              <w:rPr>
                <w:rFonts w:ascii="Calibri" w:hAnsi="Calibri" w:cs="Arial"/>
                <w:b/>
                <w:bCs/>
                <w:color w:val="FFFFFF"/>
                <w:sz w:val="20"/>
                <w:szCs w:val="20"/>
                <w:lang w:val="hr-HR"/>
              </w:rPr>
            </w:pPr>
            <w:r>
              <w:rPr>
                <w:rFonts w:ascii="Calibri" w:hAnsi="Calibri" w:cs="Arial"/>
                <w:b/>
                <w:bCs/>
                <w:color w:val="FFFFFF"/>
                <w:sz w:val="20"/>
                <w:szCs w:val="20"/>
              </w:rPr>
              <w:t>108.000,00</w:t>
            </w:r>
          </w:p>
        </w:tc>
      </w:tr>
      <w:tr w:rsidR="00CF3183" w:rsidRPr="00191993" w14:paraId="732F30E0" w14:textId="77777777" w:rsidTr="00CF3183">
        <w:trPr>
          <w:trHeight w:val="300"/>
        </w:trPr>
        <w:tc>
          <w:tcPr>
            <w:tcW w:w="405" w:type="pct"/>
            <w:tcBorders>
              <w:top w:val="nil"/>
              <w:left w:val="nil"/>
              <w:bottom w:val="nil"/>
              <w:right w:val="nil"/>
            </w:tcBorders>
            <w:shd w:val="clear" w:color="000000" w:fill="16365C"/>
            <w:noWrap/>
            <w:vAlign w:val="bottom"/>
            <w:hideMark/>
          </w:tcPr>
          <w:p w14:paraId="626FE151" w14:textId="755BD78E"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38462</w:t>
            </w:r>
          </w:p>
        </w:tc>
        <w:tc>
          <w:tcPr>
            <w:tcW w:w="457" w:type="pct"/>
            <w:tcBorders>
              <w:top w:val="nil"/>
              <w:left w:val="nil"/>
              <w:bottom w:val="nil"/>
              <w:right w:val="nil"/>
            </w:tcBorders>
            <w:shd w:val="clear" w:color="000000" w:fill="16365C"/>
            <w:noWrap/>
            <w:vAlign w:val="bottom"/>
            <w:hideMark/>
          </w:tcPr>
          <w:p w14:paraId="7923CC3F" w14:textId="692ACF43"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16365C"/>
            <w:vAlign w:val="bottom"/>
            <w:hideMark/>
          </w:tcPr>
          <w:p w14:paraId="6D5F7556" w14:textId="7AED805D"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PRORAČUNSKI KORISNIK: CENTAR ZA KULTURU OPĆINE PODSTRANA</w:t>
            </w:r>
          </w:p>
        </w:tc>
        <w:tc>
          <w:tcPr>
            <w:tcW w:w="459" w:type="pct"/>
            <w:tcBorders>
              <w:top w:val="nil"/>
              <w:left w:val="nil"/>
              <w:bottom w:val="nil"/>
              <w:right w:val="nil"/>
            </w:tcBorders>
            <w:shd w:val="clear" w:color="000000" w:fill="16365C"/>
            <w:noWrap/>
            <w:vAlign w:val="center"/>
            <w:hideMark/>
          </w:tcPr>
          <w:p w14:paraId="0225462D" w14:textId="51045C59"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108.000,00</w:t>
            </w:r>
          </w:p>
        </w:tc>
      </w:tr>
      <w:tr w:rsidR="00CF3183" w:rsidRPr="00191993" w14:paraId="7D9E3D8C" w14:textId="77777777" w:rsidTr="00CF3183">
        <w:trPr>
          <w:trHeight w:val="300"/>
        </w:trPr>
        <w:tc>
          <w:tcPr>
            <w:tcW w:w="405" w:type="pct"/>
            <w:tcBorders>
              <w:top w:val="nil"/>
              <w:left w:val="nil"/>
              <w:bottom w:val="nil"/>
              <w:right w:val="nil"/>
            </w:tcBorders>
            <w:shd w:val="clear" w:color="000000" w:fill="5050A8"/>
            <w:noWrap/>
            <w:vAlign w:val="center"/>
            <w:hideMark/>
          </w:tcPr>
          <w:p w14:paraId="7472F510" w14:textId="4E264022" w:rsidR="00CF3183" w:rsidRPr="00191993" w:rsidRDefault="00CF3183" w:rsidP="00CF3183">
            <w:pPr>
              <w:rPr>
                <w:rFonts w:ascii="Calibri" w:hAnsi="Calibri" w:cs="Arial"/>
                <w:bCs/>
                <w:sz w:val="20"/>
                <w:szCs w:val="20"/>
                <w:lang w:val="hr-HR"/>
              </w:rPr>
            </w:pPr>
            <w:r>
              <w:rPr>
                <w:rFonts w:ascii="Calibri" w:hAnsi="Calibri" w:cs="Arial"/>
                <w:b/>
                <w:bCs/>
                <w:color w:val="FFFFFF"/>
                <w:sz w:val="20"/>
                <w:szCs w:val="20"/>
              </w:rPr>
              <w:t xml:space="preserve">   1010</w:t>
            </w:r>
          </w:p>
        </w:tc>
        <w:tc>
          <w:tcPr>
            <w:tcW w:w="457" w:type="pct"/>
            <w:tcBorders>
              <w:top w:val="nil"/>
              <w:left w:val="nil"/>
              <w:bottom w:val="nil"/>
              <w:right w:val="nil"/>
            </w:tcBorders>
            <w:shd w:val="clear" w:color="000000" w:fill="5050A8"/>
            <w:noWrap/>
            <w:vAlign w:val="center"/>
            <w:hideMark/>
          </w:tcPr>
          <w:p w14:paraId="79305208" w14:textId="72044808" w:rsidR="00CF3183" w:rsidRPr="00191993" w:rsidRDefault="00CF3183" w:rsidP="00CF3183">
            <w:pPr>
              <w:rPr>
                <w:rFonts w:ascii="Calibri" w:hAnsi="Calibri" w:cs="Arial"/>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hideMark/>
          </w:tcPr>
          <w:p w14:paraId="4DC7FA69" w14:textId="71B4AE77" w:rsidR="00CF3183" w:rsidRPr="00191993" w:rsidRDefault="00CF3183" w:rsidP="00CF3183">
            <w:pPr>
              <w:rPr>
                <w:rFonts w:ascii="Calibri" w:hAnsi="Calibri" w:cs="Arial"/>
                <w:bCs/>
                <w:sz w:val="20"/>
                <w:szCs w:val="20"/>
                <w:lang w:val="hr-HR"/>
              </w:rPr>
            </w:pPr>
            <w:r>
              <w:rPr>
                <w:rFonts w:ascii="Calibri" w:hAnsi="Calibri" w:cs="Arial"/>
                <w:b/>
                <w:bCs/>
                <w:color w:val="FFFFFF"/>
                <w:sz w:val="20"/>
                <w:szCs w:val="20"/>
              </w:rPr>
              <w:t>PROGRAM: PROMICANJE KULTURE</w:t>
            </w:r>
          </w:p>
        </w:tc>
        <w:tc>
          <w:tcPr>
            <w:tcW w:w="459" w:type="pct"/>
            <w:tcBorders>
              <w:top w:val="nil"/>
              <w:left w:val="nil"/>
              <w:bottom w:val="nil"/>
              <w:right w:val="nil"/>
            </w:tcBorders>
            <w:shd w:val="clear" w:color="000000" w:fill="5050A8"/>
            <w:noWrap/>
            <w:vAlign w:val="center"/>
            <w:hideMark/>
          </w:tcPr>
          <w:p w14:paraId="0BDE7194" w14:textId="03E8AE2E" w:rsidR="00CF3183" w:rsidRPr="00191993" w:rsidRDefault="00CF3183" w:rsidP="00CF3183">
            <w:pPr>
              <w:jc w:val="right"/>
              <w:rPr>
                <w:rFonts w:ascii="Calibri" w:hAnsi="Calibri" w:cs="Arial"/>
                <w:bCs/>
                <w:sz w:val="20"/>
                <w:szCs w:val="20"/>
                <w:lang w:val="hr-HR"/>
              </w:rPr>
            </w:pPr>
            <w:r>
              <w:rPr>
                <w:rFonts w:ascii="Calibri" w:hAnsi="Calibri" w:cs="Arial"/>
                <w:b/>
                <w:bCs/>
                <w:color w:val="FFFFFF"/>
                <w:sz w:val="20"/>
                <w:szCs w:val="20"/>
              </w:rPr>
              <w:t>108.000,00</w:t>
            </w:r>
          </w:p>
        </w:tc>
      </w:tr>
      <w:tr w:rsidR="00CF3183" w:rsidRPr="00191993" w14:paraId="616755F7" w14:textId="77777777" w:rsidTr="00CF3183">
        <w:trPr>
          <w:trHeight w:val="300"/>
        </w:trPr>
        <w:tc>
          <w:tcPr>
            <w:tcW w:w="405" w:type="pct"/>
            <w:tcBorders>
              <w:top w:val="nil"/>
              <w:left w:val="nil"/>
              <w:bottom w:val="nil"/>
              <w:right w:val="nil"/>
            </w:tcBorders>
            <w:shd w:val="clear" w:color="000000" w:fill="00B0F0"/>
            <w:noWrap/>
            <w:vAlign w:val="center"/>
            <w:hideMark/>
          </w:tcPr>
          <w:p w14:paraId="3AAC269C" w14:textId="04C6862D" w:rsidR="00CF3183" w:rsidRPr="00191993" w:rsidRDefault="00CF3183" w:rsidP="00CF3183">
            <w:pPr>
              <w:rPr>
                <w:rFonts w:ascii="Calibri" w:hAnsi="Calibri" w:cs="Arial"/>
                <w:bCs/>
                <w:sz w:val="20"/>
                <w:szCs w:val="20"/>
                <w:lang w:val="hr-HR"/>
              </w:rPr>
            </w:pPr>
            <w:r>
              <w:rPr>
                <w:rFonts w:ascii="Calibri" w:hAnsi="Calibri" w:cs="Arial"/>
                <w:b/>
                <w:bCs/>
                <w:sz w:val="20"/>
                <w:szCs w:val="20"/>
              </w:rPr>
              <w:t>A5001 20</w:t>
            </w:r>
          </w:p>
        </w:tc>
        <w:tc>
          <w:tcPr>
            <w:tcW w:w="457" w:type="pct"/>
            <w:tcBorders>
              <w:top w:val="nil"/>
              <w:left w:val="nil"/>
              <w:bottom w:val="nil"/>
              <w:right w:val="nil"/>
            </w:tcBorders>
            <w:shd w:val="clear" w:color="000000" w:fill="00B0F0"/>
            <w:noWrap/>
            <w:vAlign w:val="center"/>
            <w:hideMark/>
          </w:tcPr>
          <w:p w14:paraId="79520729" w14:textId="1DE11E10"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5AE99D97" w14:textId="37A3B1E4"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redovnog</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r>
              <w:rPr>
                <w:rFonts w:ascii="Calibri" w:hAnsi="Calibri" w:cs="Arial"/>
                <w:b/>
                <w:bCs/>
                <w:sz w:val="20"/>
                <w:szCs w:val="20"/>
              </w:rPr>
              <w:t xml:space="preserve"> CZK OP</w:t>
            </w:r>
          </w:p>
        </w:tc>
        <w:tc>
          <w:tcPr>
            <w:tcW w:w="459" w:type="pct"/>
            <w:tcBorders>
              <w:top w:val="nil"/>
              <w:left w:val="nil"/>
              <w:bottom w:val="nil"/>
              <w:right w:val="nil"/>
            </w:tcBorders>
            <w:shd w:val="clear" w:color="000000" w:fill="00B0F0"/>
            <w:noWrap/>
            <w:vAlign w:val="center"/>
            <w:hideMark/>
          </w:tcPr>
          <w:p w14:paraId="4F4F80B2" w14:textId="0F78AE1D"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108.000,00</w:t>
            </w:r>
          </w:p>
        </w:tc>
      </w:tr>
      <w:tr w:rsidR="00CF3183" w:rsidRPr="00191993" w14:paraId="2DEC5CC0" w14:textId="77777777" w:rsidTr="00CF3183">
        <w:trPr>
          <w:trHeight w:val="300"/>
        </w:trPr>
        <w:tc>
          <w:tcPr>
            <w:tcW w:w="405" w:type="pct"/>
            <w:tcBorders>
              <w:top w:val="nil"/>
              <w:left w:val="nil"/>
              <w:bottom w:val="nil"/>
              <w:right w:val="nil"/>
            </w:tcBorders>
            <w:shd w:val="clear" w:color="000000" w:fill="FDE9D9"/>
            <w:noWrap/>
            <w:vAlign w:val="center"/>
            <w:hideMark/>
          </w:tcPr>
          <w:p w14:paraId="5459CA42" w14:textId="08FDD61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3B1248A" w14:textId="05DEDB3F"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0DD37E74" w14:textId="46ECC88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05A6E416" w14:textId="025AC68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108.000,00</w:t>
            </w:r>
          </w:p>
        </w:tc>
      </w:tr>
      <w:tr w:rsidR="00CF3183" w:rsidRPr="00191993" w14:paraId="4C23FC2E" w14:textId="77777777" w:rsidTr="00CF3183">
        <w:trPr>
          <w:trHeight w:val="300"/>
        </w:trPr>
        <w:tc>
          <w:tcPr>
            <w:tcW w:w="405" w:type="pct"/>
            <w:tcBorders>
              <w:top w:val="nil"/>
              <w:left w:val="nil"/>
              <w:bottom w:val="nil"/>
              <w:right w:val="nil"/>
            </w:tcBorders>
            <w:shd w:val="clear" w:color="000000" w:fill="F2F2F2"/>
            <w:noWrap/>
            <w:vAlign w:val="center"/>
            <w:hideMark/>
          </w:tcPr>
          <w:p w14:paraId="5FAEFD20" w14:textId="6F7DF4C3"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731AA7C" w14:textId="50BB997B"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27664C89" w14:textId="25E6BE6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1A92F66B" w14:textId="10A849C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57.000,00</w:t>
            </w:r>
          </w:p>
        </w:tc>
      </w:tr>
      <w:tr w:rsidR="00CF3183" w:rsidRPr="00191993" w14:paraId="2F07033C" w14:textId="77777777" w:rsidTr="00CF3183">
        <w:trPr>
          <w:trHeight w:val="300"/>
        </w:trPr>
        <w:tc>
          <w:tcPr>
            <w:tcW w:w="405" w:type="pct"/>
            <w:tcBorders>
              <w:top w:val="nil"/>
              <w:left w:val="nil"/>
              <w:bottom w:val="nil"/>
              <w:right w:val="nil"/>
            </w:tcBorders>
            <w:shd w:val="clear" w:color="000000" w:fill="F2F2F2"/>
            <w:noWrap/>
            <w:vAlign w:val="center"/>
            <w:hideMark/>
          </w:tcPr>
          <w:p w14:paraId="1B8E5BA3" w14:textId="23234870"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F5E3769" w14:textId="31A4DE91" w:rsidR="00CF3183" w:rsidRPr="00191993" w:rsidRDefault="00CF3183" w:rsidP="00CF3183">
            <w:pPr>
              <w:rPr>
                <w:rFonts w:ascii="Calibri" w:hAnsi="Calibri" w:cs="Arial"/>
                <w:sz w:val="20"/>
                <w:szCs w:val="20"/>
                <w:lang w:val="hr-HR"/>
              </w:rPr>
            </w:pPr>
            <w:r>
              <w:rPr>
                <w:rFonts w:ascii="Calibri" w:hAnsi="Calibri" w:cs="Arial"/>
                <w:b/>
                <w:bCs/>
                <w:sz w:val="20"/>
                <w:szCs w:val="20"/>
              </w:rPr>
              <w:t>343</w:t>
            </w:r>
          </w:p>
        </w:tc>
        <w:tc>
          <w:tcPr>
            <w:tcW w:w="3680" w:type="pct"/>
            <w:tcBorders>
              <w:top w:val="nil"/>
              <w:left w:val="nil"/>
              <w:bottom w:val="nil"/>
              <w:right w:val="nil"/>
            </w:tcBorders>
            <w:shd w:val="clear" w:color="000000" w:fill="F2F2F2"/>
            <w:vAlign w:val="center"/>
            <w:hideMark/>
          </w:tcPr>
          <w:p w14:paraId="1C807DA8" w14:textId="6B79BD3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financijski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p>
        </w:tc>
        <w:tc>
          <w:tcPr>
            <w:tcW w:w="459" w:type="pct"/>
            <w:tcBorders>
              <w:top w:val="nil"/>
              <w:left w:val="nil"/>
              <w:bottom w:val="nil"/>
              <w:right w:val="nil"/>
            </w:tcBorders>
            <w:shd w:val="clear" w:color="000000" w:fill="F2F2F2"/>
            <w:noWrap/>
            <w:vAlign w:val="center"/>
            <w:hideMark/>
          </w:tcPr>
          <w:p w14:paraId="08614697" w14:textId="570DE4AD"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w:t>
            </w:r>
          </w:p>
        </w:tc>
      </w:tr>
      <w:tr w:rsidR="00CF3183" w:rsidRPr="00191993" w14:paraId="7E1F4459" w14:textId="77777777" w:rsidTr="00CF3183">
        <w:trPr>
          <w:trHeight w:val="300"/>
        </w:trPr>
        <w:tc>
          <w:tcPr>
            <w:tcW w:w="405" w:type="pct"/>
            <w:tcBorders>
              <w:top w:val="nil"/>
              <w:left w:val="nil"/>
              <w:bottom w:val="nil"/>
              <w:right w:val="nil"/>
            </w:tcBorders>
            <w:shd w:val="clear" w:color="000000" w:fill="F2F2F2"/>
            <w:noWrap/>
            <w:vAlign w:val="center"/>
            <w:hideMark/>
          </w:tcPr>
          <w:p w14:paraId="3B13D071" w14:textId="4B0AA626"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2304902" w14:textId="56C13A55" w:rsidR="00CF3183" w:rsidRPr="00191993" w:rsidRDefault="00CF3183" w:rsidP="00CF3183">
            <w:pPr>
              <w:rPr>
                <w:rFonts w:ascii="Calibri" w:hAnsi="Calibri" w:cs="Arial"/>
                <w:sz w:val="20"/>
                <w:szCs w:val="20"/>
                <w:lang w:val="hr-HR"/>
              </w:rPr>
            </w:pPr>
            <w:r>
              <w:rPr>
                <w:rFonts w:ascii="Calibri" w:hAnsi="Calibri" w:cs="Arial"/>
                <w:b/>
                <w:bCs/>
                <w:sz w:val="20"/>
                <w:szCs w:val="20"/>
              </w:rPr>
              <w:t>381</w:t>
            </w:r>
          </w:p>
        </w:tc>
        <w:tc>
          <w:tcPr>
            <w:tcW w:w="3680" w:type="pct"/>
            <w:tcBorders>
              <w:top w:val="nil"/>
              <w:left w:val="nil"/>
              <w:bottom w:val="nil"/>
              <w:right w:val="nil"/>
            </w:tcBorders>
            <w:shd w:val="clear" w:color="000000" w:fill="F2F2F2"/>
            <w:vAlign w:val="center"/>
            <w:hideMark/>
          </w:tcPr>
          <w:p w14:paraId="116D8FEC" w14:textId="4C5FDF9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Tekuće</w:t>
            </w:r>
            <w:proofErr w:type="spellEnd"/>
            <w:r>
              <w:rPr>
                <w:rFonts w:ascii="Calibri" w:hAnsi="Calibri" w:cs="Arial"/>
                <w:b/>
                <w:bCs/>
                <w:sz w:val="20"/>
                <w:szCs w:val="20"/>
              </w:rPr>
              <w:t xml:space="preserve"> </w:t>
            </w:r>
            <w:proofErr w:type="spellStart"/>
            <w:r>
              <w:rPr>
                <w:rFonts w:ascii="Calibri" w:hAnsi="Calibri" w:cs="Arial"/>
                <w:b/>
                <w:bCs/>
                <w:sz w:val="20"/>
                <w:szCs w:val="20"/>
              </w:rPr>
              <w:t>donacije</w:t>
            </w:r>
            <w:proofErr w:type="spellEnd"/>
          </w:p>
        </w:tc>
        <w:tc>
          <w:tcPr>
            <w:tcW w:w="459" w:type="pct"/>
            <w:tcBorders>
              <w:top w:val="nil"/>
              <w:left w:val="nil"/>
              <w:bottom w:val="nil"/>
              <w:right w:val="nil"/>
            </w:tcBorders>
            <w:shd w:val="clear" w:color="000000" w:fill="F2F2F2"/>
            <w:noWrap/>
            <w:vAlign w:val="center"/>
            <w:hideMark/>
          </w:tcPr>
          <w:p w14:paraId="3336FB13" w14:textId="50FA9B7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50.000,00</w:t>
            </w:r>
          </w:p>
        </w:tc>
      </w:tr>
      <w:tr w:rsidR="00CF3183" w:rsidRPr="00191993" w14:paraId="03611244" w14:textId="77777777" w:rsidTr="00CF3183">
        <w:trPr>
          <w:trHeight w:val="300"/>
        </w:trPr>
        <w:tc>
          <w:tcPr>
            <w:tcW w:w="405" w:type="pct"/>
            <w:tcBorders>
              <w:top w:val="nil"/>
              <w:left w:val="nil"/>
              <w:bottom w:val="nil"/>
              <w:right w:val="nil"/>
            </w:tcBorders>
            <w:shd w:val="clear" w:color="000000" w:fill="000080"/>
            <w:noWrap/>
            <w:vAlign w:val="center"/>
            <w:hideMark/>
          </w:tcPr>
          <w:p w14:paraId="108E0405" w14:textId="49BC69FE"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00503</w:t>
            </w:r>
          </w:p>
        </w:tc>
        <w:tc>
          <w:tcPr>
            <w:tcW w:w="457" w:type="pct"/>
            <w:tcBorders>
              <w:top w:val="nil"/>
              <w:left w:val="nil"/>
              <w:bottom w:val="nil"/>
              <w:right w:val="nil"/>
            </w:tcBorders>
            <w:shd w:val="clear" w:color="000000" w:fill="000080"/>
            <w:noWrap/>
            <w:vAlign w:val="center"/>
            <w:hideMark/>
          </w:tcPr>
          <w:p w14:paraId="333CE6B2" w14:textId="612158CF"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000080"/>
            <w:vAlign w:val="center"/>
            <w:hideMark/>
          </w:tcPr>
          <w:p w14:paraId="426AFAF4" w14:textId="082CD610"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GLAVA: JAVNA VATROGASNA POSTROJBA OPĆINE PODSTRANA</w:t>
            </w:r>
          </w:p>
        </w:tc>
        <w:tc>
          <w:tcPr>
            <w:tcW w:w="459" w:type="pct"/>
            <w:tcBorders>
              <w:top w:val="nil"/>
              <w:left w:val="nil"/>
              <w:bottom w:val="nil"/>
              <w:right w:val="nil"/>
            </w:tcBorders>
            <w:shd w:val="clear" w:color="000000" w:fill="000080"/>
            <w:noWrap/>
            <w:vAlign w:val="center"/>
            <w:hideMark/>
          </w:tcPr>
          <w:p w14:paraId="1D2A36A3" w14:textId="5F6D21AB" w:rsidR="00CF3183" w:rsidRPr="00191993" w:rsidRDefault="00CF3183" w:rsidP="00CF3183">
            <w:pPr>
              <w:jc w:val="right"/>
              <w:rPr>
                <w:rFonts w:ascii="Calibri" w:hAnsi="Calibri" w:cs="Arial"/>
                <w:b/>
                <w:bCs/>
                <w:sz w:val="20"/>
                <w:szCs w:val="20"/>
                <w:lang w:val="hr-HR"/>
              </w:rPr>
            </w:pPr>
            <w:r>
              <w:rPr>
                <w:rFonts w:ascii="Calibri" w:hAnsi="Calibri" w:cs="Arial"/>
                <w:b/>
                <w:bCs/>
                <w:color w:val="FFFFFF"/>
                <w:sz w:val="20"/>
                <w:szCs w:val="20"/>
              </w:rPr>
              <w:t>1.665.500,00</w:t>
            </w:r>
          </w:p>
        </w:tc>
      </w:tr>
      <w:tr w:rsidR="00CF3183" w:rsidRPr="00191993" w14:paraId="19D168BC" w14:textId="77777777" w:rsidTr="00CF3183">
        <w:trPr>
          <w:trHeight w:val="300"/>
        </w:trPr>
        <w:tc>
          <w:tcPr>
            <w:tcW w:w="405" w:type="pct"/>
            <w:tcBorders>
              <w:top w:val="nil"/>
              <w:left w:val="nil"/>
              <w:bottom w:val="nil"/>
              <w:right w:val="nil"/>
            </w:tcBorders>
            <w:shd w:val="clear" w:color="000000" w:fill="16365C"/>
            <w:noWrap/>
            <w:vAlign w:val="bottom"/>
            <w:hideMark/>
          </w:tcPr>
          <w:p w14:paraId="3E066D35" w14:textId="5007552B"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lastRenderedPageBreak/>
              <w:t> </w:t>
            </w:r>
          </w:p>
        </w:tc>
        <w:tc>
          <w:tcPr>
            <w:tcW w:w="457" w:type="pct"/>
            <w:tcBorders>
              <w:top w:val="nil"/>
              <w:left w:val="nil"/>
              <w:bottom w:val="nil"/>
              <w:right w:val="nil"/>
            </w:tcBorders>
            <w:shd w:val="clear" w:color="000000" w:fill="16365C"/>
            <w:noWrap/>
            <w:vAlign w:val="bottom"/>
            <w:hideMark/>
          </w:tcPr>
          <w:p w14:paraId="17984E11" w14:textId="7C23D5BD"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16365C"/>
            <w:noWrap/>
            <w:vAlign w:val="bottom"/>
            <w:hideMark/>
          </w:tcPr>
          <w:p w14:paraId="48F7A46A" w14:textId="716146CF"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PRORAČUNSKI KORISNIK: JAVNA VATROGASNA POSTROJBA OPĆINE PODSTRANA</w:t>
            </w:r>
          </w:p>
        </w:tc>
        <w:tc>
          <w:tcPr>
            <w:tcW w:w="459" w:type="pct"/>
            <w:tcBorders>
              <w:top w:val="nil"/>
              <w:left w:val="nil"/>
              <w:bottom w:val="nil"/>
              <w:right w:val="nil"/>
            </w:tcBorders>
            <w:shd w:val="clear" w:color="000000" w:fill="16365C"/>
            <w:noWrap/>
            <w:vAlign w:val="center"/>
            <w:hideMark/>
          </w:tcPr>
          <w:p w14:paraId="5F6B3FDC" w14:textId="0EBB9813"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1.665.500,00</w:t>
            </w:r>
          </w:p>
        </w:tc>
      </w:tr>
      <w:tr w:rsidR="00CF3183" w:rsidRPr="00191993" w14:paraId="19E1C57F" w14:textId="77777777" w:rsidTr="00CF3183">
        <w:trPr>
          <w:trHeight w:val="300"/>
        </w:trPr>
        <w:tc>
          <w:tcPr>
            <w:tcW w:w="405" w:type="pct"/>
            <w:tcBorders>
              <w:top w:val="nil"/>
              <w:left w:val="nil"/>
              <w:bottom w:val="nil"/>
              <w:right w:val="nil"/>
            </w:tcBorders>
            <w:shd w:val="clear" w:color="000000" w:fill="5050A8"/>
            <w:noWrap/>
            <w:vAlign w:val="center"/>
            <w:hideMark/>
          </w:tcPr>
          <w:p w14:paraId="11ABA12F" w14:textId="3622B963"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xml:space="preserve">   1009</w:t>
            </w:r>
          </w:p>
        </w:tc>
        <w:tc>
          <w:tcPr>
            <w:tcW w:w="457" w:type="pct"/>
            <w:tcBorders>
              <w:top w:val="nil"/>
              <w:left w:val="nil"/>
              <w:bottom w:val="nil"/>
              <w:right w:val="nil"/>
            </w:tcBorders>
            <w:shd w:val="clear" w:color="000000" w:fill="5050A8"/>
            <w:noWrap/>
            <w:vAlign w:val="center"/>
            <w:hideMark/>
          </w:tcPr>
          <w:p w14:paraId="005333FD" w14:textId="39437912"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noWrap/>
            <w:vAlign w:val="center"/>
            <w:hideMark/>
          </w:tcPr>
          <w:p w14:paraId="12FE0EF6" w14:textId="4C3FB341"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ORGANIZIRANJE I PROVOĐENJE ZAŠTITE I SPAŠAVANJA</w:t>
            </w:r>
          </w:p>
        </w:tc>
        <w:tc>
          <w:tcPr>
            <w:tcW w:w="459" w:type="pct"/>
            <w:tcBorders>
              <w:top w:val="nil"/>
              <w:left w:val="nil"/>
              <w:bottom w:val="nil"/>
              <w:right w:val="nil"/>
            </w:tcBorders>
            <w:shd w:val="clear" w:color="000000" w:fill="5050A8"/>
            <w:vAlign w:val="center"/>
            <w:hideMark/>
          </w:tcPr>
          <w:p w14:paraId="3790A0A0" w14:textId="3F9F9189"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1.665.500,00</w:t>
            </w:r>
          </w:p>
        </w:tc>
      </w:tr>
      <w:tr w:rsidR="00CF3183" w:rsidRPr="00191993" w14:paraId="79EA8787" w14:textId="77777777" w:rsidTr="00CF3183">
        <w:trPr>
          <w:trHeight w:val="300"/>
        </w:trPr>
        <w:tc>
          <w:tcPr>
            <w:tcW w:w="405" w:type="pct"/>
            <w:tcBorders>
              <w:top w:val="nil"/>
              <w:left w:val="nil"/>
              <w:bottom w:val="nil"/>
              <w:right w:val="nil"/>
            </w:tcBorders>
            <w:shd w:val="clear" w:color="000000" w:fill="00B0F0"/>
            <w:noWrap/>
            <w:vAlign w:val="center"/>
            <w:hideMark/>
          </w:tcPr>
          <w:p w14:paraId="056246C6" w14:textId="5CA700D7" w:rsidR="00CF3183" w:rsidRPr="00191993" w:rsidRDefault="00CF3183" w:rsidP="00CF3183">
            <w:pPr>
              <w:rPr>
                <w:rFonts w:ascii="Calibri" w:hAnsi="Calibri" w:cs="Arial"/>
                <w:sz w:val="20"/>
                <w:szCs w:val="20"/>
                <w:lang w:val="hr-HR"/>
              </w:rPr>
            </w:pPr>
            <w:r>
              <w:rPr>
                <w:rFonts w:ascii="Calibri" w:hAnsi="Calibri" w:cs="Arial"/>
                <w:b/>
                <w:bCs/>
                <w:sz w:val="20"/>
                <w:szCs w:val="20"/>
              </w:rPr>
              <w:t>A5001 21</w:t>
            </w:r>
          </w:p>
        </w:tc>
        <w:tc>
          <w:tcPr>
            <w:tcW w:w="457" w:type="pct"/>
            <w:tcBorders>
              <w:top w:val="nil"/>
              <w:left w:val="nil"/>
              <w:bottom w:val="nil"/>
              <w:right w:val="nil"/>
            </w:tcBorders>
            <w:shd w:val="clear" w:color="000000" w:fill="00B0F0"/>
            <w:noWrap/>
            <w:vAlign w:val="center"/>
            <w:hideMark/>
          </w:tcPr>
          <w:p w14:paraId="2641BECC" w14:textId="39909068"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434159AC" w14:textId="0B8A3401"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Financiranje</w:t>
            </w:r>
            <w:proofErr w:type="spellEnd"/>
            <w:r>
              <w:rPr>
                <w:rFonts w:ascii="Calibri" w:hAnsi="Calibri" w:cs="Arial"/>
                <w:b/>
                <w:bCs/>
                <w:sz w:val="20"/>
                <w:szCs w:val="20"/>
              </w:rPr>
              <w:t xml:space="preserve"> </w:t>
            </w:r>
            <w:proofErr w:type="spellStart"/>
            <w:r>
              <w:rPr>
                <w:rFonts w:ascii="Calibri" w:hAnsi="Calibri" w:cs="Arial"/>
                <w:b/>
                <w:bCs/>
                <w:sz w:val="20"/>
                <w:szCs w:val="20"/>
              </w:rPr>
              <w:t>redovne</w:t>
            </w:r>
            <w:proofErr w:type="spellEnd"/>
            <w:r>
              <w:rPr>
                <w:rFonts w:ascii="Calibri" w:hAnsi="Calibri" w:cs="Arial"/>
                <w:b/>
                <w:bCs/>
                <w:sz w:val="20"/>
                <w:szCs w:val="20"/>
              </w:rPr>
              <w:t xml:space="preserve"> </w:t>
            </w:r>
            <w:proofErr w:type="spellStart"/>
            <w:r>
              <w:rPr>
                <w:rFonts w:ascii="Calibri" w:hAnsi="Calibri" w:cs="Arial"/>
                <w:b/>
                <w:bCs/>
                <w:sz w:val="20"/>
                <w:szCs w:val="20"/>
              </w:rPr>
              <w:t>djelatnosti</w:t>
            </w:r>
            <w:proofErr w:type="spellEnd"/>
            <w:r>
              <w:rPr>
                <w:rFonts w:ascii="Calibri" w:hAnsi="Calibri" w:cs="Arial"/>
                <w:b/>
                <w:bCs/>
                <w:sz w:val="20"/>
                <w:szCs w:val="20"/>
              </w:rPr>
              <w:t xml:space="preserve"> </w:t>
            </w:r>
            <w:proofErr w:type="spellStart"/>
            <w:r>
              <w:rPr>
                <w:rFonts w:ascii="Calibri" w:hAnsi="Calibri" w:cs="Arial"/>
                <w:b/>
                <w:bCs/>
                <w:sz w:val="20"/>
                <w:szCs w:val="20"/>
              </w:rPr>
              <w:t>upravnog</w:t>
            </w:r>
            <w:proofErr w:type="spellEnd"/>
            <w:r>
              <w:rPr>
                <w:rFonts w:ascii="Calibri" w:hAnsi="Calibri" w:cs="Arial"/>
                <w:b/>
                <w:bCs/>
                <w:sz w:val="20"/>
                <w:szCs w:val="20"/>
              </w:rPr>
              <w:t xml:space="preserve"> </w:t>
            </w:r>
            <w:proofErr w:type="spellStart"/>
            <w:r>
              <w:rPr>
                <w:rFonts w:ascii="Calibri" w:hAnsi="Calibri" w:cs="Arial"/>
                <w:b/>
                <w:bCs/>
                <w:sz w:val="20"/>
                <w:szCs w:val="20"/>
              </w:rPr>
              <w:t>odjela</w:t>
            </w:r>
            <w:proofErr w:type="spellEnd"/>
          </w:p>
        </w:tc>
        <w:tc>
          <w:tcPr>
            <w:tcW w:w="459" w:type="pct"/>
            <w:tcBorders>
              <w:top w:val="nil"/>
              <w:left w:val="nil"/>
              <w:bottom w:val="nil"/>
              <w:right w:val="nil"/>
            </w:tcBorders>
            <w:shd w:val="clear" w:color="000000" w:fill="00B0F0"/>
            <w:noWrap/>
            <w:vAlign w:val="center"/>
            <w:hideMark/>
          </w:tcPr>
          <w:p w14:paraId="3D19F2DA" w14:textId="3B0BB1BE"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1.665.500,00</w:t>
            </w:r>
          </w:p>
        </w:tc>
      </w:tr>
      <w:tr w:rsidR="00CF3183" w:rsidRPr="00191993" w14:paraId="067BC9F1" w14:textId="77777777" w:rsidTr="00CF3183">
        <w:trPr>
          <w:trHeight w:val="300"/>
        </w:trPr>
        <w:tc>
          <w:tcPr>
            <w:tcW w:w="405" w:type="pct"/>
            <w:tcBorders>
              <w:top w:val="nil"/>
              <w:left w:val="nil"/>
              <w:bottom w:val="nil"/>
              <w:right w:val="nil"/>
            </w:tcBorders>
            <w:shd w:val="clear" w:color="000000" w:fill="FDE9D9"/>
            <w:noWrap/>
            <w:vAlign w:val="center"/>
            <w:hideMark/>
          </w:tcPr>
          <w:p w14:paraId="355E3949" w14:textId="28F56A6C"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7AC86714" w14:textId="314EB04D"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752767FE" w14:textId="2DFF806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03CD73B0" w14:textId="0B231277"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165.500,00</w:t>
            </w:r>
          </w:p>
        </w:tc>
      </w:tr>
      <w:tr w:rsidR="00CF3183" w:rsidRPr="00191993" w14:paraId="4BAEBB8F" w14:textId="77777777" w:rsidTr="00CF3183">
        <w:trPr>
          <w:trHeight w:val="300"/>
        </w:trPr>
        <w:tc>
          <w:tcPr>
            <w:tcW w:w="405" w:type="pct"/>
            <w:tcBorders>
              <w:top w:val="nil"/>
              <w:left w:val="nil"/>
              <w:bottom w:val="nil"/>
              <w:right w:val="nil"/>
            </w:tcBorders>
            <w:shd w:val="clear" w:color="000000" w:fill="F2F2F2"/>
            <w:noWrap/>
            <w:vAlign w:val="center"/>
            <w:hideMark/>
          </w:tcPr>
          <w:p w14:paraId="55FEC4DE" w14:textId="5B880511"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9D359D5" w14:textId="417695E3" w:rsidR="00CF3183" w:rsidRPr="00191993" w:rsidRDefault="00CF3183" w:rsidP="00CF3183">
            <w:pPr>
              <w:rPr>
                <w:rFonts w:ascii="Calibri" w:hAnsi="Calibri" w:cs="Arial"/>
                <w:b/>
                <w:bCs/>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vAlign w:val="center"/>
            <w:hideMark/>
          </w:tcPr>
          <w:p w14:paraId="2C2A0A69" w14:textId="0CB94A50"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noWrap/>
            <w:vAlign w:val="center"/>
            <w:hideMark/>
          </w:tcPr>
          <w:p w14:paraId="63DE234D" w14:textId="1E9B2FAF"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100.000,00</w:t>
            </w:r>
          </w:p>
        </w:tc>
      </w:tr>
      <w:tr w:rsidR="00CF3183" w:rsidRPr="00191993" w14:paraId="637CCFC7" w14:textId="77777777" w:rsidTr="00CF3183">
        <w:trPr>
          <w:trHeight w:val="300"/>
        </w:trPr>
        <w:tc>
          <w:tcPr>
            <w:tcW w:w="405" w:type="pct"/>
            <w:tcBorders>
              <w:top w:val="nil"/>
              <w:left w:val="nil"/>
              <w:bottom w:val="nil"/>
              <w:right w:val="nil"/>
            </w:tcBorders>
            <w:shd w:val="clear" w:color="000000" w:fill="F2F2F2"/>
            <w:vAlign w:val="center"/>
            <w:hideMark/>
          </w:tcPr>
          <w:p w14:paraId="095E3598" w14:textId="42810B24"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center"/>
            <w:hideMark/>
          </w:tcPr>
          <w:p w14:paraId="7E3AB71F" w14:textId="558F67E6" w:rsidR="00CF3183" w:rsidRPr="00191993" w:rsidRDefault="00CF3183" w:rsidP="00CF3183">
            <w:pPr>
              <w:rPr>
                <w:rFonts w:ascii="Calibri" w:hAnsi="Calibri" w:cs="Arial"/>
                <w:b/>
                <w:bCs/>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noWrap/>
            <w:vAlign w:val="center"/>
            <w:hideMark/>
          </w:tcPr>
          <w:p w14:paraId="2D90153A" w14:textId="67C9F6CB"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noWrap/>
            <w:vAlign w:val="center"/>
            <w:hideMark/>
          </w:tcPr>
          <w:p w14:paraId="0B8B1A61" w14:textId="08830095"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49.000,00</w:t>
            </w:r>
          </w:p>
        </w:tc>
      </w:tr>
      <w:tr w:rsidR="00CF3183" w:rsidRPr="00191993" w14:paraId="4AE489A1" w14:textId="77777777" w:rsidTr="00CF3183">
        <w:trPr>
          <w:trHeight w:val="300"/>
        </w:trPr>
        <w:tc>
          <w:tcPr>
            <w:tcW w:w="405" w:type="pct"/>
            <w:tcBorders>
              <w:top w:val="nil"/>
              <w:left w:val="nil"/>
              <w:bottom w:val="nil"/>
              <w:right w:val="nil"/>
            </w:tcBorders>
            <w:shd w:val="clear" w:color="000000" w:fill="F2F2F2"/>
            <w:noWrap/>
            <w:vAlign w:val="center"/>
            <w:hideMark/>
          </w:tcPr>
          <w:p w14:paraId="463BEA72" w14:textId="24BA0176"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39DF980" w14:textId="64990989" w:rsidR="00CF3183" w:rsidRPr="00191993" w:rsidRDefault="00CF3183" w:rsidP="00CF3183">
            <w:pPr>
              <w:rPr>
                <w:rFonts w:ascii="Calibri" w:hAnsi="Calibri" w:cs="Arial"/>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noWrap/>
            <w:vAlign w:val="center"/>
            <w:hideMark/>
          </w:tcPr>
          <w:p w14:paraId="5E794E0F" w14:textId="1E9EE4FC"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noWrap/>
            <w:vAlign w:val="center"/>
            <w:hideMark/>
          </w:tcPr>
          <w:p w14:paraId="6EB475E1" w14:textId="730D29B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16.500,00</w:t>
            </w:r>
          </w:p>
        </w:tc>
      </w:tr>
      <w:tr w:rsidR="00CF3183" w:rsidRPr="00191993" w14:paraId="2E9B7232" w14:textId="77777777" w:rsidTr="00CF3183">
        <w:trPr>
          <w:trHeight w:val="300"/>
        </w:trPr>
        <w:tc>
          <w:tcPr>
            <w:tcW w:w="405" w:type="pct"/>
            <w:tcBorders>
              <w:top w:val="nil"/>
              <w:left w:val="nil"/>
              <w:bottom w:val="nil"/>
              <w:right w:val="nil"/>
            </w:tcBorders>
            <w:shd w:val="clear" w:color="000000" w:fill="FDE9D9"/>
            <w:noWrap/>
            <w:vAlign w:val="center"/>
            <w:hideMark/>
          </w:tcPr>
          <w:p w14:paraId="3C80CC5E" w14:textId="1995B9A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342CF4B0" w14:textId="214ADBB1" w:rsidR="00CF3183" w:rsidRPr="00191993" w:rsidRDefault="00CF3183" w:rsidP="00CF3183">
            <w:pPr>
              <w:rPr>
                <w:rFonts w:ascii="Calibri" w:hAnsi="Calibri" w:cs="Arial"/>
                <w:sz w:val="20"/>
                <w:szCs w:val="20"/>
                <w:lang w:val="hr-HR"/>
              </w:rPr>
            </w:pPr>
            <w:r>
              <w:rPr>
                <w:rFonts w:ascii="Calibri" w:hAnsi="Calibri" w:cs="Arial"/>
                <w:b/>
                <w:bCs/>
                <w:sz w:val="20"/>
                <w:szCs w:val="20"/>
              </w:rPr>
              <w:t>1.5</w:t>
            </w:r>
          </w:p>
        </w:tc>
        <w:tc>
          <w:tcPr>
            <w:tcW w:w="3680" w:type="pct"/>
            <w:tcBorders>
              <w:top w:val="nil"/>
              <w:left w:val="nil"/>
              <w:bottom w:val="nil"/>
              <w:right w:val="nil"/>
            </w:tcBorders>
            <w:shd w:val="clear" w:color="000000" w:fill="FDE9D9"/>
            <w:noWrap/>
            <w:vAlign w:val="center"/>
            <w:hideMark/>
          </w:tcPr>
          <w:p w14:paraId="3BB3C2CE" w14:textId="18BC9BCD"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za </w:t>
            </w:r>
            <w:proofErr w:type="spellStart"/>
            <w:r>
              <w:rPr>
                <w:rFonts w:ascii="Calibri" w:hAnsi="Calibri" w:cs="Arial"/>
                <w:b/>
                <w:bCs/>
                <w:sz w:val="20"/>
                <w:szCs w:val="20"/>
              </w:rPr>
              <w:t>decentralizirane</w:t>
            </w:r>
            <w:proofErr w:type="spellEnd"/>
            <w:r>
              <w:rPr>
                <w:rFonts w:ascii="Calibri" w:hAnsi="Calibri" w:cs="Arial"/>
                <w:b/>
                <w:bCs/>
                <w:sz w:val="20"/>
                <w:szCs w:val="20"/>
              </w:rPr>
              <w:t xml:space="preserve"> </w:t>
            </w:r>
            <w:proofErr w:type="spellStart"/>
            <w:r>
              <w:rPr>
                <w:rFonts w:ascii="Calibri" w:hAnsi="Calibri" w:cs="Arial"/>
                <w:b/>
                <w:bCs/>
                <w:sz w:val="20"/>
                <w:szCs w:val="20"/>
              </w:rPr>
              <w:t>funkcije</w:t>
            </w:r>
            <w:proofErr w:type="spellEnd"/>
          </w:p>
        </w:tc>
        <w:tc>
          <w:tcPr>
            <w:tcW w:w="459" w:type="pct"/>
            <w:tcBorders>
              <w:top w:val="nil"/>
              <w:left w:val="nil"/>
              <w:bottom w:val="nil"/>
              <w:right w:val="nil"/>
            </w:tcBorders>
            <w:shd w:val="clear" w:color="000000" w:fill="FDE9D9"/>
            <w:vAlign w:val="center"/>
            <w:hideMark/>
          </w:tcPr>
          <w:p w14:paraId="7A451B85" w14:textId="3E96C8D5"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1.500.000,00</w:t>
            </w:r>
          </w:p>
        </w:tc>
      </w:tr>
      <w:tr w:rsidR="00CF3183" w:rsidRPr="00191993" w14:paraId="42BDDBB7" w14:textId="77777777" w:rsidTr="00CF3183">
        <w:trPr>
          <w:trHeight w:val="300"/>
        </w:trPr>
        <w:tc>
          <w:tcPr>
            <w:tcW w:w="405" w:type="pct"/>
            <w:tcBorders>
              <w:top w:val="nil"/>
              <w:left w:val="nil"/>
              <w:bottom w:val="nil"/>
              <w:right w:val="nil"/>
            </w:tcBorders>
            <w:shd w:val="clear" w:color="000000" w:fill="F2F2F2"/>
            <w:noWrap/>
            <w:vAlign w:val="center"/>
            <w:hideMark/>
          </w:tcPr>
          <w:p w14:paraId="1C78BDD0" w14:textId="39A3734A"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F1684C7" w14:textId="37D726FD"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vAlign w:val="center"/>
            <w:hideMark/>
          </w:tcPr>
          <w:p w14:paraId="7DF0AEED" w14:textId="0B96264F" w:rsidR="00CF3183" w:rsidRPr="00191993" w:rsidRDefault="00CF3183" w:rsidP="00CF3183">
            <w:pPr>
              <w:rPr>
                <w:rFonts w:ascii="Calibri" w:hAnsi="Calibri" w:cs="Arial"/>
                <w:bCs/>
                <w:color w:val="FFFFFF"/>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noWrap/>
            <w:vAlign w:val="center"/>
            <w:hideMark/>
          </w:tcPr>
          <w:p w14:paraId="1573C086" w14:textId="652EFF39" w:rsidR="00CF3183" w:rsidRPr="00191993" w:rsidRDefault="00CF3183" w:rsidP="00CF3183">
            <w:pPr>
              <w:jc w:val="right"/>
              <w:rPr>
                <w:rFonts w:ascii="Calibri" w:hAnsi="Calibri" w:cs="Arial"/>
                <w:bCs/>
                <w:color w:val="FFFFFF"/>
                <w:sz w:val="20"/>
                <w:szCs w:val="20"/>
                <w:lang w:val="hr-HR"/>
              </w:rPr>
            </w:pPr>
            <w:r>
              <w:rPr>
                <w:rFonts w:ascii="Calibri" w:hAnsi="Calibri" w:cs="Arial"/>
                <w:b/>
                <w:bCs/>
                <w:sz w:val="20"/>
                <w:szCs w:val="20"/>
              </w:rPr>
              <w:t>1.200.000,00</w:t>
            </w:r>
          </w:p>
        </w:tc>
      </w:tr>
      <w:tr w:rsidR="00CF3183" w:rsidRPr="00191993" w14:paraId="29073FE2" w14:textId="77777777" w:rsidTr="00CF3183">
        <w:trPr>
          <w:trHeight w:val="300"/>
        </w:trPr>
        <w:tc>
          <w:tcPr>
            <w:tcW w:w="405" w:type="pct"/>
            <w:tcBorders>
              <w:top w:val="nil"/>
              <w:left w:val="nil"/>
              <w:bottom w:val="nil"/>
              <w:right w:val="nil"/>
            </w:tcBorders>
            <w:shd w:val="clear" w:color="000000" w:fill="F2F2F2"/>
            <w:noWrap/>
            <w:vAlign w:val="center"/>
            <w:hideMark/>
          </w:tcPr>
          <w:p w14:paraId="08A2D699" w14:textId="570221C5"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A0F5A43" w14:textId="47B79B87" w:rsidR="00CF3183" w:rsidRPr="00191993" w:rsidRDefault="00CF3183" w:rsidP="00CF3183">
            <w:pPr>
              <w:rPr>
                <w:rFonts w:ascii="Calibri" w:hAnsi="Calibri" w:cs="Arial"/>
                <w:b/>
                <w:bCs/>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vAlign w:val="center"/>
            <w:hideMark/>
          </w:tcPr>
          <w:p w14:paraId="6A069C65" w14:textId="616C3F24"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noWrap/>
            <w:vAlign w:val="center"/>
            <w:hideMark/>
          </w:tcPr>
          <w:p w14:paraId="1AAAC9A7" w14:textId="13423AF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1.000,00</w:t>
            </w:r>
          </w:p>
        </w:tc>
      </w:tr>
      <w:tr w:rsidR="00CF3183" w:rsidRPr="00191993" w14:paraId="454F7F89" w14:textId="77777777" w:rsidTr="00CF3183">
        <w:trPr>
          <w:trHeight w:val="300"/>
        </w:trPr>
        <w:tc>
          <w:tcPr>
            <w:tcW w:w="405" w:type="pct"/>
            <w:tcBorders>
              <w:top w:val="nil"/>
              <w:left w:val="nil"/>
              <w:bottom w:val="nil"/>
              <w:right w:val="nil"/>
            </w:tcBorders>
            <w:shd w:val="clear" w:color="000000" w:fill="F2F2F2"/>
            <w:noWrap/>
            <w:vAlign w:val="center"/>
            <w:hideMark/>
          </w:tcPr>
          <w:p w14:paraId="162A76D4" w14:textId="6EDD6AF9"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761D5F8E" w14:textId="0D1CB282" w:rsidR="00CF3183" w:rsidRPr="00191993" w:rsidRDefault="00CF3183" w:rsidP="00CF3183">
            <w:pPr>
              <w:rPr>
                <w:rFonts w:ascii="Calibri" w:hAnsi="Calibri" w:cs="Arial"/>
                <w:bCs/>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vAlign w:val="center"/>
            <w:hideMark/>
          </w:tcPr>
          <w:p w14:paraId="5FE7C1CC" w14:textId="0567A586"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noWrap/>
            <w:vAlign w:val="center"/>
            <w:hideMark/>
          </w:tcPr>
          <w:p w14:paraId="590288A6" w14:textId="32082344"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198.000,00</w:t>
            </w:r>
          </w:p>
        </w:tc>
      </w:tr>
      <w:tr w:rsidR="00CF3183" w:rsidRPr="00191993" w14:paraId="2F26BB7B" w14:textId="77777777" w:rsidTr="00CF3183">
        <w:trPr>
          <w:trHeight w:val="300"/>
        </w:trPr>
        <w:tc>
          <w:tcPr>
            <w:tcW w:w="405" w:type="pct"/>
            <w:tcBorders>
              <w:top w:val="nil"/>
              <w:left w:val="nil"/>
              <w:bottom w:val="nil"/>
              <w:right w:val="nil"/>
            </w:tcBorders>
            <w:shd w:val="clear" w:color="000000" w:fill="F2F2F2"/>
            <w:noWrap/>
            <w:vAlign w:val="center"/>
            <w:hideMark/>
          </w:tcPr>
          <w:p w14:paraId="15DC849D" w14:textId="7D3DA9B6"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7D82658" w14:textId="657298C7" w:rsidR="00CF3183" w:rsidRPr="00191993" w:rsidRDefault="00CF3183" w:rsidP="00CF3183">
            <w:pPr>
              <w:rPr>
                <w:rFonts w:ascii="Calibri" w:hAnsi="Calibri" w:cs="Arial"/>
                <w:b/>
                <w:bCs/>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noWrap/>
            <w:vAlign w:val="center"/>
            <w:hideMark/>
          </w:tcPr>
          <w:p w14:paraId="4A43D75C" w14:textId="7BB2B6D6"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vAlign w:val="center"/>
            <w:hideMark/>
          </w:tcPr>
          <w:p w14:paraId="27A9B2A6" w14:textId="018F0DA7"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40.000,00</w:t>
            </w:r>
          </w:p>
        </w:tc>
      </w:tr>
      <w:tr w:rsidR="00CF3183" w:rsidRPr="00191993" w14:paraId="682DE0BB" w14:textId="77777777" w:rsidTr="00CF3183">
        <w:trPr>
          <w:trHeight w:val="300"/>
        </w:trPr>
        <w:tc>
          <w:tcPr>
            <w:tcW w:w="405" w:type="pct"/>
            <w:tcBorders>
              <w:top w:val="nil"/>
              <w:left w:val="nil"/>
              <w:bottom w:val="nil"/>
              <w:right w:val="nil"/>
            </w:tcBorders>
            <w:shd w:val="clear" w:color="000000" w:fill="F2F2F2"/>
            <w:noWrap/>
            <w:vAlign w:val="center"/>
            <w:hideMark/>
          </w:tcPr>
          <w:p w14:paraId="7BF33233" w14:textId="680B6F05"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BD9CA89" w14:textId="6B4E9166" w:rsidR="00CF3183" w:rsidRPr="00191993" w:rsidRDefault="00CF3183" w:rsidP="00CF3183">
            <w:pPr>
              <w:rPr>
                <w:rFonts w:ascii="Calibri" w:hAnsi="Calibri" w:cs="Arial"/>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noWrap/>
            <w:vAlign w:val="center"/>
            <w:hideMark/>
          </w:tcPr>
          <w:p w14:paraId="2D3BB4ED" w14:textId="17A8370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vAlign w:val="center"/>
            <w:hideMark/>
          </w:tcPr>
          <w:p w14:paraId="6698A2B1" w14:textId="51F0999A" w:rsidR="00CF3183" w:rsidRPr="00191993" w:rsidRDefault="00CF3183" w:rsidP="00CF3183">
            <w:pPr>
              <w:jc w:val="right"/>
              <w:rPr>
                <w:rFonts w:ascii="Calibri" w:hAnsi="Calibri" w:cs="Arial"/>
                <w:color w:val="FF0000"/>
                <w:sz w:val="20"/>
                <w:szCs w:val="20"/>
                <w:lang w:val="hr-HR"/>
              </w:rPr>
            </w:pPr>
            <w:r>
              <w:rPr>
                <w:rFonts w:ascii="Calibri" w:hAnsi="Calibri" w:cs="Arial"/>
                <w:b/>
                <w:bCs/>
                <w:sz w:val="20"/>
                <w:szCs w:val="20"/>
              </w:rPr>
              <w:t>28.000,00</w:t>
            </w:r>
          </w:p>
        </w:tc>
      </w:tr>
      <w:tr w:rsidR="00CF3183" w:rsidRPr="00191993" w14:paraId="48526ADE" w14:textId="77777777" w:rsidTr="00CF3183">
        <w:trPr>
          <w:trHeight w:val="300"/>
        </w:trPr>
        <w:tc>
          <w:tcPr>
            <w:tcW w:w="405" w:type="pct"/>
            <w:tcBorders>
              <w:top w:val="nil"/>
              <w:left w:val="nil"/>
              <w:bottom w:val="nil"/>
              <w:right w:val="nil"/>
            </w:tcBorders>
            <w:shd w:val="clear" w:color="000000" w:fill="F2F2F2"/>
            <w:noWrap/>
            <w:vAlign w:val="center"/>
            <w:hideMark/>
          </w:tcPr>
          <w:p w14:paraId="431362D7" w14:textId="164180C4"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9C3A413" w14:textId="0C5C76A5"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417A622A" w14:textId="0A183CD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0F14C95E" w14:textId="35B8D9B5" w:rsidR="00CF3183" w:rsidRPr="00191993" w:rsidRDefault="00CF3183" w:rsidP="00CF3183">
            <w:pPr>
              <w:jc w:val="right"/>
              <w:rPr>
                <w:rFonts w:ascii="Calibri" w:hAnsi="Calibri" w:cs="Arial"/>
                <w:color w:val="FF0000"/>
                <w:sz w:val="20"/>
                <w:szCs w:val="20"/>
                <w:lang w:val="hr-HR"/>
              </w:rPr>
            </w:pPr>
            <w:r>
              <w:rPr>
                <w:rFonts w:ascii="Calibri" w:hAnsi="Calibri" w:cs="Arial"/>
                <w:b/>
                <w:bCs/>
                <w:sz w:val="20"/>
                <w:szCs w:val="20"/>
              </w:rPr>
              <w:t>13.000,00</w:t>
            </w:r>
          </w:p>
        </w:tc>
      </w:tr>
      <w:tr w:rsidR="00CF3183" w:rsidRPr="00191993" w14:paraId="0DDD0903" w14:textId="77777777" w:rsidTr="00CF3183">
        <w:trPr>
          <w:trHeight w:val="300"/>
        </w:trPr>
        <w:tc>
          <w:tcPr>
            <w:tcW w:w="405" w:type="pct"/>
            <w:tcBorders>
              <w:top w:val="nil"/>
              <w:left w:val="nil"/>
              <w:bottom w:val="nil"/>
              <w:right w:val="nil"/>
            </w:tcBorders>
            <w:shd w:val="clear" w:color="000000" w:fill="F2F2F2"/>
            <w:noWrap/>
            <w:vAlign w:val="center"/>
            <w:hideMark/>
          </w:tcPr>
          <w:p w14:paraId="1CDAA2AA" w14:textId="0F84B1F9"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A9F0956" w14:textId="1FF6F7FD" w:rsidR="00CF3183" w:rsidRPr="00191993" w:rsidRDefault="00CF3183" w:rsidP="00CF3183">
            <w:pPr>
              <w:rPr>
                <w:rFonts w:ascii="Calibri" w:hAnsi="Calibri" w:cs="Arial"/>
                <w:b/>
                <w:bCs/>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1235D6DA" w14:textId="35E1A1B5"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noWrap/>
            <w:vAlign w:val="center"/>
            <w:hideMark/>
          </w:tcPr>
          <w:p w14:paraId="36801BEC" w14:textId="66F44A4A" w:rsidR="00CF3183" w:rsidRPr="00191993" w:rsidRDefault="00CF3183" w:rsidP="00CF3183">
            <w:pPr>
              <w:jc w:val="right"/>
              <w:rPr>
                <w:rFonts w:ascii="Calibri" w:hAnsi="Calibri" w:cs="Arial"/>
                <w:b/>
                <w:bCs/>
                <w:color w:val="FF0000"/>
                <w:sz w:val="20"/>
                <w:szCs w:val="20"/>
                <w:lang w:val="hr-HR"/>
              </w:rPr>
            </w:pPr>
            <w:r>
              <w:rPr>
                <w:rFonts w:ascii="Calibri" w:hAnsi="Calibri" w:cs="Arial"/>
                <w:b/>
                <w:bCs/>
                <w:sz w:val="20"/>
                <w:szCs w:val="20"/>
              </w:rPr>
              <w:t>15.000,00</w:t>
            </w:r>
          </w:p>
        </w:tc>
      </w:tr>
      <w:tr w:rsidR="00CF3183" w:rsidRPr="00191993" w14:paraId="16355B9E" w14:textId="77777777" w:rsidTr="00CF3183">
        <w:trPr>
          <w:trHeight w:val="300"/>
        </w:trPr>
        <w:tc>
          <w:tcPr>
            <w:tcW w:w="405" w:type="pct"/>
            <w:tcBorders>
              <w:top w:val="nil"/>
              <w:left w:val="nil"/>
              <w:bottom w:val="nil"/>
              <w:right w:val="nil"/>
            </w:tcBorders>
            <w:shd w:val="clear" w:color="000000" w:fill="F2F2F2"/>
            <w:noWrap/>
            <w:vAlign w:val="center"/>
            <w:hideMark/>
          </w:tcPr>
          <w:p w14:paraId="73AF614C" w14:textId="44D2D69E"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A349D11" w14:textId="40431771" w:rsidR="00CF3183" w:rsidRPr="00191993" w:rsidRDefault="00CF3183" w:rsidP="00CF3183">
            <w:pPr>
              <w:rPr>
                <w:rFonts w:ascii="Calibri" w:hAnsi="Calibri" w:cs="Arial"/>
                <w:b/>
                <w:bCs/>
                <w:sz w:val="20"/>
                <w:szCs w:val="20"/>
                <w:lang w:val="hr-HR"/>
              </w:rPr>
            </w:pPr>
            <w:r>
              <w:rPr>
                <w:rFonts w:ascii="Calibri" w:hAnsi="Calibri" w:cs="Arial"/>
                <w:b/>
                <w:bCs/>
                <w:sz w:val="20"/>
                <w:szCs w:val="20"/>
              </w:rPr>
              <w:t>343</w:t>
            </w:r>
          </w:p>
        </w:tc>
        <w:tc>
          <w:tcPr>
            <w:tcW w:w="3680" w:type="pct"/>
            <w:tcBorders>
              <w:top w:val="nil"/>
              <w:left w:val="nil"/>
              <w:bottom w:val="nil"/>
              <w:right w:val="nil"/>
            </w:tcBorders>
            <w:shd w:val="clear" w:color="000000" w:fill="F2F2F2"/>
            <w:vAlign w:val="center"/>
            <w:hideMark/>
          </w:tcPr>
          <w:p w14:paraId="3F7A63C7" w14:textId="078685E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financijski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p>
        </w:tc>
        <w:tc>
          <w:tcPr>
            <w:tcW w:w="459" w:type="pct"/>
            <w:tcBorders>
              <w:top w:val="nil"/>
              <w:left w:val="nil"/>
              <w:bottom w:val="nil"/>
              <w:right w:val="nil"/>
            </w:tcBorders>
            <w:shd w:val="clear" w:color="000000" w:fill="F2F2F2"/>
            <w:noWrap/>
            <w:vAlign w:val="center"/>
            <w:hideMark/>
          </w:tcPr>
          <w:p w14:paraId="55529186" w14:textId="15F3F459" w:rsidR="00CF3183" w:rsidRPr="00191993" w:rsidRDefault="00CF3183" w:rsidP="00CF3183">
            <w:pPr>
              <w:jc w:val="right"/>
              <w:rPr>
                <w:rFonts w:ascii="Calibri" w:hAnsi="Calibri" w:cs="Arial"/>
                <w:b/>
                <w:bCs/>
                <w:color w:val="FF0000"/>
                <w:sz w:val="20"/>
                <w:szCs w:val="20"/>
                <w:lang w:val="hr-HR"/>
              </w:rPr>
            </w:pPr>
            <w:r>
              <w:rPr>
                <w:rFonts w:ascii="Calibri" w:hAnsi="Calibri" w:cs="Arial"/>
                <w:b/>
                <w:bCs/>
                <w:sz w:val="20"/>
                <w:szCs w:val="20"/>
              </w:rPr>
              <w:t>5.000,00</w:t>
            </w:r>
          </w:p>
        </w:tc>
      </w:tr>
      <w:tr w:rsidR="00CF3183" w:rsidRPr="00191993" w14:paraId="52133925" w14:textId="77777777" w:rsidTr="00CF3183">
        <w:trPr>
          <w:trHeight w:val="300"/>
        </w:trPr>
        <w:tc>
          <w:tcPr>
            <w:tcW w:w="405" w:type="pct"/>
            <w:tcBorders>
              <w:top w:val="nil"/>
              <w:left w:val="nil"/>
              <w:bottom w:val="nil"/>
              <w:right w:val="nil"/>
            </w:tcBorders>
            <w:shd w:val="clear" w:color="000000" w:fill="66FF33"/>
            <w:noWrap/>
            <w:vAlign w:val="center"/>
            <w:hideMark/>
          </w:tcPr>
          <w:p w14:paraId="180877D2" w14:textId="349D1043" w:rsidR="00CF3183" w:rsidRPr="00191993" w:rsidRDefault="00CF3183" w:rsidP="00CF3183">
            <w:pPr>
              <w:rPr>
                <w:rFonts w:ascii="Calibri" w:hAnsi="Calibri" w:cs="Arial"/>
                <w:b/>
                <w:bCs/>
                <w:sz w:val="20"/>
                <w:szCs w:val="20"/>
                <w:lang w:val="hr-HR"/>
              </w:rPr>
            </w:pPr>
            <w:r>
              <w:rPr>
                <w:rFonts w:ascii="Calibri" w:hAnsi="Calibri" w:cs="Arial"/>
                <w:b/>
                <w:bCs/>
                <w:sz w:val="20"/>
                <w:szCs w:val="20"/>
              </w:rPr>
              <w:t>006</w:t>
            </w:r>
          </w:p>
        </w:tc>
        <w:tc>
          <w:tcPr>
            <w:tcW w:w="457" w:type="pct"/>
            <w:tcBorders>
              <w:top w:val="nil"/>
              <w:left w:val="nil"/>
              <w:bottom w:val="nil"/>
              <w:right w:val="nil"/>
            </w:tcBorders>
            <w:shd w:val="clear" w:color="000000" w:fill="66FF33"/>
            <w:noWrap/>
            <w:vAlign w:val="center"/>
            <w:hideMark/>
          </w:tcPr>
          <w:p w14:paraId="17E96857" w14:textId="0867680A"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66FF33"/>
            <w:noWrap/>
            <w:vAlign w:val="center"/>
            <w:hideMark/>
          </w:tcPr>
          <w:p w14:paraId="70549C28" w14:textId="133D18ED" w:rsidR="00CF3183" w:rsidRPr="00191993" w:rsidRDefault="00CF3183" w:rsidP="00CF3183">
            <w:pPr>
              <w:rPr>
                <w:rFonts w:ascii="Calibri" w:hAnsi="Calibri" w:cs="Arial"/>
                <w:b/>
                <w:bCs/>
                <w:sz w:val="20"/>
                <w:szCs w:val="20"/>
                <w:lang w:val="hr-HR"/>
              </w:rPr>
            </w:pPr>
            <w:r>
              <w:rPr>
                <w:rFonts w:ascii="Calibri" w:hAnsi="Calibri" w:cs="Arial"/>
                <w:b/>
                <w:bCs/>
                <w:sz w:val="20"/>
                <w:szCs w:val="20"/>
              </w:rPr>
              <w:t>RAZDJEL: UPRAVNI ODJEL ZA PROSTORNO UREĐENJE, KOMUNALNE POSLOVE I ZAŠTITU OKOLIŠA</w:t>
            </w:r>
          </w:p>
        </w:tc>
        <w:tc>
          <w:tcPr>
            <w:tcW w:w="459" w:type="pct"/>
            <w:tcBorders>
              <w:top w:val="nil"/>
              <w:left w:val="nil"/>
              <w:bottom w:val="nil"/>
              <w:right w:val="nil"/>
            </w:tcBorders>
            <w:shd w:val="clear" w:color="000000" w:fill="66FF33"/>
            <w:vAlign w:val="center"/>
            <w:hideMark/>
          </w:tcPr>
          <w:p w14:paraId="78F7A077" w14:textId="41B7609F" w:rsidR="00CF3183" w:rsidRPr="00191993" w:rsidRDefault="00CF3183" w:rsidP="00CF3183">
            <w:pPr>
              <w:jc w:val="right"/>
              <w:rPr>
                <w:rFonts w:ascii="Calibri" w:hAnsi="Calibri" w:cs="Arial"/>
                <w:b/>
                <w:bCs/>
                <w:color w:val="FF0000"/>
                <w:sz w:val="20"/>
                <w:szCs w:val="20"/>
                <w:lang w:val="hr-HR"/>
              </w:rPr>
            </w:pPr>
            <w:r>
              <w:rPr>
                <w:rFonts w:ascii="Calibri" w:hAnsi="Calibri" w:cs="Arial"/>
                <w:b/>
                <w:bCs/>
                <w:sz w:val="20"/>
                <w:szCs w:val="20"/>
              </w:rPr>
              <w:t>72.854.000,00</w:t>
            </w:r>
          </w:p>
        </w:tc>
      </w:tr>
      <w:tr w:rsidR="00CF3183" w:rsidRPr="00191993" w14:paraId="170F76A3" w14:textId="77777777" w:rsidTr="00CF3183">
        <w:trPr>
          <w:trHeight w:val="300"/>
        </w:trPr>
        <w:tc>
          <w:tcPr>
            <w:tcW w:w="405" w:type="pct"/>
            <w:tcBorders>
              <w:top w:val="nil"/>
              <w:left w:val="nil"/>
              <w:bottom w:val="nil"/>
              <w:right w:val="nil"/>
            </w:tcBorders>
            <w:shd w:val="clear" w:color="000000" w:fill="000080"/>
            <w:noWrap/>
            <w:vAlign w:val="center"/>
            <w:hideMark/>
          </w:tcPr>
          <w:p w14:paraId="46841EED" w14:textId="0255B1C3"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00601</w:t>
            </w:r>
          </w:p>
        </w:tc>
        <w:tc>
          <w:tcPr>
            <w:tcW w:w="457" w:type="pct"/>
            <w:tcBorders>
              <w:top w:val="nil"/>
              <w:left w:val="nil"/>
              <w:bottom w:val="nil"/>
              <w:right w:val="nil"/>
            </w:tcBorders>
            <w:shd w:val="clear" w:color="000000" w:fill="000080"/>
            <w:noWrap/>
            <w:vAlign w:val="center"/>
            <w:hideMark/>
          </w:tcPr>
          <w:p w14:paraId="55A345CF" w14:textId="59A9F19A"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000080"/>
            <w:noWrap/>
            <w:vAlign w:val="center"/>
            <w:hideMark/>
          </w:tcPr>
          <w:p w14:paraId="73B9FCA0" w14:textId="77B5EEB7"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GLAVA: UPRAVNI ODJEL ZA PROSTORNO UREĐENJE, KOMUNALNE POSLOVE I ZAŠTITU OKOLIŠA</w:t>
            </w:r>
          </w:p>
        </w:tc>
        <w:tc>
          <w:tcPr>
            <w:tcW w:w="459" w:type="pct"/>
            <w:tcBorders>
              <w:top w:val="nil"/>
              <w:left w:val="nil"/>
              <w:bottom w:val="nil"/>
              <w:right w:val="nil"/>
            </w:tcBorders>
            <w:shd w:val="clear" w:color="000000" w:fill="000080"/>
            <w:vAlign w:val="center"/>
            <w:hideMark/>
          </w:tcPr>
          <w:p w14:paraId="411D6B94" w14:textId="594C86AB"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72.854.000,00</w:t>
            </w:r>
          </w:p>
        </w:tc>
      </w:tr>
      <w:tr w:rsidR="00CF3183" w:rsidRPr="00191993" w14:paraId="033D990D" w14:textId="77777777" w:rsidTr="00CF3183">
        <w:trPr>
          <w:trHeight w:val="300"/>
        </w:trPr>
        <w:tc>
          <w:tcPr>
            <w:tcW w:w="405" w:type="pct"/>
            <w:tcBorders>
              <w:top w:val="nil"/>
              <w:left w:val="nil"/>
              <w:bottom w:val="nil"/>
              <w:right w:val="nil"/>
            </w:tcBorders>
            <w:shd w:val="clear" w:color="000000" w:fill="5050A8"/>
            <w:noWrap/>
            <w:vAlign w:val="center"/>
            <w:hideMark/>
          </w:tcPr>
          <w:p w14:paraId="47470EF3" w14:textId="451EEECA"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xml:space="preserve">   1001</w:t>
            </w:r>
          </w:p>
        </w:tc>
        <w:tc>
          <w:tcPr>
            <w:tcW w:w="457" w:type="pct"/>
            <w:tcBorders>
              <w:top w:val="nil"/>
              <w:left w:val="nil"/>
              <w:bottom w:val="nil"/>
              <w:right w:val="nil"/>
            </w:tcBorders>
            <w:shd w:val="clear" w:color="000000" w:fill="5050A8"/>
            <w:noWrap/>
            <w:vAlign w:val="center"/>
            <w:hideMark/>
          </w:tcPr>
          <w:p w14:paraId="0C1561EA" w14:textId="0B4A750D"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hideMark/>
          </w:tcPr>
          <w:p w14:paraId="2B59F51F" w14:textId="3AD9589C"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JAVNA UPRAVA I ADMINISTRACIJA</w:t>
            </w:r>
          </w:p>
        </w:tc>
        <w:tc>
          <w:tcPr>
            <w:tcW w:w="459" w:type="pct"/>
            <w:tcBorders>
              <w:top w:val="nil"/>
              <w:left w:val="nil"/>
              <w:bottom w:val="nil"/>
              <w:right w:val="nil"/>
            </w:tcBorders>
            <w:shd w:val="clear" w:color="000000" w:fill="5050A8"/>
            <w:noWrap/>
            <w:vAlign w:val="center"/>
            <w:hideMark/>
          </w:tcPr>
          <w:p w14:paraId="351D790F" w14:textId="273F22E6"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1.593.000,00</w:t>
            </w:r>
          </w:p>
        </w:tc>
      </w:tr>
      <w:tr w:rsidR="00CF3183" w:rsidRPr="00191993" w14:paraId="36A290F5" w14:textId="77777777" w:rsidTr="00CF3183">
        <w:trPr>
          <w:trHeight w:val="300"/>
        </w:trPr>
        <w:tc>
          <w:tcPr>
            <w:tcW w:w="405" w:type="pct"/>
            <w:tcBorders>
              <w:top w:val="nil"/>
              <w:left w:val="nil"/>
              <w:bottom w:val="nil"/>
              <w:right w:val="nil"/>
            </w:tcBorders>
            <w:shd w:val="clear" w:color="000000" w:fill="00B0F0"/>
            <w:noWrap/>
            <w:vAlign w:val="center"/>
          </w:tcPr>
          <w:p w14:paraId="504336C7" w14:textId="47AB6527" w:rsidR="00CF3183" w:rsidRPr="00191993" w:rsidRDefault="00CF3183" w:rsidP="00CF3183">
            <w:pPr>
              <w:rPr>
                <w:rFonts w:ascii="Calibri" w:hAnsi="Calibri" w:cs="Arial"/>
                <w:b/>
                <w:bCs/>
                <w:sz w:val="20"/>
                <w:szCs w:val="20"/>
                <w:lang w:val="hr-HR"/>
              </w:rPr>
            </w:pPr>
            <w:r>
              <w:rPr>
                <w:rFonts w:ascii="Calibri" w:hAnsi="Calibri" w:cs="Arial"/>
                <w:b/>
                <w:bCs/>
                <w:sz w:val="20"/>
                <w:szCs w:val="20"/>
              </w:rPr>
              <w:t>A6000 01</w:t>
            </w:r>
          </w:p>
        </w:tc>
        <w:tc>
          <w:tcPr>
            <w:tcW w:w="457" w:type="pct"/>
            <w:tcBorders>
              <w:top w:val="nil"/>
              <w:left w:val="nil"/>
              <w:bottom w:val="nil"/>
              <w:right w:val="nil"/>
            </w:tcBorders>
            <w:shd w:val="clear" w:color="000000" w:fill="00B0F0"/>
            <w:noWrap/>
            <w:vAlign w:val="center"/>
          </w:tcPr>
          <w:p w14:paraId="3D995CDD" w14:textId="6363DE82"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tcPr>
          <w:p w14:paraId="3F8C6BB1" w14:textId="28962E88"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Financiranje</w:t>
            </w:r>
            <w:proofErr w:type="spellEnd"/>
            <w:r>
              <w:rPr>
                <w:rFonts w:ascii="Calibri" w:hAnsi="Calibri" w:cs="Arial"/>
                <w:b/>
                <w:bCs/>
                <w:sz w:val="20"/>
                <w:szCs w:val="20"/>
              </w:rPr>
              <w:t xml:space="preserve"> </w:t>
            </w:r>
            <w:proofErr w:type="spellStart"/>
            <w:r>
              <w:rPr>
                <w:rFonts w:ascii="Calibri" w:hAnsi="Calibri" w:cs="Arial"/>
                <w:b/>
                <w:bCs/>
                <w:sz w:val="20"/>
                <w:szCs w:val="20"/>
              </w:rPr>
              <w:t>redovne</w:t>
            </w:r>
            <w:proofErr w:type="spellEnd"/>
            <w:r>
              <w:rPr>
                <w:rFonts w:ascii="Calibri" w:hAnsi="Calibri" w:cs="Arial"/>
                <w:b/>
                <w:bCs/>
                <w:sz w:val="20"/>
                <w:szCs w:val="20"/>
              </w:rPr>
              <w:t xml:space="preserve"> </w:t>
            </w:r>
            <w:proofErr w:type="spellStart"/>
            <w:r>
              <w:rPr>
                <w:rFonts w:ascii="Calibri" w:hAnsi="Calibri" w:cs="Arial"/>
                <w:b/>
                <w:bCs/>
                <w:sz w:val="20"/>
                <w:szCs w:val="20"/>
              </w:rPr>
              <w:t>djelatnosti</w:t>
            </w:r>
            <w:proofErr w:type="spellEnd"/>
            <w:r>
              <w:rPr>
                <w:rFonts w:ascii="Calibri" w:hAnsi="Calibri" w:cs="Arial"/>
                <w:b/>
                <w:bCs/>
                <w:sz w:val="20"/>
                <w:szCs w:val="20"/>
              </w:rPr>
              <w:t xml:space="preserve"> </w:t>
            </w:r>
            <w:proofErr w:type="spellStart"/>
            <w:r>
              <w:rPr>
                <w:rFonts w:ascii="Calibri" w:hAnsi="Calibri" w:cs="Arial"/>
                <w:b/>
                <w:bCs/>
                <w:sz w:val="20"/>
                <w:szCs w:val="20"/>
              </w:rPr>
              <w:t>upravnog</w:t>
            </w:r>
            <w:proofErr w:type="spellEnd"/>
            <w:r>
              <w:rPr>
                <w:rFonts w:ascii="Calibri" w:hAnsi="Calibri" w:cs="Arial"/>
                <w:b/>
                <w:bCs/>
                <w:sz w:val="20"/>
                <w:szCs w:val="20"/>
              </w:rPr>
              <w:t xml:space="preserve"> </w:t>
            </w:r>
            <w:proofErr w:type="spellStart"/>
            <w:r>
              <w:rPr>
                <w:rFonts w:ascii="Calibri" w:hAnsi="Calibri" w:cs="Arial"/>
                <w:b/>
                <w:bCs/>
                <w:sz w:val="20"/>
                <w:szCs w:val="20"/>
              </w:rPr>
              <w:t>odjela</w:t>
            </w:r>
            <w:proofErr w:type="spellEnd"/>
          </w:p>
        </w:tc>
        <w:tc>
          <w:tcPr>
            <w:tcW w:w="459" w:type="pct"/>
            <w:tcBorders>
              <w:top w:val="nil"/>
              <w:left w:val="nil"/>
              <w:bottom w:val="nil"/>
              <w:right w:val="nil"/>
            </w:tcBorders>
            <w:shd w:val="clear" w:color="000000" w:fill="00B0F0"/>
            <w:noWrap/>
            <w:vAlign w:val="center"/>
          </w:tcPr>
          <w:p w14:paraId="090C443D" w14:textId="7141584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1.593.000,00</w:t>
            </w:r>
          </w:p>
        </w:tc>
      </w:tr>
      <w:tr w:rsidR="00CF3183" w:rsidRPr="00191993" w14:paraId="242DDC0E" w14:textId="77777777" w:rsidTr="00CF3183">
        <w:trPr>
          <w:trHeight w:val="300"/>
        </w:trPr>
        <w:tc>
          <w:tcPr>
            <w:tcW w:w="405" w:type="pct"/>
            <w:tcBorders>
              <w:top w:val="nil"/>
              <w:left w:val="nil"/>
              <w:bottom w:val="nil"/>
              <w:right w:val="nil"/>
            </w:tcBorders>
            <w:shd w:val="clear" w:color="000000" w:fill="FDE9D9"/>
            <w:noWrap/>
            <w:vAlign w:val="center"/>
          </w:tcPr>
          <w:p w14:paraId="417B0139" w14:textId="5D407A1C"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tcPr>
          <w:p w14:paraId="26EAC4C5" w14:textId="4F39F074"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tcPr>
          <w:p w14:paraId="178B83F9" w14:textId="7AF9A0BC"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tcPr>
          <w:p w14:paraId="5E52A918" w14:textId="4CD8B1F9"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1.593.000,00</w:t>
            </w:r>
          </w:p>
        </w:tc>
      </w:tr>
      <w:tr w:rsidR="00CF3183" w:rsidRPr="00191993" w14:paraId="6070D271" w14:textId="77777777" w:rsidTr="00CF3183">
        <w:trPr>
          <w:trHeight w:val="300"/>
        </w:trPr>
        <w:tc>
          <w:tcPr>
            <w:tcW w:w="405" w:type="pct"/>
            <w:tcBorders>
              <w:top w:val="nil"/>
              <w:left w:val="nil"/>
              <w:bottom w:val="nil"/>
              <w:right w:val="nil"/>
            </w:tcBorders>
            <w:shd w:val="clear" w:color="000000" w:fill="F2F2F2"/>
            <w:noWrap/>
            <w:vAlign w:val="center"/>
            <w:hideMark/>
          </w:tcPr>
          <w:p w14:paraId="6D25453D" w14:textId="30307F9D"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9DE13DF" w14:textId="42313D69" w:rsidR="00CF3183" w:rsidRPr="00191993" w:rsidRDefault="00CF3183" w:rsidP="00CF3183">
            <w:pPr>
              <w:rPr>
                <w:rFonts w:ascii="Calibri" w:hAnsi="Calibri" w:cs="Arial"/>
                <w:bCs/>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vAlign w:val="center"/>
            <w:hideMark/>
          </w:tcPr>
          <w:p w14:paraId="67AD3357" w14:textId="0722A9B5"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noWrap/>
            <w:vAlign w:val="center"/>
            <w:hideMark/>
          </w:tcPr>
          <w:p w14:paraId="7A978EEE" w14:textId="29FD7F8E"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1.200.000,00</w:t>
            </w:r>
          </w:p>
        </w:tc>
      </w:tr>
      <w:tr w:rsidR="00CF3183" w:rsidRPr="00191993" w14:paraId="3B836189" w14:textId="77777777" w:rsidTr="00CF3183">
        <w:trPr>
          <w:trHeight w:val="300"/>
        </w:trPr>
        <w:tc>
          <w:tcPr>
            <w:tcW w:w="405" w:type="pct"/>
            <w:tcBorders>
              <w:top w:val="nil"/>
              <w:left w:val="nil"/>
              <w:bottom w:val="nil"/>
              <w:right w:val="nil"/>
            </w:tcBorders>
            <w:shd w:val="clear" w:color="000000" w:fill="F2F2F2"/>
            <w:noWrap/>
            <w:vAlign w:val="center"/>
            <w:hideMark/>
          </w:tcPr>
          <w:p w14:paraId="6346325C" w14:textId="7D1338E2"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1706D030" w14:textId="1B710C4C" w:rsidR="00CF3183" w:rsidRPr="00191993" w:rsidRDefault="00CF3183" w:rsidP="00CF3183">
            <w:pPr>
              <w:rPr>
                <w:rFonts w:ascii="Calibri" w:hAnsi="Calibri" w:cs="Arial"/>
                <w:b/>
                <w:bCs/>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vAlign w:val="center"/>
            <w:hideMark/>
          </w:tcPr>
          <w:p w14:paraId="7B6D6FF7" w14:textId="7CF577DB"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noWrap/>
            <w:vAlign w:val="center"/>
            <w:hideMark/>
          </w:tcPr>
          <w:p w14:paraId="306D4F37" w14:textId="6872AF1A"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70.000,00</w:t>
            </w:r>
          </w:p>
        </w:tc>
      </w:tr>
      <w:tr w:rsidR="00CF3183" w:rsidRPr="00191993" w14:paraId="4A5F5A14" w14:textId="77777777" w:rsidTr="00CF3183">
        <w:trPr>
          <w:trHeight w:val="300"/>
        </w:trPr>
        <w:tc>
          <w:tcPr>
            <w:tcW w:w="405" w:type="pct"/>
            <w:tcBorders>
              <w:top w:val="nil"/>
              <w:left w:val="nil"/>
              <w:bottom w:val="nil"/>
              <w:right w:val="nil"/>
            </w:tcBorders>
            <w:shd w:val="clear" w:color="000000" w:fill="F2F2F2"/>
            <w:noWrap/>
            <w:vAlign w:val="center"/>
            <w:hideMark/>
          </w:tcPr>
          <w:p w14:paraId="3A41898E" w14:textId="12B46744"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7F46DCAE" w14:textId="14A3DE94" w:rsidR="00CF3183" w:rsidRPr="00191993" w:rsidRDefault="00CF3183" w:rsidP="00CF3183">
            <w:pPr>
              <w:rPr>
                <w:rFonts w:ascii="Calibri" w:hAnsi="Calibri" w:cs="Arial"/>
                <w:bCs/>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noWrap/>
            <w:vAlign w:val="center"/>
            <w:hideMark/>
          </w:tcPr>
          <w:p w14:paraId="5C8D0615" w14:textId="78326A9C"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vAlign w:val="center"/>
            <w:hideMark/>
          </w:tcPr>
          <w:p w14:paraId="292F2BAC" w14:textId="0CEC6C92"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198.000,00</w:t>
            </w:r>
          </w:p>
        </w:tc>
      </w:tr>
      <w:tr w:rsidR="00CF3183" w:rsidRPr="00191993" w14:paraId="239580E9" w14:textId="77777777" w:rsidTr="00CF3183">
        <w:trPr>
          <w:trHeight w:val="300"/>
        </w:trPr>
        <w:tc>
          <w:tcPr>
            <w:tcW w:w="405" w:type="pct"/>
            <w:tcBorders>
              <w:top w:val="nil"/>
              <w:left w:val="nil"/>
              <w:bottom w:val="nil"/>
              <w:right w:val="nil"/>
            </w:tcBorders>
            <w:shd w:val="clear" w:color="000000" w:fill="F2F2F2"/>
            <w:noWrap/>
            <w:vAlign w:val="center"/>
            <w:hideMark/>
          </w:tcPr>
          <w:p w14:paraId="470F84D0" w14:textId="650DE09F"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966E758" w14:textId="243DA702" w:rsidR="00CF3183" w:rsidRPr="00191993" w:rsidRDefault="00CF3183" w:rsidP="00CF3183">
            <w:pPr>
              <w:rPr>
                <w:rFonts w:ascii="Calibri" w:hAnsi="Calibri" w:cs="Arial"/>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vAlign w:val="center"/>
            <w:hideMark/>
          </w:tcPr>
          <w:p w14:paraId="3BC5F542" w14:textId="731586CB"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noWrap/>
            <w:vAlign w:val="center"/>
            <w:hideMark/>
          </w:tcPr>
          <w:p w14:paraId="345EBA19" w14:textId="269EC62A"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65.000,00</w:t>
            </w:r>
          </w:p>
        </w:tc>
      </w:tr>
      <w:tr w:rsidR="00CF3183" w:rsidRPr="00191993" w14:paraId="54150A3F" w14:textId="77777777" w:rsidTr="00CF3183">
        <w:trPr>
          <w:trHeight w:val="300"/>
        </w:trPr>
        <w:tc>
          <w:tcPr>
            <w:tcW w:w="405" w:type="pct"/>
            <w:tcBorders>
              <w:top w:val="nil"/>
              <w:left w:val="nil"/>
              <w:bottom w:val="nil"/>
              <w:right w:val="nil"/>
            </w:tcBorders>
            <w:shd w:val="clear" w:color="000000" w:fill="F2F2F2"/>
            <w:noWrap/>
            <w:vAlign w:val="center"/>
            <w:hideMark/>
          </w:tcPr>
          <w:p w14:paraId="397F2E15" w14:textId="3424F25B"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F17A163" w14:textId="247E3E49"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289730ED" w14:textId="145850DC"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4B3CC565" w14:textId="2087323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30.000,00</w:t>
            </w:r>
          </w:p>
        </w:tc>
      </w:tr>
      <w:tr w:rsidR="00CF3183" w:rsidRPr="00191993" w14:paraId="1CC09C80" w14:textId="77777777" w:rsidTr="00CF3183">
        <w:trPr>
          <w:trHeight w:val="300"/>
        </w:trPr>
        <w:tc>
          <w:tcPr>
            <w:tcW w:w="405" w:type="pct"/>
            <w:tcBorders>
              <w:top w:val="nil"/>
              <w:left w:val="nil"/>
              <w:bottom w:val="nil"/>
              <w:right w:val="nil"/>
            </w:tcBorders>
            <w:shd w:val="clear" w:color="000000" w:fill="F2F2F2"/>
            <w:noWrap/>
            <w:vAlign w:val="center"/>
            <w:hideMark/>
          </w:tcPr>
          <w:p w14:paraId="4636F771" w14:textId="7D9D460F"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5BF7AC0" w14:textId="272E7448" w:rsidR="00CF3183" w:rsidRPr="00191993" w:rsidRDefault="00CF3183" w:rsidP="00CF3183">
            <w:pPr>
              <w:rPr>
                <w:rFonts w:ascii="Calibri" w:hAnsi="Calibri" w:cs="Arial"/>
                <w:bCs/>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5DD4E347" w14:textId="0BC5A51A"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noWrap/>
            <w:vAlign w:val="center"/>
            <w:hideMark/>
          </w:tcPr>
          <w:p w14:paraId="4B1FF83A" w14:textId="2CC3BD84"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30.000,00</w:t>
            </w:r>
          </w:p>
        </w:tc>
      </w:tr>
      <w:tr w:rsidR="00CF3183" w:rsidRPr="00191993" w14:paraId="69C51793" w14:textId="77777777" w:rsidTr="00CF3183">
        <w:trPr>
          <w:trHeight w:val="300"/>
        </w:trPr>
        <w:tc>
          <w:tcPr>
            <w:tcW w:w="405" w:type="pct"/>
            <w:tcBorders>
              <w:top w:val="nil"/>
              <w:left w:val="nil"/>
              <w:bottom w:val="nil"/>
              <w:right w:val="nil"/>
            </w:tcBorders>
            <w:shd w:val="clear" w:color="000000" w:fill="5050A8"/>
            <w:noWrap/>
            <w:vAlign w:val="center"/>
            <w:hideMark/>
          </w:tcPr>
          <w:p w14:paraId="244096AB" w14:textId="78FEC119"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xml:space="preserve">   1011</w:t>
            </w:r>
          </w:p>
        </w:tc>
        <w:tc>
          <w:tcPr>
            <w:tcW w:w="457" w:type="pct"/>
            <w:tcBorders>
              <w:top w:val="nil"/>
              <w:left w:val="nil"/>
              <w:bottom w:val="nil"/>
              <w:right w:val="nil"/>
            </w:tcBorders>
            <w:shd w:val="clear" w:color="000000" w:fill="5050A8"/>
            <w:noWrap/>
            <w:vAlign w:val="center"/>
            <w:hideMark/>
          </w:tcPr>
          <w:p w14:paraId="5CE0F27D" w14:textId="7C8316DF"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noWrap/>
            <w:vAlign w:val="center"/>
            <w:hideMark/>
          </w:tcPr>
          <w:p w14:paraId="3CC3937B" w14:textId="526B9B3F"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PROGRAM: RAZVOJ I UPRAVLJANJE SUSTAVA VODOOPSKRBE, ODVODNJE I ZAŠTITE VODA</w:t>
            </w:r>
          </w:p>
        </w:tc>
        <w:tc>
          <w:tcPr>
            <w:tcW w:w="459" w:type="pct"/>
            <w:tcBorders>
              <w:top w:val="nil"/>
              <w:left w:val="nil"/>
              <w:bottom w:val="nil"/>
              <w:right w:val="nil"/>
            </w:tcBorders>
            <w:shd w:val="clear" w:color="000000" w:fill="5050A8"/>
            <w:vAlign w:val="center"/>
            <w:hideMark/>
          </w:tcPr>
          <w:p w14:paraId="35FDA901" w14:textId="10D84756" w:rsidR="00CF3183" w:rsidRPr="00191993" w:rsidRDefault="00CF3183" w:rsidP="00CF3183">
            <w:pPr>
              <w:jc w:val="right"/>
              <w:rPr>
                <w:rFonts w:ascii="Calibri" w:hAnsi="Calibri" w:cs="Arial"/>
                <w:b/>
                <w:bCs/>
                <w:sz w:val="20"/>
                <w:szCs w:val="20"/>
                <w:lang w:val="hr-HR"/>
              </w:rPr>
            </w:pPr>
            <w:r>
              <w:rPr>
                <w:rFonts w:ascii="Calibri" w:hAnsi="Calibri" w:cs="Arial"/>
                <w:b/>
                <w:bCs/>
                <w:color w:val="FFFFFF"/>
                <w:sz w:val="20"/>
                <w:szCs w:val="20"/>
              </w:rPr>
              <w:t>8.800.000,00</w:t>
            </w:r>
          </w:p>
        </w:tc>
      </w:tr>
      <w:tr w:rsidR="00CF3183" w:rsidRPr="00191993" w14:paraId="7E693B42" w14:textId="77777777" w:rsidTr="00CF3183">
        <w:trPr>
          <w:trHeight w:val="300"/>
        </w:trPr>
        <w:tc>
          <w:tcPr>
            <w:tcW w:w="405" w:type="pct"/>
            <w:tcBorders>
              <w:top w:val="nil"/>
              <w:left w:val="nil"/>
              <w:bottom w:val="nil"/>
              <w:right w:val="nil"/>
            </w:tcBorders>
            <w:shd w:val="clear" w:color="000000" w:fill="00B0F0"/>
            <w:noWrap/>
            <w:vAlign w:val="center"/>
            <w:hideMark/>
          </w:tcPr>
          <w:p w14:paraId="492653FE" w14:textId="20C16CB2" w:rsidR="00CF3183" w:rsidRPr="00191993" w:rsidRDefault="00CF3183" w:rsidP="00CF3183">
            <w:pPr>
              <w:rPr>
                <w:rFonts w:ascii="Calibri" w:hAnsi="Calibri" w:cs="Arial"/>
                <w:sz w:val="20"/>
                <w:szCs w:val="20"/>
                <w:lang w:val="hr-HR"/>
              </w:rPr>
            </w:pPr>
            <w:r>
              <w:rPr>
                <w:rFonts w:ascii="Calibri" w:hAnsi="Calibri" w:cs="Arial"/>
                <w:b/>
                <w:bCs/>
                <w:sz w:val="20"/>
                <w:szCs w:val="20"/>
              </w:rPr>
              <w:t>K6000 01</w:t>
            </w:r>
          </w:p>
        </w:tc>
        <w:tc>
          <w:tcPr>
            <w:tcW w:w="457" w:type="pct"/>
            <w:tcBorders>
              <w:top w:val="nil"/>
              <w:left w:val="nil"/>
              <w:bottom w:val="nil"/>
              <w:right w:val="nil"/>
            </w:tcBorders>
            <w:shd w:val="clear" w:color="000000" w:fill="00B0F0"/>
            <w:noWrap/>
            <w:vAlign w:val="center"/>
            <w:hideMark/>
          </w:tcPr>
          <w:p w14:paraId="5E711F33" w14:textId="6D3654D6"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34C6BEE5" w14:textId="31EAA04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Izgradnja</w:t>
            </w:r>
            <w:proofErr w:type="spellEnd"/>
            <w:r>
              <w:rPr>
                <w:rFonts w:ascii="Calibri" w:hAnsi="Calibri" w:cs="Arial"/>
                <w:b/>
                <w:bCs/>
                <w:sz w:val="20"/>
                <w:szCs w:val="20"/>
              </w:rPr>
              <w:t xml:space="preserve"> </w:t>
            </w:r>
            <w:proofErr w:type="spellStart"/>
            <w:r>
              <w:rPr>
                <w:rFonts w:ascii="Calibri" w:hAnsi="Calibri" w:cs="Arial"/>
                <w:b/>
                <w:bCs/>
                <w:sz w:val="20"/>
                <w:szCs w:val="20"/>
              </w:rPr>
              <w:t>sustava</w:t>
            </w:r>
            <w:proofErr w:type="spellEnd"/>
            <w:r>
              <w:rPr>
                <w:rFonts w:ascii="Calibri" w:hAnsi="Calibri" w:cs="Arial"/>
                <w:b/>
                <w:bCs/>
                <w:sz w:val="20"/>
                <w:szCs w:val="20"/>
              </w:rPr>
              <w:t xml:space="preserve"> </w:t>
            </w:r>
            <w:proofErr w:type="spellStart"/>
            <w:r>
              <w:rPr>
                <w:rFonts w:ascii="Calibri" w:hAnsi="Calibri" w:cs="Arial"/>
                <w:b/>
                <w:bCs/>
                <w:sz w:val="20"/>
                <w:szCs w:val="20"/>
              </w:rPr>
              <w:t>odvodnje</w:t>
            </w:r>
            <w:proofErr w:type="spellEnd"/>
            <w:r>
              <w:rPr>
                <w:rFonts w:ascii="Calibri" w:hAnsi="Calibri" w:cs="Arial"/>
                <w:b/>
                <w:bCs/>
                <w:sz w:val="20"/>
                <w:szCs w:val="20"/>
              </w:rPr>
              <w:t xml:space="preserve"> </w:t>
            </w:r>
            <w:proofErr w:type="spellStart"/>
            <w:r>
              <w:rPr>
                <w:rFonts w:ascii="Calibri" w:hAnsi="Calibri" w:cs="Arial"/>
                <w:b/>
                <w:bCs/>
                <w:sz w:val="20"/>
                <w:szCs w:val="20"/>
              </w:rPr>
              <w:t>otpadnih</w:t>
            </w:r>
            <w:proofErr w:type="spellEnd"/>
            <w:r>
              <w:rPr>
                <w:rFonts w:ascii="Calibri" w:hAnsi="Calibri" w:cs="Arial"/>
                <w:b/>
                <w:bCs/>
                <w:sz w:val="20"/>
                <w:szCs w:val="20"/>
              </w:rPr>
              <w:t xml:space="preserve"> </w:t>
            </w:r>
            <w:proofErr w:type="spellStart"/>
            <w:r>
              <w:rPr>
                <w:rFonts w:ascii="Calibri" w:hAnsi="Calibri" w:cs="Arial"/>
                <w:b/>
                <w:bCs/>
                <w:sz w:val="20"/>
                <w:szCs w:val="20"/>
              </w:rPr>
              <w:t>voda</w:t>
            </w:r>
            <w:proofErr w:type="spellEnd"/>
          </w:p>
        </w:tc>
        <w:tc>
          <w:tcPr>
            <w:tcW w:w="459" w:type="pct"/>
            <w:tcBorders>
              <w:top w:val="nil"/>
              <w:left w:val="nil"/>
              <w:bottom w:val="nil"/>
              <w:right w:val="nil"/>
            </w:tcBorders>
            <w:shd w:val="clear" w:color="000000" w:fill="00B0F0"/>
            <w:vAlign w:val="center"/>
            <w:hideMark/>
          </w:tcPr>
          <w:p w14:paraId="47962917" w14:textId="4454BA1F"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6.140.000,00</w:t>
            </w:r>
          </w:p>
        </w:tc>
      </w:tr>
      <w:tr w:rsidR="00CF3183" w:rsidRPr="00191993" w14:paraId="392FA6F7" w14:textId="77777777" w:rsidTr="00CF3183">
        <w:trPr>
          <w:trHeight w:val="300"/>
        </w:trPr>
        <w:tc>
          <w:tcPr>
            <w:tcW w:w="405" w:type="pct"/>
            <w:tcBorders>
              <w:top w:val="nil"/>
              <w:left w:val="nil"/>
              <w:bottom w:val="nil"/>
              <w:right w:val="nil"/>
            </w:tcBorders>
            <w:shd w:val="clear" w:color="000000" w:fill="FDE9D9"/>
            <w:noWrap/>
            <w:vAlign w:val="center"/>
            <w:hideMark/>
          </w:tcPr>
          <w:p w14:paraId="2613611E" w14:textId="0057E411"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508190F1" w14:textId="749F8A85" w:rsidR="00CF3183" w:rsidRPr="00191993" w:rsidRDefault="00CF3183" w:rsidP="00CF3183">
            <w:pPr>
              <w:rPr>
                <w:rFonts w:ascii="Calibri" w:hAnsi="Calibri" w:cs="Arial"/>
                <w:sz w:val="20"/>
                <w:szCs w:val="20"/>
                <w:lang w:val="hr-HR"/>
              </w:rPr>
            </w:pPr>
            <w:r>
              <w:rPr>
                <w:rFonts w:ascii="Calibri" w:hAnsi="Calibri" w:cs="Arial"/>
                <w:b/>
                <w:bCs/>
                <w:sz w:val="20"/>
                <w:szCs w:val="20"/>
              </w:rPr>
              <w:t>7.1</w:t>
            </w:r>
          </w:p>
        </w:tc>
        <w:tc>
          <w:tcPr>
            <w:tcW w:w="3680" w:type="pct"/>
            <w:tcBorders>
              <w:top w:val="nil"/>
              <w:left w:val="nil"/>
              <w:bottom w:val="nil"/>
              <w:right w:val="nil"/>
            </w:tcBorders>
            <w:shd w:val="clear" w:color="000000" w:fill="FDE9D9"/>
            <w:vAlign w:val="center"/>
            <w:hideMark/>
          </w:tcPr>
          <w:p w14:paraId="15A24D9D" w14:textId="2A820534"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prodaje</w:t>
            </w:r>
            <w:proofErr w:type="spellEnd"/>
            <w:r>
              <w:rPr>
                <w:rFonts w:ascii="Calibri" w:hAnsi="Calibri" w:cs="Arial"/>
                <w:b/>
                <w:bCs/>
                <w:sz w:val="20"/>
                <w:szCs w:val="20"/>
              </w:rPr>
              <w:t xml:space="preserve"> </w:t>
            </w:r>
            <w:proofErr w:type="spellStart"/>
            <w:r>
              <w:rPr>
                <w:rFonts w:ascii="Calibri" w:hAnsi="Calibri" w:cs="Arial"/>
                <w:b/>
                <w:bCs/>
                <w:sz w:val="20"/>
                <w:szCs w:val="20"/>
              </w:rPr>
              <w:t>ili</w:t>
            </w:r>
            <w:proofErr w:type="spellEnd"/>
            <w:r>
              <w:rPr>
                <w:rFonts w:ascii="Calibri" w:hAnsi="Calibri" w:cs="Arial"/>
                <w:b/>
                <w:bCs/>
                <w:sz w:val="20"/>
                <w:szCs w:val="20"/>
              </w:rPr>
              <w:t xml:space="preserve"> </w:t>
            </w:r>
            <w:proofErr w:type="spellStart"/>
            <w:r>
              <w:rPr>
                <w:rFonts w:ascii="Calibri" w:hAnsi="Calibri" w:cs="Arial"/>
                <w:b/>
                <w:bCs/>
                <w:sz w:val="20"/>
                <w:szCs w:val="20"/>
              </w:rPr>
              <w:t>zamjene</w:t>
            </w:r>
            <w:proofErr w:type="spellEnd"/>
            <w:r>
              <w:rPr>
                <w:rFonts w:ascii="Calibri" w:hAnsi="Calibri" w:cs="Arial"/>
                <w:b/>
                <w:bCs/>
                <w:sz w:val="20"/>
                <w:szCs w:val="20"/>
              </w:rPr>
              <w:t xml:space="preserve"> </w:t>
            </w:r>
            <w:proofErr w:type="spellStart"/>
            <w:r>
              <w:rPr>
                <w:rFonts w:ascii="Calibri" w:hAnsi="Calibri" w:cs="Arial"/>
                <w:b/>
                <w:bCs/>
                <w:sz w:val="20"/>
                <w:szCs w:val="20"/>
              </w:rPr>
              <w:t>nefinancijske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FDE9D9"/>
            <w:noWrap/>
            <w:vAlign w:val="center"/>
            <w:hideMark/>
          </w:tcPr>
          <w:p w14:paraId="0E882E45" w14:textId="15DF312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6.140.000,00</w:t>
            </w:r>
          </w:p>
        </w:tc>
      </w:tr>
      <w:tr w:rsidR="00CF3183" w:rsidRPr="00191993" w14:paraId="1E236E24" w14:textId="77777777" w:rsidTr="00CF3183">
        <w:trPr>
          <w:trHeight w:val="300"/>
        </w:trPr>
        <w:tc>
          <w:tcPr>
            <w:tcW w:w="405" w:type="pct"/>
            <w:tcBorders>
              <w:top w:val="nil"/>
              <w:left w:val="nil"/>
              <w:bottom w:val="nil"/>
              <w:right w:val="nil"/>
            </w:tcBorders>
            <w:shd w:val="clear" w:color="000000" w:fill="F2F2F2"/>
            <w:noWrap/>
            <w:vAlign w:val="center"/>
            <w:hideMark/>
          </w:tcPr>
          <w:p w14:paraId="74252DD1" w14:textId="2E6C497B" w:rsidR="00CF3183" w:rsidRPr="00191993" w:rsidRDefault="00CF3183" w:rsidP="00CF3183">
            <w:pPr>
              <w:rPr>
                <w:rFonts w:ascii="Calibri" w:hAnsi="Calibri" w:cs="Arial"/>
                <w:b/>
                <w:bCs/>
                <w:sz w:val="20"/>
                <w:szCs w:val="20"/>
                <w:lang w:val="hr-HR"/>
              </w:rPr>
            </w:pPr>
            <w:r>
              <w:rPr>
                <w:rFonts w:ascii="Calibri" w:hAnsi="Calibri" w:cs="Arial"/>
                <w:b/>
                <w:bCs/>
                <w:sz w:val="20"/>
                <w:szCs w:val="20"/>
              </w:rPr>
              <w:lastRenderedPageBreak/>
              <w:t> </w:t>
            </w:r>
          </w:p>
        </w:tc>
        <w:tc>
          <w:tcPr>
            <w:tcW w:w="457" w:type="pct"/>
            <w:tcBorders>
              <w:top w:val="nil"/>
              <w:left w:val="nil"/>
              <w:bottom w:val="nil"/>
              <w:right w:val="nil"/>
            </w:tcBorders>
            <w:shd w:val="clear" w:color="000000" w:fill="F2F2F2"/>
            <w:noWrap/>
            <w:vAlign w:val="center"/>
            <w:hideMark/>
          </w:tcPr>
          <w:p w14:paraId="515B8DD5" w14:textId="72D1051D" w:rsidR="00CF3183" w:rsidRPr="00191993" w:rsidRDefault="00CF3183" w:rsidP="00CF3183">
            <w:pPr>
              <w:rPr>
                <w:rFonts w:ascii="Calibri" w:hAnsi="Calibri" w:cs="Arial"/>
                <w:b/>
                <w:bCs/>
                <w:sz w:val="20"/>
                <w:szCs w:val="20"/>
                <w:lang w:val="hr-HR"/>
              </w:rPr>
            </w:pPr>
            <w:r>
              <w:rPr>
                <w:rFonts w:ascii="Calibri" w:hAnsi="Calibri" w:cs="Arial"/>
                <w:b/>
                <w:bCs/>
                <w:sz w:val="20"/>
                <w:szCs w:val="20"/>
              </w:rPr>
              <w:t>351</w:t>
            </w:r>
          </w:p>
        </w:tc>
        <w:tc>
          <w:tcPr>
            <w:tcW w:w="3680" w:type="pct"/>
            <w:tcBorders>
              <w:top w:val="nil"/>
              <w:left w:val="nil"/>
              <w:bottom w:val="nil"/>
              <w:right w:val="nil"/>
            </w:tcBorders>
            <w:shd w:val="clear" w:color="000000" w:fill="F2F2F2"/>
            <w:vAlign w:val="center"/>
            <w:hideMark/>
          </w:tcPr>
          <w:p w14:paraId="405CF53A" w14:textId="319F7416"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Subvencije</w:t>
            </w:r>
            <w:proofErr w:type="spellEnd"/>
            <w:r>
              <w:rPr>
                <w:rFonts w:ascii="Calibri" w:hAnsi="Calibri" w:cs="Arial"/>
                <w:b/>
                <w:bCs/>
                <w:sz w:val="20"/>
                <w:szCs w:val="20"/>
              </w:rPr>
              <w:t xml:space="preserve"> </w:t>
            </w:r>
            <w:proofErr w:type="spellStart"/>
            <w:r>
              <w:rPr>
                <w:rFonts w:ascii="Calibri" w:hAnsi="Calibri" w:cs="Arial"/>
                <w:b/>
                <w:bCs/>
                <w:sz w:val="20"/>
                <w:szCs w:val="20"/>
              </w:rPr>
              <w:t>trgovačkim</w:t>
            </w:r>
            <w:proofErr w:type="spellEnd"/>
            <w:r>
              <w:rPr>
                <w:rFonts w:ascii="Calibri" w:hAnsi="Calibri" w:cs="Arial"/>
                <w:b/>
                <w:bCs/>
                <w:sz w:val="20"/>
                <w:szCs w:val="20"/>
              </w:rPr>
              <w:t xml:space="preserve"> </w:t>
            </w:r>
            <w:proofErr w:type="spellStart"/>
            <w:r>
              <w:rPr>
                <w:rFonts w:ascii="Calibri" w:hAnsi="Calibri" w:cs="Arial"/>
                <w:b/>
                <w:bCs/>
                <w:sz w:val="20"/>
                <w:szCs w:val="20"/>
              </w:rPr>
              <w:t>društvima</w:t>
            </w:r>
            <w:proofErr w:type="spellEnd"/>
            <w:r>
              <w:rPr>
                <w:rFonts w:ascii="Calibri" w:hAnsi="Calibri" w:cs="Arial"/>
                <w:b/>
                <w:bCs/>
                <w:sz w:val="20"/>
                <w:szCs w:val="20"/>
              </w:rPr>
              <w:t xml:space="preserve"> u </w:t>
            </w:r>
            <w:proofErr w:type="spellStart"/>
            <w:r>
              <w:rPr>
                <w:rFonts w:ascii="Calibri" w:hAnsi="Calibri" w:cs="Arial"/>
                <w:b/>
                <w:bCs/>
                <w:sz w:val="20"/>
                <w:szCs w:val="20"/>
              </w:rPr>
              <w:t>javnom</w:t>
            </w:r>
            <w:proofErr w:type="spellEnd"/>
            <w:r>
              <w:rPr>
                <w:rFonts w:ascii="Calibri" w:hAnsi="Calibri" w:cs="Arial"/>
                <w:b/>
                <w:bCs/>
                <w:sz w:val="20"/>
                <w:szCs w:val="20"/>
              </w:rPr>
              <w:t xml:space="preserve"> </w:t>
            </w:r>
            <w:proofErr w:type="spellStart"/>
            <w:r>
              <w:rPr>
                <w:rFonts w:ascii="Calibri" w:hAnsi="Calibri" w:cs="Arial"/>
                <w:b/>
                <w:bCs/>
                <w:sz w:val="20"/>
                <w:szCs w:val="20"/>
              </w:rPr>
              <w:t>sektoru</w:t>
            </w:r>
            <w:proofErr w:type="spellEnd"/>
          </w:p>
        </w:tc>
        <w:tc>
          <w:tcPr>
            <w:tcW w:w="459" w:type="pct"/>
            <w:tcBorders>
              <w:top w:val="nil"/>
              <w:left w:val="nil"/>
              <w:bottom w:val="nil"/>
              <w:right w:val="nil"/>
            </w:tcBorders>
            <w:shd w:val="clear" w:color="000000" w:fill="F2F2F2"/>
            <w:noWrap/>
            <w:vAlign w:val="center"/>
            <w:hideMark/>
          </w:tcPr>
          <w:p w14:paraId="49388B89" w14:textId="0E2DBB4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500.000,00</w:t>
            </w:r>
          </w:p>
        </w:tc>
      </w:tr>
      <w:tr w:rsidR="00CF3183" w:rsidRPr="00191993" w14:paraId="6EFA1B5F" w14:textId="77777777" w:rsidTr="00CF3183">
        <w:trPr>
          <w:trHeight w:val="300"/>
        </w:trPr>
        <w:tc>
          <w:tcPr>
            <w:tcW w:w="405" w:type="pct"/>
            <w:tcBorders>
              <w:top w:val="nil"/>
              <w:left w:val="nil"/>
              <w:bottom w:val="nil"/>
              <w:right w:val="nil"/>
            </w:tcBorders>
            <w:shd w:val="clear" w:color="000000" w:fill="F2F2F2"/>
            <w:noWrap/>
            <w:vAlign w:val="bottom"/>
            <w:hideMark/>
          </w:tcPr>
          <w:p w14:paraId="50451213" w14:textId="0B761D70"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04D3492F" w14:textId="2A263BA4" w:rsidR="00CF3183" w:rsidRPr="00191993" w:rsidRDefault="00CF3183" w:rsidP="00CF3183">
            <w:pPr>
              <w:rPr>
                <w:rFonts w:ascii="Calibri" w:hAnsi="Calibri" w:cs="Arial"/>
                <w:b/>
                <w:bCs/>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38AB413A" w14:textId="58DEEFE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1CF22DE8" w14:textId="5A23E0CE" w:rsidR="00CF3183" w:rsidRPr="00191993" w:rsidRDefault="00CF3183" w:rsidP="00CF3183">
            <w:pPr>
              <w:jc w:val="right"/>
              <w:rPr>
                <w:rFonts w:ascii="Calibri" w:hAnsi="Calibri" w:cs="Arial"/>
                <w:b/>
                <w:bCs/>
                <w:color w:val="FF0000"/>
                <w:sz w:val="20"/>
                <w:szCs w:val="20"/>
                <w:lang w:val="hr-HR"/>
              </w:rPr>
            </w:pPr>
            <w:r>
              <w:rPr>
                <w:rFonts w:ascii="Calibri" w:hAnsi="Calibri" w:cs="Arial"/>
                <w:b/>
                <w:bCs/>
                <w:sz w:val="20"/>
                <w:szCs w:val="20"/>
              </w:rPr>
              <w:t>5.640.000,00</w:t>
            </w:r>
          </w:p>
        </w:tc>
      </w:tr>
      <w:tr w:rsidR="00CF3183" w:rsidRPr="00191993" w14:paraId="61A1E7CD" w14:textId="77777777" w:rsidTr="00CF3183">
        <w:trPr>
          <w:trHeight w:val="300"/>
        </w:trPr>
        <w:tc>
          <w:tcPr>
            <w:tcW w:w="405" w:type="pct"/>
            <w:tcBorders>
              <w:top w:val="nil"/>
              <w:left w:val="nil"/>
              <w:bottom w:val="nil"/>
              <w:right w:val="nil"/>
            </w:tcBorders>
            <w:shd w:val="clear" w:color="000000" w:fill="00B0F0"/>
            <w:noWrap/>
            <w:vAlign w:val="center"/>
            <w:hideMark/>
          </w:tcPr>
          <w:p w14:paraId="0BF8F072" w14:textId="59EEF600" w:rsidR="00CF3183" w:rsidRPr="00191993" w:rsidRDefault="00CF3183" w:rsidP="00CF3183">
            <w:pPr>
              <w:rPr>
                <w:rFonts w:ascii="Calibri" w:hAnsi="Calibri" w:cs="Arial"/>
                <w:b/>
                <w:bCs/>
                <w:sz w:val="20"/>
                <w:szCs w:val="20"/>
                <w:lang w:val="hr-HR"/>
              </w:rPr>
            </w:pPr>
            <w:r>
              <w:rPr>
                <w:rFonts w:ascii="Calibri" w:hAnsi="Calibri" w:cs="Arial"/>
                <w:b/>
                <w:bCs/>
                <w:sz w:val="20"/>
                <w:szCs w:val="20"/>
              </w:rPr>
              <w:t>K6000 02</w:t>
            </w:r>
          </w:p>
        </w:tc>
        <w:tc>
          <w:tcPr>
            <w:tcW w:w="457" w:type="pct"/>
            <w:tcBorders>
              <w:top w:val="nil"/>
              <w:left w:val="nil"/>
              <w:bottom w:val="nil"/>
              <w:right w:val="nil"/>
            </w:tcBorders>
            <w:shd w:val="clear" w:color="000000" w:fill="00B0F0"/>
            <w:noWrap/>
            <w:vAlign w:val="center"/>
            <w:hideMark/>
          </w:tcPr>
          <w:p w14:paraId="682CEC4D" w14:textId="6C811FCA"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1E722A3B" w14:textId="0824E4DF"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Izgradnja</w:t>
            </w:r>
            <w:proofErr w:type="spellEnd"/>
            <w:r>
              <w:rPr>
                <w:rFonts w:ascii="Calibri" w:hAnsi="Calibri" w:cs="Arial"/>
                <w:b/>
                <w:bCs/>
                <w:sz w:val="20"/>
                <w:szCs w:val="20"/>
              </w:rPr>
              <w:t xml:space="preserve"> </w:t>
            </w:r>
            <w:proofErr w:type="spellStart"/>
            <w:r>
              <w:rPr>
                <w:rFonts w:ascii="Calibri" w:hAnsi="Calibri" w:cs="Arial"/>
                <w:b/>
                <w:bCs/>
                <w:sz w:val="20"/>
                <w:szCs w:val="20"/>
              </w:rPr>
              <w:t>sustava</w:t>
            </w:r>
            <w:proofErr w:type="spellEnd"/>
            <w:r>
              <w:rPr>
                <w:rFonts w:ascii="Calibri" w:hAnsi="Calibri" w:cs="Arial"/>
                <w:b/>
                <w:bCs/>
                <w:sz w:val="20"/>
                <w:szCs w:val="20"/>
              </w:rPr>
              <w:t xml:space="preserve"> </w:t>
            </w:r>
            <w:proofErr w:type="spellStart"/>
            <w:r>
              <w:rPr>
                <w:rFonts w:ascii="Calibri" w:hAnsi="Calibri" w:cs="Arial"/>
                <w:b/>
                <w:bCs/>
                <w:sz w:val="20"/>
                <w:szCs w:val="20"/>
              </w:rPr>
              <w:t>odvodnje</w:t>
            </w:r>
            <w:proofErr w:type="spellEnd"/>
            <w:r>
              <w:rPr>
                <w:rFonts w:ascii="Calibri" w:hAnsi="Calibri" w:cs="Arial"/>
                <w:b/>
                <w:bCs/>
                <w:sz w:val="20"/>
                <w:szCs w:val="20"/>
              </w:rPr>
              <w:t xml:space="preserve"> </w:t>
            </w:r>
            <w:proofErr w:type="spellStart"/>
            <w:r>
              <w:rPr>
                <w:rFonts w:ascii="Calibri" w:hAnsi="Calibri" w:cs="Arial"/>
                <w:b/>
                <w:bCs/>
                <w:sz w:val="20"/>
                <w:szCs w:val="20"/>
              </w:rPr>
              <w:t>oborinskih</w:t>
            </w:r>
            <w:proofErr w:type="spellEnd"/>
            <w:r>
              <w:rPr>
                <w:rFonts w:ascii="Calibri" w:hAnsi="Calibri" w:cs="Arial"/>
                <w:b/>
                <w:bCs/>
                <w:sz w:val="20"/>
                <w:szCs w:val="20"/>
              </w:rPr>
              <w:t xml:space="preserve"> </w:t>
            </w:r>
            <w:proofErr w:type="spellStart"/>
            <w:r>
              <w:rPr>
                <w:rFonts w:ascii="Calibri" w:hAnsi="Calibri" w:cs="Arial"/>
                <w:b/>
                <w:bCs/>
                <w:sz w:val="20"/>
                <w:szCs w:val="20"/>
              </w:rPr>
              <w:t>voda</w:t>
            </w:r>
            <w:proofErr w:type="spellEnd"/>
          </w:p>
        </w:tc>
        <w:tc>
          <w:tcPr>
            <w:tcW w:w="459" w:type="pct"/>
            <w:tcBorders>
              <w:top w:val="nil"/>
              <w:left w:val="nil"/>
              <w:bottom w:val="nil"/>
              <w:right w:val="nil"/>
            </w:tcBorders>
            <w:shd w:val="clear" w:color="000000" w:fill="00B0F0"/>
            <w:noWrap/>
            <w:vAlign w:val="center"/>
            <w:hideMark/>
          </w:tcPr>
          <w:p w14:paraId="1CCACE43" w14:textId="0E18B42F" w:rsidR="00CF3183" w:rsidRPr="00191993" w:rsidRDefault="00CF3183" w:rsidP="00CF3183">
            <w:pPr>
              <w:jc w:val="right"/>
              <w:rPr>
                <w:rFonts w:ascii="Calibri" w:hAnsi="Calibri" w:cs="Arial"/>
                <w:b/>
                <w:bCs/>
                <w:color w:val="FF0000"/>
                <w:sz w:val="20"/>
                <w:szCs w:val="20"/>
                <w:lang w:val="hr-HR"/>
              </w:rPr>
            </w:pPr>
            <w:r>
              <w:rPr>
                <w:rFonts w:ascii="Calibri" w:hAnsi="Calibri" w:cs="Arial"/>
                <w:b/>
                <w:bCs/>
                <w:sz w:val="20"/>
                <w:szCs w:val="20"/>
              </w:rPr>
              <w:t>1.060.000,00</w:t>
            </w:r>
          </w:p>
        </w:tc>
      </w:tr>
      <w:tr w:rsidR="00CF3183" w:rsidRPr="00191993" w14:paraId="2A9313B8" w14:textId="77777777" w:rsidTr="00CF3183">
        <w:trPr>
          <w:trHeight w:val="300"/>
        </w:trPr>
        <w:tc>
          <w:tcPr>
            <w:tcW w:w="405" w:type="pct"/>
            <w:tcBorders>
              <w:top w:val="nil"/>
              <w:left w:val="nil"/>
              <w:bottom w:val="nil"/>
              <w:right w:val="nil"/>
            </w:tcBorders>
            <w:shd w:val="clear" w:color="000000" w:fill="FDE9D9"/>
            <w:noWrap/>
            <w:vAlign w:val="center"/>
            <w:hideMark/>
          </w:tcPr>
          <w:p w14:paraId="1B467C91" w14:textId="7AB4226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7A257906" w14:textId="726170ED" w:rsidR="00CF3183" w:rsidRPr="00191993" w:rsidRDefault="00CF3183" w:rsidP="00CF3183">
            <w:pPr>
              <w:rPr>
                <w:rFonts w:ascii="Calibri" w:hAnsi="Calibri" w:cs="Arial"/>
                <w:sz w:val="20"/>
                <w:szCs w:val="20"/>
                <w:lang w:val="hr-HR"/>
              </w:rPr>
            </w:pPr>
            <w:r>
              <w:rPr>
                <w:rFonts w:ascii="Calibri" w:hAnsi="Calibri" w:cs="Arial"/>
                <w:b/>
                <w:bCs/>
                <w:sz w:val="20"/>
                <w:szCs w:val="20"/>
              </w:rPr>
              <w:t>7.1</w:t>
            </w:r>
          </w:p>
        </w:tc>
        <w:tc>
          <w:tcPr>
            <w:tcW w:w="3680" w:type="pct"/>
            <w:tcBorders>
              <w:top w:val="nil"/>
              <w:left w:val="nil"/>
              <w:bottom w:val="nil"/>
              <w:right w:val="nil"/>
            </w:tcBorders>
            <w:shd w:val="clear" w:color="000000" w:fill="FDE9D9"/>
            <w:vAlign w:val="center"/>
            <w:hideMark/>
          </w:tcPr>
          <w:p w14:paraId="0AA0DDC9" w14:textId="7AFD5CA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prodaje</w:t>
            </w:r>
            <w:proofErr w:type="spellEnd"/>
            <w:r>
              <w:rPr>
                <w:rFonts w:ascii="Calibri" w:hAnsi="Calibri" w:cs="Arial"/>
                <w:b/>
                <w:bCs/>
                <w:sz w:val="20"/>
                <w:szCs w:val="20"/>
              </w:rPr>
              <w:t xml:space="preserve"> </w:t>
            </w:r>
            <w:proofErr w:type="spellStart"/>
            <w:r>
              <w:rPr>
                <w:rFonts w:ascii="Calibri" w:hAnsi="Calibri" w:cs="Arial"/>
                <w:b/>
                <w:bCs/>
                <w:sz w:val="20"/>
                <w:szCs w:val="20"/>
              </w:rPr>
              <w:t>ili</w:t>
            </w:r>
            <w:proofErr w:type="spellEnd"/>
            <w:r>
              <w:rPr>
                <w:rFonts w:ascii="Calibri" w:hAnsi="Calibri" w:cs="Arial"/>
                <w:b/>
                <w:bCs/>
                <w:sz w:val="20"/>
                <w:szCs w:val="20"/>
              </w:rPr>
              <w:t xml:space="preserve"> </w:t>
            </w:r>
            <w:proofErr w:type="spellStart"/>
            <w:r>
              <w:rPr>
                <w:rFonts w:ascii="Calibri" w:hAnsi="Calibri" w:cs="Arial"/>
                <w:b/>
                <w:bCs/>
                <w:sz w:val="20"/>
                <w:szCs w:val="20"/>
              </w:rPr>
              <w:t>zamjene</w:t>
            </w:r>
            <w:proofErr w:type="spellEnd"/>
            <w:r>
              <w:rPr>
                <w:rFonts w:ascii="Calibri" w:hAnsi="Calibri" w:cs="Arial"/>
                <w:b/>
                <w:bCs/>
                <w:sz w:val="20"/>
                <w:szCs w:val="20"/>
              </w:rPr>
              <w:t xml:space="preserve"> </w:t>
            </w:r>
            <w:proofErr w:type="spellStart"/>
            <w:r>
              <w:rPr>
                <w:rFonts w:ascii="Calibri" w:hAnsi="Calibri" w:cs="Arial"/>
                <w:b/>
                <w:bCs/>
                <w:sz w:val="20"/>
                <w:szCs w:val="20"/>
              </w:rPr>
              <w:t>nefinancijske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FDE9D9"/>
            <w:noWrap/>
            <w:vAlign w:val="center"/>
            <w:hideMark/>
          </w:tcPr>
          <w:p w14:paraId="58690C35" w14:textId="0E0FA5BA" w:rsidR="00CF3183" w:rsidRPr="00191993" w:rsidRDefault="00CF3183" w:rsidP="00CF3183">
            <w:pPr>
              <w:jc w:val="right"/>
              <w:rPr>
                <w:rFonts w:ascii="Calibri" w:hAnsi="Calibri" w:cs="Arial"/>
                <w:color w:val="FF0000"/>
                <w:sz w:val="20"/>
                <w:szCs w:val="20"/>
                <w:lang w:val="hr-HR"/>
              </w:rPr>
            </w:pPr>
            <w:r>
              <w:rPr>
                <w:rFonts w:ascii="Calibri" w:hAnsi="Calibri" w:cs="Arial"/>
                <w:b/>
                <w:bCs/>
                <w:sz w:val="20"/>
                <w:szCs w:val="20"/>
              </w:rPr>
              <w:t>880.000,00</w:t>
            </w:r>
          </w:p>
        </w:tc>
      </w:tr>
      <w:tr w:rsidR="00CF3183" w:rsidRPr="00191993" w14:paraId="445631AC" w14:textId="77777777" w:rsidTr="00CF3183">
        <w:trPr>
          <w:trHeight w:val="300"/>
        </w:trPr>
        <w:tc>
          <w:tcPr>
            <w:tcW w:w="405" w:type="pct"/>
            <w:tcBorders>
              <w:top w:val="nil"/>
              <w:left w:val="nil"/>
              <w:bottom w:val="nil"/>
              <w:right w:val="nil"/>
            </w:tcBorders>
            <w:shd w:val="clear" w:color="000000" w:fill="F2F2F2"/>
            <w:noWrap/>
            <w:vAlign w:val="center"/>
            <w:hideMark/>
          </w:tcPr>
          <w:p w14:paraId="67683B1B" w14:textId="095599DB"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4B05CAB" w14:textId="6774747A"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1CDFC824" w14:textId="579AC0D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500DD383" w14:textId="234EDA1C" w:rsidR="00CF3183" w:rsidRPr="00191993" w:rsidRDefault="00CF3183" w:rsidP="00CF3183">
            <w:pPr>
              <w:jc w:val="right"/>
              <w:rPr>
                <w:rFonts w:ascii="Calibri" w:hAnsi="Calibri" w:cs="Arial"/>
                <w:color w:val="FF0000"/>
                <w:sz w:val="20"/>
                <w:szCs w:val="20"/>
                <w:lang w:val="hr-HR"/>
              </w:rPr>
            </w:pPr>
            <w:r>
              <w:rPr>
                <w:rFonts w:ascii="Calibri" w:hAnsi="Calibri" w:cs="Arial"/>
                <w:b/>
                <w:bCs/>
                <w:sz w:val="20"/>
                <w:szCs w:val="20"/>
              </w:rPr>
              <w:t>880.000,00</w:t>
            </w:r>
          </w:p>
        </w:tc>
      </w:tr>
      <w:tr w:rsidR="00CF3183" w:rsidRPr="00191993" w14:paraId="42636F86" w14:textId="77777777" w:rsidTr="00CF3183">
        <w:trPr>
          <w:trHeight w:val="300"/>
        </w:trPr>
        <w:tc>
          <w:tcPr>
            <w:tcW w:w="405" w:type="pct"/>
            <w:tcBorders>
              <w:top w:val="nil"/>
              <w:left w:val="nil"/>
              <w:bottom w:val="nil"/>
              <w:right w:val="nil"/>
            </w:tcBorders>
            <w:shd w:val="clear" w:color="000000" w:fill="FDE9D9"/>
            <w:noWrap/>
            <w:vAlign w:val="center"/>
            <w:hideMark/>
          </w:tcPr>
          <w:p w14:paraId="39BC7CFC" w14:textId="089AC78C"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0F139FCC" w14:textId="78588A5B" w:rsidR="00CF3183" w:rsidRPr="00191993" w:rsidRDefault="00CF3183" w:rsidP="00CF3183">
            <w:pPr>
              <w:rPr>
                <w:rFonts w:ascii="Calibri" w:hAnsi="Calibri" w:cs="Arial"/>
                <w:sz w:val="20"/>
                <w:szCs w:val="20"/>
                <w:lang w:val="hr-HR"/>
              </w:rPr>
            </w:pPr>
            <w:r>
              <w:rPr>
                <w:rFonts w:ascii="Calibri" w:hAnsi="Calibri" w:cs="Arial"/>
                <w:b/>
                <w:bCs/>
                <w:sz w:val="20"/>
                <w:szCs w:val="20"/>
              </w:rPr>
              <w:t>4.3</w:t>
            </w:r>
          </w:p>
        </w:tc>
        <w:tc>
          <w:tcPr>
            <w:tcW w:w="3680" w:type="pct"/>
            <w:tcBorders>
              <w:top w:val="nil"/>
              <w:left w:val="nil"/>
              <w:bottom w:val="nil"/>
              <w:right w:val="nil"/>
            </w:tcBorders>
            <w:shd w:val="clear" w:color="000000" w:fill="FDE9D9"/>
            <w:noWrap/>
            <w:vAlign w:val="center"/>
            <w:hideMark/>
          </w:tcPr>
          <w:p w14:paraId="7EE61D30" w14:textId="3814BBD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Vodni</w:t>
            </w:r>
            <w:proofErr w:type="spellEnd"/>
            <w:r>
              <w:rPr>
                <w:rFonts w:ascii="Calibri" w:hAnsi="Calibri" w:cs="Arial"/>
                <w:b/>
                <w:bCs/>
                <w:sz w:val="20"/>
                <w:szCs w:val="20"/>
              </w:rPr>
              <w:t xml:space="preserve"> </w:t>
            </w:r>
            <w:proofErr w:type="spellStart"/>
            <w:r>
              <w:rPr>
                <w:rFonts w:ascii="Calibri" w:hAnsi="Calibri" w:cs="Arial"/>
                <w:b/>
                <w:bCs/>
                <w:sz w:val="20"/>
                <w:szCs w:val="20"/>
              </w:rPr>
              <w:t>doprinos</w:t>
            </w:r>
            <w:proofErr w:type="spellEnd"/>
          </w:p>
        </w:tc>
        <w:tc>
          <w:tcPr>
            <w:tcW w:w="459" w:type="pct"/>
            <w:tcBorders>
              <w:top w:val="nil"/>
              <w:left w:val="nil"/>
              <w:bottom w:val="nil"/>
              <w:right w:val="nil"/>
            </w:tcBorders>
            <w:shd w:val="clear" w:color="000000" w:fill="FDE9D9"/>
            <w:vAlign w:val="center"/>
            <w:hideMark/>
          </w:tcPr>
          <w:p w14:paraId="5CFAB099" w14:textId="7794008D"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180.000,00</w:t>
            </w:r>
          </w:p>
        </w:tc>
      </w:tr>
      <w:tr w:rsidR="00CF3183" w:rsidRPr="00191993" w14:paraId="319F9120" w14:textId="77777777" w:rsidTr="00CF3183">
        <w:trPr>
          <w:trHeight w:val="300"/>
        </w:trPr>
        <w:tc>
          <w:tcPr>
            <w:tcW w:w="405" w:type="pct"/>
            <w:tcBorders>
              <w:top w:val="nil"/>
              <w:left w:val="nil"/>
              <w:bottom w:val="nil"/>
              <w:right w:val="nil"/>
            </w:tcBorders>
            <w:shd w:val="clear" w:color="000000" w:fill="F2F2F2"/>
            <w:noWrap/>
            <w:vAlign w:val="bottom"/>
            <w:hideMark/>
          </w:tcPr>
          <w:p w14:paraId="7BBA3F58" w14:textId="03E6216E"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331D00BD" w14:textId="5D882453" w:rsidR="00CF3183" w:rsidRPr="00191993" w:rsidRDefault="00CF3183" w:rsidP="00CF3183">
            <w:pPr>
              <w:rPr>
                <w:rFonts w:ascii="Calibri" w:hAnsi="Calibri" w:cs="Arial"/>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7AB2308B" w14:textId="0614C3E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20FD3531" w14:textId="0A7C1ECD"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180.000,00</w:t>
            </w:r>
          </w:p>
        </w:tc>
      </w:tr>
      <w:tr w:rsidR="00CF3183" w:rsidRPr="00191993" w14:paraId="7C933DE1" w14:textId="77777777" w:rsidTr="00CF3183">
        <w:trPr>
          <w:trHeight w:val="300"/>
        </w:trPr>
        <w:tc>
          <w:tcPr>
            <w:tcW w:w="405" w:type="pct"/>
            <w:tcBorders>
              <w:top w:val="nil"/>
              <w:left w:val="nil"/>
              <w:bottom w:val="nil"/>
              <w:right w:val="nil"/>
            </w:tcBorders>
            <w:shd w:val="clear" w:color="000000" w:fill="00B0F0"/>
            <w:noWrap/>
            <w:vAlign w:val="center"/>
            <w:hideMark/>
          </w:tcPr>
          <w:p w14:paraId="518F4474" w14:textId="2AEE6EE6" w:rsidR="00CF3183" w:rsidRPr="00191993" w:rsidRDefault="00CF3183" w:rsidP="00CF3183">
            <w:pPr>
              <w:rPr>
                <w:rFonts w:ascii="Calibri" w:hAnsi="Calibri" w:cs="Arial"/>
                <w:b/>
                <w:bCs/>
                <w:sz w:val="20"/>
                <w:szCs w:val="20"/>
                <w:lang w:val="hr-HR"/>
              </w:rPr>
            </w:pPr>
            <w:r>
              <w:rPr>
                <w:rFonts w:ascii="Calibri" w:hAnsi="Calibri" w:cs="Arial"/>
                <w:b/>
                <w:bCs/>
                <w:sz w:val="20"/>
                <w:szCs w:val="20"/>
              </w:rPr>
              <w:t>K6000 03</w:t>
            </w:r>
          </w:p>
        </w:tc>
        <w:tc>
          <w:tcPr>
            <w:tcW w:w="457" w:type="pct"/>
            <w:tcBorders>
              <w:top w:val="nil"/>
              <w:left w:val="nil"/>
              <w:bottom w:val="nil"/>
              <w:right w:val="nil"/>
            </w:tcBorders>
            <w:shd w:val="clear" w:color="000000" w:fill="00B0F0"/>
            <w:noWrap/>
            <w:vAlign w:val="center"/>
            <w:hideMark/>
          </w:tcPr>
          <w:p w14:paraId="0041E917" w14:textId="4F554405"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7B97CDC0" w14:textId="6C1E4145"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Izgradnja</w:t>
            </w:r>
            <w:proofErr w:type="spellEnd"/>
            <w:r>
              <w:rPr>
                <w:rFonts w:ascii="Calibri" w:hAnsi="Calibri" w:cs="Arial"/>
                <w:b/>
                <w:bCs/>
                <w:sz w:val="20"/>
                <w:szCs w:val="20"/>
              </w:rPr>
              <w:t xml:space="preserve"> </w:t>
            </w:r>
            <w:proofErr w:type="spellStart"/>
            <w:r>
              <w:rPr>
                <w:rFonts w:ascii="Calibri" w:hAnsi="Calibri" w:cs="Arial"/>
                <w:b/>
                <w:bCs/>
                <w:sz w:val="20"/>
                <w:szCs w:val="20"/>
              </w:rPr>
              <w:t>vodovodne</w:t>
            </w:r>
            <w:proofErr w:type="spellEnd"/>
            <w:r>
              <w:rPr>
                <w:rFonts w:ascii="Calibri" w:hAnsi="Calibri" w:cs="Arial"/>
                <w:b/>
                <w:bCs/>
                <w:sz w:val="20"/>
                <w:szCs w:val="20"/>
              </w:rPr>
              <w:t xml:space="preserve"> </w:t>
            </w:r>
            <w:proofErr w:type="spellStart"/>
            <w:r>
              <w:rPr>
                <w:rFonts w:ascii="Calibri" w:hAnsi="Calibri" w:cs="Arial"/>
                <w:b/>
                <w:bCs/>
                <w:sz w:val="20"/>
                <w:szCs w:val="20"/>
              </w:rPr>
              <w:t>mreže</w:t>
            </w:r>
            <w:proofErr w:type="spellEnd"/>
          </w:p>
        </w:tc>
        <w:tc>
          <w:tcPr>
            <w:tcW w:w="459" w:type="pct"/>
            <w:tcBorders>
              <w:top w:val="nil"/>
              <w:left w:val="nil"/>
              <w:bottom w:val="nil"/>
              <w:right w:val="nil"/>
            </w:tcBorders>
            <w:shd w:val="clear" w:color="000000" w:fill="00B0F0"/>
            <w:noWrap/>
            <w:vAlign w:val="center"/>
            <w:hideMark/>
          </w:tcPr>
          <w:p w14:paraId="09BD3A03" w14:textId="21DDD0F4"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1.600.000,00</w:t>
            </w:r>
          </w:p>
        </w:tc>
      </w:tr>
      <w:tr w:rsidR="00CF3183" w:rsidRPr="00191993" w14:paraId="53646D85" w14:textId="77777777" w:rsidTr="00CF3183">
        <w:trPr>
          <w:trHeight w:val="300"/>
        </w:trPr>
        <w:tc>
          <w:tcPr>
            <w:tcW w:w="405" w:type="pct"/>
            <w:tcBorders>
              <w:top w:val="nil"/>
              <w:left w:val="nil"/>
              <w:bottom w:val="nil"/>
              <w:right w:val="nil"/>
            </w:tcBorders>
            <w:shd w:val="clear" w:color="000000" w:fill="FDE9D9"/>
            <w:noWrap/>
            <w:vAlign w:val="center"/>
            <w:hideMark/>
          </w:tcPr>
          <w:p w14:paraId="37B9D0AF" w14:textId="59454C59"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E87A25D" w14:textId="4E913F3F" w:rsidR="00CF3183" w:rsidRPr="00191993" w:rsidRDefault="00CF3183" w:rsidP="00CF3183">
            <w:pPr>
              <w:rPr>
                <w:rFonts w:ascii="Calibri" w:hAnsi="Calibri" w:cs="Arial"/>
                <w:bCs/>
                <w:sz w:val="20"/>
                <w:szCs w:val="20"/>
                <w:lang w:val="hr-HR"/>
              </w:rPr>
            </w:pPr>
            <w:r>
              <w:rPr>
                <w:rFonts w:ascii="Calibri" w:hAnsi="Calibri" w:cs="Arial"/>
                <w:b/>
                <w:bCs/>
                <w:sz w:val="20"/>
                <w:szCs w:val="20"/>
              </w:rPr>
              <w:t>1.4</w:t>
            </w:r>
          </w:p>
        </w:tc>
        <w:tc>
          <w:tcPr>
            <w:tcW w:w="3680" w:type="pct"/>
            <w:tcBorders>
              <w:top w:val="nil"/>
              <w:left w:val="nil"/>
              <w:bottom w:val="nil"/>
              <w:right w:val="nil"/>
            </w:tcBorders>
            <w:shd w:val="clear" w:color="000000" w:fill="FDE9D9"/>
            <w:vAlign w:val="center"/>
            <w:hideMark/>
          </w:tcPr>
          <w:p w14:paraId="646CACFD" w14:textId="2E46A4AF"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refundacije</w:t>
            </w:r>
            <w:proofErr w:type="spellEnd"/>
            <w:r>
              <w:rPr>
                <w:rFonts w:ascii="Calibri" w:hAnsi="Calibri" w:cs="Arial"/>
                <w:b/>
                <w:bCs/>
                <w:sz w:val="20"/>
                <w:szCs w:val="20"/>
              </w:rPr>
              <w:t xml:space="preserve"> za </w:t>
            </w:r>
            <w:proofErr w:type="spellStart"/>
            <w:r>
              <w:rPr>
                <w:rFonts w:ascii="Calibri" w:hAnsi="Calibri" w:cs="Arial"/>
                <w:b/>
                <w:bCs/>
                <w:sz w:val="20"/>
                <w:szCs w:val="20"/>
              </w:rPr>
              <w:t>izgradnju</w:t>
            </w:r>
            <w:proofErr w:type="spellEnd"/>
            <w:r>
              <w:rPr>
                <w:rFonts w:ascii="Calibri" w:hAnsi="Calibri" w:cs="Arial"/>
                <w:b/>
                <w:bCs/>
                <w:sz w:val="20"/>
                <w:szCs w:val="20"/>
              </w:rPr>
              <w:t xml:space="preserve"> </w:t>
            </w:r>
            <w:proofErr w:type="spellStart"/>
            <w:r>
              <w:rPr>
                <w:rFonts w:ascii="Calibri" w:hAnsi="Calibri" w:cs="Arial"/>
                <w:b/>
                <w:bCs/>
                <w:sz w:val="20"/>
                <w:szCs w:val="20"/>
              </w:rPr>
              <w:t>groblja</w:t>
            </w:r>
            <w:proofErr w:type="spellEnd"/>
          </w:p>
        </w:tc>
        <w:tc>
          <w:tcPr>
            <w:tcW w:w="459" w:type="pct"/>
            <w:tcBorders>
              <w:top w:val="nil"/>
              <w:left w:val="nil"/>
              <w:bottom w:val="nil"/>
              <w:right w:val="nil"/>
            </w:tcBorders>
            <w:shd w:val="clear" w:color="000000" w:fill="FDE9D9"/>
            <w:noWrap/>
            <w:vAlign w:val="center"/>
            <w:hideMark/>
          </w:tcPr>
          <w:p w14:paraId="383552A2" w14:textId="1A0AE8F4"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1.000.000,00</w:t>
            </w:r>
          </w:p>
        </w:tc>
      </w:tr>
      <w:tr w:rsidR="00CF3183" w:rsidRPr="00191993" w14:paraId="7198FB0E" w14:textId="77777777" w:rsidTr="00CF3183">
        <w:trPr>
          <w:trHeight w:val="300"/>
        </w:trPr>
        <w:tc>
          <w:tcPr>
            <w:tcW w:w="405" w:type="pct"/>
            <w:tcBorders>
              <w:top w:val="nil"/>
              <w:left w:val="nil"/>
              <w:bottom w:val="nil"/>
              <w:right w:val="nil"/>
            </w:tcBorders>
            <w:shd w:val="clear" w:color="000000" w:fill="F2F2F2"/>
            <w:noWrap/>
            <w:vAlign w:val="center"/>
            <w:hideMark/>
          </w:tcPr>
          <w:p w14:paraId="4ECA7B4E" w14:textId="2F97A66B"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8E94011" w14:textId="6930E60D" w:rsidR="00CF3183" w:rsidRPr="00191993" w:rsidRDefault="00CF3183" w:rsidP="00CF3183">
            <w:pPr>
              <w:rPr>
                <w:rFonts w:ascii="Calibri" w:hAnsi="Calibri" w:cs="Arial"/>
                <w:b/>
                <w:bCs/>
                <w:sz w:val="20"/>
                <w:szCs w:val="20"/>
                <w:lang w:val="hr-HR"/>
              </w:rPr>
            </w:pPr>
            <w:r>
              <w:rPr>
                <w:rFonts w:ascii="Calibri" w:hAnsi="Calibri" w:cs="Arial"/>
                <w:b/>
                <w:bCs/>
                <w:sz w:val="20"/>
                <w:szCs w:val="20"/>
              </w:rPr>
              <w:t>351</w:t>
            </w:r>
          </w:p>
        </w:tc>
        <w:tc>
          <w:tcPr>
            <w:tcW w:w="3680" w:type="pct"/>
            <w:tcBorders>
              <w:top w:val="nil"/>
              <w:left w:val="nil"/>
              <w:bottom w:val="nil"/>
              <w:right w:val="nil"/>
            </w:tcBorders>
            <w:shd w:val="clear" w:color="000000" w:fill="F2F2F2"/>
            <w:noWrap/>
            <w:vAlign w:val="center"/>
            <w:hideMark/>
          </w:tcPr>
          <w:p w14:paraId="374BB91F" w14:textId="6DB50FB4"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Subvencije</w:t>
            </w:r>
            <w:proofErr w:type="spellEnd"/>
            <w:r>
              <w:rPr>
                <w:rFonts w:ascii="Calibri" w:hAnsi="Calibri" w:cs="Arial"/>
                <w:b/>
                <w:bCs/>
                <w:sz w:val="20"/>
                <w:szCs w:val="20"/>
              </w:rPr>
              <w:t xml:space="preserve"> </w:t>
            </w:r>
            <w:proofErr w:type="spellStart"/>
            <w:r>
              <w:rPr>
                <w:rFonts w:ascii="Calibri" w:hAnsi="Calibri" w:cs="Arial"/>
                <w:b/>
                <w:bCs/>
                <w:sz w:val="20"/>
                <w:szCs w:val="20"/>
              </w:rPr>
              <w:t>trgovačkim</w:t>
            </w:r>
            <w:proofErr w:type="spellEnd"/>
            <w:r>
              <w:rPr>
                <w:rFonts w:ascii="Calibri" w:hAnsi="Calibri" w:cs="Arial"/>
                <w:b/>
                <w:bCs/>
                <w:sz w:val="20"/>
                <w:szCs w:val="20"/>
              </w:rPr>
              <w:t xml:space="preserve"> </w:t>
            </w:r>
            <w:proofErr w:type="spellStart"/>
            <w:r>
              <w:rPr>
                <w:rFonts w:ascii="Calibri" w:hAnsi="Calibri" w:cs="Arial"/>
                <w:b/>
                <w:bCs/>
                <w:sz w:val="20"/>
                <w:szCs w:val="20"/>
              </w:rPr>
              <w:t>društvima</w:t>
            </w:r>
            <w:proofErr w:type="spellEnd"/>
            <w:r>
              <w:rPr>
                <w:rFonts w:ascii="Calibri" w:hAnsi="Calibri" w:cs="Arial"/>
                <w:b/>
                <w:bCs/>
                <w:sz w:val="20"/>
                <w:szCs w:val="20"/>
              </w:rPr>
              <w:t xml:space="preserve"> u </w:t>
            </w:r>
            <w:proofErr w:type="spellStart"/>
            <w:r>
              <w:rPr>
                <w:rFonts w:ascii="Calibri" w:hAnsi="Calibri" w:cs="Arial"/>
                <w:b/>
                <w:bCs/>
                <w:sz w:val="20"/>
                <w:szCs w:val="20"/>
              </w:rPr>
              <w:t>javnom</w:t>
            </w:r>
            <w:proofErr w:type="spellEnd"/>
            <w:r>
              <w:rPr>
                <w:rFonts w:ascii="Calibri" w:hAnsi="Calibri" w:cs="Arial"/>
                <w:b/>
                <w:bCs/>
                <w:sz w:val="20"/>
                <w:szCs w:val="20"/>
              </w:rPr>
              <w:t xml:space="preserve"> </w:t>
            </w:r>
            <w:proofErr w:type="spellStart"/>
            <w:r>
              <w:rPr>
                <w:rFonts w:ascii="Calibri" w:hAnsi="Calibri" w:cs="Arial"/>
                <w:b/>
                <w:bCs/>
                <w:sz w:val="20"/>
                <w:szCs w:val="20"/>
              </w:rPr>
              <w:t>sektoru</w:t>
            </w:r>
            <w:proofErr w:type="spellEnd"/>
          </w:p>
        </w:tc>
        <w:tc>
          <w:tcPr>
            <w:tcW w:w="459" w:type="pct"/>
            <w:tcBorders>
              <w:top w:val="nil"/>
              <w:left w:val="nil"/>
              <w:bottom w:val="nil"/>
              <w:right w:val="nil"/>
            </w:tcBorders>
            <w:shd w:val="clear" w:color="000000" w:fill="F2F2F2"/>
            <w:vAlign w:val="center"/>
            <w:hideMark/>
          </w:tcPr>
          <w:p w14:paraId="6F09B825" w14:textId="68818D7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1.000.000,00</w:t>
            </w:r>
          </w:p>
        </w:tc>
      </w:tr>
      <w:tr w:rsidR="00CF3183" w:rsidRPr="00191993" w14:paraId="3043A07B" w14:textId="77777777" w:rsidTr="00CF3183">
        <w:trPr>
          <w:trHeight w:val="300"/>
        </w:trPr>
        <w:tc>
          <w:tcPr>
            <w:tcW w:w="405" w:type="pct"/>
            <w:tcBorders>
              <w:top w:val="nil"/>
              <w:left w:val="nil"/>
              <w:bottom w:val="nil"/>
              <w:right w:val="nil"/>
            </w:tcBorders>
            <w:shd w:val="clear" w:color="000000" w:fill="FDE9D9"/>
            <w:noWrap/>
            <w:vAlign w:val="center"/>
            <w:hideMark/>
          </w:tcPr>
          <w:p w14:paraId="14E43BDA" w14:textId="68A6B03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2D8E61A" w14:textId="25A41DAB" w:rsidR="00CF3183" w:rsidRPr="00191993" w:rsidRDefault="00CF3183" w:rsidP="00CF3183">
            <w:pPr>
              <w:rPr>
                <w:rFonts w:ascii="Calibri" w:hAnsi="Calibri" w:cs="Arial"/>
                <w:sz w:val="20"/>
                <w:szCs w:val="20"/>
                <w:lang w:val="hr-HR"/>
              </w:rPr>
            </w:pPr>
            <w:r>
              <w:rPr>
                <w:rFonts w:ascii="Calibri" w:hAnsi="Calibri" w:cs="Arial"/>
                <w:b/>
                <w:bCs/>
                <w:sz w:val="20"/>
                <w:szCs w:val="20"/>
              </w:rPr>
              <w:t>7.1</w:t>
            </w:r>
          </w:p>
        </w:tc>
        <w:tc>
          <w:tcPr>
            <w:tcW w:w="3680" w:type="pct"/>
            <w:tcBorders>
              <w:top w:val="nil"/>
              <w:left w:val="nil"/>
              <w:bottom w:val="nil"/>
              <w:right w:val="nil"/>
            </w:tcBorders>
            <w:shd w:val="clear" w:color="000000" w:fill="FDE9D9"/>
            <w:noWrap/>
            <w:vAlign w:val="center"/>
            <w:hideMark/>
          </w:tcPr>
          <w:p w14:paraId="260026FF" w14:textId="0565EB9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prodaje</w:t>
            </w:r>
            <w:proofErr w:type="spellEnd"/>
            <w:r>
              <w:rPr>
                <w:rFonts w:ascii="Calibri" w:hAnsi="Calibri" w:cs="Arial"/>
                <w:b/>
                <w:bCs/>
                <w:sz w:val="20"/>
                <w:szCs w:val="20"/>
              </w:rPr>
              <w:t xml:space="preserve"> </w:t>
            </w:r>
            <w:proofErr w:type="spellStart"/>
            <w:r>
              <w:rPr>
                <w:rFonts w:ascii="Calibri" w:hAnsi="Calibri" w:cs="Arial"/>
                <w:b/>
                <w:bCs/>
                <w:sz w:val="20"/>
                <w:szCs w:val="20"/>
              </w:rPr>
              <w:t>ili</w:t>
            </w:r>
            <w:proofErr w:type="spellEnd"/>
            <w:r>
              <w:rPr>
                <w:rFonts w:ascii="Calibri" w:hAnsi="Calibri" w:cs="Arial"/>
                <w:b/>
                <w:bCs/>
                <w:sz w:val="20"/>
                <w:szCs w:val="20"/>
              </w:rPr>
              <w:t xml:space="preserve"> </w:t>
            </w:r>
            <w:proofErr w:type="spellStart"/>
            <w:r>
              <w:rPr>
                <w:rFonts w:ascii="Calibri" w:hAnsi="Calibri" w:cs="Arial"/>
                <w:b/>
                <w:bCs/>
                <w:sz w:val="20"/>
                <w:szCs w:val="20"/>
              </w:rPr>
              <w:t>zamjene</w:t>
            </w:r>
            <w:proofErr w:type="spellEnd"/>
            <w:r>
              <w:rPr>
                <w:rFonts w:ascii="Calibri" w:hAnsi="Calibri" w:cs="Arial"/>
                <w:b/>
                <w:bCs/>
                <w:sz w:val="20"/>
                <w:szCs w:val="20"/>
              </w:rPr>
              <w:t xml:space="preserve"> </w:t>
            </w:r>
            <w:proofErr w:type="spellStart"/>
            <w:r>
              <w:rPr>
                <w:rFonts w:ascii="Calibri" w:hAnsi="Calibri" w:cs="Arial"/>
                <w:b/>
                <w:bCs/>
                <w:sz w:val="20"/>
                <w:szCs w:val="20"/>
              </w:rPr>
              <w:t>nefinancijske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FDE9D9"/>
            <w:vAlign w:val="center"/>
            <w:hideMark/>
          </w:tcPr>
          <w:p w14:paraId="6EE4DD46" w14:textId="6D06D44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600.000,00</w:t>
            </w:r>
          </w:p>
        </w:tc>
      </w:tr>
      <w:tr w:rsidR="00CF3183" w:rsidRPr="00191993" w14:paraId="23A49460" w14:textId="77777777" w:rsidTr="00CF3183">
        <w:trPr>
          <w:trHeight w:val="300"/>
        </w:trPr>
        <w:tc>
          <w:tcPr>
            <w:tcW w:w="405" w:type="pct"/>
            <w:tcBorders>
              <w:top w:val="nil"/>
              <w:left w:val="nil"/>
              <w:bottom w:val="nil"/>
              <w:right w:val="nil"/>
            </w:tcBorders>
            <w:shd w:val="clear" w:color="000000" w:fill="F2F2F2"/>
            <w:noWrap/>
            <w:vAlign w:val="bottom"/>
            <w:hideMark/>
          </w:tcPr>
          <w:p w14:paraId="2D70642E" w14:textId="3A0A1403"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4BBFF5DA" w14:textId="573FC907" w:rsidR="00CF3183" w:rsidRPr="00191993" w:rsidRDefault="00CF3183" w:rsidP="00CF3183">
            <w:pPr>
              <w:rPr>
                <w:rFonts w:ascii="Calibri" w:hAnsi="Calibri" w:cs="Arial"/>
                <w:sz w:val="20"/>
                <w:szCs w:val="20"/>
                <w:lang w:val="hr-HR"/>
              </w:rPr>
            </w:pPr>
            <w:r>
              <w:rPr>
                <w:rFonts w:ascii="Calibri" w:hAnsi="Calibri" w:cs="Arial"/>
                <w:b/>
                <w:bCs/>
                <w:sz w:val="20"/>
                <w:szCs w:val="20"/>
              </w:rPr>
              <w:t>411</w:t>
            </w:r>
          </w:p>
        </w:tc>
        <w:tc>
          <w:tcPr>
            <w:tcW w:w="3680" w:type="pct"/>
            <w:tcBorders>
              <w:top w:val="nil"/>
              <w:left w:val="nil"/>
              <w:bottom w:val="nil"/>
              <w:right w:val="nil"/>
            </w:tcBorders>
            <w:shd w:val="clear" w:color="000000" w:fill="F2F2F2"/>
            <w:vAlign w:val="bottom"/>
            <w:hideMark/>
          </w:tcPr>
          <w:p w14:paraId="1E478E6E" w14:textId="1121851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Materijalna</w:t>
            </w:r>
            <w:proofErr w:type="spellEnd"/>
            <w:r>
              <w:rPr>
                <w:rFonts w:ascii="Calibri" w:hAnsi="Calibri" w:cs="Arial"/>
                <w:b/>
                <w:bCs/>
                <w:sz w:val="20"/>
                <w:szCs w:val="20"/>
              </w:rPr>
              <w:t xml:space="preserve"> </w:t>
            </w:r>
            <w:proofErr w:type="spellStart"/>
            <w:r>
              <w:rPr>
                <w:rFonts w:ascii="Calibri" w:hAnsi="Calibri" w:cs="Arial"/>
                <w:b/>
                <w:bCs/>
                <w:sz w:val="20"/>
                <w:szCs w:val="20"/>
              </w:rPr>
              <w:t>imovina</w:t>
            </w:r>
            <w:proofErr w:type="spellEnd"/>
            <w:r>
              <w:rPr>
                <w:rFonts w:ascii="Calibri" w:hAnsi="Calibri" w:cs="Arial"/>
                <w:b/>
                <w:bCs/>
                <w:sz w:val="20"/>
                <w:szCs w:val="20"/>
              </w:rPr>
              <w:t xml:space="preserve"> - </w:t>
            </w:r>
            <w:proofErr w:type="spellStart"/>
            <w:r>
              <w:rPr>
                <w:rFonts w:ascii="Calibri" w:hAnsi="Calibri" w:cs="Arial"/>
                <w:b/>
                <w:bCs/>
                <w:sz w:val="20"/>
                <w:szCs w:val="20"/>
              </w:rPr>
              <w:t>prirodna</w:t>
            </w:r>
            <w:proofErr w:type="spellEnd"/>
            <w:r>
              <w:rPr>
                <w:rFonts w:ascii="Calibri" w:hAnsi="Calibri" w:cs="Arial"/>
                <w:b/>
                <w:bCs/>
                <w:sz w:val="20"/>
                <w:szCs w:val="20"/>
              </w:rPr>
              <w:t xml:space="preserve"> </w:t>
            </w:r>
            <w:proofErr w:type="spellStart"/>
            <w:r>
              <w:rPr>
                <w:rFonts w:ascii="Calibri" w:hAnsi="Calibri" w:cs="Arial"/>
                <w:b/>
                <w:bCs/>
                <w:sz w:val="20"/>
                <w:szCs w:val="20"/>
              </w:rPr>
              <w:t>bogatstva</w:t>
            </w:r>
            <w:proofErr w:type="spellEnd"/>
          </w:p>
        </w:tc>
        <w:tc>
          <w:tcPr>
            <w:tcW w:w="459" w:type="pct"/>
            <w:tcBorders>
              <w:top w:val="nil"/>
              <w:left w:val="nil"/>
              <w:bottom w:val="nil"/>
              <w:right w:val="nil"/>
            </w:tcBorders>
            <w:shd w:val="clear" w:color="000000" w:fill="F2F2F2"/>
            <w:noWrap/>
            <w:vAlign w:val="center"/>
            <w:hideMark/>
          </w:tcPr>
          <w:p w14:paraId="3A2FCA75" w14:textId="6DC12F1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600.000,00</w:t>
            </w:r>
          </w:p>
        </w:tc>
      </w:tr>
      <w:tr w:rsidR="00CF3183" w:rsidRPr="00191993" w14:paraId="2635B88E" w14:textId="77777777" w:rsidTr="00CF3183">
        <w:trPr>
          <w:trHeight w:val="300"/>
        </w:trPr>
        <w:tc>
          <w:tcPr>
            <w:tcW w:w="405" w:type="pct"/>
            <w:tcBorders>
              <w:top w:val="nil"/>
              <w:left w:val="nil"/>
              <w:bottom w:val="nil"/>
              <w:right w:val="nil"/>
            </w:tcBorders>
            <w:shd w:val="clear" w:color="000000" w:fill="5050A8"/>
            <w:noWrap/>
            <w:vAlign w:val="center"/>
            <w:hideMark/>
          </w:tcPr>
          <w:p w14:paraId="7BDCECDB" w14:textId="4073B929"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xml:space="preserve">   1012</w:t>
            </w:r>
          </w:p>
        </w:tc>
        <w:tc>
          <w:tcPr>
            <w:tcW w:w="457" w:type="pct"/>
            <w:tcBorders>
              <w:top w:val="nil"/>
              <w:left w:val="nil"/>
              <w:bottom w:val="nil"/>
              <w:right w:val="nil"/>
            </w:tcBorders>
            <w:shd w:val="clear" w:color="000000" w:fill="5050A8"/>
            <w:noWrap/>
            <w:vAlign w:val="center"/>
            <w:hideMark/>
          </w:tcPr>
          <w:p w14:paraId="6577806C" w14:textId="5203FE30"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hideMark/>
          </w:tcPr>
          <w:p w14:paraId="34869A9C" w14:textId="444B06BC"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PROGRAM: PROSTORNO UREĐENJE I UNAPREĐENJE STANOVANJA</w:t>
            </w:r>
          </w:p>
        </w:tc>
        <w:tc>
          <w:tcPr>
            <w:tcW w:w="459" w:type="pct"/>
            <w:tcBorders>
              <w:top w:val="nil"/>
              <w:left w:val="nil"/>
              <w:bottom w:val="nil"/>
              <w:right w:val="nil"/>
            </w:tcBorders>
            <w:shd w:val="clear" w:color="000000" w:fill="5050A8"/>
            <w:noWrap/>
            <w:vAlign w:val="center"/>
            <w:hideMark/>
          </w:tcPr>
          <w:p w14:paraId="2AE61150" w14:textId="0986D32B" w:rsidR="00CF3183" w:rsidRPr="00191993" w:rsidRDefault="00CF3183" w:rsidP="00CF3183">
            <w:pPr>
              <w:jc w:val="right"/>
              <w:rPr>
                <w:rFonts w:ascii="Calibri" w:hAnsi="Calibri" w:cs="Arial"/>
                <w:b/>
                <w:bCs/>
                <w:sz w:val="20"/>
                <w:szCs w:val="20"/>
                <w:lang w:val="hr-HR"/>
              </w:rPr>
            </w:pPr>
            <w:r>
              <w:rPr>
                <w:rFonts w:ascii="Calibri" w:hAnsi="Calibri" w:cs="Arial"/>
                <w:b/>
                <w:bCs/>
                <w:color w:val="FFFFFF"/>
                <w:sz w:val="20"/>
                <w:szCs w:val="20"/>
              </w:rPr>
              <w:t>39.160.000,00</w:t>
            </w:r>
          </w:p>
        </w:tc>
      </w:tr>
      <w:tr w:rsidR="00CF3183" w:rsidRPr="00191993" w14:paraId="7831D7E8" w14:textId="77777777" w:rsidTr="00CF3183">
        <w:trPr>
          <w:trHeight w:val="300"/>
        </w:trPr>
        <w:tc>
          <w:tcPr>
            <w:tcW w:w="405" w:type="pct"/>
            <w:tcBorders>
              <w:top w:val="nil"/>
              <w:left w:val="nil"/>
              <w:bottom w:val="nil"/>
              <w:right w:val="nil"/>
            </w:tcBorders>
            <w:shd w:val="clear" w:color="000000" w:fill="00B0F0"/>
            <w:noWrap/>
            <w:vAlign w:val="center"/>
            <w:hideMark/>
          </w:tcPr>
          <w:p w14:paraId="75F5F7B3" w14:textId="3D560807" w:rsidR="00CF3183" w:rsidRPr="00191993" w:rsidRDefault="00CF3183" w:rsidP="00CF3183">
            <w:pPr>
              <w:rPr>
                <w:rFonts w:ascii="Calibri" w:hAnsi="Calibri" w:cs="Arial"/>
                <w:b/>
                <w:bCs/>
                <w:sz w:val="20"/>
                <w:szCs w:val="20"/>
                <w:lang w:val="hr-HR"/>
              </w:rPr>
            </w:pPr>
            <w:r>
              <w:rPr>
                <w:rFonts w:ascii="Calibri" w:hAnsi="Calibri" w:cs="Arial"/>
                <w:b/>
                <w:bCs/>
                <w:sz w:val="20"/>
                <w:szCs w:val="20"/>
              </w:rPr>
              <w:t>K6000 04</w:t>
            </w:r>
          </w:p>
        </w:tc>
        <w:tc>
          <w:tcPr>
            <w:tcW w:w="457" w:type="pct"/>
            <w:tcBorders>
              <w:top w:val="nil"/>
              <w:left w:val="nil"/>
              <w:bottom w:val="nil"/>
              <w:right w:val="nil"/>
            </w:tcBorders>
            <w:shd w:val="clear" w:color="000000" w:fill="00B0F0"/>
            <w:noWrap/>
            <w:vAlign w:val="center"/>
            <w:hideMark/>
          </w:tcPr>
          <w:p w14:paraId="782C7F3E" w14:textId="20C3B9AD"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5E1A590B" w14:textId="775E7D93"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Izrada</w:t>
            </w:r>
            <w:proofErr w:type="spellEnd"/>
            <w:r>
              <w:rPr>
                <w:rFonts w:ascii="Calibri" w:hAnsi="Calibri" w:cs="Arial"/>
                <w:b/>
                <w:bCs/>
                <w:sz w:val="20"/>
                <w:szCs w:val="20"/>
              </w:rPr>
              <w:t xml:space="preserve"> </w:t>
            </w:r>
            <w:proofErr w:type="spellStart"/>
            <w:r>
              <w:rPr>
                <w:rFonts w:ascii="Calibri" w:hAnsi="Calibri" w:cs="Arial"/>
                <w:b/>
                <w:bCs/>
                <w:sz w:val="20"/>
                <w:szCs w:val="20"/>
              </w:rPr>
              <w:t>prostorno</w:t>
            </w:r>
            <w:proofErr w:type="spellEnd"/>
            <w:r>
              <w:rPr>
                <w:rFonts w:ascii="Calibri" w:hAnsi="Calibri" w:cs="Arial"/>
                <w:b/>
                <w:bCs/>
                <w:sz w:val="20"/>
                <w:szCs w:val="20"/>
              </w:rPr>
              <w:t xml:space="preserve"> </w:t>
            </w:r>
            <w:proofErr w:type="spellStart"/>
            <w:r>
              <w:rPr>
                <w:rFonts w:ascii="Calibri" w:hAnsi="Calibri" w:cs="Arial"/>
                <w:b/>
                <w:bCs/>
                <w:sz w:val="20"/>
                <w:szCs w:val="20"/>
              </w:rPr>
              <w:t>planske</w:t>
            </w:r>
            <w:proofErr w:type="spellEnd"/>
            <w:r>
              <w:rPr>
                <w:rFonts w:ascii="Calibri" w:hAnsi="Calibri" w:cs="Arial"/>
                <w:b/>
                <w:bCs/>
                <w:sz w:val="20"/>
                <w:szCs w:val="20"/>
              </w:rPr>
              <w:t xml:space="preserve"> </w:t>
            </w:r>
            <w:proofErr w:type="spellStart"/>
            <w:r>
              <w:rPr>
                <w:rFonts w:ascii="Calibri" w:hAnsi="Calibri" w:cs="Arial"/>
                <w:b/>
                <w:bCs/>
                <w:sz w:val="20"/>
                <w:szCs w:val="20"/>
              </w:rPr>
              <w:t>dokumentacije</w:t>
            </w:r>
            <w:proofErr w:type="spellEnd"/>
          </w:p>
        </w:tc>
        <w:tc>
          <w:tcPr>
            <w:tcW w:w="459" w:type="pct"/>
            <w:tcBorders>
              <w:top w:val="nil"/>
              <w:left w:val="nil"/>
              <w:bottom w:val="nil"/>
              <w:right w:val="nil"/>
            </w:tcBorders>
            <w:shd w:val="clear" w:color="000000" w:fill="00B0F0"/>
            <w:noWrap/>
            <w:vAlign w:val="center"/>
            <w:hideMark/>
          </w:tcPr>
          <w:p w14:paraId="33D6EE03" w14:textId="68AB78B1"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260.000,00</w:t>
            </w:r>
          </w:p>
        </w:tc>
      </w:tr>
      <w:tr w:rsidR="00CF3183" w:rsidRPr="00191993" w14:paraId="0EE93779" w14:textId="77777777" w:rsidTr="00CF3183">
        <w:trPr>
          <w:trHeight w:val="300"/>
        </w:trPr>
        <w:tc>
          <w:tcPr>
            <w:tcW w:w="405" w:type="pct"/>
            <w:tcBorders>
              <w:top w:val="nil"/>
              <w:left w:val="nil"/>
              <w:bottom w:val="nil"/>
              <w:right w:val="nil"/>
            </w:tcBorders>
            <w:shd w:val="clear" w:color="000000" w:fill="FDE9D9"/>
            <w:noWrap/>
            <w:vAlign w:val="center"/>
            <w:hideMark/>
          </w:tcPr>
          <w:p w14:paraId="2B34D765" w14:textId="2106F5AA"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2537F7C3" w14:textId="7FD3FBA3" w:rsidR="00CF3183" w:rsidRPr="00191993" w:rsidRDefault="00CF3183" w:rsidP="00CF3183">
            <w:pPr>
              <w:rPr>
                <w:rFonts w:ascii="Calibri" w:hAnsi="Calibri" w:cs="Arial"/>
                <w:b/>
                <w:bCs/>
                <w:sz w:val="20"/>
                <w:szCs w:val="20"/>
                <w:lang w:val="hr-HR"/>
              </w:rPr>
            </w:pPr>
            <w:r>
              <w:rPr>
                <w:rFonts w:ascii="Calibri" w:hAnsi="Calibri" w:cs="Arial"/>
                <w:b/>
                <w:bCs/>
                <w:sz w:val="20"/>
                <w:szCs w:val="20"/>
              </w:rPr>
              <w:t>1.4</w:t>
            </w:r>
          </w:p>
        </w:tc>
        <w:tc>
          <w:tcPr>
            <w:tcW w:w="3680" w:type="pct"/>
            <w:tcBorders>
              <w:top w:val="nil"/>
              <w:left w:val="nil"/>
              <w:bottom w:val="nil"/>
              <w:right w:val="nil"/>
            </w:tcBorders>
            <w:shd w:val="clear" w:color="000000" w:fill="FDE9D9"/>
            <w:noWrap/>
            <w:vAlign w:val="center"/>
            <w:hideMark/>
          </w:tcPr>
          <w:p w14:paraId="6F28C4E9" w14:textId="279FD242"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refundacije</w:t>
            </w:r>
            <w:proofErr w:type="spellEnd"/>
            <w:r>
              <w:rPr>
                <w:rFonts w:ascii="Calibri" w:hAnsi="Calibri" w:cs="Arial"/>
                <w:b/>
                <w:bCs/>
                <w:sz w:val="20"/>
                <w:szCs w:val="20"/>
              </w:rPr>
              <w:t xml:space="preserve"> za </w:t>
            </w:r>
            <w:proofErr w:type="spellStart"/>
            <w:r>
              <w:rPr>
                <w:rFonts w:ascii="Calibri" w:hAnsi="Calibri" w:cs="Arial"/>
                <w:b/>
                <w:bCs/>
                <w:sz w:val="20"/>
                <w:szCs w:val="20"/>
              </w:rPr>
              <w:t>izgradnju</w:t>
            </w:r>
            <w:proofErr w:type="spellEnd"/>
            <w:r>
              <w:rPr>
                <w:rFonts w:ascii="Calibri" w:hAnsi="Calibri" w:cs="Arial"/>
                <w:b/>
                <w:bCs/>
                <w:sz w:val="20"/>
                <w:szCs w:val="20"/>
              </w:rPr>
              <w:t xml:space="preserve"> </w:t>
            </w:r>
            <w:proofErr w:type="spellStart"/>
            <w:r>
              <w:rPr>
                <w:rFonts w:ascii="Calibri" w:hAnsi="Calibri" w:cs="Arial"/>
                <w:b/>
                <w:bCs/>
                <w:sz w:val="20"/>
                <w:szCs w:val="20"/>
              </w:rPr>
              <w:t>groblja</w:t>
            </w:r>
            <w:proofErr w:type="spellEnd"/>
          </w:p>
        </w:tc>
        <w:tc>
          <w:tcPr>
            <w:tcW w:w="459" w:type="pct"/>
            <w:tcBorders>
              <w:top w:val="nil"/>
              <w:left w:val="nil"/>
              <w:bottom w:val="nil"/>
              <w:right w:val="nil"/>
            </w:tcBorders>
            <w:shd w:val="clear" w:color="000000" w:fill="FDE9D9"/>
            <w:vAlign w:val="center"/>
            <w:hideMark/>
          </w:tcPr>
          <w:p w14:paraId="0A170D04" w14:textId="1A14305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210.000,00</w:t>
            </w:r>
          </w:p>
        </w:tc>
      </w:tr>
      <w:tr w:rsidR="00CF3183" w:rsidRPr="00191993" w14:paraId="145DF9EF" w14:textId="77777777" w:rsidTr="00CF3183">
        <w:trPr>
          <w:trHeight w:val="300"/>
        </w:trPr>
        <w:tc>
          <w:tcPr>
            <w:tcW w:w="405" w:type="pct"/>
            <w:tcBorders>
              <w:top w:val="nil"/>
              <w:left w:val="nil"/>
              <w:bottom w:val="nil"/>
              <w:right w:val="nil"/>
            </w:tcBorders>
            <w:shd w:val="clear" w:color="000000" w:fill="F2F2F2"/>
            <w:noWrap/>
            <w:vAlign w:val="bottom"/>
            <w:hideMark/>
          </w:tcPr>
          <w:p w14:paraId="2401E33E" w14:textId="138F2059"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77778388" w14:textId="367021F3" w:rsidR="00CF3183" w:rsidRPr="00191993" w:rsidRDefault="00CF3183" w:rsidP="00CF3183">
            <w:pPr>
              <w:rPr>
                <w:rFonts w:ascii="Calibri" w:hAnsi="Calibri" w:cs="Arial"/>
                <w:sz w:val="20"/>
                <w:szCs w:val="20"/>
                <w:lang w:val="hr-HR"/>
              </w:rPr>
            </w:pPr>
            <w:r>
              <w:rPr>
                <w:rFonts w:ascii="Calibri" w:hAnsi="Calibri" w:cs="Arial"/>
                <w:b/>
                <w:bCs/>
                <w:sz w:val="20"/>
                <w:szCs w:val="20"/>
              </w:rPr>
              <w:t>426</w:t>
            </w:r>
          </w:p>
        </w:tc>
        <w:tc>
          <w:tcPr>
            <w:tcW w:w="3680" w:type="pct"/>
            <w:tcBorders>
              <w:top w:val="nil"/>
              <w:left w:val="nil"/>
              <w:bottom w:val="nil"/>
              <w:right w:val="nil"/>
            </w:tcBorders>
            <w:shd w:val="clear" w:color="000000" w:fill="F2F2F2"/>
            <w:noWrap/>
            <w:vAlign w:val="bottom"/>
            <w:hideMark/>
          </w:tcPr>
          <w:p w14:paraId="3EFDF995" w14:textId="71AF6AFB"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Nematerijalna</w:t>
            </w:r>
            <w:proofErr w:type="spellEnd"/>
            <w:r>
              <w:rPr>
                <w:rFonts w:ascii="Calibri" w:hAnsi="Calibri" w:cs="Arial"/>
                <w:b/>
                <w:bCs/>
                <w:sz w:val="20"/>
                <w:szCs w:val="20"/>
              </w:rPr>
              <w:t xml:space="preserve"> </w:t>
            </w:r>
            <w:proofErr w:type="spellStart"/>
            <w:r>
              <w:rPr>
                <w:rFonts w:ascii="Calibri" w:hAnsi="Calibri" w:cs="Arial"/>
                <w:b/>
                <w:bCs/>
                <w:sz w:val="20"/>
                <w:szCs w:val="20"/>
              </w:rPr>
              <w:t>proizvedena</w:t>
            </w:r>
            <w:proofErr w:type="spellEnd"/>
            <w:r>
              <w:rPr>
                <w:rFonts w:ascii="Calibri" w:hAnsi="Calibri" w:cs="Arial"/>
                <w:b/>
                <w:bCs/>
                <w:sz w:val="20"/>
                <w:szCs w:val="20"/>
              </w:rPr>
              <w:t xml:space="preserve"> </w:t>
            </w:r>
            <w:proofErr w:type="spellStart"/>
            <w:r>
              <w:rPr>
                <w:rFonts w:ascii="Calibri" w:hAnsi="Calibri" w:cs="Arial"/>
                <w:b/>
                <w:bCs/>
                <w:sz w:val="20"/>
                <w:szCs w:val="20"/>
              </w:rPr>
              <w:t>imovina</w:t>
            </w:r>
            <w:proofErr w:type="spellEnd"/>
          </w:p>
        </w:tc>
        <w:tc>
          <w:tcPr>
            <w:tcW w:w="459" w:type="pct"/>
            <w:tcBorders>
              <w:top w:val="nil"/>
              <w:left w:val="nil"/>
              <w:bottom w:val="nil"/>
              <w:right w:val="nil"/>
            </w:tcBorders>
            <w:shd w:val="clear" w:color="000000" w:fill="F2F2F2"/>
            <w:vAlign w:val="center"/>
            <w:hideMark/>
          </w:tcPr>
          <w:p w14:paraId="305CA8AA" w14:textId="58DD355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210.000,00</w:t>
            </w:r>
          </w:p>
        </w:tc>
      </w:tr>
      <w:tr w:rsidR="00CF3183" w:rsidRPr="00191993" w14:paraId="23400745" w14:textId="77777777" w:rsidTr="00CF3183">
        <w:trPr>
          <w:trHeight w:val="300"/>
        </w:trPr>
        <w:tc>
          <w:tcPr>
            <w:tcW w:w="405" w:type="pct"/>
            <w:tcBorders>
              <w:top w:val="nil"/>
              <w:left w:val="nil"/>
              <w:bottom w:val="nil"/>
              <w:right w:val="nil"/>
            </w:tcBorders>
            <w:shd w:val="clear" w:color="000000" w:fill="FDE9D9"/>
            <w:noWrap/>
            <w:vAlign w:val="center"/>
            <w:hideMark/>
          </w:tcPr>
          <w:p w14:paraId="7449F314" w14:textId="496BC9AB"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53FF3B61" w14:textId="5E8370E6" w:rsidR="00CF3183" w:rsidRPr="00191993" w:rsidRDefault="00CF3183" w:rsidP="00CF3183">
            <w:pPr>
              <w:rPr>
                <w:rFonts w:ascii="Calibri" w:hAnsi="Calibri" w:cs="Arial"/>
                <w:sz w:val="20"/>
                <w:szCs w:val="20"/>
                <w:lang w:val="hr-HR"/>
              </w:rPr>
            </w:pPr>
            <w:r>
              <w:rPr>
                <w:rFonts w:ascii="Calibri" w:hAnsi="Calibri" w:cs="Arial"/>
                <w:b/>
                <w:bCs/>
                <w:sz w:val="20"/>
                <w:szCs w:val="20"/>
              </w:rPr>
              <w:t>4.4</w:t>
            </w:r>
          </w:p>
        </w:tc>
        <w:tc>
          <w:tcPr>
            <w:tcW w:w="3680" w:type="pct"/>
            <w:tcBorders>
              <w:top w:val="nil"/>
              <w:left w:val="nil"/>
              <w:bottom w:val="nil"/>
              <w:right w:val="nil"/>
            </w:tcBorders>
            <w:shd w:val="clear" w:color="000000" w:fill="FDE9D9"/>
            <w:vAlign w:val="center"/>
            <w:hideMark/>
          </w:tcPr>
          <w:p w14:paraId="0195CE7C" w14:textId="535FECE4"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Naknada</w:t>
            </w:r>
            <w:proofErr w:type="spellEnd"/>
            <w:r>
              <w:rPr>
                <w:rFonts w:ascii="Calibri" w:hAnsi="Calibri" w:cs="Arial"/>
                <w:b/>
                <w:bCs/>
                <w:sz w:val="20"/>
                <w:szCs w:val="20"/>
              </w:rPr>
              <w:t xml:space="preserve"> za </w:t>
            </w:r>
            <w:proofErr w:type="spellStart"/>
            <w:r>
              <w:rPr>
                <w:rFonts w:ascii="Calibri" w:hAnsi="Calibri" w:cs="Arial"/>
                <w:b/>
                <w:bCs/>
                <w:sz w:val="20"/>
                <w:szCs w:val="20"/>
              </w:rPr>
              <w:t>legalizaciju</w:t>
            </w:r>
            <w:proofErr w:type="spellEnd"/>
          </w:p>
        </w:tc>
        <w:tc>
          <w:tcPr>
            <w:tcW w:w="459" w:type="pct"/>
            <w:tcBorders>
              <w:top w:val="nil"/>
              <w:left w:val="nil"/>
              <w:bottom w:val="nil"/>
              <w:right w:val="nil"/>
            </w:tcBorders>
            <w:shd w:val="clear" w:color="000000" w:fill="FDE9D9"/>
            <w:noWrap/>
            <w:vAlign w:val="center"/>
            <w:hideMark/>
          </w:tcPr>
          <w:p w14:paraId="6B1F2125" w14:textId="555E83C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50.000,00</w:t>
            </w:r>
          </w:p>
        </w:tc>
      </w:tr>
      <w:tr w:rsidR="00CF3183" w:rsidRPr="00191993" w14:paraId="5C344FAD" w14:textId="77777777" w:rsidTr="00CF3183">
        <w:trPr>
          <w:trHeight w:val="300"/>
        </w:trPr>
        <w:tc>
          <w:tcPr>
            <w:tcW w:w="405" w:type="pct"/>
            <w:tcBorders>
              <w:top w:val="nil"/>
              <w:left w:val="nil"/>
              <w:bottom w:val="nil"/>
              <w:right w:val="nil"/>
            </w:tcBorders>
            <w:shd w:val="clear" w:color="000000" w:fill="F2F2F2"/>
            <w:noWrap/>
            <w:vAlign w:val="bottom"/>
            <w:hideMark/>
          </w:tcPr>
          <w:p w14:paraId="6A63B310" w14:textId="25F15337"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0DD95438" w14:textId="7040E6AA" w:rsidR="00CF3183" w:rsidRPr="00191993" w:rsidRDefault="00CF3183" w:rsidP="00CF3183">
            <w:pPr>
              <w:rPr>
                <w:rFonts w:ascii="Calibri" w:hAnsi="Calibri" w:cs="Arial"/>
                <w:b/>
                <w:bCs/>
                <w:sz w:val="20"/>
                <w:szCs w:val="20"/>
                <w:lang w:val="hr-HR"/>
              </w:rPr>
            </w:pPr>
            <w:r>
              <w:rPr>
                <w:rFonts w:ascii="Calibri" w:hAnsi="Calibri" w:cs="Arial"/>
                <w:b/>
                <w:bCs/>
                <w:sz w:val="20"/>
                <w:szCs w:val="20"/>
              </w:rPr>
              <w:t>426</w:t>
            </w:r>
          </w:p>
        </w:tc>
        <w:tc>
          <w:tcPr>
            <w:tcW w:w="3680" w:type="pct"/>
            <w:tcBorders>
              <w:top w:val="nil"/>
              <w:left w:val="nil"/>
              <w:bottom w:val="nil"/>
              <w:right w:val="nil"/>
            </w:tcBorders>
            <w:shd w:val="clear" w:color="000000" w:fill="F2F2F2"/>
            <w:vAlign w:val="bottom"/>
            <w:hideMark/>
          </w:tcPr>
          <w:p w14:paraId="65808EEE" w14:textId="519A0015"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Nematerijalna</w:t>
            </w:r>
            <w:proofErr w:type="spellEnd"/>
            <w:r>
              <w:rPr>
                <w:rFonts w:ascii="Calibri" w:hAnsi="Calibri" w:cs="Arial"/>
                <w:b/>
                <w:bCs/>
                <w:sz w:val="20"/>
                <w:szCs w:val="20"/>
              </w:rPr>
              <w:t xml:space="preserve"> </w:t>
            </w:r>
            <w:proofErr w:type="spellStart"/>
            <w:r>
              <w:rPr>
                <w:rFonts w:ascii="Calibri" w:hAnsi="Calibri" w:cs="Arial"/>
                <w:b/>
                <w:bCs/>
                <w:sz w:val="20"/>
                <w:szCs w:val="20"/>
              </w:rPr>
              <w:t>proizvedena</w:t>
            </w:r>
            <w:proofErr w:type="spellEnd"/>
            <w:r>
              <w:rPr>
                <w:rFonts w:ascii="Calibri" w:hAnsi="Calibri" w:cs="Arial"/>
                <w:b/>
                <w:bCs/>
                <w:sz w:val="20"/>
                <w:szCs w:val="20"/>
              </w:rPr>
              <w:t xml:space="preserve"> </w:t>
            </w:r>
            <w:proofErr w:type="spellStart"/>
            <w:r>
              <w:rPr>
                <w:rFonts w:ascii="Calibri" w:hAnsi="Calibri" w:cs="Arial"/>
                <w:b/>
                <w:bCs/>
                <w:sz w:val="20"/>
                <w:szCs w:val="20"/>
              </w:rPr>
              <w:t>imovina</w:t>
            </w:r>
            <w:proofErr w:type="spellEnd"/>
          </w:p>
        </w:tc>
        <w:tc>
          <w:tcPr>
            <w:tcW w:w="459" w:type="pct"/>
            <w:tcBorders>
              <w:top w:val="nil"/>
              <w:left w:val="nil"/>
              <w:bottom w:val="nil"/>
              <w:right w:val="nil"/>
            </w:tcBorders>
            <w:shd w:val="clear" w:color="000000" w:fill="F2F2F2"/>
            <w:noWrap/>
            <w:vAlign w:val="center"/>
            <w:hideMark/>
          </w:tcPr>
          <w:p w14:paraId="0FF82F35" w14:textId="12B29BC7"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50.000,00</w:t>
            </w:r>
          </w:p>
        </w:tc>
      </w:tr>
      <w:tr w:rsidR="00CF3183" w:rsidRPr="00191993" w14:paraId="3A51AD07" w14:textId="77777777" w:rsidTr="00CF3183">
        <w:trPr>
          <w:trHeight w:val="300"/>
        </w:trPr>
        <w:tc>
          <w:tcPr>
            <w:tcW w:w="405" w:type="pct"/>
            <w:tcBorders>
              <w:top w:val="nil"/>
              <w:left w:val="nil"/>
              <w:bottom w:val="nil"/>
              <w:right w:val="nil"/>
            </w:tcBorders>
            <w:shd w:val="clear" w:color="000000" w:fill="00B0F0"/>
            <w:noWrap/>
            <w:vAlign w:val="center"/>
            <w:hideMark/>
          </w:tcPr>
          <w:p w14:paraId="5DE17A82" w14:textId="7C2D16E5" w:rsidR="00CF3183" w:rsidRPr="00191993" w:rsidRDefault="00CF3183" w:rsidP="00CF3183">
            <w:pPr>
              <w:rPr>
                <w:rFonts w:ascii="Calibri" w:hAnsi="Calibri" w:cs="Arial"/>
                <w:b/>
                <w:bCs/>
                <w:sz w:val="20"/>
                <w:szCs w:val="20"/>
                <w:lang w:val="hr-HR"/>
              </w:rPr>
            </w:pPr>
            <w:r>
              <w:rPr>
                <w:rFonts w:ascii="Calibri" w:hAnsi="Calibri" w:cs="Arial"/>
                <w:b/>
                <w:bCs/>
                <w:sz w:val="20"/>
                <w:szCs w:val="20"/>
              </w:rPr>
              <w:t>K6000 05</w:t>
            </w:r>
          </w:p>
        </w:tc>
        <w:tc>
          <w:tcPr>
            <w:tcW w:w="457" w:type="pct"/>
            <w:tcBorders>
              <w:top w:val="nil"/>
              <w:left w:val="nil"/>
              <w:bottom w:val="nil"/>
              <w:right w:val="nil"/>
            </w:tcBorders>
            <w:shd w:val="clear" w:color="000000" w:fill="00B0F0"/>
            <w:noWrap/>
            <w:vAlign w:val="center"/>
            <w:hideMark/>
          </w:tcPr>
          <w:p w14:paraId="2E25C530" w14:textId="32D45493"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7A0A94DB" w14:textId="7C09DFDF"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Izgradnja</w:t>
            </w:r>
            <w:proofErr w:type="spellEnd"/>
            <w:r>
              <w:rPr>
                <w:rFonts w:ascii="Calibri" w:hAnsi="Calibri" w:cs="Arial"/>
                <w:b/>
                <w:bCs/>
                <w:sz w:val="20"/>
                <w:szCs w:val="20"/>
              </w:rPr>
              <w:t xml:space="preserve"> </w:t>
            </w:r>
            <w:proofErr w:type="spellStart"/>
            <w:r>
              <w:rPr>
                <w:rFonts w:ascii="Calibri" w:hAnsi="Calibri" w:cs="Arial"/>
                <w:b/>
                <w:bCs/>
                <w:sz w:val="20"/>
                <w:szCs w:val="20"/>
              </w:rPr>
              <w:t>javne</w:t>
            </w:r>
            <w:proofErr w:type="spellEnd"/>
            <w:r>
              <w:rPr>
                <w:rFonts w:ascii="Calibri" w:hAnsi="Calibri" w:cs="Arial"/>
                <w:b/>
                <w:bCs/>
                <w:sz w:val="20"/>
                <w:szCs w:val="20"/>
              </w:rPr>
              <w:t xml:space="preserve"> </w:t>
            </w:r>
            <w:proofErr w:type="spellStart"/>
            <w:r>
              <w:rPr>
                <w:rFonts w:ascii="Calibri" w:hAnsi="Calibri" w:cs="Arial"/>
                <w:b/>
                <w:bCs/>
                <w:sz w:val="20"/>
                <w:szCs w:val="20"/>
              </w:rPr>
              <w:t>rasvjete</w:t>
            </w:r>
            <w:proofErr w:type="spellEnd"/>
          </w:p>
        </w:tc>
        <w:tc>
          <w:tcPr>
            <w:tcW w:w="459" w:type="pct"/>
            <w:tcBorders>
              <w:top w:val="nil"/>
              <w:left w:val="nil"/>
              <w:bottom w:val="nil"/>
              <w:right w:val="nil"/>
            </w:tcBorders>
            <w:shd w:val="clear" w:color="000000" w:fill="00B0F0"/>
            <w:noWrap/>
            <w:vAlign w:val="center"/>
            <w:hideMark/>
          </w:tcPr>
          <w:p w14:paraId="02FD8E46" w14:textId="6CC6EAB2"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1.500.000,00</w:t>
            </w:r>
          </w:p>
        </w:tc>
      </w:tr>
      <w:tr w:rsidR="00CF3183" w:rsidRPr="00191993" w14:paraId="742F3811" w14:textId="77777777" w:rsidTr="00CF3183">
        <w:trPr>
          <w:trHeight w:val="300"/>
        </w:trPr>
        <w:tc>
          <w:tcPr>
            <w:tcW w:w="405" w:type="pct"/>
            <w:tcBorders>
              <w:top w:val="nil"/>
              <w:left w:val="nil"/>
              <w:bottom w:val="nil"/>
              <w:right w:val="nil"/>
            </w:tcBorders>
            <w:shd w:val="clear" w:color="000000" w:fill="FDE9D9"/>
            <w:vAlign w:val="center"/>
            <w:hideMark/>
          </w:tcPr>
          <w:p w14:paraId="6A67AF7F" w14:textId="305522EB"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26C47FB1" w14:textId="4693045A" w:rsidR="00CF3183" w:rsidRPr="00191993" w:rsidRDefault="00CF3183" w:rsidP="00CF3183">
            <w:pPr>
              <w:rPr>
                <w:rFonts w:ascii="Calibri" w:hAnsi="Calibri" w:cs="Arial"/>
                <w:b/>
                <w:bCs/>
                <w:sz w:val="20"/>
                <w:szCs w:val="20"/>
                <w:lang w:val="hr-HR"/>
              </w:rPr>
            </w:pPr>
            <w:r>
              <w:rPr>
                <w:rFonts w:ascii="Calibri" w:hAnsi="Calibri" w:cs="Arial"/>
                <w:b/>
                <w:bCs/>
                <w:sz w:val="20"/>
                <w:szCs w:val="20"/>
              </w:rPr>
              <w:t>1.4</w:t>
            </w:r>
          </w:p>
        </w:tc>
        <w:tc>
          <w:tcPr>
            <w:tcW w:w="3680" w:type="pct"/>
            <w:tcBorders>
              <w:top w:val="nil"/>
              <w:left w:val="nil"/>
              <w:bottom w:val="nil"/>
              <w:right w:val="nil"/>
            </w:tcBorders>
            <w:shd w:val="clear" w:color="000000" w:fill="FDE9D9"/>
            <w:noWrap/>
            <w:vAlign w:val="center"/>
            <w:hideMark/>
          </w:tcPr>
          <w:p w14:paraId="5B6379FF" w14:textId="4D9087A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refundacije</w:t>
            </w:r>
            <w:proofErr w:type="spellEnd"/>
            <w:r>
              <w:rPr>
                <w:rFonts w:ascii="Calibri" w:hAnsi="Calibri" w:cs="Arial"/>
                <w:b/>
                <w:bCs/>
                <w:sz w:val="20"/>
                <w:szCs w:val="20"/>
              </w:rPr>
              <w:t xml:space="preserve"> za </w:t>
            </w:r>
            <w:proofErr w:type="spellStart"/>
            <w:r>
              <w:rPr>
                <w:rFonts w:ascii="Calibri" w:hAnsi="Calibri" w:cs="Arial"/>
                <w:b/>
                <w:bCs/>
                <w:sz w:val="20"/>
                <w:szCs w:val="20"/>
              </w:rPr>
              <w:t>izgradnju</w:t>
            </w:r>
            <w:proofErr w:type="spellEnd"/>
            <w:r>
              <w:rPr>
                <w:rFonts w:ascii="Calibri" w:hAnsi="Calibri" w:cs="Arial"/>
                <w:b/>
                <w:bCs/>
                <w:sz w:val="20"/>
                <w:szCs w:val="20"/>
              </w:rPr>
              <w:t xml:space="preserve"> </w:t>
            </w:r>
            <w:proofErr w:type="spellStart"/>
            <w:r>
              <w:rPr>
                <w:rFonts w:ascii="Calibri" w:hAnsi="Calibri" w:cs="Arial"/>
                <w:b/>
                <w:bCs/>
                <w:sz w:val="20"/>
                <w:szCs w:val="20"/>
              </w:rPr>
              <w:t>groblja</w:t>
            </w:r>
            <w:proofErr w:type="spellEnd"/>
          </w:p>
        </w:tc>
        <w:tc>
          <w:tcPr>
            <w:tcW w:w="459" w:type="pct"/>
            <w:tcBorders>
              <w:top w:val="nil"/>
              <w:left w:val="nil"/>
              <w:bottom w:val="nil"/>
              <w:right w:val="nil"/>
            </w:tcBorders>
            <w:shd w:val="clear" w:color="000000" w:fill="FDE9D9"/>
            <w:noWrap/>
            <w:vAlign w:val="center"/>
            <w:hideMark/>
          </w:tcPr>
          <w:p w14:paraId="124C1D88" w14:textId="6D75274C"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1.500.000,00</w:t>
            </w:r>
          </w:p>
        </w:tc>
      </w:tr>
      <w:tr w:rsidR="00CF3183" w:rsidRPr="00191993" w14:paraId="24D6F2D9" w14:textId="77777777" w:rsidTr="00CF3183">
        <w:trPr>
          <w:trHeight w:val="300"/>
        </w:trPr>
        <w:tc>
          <w:tcPr>
            <w:tcW w:w="405" w:type="pct"/>
            <w:tcBorders>
              <w:top w:val="nil"/>
              <w:left w:val="nil"/>
              <w:bottom w:val="nil"/>
              <w:right w:val="nil"/>
            </w:tcBorders>
            <w:shd w:val="clear" w:color="000000" w:fill="F2F2F2"/>
            <w:noWrap/>
            <w:vAlign w:val="bottom"/>
            <w:hideMark/>
          </w:tcPr>
          <w:p w14:paraId="5286EABF" w14:textId="42717F01"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1CE883EB" w14:textId="1093F742" w:rsidR="00CF3183" w:rsidRPr="00191993" w:rsidRDefault="00CF3183" w:rsidP="00CF3183">
            <w:pPr>
              <w:rPr>
                <w:rFonts w:ascii="Calibri" w:hAnsi="Calibri" w:cs="Arial"/>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noWrap/>
            <w:vAlign w:val="bottom"/>
            <w:hideMark/>
          </w:tcPr>
          <w:p w14:paraId="1F19A2BE" w14:textId="5AEE13A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35851ABB" w14:textId="6CE899F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1.500.000,00</w:t>
            </w:r>
          </w:p>
        </w:tc>
      </w:tr>
      <w:tr w:rsidR="00CF3183" w:rsidRPr="00191993" w14:paraId="498654FF" w14:textId="77777777" w:rsidTr="00CF3183">
        <w:trPr>
          <w:trHeight w:val="300"/>
        </w:trPr>
        <w:tc>
          <w:tcPr>
            <w:tcW w:w="405" w:type="pct"/>
            <w:tcBorders>
              <w:top w:val="nil"/>
              <w:left w:val="nil"/>
              <w:bottom w:val="nil"/>
              <w:right w:val="nil"/>
            </w:tcBorders>
            <w:shd w:val="clear" w:color="000000" w:fill="00B0F0"/>
            <w:noWrap/>
            <w:vAlign w:val="center"/>
            <w:hideMark/>
          </w:tcPr>
          <w:p w14:paraId="652F42D3" w14:textId="49B96DB6" w:rsidR="00CF3183" w:rsidRPr="00191993" w:rsidRDefault="00CF3183" w:rsidP="00CF3183">
            <w:pPr>
              <w:rPr>
                <w:rFonts w:ascii="Calibri" w:hAnsi="Calibri" w:cs="Arial"/>
                <w:sz w:val="20"/>
                <w:szCs w:val="20"/>
                <w:lang w:val="hr-HR"/>
              </w:rPr>
            </w:pPr>
            <w:r>
              <w:rPr>
                <w:rFonts w:ascii="Calibri" w:hAnsi="Calibri" w:cs="Arial"/>
                <w:b/>
                <w:bCs/>
                <w:sz w:val="20"/>
                <w:szCs w:val="20"/>
              </w:rPr>
              <w:t>K6000 06</w:t>
            </w:r>
          </w:p>
        </w:tc>
        <w:tc>
          <w:tcPr>
            <w:tcW w:w="457" w:type="pct"/>
            <w:tcBorders>
              <w:top w:val="nil"/>
              <w:left w:val="nil"/>
              <w:bottom w:val="nil"/>
              <w:right w:val="nil"/>
            </w:tcBorders>
            <w:shd w:val="clear" w:color="000000" w:fill="00B0F0"/>
            <w:noWrap/>
            <w:vAlign w:val="center"/>
            <w:hideMark/>
          </w:tcPr>
          <w:p w14:paraId="61238A3E" w14:textId="08D2FC27"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2B7B5473" w14:textId="6888377B"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Izgradnja</w:t>
            </w:r>
            <w:proofErr w:type="spellEnd"/>
            <w:r>
              <w:rPr>
                <w:rFonts w:ascii="Calibri" w:hAnsi="Calibri" w:cs="Arial"/>
                <w:b/>
                <w:bCs/>
                <w:sz w:val="20"/>
                <w:szCs w:val="20"/>
              </w:rPr>
              <w:t xml:space="preserve"> </w:t>
            </w:r>
            <w:proofErr w:type="spellStart"/>
            <w:r>
              <w:rPr>
                <w:rFonts w:ascii="Calibri" w:hAnsi="Calibri" w:cs="Arial"/>
                <w:b/>
                <w:bCs/>
                <w:sz w:val="20"/>
                <w:szCs w:val="20"/>
              </w:rPr>
              <w:t>reciklažnog</w:t>
            </w:r>
            <w:proofErr w:type="spellEnd"/>
            <w:r>
              <w:rPr>
                <w:rFonts w:ascii="Calibri" w:hAnsi="Calibri" w:cs="Arial"/>
                <w:b/>
                <w:bCs/>
                <w:sz w:val="20"/>
                <w:szCs w:val="20"/>
              </w:rPr>
              <w:t xml:space="preserve"> </w:t>
            </w:r>
            <w:proofErr w:type="spellStart"/>
            <w:r>
              <w:rPr>
                <w:rFonts w:ascii="Calibri" w:hAnsi="Calibri" w:cs="Arial"/>
                <w:b/>
                <w:bCs/>
                <w:sz w:val="20"/>
                <w:szCs w:val="20"/>
              </w:rPr>
              <w:t>dvorišta</w:t>
            </w:r>
            <w:proofErr w:type="spellEnd"/>
          </w:p>
        </w:tc>
        <w:tc>
          <w:tcPr>
            <w:tcW w:w="459" w:type="pct"/>
            <w:tcBorders>
              <w:top w:val="nil"/>
              <w:left w:val="nil"/>
              <w:bottom w:val="nil"/>
              <w:right w:val="nil"/>
            </w:tcBorders>
            <w:shd w:val="clear" w:color="000000" w:fill="00B0F0"/>
            <w:vAlign w:val="center"/>
            <w:hideMark/>
          </w:tcPr>
          <w:p w14:paraId="35639725" w14:textId="4926418C"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6.200.000,00</w:t>
            </w:r>
          </w:p>
        </w:tc>
      </w:tr>
      <w:tr w:rsidR="00CF3183" w:rsidRPr="00191993" w14:paraId="677FCD83" w14:textId="77777777" w:rsidTr="00CF3183">
        <w:trPr>
          <w:trHeight w:val="300"/>
        </w:trPr>
        <w:tc>
          <w:tcPr>
            <w:tcW w:w="405" w:type="pct"/>
            <w:tcBorders>
              <w:top w:val="nil"/>
              <w:left w:val="nil"/>
              <w:bottom w:val="nil"/>
              <w:right w:val="nil"/>
            </w:tcBorders>
            <w:shd w:val="clear" w:color="000000" w:fill="FDE9D9"/>
            <w:noWrap/>
            <w:vAlign w:val="center"/>
            <w:hideMark/>
          </w:tcPr>
          <w:p w14:paraId="41778783" w14:textId="275198D0"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2196945E" w14:textId="068810F3" w:rsidR="00CF3183" w:rsidRPr="00191993" w:rsidRDefault="00CF3183" w:rsidP="00CF3183">
            <w:pPr>
              <w:rPr>
                <w:rFonts w:ascii="Calibri" w:hAnsi="Calibri" w:cs="Arial"/>
                <w:b/>
                <w:bCs/>
                <w:sz w:val="20"/>
                <w:szCs w:val="20"/>
                <w:lang w:val="hr-HR"/>
              </w:rPr>
            </w:pPr>
            <w:r>
              <w:rPr>
                <w:rFonts w:ascii="Calibri" w:hAnsi="Calibri" w:cs="Arial"/>
                <w:b/>
                <w:bCs/>
                <w:sz w:val="20"/>
                <w:szCs w:val="20"/>
              </w:rPr>
              <w:t>5.4</w:t>
            </w:r>
          </w:p>
        </w:tc>
        <w:tc>
          <w:tcPr>
            <w:tcW w:w="3680" w:type="pct"/>
            <w:tcBorders>
              <w:top w:val="nil"/>
              <w:left w:val="nil"/>
              <w:bottom w:val="nil"/>
              <w:right w:val="nil"/>
            </w:tcBorders>
            <w:shd w:val="clear" w:color="000000" w:fill="FDE9D9"/>
            <w:vAlign w:val="center"/>
            <w:hideMark/>
          </w:tcPr>
          <w:p w14:paraId="28C6A394" w14:textId="491F5A3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od </w:t>
            </w:r>
            <w:proofErr w:type="spellStart"/>
            <w:r>
              <w:rPr>
                <w:rFonts w:ascii="Calibri" w:hAnsi="Calibri" w:cs="Arial"/>
                <w:b/>
                <w:bCs/>
                <w:sz w:val="20"/>
                <w:szCs w:val="20"/>
              </w:rPr>
              <w:t>drugih</w:t>
            </w:r>
            <w:proofErr w:type="spellEnd"/>
            <w:r>
              <w:rPr>
                <w:rFonts w:ascii="Calibri" w:hAnsi="Calibri" w:cs="Arial"/>
                <w:b/>
                <w:bCs/>
                <w:sz w:val="20"/>
                <w:szCs w:val="20"/>
              </w:rPr>
              <w:t xml:space="preserve"> </w:t>
            </w:r>
            <w:proofErr w:type="spellStart"/>
            <w:r>
              <w:rPr>
                <w:rFonts w:ascii="Calibri" w:hAnsi="Calibri" w:cs="Arial"/>
                <w:b/>
                <w:bCs/>
                <w:sz w:val="20"/>
                <w:szCs w:val="20"/>
              </w:rPr>
              <w:t>proračuna</w:t>
            </w:r>
            <w:proofErr w:type="spellEnd"/>
          </w:p>
        </w:tc>
        <w:tc>
          <w:tcPr>
            <w:tcW w:w="459" w:type="pct"/>
            <w:tcBorders>
              <w:top w:val="nil"/>
              <w:left w:val="nil"/>
              <w:bottom w:val="nil"/>
              <w:right w:val="nil"/>
            </w:tcBorders>
            <w:shd w:val="clear" w:color="000000" w:fill="FDE9D9"/>
            <w:noWrap/>
            <w:vAlign w:val="center"/>
            <w:hideMark/>
          </w:tcPr>
          <w:p w14:paraId="677E3EE7" w14:textId="6984A084"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100.000,00</w:t>
            </w:r>
          </w:p>
        </w:tc>
      </w:tr>
      <w:tr w:rsidR="00CF3183" w:rsidRPr="00191993" w14:paraId="05BD2A5D" w14:textId="77777777" w:rsidTr="00CF3183">
        <w:trPr>
          <w:trHeight w:val="300"/>
        </w:trPr>
        <w:tc>
          <w:tcPr>
            <w:tcW w:w="405" w:type="pct"/>
            <w:tcBorders>
              <w:top w:val="nil"/>
              <w:left w:val="nil"/>
              <w:bottom w:val="nil"/>
              <w:right w:val="nil"/>
            </w:tcBorders>
            <w:shd w:val="clear" w:color="000000" w:fill="F2F2F2"/>
            <w:noWrap/>
            <w:vAlign w:val="bottom"/>
            <w:hideMark/>
          </w:tcPr>
          <w:p w14:paraId="2CFC0597" w14:textId="200ED055"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5B6F3404" w14:textId="054ED30E" w:rsidR="00CF3183" w:rsidRPr="00191993" w:rsidRDefault="00CF3183" w:rsidP="00CF3183">
            <w:pPr>
              <w:rPr>
                <w:rFonts w:ascii="Calibri" w:hAnsi="Calibri" w:cs="Arial"/>
                <w:bCs/>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542B6634" w14:textId="691F47E2"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1FFCB02F" w14:textId="0635D33E"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100.000,00</w:t>
            </w:r>
          </w:p>
        </w:tc>
      </w:tr>
      <w:tr w:rsidR="00CF3183" w:rsidRPr="00191993" w14:paraId="70264853" w14:textId="77777777" w:rsidTr="00CF3183">
        <w:trPr>
          <w:trHeight w:val="300"/>
        </w:trPr>
        <w:tc>
          <w:tcPr>
            <w:tcW w:w="405" w:type="pct"/>
            <w:tcBorders>
              <w:top w:val="nil"/>
              <w:left w:val="nil"/>
              <w:bottom w:val="nil"/>
              <w:right w:val="nil"/>
            </w:tcBorders>
            <w:shd w:val="clear" w:color="000000" w:fill="FDE9D9"/>
            <w:noWrap/>
            <w:vAlign w:val="center"/>
            <w:hideMark/>
          </w:tcPr>
          <w:p w14:paraId="450EDBD2" w14:textId="3E3554C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613DD4E" w14:textId="32259837" w:rsidR="00CF3183" w:rsidRPr="00191993" w:rsidRDefault="00CF3183" w:rsidP="00CF3183">
            <w:pPr>
              <w:rPr>
                <w:rFonts w:ascii="Calibri" w:hAnsi="Calibri" w:cs="Arial"/>
                <w:b/>
                <w:bCs/>
                <w:sz w:val="20"/>
                <w:szCs w:val="20"/>
                <w:lang w:val="hr-HR"/>
              </w:rPr>
            </w:pPr>
            <w:r>
              <w:rPr>
                <w:rFonts w:ascii="Calibri" w:hAnsi="Calibri" w:cs="Arial"/>
                <w:b/>
                <w:bCs/>
                <w:sz w:val="20"/>
                <w:szCs w:val="20"/>
              </w:rPr>
              <w:t>5.2</w:t>
            </w:r>
          </w:p>
        </w:tc>
        <w:tc>
          <w:tcPr>
            <w:tcW w:w="3680" w:type="pct"/>
            <w:tcBorders>
              <w:top w:val="nil"/>
              <w:left w:val="nil"/>
              <w:bottom w:val="nil"/>
              <w:right w:val="nil"/>
            </w:tcBorders>
            <w:shd w:val="clear" w:color="000000" w:fill="FDE9D9"/>
            <w:vAlign w:val="center"/>
            <w:hideMark/>
          </w:tcPr>
          <w:p w14:paraId="231DE742" w14:textId="19051F1B"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w:t>
            </w:r>
            <w:proofErr w:type="spellStart"/>
            <w:r>
              <w:rPr>
                <w:rFonts w:ascii="Calibri" w:hAnsi="Calibri" w:cs="Arial"/>
                <w:b/>
                <w:bCs/>
                <w:sz w:val="20"/>
                <w:szCs w:val="20"/>
              </w:rPr>
              <w:t>iz</w:t>
            </w:r>
            <w:proofErr w:type="spellEnd"/>
            <w:r>
              <w:rPr>
                <w:rFonts w:ascii="Calibri" w:hAnsi="Calibri" w:cs="Arial"/>
                <w:b/>
                <w:bCs/>
                <w:sz w:val="20"/>
                <w:szCs w:val="20"/>
              </w:rPr>
              <w:t xml:space="preserve"> EU</w:t>
            </w:r>
          </w:p>
        </w:tc>
        <w:tc>
          <w:tcPr>
            <w:tcW w:w="459" w:type="pct"/>
            <w:tcBorders>
              <w:top w:val="nil"/>
              <w:left w:val="nil"/>
              <w:bottom w:val="nil"/>
              <w:right w:val="nil"/>
            </w:tcBorders>
            <w:shd w:val="clear" w:color="000000" w:fill="FDE9D9"/>
            <w:noWrap/>
            <w:vAlign w:val="center"/>
            <w:hideMark/>
          </w:tcPr>
          <w:p w14:paraId="4D3D945C" w14:textId="7C6F252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3.949.999,00</w:t>
            </w:r>
          </w:p>
        </w:tc>
      </w:tr>
      <w:tr w:rsidR="00CF3183" w:rsidRPr="00191993" w14:paraId="2AFD03F2" w14:textId="77777777" w:rsidTr="00CF3183">
        <w:trPr>
          <w:trHeight w:val="300"/>
        </w:trPr>
        <w:tc>
          <w:tcPr>
            <w:tcW w:w="405" w:type="pct"/>
            <w:tcBorders>
              <w:top w:val="nil"/>
              <w:left w:val="nil"/>
              <w:bottom w:val="nil"/>
              <w:right w:val="nil"/>
            </w:tcBorders>
            <w:shd w:val="clear" w:color="000000" w:fill="F2F2F2"/>
            <w:noWrap/>
            <w:vAlign w:val="bottom"/>
            <w:hideMark/>
          </w:tcPr>
          <w:p w14:paraId="07B18CAB" w14:textId="4EF1DDBA"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416E40FB" w14:textId="75F12AD8" w:rsidR="00CF3183" w:rsidRPr="00191993" w:rsidRDefault="00CF3183" w:rsidP="00CF3183">
            <w:pPr>
              <w:rPr>
                <w:rFonts w:ascii="Calibri" w:hAnsi="Calibri" w:cs="Arial"/>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3DBFB440" w14:textId="32847D2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7E72D7A2" w14:textId="6A864125"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3.949.999,00</w:t>
            </w:r>
          </w:p>
        </w:tc>
      </w:tr>
      <w:tr w:rsidR="00CF3183" w:rsidRPr="00191993" w14:paraId="5BA4D8F0" w14:textId="77777777" w:rsidTr="00CF3183">
        <w:trPr>
          <w:trHeight w:val="300"/>
        </w:trPr>
        <w:tc>
          <w:tcPr>
            <w:tcW w:w="405" w:type="pct"/>
            <w:tcBorders>
              <w:top w:val="nil"/>
              <w:left w:val="nil"/>
              <w:bottom w:val="nil"/>
              <w:right w:val="nil"/>
            </w:tcBorders>
            <w:shd w:val="clear" w:color="000000" w:fill="FDE9D9"/>
            <w:noWrap/>
            <w:vAlign w:val="center"/>
            <w:hideMark/>
          </w:tcPr>
          <w:p w14:paraId="478D222C" w14:textId="6CEAED2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0C64C1DD" w14:textId="0FBC8498" w:rsidR="00CF3183" w:rsidRPr="00191993" w:rsidRDefault="00CF3183" w:rsidP="00CF3183">
            <w:pPr>
              <w:rPr>
                <w:rFonts w:ascii="Calibri" w:hAnsi="Calibri" w:cs="Arial"/>
                <w:sz w:val="20"/>
                <w:szCs w:val="20"/>
                <w:lang w:val="hr-HR"/>
              </w:rPr>
            </w:pPr>
            <w:r>
              <w:rPr>
                <w:rFonts w:ascii="Calibri" w:hAnsi="Calibri" w:cs="Arial"/>
                <w:b/>
                <w:bCs/>
                <w:sz w:val="20"/>
                <w:szCs w:val="20"/>
              </w:rPr>
              <w:t>1.3</w:t>
            </w:r>
          </w:p>
        </w:tc>
        <w:tc>
          <w:tcPr>
            <w:tcW w:w="3680" w:type="pct"/>
            <w:tcBorders>
              <w:top w:val="nil"/>
              <w:left w:val="nil"/>
              <w:bottom w:val="nil"/>
              <w:right w:val="nil"/>
            </w:tcBorders>
            <w:shd w:val="clear" w:color="000000" w:fill="FDE9D9"/>
            <w:noWrap/>
            <w:vAlign w:val="center"/>
            <w:hideMark/>
          </w:tcPr>
          <w:p w14:paraId="106DE087" w14:textId="4264746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refundacija</w:t>
            </w:r>
            <w:proofErr w:type="spellEnd"/>
            <w:r>
              <w:rPr>
                <w:rFonts w:ascii="Calibri" w:hAnsi="Calibri" w:cs="Arial"/>
                <w:b/>
                <w:bCs/>
                <w:sz w:val="20"/>
                <w:szCs w:val="20"/>
              </w:rPr>
              <w:t xml:space="preserve"> EU </w:t>
            </w:r>
            <w:proofErr w:type="spellStart"/>
            <w:r>
              <w:rPr>
                <w:rFonts w:ascii="Calibri" w:hAnsi="Calibri" w:cs="Arial"/>
                <w:b/>
                <w:bCs/>
                <w:sz w:val="20"/>
                <w:szCs w:val="20"/>
              </w:rPr>
              <w:t>sredstava</w:t>
            </w:r>
            <w:proofErr w:type="spellEnd"/>
          </w:p>
        </w:tc>
        <w:tc>
          <w:tcPr>
            <w:tcW w:w="459" w:type="pct"/>
            <w:tcBorders>
              <w:top w:val="nil"/>
              <w:left w:val="nil"/>
              <w:bottom w:val="nil"/>
              <w:right w:val="nil"/>
            </w:tcBorders>
            <w:shd w:val="clear" w:color="000000" w:fill="FDE9D9"/>
            <w:vAlign w:val="center"/>
            <w:hideMark/>
          </w:tcPr>
          <w:p w14:paraId="624B5915" w14:textId="6F14D72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2.150.001,00</w:t>
            </w:r>
          </w:p>
        </w:tc>
      </w:tr>
      <w:tr w:rsidR="00CF3183" w:rsidRPr="00191993" w14:paraId="086E1E1A" w14:textId="77777777" w:rsidTr="00CF3183">
        <w:trPr>
          <w:trHeight w:val="300"/>
        </w:trPr>
        <w:tc>
          <w:tcPr>
            <w:tcW w:w="405" w:type="pct"/>
            <w:tcBorders>
              <w:top w:val="nil"/>
              <w:left w:val="nil"/>
              <w:bottom w:val="nil"/>
              <w:right w:val="nil"/>
            </w:tcBorders>
            <w:shd w:val="clear" w:color="000000" w:fill="F2F2F2"/>
            <w:noWrap/>
            <w:vAlign w:val="bottom"/>
            <w:hideMark/>
          </w:tcPr>
          <w:p w14:paraId="5E234B0C" w14:textId="0D8F182A"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0B02FFBA" w14:textId="74B29D85"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0D19396C" w14:textId="7669EAE9" w:rsidR="00CF3183" w:rsidRPr="00191993" w:rsidRDefault="00CF3183" w:rsidP="00CF3183">
            <w:pPr>
              <w:rPr>
                <w:rFonts w:ascii="Calibri" w:hAnsi="Calibri" w:cs="Arial"/>
                <w:bCs/>
                <w:color w:val="FFFFFF"/>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1BBC9637" w14:textId="58C08F24" w:rsidR="00CF3183" w:rsidRPr="00191993" w:rsidRDefault="00CF3183" w:rsidP="00CF3183">
            <w:pPr>
              <w:jc w:val="right"/>
              <w:rPr>
                <w:rFonts w:ascii="Calibri" w:hAnsi="Calibri" w:cs="Arial"/>
                <w:bCs/>
                <w:color w:val="FFFFFF"/>
                <w:sz w:val="20"/>
                <w:szCs w:val="20"/>
                <w:lang w:val="hr-HR"/>
              </w:rPr>
            </w:pPr>
            <w:r>
              <w:rPr>
                <w:rFonts w:ascii="Calibri" w:hAnsi="Calibri" w:cs="Arial"/>
                <w:b/>
                <w:bCs/>
                <w:sz w:val="20"/>
                <w:szCs w:val="20"/>
              </w:rPr>
              <w:t>2.150.001,00</w:t>
            </w:r>
          </w:p>
        </w:tc>
      </w:tr>
      <w:tr w:rsidR="00CF3183" w:rsidRPr="00191993" w14:paraId="5F0F323B" w14:textId="77777777" w:rsidTr="00CF3183">
        <w:trPr>
          <w:trHeight w:val="300"/>
        </w:trPr>
        <w:tc>
          <w:tcPr>
            <w:tcW w:w="405" w:type="pct"/>
            <w:tcBorders>
              <w:top w:val="nil"/>
              <w:left w:val="nil"/>
              <w:bottom w:val="nil"/>
              <w:right w:val="nil"/>
            </w:tcBorders>
            <w:shd w:val="clear" w:color="000000" w:fill="00B0F0"/>
            <w:noWrap/>
            <w:vAlign w:val="center"/>
            <w:hideMark/>
          </w:tcPr>
          <w:p w14:paraId="038590E8" w14:textId="32F55172" w:rsidR="00CF3183" w:rsidRPr="00191993" w:rsidRDefault="00CF3183" w:rsidP="00CF3183">
            <w:pPr>
              <w:rPr>
                <w:rFonts w:ascii="Calibri" w:hAnsi="Calibri" w:cs="Arial"/>
                <w:b/>
                <w:bCs/>
                <w:sz w:val="20"/>
                <w:szCs w:val="20"/>
                <w:lang w:val="hr-HR"/>
              </w:rPr>
            </w:pPr>
            <w:r>
              <w:rPr>
                <w:rFonts w:ascii="Calibri" w:hAnsi="Calibri" w:cs="Arial"/>
                <w:b/>
                <w:bCs/>
                <w:sz w:val="20"/>
                <w:szCs w:val="20"/>
              </w:rPr>
              <w:t>K6000 07</w:t>
            </w:r>
          </w:p>
        </w:tc>
        <w:tc>
          <w:tcPr>
            <w:tcW w:w="457" w:type="pct"/>
            <w:tcBorders>
              <w:top w:val="nil"/>
              <w:left w:val="nil"/>
              <w:bottom w:val="nil"/>
              <w:right w:val="nil"/>
            </w:tcBorders>
            <w:shd w:val="clear" w:color="000000" w:fill="00B0F0"/>
            <w:noWrap/>
            <w:vAlign w:val="center"/>
            <w:hideMark/>
          </w:tcPr>
          <w:p w14:paraId="3614D65E" w14:textId="727E5671"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5870B5EE" w14:textId="3885065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Izgradnja</w:t>
            </w:r>
            <w:proofErr w:type="spellEnd"/>
            <w:r>
              <w:rPr>
                <w:rFonts w:ascii="Calibri" w:hAnsi="Calibri" w:cs="Arial"/>
                <w:b/>
                <w:bCs/>
                <w:sz w:val="20"/>
                <w:szCs w:val="20"/>
              </w:rPr>
              <w:t xml:space="preserve"> </w:t>
            </w:r>
            <w:proofErr w:type="spellStart"/>
            <w:r>
              <w:rPr>
                <w:rFonts w:ascii="Calibri" w:hAnsi="Calibri" w:cs="Arial"/>
                <w:b/>
                <w:bCs/>
                <w:sz w:val="20"/>
                <w:szCs w:val="20"/>
              </w:rPr>
              <w:t>obalnog</w:t>
            </w:r>
            <w:proofErr w:type="spellEnd"/>
            <w:r>
              <w:rPr>
                <w:rFonts w:ascii="Calibri" w:hAnsi="Calibri" w:cs="Arial"/>
                <w:b/>
                <w:bCs/>
                <w:sz w:val="20"/>
                <w:szCs w:val="20"/>
              </w:rPr>
              <w:t xml:space="preserve"> </w:t>
            </w:r>
            <w:proofErr w:type="spellStart"/>
            <w:r>
              <w:rPr>
                <w:rFonts w:ascii="Calibri" w:hAnsi="Calibri" w:cs="Arial"/>
                <w:b/>
                <w:bCs/>
                <w:sz w:val="20"/>
                <w:szCs w:val="20"/>
              </w:rPr>
              <w:t>područja</w:t>
            </w:r>
            <w:proofErr w:type="spellEnd"/>
            <w:r>
              <w:rPr>
                <w:rFonts w:ascii="Calibri" w:hAnsi="Calibri" w:cs="Arial"/>
                <w:b/>
                <w:bCs/>
                <w:sz w:val="20"/>
                <w:szCs w:val="20"/>
              </w:rPr>
              <w:t xml:space="preserve"> </w:t>
            </w:r>
            <w:proofErr w:type="spellStart"/>
            <w:r>
              <w:rPr>
                <w:rFonts w:ascii="Calibri" w:hAnsi="Calibri" w:cs="Arial"/>
                <w:b/>
                <w:bCs/>
                <w:sz w:val="20"/>
                <w:szCs w:val="20"/>
              </w:rPr>
              <w:t>od</w:t>
            </w:r>
            <w:proofErr w:type="spellEnd"/>
            <w:r>
              <w:rPr>
                <w:rFonts w:ascii="Calibri" w:hAnsi="Calibri" w:cs="Arial"/>
                <w:b/>
                <w:bCs/>
                <w:sz w:val="20"/>
                <w:szCs w:val="20"/>
              </w:rPr>
              <w:t xml:space="preserve"> </w:t>
            </w:r>
            <w:proofErr w:type="spellStart"/>
            <w:r>
              <w:rPr>
                <w:rFonts w:ascii="Calibri" w:hAnsi="Calibri" w:cs="Arial"/>
                <w:b/>
                <w:bCs/>
                <w:sz w:val="20"/>
                <w:szCs w:val="20"/>
              </w:rPr>
              <w:t>Žrnovnice</w:t>
            </w:r>
            <w:proofErr w:type="spellEnd"/>
            <w:r>
              <w:rPr>
                <w:rFonts w:ascii="Calibri" w:hAnsi="Calibri" w:cs="Arial"/>
                <w:b/>
                <w:bCs/>
                <w:sz w:val="20"/>
                <w:szCs w:val="20"/>
              </w:rPr>
              <w:t xml:space="preserve"> do </w:t>
            </w:r>
            <w:proofErr w:type="spellStart"/>
            <w:r>
              <w:rPr>
                <w:rFonts w:ascii="Calibri" w:hAnsi="Calibri" w:cs="Arial"/>
                <w:b/>
                <w:bCs/>
                <w:sz w:val="20"/>
                <w:szCs w:val="20"/>
              </w:rPr>
              <w:t>lučice</w:t>
            </w:r>
            <w:proofErr w:type="spellEnd"/>
            <w:r>
              <w:rPr>
                <w:rFonts w:ascii="Calibri" w:hAnsi="Calibri" w:cs="Arial"/>
                <w:b/>
                <w:bCs/>
                <w:sz w:val="20"/>
                <w:szCs w:val="20"/>
              </w:rPr>
              <w:t xml:space="preserve"> Strožanac</w:t>
            </w:r>
          </w:p>
        </w:tc>
        <w:tc>
          <w:tcPr>
            <w:tcW w:w="459" w:type="pct"/>
            <w:tcBorders>
              <w:top w:val="nil"/>
              <w:left w:val="nil"/>
              <w:bottom w:val="nil"/>
              <w:right w:val="nil"/>
            </w:tcBorders>
            <w:shd w:val="clear" w:color="000000" w:fill="00B0F0"/>
            <w:noWrap/>
            <w:vAlign w:val="center"/>
            <w:hideMark/>
          </w:tcPr>
          <w:p w14:paraId="770046DF" w14:textId="7E1F809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200.000,00</w:t>
            </w:r>
          </w:p>
        </w:tc>
      </w:tr>
      <w:tr w:rsidR="00CF3183" w:rsidRPr="00191993" w14:paraId="4A5FD520" w14:textId="77777777" w:rsidTr="00CF3183">
        <w:trPr>
          <w:trHeight w:val="300"/>
        </w:trPr>
        <w:tc>
          <w:tcPr>
            <w:tcW w:w="405" w:type="pct"/>
            <w:tcBorders>
              <w:top w:val="nil"/>
              <w:left w:val="nil"/>
              <w:bottom w:val="nil"/>
              <w:right w:val="nil"/>
            </w:tcBorders>
            <w:shd w:val="clear" w:color="000000" w:fill="FDE9D9"/>
            <w:noWrap/>
            <w:vAlign w:val="center"/>
            <w:hideMark/>
          </w:tcPr>
          <w:p w14:paraId="6506F233" w14:textId="026B1B89"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56867687" w14:textId="054AA989" w:rsidR="00CF3183" w:rsidRPr="00191993" w:rsidRDefault="00CF3183" w:rsidP="00CF3183">
            <w:pPr>
              <w:rPr>
                <w:rFonts w:ascii="Calibri" w:hAnsi="Calibri" w:cs="Arial"/>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7F7DF760" w14:textId="43179982"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1E881204" w14:textId="7FDA8305"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200.000,00</w:t>
            </w:r>
          </w:p>
        </w:tc>
      </w:tr>
      <w:tr w:rsidR="00CF3183" w:rsidRPr="00191993" w14:paraId="4D97A5E4" w14:textId="77777777" w:rsidTr="00CF3183">
        <w:trPr>
          <w:trHeight w:val="300"/>
        </w:trPr>
        <w:tc>
          <w:tcPr>
            <w:tcW w:w="405" w:type="pct"/>
            <w:tcBorders>
              <w:top w:val="nil"/>
              <w:left w:val="nil"/>
              <w:bottom w:val="nil"/>
              <w:right w:val="nil"/>
            </w:tcBorders>
            <w:shd w:val="clear" w:color="000000" w:fill="F2F2F2"/>
            <w:noWrap/>
            <w:vAlign w:val="bottom"/>
            <w:hideMark/>
          </w:tcPr>
          <w:p w14:paraId="59801706" w14:textId="7CE15F1C" w:rsidR="00CF3183" w:rsidRPr="00191993" w:rsidRDefault="00CF3183" w:rsidP="00CF3183">
            <w:pPr>
              <w:rPr>
                <w:rFonts w:ascii="Calibri" w:hAnsi="Calibri" w:cs="Arial"/>
                <w:b/>
                <w:bCs/>
                <w:sz w:val="20"/>
                <w:szCs w:val="20"/>
                <w:lang w:val="hr-HR"/>
              </w:rPr>
            </w:pPr>
            <w:r>
              <w:rPr>
                <w:rFonts w:ascii="Calibri" w:hAnsi="Calibri" w:cs="Arial"/>
                <w:b/>
                <w:bCs/>
                <w:sz w:val="20"/>
                <w:szCs w:val="20"/>
              </w:rPr>
              <w:lastRenderedPageBreak/>
              <w:t> </w:t>
            </w:r>
          </w:p>
        </w:tc>
        <w:tc>
          <w:tcPr>
            <w:tcW w:w="457" w:type="pct"/>
            <w:tcBorders>
              <w:top w:val="nil"/>
              <w:left w:val="nil"/>
              <w:bottom w:val="nil"/>
              <w:right w:val="nil"/>
            </w:tcBorders>
            <w:shd w:val="clear" w:color="000000" w:fill="F2F2F2"/>
            <w:noWrap/>
            <w:vAlign w:val="bottom"/>
            <w:hideMark/>
          </w:tcPr>
          <w:p w14:paraId="22001853" w14:textId="4B731CF0" w:rsidR="00CF3183" w:rsidRPr="00191993" w:rsidRDefault="00CF3183" w:rsidP="00CF3183">
            <w:pPr>
              <w:rPr>
                <w:rFonts w:ascii="Calibri" w:hAnsi="Calibri" w:cs="Arial"/>
                <w:b/>
                <w:bCs/>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noWrap/>
            <w:vAlign w:val="bottom"/>
            <w:hideMark/>
          </w:tcPr>
          <w:p w14:paraId="78B1E524" w14:textId="56DFD298"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5BB090BC" w14:textId="653612E4"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200.000,00</w:t>
            </w:r>
          </w:p>
        </w:tc>
      </w:tr>
      <w:tr w:rsidR="00CF3183" w:rsidRPr="00191993" w14:paraId="187B5864" w14:textId="77777777" w:rsidTr="00CF3183">
        <w:trPr>
          <w:trHeight w:val="300"/>
        </w:trPr>
        <w:tc>
          <w:tcPr>
            <w:tcW w:w="405" w:type="pct"/>
            <w:tcBorders>
              <w:top w:val="nil"/>
              <w:left w:val="nil"/>
              <w:bottom w:val="nil"/>
              <w:right w:val="nil"/>
            </w:tcBorders>
            <w:shd w:val="clear" w:color="000000" w:fill="00B0F0"/>
            <w:noWrap/>
            <w:vAlign w:val="center"/>
            <w:hideMark/>
          </w:tcPr>
          <w:p w14:paraId="4DC40660" w14:textId="4AA758B8" w:rsidR="00CF3183" w:rsidRPr="00191993" w:rsidRDefault="00CF3183" w:rsidP="00CF3183">
            <w:pPr>
              <w:rPr>
                <w:rFonts w:ascii="Calibri" w:hAnsi="Calibri" w:cs="Arial"/>
                <w:sz w:val="20"/>
                <w:szCs w:val="20"/>
                <w:lang w:val="hr-HR"/>
              </w:rPr>
            </w:pPr>
            <w:r>
              <w:rPr>
                <w:rFonts w:ascii="Calibri" w:hAnsi="Calibri" w:cs="Arial"/>
                <w:b/>
                <w:bCs/>
                <w:sz w:val="20"/>
                <w:szCs w:val="20"/>
              </w:rPr>
              <w:t>K6000 08</w:t>
            </w:r>
          </w:p>
        </w:tc>
        <w:tc>
          <w:tcPr>
            <w:tcW w:w="457" w:type="pct"/>
            <w:tcBorders>
              <w:top w:val="nil"/>
              <w:left w:val="nil"/>
              <w:bottom w:val="nil"/>
              <w:right w:val="nil"/>
            </w:tcBorders>
            <w:shd w:val="clear" w:color="000000" w:fill="00B0F0"/>
            <w:noWrap/>
            <w:vAlign w:val="center"/>
            <w:hideMark/>
          </w:tcPr>
          <w:p w14:paraId="743575F3" w14:textId="4993A6BF"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41FAECC1" w14:textId="42D9BF42"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Izgradnja</w:t>
            </w:r>
            <w:proofErr w:type="spellEnd"/>
            <w:r>
              <w:rPr>
                <w:rFonts w:ascii="Calibri" w:hAnsi="Calibri" w:cs="Arial"/>
                <w:b/>
                <w:bCs/>
                <w:sz w:val="20"/>
                <w:szCs w:val="20"/>
              </w:rPr>
              <w:t xml:space="preserve"> </w:t>
            </w:r>
            <w:proofErr w:type="spellStart"/>
            <w:r>
              <w:rPr>
                <w:rFonts w:ascii="Calibri" w:hAnsi="Calibri" w:cs="Arial"/>
                <w:b/>
                <w:bCs/>
                <w:sz w:val="20"/>
                <w:szCs w:val="20"/>
              </w:rPr>
              <w:t>obalnog</w:t>
            </w:r>
            <w:proofErr w:type="spellEnd"/>
            <w:r>
              <w:rPr>
                <w:rFonts w:ascii="Calibri" w:hAnsi="Calibri" w:cs="Arial"/>
                <w:b/>
                <w:bCs/>
                <w:sz w:val="20"/>
                <w:szCs w:val="20"/>
              </w:rPr>
              <w:t xml:space="preserve"> </w:t>
            </w:r>
            <w:proofErr w:type="spellStart"/>
            <w:r>
              <w:rPr>
                <w:rFonts w:ascii="Calibri" w:hAnsi="Calibri" w:cs="Arial"/>
                <w:b/>
                <w:bCs/>
                <w:sz w:val="20"/>
                <w:szCs w:val="20"/>
              </w:rPr>
              <w:t>područja</w:t>
            </w:r>
            <w:proofErr w:type="spellEnd"/>
            <w:r>
              <w:rPr>
                <w:rFonts w:ascii="Calibri" w:hAnsi="Calibri" w:cs="Arial"/>
                <w:b/>
                <w:bCs/>
                <w:sz w:val="20"/>
                <w:szCs w:val="20"/>
              </w:rPr>
              <w:t xml:space="preserve"> </w:t>
            </w:r>
            <w:proofErr w:type="spellStart"/>
            <w:r>
              <w:rPr>
                <w:rFonts w:ascii="Calibri" w:hAnsi="Calibri" w:cs="Arial"/>
                <w:b/>
                <w:bCs/>
                <w:sz w:val="20"/>
                <w:szCs w:val="20"/>
              </w:rPr>
              <w:t>od</w:t>
            </w:r>
            <w:proofErr w:type="spellEnd"/>
            <w:r>
              <w:rPr>
                <w:rFonts w:ascii="Calibri" w:hAnsi="Calibri" w:cs="Arial"/>
                <w:b/>
                <w:bCs/>
                <w:sz w:val="20"/>
                <w:szCs w:val="20"/>
              </w:rPr>
              <w:t xml:space="preserve"> </w:t>
            </w:r>
            <w:proofErr w:type="spellStart"/>
            <w:r>
              <w:rPr>
                <w:rFonts w:ascii="Calibri" w:hAnsi="Calibri" w:cs="Arial"/>
                <w:b/>
                <w:bCs/>
                <w:sz w:val="20"/>
                <w:szCs w:val="20"/>
              </w:rPr>
              <w:t>lučice</w:t>
            </w:r>
            <w:proofErr w:type="spellEnd"/>
            <w:r>
              <w:rPr>
                <w:rFonts w:ascii="Calibri" w:hAnsi="Calibri" w:cs="Arial"/>
                <w:b/>
                <w:bCs/>
                <w:sz w:val="20"/>
                <w:szCs w:val="20"/>
              </w:rPr>
              <w:t xml:space="preserve"> Strožanac do HC </w:t>
            </w:r>
            <w:proofErr w:type="spellStart"/>
            <w:r>
              <w:rPr>
                <w:rFonts w:ascii="Calibri" w:hAnsi="Calibri" w:cs="Arial"/>
                <w:b/>
                <w:bCs/>
                <w:sz w:val="20"/>
                <w:szCs w:val="20"/>
              </w:rPr>
              <w:t>Lav</w:t>
            </w:r>
            <w:proofErr w:type="spellEnd"/>
          </w:p>
        </w:tc>
        <w:tc>
          <w:tcPr>
            <w:tcW w:w="459" w:type="pct"/>
            <w:tcBorders>
              <w:top w:val="nil"/>
              <w:left w:val="nil"/>
              <w:bottom w:val="nil"/>
              <w:right w:val="nil"/>
            </w:tcBorders>
            <w:shd w:val="clear" w:color="000000" w:fill="00B0F0"/>
            <w:vAlign w:val="center"/>
            <w:hideMark/>
          </w:tcPr>
          <w:p w14:paraId="52597D28" w14:textId="12378672"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9.350.000,00</w:t>
            </w:r>
          </w:p>
        </w:tc>
      </w:tr>
      <w:tr w:rsidR="00CF3183" w:rsidRPr="00191993" w14:paraId="61BDF385" w14:textId="77777777" w:rsidTr="00CF3183">
        <w:trPr>
          <w:trHeight w:val="300"/>
        </w:trPr>
        <w:tc>
          <w:tcPr>
            <w:tcW w:w="405" w:type="pct"/>
            <w:tcBorders>
              <w:top w:val="nil"/>
              <w:left w:val="nil"/>
              <w:bottom w:val="nil"/>
              <w:right w:val="nil"/>
            </w:tcBorders>
            <w:shd w:val="clear" w:color="000000" w:fill="FDE9D9"/>
            <w:noWrap/>
            <w:vAlign w:val="center"/>
            <w:hideMark/>
          </w:tcPr>
          <w:p w14:paraId="4EFABB49" w14:textId="283C433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03EFB9E3" w14:textId="2E8CD24B" w:rsidR="00CF3183" w:rsidRPr="00191993" w:rsidRDefault="00CF3183" w:rsidP="00CF3183">
            <w:pPr>
              <w:rPr>
                <w:rFonts w:ascii="Calibri" w:hAnsi="Calibri" w:cs="Arial"/>
                <w:sz w:val="20"/>
                <w:szCs w:val="20"/>
                <w:lang w:val="hr-HR"/>
              </w:rPr>
            </w:pPr>
            <w:r>
              <w:rPr>
                <w:rFonts w:ascii="Calibri" w:hAnsi="Calibri" w:cs="Arial"/>
                <w:b/>
                <w:bCs/>
                <w:sz w:val="20"/>
                <w:szCs w:val="20"/>
              </w:rPr>
              <w:t>5.4</w:t>
            </w:r>
          </w:p>
        </w:tc>
        <w:tc>
          <w:tcPr>
            <w:tcW w:w="3680" w:type="pct"/>
            <w:tcBorders>
              <w:top w:val="nil"/>
              <w:left w:val="nil"/>
              <w:bottom w:val="nil"/>
              <w:right w:val="nil"/>
            </w:tcBorders>
            <w:shd w:val="clear" w:color="000000" w:fill="FDE9D9"/>
            <w:vAlign w:val="center"/>
            <w:hideMark/>
          </w:tcPr>
          <w:p w14:paraId="1EBAEF31" w14:textId="373A21A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od </w:t>
            </w:r>
            <w:proofErr w:type="spellStart"/>
            <w:r>
              <w:rPr>
                <w:rFonts w:ascii="Calibri" w:hAnsi="Calibri" w:cs="Arial"/>
                <w:b/>
                <w:bCs/>
                <w:sz w:val="20"/>
                <w:szCs w:val="20"/>
              </w:rPr>
              <w:t>drugih</w:t>
            </w:r>
            <w:proofErr w:type="spellEnd"/>
            <w:r>
              <w:rPr>
                <w:rFonts w:ascii="Calibri" w:hAnsi="Calibri" w:cs="Arial"/>
                <w:b/>
                <w:bCs/>
                <w:sz w:val="20"/>
                <w:szCs w:val="20"/>
              </w:rPr>
              <w:t xml:space="preserve"> </w:t>
            </w:r>
            <w:proofErr w:type="spellStart"/>
            <w:r>
              <w:rPr>
                <w:rFonts w:ascii="Calibri" w:hAnsi="Calibri" w:cs="Arial"/>
                <w:b/>
                <w:bCs/>
                <w:sz w:val="20"/>
                <w:szCs w:val="20"/>
              </w:rPr>
              <w:t>proračuna</w:t>
            </w:r>
            <w:proofErr w:type="spellEnd"/>
          </w:p>
        </w:tc>
        <w:tc>
          <w:tcPr>
            <w:tcW w:w="459" w:type="pct"/>
            <w:tcBorders>
              <w:top w:val="nil"/>
              <w:left w:val="nil"/>
              <w:bottom w:val="nil"/>
              <w:right w:val="nil"/>
            </w:tcBorders>
            <w:shd w:val="clear" w:color="000000" w:fill="FDE9D9"/>
            <w:noWrap/>
            <w:vAlign w:val="center"/>
            <w:hideMark/>
          </w:tcPr>
          <w:p w14:paraId="0476E759" w14:textId="762D661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1.000.000,00</w:t>
            </w:r>
          </w:p>
        </w:tc>
      </w:tr>
      <w:tr w:rsidR="00CF3183" w:rsidRPr="00191993" w14:paraId="43E3ACDB" w14:textId="77777777" w:rsidTr="00CF3183">
        <w:trPr>
          <w:trHeight w:val="300"/>
        </w:trPr>
        <w:tc>
          <w:tcPr>
            <w:tcW w:w="405" w:type="pct"/>
            <w:tcBorders>
              <w:top w:val="nil"/>
              <w:left w:val="nil"/>
              <w:bottom w:val="nil"/>
              <w:right w:val="nil"/>
            </w:tcBorders>
            <w:shd w:val="clear" w:color="000000" w:fill="F2F2F2"/>
            <w:noWrap/>
            <w:vAlign w:val="bottom"/>
            <w:hideMark/>
          </w:tcPr>
          <w:p w14:paraId="4F342363" w14:textId="46B1FDBC"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1E3E604A" w14:textId="3A5ABAED" w:rsidR="00CF3183" w:rsidRPr="00191993" w:rsidRDefault="00CF3183" w:rsidP="00CF3183">
            <w:pPr>
              <w:rPr>
                <w:rFonts w:ascii="Calibri" w:hAnsi="Calibri" w:cs="Arial"/>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5A00A9C2" w14:textId="39783A62"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667D5E20" w14:textId="2EE07B7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1.000.000,00</w:t>
            </w:r>
          </w:p>
        </w:tc>
      </w:tr>
      <w:tr w:rsidR="00CF3183" w:rsidRPr="00191993" w14:paraId="3C107468" w14:textId="77777777" w:rsidTr="00CF3183">
        <w:trPr>
          <w:trHeight w:val="300"/>
        </w:trPr>
        <w:tc>
          <w:tcPr>
            <w:tcW w:w="405" w:type="pct"/>
            <w:tcBorders>
              <w:top w:val="nil"/>
              <w:left w:val="nil"/>
              <w:bottom w:val="nil"/>
              <w:right w:val="nil"/>
            </w:tcBorders>
            <w:shd w:val="clear" w:color="000000" w:fill="FDE9D9"/>
            <w:noWrap/>
            <w:vAlign w:val="center"/>
            <w:hideMark/>
          </w:tcPr>
          <w:p w14:paraId="106B24EE" w14:textId="24F5A846"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797469FE" w14:textId="217641FC" w:rsidR="00CF3183" w:rsidRPr="00191993" w:rsidRDefault="00CF3183" w:rsidP="00CF3183">
            <w:pPr>
              <w:rPr>
                <w:rFonts w:ascii="Calibri" w:hAnsi="Calibri" w:cs="Arial"/>
                <w:b/>
                <w:bCs/>
                <w:sz w:val="20"/>
                <w:szCs w:val="20"/>
                <w:lang w:val="hr-HR"/>
              </w:rPr>
            </w:pPr>
            <w:r>
              <w:rPr>
                <w:rFonts w:ascii="Calibri" w:hAnsi="Calibri" w:cs="Arial"/>
                <w:b/>
                <w:bCs/>
                <w:sz w:val="20"/>
                <w:szCs w:val="20"/>
              </w:rPr>
              <w:t>7.1</w:t>
            </w:r>
          </w:p>
        </w:tc>
        <w:tc>
          <w:tcPr>
            <w:tcW w:w="3680" w:type="pct"/>
            <w:tcBorders>
              <w:top w:val="nil"/>
              <w:left w:val="nil"/>
              <w:bottom w:val="nil"/>
              <w:right w:val="nil"/>
            </w:tcBorders>
            <w:shd w:val="clear" w:color="000000" w:fill="FDE9D9"/>
            <w:vAlign w:val="center"/>
            <w:hideMark/>
          </w:tcPr>
          <w:p w14:paraId="02132392" w14:textId="0F94DCD1"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prodaje</w:t>
            </w:r>
            <w:proofErr w:type="spellEnd"/>
            <w:r>
              <w:rPr>
                <w:rFonts w:ascii="Calibri" w:hAnsi="Calibri" w:cs="Arial"/>
                <w:b/>
                <w:bCs/>
                <w:sz w:val="20"/>
                <w:szCs w:val="20"/>
              </w:rPr>
              <w:t xml:space="preserve"> </w:t>
            </w:r>
            <w:proofErr w:type="spellStart"/>
            <w:r>
              <w:rPr>
                <w:rFonts w:ascii="Calibri" w:hAnsi="Calibri" w:cs="Arial"/>
                <w:b/>
                <w:bCs/>
                <w:sz w:val="20"/>
                <w:szCs w:val="20"/>
              </w:rPr>
              <w:t>ili</w:t>
            </w:r>
            <w:proofErr w:type="spellEnd"/>
            <w:r>
              <w:rPr>
                <w:rFonts w:ascii="Calibri" w:hAnsi="Calibri" w:cs="Arial"/>
                <w:b/>
                <w:bCs/>
                <w:sz w:val="20"/>
                <w:szCs w:val="20"/>
              </w:rPr>
              <w:t xml:space="preserve"> </w:t>
            </w:r>
            <w:proofErr w:type="spellStart"/>
            <w:r>
              <w:rPr>
                <w:rFonts w:ascii="Calibri" w:hAnsi="Calibri" w:cs="Arial"/>
                <w:b/>
                <w:bCs/>
                <w:sz w:val="20"/>
                <w:szCs w:val="20"/>
              </w:rPr>
              <w:t>zamjene</w:t>
            </w:r>
            <w:proofErr w:type="spellEnd"/>
            <w:r>
              <w:rPr>
                <w:rFonts w:ascii="Calibri" w:hAnsi="Calibri" w:cs="Arial"/>
                <w:b/>
                <w:bCs/>
                <w:sz w:val="20"/>
                <w:szCs w:val="20"/>
              </w:rPr>
              <w:t xml:space="preserve"> </w:t>
            </w:r>
            <w:proofErr w:type="spellStart"/>
            <w:r>
              <w:rPr>
                <w:rFonts w:ascii="Calibri" w:hAnsi="Calibri" w:cs="Arial"/>
                <w:b/>
                <w:bCs/>
                <w:sz w:val="20"/>
                <w:szCs w:val="20"/>
              </w:rPr>
              <w:t>nefinancijske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FDE9D9"/>
            <w:noWrap/>
            <w:vAlign w:val="center"/>
            <w:hideMark/>
          </w:tcPr>
          <w:p w14:paraId="334859E7" w14:textId="4A558062"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5.794.750,00</w:t>
            </w:r>
          </w:p>
        </w:tc>
      </w:tr>
      <w:tr w:rsidR="00CF3183" w:rsidRPr="00191993" w14:paraId="5542E517" w14:textId="77777777" w:rsidTr="00CF3183">
        <w:trPr>
          <w:trHeight w:val="300"/>
        </w:trPr>
        <w:tc>
          <w:tcPr>
            <w:tcW w:w="405" w:type="pct"/>
            <w:tcBorders>
              <w:top w:val="nil"/>
              <w:left w:val="nil"/>
              <w:bottom w:val="nil"/>
              <w:right w:val="nil"/>
            </w:tcBorders>
            <w:shd w:val="clear" w:color="000000" w:fill="F2F2F2"/>
            <w:noWrap/>
            <w:vAlign w:val="bottom"/>
            <w:hideMark/>
          </w:tcPr>
          <w:p w14:paraId="5E4E94BE" w14:textId="4D2AFA28"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07AD2A7F" w14:textId="12CA01E7" w:rsidR="00CF3183" w:rsidRPr="00191993" w:rsidRDefault="00CF3183" w:rsidP="00CF3183">
            <w:pPr>
              <w:rPr>
                <w:rFonts w:ascii="Calibri" w:hAnsi="Calibri" w:cs="Arial"/>
                <w:b/>
                <w:bCs/>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noWrap/>
            <w:vAlign w:val="bottom"/>
            <w:hideMark/>
          </w:tcPr>
          <w:p w14:paraId="19440C14" w14:textId="27B7DBA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629008BF" w14:textId="0BDEA4C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5.794.750,00</w:t>
            </w:r>
          </w:p>
        </w:tc>
      </w:tr>
      <w:tr w:rsidR="00CF3183" w:rsidRPr="00191993" w14:paraId="438286D5" w14:textId="77777777" w:rsidTr="00CF3183">
        <w:trPr>
          <w:trHeight w:val="300"/>
        </w:trPr>
        <w:tc>
          <w:tcPr>
            <w:tcW w:w="405" w:type="pct"/>
            <w:tcBorders>
              <w:top w:val="nil"/>
              <w:left w:val="nil"/>
              <w:bottom w:val="nil"/>
              <w:right w:val="nil"/>
            </w:tcBorders>
            <w:shd w:val="clear" w:color="000000" w:fill="FDE9D9"/>
            <w:noWrap/>
            <w:vAlign w:val="center"/>
            <w:hideMark/>
          </w:tcPr>
          <w:p w14:paraId="025B7C4D" w14:textId="5354EDBC"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0ABC3A64" w14:textId="02705FCE" w:rsidR="00CF3183" w:rsidRPr="00191993" w:rsidRDefault="00CF3183" w:rsidP="00CF3183">
            <w:pPr>
              <w:rPr>
                <w:rFonts w:ascii="Calibri" w:hAnsi="Calibri" w:cs="Arial"/>
                <w:sz w:val="20"/>
                <w:szCs w:val="20"/>
                <w:lang w:val="hr-HR"/>
              </w:rPr>
            </w:pPr>
            <w:r>
              <w:rPr>
                <w:rFonts w:ascii="Calibri" w:hAnsi="Calibri" w:cs="Arial"/>
                <w:b/>
                <w:bCs/>
                <w:sz w:val="20"/>
                <w:szCs w:val="20"/>
              </w:rPr>
              <w:t>5.2</w:t>
            </w:r>
          </w:p>
        </w:tc>
        <w:tc>
          <w:tcPr>
            <w:tcW w:w="3680" w:type="pct"/>
            <w:tcBorders>
              <w:top w:val="nil"/>
              <w:left w:val="nil"/>
              <w:bottom w:val="nil"/>
              <w:right w:val="nil"/>
            </w:tcBorders>
            <w:shd w:val="clear" w:color="000000" w:fill="FDE9D9"/>
            <w:noWrap/>
            <w:vAlign w:val="center"/>
            <w:hideMark/>
          </w:tcPr>
          <w:p w14:paraId="7218CC71" w14:textId="34B6DB90"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w:t>
            </w:r>
            <w:proofErr w:type="spellStart"/>
            <w:r>
              <w:rPr>
                <w:rFonts w:ascii="Calibri" w:hAnsi="Calibri" w:cs="Arial"/>
                <w:b/>
                <w:bCs/>
                <w:sz w:val="20"/>
                <w:szCs w:val="20"/>
              </w:rPr>
              <w:t>iz</w:t>
            </w:r>
            <w:proofErr w:type="spellEnd"/>
            <w:r>
              <w:rPr>
                <w:rFonts w:ascii="Calibri" w:hAnsi="Calibri" w:cs="Arial"/>
                <w:b/>
                <w:bCs/>
                <w:sz w:val="20"/>
                <w:szCs w:val="20"/>
              </w:rPr>
              <w:t xml:space="preserve"> EU</w:t>
            </w:r>
          </w:p>
        </w:tc>
        <w:tc>
          <w:tcPr>
            <w:tcW w:w="459" w:type="pct"/>
            <w:tcBorders>
              <w:top w:val="nil"/>
              <w:left w:val="nil"/>
              <w:bottom w:val="nil"/>
              <w:right w:val="nil"/>
            </w:tcBorders>
            <w:shd w:val="clear" w:color="000000" w:fill="FDE9D9"/>
            <w:vAlign w:val="center"/>
            <w:hideMark/>
          </w:tcPr>
          <w:p w14:paraId="3C681223" w14:textId="5A2F7E1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2.555.250,00</w:t>
            </w:r>
          </w:p>
        </w:tc>
      </w:tr>
      <w:tr w:rsidR="00CF3183" w:rsidRPr="00191993" w14:paraId="43DB8FB2" w14:textId="77777777" w:rsidTr="00CF3183">
        <w:trPr>
          <w:trHeight w:val="300"/>
        </w:trPr>
        <w:tc>
          <w:tcPr>
            <w:tcW w:w="405" w:type="pct"/>
            <w:tcBorders>
              <w:top w:val="nil"/>
              <w:left w:val="nil"/>
              <w:bottom w:val="nil"/>
              <w:right w:val="nil"/>
            </w:tcBorders>
            <w:shd w:val="clear" w:color="000000" w:fill="F2F2F2"/>
            <w:noWrap/>
            <w:vAlign w:val="bottom"/>
            <w:hideMark/>
          </w:tcPr>
          <w:p w14:paraId="017B62AA" w14:textId="6B051F01"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7584B998" w14:textId="51957B82" w:rsidR="00CF3183" w:rsidRPr="00191993" w:rsidRDefault="00CF3183" w:rsidP="00CF3183">
            <w:pPr>
              <w:rPr>
                <w:rFonts w:ascii="Calibri" w:hAnsi="Calibri" w:cs="Arial"/>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7FD0F201" w14:textId="74C08D81"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0DE10A6D" w14:textId="479480DB"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2.555.250,00</w:t>
            </w:r>
          </w:p>
        </w:tc>
      </w:tr>
      <w:tr w:rsidR="00CF3183" w:rsidRPr="00191993" w14:paraId="432E0348" w14:textId="77777777" w:rsidTr="00CF3183">
        <w:trPr>
          <w:trHeight w:val="300"/>
        </w:trPr>
        <w:tc>
          <w:tcPr>
            <w:tcW w:w="405" w:type="pct"/>
            <w:tcBorders>
              <w:top w:val="nil"/>
              <w:left w:val="nil"/>
              <w:bottom w:val="nil"/>
              <w:right w:val="nil"/>
            </w:tcBorders>
            <w:shd w:val="clear" w:color="000000" w:fill="00B0F0"/>
            <w:noWrap/>
            <w:vAlign w:val="center"/>
            <w:hideMark/>
          </w:tcPr>
          <w:p w14:paraId="59248005" w14:textId="17AC5F8D" w:rsidR="00CF3183" w:rsidRPr="00191993" w:rsidRDefault="00CF3183" w:rsidP="00CF3183">
            <w:pPr>
              <w:rPr>
                <w:rFonts w:ascii="Calibri" w:hAnsi="Calibri" w:cs="Arial"/>
                <w:b/>
                <w:bCs/>
                <w:sz w:val="20"/>
                <w:szCs w:val="20"/>
                <w:lang w:val="hr-HR"/>
              </w:rPr>
            </w:pPr>
            <w:r>
              <w:rPr>
                <w:rFonts w:ascii="Calibri" w:hAnsi="Calibri" w:cs="Arial"/>
                <w:b/>
                <w:bCs/>
                <w:sz w:val="20"/>
                <w:szCs w:val="20"/>
              </w:rPr>
              <w:t>K6000 09</w:t>
            </w:r>
          </w:p>
        </w:tc>
        <w:tc>
          <w:tcPr>
            <w:tcW w:w="457" w:type="pct"/>
            <w:tcBorders>
              <w:top w:val="nil"/>
              <w:left w:val="nil"/>
              <w:bottom w:val="nil"/>
              <w:right w:val="nil"/>
            </w:tcBorders>
            <w:shd w:val="clear" w:color="000000" w:fill="00B0F0"/>
            <w:noWrap/>
            <w:vAlign w:val="center"/>
            <w:hideMark/>
          </w:tcPr>
          <w:p w14:paraId="68503048" w14:textId="345DAB78"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67592CA5" w14:textId="615D47A5"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Hortikulturno</w:t>
            </w:r>
            <w:proofErr w:type="spellEnd"/>
            <w:r>
              <w:rPr>
                <w:rFonts w:ascii="Calibri" w:hAnsi="Calibri" w:cs="Arial"/>
                <w:b/>
                <w:bCs/>
                <w:sz w:val="20"/>
                <w:szCs w:val="20"/>
              </w:rPr>
              <w:t xml:space="preserve"> </w:t>
            </w:r>
            <w:proofErr w:type="spellStart"/>
            <w:r>
              <w:rPr>
                <w:rFonts w:ascii="Calibri" w:hAnsi="Calibri" w:cs="Arial"/>
                <w:b/>
                <w:bCs/>
                <w:sz w:val="20"/>
                <w:szCs w:val="20"/>
              </w:rPr>
              <w:t>uređenje</w:t>
            </w:r>
            <w:proofErr w:type="spellEnd"/>
            <w:r>
              <w:rPr>
                <w:rFonts w:ascii="Calibri" w:hAnsi="Calibri" w:cs="Arial"/>
                <w:b/>
                <w:bCs/>
                <w:sz w:val="20"/>
                <w:szCs w:val="20"/>
              </w:rPr>
              <w:t xml:space="preserve"> </w:t>
            </w:r>
            <w:proofErr w:type="spellStart"/>
            <w:r>
              <w:rPr>
                <w:rFonts w:ascii="Calibri" w:hAnsi="Calibri" w:cs="Arial"/>
                <w:b/>
                <w:bCs/>
                <w:sz w:val="20"/>
                <w:szCs w:val="20"/>
              </w:rPr>
              <w:t>dijela</w:t>
            </w:r>
            <w:proofErr w:type="spellEnd"/>
            <w:r>
              <w:rPr>
                <w:rFonts w:ascii="Calibri" w:hAnsi="Calibri" w:cs="Arial"/>
                <w:b/>
                <w:bCs/>
                <w:sz w:val="20"/>
                <w:szCs w:val="20"/>
              </w:rPr>
              <w:t xml:space="preserve"> </w:t>
            </w:r>
            <w:proofErr w:type="spellStart"/>
            <w:r>
              <w:rPr>
                <w:rFonts w:ascii="Calibri" w:hAnsi="Calibri" w:cs="Arial"/>
                <w:b/>
                <w:bCs/>
                <w:sz w:val="20"/>
                <w:szCs w:val="20"/>
              </w:rPr>
              <w:t>obalnog</w:t>
            </w:r>
            <w:proofErr w:type="spellEnd"/>
            <w:r>
              <w:rPr>
                <w:rFonts w:ascii="Calibri" w:hAnsi="Calibri" w:cs="Arial"/>
                <w:b/>
                <w:bCs/>
                <w:sz w:val="20"/>
                <w:szCs w:val="20"/>
              </w:rPr>
              <w:t xml:space="preserve"> </w:t>
            </w:r>
            <w:proofErr w:type="spellStart"/>
            <w:r>
              <w:rPr>
                <w:rFonts w:ascii="Calibri" w:hAnsi="Calibri" w:cs="Arial"/>
                <w:b/>
                <w:bCs/>
                <w:sz w:val="20"/>
                <w:szCs w:val="20"/>
              </w:rPr>
              <w:t>pojasa</w:t>
            </w:r>
            <w:proofErr w:type="spellEnd"/>
            <w:r>
              <w:rPr>
                <w:rFonts w:ascii="Calibri" w:hAnsi="Calibri" w:cs="Arial"/>
                <w:b/>
                <w:bCs/>
                <w:sz w:val="20"/>
                <w:szCs w:val="20"/>
              </w:rPr>
              <w:t xml:space="preserve"> u </w:t>
            </w:r>
            <w:proofErr w:type="spellStart"/>
            <w:r>
              <w:rPr>
                <w:rFonts w:ascii="Calibri" w:hAnsi="Calibri" w:cs="Arial"/>
                <w:b/>
                <w:bCs/>
                <w:sz w:val="20"/>
                <w:szCs w:val="20"/>
              </w:rPr>
              <w:t>Strožancu</w:t>
            </w:r>
            <w:proofErr w:type="spellEnd"/>
          </w:p>
        </w:tc>
        <w:tc>
          <w:tcPr>
            <w:tcW w:w="459" w:type="pct"/>
            <w:tcBorders>
              <w:top w:val="nil"/>
              <w:left w:val="nil"/>
              <w:bottom w:val="nil"/>
              <w:right w:val="nil"/>
            </w:tcBorders>
            <w:shd w:val="clear" w:color="000000" w:fill="00B0F0"/>
            <w:noWrap/>
            <w:vAlign w:val="center"/>
            <w:hideMark/>
          </w:tcPr>
          <w:p w14:paraId="6312A4C2" w14:textId="5436D13C"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520.000,00</w:t>
            </w:r>
          </w:p>
        </w:tc>
      </w:tr>
      <w:tr w:rsidR="00CF3183" w:rsidRPr="00191993" w14:paraId="54A47596" w14:textId="77777777" w:rsidTr="00CF3183">
        <w:trPr>
          <w:trHeight w:val="300"/>
        </w:trPr>
        <w:tc>
          <w:tcPr>
            <w:tcW w:w="405" w:type="pct"/>
            <w:tcBorders>
              <w:top w:val="nil"/>
              <w:left w:val="nil"/>
              <w:bottom w:val="nil"/>
              <w:right w:val="nil"/>
            </w:tcBorders>
            <w:shd w:val="clear" w:color="000000" w:fill="FDE9D9"/>
            <w:noWrap/>
            <w:vAlign w:val="center"/>
            <w:hideMark/>
          </w:tcPr>
          <w:p w14:paraId="5740B84C" w14:textId="34D7241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8EB1EF6" w14:textId="059CBFD2"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1F0FBE07" w14:textId="29C3F15A"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p>
        </w:tc>
        <w:tc>
          <w:tcPr>
            <w:tcW w:w="459" w:type="pct"/>
            <w:tcBorders>
              <w:top w:val="nil"/>
              <w:left w:val="nil"/>
              <w:bottom w:val="nil"/>
              <w:right w:val="nil"/>
            </w:tcBorders>
            <w:shd w:val="clear" w:color="000000" w:fill="FDE9D9"/>
            <w:noWrap/>
            <w:vAlign w:val="center"/>
            <w:hideMark/>
          </w:tcPr>
          <w:p w14:paraId="39F9D348" w14:textId="1D72C502"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520.000,00</w:t>
            </w:r>
          </w:p>
        </w:tc>
      </w:tr>
      <w:tr w:rsidR="00CF3183" w:rsidRPr="00191993" w14:paraId="7B84CC0C" w14:textId="77777777" w:rsidTr="00CF3183">
        <w:trPr>
          <w:trHeight w:val="300"/>
        </w:trPr>
        <w:tc>
          <w:tcPr>
            <w:tcW w:w="405" w:type="pct"/>
            <w:tcBorders>
              <w:top w:val="nil"/>
              <w:left w:val="nil"/>
              <w:bottom w:val="nil"/>
              <w:right w:val="nil"/>
            </w:tcBorders>
            <w:shd w:val="clear" w:color="000000" w:fill="F2F2F2"/>
            <w:noWrap/>
            <w:vAlign w:val="bottom"/>
            <w:hideMark/>
          </w:tcPr>
          <w:p w14:paraId="443FE418" w14:textId="56FC93D3"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621E3612" w14:textId="06C26CE1" w:rsidR="00CF3183" w:rsidRPr="00191993" w:rsidRDefault="00CF3183" w:rsidP="00CF3183">
            <w:pPr>
              <w:rPr>
                <w:rFonts w:ascii="Calibri" w:hAnsi="Calibri" w:cs="Arial"/>
                <w:bCs/>
                <w:sz w:val="20"/>
                <w:szCs w:val="20"/>
                <w:lang w:val="hr-HR"/>
              </w:rPr>
            </w:pPr>
            <w:r>
              <w:rPr>
                <w:rFonts w:ascii="Calibri" w:hAnsi="Calibri" w:cs="Arial"/>
                <w:b/>
                <w:bCs/>
                <w:sz w:val="20"/>
                <w:szCs w:val="20"/>
              </w:rPr>
              <w:t>451</w:t>
            </w:r>
          </w:p>
        </w:tc>
        <w:tc>
          <w:tcPr>
            <w:tcW w:w="3680" w:type="pct"/>
            <w:tcBorders>
              <w:top w:val="nil"/>
              <w:left w:val="nil"/>
              <w:bottom w:val="nil"/>
              <w:right w:val="nil"/>
            </w:tcBorders>
            <w:shd w:val="clear" w:color="000000" w:fill="F2F2F2"/>
            <w:noWrap/>
            <w:vAlign w:val="bottom"/>
            <w:hideMark/>
          </w:tcPr>
          <w:p w14:paraId="3C0D4A13" w14:textId="4B703811"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Dodatna</w:t>
            </w:r>
            <w:proofErr w:type="spellEnd"/>
            <w:r>
              <w:rPr>
                <w:rFonts w:ascii="Calibri" w:hAnsi="Calibri" w:cs="Arial"/>
                <w:b/>
                <w:bCs/>
                <w:sz w:val="20"/>
                <w:szCs w:val="20"/>
              </w:rPr>
              <w:t xml:space="preserve"> </w:t>
            </w:r>
            <w:proofErr w:type="spellStart"/>
            <w:r>
              <w:rPr>
                <w:rFonts w:ascii="Calibri" w:hAnsi="Calibri" w:cs="Arial"/>
                <w:b/>
                <w:bCs/>
                <w:sz w:val="20"/>
                <w:szCs w:val="20"/>
              </w:rPr>
              <w:t>ulaganja</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građevinskim</w:t>
            </w:r>
            <w:proofErr w:type="spellEnd"/>
            <w:r>
              <w:rPr>
                <w:rFonts w:ascii="Calibri" w:hAnsi="Calibri" w:cs="Arial"/>
                <w:b/>
                <w:bCs/>
                <w:sz w:val="20"/>
                <w:szCs w:val="20"/>
              </w:rPr>
              <w:t xml:space="preserve"> </w:t>
            </w:r>
            <w:proofErr w:type="spellStart"/>
            <w:r>
              <w:rPr>
                <w:rFonts w:ascii="Calibri" w:hAnsi="Calibri" w:cs="Arial"/>
                <w:b/>
                <w:bCs/>
                <w:sz w:val="20"/>
                <w:szCs w:val="20"/>
              </w:rPr>
              <w:t>objektima</w:t>
            </w:r>
            <w:proofErr w:type="spellEnd"/>
          </w:p>
        </w:tc>
        <w:tc>
          <w:tcPr>
            <w:tcW w:w="459" w:type="pct"/>
            <w:tcBorders>
              <w:top w:val="nil"/>
              <w:left w:val="nil"/>
              <w:bottom w:val="nil"/>
              <w:right w:val="nil"/>
            </w:tcBorders>
            <w:shd w:val="clear" w:color="000000" w:fill="F2F2F2"/>
            <w:noWrap/>
            <w:vAlign w:val="center"/>
            <w:hideMark/>
          </w:tcPr>
          <w:p w14:paraId="64DF8634" w14:textId="14577B79"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520.000,00</w:t>
            </w:r>
          </w:p>
        </w:tc>
      </w:tr>
      <w:tr w:rsidR="00CF3183" w:rsidRPr="00191993" w14:paraId="404A6650" w14:textId="77777777" w:rsidTr="00CF3183">
        <w:trPr>
          <w:trHeight w:val="300"/>
        </w:trPr>
        <w:tc>
          <w:tcPr>
            <w:tcW w:w="405" w:type="pct"/>
            <w:tcBorders>
              <w:top w:val="nil"/>
              <w:left w:val="nil"/>
              <w:bottom w:val="nil"/>
              <w:right w:val="nil"/>
            </w:tcBorders>
            <w:shd w:val="clear" w:color="000000" w:fill="00B0F0"/>
            <w:noWrap/>
            <w:vAlign w:val="center"/>
            <w:hideMark/>
          </w:tcPr>
          <w:p w14:paraId="3094DA1A" w14:textId="5FC60175" w:rsidR="00CF3183" w:rsidRPr="00191993" w:rsidRDefault="00CF3183" w:rsidP="00CF3183">
            <w:pPr>
              <w:rPr>
                <w:rFonts w:ascii="Calibri" w:hAnsi="Calibri" w:cs="Arial"/>
                <w:sz w:val="20"/>
                <w:szCs w:val="20"/>
                <w:lang w:val="hr-HR"/>
              </w:rPr>
            </w:pPr>
            <w:r>
              <w:rPr>
                <w:rFonts w:ascii="Calibri" w:hAnsi="Calibri" w:cs="Arial"/>
                <w:b/>
                <w:bCs/>
                <w:sz w:val="20"/>
                <w:szCs w:val="20"/>
              </w:rPr>
              <w:t>K6000 10</w:t>
            </w:r>
          </w:p>
        </w:tc>
        <w:tc>
          <w:tcPr>
            <w:tcW w:w="457" w:type="pct"/>
            <w:tcBorders>
              <w:top w:val="nil"/>
              <w:left w:val="nil"/>
              <w:bottom w:val="nil"/>
              <w:right w:val="nil"/>
            </w:tcBorders>
            <w:shd w:val="clear" w:color="000000" w:fill="00B0F0"/>
            <w:noWrap/>
            <w:vAlign w:val="center"/>
            <w:hideMark/>
          </w:tcPr>
          <w:p w14:paraId="597FE718" w14:textId="17C0E632"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1AD160C8" w14:textId="1C9BF5E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Nadogradnja</w:t>
            </w:r>
            <w:proofErr w:type="spellEnd"/>
            <w:r>
              <w:rPr>
                <w:rFonts w:ascii="Calibri" w:hAnsi="Calibri" w:cs="Arial"/>
                <w:b/>
                <w:bCs/>
                <w:sz w:val="20"/>
                <w:szCs w:val="20"/>
              </w:rPr>
              <w:t xml:space="preserve"> </w:t>
            </w:r>
            <w:proofErr w:type="spellStart"/>
            <w:r>
              <w:rPr>
                <w:rFonts w:ascii="Calibri" w:hAnsi="Calibri" w:cs="Arial"/>
                <w:b/>
                <w:bCs/>
                <w:sz w:val="20"/>
                <w:szCs w:val="20"/>
              </w:rPr>
              <w:t>groblja</w:t>
            </w:r>
            <w:proofErr w:type="spellEnd"/>
            <w:r>
              <w:rPr>
                <w:rFonts w:ascii="Calibri" w:hAnsi="Calibri" w:cs="Arial"/>
                <w:b/>
                <w:bCs/>
                <w:sz w:val="20"/>
                <w:szCs w:val="20"/>
              </w:rPr>
              <w:t xml:space="preserve"> Ban</w:t>
            </w:r>
          </w:p>
        </w:tc>
        <w:tc>
          <w:tcPr>
            <w:tcW w:w="459" w:type="pct"/>
            <w:tcBorders>
              <w:top w:val="nil"/>
              <w:left w:val="nil"/>
              <w:bottom w:val="nil"/>
              <w:right w:val="nil"/>
            </w:tcBorders>
            <w:shd w:val="clear" w:color="000000" w:fill="00B0F0"/>
            <w:noWrap/>
            <w:vAlign w:val="center"/>
            <w:hideMark/>
          </w:tcPr>
          <w:p w14:paraId="6D7AA30F" w14:textId="53E0969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10.700.000,00</w:t>
            </w:r>
          </w:p>
        </w:tc>
      </w:tr>
      <w:tr w:rsidR="00CF3183" w:rsidRPr="00191993" w14:paraId="65E0BABB" w14:textId="77777777" w:rsidTr="00CF3183">
        <w:trPr>
          <w:trHeight w:val="300"/>
        </w:trPr>
        <w:tc>
          <w:tcPr>
            <w:tcW w:w="405" w:type="pct"/>
            <w:tcBorders>
              <w:top w:val="nil"/>
              <w:left w:val="nil"/>
              <w:bottom w:val="nil"/>
              <w:right w:val="nil"/>
            </w:tcBorders>
            <w:shd w:val="clear" w:color="000000" w:fill="FDE9D9"/>
            <w:noWrap/>
            <w:vAlign w:val="center"/>
            <w:hideMark/>
          </w:tcPr>
          <w:p w14:paraId="0143D35F" w14:textId="5869EC8C"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2210A1DB" w14:textId="2EFC6CF1" w:rsidR="00CF3183" w:rsidRPr="00191993" w:rsidRDefault="00CF3183" w:rsidP="00CF3183">
            <w:pPr>
              <w:rPr>
                <w:rFonts w:ascii="Calibri" w:hAnsi="Calibri" w:cs="Arial"/>
                <w:sz w:val="20"/>
                <w:szCs w:val="20"/>
                <w:lang w:val="hr-HR"/>
              </w:rPr>
            </w:pPr>
            <w:r>
              <w:rPr>
                <w:rFonts w:ascii="Calibri" w:hAnsi="Calibri" w:cs="Arial"/>
                <w:b/>
                <w:bCs/>
                <w:sz w:val="20"/>
                <w:szCs w:val="20"/>
              </w:rPr>
              <w:t>4.8</w:t>
            </w:r>
          </w:p>
        </w:tc>
        <w:tc>
          <w:tcPr>
            <w:tcW w:w="3680" w:type="pct"/>
            <w:tcBorders>
              <w:top w:val="nil"/>
              <w:left w:val="nil"/>
              <w:bottom w:val="nil"/>
              <w:right w:val="nil"/>
            </w:tcBorders>
            <w:shd w:val="clear" w:color="000000" w:fill="FDE9D9"/>
            <w:noWrap/>
            <w:vAlign w:val="center"/>
            <w:hideMark/>
          </w:tcPr>
          <w:p w14:paraId="731E06D4" w14:textId="11E17302"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Naknada</w:t>
            </w:r>
            <w:proofErr w:type="spellEnd"/>
            <w:r>
              <w:rPr>
                <w:rFonts w:ascii="Calibri" w:hAnsi="Calibri" w:cs="Arial"/>
                <w:b/>
                <w:bCs/>
                <w:sz w:val="20"/>
                <w:szCs w:val="20"/>
              </w:rPr>
              <w:t xml:space="preserve"> za </w:t>
            </w:r>
            <w:proofErr w:type="spellStart"/>
            <w:r>
              <w:rPr>
                <w:rFonts w:ascii="Calibri" w:hAnsi="Calibri" w:cs="Arial"/>
                <w:b/>
                <w:bCs/>
                <w:sz w:val="20"/>
                <w:szCs w:val="20"/>
              </w:rPr>
              <w:t>dodjelu</w:t>
            </w:r>
            <w:proofErr w:type="spellEnd"/>
            <w:r>
              <w:rPr>
                <w:rFonts w:ascii="Calibri" w:hAnsi="Calibri" w:cs="Arial"/>
                <w:b/>
                <w:bCs/>
                <w:sz w:val="20"/>
                <w:szCs w:val="20"/>
              </w:rPr>
              <w:t xml:space="preserve"> </w:t>
            </w:r>
            <w:proofErr w:type="spellStart"/>
            <w:r>
              <w:rPr>
                <w:rFonts w:ascii="Calibri" w:hAnsi="Calibri" w:cs="Arial"/>
                <w:b/>
                <w:bCs/>
                <w:sz w:val="20"/>
                <w:szCs w:val="20"/>
              </w:rPr>
              <w:t>grobnog</w:t>
            </w:r>
            <w:proofErr w:type="spellEnd"/>
            <w:r>
              <w:rPr>
                <w:rFonts w:ascii="Calibri" w:hAnsi="Calibri" w:cs="Arial"/>
                <w:b/>
                <w:bCs/>
                <w:sz w:val="20"/>
                <w:szCs w:val="20"/>
              </w:rPr>
              <w:t xml:space="preserve"> </w:t>
            </w:r>
            <w:proofErr w:type="spellStart"/>
            <w:r>
              <w:rPr>
                <w:rFonts w:ascii="Calibri" w:hAnsi="Calibri" w:cs="Arial"/>
                <w:b/>
                <w:bCs/>
                <w:sz w:val="20"/>
                <w:szCs w:val="20"/>
              </w:rPr>
              <w:t>mjesta</w:t>
            </w:r>
            <w:proofErr w:type="spellEnd"/>
          </w:p>
        </w:tc>
        <w:tc>
          <w:tcPr>
            <w:tcW w:w="459" w:type="pct"/>
            <w:tcBorders>
              <w:top w:val="nil"/>
              <w:left w:val="nil"/>
              <w:bottom w:val="nil"/>
              <w:right w:val="nil"/>
            </w:tcBorders>
            <w:shd w:val="clear" w:color="000000" w:fill="FDE9D9"/>
            <w:vAlign w:val="center"/>
            <w:hideMark/>
          </w:tcPr>
          <w:p w14:paraId="61F8E82A" w14:textId="2533AD83"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10.700.000,00</w:t>
            </w:r>
          </w:p>
        </w:tc>
      </w:tr>
      <w:tr w:rsidR="00CF3183" w:rsidRPr="00191993" w14:paraId="0E562A02" w14:textId="77777777" w:rsidTr="00CF3183">
        <w:trPr>
          <w:trHeight w:val="300"/>
        </w:trPr>
        <w:tc>
          <w:tcPr>
            <w:tcW w:w="405" w:type="pct"/>
            <w:tcBorders>
              <w:top w:val="nil"/>
              <w:left w:val="nil"/>
              <w:bottom w:val="nil"/>
              <w:right w:val="nil"/>
            </w:tcBorders>
            <w:shd w:val="clear" w:color="000000" w:fill="F2F2F2"/>
            <w:noWrap/>
            <w:vAlign w:val="bottom"/>
            <w:hideMark/>
          </w:tcPr>
          <w:p w14:paraId="79687897" w14:textId="4A9451BB"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37E71ED5" w14:textId="08CB292E" w:rsidR="00CF3183" w:rsidRPr="00191993" w:rsidRDefault="00CF3183" w:rsidP="00CF3183">
            <w:pPr>
              <w:rPr>
                <w:rFonts w:ascii="Calibri" w:hAnsi="Calibri" w:cs="Arial"/>
                <w:bCs/>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noWrap/>
            <w:vAlign w:val="bottom"/>
            <w:hideMark/>
          </w:tcPr>
          <w:p w14:paraId="3896B376" w14:textId="57873538"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vAlign w:val="center"/>
            <w:hideMark/>
          </w:tcPr>
          <w:p w14:paraId="086F86CB" w14:textId="2F26814D"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10.700.000,00</w:t>
            </w:r>
          </w:p>
        </w:tc>
      </w:tr>
      <w:tr w:rsidR="00CF3183" w:rsidRPr="00191993" w14:paraId="3567AB6B" w14:textId="77777777" w:rsidTr="00CF3183">
        <w:trPr>
          <w:trHeight w:val="300"/>
        </w:trPr>
        <w:tc>
          <w:tcPr>
            <w:tcW w:w="405" w:type="pct"/>
            <w:tcBorders>
              <w:top w:val="nil"/>
              <w:left w:val="nil"/>
              <w:bottom w:val="nil"/>
              <w:right w:val="nil"/>
            </w:tcBorders>
            <w:shd w:val="clear" w:color="000000" w:fill="00B0F0"/>
            <w:noWrap/>
            <w:vAlign w:val="center"/>
            <w:hideMark/>
          </w:tcPr>
          <w:p w14:paraId="1A96578F" w14:textId="3F106CD4" w:rsidR="00CF3183" w:rsidRPr="00191993" w:rsidRDefault="00CF3183" w:rsidP="00CF3183">
            <w:pPr>
              <w:rPr>
                <w:rFonts w:ascii="Calibri" w:hAnsi="Calibri" w:cs="Arial"/>
                <w:b/>
                <w:bCs/>
                <w:sz w:val="20"/>
                <w:szCs w:val="20"/>
                <w:lang w:val="hr-HR"/>
              </w:rPr>
            </w:pPr>
            <w:r>
              <w:rPr>
                <w:rFonts w:ascii="Calibri" w:hAnsi="Calibri" w:cs="Arial"/>
                <w:b/>
                <w:bCs/>
                <w:sz w:val="20"/>
                <w:szCs w:val="20"/>
              </w:rPr>
              <w:t>K6000 11</w:t>
            </w:r>
          </w:p>
        </w:tc>
        <w:tc>
          <w:tcPr>
            <w:tcW w:w="457" w:type="pct"/>
            <w:tcBorders>
              <w:top w:val="nil"/>
              <w:left w:val="nil"/>
              <w:bottom w:val="nil"/>
              <w:right w:val="nil"/>
            </w:tcBorders>
            <w:shd w:val="clear" w:color="000000" w:fill="00B0F0"/>
            <w:noWrap/>
            <w:vAlign w:val="center"/>
            <w:hideMark/>
          </w:tcPr>
          <w:p w14:paraId="14A9D1B5" w14:textId="4EBA74C9"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51DECE8A" w14:textId="5FCDE824"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Osnovna</w:t>
            </w:r>
            <w:proofErr w:type="spellEnd"/>
            <w:r>
              <w:rPr>
                <w:rFonts w:ascii="Calibri" w:hAnsi="Calibri" w:cs="Arial"/>
                <w:b/>
                <w:bCs/>
                <w:sz w:val="20"/>
                <w:szCs w:val="20"/>
              </w:rPr>
              <w:t xml:space="preserve"> </w:t>
            </w:r>
            <w:proofErr w:type="spellStart"/>
            <w:r>
              <w:rPr>
                <w:rFonts w:ascii="Calibri" w:hAnsi="Calibri" w:cs="Arial"/>
                <w:b/>
                <w:bCs/>
                <w:sz w:val="20"/>
                <w:szCs w:val="20"/>
              </w:rPr>
              <w:t>škola</w:t>
            </w:r>
            <w:proofErr w:type="spellEnd"/>
            <w:r>
              <w:rPr>
                <w:rFonts w:ascii="Calibri" w:hAnsi="Calibri" w:cs="Arial"/>
                <w:b/>
                <w:bCs/>
                <w:sz w:val="20"/>
                <w:szCs w:val="20"/>
              </w:rPr>
              <w:t xml:space="preserve"> "</w:t>
            </w:r>
            <w:proofErr w:type="spellStart"/>
            <w:r>
              <w:rPr>
                <w:rFonts w:ascii="Calibri" w:hAnsi="Calibri" w:cs="Arial"/>
                <w:b/>
                <w:bCs/>
                <w:sz w:val="20"/>
                <w:szCs w:val="20"/>
              </w:rPr>
              <w:t>Sveti</w:t>
            </w:r>
            <w:proofErr w:type="spellEnd"/>
            <w:r>
              <w:rPr>
                <w:rFonts w:ascii="Calibri" w:hAnsi="Calibri" w:cs="Arial"/>
                <w:b/>
                <w:bCs/>
                <w:sz w:val="20"/>
                <w:szCs w:val="20"/>
              </w:rPr>
              <w:t xml:space="preserve"> Martin"</w:t>
            </w:r>
          </w:p>
        </w:tc>
        <w:tc>
          <w:tcPr>
            <w:tcW w:w="459" w:type="pct"/>
            <w:tcBorders>
              <w:top w:val="nil"/>
              <w:left w:val="nil"/>
              <w:bottom w:val="nil"/>
              <w:right w:val="nil"/>
            </w:tcBorders>
            <w:shd w:val="clear" w:color="000000" w:fill="00B0F0"/>
            <w:vAlign w:val="center"/>
            <w:hideMark/>
          </w:tcPr>
          <w:p w14:paraId="6BA67067" w14:textId="7FA940F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1.700.000,00</w:t>
            </w:r>
          </w:p>
        </w:tc>
      </w:tr>
      <w:tr w:rsidR="00CF3183" w:rsidRPr="00191993" w14:paraId="30526567" w14:textId="77777777" w:rsidTr="00CF3183">
        <w:trPr>
          <w:trHeight w:val="300"/>
        </w:trPr>
        <w:tc>
          <w:tcPr>
            <w:tcW w:w="405" w:type="pct"/>
            <w:tcBorders>
              <w:top w:val="nil"/>
              <w:left w:val="nil"/>
              <w:bottom w:val="nil"/>
              <w:right w:val="nil"/>
            </w:tcBorders>
            <w:shd w:val="clear" w:color="000000" w:fill="FDE9D9"/>
            <w:noWrap/>
            <w:vAlign w:val="center"/>
            <w:hideMark/>
          </w:tcPr>
          <w:p w14:paraId="65280AA0" w14:textId="706E6B05" w:rsidR="00CF3183" w:rsidRPr="00191993" w:rsidRDefault="00CF3183" w:rsidP="00CF3183">
            <w:pPr>
              <w:jc w:val="cente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4C2C8566" w14:textId="170A1980" w:rsidR="00CF3183" w:rsidRPr="00191993" w:rsidRDefault="00CF3183" w:rsidP="00CF3183">
            <w:pPr>
              <w:rPr>
                <w:rFonts w:ascii="Calibri" w:hAnsi="Calibri" w:cs="Arial"/>
                <w:b/>
                <w:bCs/>
                <w:sz w:val="20"/>
                <w:szCs w:val="20"/>
                <w:lang w:val="hr-HR"/>
              </w:rPr>
            </w:pPr>
            <w:r>
              <w:rPr>
                <w:rFonts w:ascii="Calibri" w:hAnsi="Calibri" w:cs="Arial"/>
                <w:b/>
                <w:bCs/>
                <w:sz w:val="20"/>
                <w:szCs w:val="20"/>
              </w:rPr>
              <w:t>7.1</w:t>
            </w:r>
          </w:p>
        </w:tc>
        <w:tc>
          <w:tcPr>
            <w:tcW w:w="3680" w:type="pct"/>
            <w:tcBorders>
              <w:top w:val="nil"/>
              <w:left w:val="nil"/>
              <w:bottom w:val="nil"/>
              <w:right w:val="nil"/>
            </w:tcBorders>
            <w:shd w:val="clear" w:color="000000" w:fill="FDE9D9"/>
            <w:vAlign w:val="center"/>
            <w:hideMark/>
          </w:tcPr>
          <w:p w14:paraId="63067BC2" w14:textId="635EC8B0"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prodaje</w:t>
            </w:r>
            <w:proofErr w:type="spellEnd"/>
            <w:r>
              <w:rPr>
                <w:rFonts w:ascii="Calibri" w:hAnsi="Calibri" w:cs="Arial"/>
                <w:b/>
                <w:bCs/>
                <w:sz w:val="20"/>
                <w:szCs w:val="20"/>
              </w:rPr>
              <w:t xml:space="preserve"> </w:t>
            </w:r>
            <w:proofErr w:type="spellStart"/>
            <w:r>
              <w:rPr>
                <w:rFonts w:ascii="Calibri" w:hAnsi="Calibri" w:cs="Arial"/>
                <w:b/>
                <w:bCs/>
                <w:sz w:val="20"/>
                <w:szCs w:val="20"/>
              </w:rPr>
              <w:t>ili</w:t>
            </w:r>
            <w:proofErr w:type="spellEnd"/>
            <w:r>
              <w:rPr>
                <w:rFonts w:ascii="Calibri" w:hAnsi="Calibri" w:cs="Arial"/>
                <w:b/>
                <w:bCs/>
                <w:sz w:val="20"/>
                <w:szCs w:val="20"/>
              </w:rPr>
              <w:t xml:space="preserve"> </w:t>
            </w:r>
            <w:proofErr w:type="spellStart"/>
            <w:r>
              <w:rPr>
                <w:rFonts w:ascii="Calibri" w:hAnsi="Calibri" w:cs="Arial"/>
                <w:b/>
                <w:bCs/>
                <w:sz w:val="20"/>
                <w:szCs w:val="20"/>
              </w:rPr>
              <w:t>zamjene</w:t>
            </w:r>
            <w:proofErr w:type="spellEnd"/>
            <w:r>
              <w:rPr>
                <w:rFonts w:ascii="Calibri" w:hAnsi="Calibri" w:cs="Arial"/>
                <w:b/>
                <w:bCs/>
                <w:sz w:val="20"/>
                <w:szCs w:val="20"/>
              </w:rPr>
              <w:t xml:space="preserve"> </w:t>
            </w:r>
            <w:proofErr w:type="spellStart"/>
            <w:r>
              <w:rPr>
                <w:rFonts w:ascii="Calibri" w:hAnsi="Calibri" w:cs="Arial"/>
                <w:b/>
                <w:bCs/>
                <w:sz w:val="20"/>
                <w:szCs w:val="20"/>
              </w:rPr>
              <w:t>nefinancijske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FDE9D9"/>
            <w:noWrap/>
            <w:vAlign w:val="center"/>
            <w:hideMark/>
          </w:tcPr>
          <w:p w14:paraId="0AC6BC4A" w14:textId="06A4EAE9"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1.700.000,00</w:t>
            </w:r>
          </w:p>
        </w:tc>
      </w:tr>
      <w:tr w:rsidR="00CF3183" w:rsidRPr="00191993" w14:paraId="4CDFDCE9" w14:textId="77777777" w:rsidTr="00CF3183">
        <w:trPr>
          <w:trHeight w:val="300"/>
        </w:trPr>
        <w:tc>
          <w:tcPr>
            <w:tcW w:w="405" w:type="pct"/>
            <w:tcBorders>
              <w:top w:val="nil"/>
              <w:left w:val="nil"/>
              <w:bottom w:val="nil"/>
              <w:right w:val="nil"/>
            </w:tcBorders>
            <w:shd w:val="clear" w:color="000000" w:fill="F2F2F2"/>
            <w:noWrap/>
            <w:vAlign w:val="center"/>
            <w:hideMark/>
          </w:tcPr>
          <w:p w14:paraId="6408DD2F" w14:textId="7FD4A36A"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31A39D4" w14:textId="34385B8E"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6029471D" w14:textId="04E9590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2A9A2038" w14:textId="02A070AF"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50.000,00</w:t>
            </w:r>
          </w:p>
        </w:tc>
      </w:tr>
      <w:tr w:rsidR="00CF3183" w:rsidRPr="00191993" w14:paraId="5CB25CEA" w14:textId="77777777" w:rsidTr="00CF3183">
        <w:trPr>
          <w:trHeight w:val="300"/>
        </w:trPr>
        <w:tc>
          <w:tcPr>
            <w:tcW w:w="405" w:type="pct"/>
            <w:tcBorders>
              <w:top w:val="nil"/>
              <w:left w:val="nil"/>
              <w:bottom w:val="nil"/>
              <w:right w:val="nil"/>
            </w:tcBorders>
            <w:shd w:val="clear" w:color="000000" w:fill="F2F2F2"/>
            <w:noWrap/>
            <w:vAlign w:val="bottom"/>
            <w:hideMark/>
          </w:tcPr>
          <w:p w14:paraId="432ABC66" w14:textId="600F8944"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598A6228" w14:textId="7E1F58F2" w:rsidR="00CF3183" w:rsidRPr="00191993" w:rsidRDefault="00CF3183" w:rsidP="00CF3183">
            <w:pPr>
              <w:rPr>
                <w:rFonts w:ascii="Calibri" w:hAnsi="Calibri" w:cs="Arial"/>
                <w:bCs/>
                <w:sz w:val="20"/>
                <w:szCs w:val="20"/>
                <w:lang w:val="hr-HR"/>
              </w:rPr>
            </w:pPr>
            <w:r>
              <w:rPr>
                <w:rFonts w:ascii="Calibri" w:hAnsi="Calibri" w:cs="Arial"/>
                <w:b/>
                <w:bCs/>
                <w:sz w:val="20"/>
                <w:szCs w:val="20"/>
              </w:rPr>
              <w:t>411</w:t>
            </w:r>
          </w:p>
        </w:tc>
        <w:tc>
          <w:tcPr>
            <w:tcW w:w="3680" w:type="pct"/>
            <w:tcBorders>
              <w:top w:val="nil"/>
              <w:left w:val="nil"/>
              <w:bottom w:val="nil"/>
              <w:right w:val="nil"/>
            </w:tcBorders>
            <w:shd w:val="clear" w:color="000000" w:fill="F2F2F2"/>
            <w:vAlign w:val="bottom"/>
            <w:hideMark/>
          </w:tcPr>
          <w:p w14:paraId="2CE46EDA" w14:textId="1DF6A468"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Materijalna</w:t>
            </w:r>
            <w:proofErr w:type="spellEnd"/>
            <w:r>
              <w:rPr>
                <w:rFonts w:ascii="Calibri" w:hAnsi="Calibri" w:cs="Arial"/>
                <w:b/>
                <w:bCs/>
                <w:sz w:val="20"/>
                <w:szCs w:val="20"/>
              </w:rPr>
              <w:t xml:space="preserve"> </w:t>
            </w:r>
            <w:proofErr w:type="spellStart"/>
            <w:r>
              <w:rPr>
                <w:rFonts w:ascii="Calibri" w:hAnsi="Calibri" w:cs="Arial"/>
                <w:b/>
                <w:bCs/>
                <w:sz w:val="20"/>
                <w:szCs w:val="20"/>
              </w:rPr>
              <w:t>imovina</w:t>
            </w:r>
            <w:proofErr w:type="spellEnd"/>
            <w:r>
              <w:rPr>
                <w:rFonts w:ascii="Calibri" w:hAnsi="Calibri" w:cs="Arial"/>
                <w:b/>
                <w:bCs/>
                <w:sz w:val="20"/>
                <w:szCs w:val="20"/>
              </w:rPr>
              <w:t xml:space="preserve"> - </w:t>
            </w:r>
            <w:proofErr w:type="spellStart"/>
            <w:r>
              <w:rPr>
                <w:rFonts w:ascii="Calibri" w:hAnsi="Calibri" w:cs="Arial"/>
                <w:b/>
                <w:bCs/>
                <w:sz w:val="20"/>
                <w:szCs w:val="20"/>
              </w:rPr>
              <w:t>prirodna</w:t>
            </w:r>
            <w:proofErr w:type="spellEnd"/>
            <w:r>
              <w:rPr>
                <w:rFonts w:ascii="Calibri" w:hAnsi="Calibri" w:cs="Arial"/>
                <w:b/>
                <w:bCs/>
                <w:sz w:val="20"/>
                <w:szCs w:val="20"/>
              </w:rPr>
              <w:t xml:space="preserve"> </w:t>
            </w:r>
            <w:proofErr w:type="spellStart"/>
            <w:r>
              <w:rPr>
                <w:rFonts w:ascii="Calibri" w:hAnsi="Calibri" w:cs="Arial"/>
                <w:b/>
                <w:bCs/>
                <w:sz w:val="20"/>
                <w:szCs w:val="20"/>
              </w:rPr>
              <w:t>bogatstva</w:t>
            </w:r>
            <w:proofErr w:type="spellEnd"/>
          </w:p>
        </w:tc>
        <w:tc>
          <w:tcPr>
            <w:tcW w:w="459" w:type="pct"/>
            <w:tcBorders>
              <w:top w:val="nil"/>
              <w:left w:val="nil"/>
              <w:bottom w:val="nil"/>
              <w:right w:val="nil"/>
            </w:tcBorders>
            <w:shd w:val="clear" w:color="000000" w:fill="F2F2F2"/>
            <w:noWrap/>
            <w:vAlign w:val="center"/>
            <w:hideMark/>
          </w:tcPr>
          <w:p w14:paraId="527D5E43" w14:textId="247775EA"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1.150.000,00</w:t>
            </w:r>
          </w:p>
        </w:tc>
      </w:tr>
      <w:tr w:rsidR="00CF3183" w:rsidRPr="00191993" w14:paraId="7D36CA2B" w14:textId="77777777" w:rsidTr="00CF3183">
        <w:trPr>
          <w:trHeight w:val="300"/>
        </w:trPr>
        <w:tc>
          <w:tcPr>
            <w:tcW w:w="405" w:type="pct"/>
            <w:tcBorders>
              <w:top w:val="nil"/>
              <w:left w:val="nil"/>
              <w:bottom w:val="nil"/>
              <w:right w:val="nil"/>
            </w:tcBorders>
            <w:shd w:val="clear" w:color="000000" w:fill="F2F2F2"/>
            <w:noWrap/>
            <w:vAlign w:val="bottom"/>
            <w:hideMark/>
          </w:tcPr>
          <w:p w14:paraId="41A3525A" w14:textId="15F34B42"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319B1C44" w14:textId="1AD480D1" w:rsidR="00CF3183" w:rsidRPr="00191993" w:rsidRDefault="00CF3183" w:rsidP="00CF3183">
            <w:pPr>
              <w:rPr>
                <w:rFonts w:ascii="Calibri" w:hAnsi="Calibri" w:cs="Arial"/>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269820D1" w14:textId="78C5B45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352FA9AC" w14:textId="67B35D52"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500.000,00</w:t>
            </w:r>
          </w:p>
        </w:tc>
      </w:tr>
      <w:tr w:rsidR="00CF3183" w:rsidRPr="00191993" w14:paraId="4F92D30C" w14:textId="77777777" w:rsidTr="00CF3183">
        <w:trPr>
          <w:trHeight w:val="300"/>
        </w:trPr>
        <w:tc>
          <w:tcPr>
            <w:tcW w:w="405" w:type="pct"/>
            <w:tcBorders>
              <w:top w:val="nil"/>
              <w:left w:val="nil"/>
              <w:bottom w:val="nil"/>
              <w:right w:val="nil"/>
            </w:tcBorders>
            <w:shd w:val="clear" w:color="000000" w:fill="00B0F0"/>
            <w:noWrap/>
            <w:vAlign w:val="center"/>
            <w:hideMark/>
          </w:tcPr>
          <w:p w14:paraId="39F6C849" w14:textId="6CFD9FBB" w:rsidR="00CF3183" w:rsidRPr="00191993" w:rsidRDefault="00CF3183" w:rsidP="00CF3183">
            <w:pPr>
              <w:rPr>
                <w:rFonts w:ascii="Calibri" w:hAnsi="Calibri" w:cs="Arial"/>
                <w:sz w:val="20"/>
                <w:szCs w:val="20"/>
                <w:lang w:val="hr-HR"/>
              </w:rPr>
            </w:pPr>
            <w:r>
              <w:rPr>
                <w:rFonts w:ascii="Calibri" w:hAnsi="Calibri" w:cs="Arial"/>
                <w:b/>
                <w:bCs/>
                <w:sz w:val="20"/>
                <w:szCs w:val="20"/>
              </w:rPr>
              <w:t>T6000 12</w:t>
            </w:r>
          </w:p>
        </w:tc>
        <w:tc>
          <w:tcPr>
            <w:tcW w:w="457" w:type="pct"/>
            <w:tcBorders>
              <w:top w:val="nil"/>
              <w:left w:val="nil"/>
              <w:bottom w:val="nil"/>
              <w:right w:val="nil"/>
            </w:tcBorders>
            <w:shd w:val="clear" w:color="000000" w:fill="00B0F0"/>
            <w:noWrap/>
            <w:vAlign w:val="center"/>
            <w:hideMark/>
          </w:tcPr>
          <w:p w14:paraId="4B6E6B51" w14:textId="7F121B89"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6617D140" w14:textId="36B6159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Geodetski</w:t>
            </w:r>
            <w:proofErr w:type="spellEnd"/>
            <w:r>
              <w:rPr>
                <w:rFonts w:ascii="Calibri" w:hAnsi="Calibri" w:cs="Arial"/>
                <w:b/>
                <w:bCs/>
                <w:sz w:val="20"/>
                <w:szCs w:val="20"/>
              </w:rPr>
              <w:t xml:space="preserve"> </w:t>
            </w:r>
            <w:proofErr w:type="spellStart"/>
            <w:r>
              <w:rPr>
                <w:rFonts w:ascii="Calibri" w:hAnsi="Calibri" w:cs="Arial"/>
                <w:b/>
                <w:bCs/>
                <w:sz w:val="20"/>
                <w:szCs w:val="20"/>
              </w:rPr>
              <w:t>elaborati</w:t>
            </w:r>
            <w:proofErr w:type="spellEnd"/>
            <w:r>
              <w:rPr>
                <w:rFonts w:ascii="Calibri" w:hAnsi="Calibri" w:cs="Arial"/>
                <w:b/>
                <w:bCs/>
                <w:sz w:val="20"/>
                <w:szCs w:val="20"/>
              </w:rPr>
              <w:t xml:space="preserve"> </w:t>
            </w:r>
            <w:proofErr w:type="spellStart"/>
            <w:r>
              <w:rPr>
                <w:rFonts w:ascii="Calibri" w:hAnsi="Calibri" w:cs="Arial"/>
                <w:b/>
                <w:bCs/>
                <w:sz w:val="20"/>
                <w:szCs w:val="20"/>
              </w:rPr>
              <w:t>nerazvrstanih</w:t>
            </w:r>
            <w:proofErr w:type="spellEnd"/>
            <w:r>
              <w:rPr>
                <w:rFonts w:ascii="Calibri" w:hAnsi="Calibri" w:cs="Arial"/>
                <w:b/>
                <w:bCs/>
                <w:sz w:val="20"/>
                <w:szCs w:val="20"/>
              </w:rPr>
              <w:t xml:space="preserve"> </w:t>
            </w:r>
            <w:proofErr w:type="spellStart"/>
            <w:r>
              <w:rPr>
                <w:rFonts w:ascii="Calibri" w:hAnsi="Calibri" w:cs="Arial"/>
                <w:b/>
                <w:bCs/>
                <w:sz w:val="20"/>
                <w:szCs w:val="20"/>
              </w:rPr>
              <w:t>cesta</w:t>
            </w:r>
            <w:proofErr w:type="spellEnd"/>
          </w:p>
        </w:tc>
        <w:tc>
          <w:tcPr>
            <w:tcW w:w="459" w:type="pct"/>
            <w:tcBorders>
              <w:top w:val="nil"/>
              <w:left w:val="nil"/>
              <w:bottom w:val="nil"/>
              <w:right w:val="nil"/>
            </w:tcBorders>
            <w:shd w:val="clear" w:color="000000" w:fill="00B0F0"/>
            <w:noWrap/>
            <w:vAlign w:val="center"/>
            <w:hideMark/>
          </w:tcPr>
          <w:p w14:paraId="3AC36163" w14:textId="714F78A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200.000,00</w:t>
            </w:r>
          </w:p>
        </w:tc>
      </w:tr>
      <w:tr w:rsidR="00CF3183" w:rsidRPr="00191993" w14:paraId="3F9FB077" w14:textId="77777777" w:rsidTr="00CF3183">
        <w:trPr>
          <w:trHeight w:val="300"/>
        </w:trPr>
        <w:tc>
          <w:tcPr>
            <w:tcW w:w="405" w:type="pct"/>
            <w:tcBorders>
              <w:top w:val="nil"/>
              <w:left w:val="nil"/>
              <w:bottom w:val="nil"/>
              <w:right w:val="nil"/>
            </w:tcBorders>
            <w:shd w:val="clear" w:color="000000" w:fill="FDE9D9"/>
            <w:noWrap/>
            <w:vAlign w:val="center"/>
            <w:hideMark/>
          </w:tcPr>
          <w:p w14:paraId="4EB74495" w14:textId="4BD94BE8"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7CEDE12" w14:textId="7A37722A"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062A3F7F" w14:textId="41BB989E"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1DD28E48" w14:textId="647794E5"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200.000,00</w:t>
            </w:r>
          </w:p>
        </w:tc>
      </w:tr>
      <w:tr w:rsidR="00CF3183" w:rsidRPr="00191993" w14:paraId="0B1394E5" w14:textId="77777777" w:rsidTr="00CF3183">
        <w:trPr>
          <w:trHeight w:val="300"/>
        </w:trPr>
        <w:tc>
          <w:tcPr>
            <w:tcW w:w="405" w:type="pct"/>
            <w:tcBorders>
              <w:top w:val="nil"/>
              <w:left w:val="nil"/>
              <w:bottom w:val="nil"/>
              <w:right w:val="nil"/>
            </w:tcBorders>
            <w:shd w:val="clear" w:color="000000" w:fill="F2F2F2"/>
            <w:noWrap/>
            <w:vAlign w:val="center"/>
            <w:hideMark/>
          </w:tcPr>
          <w:p w14:paraId="6C41916E" w14:textId="5A97FA7E"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A751EC0" w14:textId="09A56B6E"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6A2973E7" w14:textId="52AB63AF" w:rsidR="00CF3183" w:rsidRPr="00191993" w:rsidRDefault="00CF3183" w:rsidP="00CF3183">
            <w:pPr>
              <w:rPr>
                <w:rFonts w:ascii="Calibri" w:hAnsi="Calibri" w:cs="Arial"/>
                <w:bCs/>
                <w:color w:val="FFFFFF"/>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5350620C" w14:textId="156EB7A9" w:rsidR="00CF3183" w:rsidRPr="00191993" w:rsidRDefault="00CF3183" w:rsidP="00CF3183">
            <w:pPr>
              <w:jc w:val="right"/>
              <w:rPr>
                <w:rFonts w:ascii="Calibri" w:hAnsi="Calibri" w:cs="Arial"/>
                <w:bCs/>
                <w:color w:val="FFFFFF"/>
                <w:sz w:val="20"/>
                <w:szCs w:val="20"/>
                <w:lang w:val="hr-HR"/>
              </w:rPr>
            </w:pPr>
            <w:r>
              <w:rPr>
                <w:rFonts w:ascii="Calibri" w:hAnsi="Calibri" w:cs="Arial"/>
                <w:b/>
                <w:bCs/>
                <w:sz w:val="20"/>
                <w:szCs w:val="20"/>
              </w:rPr>
              <w:t>200.000,00</w:t>
            </w:r>
          </w:p>
        </w:tc>
      </w:tr>
      <w:tr w:rsidR="00CF3183" w:rsidRPr="00191993" w14:paraId="3FDCC775" w14:textId="77777777" w:rsidTr="00CF3183">
        <w:trPr>
          <w:trHeight w:val="300"/>
        </w:trPr>
        <w:tc>
          <w:tcPr>
            <w:tcW w:w="405" w:type="pct"/>
            <w:tcBorders>
              <w:top w:val="nil"/>
              <w:left w:val="nil"/>
              <w:bottom w:val="nil"/>
              <w:right w:val="nil"/>
            </w:tcBorders>
            <w:shd w:val="clear" w:color="000000" w:fill="00B0F0"/>
            <w:vAlign w:val="center"/>
            <w:hideMark/>
          </w:tcPr>
          <w:p w14:paraId="0943D7F5" w14:textId="3A942F86"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T6000 13</w:t>
            </w:r>
          </w:p>
        </w:tc>
        <w:tc>
          <w:tcPr>
            <w:tcW w:w="457" w:type="pct"/>
            <w:tcBorders>
              <w:top w:val="nil"/>
              <w:left w:val="nil"/>
              <w:bottom w:val="nil"/>
              <w:right w:val="nil"/>
            </w:tcBorders>
            <w:shd w:val="clear" w:color="000000" w:fill="00B0F0"/>
            <w:vAlign w:val="center"/>
            <w:hideMark/>
          </w:tcPr>
          <w:p w14:paraId="0AC07F6A" w14:textId="4F491F0F"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15E4BBD5" w14:textId="08E727F5"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Modernizacija</w:t>
            </w:r>
            <w:proofErr w:type="spellEnd"/>
            <w:r>
              <w:rPr>
                <w:rFonts w:ascii="Calibri" w:hAnsi="Calibri" w:cs="Arial"/>
                <w:b/>
                <w:bCs/>
                <w:sz w:val="20"/>
                <w:szCs w:val="20"/>
              </w:rPr>
              <w:t xml:space="preserve"> </w:t>
            </w:r>
            <w:proofErr w:type="spellStart"/>
            <w:r>
              <w:rPr>
                <w:rFonts w:ascii="Calibri" w:hAnsi="Calibri" w:cs="Arial"/>
                <w:b/>
                <w:bCs/>
                <w:sz w:val="20"/>
                <w:szCs w:val="20"/>
              </w:rPr>
              <w:t>javne</w:t>
            </w:r>
            <w:proofErr w:type="spellEnd"/>
            <w:r>
              <w:rPr>
                <w:rFonts w:ascii="Calibri" w:hAnsi="Calibri" w:cs="Arial"/>
                <w:b/>
                <w:bCs/>
                <w:sz w:val="20"/>
                <w:szCs w:val="20"/>
              </w:rPr>
              <w:t xml:space="preserve"> </w:t>
            </w:r>
            <w:proofErr w:type="spellStart"/>
            <w:r>
              <w:rPr>
                <w:rFonts w:ascii="Calibri" w:hAnsi="Calibri" w:cs="Arial"/>
                <w:b/>
                <w:bCs/>
                <w:sz w:val="20"/>
                <w:szCs w:val="20"/>
              </w:rPr>
              <w:t>rasvjete</w:t>
            </w:r>
            <w:proofErr w:type="spellEnd"/>
          </w:p>
        </w:tc>
        <w:tc>
          <w:tcPr>
            <w:tcW w:w="459" w:type="pct"/>
            <w:tcBorders>
              <w:top w:val="nil"/>
              <w:left w:val="nil"/>
              <w:bottom w:val="nil"/>
              <w:right w:val="nil"/>
            </w:tcBorders>
            <w:shd w:val="clear" w:color="000000" w:fill="00B0F0"/>
            <w:noWrap/>
            <w:vAlign w:val="center"/>
            <w:hideMark/>
          </w:tcPr>
          <w:p w14:paraId="0306A84F" w14:textId="10ACDAA2"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300.000,00</w:t>
            </w:r>
          </w:p>
        </w:tc>
      </w:tr>
      <w:tr w:rsidR="00CF3183" w:rsidRPr="00191993" w14:paraId="2B9C7539" w14:textId="77777777" w:rsidTr="00CF3183">
        <w:trPr>
          <w:trHeight w:val="300"/>
        </w:trPr>
        <w:tc>
          <w:tcPr>
            <w:tcW w:w="405" w:type="pct"/>
            <w:tcBorders>
              <w:top w:val="nil"/>
              <w:left w:val="nil"/>
              <w:bottom w:val="nil"/>
              <w:right w:val="nil"/>
            </w:tcBorders>
            <w:shd w:val="clear" w:color="000000" w:fill="FDE9D9"/>
            <w:noWrap/>
            <w:vAlign w:val="center"/>
            <w:hideMark/>
          </w:tcPr>
          <w:p w14:paraId="13DCAD0C" w14:textId="519D898C"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3E75B29" w14:textId="14F04303" w:rsidR="00CF3183" w:rsidRPr="00191993" w:rsidRDefault="00CF3183" w:rsidP="00CF3183">
            <w:pPr>
              <w:rPr>
                <w:rFonts w:ascii="Calibri" w:hAnsi="Calibri" w:cs="Arial"/>
                <w:b/>
                <w:bCs/>
                <w:sz w:val="20"/>
                <w:szCs w:val="20"/>
                <w:lang w:val="hr-HR"/>
              </w:rPr>
            </w:pPr>
            <w:r>
              <w:rPr>
                <w:rFonts w:ascii="Calibri" w:hAnsi="Calibri" w:cs="Arial"/>
                <w:b/>
                <w:bCs/>
                <w:sz w:val="20"/>
                <w:szCs w:val="20"/>
              </w:rPr>
              <w:t>3.1</w:t>
            </w:r>
          </w:p>
        </w:tc>
        <w:tc>
          <w:tcPr>
            <w:tcW w:w="3680" w:type="pct"/>
            <w:tcBorders>
              <w:top w:val="nil"/>
              <w:left w:val="nil"/>
              <w:bottom w:val="nil"/>
              <w:right w:val="nil"/>
            </w:tcBorders>
            <w:shd w:val="clear" w:color="000000" w:fill="FDE9D9"/>
            <w:noWrap/>
            <w:vAlign w:val="center"/>
            <w:hideMark/>
          </w:tcPr>
          <w:p w14:paraId="2DA0F768" w14:textId="35D0857F"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Vlastiti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p>
        </w:tc>
        <w:tc>
          <w:tcPr>
            <w:tcW w:w="459" w:type="pct"/>
            <w:tcBorders>
              <w:top w:val="nil"/>
              <w:left w:val="nil"/>
              <w:bottom w:val="nil"/>
              <w:right w:val="nil"/>
            </w:tcBorders>
            <w:shd w:val="clear" w:color="000000" w:fill="FDE9D9"/>
            <w:noWrap/>
            <w:vAlign w:val="center"/>
            <w:hideMark/>
          </w:tcPr>
          <w:p w14:paraId="13401D83" w14:textId="207AE275"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300.000,00</w:t>
            </w:r>
          </w:p>
        </w:tc>
      </w:tr>
      <w:tr w:rsidR="00CF3183" w:rsidRPr="00191993" w14:paraId="55B7DAFA" w14:textId="77777777" w:rsidTr="00CF3183">
        <w:trPr>
          <w:trHeight w:val="300"/>
        </w:trPr>
        <w:tc>
          <w:tcPr>
            <w:tcW w:w="405" w:type="pct"/>
            <w:tcBorders>
              <w:top w:val="nil"/>
              <w:left w:val="nil"/>
              <w:bottom w:val="nil"/>
              <w:right w:val="nil"/>
            </w:tcBorders>
            <w:shd w:val="clear" w:color="000000" w:fill="F2F2F2"/>
            <w:noWrap/>
            <w:vAlign w:val="bottom"/>
            <w:hideMark/>
          </w:tcPr>
          <w:p w14:paraId="2C49D9EF" w14:textId="254E6F9B"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283A7194" w14:textId="5526D48E" w:rsidR="00CF3183" w:rsidRPr="00191993" w:rsidRDefault="00CF3183" w:rsidP="00CF3183">
            <w:pPr>
              <w:rPr>
                <w:rFonts w:ascii="Calibri" w:hAnsi="Calibri" w:cs="Arial"/>
                <w:b/>
                <w:bCs/>
                <w:sz w:val="20"/>
                <w:szCs w:val="20"/>
                <w:lang w:val="hr-HR"/>
              </w:rPr>
            </w:pPr>
            <w:r>
              <w:rPr>
                <w:rFonts w:ascii="Calibri" w:hAnsi="Calibri" w:cs="Arial"/>
                <w:b/>
                <w:bCs/>
                <w:sz w:val="20"/>
                <w:szCs w:val="20"/>
              </w:rPr>
              <w:t>451</w:t>
            </w:r>
          </w:p>
        </w:tc>
        <w:tc>
          <w:tcPr>
            <w:tcW w:w="3680" w:type="pct"/>
            <w:tcBorders>
              <w:top w:val="nil"/>
              <w:left w:val="nil"/>
              <w:bottom w:val="nil"/>
              <w:right w:val="nil"/>
            </w:tcBorders>
            <w:shd w:val="clear" w:color="000000" w:fill="F2F2F2"/>
            <w:noWrap/>
            <w:vAlign w:val="bottom"/>
            <w:hideMark/>
          </w:tcPr>
          <w:p w14:paraId="652406BE" w14:textId="39A035D0"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Dodatna</w:t>
            </w:r>
            <w:proofErr w:type="spellEnd"/>
            <w:r>
              <w:rPr>
                <w:rFonts w:ascii="Calibri" w:hAnsi="Calibri" w:cs="Arial"/>
                <w:b/>
                <w:bCs/>
                <w:sz w:val="20"/>
                <w:szCs w:val="20"/>
              </w:rPr>
              <w:t xml:space="preserve"> </w:t>
            </w:r>
            <w:proofErr w:type="spellStart"/>
            <w:r>
              <w:rPr>
                <w:rFonts w:ascii="Calibri" w:hAnsi="Calibri" w:cs="Arial"/>
                <w:b/>
                <w:bCs/>
                <w:sz w:val="20"/>
                <w:szCs w:val="20"/>
              </w:rPr>
              <w:t>ulaganja</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građevinskim</w:t>
            </w:r>
            <w:proofErr w:type="spellEnd"/>
            <w:r>
              <w:rPr>
                <w:rFonts w:ascii="Calibri" w:hAnsi="Calibri" w:cs="Arial"/>
                <w:b/>
                <w:bCs/>
                <w:sz w:val="20"/>
                <w:szCs w:val="20"/>
              </w:rPr>
              <w:t xml:space="preserve"> </w:t>
            </w:r>
            <w:proofErr w:type="spellStart"/>
            <w:r>
              <w:rPr>
                <w:rFonts w:ascii="Calibri" w:hAnsi="Calibri" w:cs="Arial"/>
                <w:b/>
                <w:bCs/>
                <w:sz w:val="20"/>
                <w:szCs w:val="20"/>
              </w:rPr>
              <w:t>objektima</w:t>
            </w:r>
            <w:proofErr w:type="spellEnd"/>
          </w:p>
        </w:tc>
        <w:tc>
          <w:tcPr>
            <w:tcW w:w="459" w:type="pct"/>
            <w:tcBorders>
              <w:top w:val="nil"/>
              <w:left w:val="nil"/>
              <w:bottom w:val="nil"/>
              <w:right w:val="nil"/>
            </w:tcBorders>
            <w:shd w:val="clear" w:color="000000" w:fill="F2F2F2"/>
            <w:vAlign w:val="center"/>
            <w:hideMark/>
          </w:tcPr>
          <w:p w14:paraId="322387E8" w14:textId="1375129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300.000,00</w:t>
            </w:r>
          </w:p>
        </w:tc>
      </w:tr>
      <w:tr w:rsidR="00CF3183" w:rsidRPr="00191993" w14:paraId="03979B10" w14:textId="77777777" w:rsidTr="00CF3183">
        <w:trPr>
          <w:trHeight w:val="300"/>
        </w:trPr>
        <w:tc>
          <w:tcPr>
            <w:tcW w:w="405" w:type="pct"/>
            <w:tcBorders>
              <w:top w:val="nil"/>
              <w:left w:val="nil"/>
              <w:bottom w:val="nil"/>
              <w:right w:val="nil"/>
            </w:tcBorders>
            <w:shd w:val="clear" w:color="000000" w:fill="00B0F0"/>
            <w:noWrap/>
            <w:vAlign w:val="center"/>
            <w:hideMark/>
          </w:tcPr>
          <w:p w14:paraId="095882D0" w14:textId="52389E23" w:rsidR="00CF3183" w:rsidRPr="00191993" w:rsidRDefault="00CF3183" w:rsidP="00CF3183">
            <w:pPr>
              <w:rPr>
                <w:rFonts w:ascii="Calibri" w:hAnsi="Calibri" w:cs="Arial"/>
                <w:bCs/>
                <w:sz w:val="20"/>
                <w:szCs w:val="20"/>
                <w:lang w:val="hr-HR"/>
              </w:rPr>
            </w:pPr>
            <w:r>
              <w:rPr>
                <w:rFonts w:ascii="Calibri" w:hAnsi="Calibri" w:cs="Arial"/>
                <w:b/>
                <w:bCs/>
                <w:sz w:val="20"/>
                <w:szCs w:val="20"/>
              </w:rPr>
              <w:t>K6000 14</w:t>
            </w:r>
          </w:p>
        </w:tc>
        <w:tc>
          <w:tcPr>
            <w:tcW w:w="457" w:type="pct"/>
            <w:tcBorders>
              <w:top w:val="nil"/>
              <w:left w:val="nil"/>
              <w:bottom w:val="nil"/>
              <w:right w:val="nil"/>
            </w:tcBorders>
            <w:shd w:val="clear" w:color="000000" w:fill="00B0F0"/>
            <w:noWrap/>
            <w:vAlign w:val="center"/>
            <w:hideMark/>
          </w:tcPr>
          <w:p w14:paraId="239F1ECF" w14:textId="5E02B7E2"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2A6DBC59" w14:textId="49897FEE"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Izgradnja</w:t>
            </w:r>
            <w:proofErr w:type="spellEnd"/>
            <w:r>
              <w:rPr>
                <w:rFonts w:ascii="Calibri" w:hAnsi="Calibri" w:cs="Arial"/>
                <w:b/>
                <w:bCs/>
                <w:sz w:val="20"/>
                <w:szCs w:val="20"/>
              </w:rPr>
              <w:t xml:space="preserve"> SC </w:t>
            </w:r>
            <w:proofErr w:type="spellStart"/>
            <w:r>
              <w:rPr>
                <w:rFonts w:ascii="Calibri" w:hAnsi="Calibri" w:cs="Arial"/>
                <w:b/>
                <w:bCs/>
                <w:sz w:val="20"/>
                <w:szCs w:val="20"/>
              </w:rPr>
              <w:t>Miljevac</w:t>
            </w:r>
            <w:proofErr w:type="spellEnd"/>
          </w:p>
        </w:tc>
        <w:tc>
          <w:tcPr>
            <w:tcW w:w="459" w:type="pct"/>
            <w:tcBorders>
              <w:top w:val="nil"/>
              <w:left w:val="nil"/>
              <w:bottom w:val="nil"/>
              <w:right w:val="nil"/>
            </w:tcBorders>
            <w:shd w:val="clear" w:color="000000" w:fill="00B0F0"/>
            <w:noWrap/>
            <w:vAlign w:val="center"/>
            <w:hideMark/>
          </w:tcPr>
          <w:p w14:paraId="4EDF714E" w14:textId="32554C22"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2.100.000,00</w:t>
            </w:r>
          </w:p>
        </w:tc>
      </w:tr>
      <w:tr w:rsidR="00CF3183" w:rsidRPr="00191993" w14:paraId="533592FE" w14:textId="77777777" w:rsidTr="00CF3183">
        <w:trPr>
          <w:trHeight w:val="300"/>
        </w:trPr>
        <w:tc>
          <w:tcPr>
            <w:tcW w:w="405" w:type="pct"/>
            <w:tcBorders>
              <w:top w:val="nil"/>
              <w:left w:val="nil"/>
              <w:bottom w:val="nil"/>
              <w:right w:val="nil"/>
            </w:tcBorders>
            <w:shd w:val="clear" w:color="000000" w:fill="FDE9D9"/>
            <w:noWrap/>
            <w:vAlign w:val="center"/>
            <w:hideMark/>
          </w:tcPr>
          <w:p w14:paraId="6A24661D" w14:textId="4C68E1AC"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16E544F" w14:textId="7E45F71B" w:rsidR="00CF3183" w:rsidRPr="00191993" w:rsidRDefault="00CF3183" w:rsidP="00CF3183">
            <w:pPr>
              <w:rPr>
                <w:rFonts w:ascii="Calibri" w:hAnsi="Calibri" w:cs="Arial"/>
                <w:sz w:val="20"/>
                <w:szCs w:val="20"/>
                <w:lang w:val="hr-HR"/>
              </w:rPr>
            </w:pPr>
            <w:r>
              <w:rPr>
                <w:rFonts w:ascii="Calibri" w:hAnsi="Calibri" w:cs="Arial"/>
                <w:b/>
                <w:bCs/>
                <w:sz w:val="20"/>
                <w:szCs w:val="20"/>
              </w:rPr>
              <w:t>7.1</w:t>
            </w:r>
          </w:p>
        </w:tc>
        <w:tc>
          <w:tcPr>
            <w:tcW w:w="3680" w:type="pct"/>
            <w:tcBorders>
              <w:top w:val="nil"/>
              <w:left w:val="nil"/>
              <w:bottom w:val="nil"/>
              <w:right w:val="nil"/>
            </w:tcBorders>
            <w:shd w:val="clear" w:color="000000" w:fill="FDE9D9"/>
            <w:vAlign w:val="center"/>
            <w:hideMark/>
          </w:tcPr>
          <w:p w14:paraId="50A51225" w14:textId="0E7002E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prodaje</w:t>
            </w:r>
            <w:proofErr w:type="spellEnd"/>
            <w:r>
              <w:rPr>
                <w:rFonts w:ascii="Calibri" w:hAnsi="Calibri" w:cs="Arial"/>
                <w:b/>
                <w:bCs/>
                <w:sz w:val="20"/>
                <w:szCs w:val="20"/>
              </w:rPr>
              <w:t xml:space="preserve"> </w:t>
            </w:r>
            <w:proofErr w:type="spellStart"/>
            <w:r>
              <w:rPr>
                <w:rFonts w:ascii="Calibri" w:hAnsi="Calibri" w:cs="Arial"/>
                <w:b/>
                <w:bCs/>
                <w:sz w:val="20"/>
                <w:szCs w:val="20"/>
              </w:rPr>
              <w:t>ili</w:t>
            </w:r>
            <w:proofErr w:type="spellEnd"/>
            <w:r>
              <w:rPr>
                <w:rFonts w:ascii="Calibri" w:hAnsi="Calibri" w:cs="Arial"/>
                <w:b/>
                <w:bCs/>
                <w:sz w:val="20"/>
                <w:szCs w:val="20"/>
              </w:rPr>
              <w:t xml:space="preserve"> </w:t>
            </w:r>
            <w:proofErr w:type="spellStart"/>
            <w:r>
              <w:rPr>
                <w:rFonts w:ascii="Calibri" w:hAnsi="Calibri" w:cs="Arial"/>
                <w:b/>
                <w:bCs/>
                <w:sz w:val="20"/>
                <w:szCs w:val="20"/>
              </w:rPr>
              <w:t>zamjene</w:t>
            </w:r>
            <w:proofErr w:type="spellEnd"/>
            <w:r>
              <w:rPr>
                <w:rFonts w:ascii="Calibri" w:hAnsi="Calibri" w:cs="Arial"/>
                <w:b/>
                <w:bCs/>
                <w:sz w:val="20"/>
                <w:szCs w:val="20"/>
              </w:rPr>
              <w:t xml:space="preserve"> </w:t>
            </w:r>
            <w:proofErr w:type="spellStart"/>
            <w:r>
              <w:rPr>
                <w:rFonts w:ascii="Calibri" w:hAnsi="Calibri" w:cs="Arial"/>
                <w:b/>
                <w:bCs/>
                <w:sz w:val="20"/>
                <w:szCs w:val="20"/>
              </w:rPr>
              <w:t>nefinancijske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FDE9D9"/>
            <w:noWrap/>
            <w:vAlign w:val="center"/>
            <w:hideMark/>
          </w:tcPr>
          <w:p w14:paraId="67B5FF2A" w14:textId="0EF334D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400.000,00</w:t>
            </w:r>
          </w:p>
        </w:tc>
      </w:tr>
      <w:tr w:rsidR="00CF3183" w:rsidRPr="00191993" w14:paraId="19A97CAC" w14:textId="77777777" w:rsidTr="00CF3183">
        <w:trPr>
          <w:trHeight w:val="300"/>
        </w:trPr>
        <w:tc>
          <w:tcPr>
            <w:tcW w:w="405" w:type="pct"/>
            <w:tcBorders>
              <w:top w:val="nil"/>
              <w:left w:val="nil"/>
              <w:bottom w:val="nil"/>
              <w:right w:val="nil"/>
            </w:tcBorders>
            <w:shd w:val="clear" w:color="000000" w:fill="F2F2F2"/>
            <w:noWrap/>
            <w:vAlign w:val="center"/>
            <w:hideMark/>
          </w:tcPr>
          <w:p w14:paraId="4954FAB5" w14:textId="233E6E54"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5C22C2D3" w14:textId="098CA3C9" w:rsidR="00CF3183" w:rsidRPr="00191993" w:rsidRDefault="00CF3183" w:rsidP="00CF3183">
            <w:pPr>
              <w:rPr>
                <w:rFonts w:ascii="Calibri" w:hAnsi="Calibri" w:cs="Arial"/>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3C990706" w14:textId="45BCBD6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55AF3A02" w14:textId="2AD3F52F"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400.000,00</w:t>
            </w:r>
          </w:p>
        </w:tc>
      </w:tr>
      <w:tr w:rsidR="00CF3183" w:rsidRPr="00191993" w14:paraId="47C782E6" w14:textId="77777777" w:rsidTr="00CF3183">
        <w:trPr>
          <w:trHeight w:val="300"/>
        </w:trPr>
        <w:tc>
          <w:tcPr>
            <w:tcW w:w="405" w:type="pct"/>
            <w:tcBorders>
              <w:top w:val="nil"/>
              <w:left w:val="nil"/>
              <w:bottom w:val="nil"/>
              <w:right w:val="nil"/>
            </w:tcBorders>
            <w:shd w:val="clear" w:color="000000" w:fill="FDE9D9"/>
            <w:vAlign w:val="center"/>
            <w:hideMark/>
          </w:tcPr>
          <w:p w14:paraId="16209805" w14:textId="49C533C1"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vAlign w:val="center"/>
            <w:hideMark/>
          </w:tcPr>
          <w:p w14:paraId="7B74C0DE" w14:textId="39F5D6E3" w:rsidR="00CF3183" w:rsidRPr="00191993" w:rsidRDefault="00CF3183" w:rsidP="00CF3183">
            <w:pPr>
              <w:rPr>
                <w:rFonts w:ascii="Calibri" w:hAnsi="Calibri" w:cs="Arial"/>
                <w:sz w:val="20"/>
                <w:szCs w:val="20"/>
                <w:lang w:val="hr-HR"/>
              </w:rPr>
            </w:pPr>
            <w:r>
              <w:rPr>
                <w:rFonts w:ascii="Calibri" w:hAnsi="Calibri" w:cs="Arial"/>
                <w:b/>
                <w:bCs/>
                <w:sz w:val="20"/>
                <w:szCs w:val="20"/>
              </w:rPr>
              <w:t>7.1</w:t>
            </w:r>
          </w:p>
        </w:tc>
        <w:tc>
          <w:tcPr>
            <w:tcW w:w="3680" w:type="pct"/>
            <w:tcBorders>
              <w:top w:val="nil"/>
              <w:left w:val="nil"/>
              <w:bottom w:val="nil"/>
              <w:right w:val="nil"/>
            </w:tcBorders>
            <w:shd w:val="clear" w:color="000000" w:fill="FDE9D9"/>
            <w:vAlign w:val="center"/>
            <w:hideMark/>
          </w:tcPr>
          <w:p w14:paraId="491808AC" w14:textId="17A0D5D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prodaje</w:t>
            </w:r>
            <w:proofErr w:type="spellEnd"/>
            <w:r>
              <w:rPr>
                <w:rFonts w:ascii="Calibri" w:hAnsi="Calibri" w:cs="Arial"/>
                <w:b/>
                <w:bCs/>
                <w:sz w:val="20"/>
                <w:szCs w:val="20"/>
              </w:rPr>
              <w:t xml:space="preserve"> </w:t>
            </w:r>
            <w:proofErr w:type="spellStart"/>
            <w:r>
              <w:rPr>
                <w:rFonts w:ascii="Calibri" w:hAnsi="Calibri" w:cs="Arial"/>
                <w:b/>
                <w:bCs/>
                <w:sz w:val="20"/>
                <w:szCs w:val="20"/>
              </w:rPr>
              <w:t>ili</w:t>
            </w:r>
            <w:proofErr w:type="spellEnd"/>
            <w:r>
              <w:rPr>
                <w:rFonts w:ascii="Calibri" w:hAnsi="Calibri" w:cs="Arial"/>
                <w:b/>
                <w:bCs/>
                <w:sz w:val="20"/>
                <w:szCs w:val="20"/>
              </w:rPr>
              <w:t xml:space="preserve"> </w:t>
            </w:r>
            <w:proofErr w:type="spellStart"/>
            <w:r>
              <w:rPr>
                <w:rFonts w:ascii="Calibri" w:hAnsi="Calibri" w:cs="Arial"/>
                <w:b/>
                <w:bCs/>
                <w:sz w:val="20"/>
                <w:szCs w:val="20"/>
              </w:rPr>
              <w:t>zamjene</w:t>
            </w:r>
            <w:proofErr w:type="spellEnd"/>
            <w:r>
              <w:rPr>
                <w:rFonts w:ascii="Calibri" w:hAnsi="Calibri" w:cs="Arial"/>
                <w:b/>
                <w:bCs/>
                <w:sz w:val="20"/>
                <w:szCs w:val="20"/>
              </w:rPr>
              <w:t xml:space="preserve"> </w:t>
            </w:r>
            <w:proofErr w:type="spellStart"/>
            <w:r>
              <w:rPr>
                <w:rFonts w:ascii="Calibri" w:hAnsi="Calibri" w:cs="Arial"/>
                <w:b/>
                <w:bCs/>
                <w:sz w:val="20"/>
                <w:szCs w:val="20"/>
              </w:rPr>
              <w:t>nefinancijske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FDE9D9"/>
            <w:vAlign w:val="center"/>
            <w:hideMark/>
          </w:tcPr>
          <w:p w14:paraId="3A118A6C" w14:textId="610BBAAB"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1.100.000,00</w:t>
            </w:r>
          </w:p>
        </w:tc>
      </w:tr>
      <w:tr w:rsidR="00CF3183" w:rsidRPr="00191993" w14:paraId="6220BA0D" w14:textId="77777777" w:rsidTr="00CF3183">
        <w:trPr>
          <w:trHeight w:val="300"/>
        </w:trPr>
        <w:tc>
          <w:tcPr>
            <w:tcW w:w="405" w:type="pct"/>
            <w:tcBorders>
              <w:top w:val="nil"/>
              <w:left w:val="nil"/>
              <w:bottom w:val="nil"/>
              <w:right w:val="nil"/>
            </w:tcBorders>
            <w:shd w:val="clear" w:color="000000" w:fill="F2F2F2"/>
            <w:vAlign w:val="bottom"/>
            <w:hideMark/>
          </w:tcPr>
          <w:p w14:paraId="4BF58DCA" w14:textId="1A052EBB"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bottom"/>
            <w:hideMark/>
          </w:tcPr>
          <w:p w14:paraId="264D6F3A" w14:textId="17C97C4B" w:rsidR="00CF3183" w:rsidRPr="00191993" w:rsidRDefault="00CF3183" w:rsidP="00CF3183">
            <w:pPr>
              <w:rPr>
                <w:rFonts w:ascii="Calibri" w:hAnsi="Calibri" w:cs="Arial"/>
                <w:sz w:val="20"/>
                <w:szCs w:val="20"/>
                <w:lang w:val="hr-HR"/>
              </w:rPr>
            </w:pPr>
            <w:r>
              <w:rPr>
                <w:rFonts w:ascii="Calibri" w:hAnsi="Calibri" w:cs="Arial"/>
                <w:b/>
                <w:bCs/>
                <w:sz w:val="20"/>
                <w:szCs w:val="20"/>
              </w:rPr>
              <w:t>411</w:t>
            </w:r>
          </w:p>
        </w:tc>
        <w:tc>
          <w:tcPr>
            <w:tcW w:w="3680" w:type="pct"/>
            <w:tcBorders>
              <w:top w:val="nil"/>
              <w:left w:val="nil"/>
              <w:bottom w:val="nil"/>
              <w:right w:val="nil"/>
            </w:tcBorders>
            <w:shd w:val="clear" w:color="000000" w:fill="F2F2F2"/>
            <w:vAlign w:val="bottom"/>
            <w:hideMark/>
          </w:tcPr>
          <w:p w14:paraId="03B0CCAE" w14:textId="738967B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Materijalna</w:t>
            </w:r>
            <w:proofErr w:type="spellEnd"/>
            <w:r>
              <w:rPr>
                <w:rFonts w:ascii="Calibri" w:hAnsi="Calibri" w:cs="Arial"/>
                <w:b/>
                <w:bCs/>
                <w:sz w:val="20"/>
                <w:szCs w:val="20"/>
              </w:rPr>
              <w:t xml:space="preserve"> </w:t>
            </w:r>
            <w:proofErr w:type="spellStart"/>
            <w:r>
              <w:rPr>
                <w:rFonts w:ascii="Calibri" w:hAnsi="Calibri" w:cs="Arial"/>
                <w:b/>
                <w:bCs/>
                <w:sz w:val="20"/>
                <w:szCs w:val="20"/>
              </w:rPr>
              <w:t>imovina</w:t>
            </w:r>
            <w:proofErr w:type="spellEnd"/>
            <w:r>
              <w:rPr>
                <w:rFonts w:ascii="Calibri" w:hAnsi="Calibri" w:cs="Arial"/>
                <w:b/>
                <w:bCs/>
                <w:sz w:val="20"/>
                <w:szCs w:val="20"/>
              </w:rPr>
              <w:t xml:space="preserve"> - </w:t>
            </w:r>
            <w:proofErr w:type="spellStart"/>
            <w:r>
              <w:rPr>
                <w:rFonts w:ascii="Calibri" w:hAnsi="Calibri" w:cs="Arial"/>
                <w:b/>
                <w:bCs/>
                <w:sz w:val="20"/>
                <w:szCs w:val="20"/>
              </w:rPr>
              <w:t>prirodna</w:t>
            </w:r>
            <w:proofErr w:type="spellEnd"/>
            <w:r>
              <w:rPr>
                <w:rFonts w:ascii="Calibri" w:hAnsi="Calibri" w:cs="Arial"/>
                <w:b/>
                <w:bCs/>
                <w:sz w:val="20"/>
                <w:szCs w:val="20"/>
              </w:rPr>
              <w:t xml:space="preserve"> </w:t>
            </w:r>
            <w:proofErr w:type="spellStart"/>
            <w:r>
              <w:rPr>
                <w:rFonts w:ascii="Calibri" w:hAnsi="Calibri" w:cs="Arial"/>
                <w:b/>
                <w:bCs/>
                <w:sz w:val="20"/>
                <w:szCs w:val="20"/>
              </w:rPr>
              <w:t>bogatstva</w:t>
            </w:r>
            <w:proofErr w:type="spellEnd"/>
          </w:p>
        </w:tc>
        <w:tc>
          <w:tcPr>
            <w:tcW w:w="459" w:type="pct"/>
            <w:tcBorders>
              <w:top w:val="nil"/>
              <w:left w:val="nil"/>
              <w:bottom w:val="nil"/>
              <w:right w:val="nil"/>
            </w:tcBorders>
            <w:shd w:val="clear" w:color="000000" w:fill="F2F2F2"/>
            <w:vAlign w:val="center"/>
            <w:hideMark/>
          </w:tcPr>
          <w:p w14:paraId="30A8E310" w14:textId="24735B1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1.100.000,00</w:t>
            </w:r>
          </w:p>
        </w:tc>
      </w:tr>
      <w:tr w:rsidR="00CF3183" w:rsidRPr="00191993" w14:paraId="253A85DD" w14:textId="77777777" w:rsidTr="00CF3183">
        <w:trPr>
          <w:trHeight w:val="300"/>
        </w:trPr>
        <w:tc>
          <w:tcPr>
            <w:tcW w:w="405" w:type="pct"/>
            <w:tcBorders>
              <w:top w:val="nil"/>
              <w:left w:val="nil"/>
              <w:bottom w:val="nil"/>
              <w:right w:val="nil"/>
            </w:tcBorders>
            <w:shd w:val="clear" w:color="000000" w:fill="FDE9D9"/>
            <w:noWrap/>
            <w:vAlign w:val="center"/>
            <w:hideMark/>
          </w:tcPr>
          <w:p w14:paraId="1C8E654F" w14:textId="04C50FFC"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lastRenderedPageBreak/>
              <w:t>Izvor</w:t>
            </w:r>
            <w:proofErr w:type="spellEnd"/>
          </w:p>
        </w:tc>
        <w:tc>
          <w:tcPr>
            <w:tcW w:w="457" w:type="pct"/>
            <w:tcBorders>
              <w:top w:val="nil"/>
              <w:left w:val="nil"/>
              <w:bottom w:val="nil"/>
              <w:right w:val="nil"/>
            </w:tcBorders>
            <w:shd w:val="clear" w:color="000000" w:fill="FDE9D9"/>
            <w:noWrap/>
            <w:vAlign w:val="center"/>
            <w:hideMark/>
          </w:tcPr>
          <w:p w14:paraId="1DD14059" w14:textId="64C4C644"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5.2</w:t>
            </w:r>
          </w:p>
        </w:tc>
        <w:tc>
          <w:tcPr>
            <w:tcW w:w="3680" w:type="pct"/>
            <w:tcBorders>
              <w:top w:val="nil"/>
              <w:left w:val="nil"/>
              <w:bottom w:val="nil"/>
              <w:right w:val="nil"/>
            </w:tcBorders>
            <w:shd w:val="clear" w:color="000000" w:fill="FDE9D9"/>
            <w:vAlign w:val="center"/>
            <w:hideMark/>
          </w:tcPr>
          <w:p w14:paraId="7F9E5618" w14:textId="7E646A40"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w:t>
            </w:r>
            <w:proofErr w:type="spellStart"/>
            <w:r>
              <w:rPr>
                <w:rFonts w:ascii="Calibri" w:hAnsi="Calibri" w:cs="Arial"/>
                <w:b/>
                <w:bCs/>
                <w:sz w:val="20"/>
                <w:szCs w:val="20"/>
              </w:rPr>
              <w:t>iz</w:t>
            </w:r>
            <w:proofErr w:type="spellEnd"/>
            <w:r>
              <w:rPr>
                <w:rFonts w:ascii="Calibri" w:hAnsi="Calibri" w:cs="Arial"/>
                <w:b/>
                <w:bCs/>
                <w:sz w:val="20"/>
                <w:szCs w:val="20"/>
              </w:rPr>
              <w:t xml:space="preserve"> EU</w:t>
            </w:r>
          </w:p>
        </w:tc>
        <w:tc>
          <w:tcPr>
            <w:tcW w:w="459" w:type="pct"/>
            <w:tcBorders>
              <w:top w:val="nil"/>
              <w:left w:val="nil"/>
              <w:bottom w:val="nil"/>
              <w:right w:val="nil"/>
            </w:tcBorders>
            <w:shd w:val="clear" w:color="000000" w:fill="FDE9D9"/>
            <w:noWrap/>
            <w:vAlign w:val="center"/>
            <w:hideMark/>
          </w:tcPr>
          <w:p w14:paraId="7859C6A9" w14:textId="3EA5ED9E"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600.000,00</w:t>
            </w:r>
          </w:p>
        </w:tc>
      </w:tr>
      <w:tr w:rsidR="00CF3183" w:rsidRPr="00191993" w14:paraId="7978D240" w14:textId="77777777" w:rsidTr="00CF3183">
        <w:trPr>
          <w:trHeight w:val="300"/>
        </w:trPr>
        <w:tc>
          <w:tcPr>
            <w:tcW w:w="405" w:type="pct"/>
            <w:tcBorders>
              <w:top w:val="nil"/>
              <w:left w:val="nil"/>
              <w:bottom w:val="nil"/>
              <w:right w:val="nil"/>
            </w:tcBorders>
            <w:shd w:val="clear" w:color="000000" w:fill="F2F2F2"/>
            <w:noWrap/>
            <w:vAlign w:val="bottom"/>
            <w:hideMark/>
          </w:tcPr>
          <w:p w14:paraId="512E3498" w14:textId="7E9993F2"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74A485BB" w14:textId="41278FDA" w:rsidR="00CF3183" w:rsidRPr="00191993" w:rsidRDefault="00CF3183" w:rsidP="00CF3183">
            <w:pPr>
              <w:rPr>
                <w:rFonts w:ascii="Calibri" w:hAnsi="Calibri" w:cs="Arial"/>
                <w:b/>
                <w:bCs/>
                <w:color w:val="FFFFFF"/>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66AB40F5" w14:textId="46DB86C4" w:rsidR="00CF3183" w:rsidRPr="00191993" w:rsidRDefault="00CF3183" w:rsidP="00CF3183">
            <w:pPr>
              <w:rPr>
                <w:rFonts w:ascii="Calibri" w:hAnsi="Calibri" w:cs="Arial"/>
                <w:b/>
                <w:bCs/>
                <w:color w:val="FFFFFF"/>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52E7D1BE" w14:textId="6AACD39B" w:rsidR="00CF3183" w:rsidRPr="00191993" w:rsidRDefault="00CF3183" w:rsidP="00CF3183">
            <w:pPr>
              <w:jc w:val="right"/>
              <w:rPr>
                <w:rFonts w:ascii="Calibri" w:hAnsi="Calibri" w:cs="Arial"/>
                <w:b/>
                <w:bCs/>
                <w:color w:val="FFFFFF"/>
                <w:sz w:val="20"/>
                <w:szCs w:val="20"/>
                <w:lang w:val="hr-HR"/>
              </w:rPr>
            </w:pPr>
            <w:r>
              <w:rPr>
                <w:rFonts w:ascii="Calibri" w:hAnsi="Calibri" w:cs="Arial"/>
                <w:b/>
                <w:bCs/>
                <w:sz w:val="20"/>
                <w:szCs w:val="20"/>
              </w:rPr>
              <w:t>600.000,00</w:t>
            </w:r>
          </w:p>
        </w:tc>
      </w:tr>
      <w:tr w:rsidR="00CF3183" w:rsidRPr="00191993" w14:paraId="70036A68" w14:textId="77777777" w:rsidTr="00CF3183">
        <w:trPr>
          <w:trHeight w:val="300"/>
        </w:trPr>
        <w:tc>
          <w:tcPr>
            <w:tcW w:w="405" w:type="pct"/>
            <w:tcBorders>
              <w:top w:val="nil"/>
              <w:left w:val="nil"/>
              <w:bottom w:val="nil"/>
              <w:right w:val="nil"/>
            </w:tcBorders>
            <w:shd w:val="clear" w:color="000000" w:fill="00B0F0"/>
            <w:noWrap/>
            <w:vAlign w:val="center"/>
            <w:hideMark/>
          </w:tcPr>
          <w:p w14:paraId="2B26CF79" w14:textId="1EBA2C20"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K6000 15</w:t>
            </w:r>
          </w:p>
        </w:tc>
        <w:tc>
          <w:tcPr>
            <w:tcW w:w="457" w:type="pct"/>
            <w:tcBorders>
              <w:top w:val="nil"/>
              <w:left w:val="nil"/>
              <w:bottom w:val="nil"/>
              <w:right w:val="nil"/>
            </w:tcBorders>
            <w:shd w:val="clear" w:color="000000" w:fill="00B0F0"/>
            <w:noWrap/>
            <w:vAlign w:val="center"/>
            <w:hideMark/>
          </w:tcPr>
          <w:p w14:paraId="0AF20FEE" w14:textId="731918A6"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0359CF11" w14:textId="617248DF" w:rsidR="00CF3183" w:rsidRPr="00191993" w:rsidRDefault="00CF3183" w:rsidP="00CF3183">
            <w:pPr>
              <w:rPr>
                <w:rFonts w:ascii="Calibri" w:hAnsi="Calibri" w:cs="Arial"/>
                <w:bCs/>
                <w:color w:val="FFFFFF"/>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Stambeno</w:t>
            </w:r>
            <w:proofErr w:type="spellEnd"/>
            <w:r>
              <w:rPr>
                <w:rFonts w:ascii="Calibri" w:hAnsi="Calibri" w:cs="Arial"/>
                <w:b/>
                <w:bCs/>
                <w:sz w:val="20"/>
                <w:szCs w:val="20"/>
              </w:rPr>
              <w:t xml:space="preserve"> </w:t>
            </w:r>
            <w:proofErr w:type="spellStart"/>
            <w:r>
              <w:rPr>
                <w:rFonts w:ascii="Calibri" w:hAnsi="Calibri" w:cs="Arial"/>
                <w:b/>
                <w:bCs/>
                <w:sz w:val="20"/>
                <w:szCs w:val="20"/>
              </w:rPr>
              <w:t>zbrinjavanje</w:t>
            </w:r>
            <w:proofErr w:type="spellEnd"/>
            <w:r>
              <w:rPr>
                <w:rFonts w:ascii="Calibri" w:hAnsi="Calibri" w:cs="Arial"/>
                <w:b/>
                <w:bCs/>
                <w:sz w:val="20"/>
                <w:szCs w:val="20"/>
              </w:rPr>
              <w:t xml:space="preserve"> </w:t>
            </w:r>
            <w:proofErr w:type="spellStart"/>
            <w:r>
              <w:rPr>
                <w:rFonts w:ascii="Calibri" w:hAnsi="Calibri" w:cs="Arial"/>
                <w:b/>
                <w:bCs/>
                <w:sz w:val="20"/>
                <w:szCs w:val="20"/>
              </w:rPr>
              <w:t>branitelja</w:t>
            </w:r>
            <w:proofErr w:type="spellEnd"/>
            <w:r>
              <w:rPr>
                <w:rFonts w:ascii="Calibri" w:hAnsi="Calibri" w:cs="Arial"/>
                <w:b/>
                <w:bCs/>
                <w:sz w:val="20"/>
                <w:szCs w:val="20"/>
              </w:rPr>
              <w:t xml:space="preserve"> </w:t>
            </w:r>
            <w:proofErr w:type="spellStart"/>
            <w:r>
              <w:rPr>
                <w:rFonts w:ascii="Calibri" w:hAnsi="Calibri" w:cs="Arial"/>
                <w:b/>
                <w:bCs/>
                <w:sz w:val="20"/>
                <w:szCs w:val="20"/>
              </w:rPr>
              <w:t>iz</w:t>
            </w:r>
            <w:proofErr w:type="spellEnd"/>
            <w:r>
              <w:rPr>
                <w:rFonts w:ascii="Calibri" w:hAnsi="Calibri" w:cs="Arial"/>
                <w:b/>
                <w:bCs/>
                <w:sz w:val="20"/>
                <w:szCs w:val="20"/>
              </w:rPr>
              <w:t xml:space="preserve"> DR</w:t>
            </w:r>
          </w:p>
        </w:tc>
        <w:tc>
          <w:tcPr>
            <w:tcW w:w="459" w:type="pct"/>
            <w:tcBorders>
              <w:top w:val="nil"/>
              <w:left w:val="nil"/>
              <w:bottom w:val="nil"/>
              <w:right w:val="nil"/>
            </w:tcBorders>
            <w:shd w:val="clear" w:color="000000" w:fill="00B0F0"/>
            <w:noWrap/>
            <w:vAlign w:val="center"/>
            <w:hideMark/>
          </w:tcPr>
          <w:p w14:paraId="27697C18" w14:textId="7394D1C0" w:rsidR="00CF3183" w:rsidRPr="00191993" w:rsidRDefault="00CF3183" w:rsidP="00CF3183">
            <w:pPr>
              <w:jc w:val="right"/>
              <w:rPr>
                <w:rFonts w:ascii="Calibri" w:hAnsi="Calibri" w:cs="Arial"/>
                <w:bCs/>
                <w:color w:val="FFFFFF"/>
                <w:sz w:val="20"/>
                <w:szCs w:val="20"/>
                <w:lang w:val="hr-HR"/>
              </w:rPr>
            </w:pPr>
            <w:r>
              <w:rPr>
                <w:rFonts w:ascii="Calibri" w:hAnsi="Calibri" w:cs="Arial"/>
                <w:b/>
                <w:bCs/>
                <w:sz w:val="20"/>
                <w:szCs w:val="20"/>
              </w:rPr>
              <w:t>1.600.000,00</w:t>
            </w:r>
          </w:p>
        </w:tc>
      </w:tr>
      <w:tr w:rsidR="00CF3183" w:rsidRPr="00191993" w14:paraId="14D251E8" w14:textId="77777777" w:rsidTr="00CF3183">
        <w:trPr>
          <w:trHeight w:val="300"/>
        </w:trPr>
        <w:tc>
          <w:tcPr>
            <w:tcW w:w="405" w:type="pct"/>
            <w:tcBorders>
              <w:top w:val="nil"/>
              <w:left w:val="nil"/>
              <w:bottom w:val="nil"/>
              <w:right w:val="nil"/>
            </w:tcBorders>
            <w:shd w:val="clear" w:color="000000" w:fill="FDE9D9"/>
            <w:noWrap/>
            <w:vAlign w:val="center"/>
            <w:hideMark/>
          </w:tcPr>
          <w:p w14:paraId="4E161A88" w14:textId="3A39C6F5"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4104ABE6" w14:textId="6E21ECC5" w:rsidR="00CF3183" w:rsidRPr="00191993" w:rsidRDefault="00CF3183" w:rsidP="00CF3183">
            <w:pPr>
              <w:rPr>
                <w:rFonts w:ascii="Calibri" w:hAnsi="Calibri" w:cs="Arial"/>
                <w:b/>
                <w:bCs/>
                <w:sz w:val="20"/>
                <w:szCs w:val="20"/>
                <w:lang w:val="hr-HR"/>
              </w:rPr>
            </w:pPr>
            <w:r>
              <w:rPr>
                <w:rFonts w:ascii="Calibri" w:hAnsi="Calibri" w:cs="Arial"/>
                <w:b/>
                <w:bCs/>
                <w:sz w:val="20"/>
                <w:szCs w:val="20"/>
              </w:rPr>
              <w:t>7.1</w:t>
            </w:r>
          </w:p>
        </w:tc>
        <w:tc>
          <w:tcPr>
            <w:tcW w:w="3680" w:type="pct"/>
            <w:tcBorders>
              <w:top w:val="nil"/>
              <w:left w:val="nil"/>
              <w:bottom w:val="nil"/>
              <w:right w:val="nil"/>
            </w:tcBorders>
            <w:shd w:val="clear" w:color="000000" w:fill="FDE9D9"/>
            <w:noWrap/>
            <w:vAlign w:val="center"/>
            <w:hideMark/>
          </w:tcPr>
          <w:p w14:paraId="6B435DE2" w14:textId="5FFFA27C"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prodaje</w:t>
            </w:r>
            <w:proofErr w:type="spellEnd"/>
            <w:r>
              <w:rPr>
                <w:rFonts w:ascii="Calibri" w:hAnsi="Calibri" w:cs="Arial"/>
                <w:b/>
                <w:bCs/>
                <w:sz w:val="20"/>
                <w:szCs w:val="20"/>
              </w:rPr>
              <w:t xml:space="preserve"> </w:t>
            </w:r>
            <w:proofErr w:type="spellStart"/>
            <w:r>
              <w:rPr>
                <w:rFonts w:ascii="Calibri" w:hAnsi="Calibri" w:cs="Arial"/>
                <w:b/>
                <w:bCs/>
                <w:sz w:val="20"/>
                <w:szCs w:val="20"/>
              </w:rPr>
              <w:t>ili</w:t>
            </w:r>
            <w:proofErr w:type="spellEnd"/>
            <w:r>
              <w:rPr>
                <w:rFonts w:ascii="Calibri" w:hAnsi="Calibri" w:cs="Arial"/>
                <w:b/>
                <w:bCs/>
                <w:sz w:val="20"/>
                <w:szCs w:val="20"/>
              </w:rPr>
              <w:t xml:space="preserve"> </w:t>
            </w:r>
            <w:proofErr w:type="spellStart"/>
            <w:r>
              <w:rPr>
                <w:rFonts w:ascii="Calibri" w:hAnsi="Calibri" w:cs="Arial"/>
                <w:b/>
                <w:bCs/>
                <w:sz w:val="20"/>
                <w:szCs w:val="20"/>
              </w:rPr>
              <w:t>zamjene</w:t>
            </w:r>
            <w:proofErr w:type="spellEnd"/>
            <w:r>
              <w:rPr>
                <w:rFonts w:ascii="Calibri" w:hAnsi="Calibri" w:cs="Arial"/>
                <w:b/>
                <w:bCs/>
                <w:sz w:val="20"/>
                <w:szCs w:val="20"/>
              </w:rPr>
              <w:t xml:space="preserve"> </w:t>
            </w:r>
            <w:proofErr w:type="spellStart"/>
            <w:r>
              <w:rPr>
                <w:rFonts w:ascii="Calibri" w:hAnsi="Calibri" w:cs="Arial"/>
                <w:b/>
                <w:bCs/>
                <w:sz w:val="20"/>
                <w:szCs w:val="20"/>
              </w:rPr>
              <w:t>nefinancijske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FDE9D9"/>
            <w:vAlign w:val="center"/>
            <w:hideMark/>
          </w:tcPr>
          <w:p w14:paraId="1275A44F" w14:textId="18971A21"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1.600.000,00</w:t>
            </w:r>
          </w:p>
        </w:tc>
      </w:tr>
      <w:tr w:rsidR="00CF3183" w:rsidRPr="00191993" w14:paraId="38D9D80F" w14:textId="77777777" w:rsidTr="00CF3183">
        <w:trPr>
          <w:trHeight w:val="300"/>
        </w:trPr>
        <w:tc>
          <w:tcPr>
            <w:tcW w:w="405" w:type="pct"/>
            <w:tcBorders>
              <w:top w:val="nil"/>
              <w:left w:val="nil"/>
              <w:bottom w:val="nil"/>
              <w:right w:val="nil"/>
            </w:tcBorders>
            <w:shd w:val="clear" w:color="000000" w:fill="F2F2F2"/>
            <w:noWrap/>
            <w:vAlign w:val="bottom"/>
            <w:hideMark/>
          </w:tcPr>
          <w:p w14:paraId="639CF0D2" w14:textId="77D230C9"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16CF8354" w14:textId="72DCA359" w:rsidR="00CF3183" w:rsidRPr="00191993" w:rsidRDefault="00CF3183" w:rsidP="00CF3183">
            <w:pPr>
              <w:rPr>
                <w:rFonts w:ascii="Calibri" w:hAnsi="Calibri" w:cs="Arial"/>
                <w:b/>
                <w:bCs/>
                <w:sz w:val="20"/>
                <w:szCs w:val="20"/>
                <w:lang w:val="hr-HR"/>
              </w:rPr>
            </w:pPr>
            <w:r>
              <w:rPr>
                <w:rFonts w:ascii="Calibri" w:hAnsi="Calibri" w:cs="Arial"/>
                <w:b/>
                <w:bCs/>
                <w:sz w:val="20"/>
                <w:szCs w:val="20"/>
              </w:rPr>
              <w:t>411</w:t>
            </w:r>
          </w:p>
        </w:tc>
        <w:tc>
          <w:tcPr>
            <w:tcW w:w="3680" w:type="pct"/>
            <w:tcBorders>
              <w:top w:val="nil"/>
              <w:left w:val="nil"/>
              <w:bottom w:val="nil"/>
              <w:right w:val="nil"/>
            </w:tcBorders>
            <w:shd w:val="clear" w:color="000000" w:fill="F2F2F2"/>
            <w:vAlign w:val="bottom"/>
            <w:hideMark/>
          </w:tcPr>
          <w:p w14:paraId="31EDFB98" w14:textId="0D06B2B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Materijalna</w:t>
            </w:r>
            <w:proofErr w:type="spellEnd"/>
            <w:r>
              <w:rPr>
                <w:rFonts w:ascii="Calibri" w:hAnsi="Calibri" w:cs="Arial"/>
                <w:b/>
                <w:bCs/>
                <w:sz w:val="20"/>
                <w:szCs w:val="20"/>
              </w:rPr>
              <w:t xml:space="preserve"> </w:t>
            </w:r>
            <w:proofErr w:type="spellStart"/>
            <w:r>
              <w:rPr>
                <w:rFonts w:ascii="Calibri" w:hAnsi="Calibri" w:cs="Arial"/>
                <w:b/>
                <w:bCs/>
                <w:sz w:val="20"/>
                <w:szCs w:val="20"/>
              </w:rPr>
              <w:t>imovina</w:t>
            </w:r>
            <w:proofErr w:type="spellEnd"/>
            <w:r>
              <w:rPr>
                <w:rFonts w:ascii="Calibri" w:hAnsi="Calibri" w:cs="Arial"/>
                <w:b/>
                <w:bCs/>
                <w:sz w:val="20"/>
                <w:szCs w:val="20"/>
              </w:rPr>
              <w:t xml:space="preserve"> - </w:t>
            </w:r>
            <w:proofErr w:type="spellStart"/>
            <w:r>
              <w:rPr>
                <w:rFonts w:ascii="Calibri" w:hAnsi="Calibri" w:cs="Arial"/>
                <w:b/>
                <w:bCs/>
                <w:sz w:val="20"/>
                <w:szCs w:val="20"/>
              </w:rPr>
              <w:t>prirodna</w:t>
            </w:r>
            <w:proofErr w:type="spellEnd"/>
            <w:r>
              <w:rPr>
                <w:rFonts w:ascii="Calibri" w:hAnsi="Calibri" w:cs="Arial"/>
                <w:b/>
                <w:bCs/>
                <w:sz w:val="20"/>
                <w:szCs w:val="20"/>
              </w:rPr>
              <w:t xml:space="preserve"> </w:t>
            </w:r>
            <w:proofErr w:type="spellStart"/>
            <w:r>
              <w:rPr>
                <w:rFonts w:ascii="Calibri" w:hAnsi="Calibri" w:cs="Arial"/>
                <w:b/>
                <w:bCs/>
                <w:sz w:val="20"/>
                <w:szCs w:val="20"/>
              </w:rPr>
              <w:t>bogatstva</w:t>
            </w:r>
            <w:proofErr w:type="spellEnd"/>
          </w:p>
        </w:tc>
        <w:tc>
          <w:tcPr>
            <w:tcW w:w="459" w:type="pct"/>
            <w:tcBorders>
              <w:top w:val="nil"/>
              <w:left w:val="nil"/>
              <w:bottom w:val="nil"/>
              <w:right w:val="nil"/>
            </w:tcBorders>
            <w:shd w:val="clear" w:color="000000" w:fill="F2F2F2"/>
            <w:noWrap/>
            <w:vAlign w:val="center"/>
            <w:hideMark/>
          </w:tcPr>
          <w:p w14:paraId="11D9B40A" w14:textId="752D8ADA"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1.600.000,00</w:t>
            </w:r>
          </w:p>
        </w:tc>
      </w:tr>
      <w:tr w:rsidR="00CF3183" w:rsidRPr="00191993" w14:paraId="6C5BD5B1" w14:textId="77777777" w:rsidTr="00CF3183">
        <w:trPr>
          <w:trHeight w:val="300"/>
        </w:trPr>
        <w:tc>
          <w:tcPr>
            <w:tcW w:w="405" w:type="pct"/>
            <w:tcBorders>
              <w:top w:val="nil"/>
              <w:left w:val="nil"/>
              <w:bottom w:val="nil"/>
              <w:right w:val="nil"/>
            </w:tcBorders>
            <w:shd w:val="clear" w:color="000000" w:fill="00B0F0"/>
            <w:noWrap/>
            <w:vAlign w:val="center"/>
            <w:hideMark/>
          </w:tcPr>
          <w:p w14:paraId="18428FF1" w14:textId="564004AB" w:rsidR="00CF3183" w:rsidRPr="00191993" w:rsidRDefault="00CF3183" w:rsidP="00CF3183">
            <w:pPr>
              <w:rPr>
                <w:rFonts w:ascii="Calibri" w:hAnsi="Calibri" w:cs="Arial"/>
                <w:b/>
                <w:bCs/>
                <w:sz w:val="20"/>
                <w:szCs w:val="20"/>
                <w:lang w:val="hr-HR"/>
              </w:rPr>
            </w:pPr>
            <w:r>
              <w:rPr>
                <w:rFonts w:ascii="Calibri" w:hAnsi="Calibri" w:cs="Arial"/>
                <w:b/>
                <w:bCs/>
                <w:sz w:val="20"/>
                <w:szCs w:val="20"/>
              </w:rPr>
              <w:t>A6000 16</w:t>
            </w:r>
          </w:p>
        </w:tc>
        <w:tc>
          <w:tcPr>
            <w:tcW w:w="457" w:type="pct"/>
            <w:tcBorders>
              <w:top w:val="nil"/>
              <w:left w:val="nil"/>
              <w:bottom w:val="nil"/>
              <w:right w:val="nil"/>
            </w:tcBorders>
            <w:shd w:val="clear" w:color="000000" w:fill="00B0F0"/>
            <w:noWrap/>
            <w:vAlign w:val="center"/>
            <w:hideMark/>
          </w:tcPr>
          <w:p w14:paraId="4C98D7E2" w14:textId="25B4C3E7"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1E9ECFF2" w14:textId="1066D7A3"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Uređenje</w:t>
            </w:r>
            <w:proofErr w:type="spellEnd"/>
            <w:r>
              <w:rPr>
                <w:rFonts w:ascii="Calibri" w:hAnsi="Calibri" w:cs="Arial"/>
                <w:b/>
                <w:bCs/>
                <w:sz w:val="20"/>
                <w:szCs w:val="20"/>
              </w:rPr>
              <w:t xml:space="preserve"> </w:t>
            </w:r>
            <w:proofErr w:type="spellStart"/>
            <w:r>
              <w:rPr>
                <w:rFonts w:ascii="Calibri" w:hAnsi="Calibri" w:cs="Arial"/>
                <w:b/>
                <w:bCs/>
                <w:sz w:val="20"/>
                <w:szCs w:val="20"/>
              </w:rPr>
              <w:t>protupožarnog</w:t>
            </w:r>
            <w:proofErr w:type="spellEnd"/>
            <w:r>
              <w:rPr>
                <w:rFonts w:ascii="Calibri" w:hAnsi="Calibri" w:cs="Arial"/>
                <w:b/>
                <w:bCs/>
                <w:sz w:val="20"/>
                <w:szCs w:val="20"/>
              </w:rPr>
              <w:t xml:space="preserve"> puta</w:t>
            </w:r>
          </w:p>
        </w:tc>
        <w:tc>
          <w:tcPr>
            <w:tcW w:w="459" w:type="pct"/>
            <w:tcBorders>
              <w:top w:val="nil"/>
              <w:left w:val="nil"/>
              <w:bottom w:val="nil"/>
              <w:right w:val="nil"/>
            </w:tcBorders>
            <w:shd w:val="clear" w:color="000000" w:fill="00B0F0"/>
            <w:noWrap/>
            <w:vAlign w:val="center"/>
            <w:hideMark/>
          </w:tcPr>
          <w:p w14:paraId="4D9C3E65" w14:textId="33A0E729"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500.000,00</w:t>
            </w:r>
          </w:p>
        </w:tc>
      </w:tr>
      <w:tr w:rsidR="00CF3183" w:rsidRPr="00191993" w14:paraId="08A7F44F" w14:textId="77777777" w:rsidTr="00CF3183">
        <w:trPr>
          <w:trHeight w:val="300"/>
        </w:trPr>
        <w:tc>
          <w:tcPr>
            <w:tcW w:w="405" w:type="pct"/>
            <w:tcBorders>
              <w:top w:val="nil"/>
              <w:left w:val="nil"/>
              <w:bottom w:val="nil"/>
              <w:right w:val="nil"/>
            </w:tcBorders>
            <w:shd w:val="clear" w:color="000000" w:fill="FDE9D9"/>
            <w:noWrap/>
            <w:vAlign w:val="center"/>
            <w:hideMark/>
          </w:tcPr>
          <w:p w14:paraId="1A21C5DD" w14:textId="6D1FBFE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CB06BC1" w14:textId="5A0A7EED"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372294FE" w14:textId="1F0126C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44BAB1DC" w14:textId="4F6A36A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490.000,00</w:t>
            </w:r>
          </w:p>
        </w:tc>
      </w:tr>
      <w:tr w:rsidR="00CF3183" w:rsidRPr="00191993" w14:paraId="080BAE10" w14:textId="77777777" w:rsidTr="00CF3183">
        <w:trPr>
          <w:trHeight w:val="300"/>
        </w:trPr>
        <w:tc>
          <w:tcPr>
            <w:tcW w:w="405" w:type="pct"/>
            <w:tcBorders>
              <w:top w:val="nil"/>
              <w:left w:val="nil"/>
              <w:bottom w:val="nil"/>
              <w:right w:val="nil"/>
            </w:tcBorders>
            <w:shd w:val="clear" w:color="000000" w:fill="F2F2F2"/>
            <w:noWrap/>
            <w:vAlign w:val="center"/>
            <w:hideMark/>
          </w:tcPr>
          <w:p w14:paraId="2E542FD3" w14:textId="38BE6B39"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EBB832C" w14:textId="130728A7"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2AA420CD" w14:textId="2180E30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758B2F03" w14:textId="3A589BAB"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490.000,00</w:t>
            </w:r>
          </w:p>
        </w:tc>
      </w:tr>
      <w:tr w:rsidR="00CF3183" w:rsidRPr="00191993" w14:paraId="01F309E7" w14:textId="77777777" w:rsidTr="00CF3183">
        <w:trPr>
          <w:trHeight w:val="300"/>
        </w:trPr>
        <w:tc>
          <w:tcPr>
            <w:tcW w:w="405" w:type="pct"/>
            <w:tcBorders>
              <w:top w:val="nil"/>
              <w:left w:val="nil"/>
              <w:bottom w:val="nil"/>
              <w:right w:val="nil"/>
            </w:tcBorders>
            <w:shd w:val="clear" w:color="000000" w:fill="FDE9D9"/>
            <w:noWrap/>
            <w:vAlign w:val="center"/>
            <w:hideMark/>
          </w:tcPr>
          <w:p w14:paraId="4321416D" w14:textId="0D9551DF" w:rsidR="00CF3183" w:rsidRPr="00191993" w:rsidRDefault="00CF3183" w:rsidP="00CF3183">
            <w:pPr>
              <w:jc w:val="cente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DD7D37A" w14:textId="279DA042" w:rsidR="00CF3183" w:rsidRPr="00191993" w:rsidRDefault="00CF3183" w:rsidP="00CF3183">
            <w:pPr>
              <w:rPr>
                <w:rFonts w:ascii="Calibri" w:hAnsi="Calibri" w:cs="Arial"/>
                <w:sz w:val="20"/>
                <w:szCs w:val="20"/>
                <w:lang w:val="hr-HR"/>
              </w:rPr>
            </w:pPr>
            <w:r>
              <w:rPr>
                <w:rFonts w:ascii="Calibri" w:hAnsi="Calibri" w:cs="Arial"/>
                <w:b/>
                <w:bCs/>
                <w:sz w:val="20"/>
                <w:szCs w:val="20"/>
              </w:rPr>
              <w:t>4.2</w:t>
            </w:r>
          </w:p>
        </w:tc>
        <w:tc>
          <w:tcPr>
            <w:tcW w:w="3680" w:type="pct"/>
            <w:tcBorders>
              <w:top w:val="nil"/>
              <w:left w:val="nil"/>
              <w:bottom w:val="nil"/>
              <w:right w:val="nil"/>
            </w:tcBorders>
            <w:shd w:val="clear" w:color="000000" w:fill="FDE9D9"/>
            <w:noWrap/>
            <w:vAlign w:val="center"/>
            <w:hideMark/>
          </w:tcPr>
          <w:p w14:paraId="0BD8EA35" w14:textId="2AE9BD6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Komunalna</w:t>
            </w:r>
            <w:proofErr w:type="spellEnd"/>
            <w:r>
              <w:rPr>
                <w:rFonts w:ascii="Calibri" w:hAnsi="Calibri" w:cs="Arial"/>
                <w:b/>
                <w:bCs/>
                <w:sz w:val="20"/>
                <w:szCs w:val="20"/>
              </w:rPr>
              <w:t xml:space="preserve"> </w:t>
            </w:r>
            <w:proofErr w:type="spellStart"/>
            <w:r>
              <w:rPr>
                <w:rFonts w:ascii="Calibri" w:hAnsi="Calibri" w:cs="Arial"/>
                <w:b/>
                <w:bCs/>
                <w:sz w:val="20"/>
                <w:szCs w:val="20"/>
              </w:rPr>
              <w:t>naknada</w:t>
            </w:r>
            <w:proofErr w:type="spellEnd"/>
          </w:p>
        </w:tc>
        <w:tc>
          <w:tcPr>
            <w:tcW w:w="459" w:type="pct"/>
            <w:tcBorders>
              <w:top w:val="nil"/>
              <w:left w:val="nil"/>
              <w:bottom w:val="nil"/>
              <w:right w:val="nil"/>
            </w:tcBorders>
            <w:shd w:val="clear" w:color="000000" w:fill="FDE9D9"/>
            <w:vAlign w:val="center"/>
            <w:hideMark/>
          </w:tcPr>
          <w:p w14:paraId="1B9DA289" w14:textId="777C1E52"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10.000,00</w:t>
            </w:r>
          </w:p>
        </w:tc>
      </w:tr>
      <w:tr w:rsidR="00CF3183" w:rsidRPr="00191993" w14:paraId="613EFC79" w14:textId="77777777" w:rsidTr="00CF3183">
        <w:trPr>
          <w:trHeight w:val="300"/>
        </w:trPr>
        <w:tc>
          <w:tcPr>
            <w:tcW w:w="405" w:type="pct"/>
            <w:tcBorders>
              <w:top w:val="nil"/>
              <w:left w:val="nil"/>
              <w:bottom w:val="nil"/>
              <w:right w:val="nil"/>
            </w:tcBorders>
            <w:shd w:val="clear" w:color="000000" w:fill="F2F2F2"/>
            <w:noWrap/>
            <w:vAlign w:val="center"/>
            <w:hideMark/>
          </w:tcPr>
          <w:p w14:paraId="63CF8DB3" w14:textId="6FA41F5B" w:rsidR="00CF3183" w:rsidRPr="00191993" w:rsidRDefault="00CF3183" w:rsidP="00CF3183">
            <w:pPr>
              <w:jc w:val="cente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C7C015E" w14:textId="58A1CD85"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2C4D4EDD" w14:textId="5586A53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2CD7345A" w14:textId="63D89009"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10.000,00</w:t>
            </w:r>
          </w:p>
        </w:tc>
      </w:tr>
      <w:tr w:rsidR="00CF3183" w:rsidRPr="00191993" w14:paraId="39676C0D" w14:textId="77777777" w:rsidTr="00CF3183">
        <w:trPr>
          <w:trHeight w:val="300"/>
        </w:trPr>
        <w:tc>
          <w:tcPr>
            <w:tcW w:w="405" w:type="pct"/>
            <w:tcBorders>
              <w:top w:val="nil"/>
              <w:left w:val="nil"/>
              <w:bottom w:val="nil"/>
              <w:right w:val="nil"/>
            </w:tcBorders>
            <w:shd w:val="clear" w:color="000000" w:fill="00B0F0"/>
            <w:noWrap/>
            <w:vAlign w:val="center"/>
            <w:hideMark/>
          </w:tcPr>
          <w:p w14:paraId="48688FE3" w14:textId="43AE6920" w:rsidR="00CF3183" w:rsidRPr="00191993" w:rsidRDefault="00CF3183" w:rsidP="00CF3183">
            <w:pPr>
              <w:rPr>
                <w:rFonts w:ascii="Calibri" w:hAnsi="Calibri" w:cs="Arial"/>
                <w:bCs/>
                <w:sz w:val="20"/>
                <w:szCs w:val="20"/>
                <w:lang w:val="hr-HR"/>
              </w:rPr>
            </w:pPr>
            <w:r>
              <w:rPr>
                <w:rFonts w:ascii="Calibri" w:hAnsi="Calibri" w:cs="Arial"/>
                <w:b/>
                <w:bCs/>
                <w:sz w:val="20"/>
                <w:szCs w:val="20"/>
              </w:rPr>
              <w:t>K6000 17</w:t>
            </w:r>
          </w:p>
        </w:tc>
        <w:tc>
          <w:tcPr>
            <w:tcW w:w="457" w:type="pct"/>
            <w:tcBorders>
              <w:top w:val="nil"/>
              <w:left w:val="nil"/>
              <w:bottom w:val="nil"/>
              <w:right w:val="nil"/>
            </w:tcBorders>
            <w:shd w:val="clear" w:color="000000" w:fill="00B0F0"/>
            <w:noWrap/>
            <w:vAlign w:val="center"/>
            <w:hideMark/>
          </w:tcPr>
          <w:p w14:paraId="6E64E0D0" w14:textId="4F0A96ED"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2F11743D" w14:textId="73F1B41B"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Izgradnja</w:t>
            </w:r>
            <w:proofErr w:type="spellEnd"/>
            <w:r>
              <w:rPr>
                <w:rFonts w:ascii="Calibri" w:hAnsi="Calibri" w:cs="Arial"/>
                <w:b/>
                <w:bCs/>
                <w:sz w:val="20"/>
                <w:szCs w:val="20"/>
              </w:rPr>
              <w:t xml:space="preserve"> </w:t>
            </w:r>
            <w:proofErr w:type="spellStart"/>
            <w:r>
              <w:rPr>
                <w:rFonts w:ascii="Calibri" w:hAnsi="Calibri" w:cs="Arial"/>
                <w:b/>
                <w:bCs/>
                <w:sz w:val="20"/>
                <w:szCs w:val="20"/>
              </w:rPr>
              <w:t>centra</w:t>
            </w:r>
            <w:proofErr w:type="spellEnd"/>
            <w:r>
              <w:rPr>
                <w:rFonts w:ascii="Calibri" w:hAnsi="Calibri" w:cs="Arial"/>
                <w:b/>
                <w:bCs/>
                <w:sz w:val="20"/>
                <w:szCs w:val="20"/>
              </w:rPr>
              <w:t xml:space="preserve"> </w:t>
            </w:r>
            <w:proofErr w:type="spellStart"/>
            <w:r>
              <w:rPr>
                <w:rFonts w:ascii="Calibri" w:hAnsi="Calibri" w:cs="Arial"/>
                <w:b/>
                <w:bCs/>
                <w:sz w:val="20"/>
                <w:szCs w:val="20"/>
              </w:rPr>
              <w:t>Petrićevo</w:t>
            </w:r>
            <w:proofErr w:type="spellEnd"/>
          </w:p>
        </w:tc>
        <w:tc>
          <w:tcPr>
            <w:tcW w:w="459" w:type="pct"/>
            <w:tcBorders>
              <w:top w:val="nil"/>
              <w:left w:val="nil"/>
              <w:bottom w:val="nil"/>
              <w:right w:val="nil"/>
            </w:tcBorders>
            <w:shd w:val="clear" w:color="000000" w:fill="00B0F0"/>
            <w:noWrap/>
            <w:vAlign w:val="center"/>
            <w:hideMark/>
          </w:tcPr>
          <w:p w14:paraId="4BA5188F" w14:textId="3DF61D51"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2.250.000,00</w:t>
            </w:r>
          </w:p>
        </w:tc>
      </w:tr>
      <w:tr w:rsidR="00CF3183" w:rsidRPr="00191993" w14:paraId="075E6E11" w14:textId="77777777" w:rsidTr="00CF3183">
        <w:trPr>
          <w:trHeight w:val="300"/>
        </w:trPr>
        <w:tc>
          <w:tcPr>
            <w:tcW w:w="405" w:type="pct"/>
            <w:tcBorders>
              <w:top w:val="nil"/>
              <w:left w:val="nil"/>
              <w:bottom w:val="nil"/>
              <w:right w:val="nil"/>
            </w:tcBorders>
            <w:shd w:val="clear" w:color="000000" w:fill="FDE9D9"/>
            <w:noWrap/>
            <w:vAlign w:val="center"/>
            <w:hideMark/>
          </w:tcPr>
          <w:p w14:paraId="4FA91034" w14:textId="274A3A4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23DF80CC" w14:textId="42258D9A"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505CC6C9" w14:textId="279BE2F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1242DB19" w14:textId="27DDAED6"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1.339.451,00</w:t>
            </w:r>
          </w:p>
        </w:tc>
      </w:tr>
      <w:tr w:rsidR="00CF3183" w:rsidRPr="00191993" w14:paraId="25E0718F" w14:textId="77777777" w:rsidTr="00CF3183">
        <w:trPr>
          <w:trHeight w:val="300"/>
        </w:trPr>
        <w:tc>
          <w:tcPr>
            <w:tcW w:w="405" w:type="pct"/>
            <w:tcBorders>
              <w:top w:val="nil"/>
              <w:left w:val="nil"/>
              <w:bottom w:val="nil"/>
              <w:right w:val="nil"/>
            </w:tcBorders>
            <w:shd w:val="clear" w:color="000000" w:fill="F2F2F2"/>
            <w:noWrap/>
            <w:vAlign w:val="center"/>
            <w:hideMark/>
          </w:tcPr>
          <w:p w14:paraId="4CB13773" w14:textId="7E89149D"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5A9163C" w14:textId="5EE05CDA"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02C6E560" w14:textId="03836B4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235A44BB" w14:textId="7DD0ACA5"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450.000,00</w:t>
            </w:r>
          </w:p>
        </w:tc>
      </w:tr>
      <w:tr w:rsidR="00CF3183" w:rsidRPr="00191993" w14:paraId="7F858119" w14:textId="77777777" w:rsidTr="00CF3183">
        <w:trPr>
          <w:trHeight w:val="300"/>
        </w:trPr>
        <w:tc>
          <w:tcPr>
            <w:tcW w:w="405" w:type="pct"/>
            <w:tcBorders>
              <w:top w:val="nil"/>
              <w:left w:val="nil"/>
              <w:bottom w:val="nil"/>
              <w:right w:val="nil"/>
            </w:tcBorders>
            <w:shd w:val="clear" w:color="000000" w:fill="F2F2F2"/>
            <w:noWrap/>
            <w:vAlign w:val="bottom"/>
          </w:tcPr>
          <w:p w14:paraId="7408426F" w14:textId="497C2835"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tcPr>
          <w:p w14:paraId="7BE994E1" w14:textId="3BC95122" w:rsidR="00CF3183" w:rsidRPr="00191993" w:rsidRDefault="00CF3183" w:rsidP="00CF3183">
            <w:pPr>
              <w:rPr>
                <w:rFonts w:ascii="Calibri" w:hAnsi="Calibri" w:cs="Arial"/>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tcPr>
          <w:p w14:paraId="4B0185FB" w14:textId="1A153B7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tcPr>
          <w:p w14:paraId="147DCCF9" w14:textId="3D7E0809"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889.451,00</w:t>
            </w:r>
          </w:p>
        </w:tc>
      </w:tr>
      <w:tr w:rsidR="00CF3183" w:rsidRPr="00191993" w14:paraId="1A4B3C9D" w14:textId="77777777" w:rsidTr="00CF3183">
        <w:trPr>
          <w:trHeight w:val="300"/>
        </w:trPr>
        <w:tc>
          <w:tcPr>
            <w:tcW w:w="405" w:type="pct"/>
            <w:tcBorders>
              <w:top w:val="nil"/>
              <w:left w:val="nil"/>
              <w:bottom w:val="nil"/>
              <w:right w:val="nil"/>
            </w:tcBorders>
            <w:shd w:val="clear" w:color="000000" w:fill="FDE9D9"/>
            <w:noWrap/>
            <w:vAlign w:val="center"/>
          </w:tcPr>
          <w:p w14:paraId="3FB68BF3" w14:textId="5845C03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tcPr>
          <w:p w14:paraId="5923CA75" w14:textId="297FC059" w:rsidR="00CF3183" w:rsidRPr="00191993" w:rsidRDefault="00CF3183" w:rsidP="00CF3183">
            <w:pPr>
              <w:rPr>
                <w:rFonts w:ascii="Calibri" w:hAnsi="Calibri" w:cs="Arial"/>
                <w:sz w:val="20"/>
                <w:szCs w:val="20"/>
                <w:lang w:val="hr-HR"/>
              </w:rPr>
            </w:pPr>
            <w:r>
              <w:rPr>
                <w:rFonts w:ascii="Calibri" w:hAnsi="Calibri" w:cs="Arial"/>
                <w:b/>
                <w:bCs/>
                <w:sz w:val="20"/>
                <w:szCs w:val="20"/>
              </w:rPr>
              <w:t>7.1</w:t>
            </w:r>
          </w:p>
        </w:tc>
        <w:tc>
          <w:tcPr>
            <w:tcW w:w="3680" w:type="pct"/>
            <w:tcBorders>
              <w:top w:val="nil"/>
              <w:left w:val="nil"/>
              <w:bottom w:val="nil"/>
              <w:right w:val="nil"/>
            </w:tcBorders>
            <w:shd w:val="clear" w:color="000000" w:fill="FDE9D9"/>
            <w:vAlign w:val="center"/>
          </w:tcPr>
          <w:p w14:paraId="4D1ADAE5" w14:textId="7966407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prodaje</w:t>
            </w:r>
            <w:proofErr w:type="spellEnd"/>
            <w:r>
              <w:rPr>
                <w:rFonts w:ascii="Calibri" w:hAnsi="Calibri" w:cs="Arial"/>
                <w:b/>
                <w:bCs/>
                <w:sz w:val="20"/>
                <w:szCs w:val="20"/>
              </w:rPr>
              <w:t xml:space="preserve"> </w:t>
            </w:r>
            <w:proofErr w:type="spellStart"/>
            <w:r>
              <w:rPr>
                <w:rFonts w:ascii="Calibri" w:hAnsi="Calibri" w:cs="Arial"/>
                <w:b/>
                <w:bCs/>
                <w:sz w:val="20"/>
                <w:szCs w:val="20"/>
              </w:rPr>
              <w:t>ili</w:t>
            </w:r>
            <w:proofErr w:type="spellEnd"/>
            <w:r>
              <w:rPr>
                <w:rFonts w:ascii="Calibri" w:hAnsi="Calibri" w:cs="Arial"/>
                <w:b/>
                <w:bCs/>
                <w:sz w:val="20"/>
                <w:szCs w:val="20"/>
              </w:rPr>
              <w:t xml:space="preserve"> </w:t>
            </w:r>
            <w:proofErr w:type="spellStart"/>
            <w:r>
              <w:rPr>
                <w:rFonts w:ascii="Calibri" w:hAnsi="Calibri" w:cs="Arial"/>
                <w:b/>
                <w:bCs/>
                <w:sz w:val="20"/>
                <w:szCs w:val="20"/>
              </w:rPr>
              <w:t>zamjene</w:t>
            </w:r>
            <w:proofErr w:type="spellEnd"/>
            <w:r>
              <w:rPr>
                <w:rFonts w:ascii="Calibri" w:hAnsi="Calibri" w:cs="Arial"/>
                <w:b/>
                <w:bCs/>
                <w:sz w:val="20"/>
                <w:szCs w:val="20"/>
              </w:rPr>
              <w:t xml:space="preserve"> </w:t>
            </w:r>
            <w:proofErr w:type="spellStart"/>
            <w:r>
              <w:rPr>
                <w:rFonts w:ascii="Calibri" w:hAnsi="Calibri" w:cs="Arial"/>
                <w:b/>
                <w:bCs/>
                <w:sz w:val="20"/>
                <w:szCs w:val="20"/>
              </w:rPr>
              <w:t>nefinancijske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FDE9D9"/>
            <w:noWrap/>
            <w:vAlign w:val="center"/>
          </w:tcPr>
          <w:p w14:paraId="1A4C6EB7" w14:textId="01B44FB5"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910.549,00</w:t>
            </w:r>
          </w:p>
        </w:tc>
      </w:tr>
      <w:tr w:rsidR="00CF3183" w:rsidRPr="00191993" w14:paraId="03FAE4AC" w14:textId="77777777" w:rsidTr="00CF3183">
        <w:trPr>
          <w:trHeight w:val="300"/>
        </w:trPr>
        <w:tc>
          <w:tcPr>
            <w:tcW w:w="405" w:type="pct"/>
            <w:tcBorders>
              <w:top w:val="nil"/>
              <w:left w:val="nil"/>
              <w:bottom w:val="nil"/>
              <w:right w:val="nil"/>
            </w:tcBorders>
            <w:shd w:val="clear" w:color="000000" w:fill="F2F2F2"/>
            <w:noWrap/>
            <w:vAlign w:val="bottom"/>
          </w:tcPr>
          <w:p w14:paraId="536110D0" w14:textId="7D6293CA"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tcPr>
          <w:p w14:paraId="4DCEDF7B" w14:textId="4A177569" w:rsidR="00CF3183" w:rsidRPr="00191993" w:rsidRDefault="00CF3183" w:rsidP="00CF3183">
            <w:pPr>
              <w:rPr>
                <w:rFonts w:ascii="Calibri" w:hAnsi="Calibri" w:cs="Arial"/>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tcPr>
          <w:p w14:paraId="146040A9" w14:textId="7CCEE41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tcPr>
          <w:p w14:paraId="4B9D581A" w14:textId="30B741C9"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910.549,00</w:t>
            </w:r>
          </w:p>
        </w:tc>
      </w:tr>
      <w:tr w:rsidR="00CF3183" w:rsidRPr="00191993" w14:paraId="194B1788" w14:textId="77777777" w:rsidTr="00CF3183">
        <w:trPr>
          <w:trHeight w:val="300"/>
        </w:trPr>
        <w:tc>
          <w:tcPr>
            <w:tcW w:w="405" w:type="pct"/>
            <w:tcBorders>
              <w:top w:val="nil"/>
              <w:left w:val="nil"/>
              <w:bottom w:val="nil"/>
              <w:right w:val="nil"/>
            </w:tcBorders>
            <w:shd w:val="clear" w:color="000000" w:fill="00B0F0"/>
            <w:noWrap/>
            <w:vAlign w:val="center"/>
          </w:tcPr>
          <w:p w14:paraId="4B23427F" w14:textId="63B29384" w:rsidR="00CF3183" w:rsidRPr="00191993" w:rsidRDefault="00CF3183" w:rsidP="00CF3183">
            <w:pPr>
              <w:rPr>
                <w:rFonts w:ascii="Calibri" w:hAnsi="Calibri" w:cs="Arial"/>
                <w:sz w:val="20"/>
                <w:szCs w:val="20"/>
                <w:lang w:val="hr-HR"/>
              </w:rPr>
            </w:pPr>
            <w:r>
              <w:rPr>
                <w:rFonts w:ascii="Calibri" w:hAnsi="Calibri" w:cs="Arial"/>
                <w:b/>
                <w:bCs/>
                <w:sz w:val="20"/>
                <w:szCs w:val="20"/>
              </w:rPr>
              <w:t>T6000 18</w:t>
            </w:r>
          </w:p>
        </w:tc>
        <w:tc>
          <w:tcPr>
            <w:tcW w:w="457" w:type="pct"/>
            <w:tcBorders>
              <w:top w:val="nil"/>
              <w:left w:val="nil"/>
              <w:bottom w:val="nil"/>
              <w:right w:val="nil"/>
            </w:tcBorders>
            <w:shd w:val="clear" w:color="000000" w:fill="00B0F0"/>
            <w:noWrap/>
            <w:vAlign w:val="center"/>
          </w:tcPr>
          <w:p w14:paraId="22BADBD4" w14:textId="1AF5765F"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tcPr>
          <w:p w14:paraId="759017BF" w14:textId="64A8826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Hortikulturno</w:t>
            </w:r>
            <w:proofErr w:type="spellEnd"/>
            <w:r>
              <w:rPr>
                <w:rFonts w:ascii="Calibri" w:hAnsi="Calibri" w:cs="Arial"/>
                <w:b/>
                <w:bCs/>
                <w:sz w:val="20"/>
                <w:szCs w:val="20"/>
              </w:rPr>
              <w:t xml:space="preserve"> </w:t>
            </w:r>
            <w:proofErr w:type="spellStart"/>
            <w:r>
              <w:rPr>
                <w:rFonts w:ascii="Calibri" w:hAnsi="Calibri" w:cs="Arial"/>
                <w:b/>
                <w:bCs/>
                <w:sz w:val="20"/>
                <w:szCs w:val="20"/>
              </w:rPr>
              <w:t>uređenje</w:t>
            </w:r>
            <w:proofErr w:type="spellEnd"/>
            <w:r>
              <w:rPr>
                <w:rFonts w:ascii="Calibri" w:hAnsi="Calibri" w:cs="Arial"/>
                <w:b/>
                <w:bCs/>
                <w:sz w:val="20"/>
                <w:szCs w:val="20"/>
              </w:rPr>
              <w:t xml:space="preserve"> parka u </w:t>
            </w:r>
            <w:proofErr w:type="spellStart"/>
            <w:r>
              <w:rPr>
                <w:rFonts w:ascii="Calibri" w:hAnsi="Calibri" w:cs="Arial"/>
                <w:b/>
                <w:bCs/>
                <w:sz w:val="20"/>
                <w:szCs w:val="20"/>
              </w:rPr>
              <w:t>Jurasovoj</w:t>
            </w:r>
            <w:proofErr w:type="spellEnd"/>
            <w:r>
              <w:rPr>
                <w:rFonts w:ascii="Calibri" w:hAnsi="Calibri" w:cs="Arial"/>
                <w:b/>
                <w:bCs/>
                <w:sz w:val="20"/>
                <w:szCs w:val="20"/>
              </w:rPr>
              <w:t xml:space="preserve"> </w:t>
            </w:r>
            <w:proofErr w:type="spellStart"/>
            <w:r>
              <w:rPr>
                <w:rFonts w:ascii="Calibri" w:hAnsi="Calibri" w:cs="Arial"/>
                <w:b/>
                <w:bCs/>
                <w:sz w:val="20"/>
                <w:szCs w:val="20"/>
              </w:rPr>
              <w:t>ulici</w:t>
            </w:r>
            <w:proofErr w:type="spellEnd"/>
          </w:p>
        </w:tc>
        <w:tc>
          <w:tcPr>
            <w:tcW w:w="459" w:type="pct"/>
            <w:tcBorders>
              <w:top w:val="nil"/>
              <w:left w:val="nil"/>
              <w:bottom w:val="nil"/>
              <w:right w:val="nil"/>
            </w:tcBorders>
            <w:shd w:val="clear" w:color="000000" w:fill="00B0F0"/>
            <w:noWrap/>
            <w:vAlign w:val="center"/>
          </w:tcPr>
          <w:p w14:paraId="33EC0262" w14:textId="1741783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180.000,00</w:t>
            </w:r>
          </w:p>
        </w:tc>
      </w:tr>
      <w:tr w:rsidR="00CF3183" w:rsidRPr="00191993" w14:paraId="1D376579" w14:textId="77777777" w:rsidTr="00CF3183">
        <w:trPr>
          <w:trHeight w:val="300"/>
        </w:trPr>
        <w:tc>
          <w:tcPr>
            <w:tcW w:w="405" w:type="pct"/>
            <w:tcBorders>
              <w:top w:val="nil"/>
              <w:left w:val="nil"/>
              <w:bottom w:val="nil"/>
              <w:right w:val="nil"/>
            </w:tcBorders>
            <w:shd w:val="clear" w:color="000000" w:fill="FDE9D9"/>
            <w:noWrap/>
            <w:vAlign w:val="center"/>
            <w:hideMark/>
          </w:tcPr>
          <w:p w14:paraId="2E714FB2" w14:textId="3355DBE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4C0B23D9" w14:textId="40663C53" w:rsidR="00CF3183" w:rsidRPr="00191993" w:rsidRDefault="00CF3183" w:rsidP="00CF3183">
            <w:pPr>
              <w:rPr>
                <w:rFonts w:ascii="Calibri" w:hAnsi="Calibri" w:cs="Arial"/>
                <w:b/>
                <w:bCs/>
                <w:sz w:val="20"/>
                <w:szCs w:val="20"/>
                <w:lang w:val="hr-HR"/>
              </w:rPr>
            </w:pPr>
            <w:r>
              <w:rPr>
                <w:rFonts w:ascii="Calibri" w:hAnsi="Calibri" w:cs="Arial"/>
                <w:b/>
                <w:bCs/>
                <w:sz w:val="20"/>
                <w:szCs w:val="20"/>
              </w:rPr>
              <w:t>3.1</w:t>
            </w:r>
          </w:p>
        </w:tc>
        <w:tc>
          <w:tcPr>
            <w:tcW w:w="3680" w:type="pct"/>
            <w:tcBorders>
              <w:top w:val="nil"/>
              <w:left w:val="nil"/>
              <w:bottom w:val="nil"/>
              <w:right w:val="nil"/>
            </w:tcBorders>
            <w:shd w:val="clear" w:color="000000" w:fill="FDE9D9"/>
            <w:vAlign w:val="center"/>
            <w:hideMark/>
          </w:tcPr>
          <w:p w14:paraId="626B20E9" w14:textId="023409A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Vlastiti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p>
        </w:tc>
        <w:tc>
          <w:tcPr>
            <w:tcW w:w="459" w:type="pct"/>
            <w:tcBorders>
              <w:top w:val="nil"/>
              <w:left w:val="nil"/>
              <w:bottom w:val="nil"/>
              <w:right w:val="nil"/>
            </w:tcBorders>
            <w:shd w:val="clear" w:color="000000" w:fill="FDE9D9"/>
            <w:noWrap/>
            <w:vAlign w:val="center"/>
            <w:hideMark/>
          </w:tcPr>
          <w:p w14:paraId="42DA65C2" w14:textId="0DEECF0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180.000,00</w:t>
            </w:r>
          </w:p>
        </w:tc>
      </w:tr>
      <w:tr w:rsidR="00CF3183" w:rsidRPr="00191993" w14:paraId="0441F62C" w14:textId="77777777" w:rsidTr="00CF3183">
        <w:trPr>
          <w:trHeight w:val="300"/>
        </w:trPr>
        <w:tc>
          <w:tcPr>
            <w:tcW w:w="405" w:type="pct"/>
            <w:tcBorders>
              <w:top w:val="nil"/>
              <w:left w:val="nil"/>
              <w:bottom w:val="nil"/>
              <w:right w:val="nil"/>
            </w:tcBorders>
            <w:shd w:val="clear" w:color="000000" w:fill="F2F2F2"/>
            <w:noWrap/>
            <w:vAlign w:val="bottom"/>
            <w:hideMark/>
          </w:tcPr>
          <w:p w14:paraId="713C8934" w14:textId="1D88CCE2"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3A687D36" w14:textId="49808274" w:rsidR="00CF3183" w:rsidRPr="00191993" w:rsidRDefault="00CF3183" w:rsidP="00CF3183">
            <w:pPr>
              <w:rPr>
                <w:rFonts w:ascii="Calibri" w:hAnsi="Calibri" w:cs="Arial"/>
                <w:bCs/>
                <w:sz w:val="20"/>
                <w:szCs w:val="20"/>
                <w:lang w:val="hr-HR"/>
              </w:rPr>
            </w:pPr>
            <w:r>
              <w:rPr>
                <w:rFonts w:ascii="Calibri" w:hAnsi="Calibri" w:cs="Arial"/>
                <w:b/>
                <w:bCs/>
                <w:sz w:val="20"/>
                <w:szCs w:val="20"/>
              </w:rPr>
              <w:t>451</w:t>
            </w:r>
          </w:p>
        </w:tc>
        <w:tc>
          <w:tcPr>
            <w:tcW w:w="3680" w:type="pct"/>
            <w:tcBorders>
              <w:top w:val="nil"/>
              <w:left w:val="nil"/>
              <w:bottom w:val="nil"/>
              <w:right w:val="nil"/>
            </w:tcBorders>
            <w:shd w:val="clear" w:color="000000" w:fill="F2F2F2"/>
            <w:vAlign w:val="bottom"/>
            <w:hideMark/>
          </w:tcPr>
          <w:p w14:paraId="55985B0E" w14:textId="043D81F7"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Dodatna</w:t>
            </w:r>
            <w:proofErr w:type="spellEnd"/>
            <w:r>
              <w:rPr>
                <w:rFonts w:ascii="Calibri" w:hAnsi="Calibri" w:cs="Arial"/>
                <w:b/>
                <w:bCs/>
                <w:sz w:val="20"/>
                <w:szCs w:val="20"/>
              </w:rPr>
              <w:t xml:space="preserve"> </w:t>
            </w:r>
            <w:proofErr w:type="spellStart"/>
            <w:r>
              <w:rPr>
                <w:rFonts w:ascii="Calibri" w:hAnsi="Calibri" w:cs="Arial"/>
                <w:b/>
                <w:bCs/>
                <w:sz w:val="20"/>
                <w:szCs w:val="20"/>
              </w:rPr>
              <w:t>ulaganja</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građevinskim</w:t>
            </w:r>
            <w:proofErr w:type="spellEnd"/>
            <w:r>
              <w:rPr>
                <w:rFonts w:ascii="Calibri" w:hAnsi="Calibri" w:cs="Arial"/>
                <w:b/>
                <w:bCs/>
                <w:sz w:val="20"/>
                <w:szCs w:val="20"/>
              </w:rPr>
              <w:t xml:space="preserve"> </w:t>
            </w:r>
            <w:proofErr w:type="spellStart"/>
            <w:r>
              <w:rPr>
                <w:rFonts w:ascii="Calibri" w:hAnsi="Calibri" w:cs="Arial"/>
                <w:b/>
                <w:bCs/>
                <w:sz w:val="20"/>
                <w:szCs w:val="20"/>
              </w:rPr>
              <w:t>objektima</w:t>
            </w:r>
            <w:proofErr w:type="spellEnd"/>
          </w:p>
        </w:tc>
        <w:tc>
          <w:tcPr>
            <w:tcW w:w="459" w:type="pct"/>
            <w:tcBorders>
              <w:top w:val="nil"/>
              <w:left w:val="nil"/>
              <w:bottom w:val="nil"/>
              <w:right w:val="nil"/>
            </w:tcBorders>
            <w:shd w:val="clear" w:color="000000" w:fill="F2F2F2"/>
            <w:noWrap/>
            <w:vAlign w:val="center"/>
            <w:hideMark/>
          </w:tcPr>
          <w:p w14:paraId="50EA0B24" w14:textId="58FDC51D"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180.000,00</w:t>
            </w:r>
          </w:p>
        </w:tc>
      </w:tr>
      <w:tr w:rsidR="00CF3183" w:rsidRPr="00191993" w14:paraId="1876A72C" w14:textId="77777777" w:rsidTr="00CF3183">
        <w:trPr>
          <w:trHeight w:val="300"/>
        </w:trPr>
        <w:tc>
          <w:tcPr>
            <w:tcW w:w="405" w:type="pct"/>
            <w:tcBorders>
              <w:top w:val="nil"/>
              <w:left w:val="nil"/>
              <w:bottom w:val="nil"/>
              <w:right w:val="nil"/>
            </w:tcBorders>
            <w:shd w:val="clear" w:color="000000" w:fill="00B0F0"/>
            <w:noWrap/>
            <w:vAlign w:val="center"/>
            <w:hideMark/>
          </w:tcPr>
          <w:p w14:paraId="718DB692" w14:textId="353FEB7A" w:rsidR="00CF3183" w:rsidRPr="00191993" w:rsidRDefault="00CF3183" w:rsidP="00CF3183">
            <w:pPr>
              <w:rPr>
                <w:rFonts w:ascii="Calibri" w:hAnsi="Calibri" w:cs="Arial"/>
                <w:sz w:val="20"/>
                <w:szCs w:val="20"/>
                <w:lang w:val="hr-HR"/>
              </w:rPr>
            </w:pPr>
            <w:r>
              <w:rPr>
                <w:rFonts w:ascii="Calibri" w:hAnsi="Calibri" w:cs="Arial"/>
                <w:b/>
                <w:bCs/>
                <w:sz w:val="20"/>
                <w:szCs w:val="20"/>
              </w:rPr>
              <w:t>K6000 19</w:t>
            </w:r>
          </w:p>
        </w:tc>
        <w:tc>
          <w:tcPr>
            <w:tcW w:w="457" w:type="pct"/>
            <w:tcBorders>
              <w:top w:val="nil"/>
              <w:left w:val="nil"/>
              <w:bottom w:val="nil"/>
              <w:right w:val="nil"/>
            </w:tcBorders>
            <w:shd w:val="clear" w:color="000000" w:fill="00B0F0"/>
            <w:noWrap/>
            <w:vAlign w:val="center"/>
            <w:hideMark/>
          </w:tcPr>
          <w:p w14:paraId="64A1EEE8" w14:textId="655CBEC2"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33571B77" w14:textId="076F25A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Izgradnja</w:t>
            </w:r>
            <w:proofErr w:type="spellEnd"/>
            <w:r>
              <w:rPr>
                <w:rFonts w:ascii="Calibri" w:hAnsi="Calibri" w:cs="Arial"/>
                <w:b/>
                <w:bCs/>
                <w:sz w:val="20"/>
                <w:szCs w:val="20"/>
              </w:rPr>
              <w:t xml:space="preserve"> </w:t>
            </w:r>
            <w:proofErr w:type="spellStart"/>
            <w:r>
              <w:rPr>
                <w:rFonts w:ascii="Calibri" w:hAnsi="Calibri" w:cs="Arial"/>
                <w:b/>
                <w:bCs/>
                <w:sz w:val="20"/>
                <w:szCs w:val="20"/>
              </w:rPr>
              <w:t>dječjih</w:t>
            </w:r>
            <w:proofErr w:type="spellEnd"/>
            <w:r>
              <w:rPr>
                <w:rFonts w:ascii="Calibri" w:hAnsi="Calibri" w:cs="Arial"/>
                <w:b/>
                <w:bCs/>
                <w:sz w:val="20"/>
                <w:szCs w:val="20"/>
              </w:rPr>
              <w:t xml:space="preserve"> </w:t>
            </w:r>
            <w:proofErr w:type="spellStart"/>
            <w:r>
              <w:rPr>
                <w:rFonts w:ascii="Calibri" w:hAnsi="Calibri" w:cs="Arial"/>
                <w:b/>
                <w:bCs/>
                <w:sz w:val="20"/>
                <w:szCs w:val="20"/>
              </w:rPr>
              <w:t>igrališta</w:t>
            </w:r>
            <w:proofErr w:type="spellEnd"/>
          </w:p>
        </w:tc>
        <w:tc>
          <w:tcPr>
            <w:tcW w:w="459" w:type="pct"/>
            <w:tcBorders>
              <w:top w:val="nil"/>
              <w:left w:val="nil"/>
              <w:bottom w:val="nil"/>
              <w:right w:val="nil"/>
            </w:tcBorders>
            <w:shd w:val="clear" w:color="000000" w:fill="00B0F0"/>
            <w:noWrap/>
            <w:vAlign w:val="center"/>
            <w:hideMark/>
          </w:tcPr>
          <w:p w14:paraId="2FC56E43" w14:textId="3AE55936"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1.600.000,00</w:t>
            </w:r>
          </w:p>
        </w:tc>
      </w:tr>
      <w:tr w:rsidR="00CF3183" w:rsidRPr="00191993" w14:paraId="54ACB9EC" w14:textId="77777777" w:rsidTr="00CF3183">
        <w:trPr>
          <w:trHeight w:val="300"/>
        </w:trPr>
        <w:tc>
          <w:tcPr>
            <w:tcW w:w="405" w:type="pct"/>
            <w:tcBorders>
              <w:top w:val="nil"/>
              <w:left w:val="nil"/>
              <w:bottom w:val="nil"/>
              <w:right w:val="nil"/>
            </w:tcBorders>
            <w:shd w:val="clear" w:color="000000" w:fill="FDE9D9"/>
            <w:noWrap/>
            <w:vAlign w:val="center"/>
            <w:hideMark/>
          </w:tcPr>
          <w:p w14:paraId="1AF7F68A" w14:textId="048FD07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35B9BE69" w14:textId="62A0F6E8" w:rsidR="00CF3183" w:rsidRPr="00191993" w:rsidRDefault="00CF3183" w:rsidP="00CF3183">
            <w:pPr>
              <w:rPr>
                <w:rFonts w:ascii="Calibri" w:hAnsi="Calibri" w:cs="Arial"/>
                <w:sz w:val="20"/>
                <w:szCs w:val="20"/>
                <w:lang w:val="hr-HR"/>
              </w:rPr>
            </w:pPr>
            <w:r>
              <w:rPr>
                <w:rFonts w:ascii="Calibri" w:hAnsi="Calibri" w:cs="Arial"/>
                <w:b/>
                <w:bCs/>
                <w:sz w:val="20"/>
                <w:szCs w:val="20"/>
              </w:rPr>
              <w:t>7.1</w:t>
            </w:r>
          </w:p>
        </w:tc>
        <w:tc>
          <w:tcPr>
            <w:tcW w:w="3680" w:type="pct"/>
            <w:tcBorders>
              <w:top w:val="nil"/>
              <w:left w:val="nil"/>
              <w:bottom w:val="nil"/>
              <w:right w:val="nil"/>
            </w:tcBorders>
            <w:shd w:val="clear" w:color="000000" w:fill="FDE9D9"/>
            <w:vAlign w:val="center"/>
            <w:hideMark/>
          </w:tcPr>
          <w:p w14:paraId="31CA976A" w14:textId="5FBC614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prodaje</w:t>
            </w:r>
            <w:proofErr w:type="spellEnd"/>
            <w:r>
              <w:rPr>
                <w:rFonts w:ascii="Calibri" w:hAnsi="Calibri" w:cs="Arial"/>
                <w:b/>
                <w:bCs/>
                <w:sz w:val="20"/>
                <w:szCs w:val="20"/>
              </w:rPr>
              <w:t xml:space="preserve"> </w:t>
            </w:r>
            <w:proofErr w:type="spellStart"/>
            <w:r>
              <w:rPr>
                <w:rFonts w:ascii="Calibri" w:hAnsi="Calibri" w:cs="Arial"/>
                <w:b/>
                <w:bCs/>
                <w:sz w:val="20"/>
                <w:szCs w:val="20"/>
              </w:rPr>
              <w:t>ili</w:t>
            </w:r>
            <w:proofErr w:type="spellEnd"/>
            <w:r>
              <w:rPr>
                <w:rFonts w:ascii="Calibri" w:hAnsi="Calibri" w:cs="Arial"/>
                <w:b/>
                <w:bCs/>
                <w:sz w:val="20"/>
                <w:szCs w:val="20"/>
              </w:rPr>
              <w:t xml:space="preserve"> </w:t>
            </w:r>
            <w:proofErr w:type="spellStart"/>
            <w:r>
              <w:rPr>
                <w:rFonts w:ascii="Calibri" w:hAnsi="Calibri" w:cs="Arial"/>
                <w:b/>
                <w:bCs/>
                <w:sz w:val="20"/>
                <w:szCs w:val="20"/>
              </w:rPr>
              <w:t>zamjene</w:t>
            </w:r>
            <w:proofErr w:type="spellEnd"/>
            <w:r>
              <w:rPr>
                <w:rFonts w:ascii="Calibri" w:hAnsi="Calibri" w:cs="Arial"/>
                <w:b/>
                <w:bCs/>
                <w:sz w:val="20"/>
                <w:szCs w:val="20"/>
              </w:rPr>
              <w:t xml:space="preserve"> </w:t>
            </w:r>
            <w:proofErr w:type="spellStart"/>
            <w:r>
              <w:rPr>
                <w:rFonts w:ascii="Calibri" w:hAnsi="Calibri" w:cs="Arial"/>
                <w:b/>
                <w:bCs/>
                <w:sz w:val="20"/>
                <w:szCs w:val="20"/>
              </w:rPr>
              <w:t>nefinancijske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FDE9D9"/>
            <w:noWrap/>
            <w:vAlign w:val="center"/>
            <w:hideMark/>
          </w:tcPr>
          <w:p w14:paraId="441F8C1C" w14:textId="3B14D4ED"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1.570.001,00</w:t>
            </w:r>
          </w:p>
        </w:tc>
      </w:tr>
      <w:tr w:rsidR="00CF3183" w:rsidRPr="00191993" w14:paraId="3F68FE7D" w14:textId="77777777" w:rsidTr="00CF3183">
        <w:trPr>
          <w:trHeight w:val="300"/>
        </w:trPr>
        <w:tc>
          <w:tcPr>
            <w:tcW w:w="405" w:type="pct"/>
            <w:tcBorders>
              <w:top w:val="nil"/>
              <w:left w:val="nil"/>
              <w:bottom w:val="nil"/>
              <w:right w:val="nil"/>
            </w:tcBorders>
            <w:shd w:val="clear" w:color="000000" w:fill="F2F2F2"/>
            <w:noWrap/>
            <w:vAlign w:val="bottom"/>
            <w:hideMark/>
          </w:tcPr>
          <w:p w14:paraId="01657C03" w14:textId="293958F2"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2D533A6F" w14:textId="223EFF6F" w:rsidR="00CF3183" w:rsidRPr="00191993" w:rsidRDefault="00CF3183" w:rsidP="00CF3183">
            <w:pPr>
              <w:rPr>
                <w:rFonts w:ascii="Calibri" w:hAnsi="Calibri" w:cs="Arial"/>
                <w:b/>
                <w:bCs/>
                <w:sz w:val="20"/>
                <w:szCs w:val="20"/>
                <w:lang w:val="hr-HR"/>
              </w:rPr>
            </w:pPr>
            <w:r>
              <w:rPr>
                <w:rFonts w:ascii="Calibri" w:hAnsi="Calibri" w:cs="Arial"/>
                <w:b/>
                <w:bCs/>
                <w:sz w:val="20"/>
                <w:szCs w:val="20"/>
              </w:rPr>
              <w:t>411</w:t>
            </w:r>
          </w:p>
        </w:tc>
        <w:tc>
          <w:tcPr>
            <w:tcW w:w="3680" w:type="pct"/>
            <w:tcBorders>
              <w:top w:val="nil"/>
              <w:left w:val="nil"/>
              <w:bottom w:val="nil"/>
              <w:right w:val="nil"/>
            </w:tcBorders>
            <w:shd w:val="clear" w:color="000000" w:fill="F2F2F2"/>
            <w:noWrap/>
            <w:vAlign w:val="bottom"/>
            <w:hideMark/>
          </w:tcPr>
          <w:p w14:paraId="6CF588C4" w14:textId="792FDF5A"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Materijalna</w:t>
            </w:r>
            <w:proofErr w:type="spellEnd"/>
            <w:r>
              <w:rPr>
                <w:rFonts w:ascii="Calibri" w:hAnsi="Calibri" w:cs="Arial"/>
                <w:b/>
                <w:bCs/>
                <w:sz w:val="20"/>
                <w:szCs w:val="20"/>
              </w:rPr>
              <w:t xml:space="preserve"> </w:t>
            </w:r>
            <w:proofErr w:type="spellStart"/>
            <w:r>
              <w:rPr>
                <w:rFonts w:ascii="Calibri" w:hAnsi="Calibri" w:cs="Arial"/>
                <w:b/>
                <w:bCs/>
                <w:sz w:val="20"/>
                <w:szCs w:val="20"/>
              </w:rPr>
              <w:t>imovina</w:t>
            </w:r>
            <w:proofErr w:type="spellEnd"/>
            <w:r>
              <w:rPr>
                <w:rFonts w:ascii="Calibri" w:hAnsi="Calibri" w:cs="Arial"/>
                <w:b/>
                <w:bCs/>
                <w:sz w:val="20"/>
                <w:szCs w:val="20"/>
              </w:rPr>
              <w:t xml:space="preserve"> - </w:t>
            </w:r>
            <w:proofErr w:type="spellStart"/>
            <w:r>
              <w:rPr>
                <w:rFonts w:ascii="Calibri" w:hAnsi="Calibri" w:cs="Arial"/>
                <w:b/>
                <w:bCs/>
                <w:sz w:val="20"/>
                <w:szCs w:val="20"/>
              </w:rPr>
              <w:t>prirodna</w:t>
            </w:r>
            <w:proofErr w:type="spellEnd"/>
            <w:r>
              <w:rPr>
                <w:rFonts w:ascii="Calibri" w:hAnsi="Calibri" w:cs="Arial"/>
                <w:b/>
                <w:bCs/>
                <w:sz w:val="20"/>
                <w:szCs w:val="20"/>
              </w:rPr>
              <w:t xml:space="preserve"> </w:t>
            </w:r>
            <w:proofErr w:type="spellStart"/>
            <w:r>
              <w:rPr>
                <w:rFonts w:ascii="Calibri" w:hAnsi="Calibri" w:cs="Arial"/>
                <w:b/>
                <w:bCs/>
                <w:sz w:val="20"/>
                <w:szCs w:val="20"/>
              </w:rPr>
              <w:t>bogatstva</w:t>
            </w:r>
            <w:proofErr w:type="spellEnd"/>
          </w:p>
        </w:tc>
        <w:tc>
          <w:tcPr>
            <w:tcW w:w="459" w:type="pct"/>
            <w:tcBorders>
              <w:top w:val="nil"/>
              <w:left w:val="nil"/>
              <w:bottom w:val="nil"/>
              <w:right w:val="nil"/>
            </w:tcBorders>
            <w:shd w:val="clear" w:color="000000" w:fill="F2F2F2"/>
            <w:vAlign w:val="center"/>
            <w:hideMark/>
          </w:tcPr>
          <w:p w14:paraId="228CC7BF" w14:textId="41F6864C"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970.001,00</w:t>
            </w:r>
          </w:p>
        </w:tc>
      </w:tr>
      <w:tr w:rsidR="00CF3183" w:rsidRPr="00191993" w14:paraId="69BDC342" w14:textId="77777777" w:rsidTr="00CF3183">
        <w:trPr>
          <w:trHeight w:val="300"/>
        </w:trPr>
        <w:tc>
          <w:tcPr>
            <w:tcW w:w="405" w:type="pct"/>
            <w:tcBorders>
              <w:top w:val="nil"/>
              <w:left w:val="nil"/>
              <w:bottom w:val="nil"/>
              <w:right w:val="nil"/>
            </w:tcBorders>
            <w:shd w:val="clear" w:color="000000" w:fill="F2F2F2"/>
            <w:noWrap/>
            <w:vAlign w:val="bottom"/>
            <w:hideMark/>
          </w:tcPr>
          <w:p w14:paraId="39F7E3DE" w14:textId="298AF710"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75ED890C" w14:textId="322A6E39" w:rsidR="00CF3183" w:rsidRPr="00191993" w:rsidRDefault="00CF3183" w:rsidP="00CF3183">
            <w:pPr>
              <w:rPr>
                <w:rFonts w:ascii="Calibri" w:hAnsi="Calibri" w:cs="Arial"/>
                <w:b/>
                <w:bCs/>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vAlign w:val="bottom"/>
            <w:hideMark/>
          </w:tcPr>
          <w:p w14:paraId="34AF838D" w14:textId="62BC32C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noWrap/>
            <w:vAlign w:val="center"/>
            <w:hideMark/>
          </w:tcPr>
          <w:p w14:paraId="4C568B2B" w14:textId="1600CE6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600.000,00</w:t>
            </w:r>
          </w:p>
        </w:tc>
      </w:tr>
      <w:tr w:rsidR="00CF3183" w:rsidRPr="00191993" w14:paraId="6F22B71C" w14:textId="77777777" w:rsidTr="00CF3183">
        <w:trPr>
          <w:trHeight w:val="300"/>
        </w:trPr>
        <w:tc>
          <w:tcPr>
            <w:tcW w:w="405" w:type="pct"/>
            <w:tcBorders>
              <w:top w:val="nil"/>
              <w:left w:val="nil"/>
              <w:bottom w:val="nil"/>
              <w:right w:val="nil"/>
            </w:tcBorders>
            <w:shd w:val="clear" w:color="000000" w:fill="FDE9D9"/>
            <w:noWrap/>
            <w:vAlign w:val="center"/>
            <w:hideMark/>
          </w:tcPr>
          <w:p w14:paraId="2FF897D0" w14:textId="4D4C0269"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EE4E26C" w14:textId="017AE9F6" w:rsidR="00CF3183" w:rsidRPr="00191993" w:rsidRDefault="00CF3183" w:rsidP="00CF3183">
            <w:pPr>
              <w:rPr>
                <w:rFonts w:ascii="Calibri" w:hAnsi="Calibri" w:cs="Arial"/>
                <w:bCs/>
                <w:sz w:val="20"/>
                <w:szCs w:val="20"/>
                <w:lang w:val="hr-HR"/>
              </w:rPr>
            </w:pPr>
            <w:r>
              <w:rPr>
                <w:rFonts w:ascii="Calibri" w:hAnsi="Calibri" w:cs="Arial"/>
                <w:b/>
                <w:bCs/>
                <w:sz w:val="20"/>
                <w:szCs w:val="20"/>
              </w:rPr>
              <w:t>4.1</w:t>
            </w:r>
          </w:p>
        </w:tc>
        <w:tc>
          <w:tcPr>
            <w:tcW w:w="3680" w:type="pct"/>
            <w:tcBorders>
              <w:top w:val="nil"/>
              <w:left w:val="nil"/>
              <w:bottom w:val="nil"/>
              <w:right w:val="nil"/>
            </w:tcBorders>
            <w:shd w:val="clear" w:color="000000" w:fill="FDE9D9"/>
            <w:vAlign w:val="center"/>
            <w:hideMark/>
          </w:tcPr>
          <w:p w14:paraId="5DCF3D99" w14:textId="1539FAF9"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Komunalni</w:t>
            </w:r>
            <w:proofErr w:type="spellEnd"/>
            <w:r>
              <w:rPr>
                <w:rFonts w:ascii="Calibri" w:hAnsi="Calibri" w:cs="Arial"/>
                <w:b/>
                <w:bCs/>
                <w:sz w:val="20"/>
                <w:szCs w:val="20"/>
              </w:rPr>
              <w:t xml:space="preserve"> </w:t>
            </w:r>
            <w:proofErr w:type="spellStart"/>
            <w:r>
              <w:rPr>
                <w:rFonts w:ascii="Calibri" w:hAnsi="Calibri" w:cs="Arial"/>
                <w:b/>
                <w:bCs/>
                <w:sz w:val="20"/>
                <w:szCs w:val="20"/>
              </w:rPr>
              <w:t>doprinos</w:t>
            </w:r>
            <w:proofErr w:type="spellEnd"/>
          </w:p>
        </w:tc>
        <w:tc>
          <w:tcPr>
            <w:tcW w:w="459" w:type="pct"/>
            <w:tcBorders>
              <w:top w:val="nil"/>
              <w:left w:val="nil"/>
              <w:bottom w:val="nil"/>
              <w:right w:val="nil"/>
            </w:tcBorders>
            <w:shd w:val="clear" w:color="000000" w:fill="FDE9D9"/>
            <w:noWrap/>
            <w:vAlign w:val="center"/>
            <w:hideMark/>
          </w:tcPr>
          <w:p w14:paraId="727AF3DD" w14:textId="697D059F"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29.999,00</w:t>
            </w:r>
          </w:p>
        </w:tc>
      </w:tr>
      <w:tr w:rsidR="00CF3183" w:rsidRPr="00191993" w14:paraId="5E7C9C27" w14:textId="77777777" w:rsidTr="00CF3183">
        <w:trPr>
          <w:trHeight w:val="300"/>
        </w:trPr>
        <w:tc>
          <w:tcPr>
            <w:tcW w:w="405" w:type="pct"/>
            <w:tcBorders>
              <w:top w:val="nil"/>
              <w:left w:val="nil"/>
              <w:bottom w:val="nil"/>
              <w:right w:val="nil"/>
            </w:tcBorders>
            <w:shd w:val="clear" w:color="000000" w:fill="F2F2F2"/>
            <w:noWrap/>
            <w:vAlign w:val="bottom"/>
            <w:hideMark/>
          </w:tcPr>
          <w:p w14:paraId="21D79DB7" w14:textId="7C4D8557"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67CA48B9" w14:textId="60CBDFF2" w:rsidR="00CF3183" w:rsidRPr="00191993" w:rsidRDefault="00CF3183" w:rsidP="00CF3183">
            <w:pPr>
              <w:rPr>
                <w:rFonts w:ascii="Calibri" w:hAnsi="Calibri" w:cs="Arial"/>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vAlign w:val="bottom"/>
            <w:hideMark/>
          </w:tcPr>
          <w:p w14:paraId="5654D9D7" w14:textId="2E5457A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noWrap/>
            <w:vAlign w:val="center"/>
            <w:hideMark/>
          </w:tcPr>
          <w:p w14:paraId="1035F7E2" w14:textId="098F133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29.999,00</w:t>
            </w:r>
          </w:p>
        </w:tc>
      </w:tr>
      <w:tr w:rsidR="00CF3183" w:rsidRPr="00191993" w14:paraId="7C02FC7B" w14:textId="77777777" w:rsidTr="00CF3183">
        <w:trPr>
          <w:trHeight w:val="300"/>
        </w:trPr>
        <w:tc>
          <w:tcPr>
            <w:tcW w:w="405" w:type="pct"/>
            <w:tcBorders>
              <w:top w:val="nil"/>
              <w:left w:val="nil"/>
              <w:bottom w:val="nil"/>
              <w:right w:val="nil"/>
            </w:tcBorders>
            <w:shd w:val="clear" w:color="000000" w:fill="5050A8"/>
            <w:noWrap/>
            <w:vAlign w:val="center"/>
            <w:hideMark/>
          </w:tcPr>
          <w:p w14:paraId="6D7F651F" w14:textId="37CEFCF4"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xml:space="preserve">   1013</w:t>
            </w:r>
          </w:p>
        </w:tc>
        <w:tc>
          <w:tcPr>
            <w:tcW w:w="457" w:type="pct"/>
            <w:tcBorders>
              <w:top w:val="nil"/>
              <w:left w:val="nil"/>
              <w:bottom w:val="nil"/>
              <w:right w:val="nil"/>
            </w:tcBorders>
            <w:shd w:val="clear" w:color="000000" w:fill="5050A8"/>
            <w:noWrap/>
            <w:vAlign w:val="center"/>
            <w:hideMark/>
          </w:tcPr>
          <w:p w14:paraId="4B57581D" w14:textId="746200C1"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noWrap/>
            <w:vAlign w:val="center"/>
            <w:hideMark/>
          </w:tcPr>
          <w:p w14:paraId="70DC2221" w14:textId="6AC9CE24"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RAZVOJ I SIGURNOST PROMETA</w:t>
            </w:r>
          </w:p>
        </w:tc>
        <w:tc>
          <w:tcPr>
            <w:tcW w:w="459" w:type="pct"/>
            <w:tcBorders>
              <w:top w:val="nil"/>
              <w:left w:val="nil"/>
              <w:bottom w:val="nil"/>
              <w:right w:val="nil"/>
            </w:tcBorders>
            <w:shd w:val="clear" w:color="000000" w:fill="5050A8"/>
            <w:noWrap/>
            <w:vAlign w:val="center"/>
            <w:hideMark/>
          </w:tcPr>
          <w:p w14:paraId="481644C6" w14:textId="2EE63D9A"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12.300.000,00</w:t>
            </w:r>
          </w:p>
        </w:tc>
      </w:tr>
      <w:tr w:rsidR="00CF3183" w:rsidRPr="00191993" w14:paraId="3357A254" w14:textId="77777777" w:rsidTr="00CF3183">
        <w:trPr>
          <w:trHeight w:val="300"/>
        </w:trPr>
        <w:tc>
          <w:tcPr>
            <w:tcW w:w="405" w:type="pct"/>
            <w:tcBorders>
              <w:top w:val="nil"/>
              <w:left w:val="nil"/>
              <w:bottom w:val="nil"/>
              <w:right w:val="nil"/>
            </w:tcBorders>
            <w:shd w:val="clear" w:color="000000" w:fill="00B0F0"/>
            <w:noWrap/>
            <w:vAlign w:val="center"/>
            <w:hideMark/>
          </w:tcPr>
          <w:p w14:paraId="199CF02C" w14:textId="19103E6A" w:rsidR="00CF3183" w:rsidRPr="00191993" w:rsidRDefault="00CF3183" w:rsidP="00CF3183">
            <w:pPr>
              <w:rPr>
                <w:rFonts w:ascii="Calibri" w:hAnsi="Calibri" w:cs="Arial"/>
                <w:bCs/>
                <w:sz w:val="20"/>
                <w:szCs w:val="20"/>
                <w:lang w:val="hr-HR"/>
              </w:rPr>
            </w:pPr>
            <w:r>
              <w:rPr>
                <w:rFonts w:ascii="Calibri" w:hAnsi="Calibri" w:cs="Arial"/>
                <w:b/>
                <w:bCs/>
                <w:sz w:val="20"/>
                <w:szCs w:val="20"/>
              </w:rPr>
              <w:t>K6000 20</w:t>
            </w:r>
          </w:p>
        </w:tc>
        <w:tc>
          <w:tcPr>
            <w:tcW w:w="457" w:type="pct"/>
            <w:tcBorders>
              <w:top w:val="nil"/>
              <w:left w:val="nil"/>
              <w:bottom w:val="nil"/>
              <w:right w:val="nil"/>
            </w:tcBorders>
            <w:shd w:val="clear" w:color="000000" w:fill="00B0F0"/>
            <w:noWrap/>
            <w:vAlign w:val="center"/>
            <w:hideMark/>
          </w:tcPr>
          <w:p w14:paraId="34B69AA2" w14:textId="23D41AB5"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5C56F9BD" w14:textId="0382389D"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Izgradnja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rekonstrukcija</w:t>
            </w:r>
            <w:proofErr w:type="spellEnd"/>
            <w:r>
              <w:rPr>
                <w:rFonts w:ascii="Calibri" w:hAnsi="Calibri" w:cs="Arial"/>
                <w:b/>
                <w:bCs/>
                <w:sz w:val="20"/>
                <w:szCs w:val="20"/>
              </w:rPr>
              <w:t xml:space="preserve"> </w:t>
            </w:r>
            <w:proofErr w:type="spellStart"/>
            <w:r>
              <w:rPr>
                <w:rFonts w:ascii="Calibri" w:hAnsi="Calibri" w:cs="Arial"/>
                <w:b/>
                <w:bCs/>
                <w:sz w:val="20"/>
                <w:szCs w:val="20"/>
              </w:rPr>
              <w:t>ulica</w:t>
            </w:r>
            <w:proofErr w:type="spellEnd"/>
          </w:p>
        </w:tc>
        <w:tc>
          <w:tcPr>
            <w:tcW w:w="459" w:type="pct"/>
            <w:tcBorders>
              <w:top w:val="nil"/>
              <w:left w:val="nil"/>
              <w:bottom w:val="nil"/>
              <w:right w:val="nil"/>
            </w:tcBorders>
            <w:shd w:val="clear" w:color="000000" w:fill="00B0F0"/>
            <w:vAlign w:val="center"/>
            <w:hideMark/>
          </w:tcPr>
          <w:p w14:paraId="0FB7AD0B" w14:textId="056FD246"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11.950.000,00</w:t>
            </w:r>
          </w:p>
        </w:tc>
      </w:tr>
      <w:tr w:rsidR="00CF3183" w:rsidRPr="00191993" w14:paraId="16249349" w14:textId="77777777" w:rsidTr="00CF3183">
        <w:trPr>
          <w:trHeight w:val="300"/>
        </w:trPr>
        <w:tc>
          <w:tcPr>
            <w:tcW w:w="405" w:type="pct"/>
            <w:tcBorders>
              <w:top w:val="nil"/>
              <w:left w:val="nil"/>
              <w:bottom w:val="nil"/>
              <w:right w:val="nil"/>
            </w:tcBorders>
            <w:shd w:val="clear" w:color="000000" w:fill="FDE9D9"/>
            <w:noWrap/>
            <w:vAlign w:val="center"/>
            <w:hideMark/>
          </w:tcPr>
          <w:p w14:paraId="43FB3706" w14:textId="63C01164"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77AB819" w14:textId="68140354" w:rsidR="00CF3183" w:rsidRPr="00191993" w:rsidRDefault="00CF3183" w:rsidP="00CF3183">
            <w:pPr>
              <w:rPr>
                <w:rFonts w:ascii="Calibri" w:hAnsi="Calibri" w:cs="Arial"/>
                <w:sz w:val="20"/>
                <w:szCs w:val="20"/>
                <w:lang w:val="hr-HR"/>
              </w:rPr>
            </w:pPr>
            <w:r>
              <w:rPr>
                <w:rFonts w:ascii="Calibri" w:hAnsi="Calibri" w:cs="Arial"/>
                <w:b/>
                <w:bCs/>
                <w:sz w:val="20"/>
                <w:szCs w:val="20"/>
              </w:rPr>
              <w:t>4.1</w:t>
            </w:r>
          </w:p>
        </w:tc>
        <w:tc>
          <w:tcPr>
            <w:tcW w:w="3680" w:type="pct"/>
            <w:tcBorders>
              <w:top w:val="nil"/>
              <w:left w:val="nil"/>
              <w:bottom w:val="nil"/>
              <w:right w:val="nil"/>
            </w:tcBorders>
            <w:shd w:val="clear" w:color="000000" w:fill="FDE9D9"/>
            <w:vAlign w:val="center"/>
            <w:hideMark/>
          </w:tcPr>
          <w:p w14:paraId="59F56588" w14:textId="76D1099D"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Komunalni</w:t>
            </w:r>
            <w:proofErr w:type="spellEnd"/>
            <w:r>
              <w:rPr>
                <w:rFonts w:ascii="Calibri" w:hAnsi="Calibri" w:cs="Arial"/>
                <w:b/>
                <w:bCs/>
                <w:sz w:val="20"/>
                <w:szCs w:val="20"/>
              </w:rPr>
              <w:t xml:space="preserve"> </w:t>
            </w:r>
            <w:proofErr w:type="spellStart"/>
            <w:r>
              <w:rPr>
                <w:rFonts w:ascii="Calibri" w:hAnsi="Calibri" w:cs="Arial"/>
                <w:b/>
                <w:bCs/>
                <w:sz w:val="20"/>
                <w:szCs w:val="20"/>
              </w:rPr>
              <w:t>doprinos</w:t>
            </w:r>
            <w:proofErr w:type="spellEnd"/>
          </w:p>
        </w:tc>
        <w:tc>
          <w:tcPr>
            <w:tcW w:w="459" w:type="pct"/>
            <w:tcBorders>
              <w:top w:val="nil"/>
              <w:left w:val="nil"/>
              <w:bottom w:val="nil"/>
              <w:right w:val="nil"/>
            </w:tcBorders>
            <w:shd w:val="clear" w:color="000000" w:fill="FDE9D9"/>
            <w:noWrap/>
            <w:vAlign w:val="center"/>
            <w:hideMark/>
          </w:tcPr>
          <w:p w14:paraId="3644F311" w14:textId="35F98B0D"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6.970.001,00</w:t>
            </w:r>
          </w:p>
        </w:tc>
      </w:tr>
      <w:tr w:rsidR="00CF3183" w:rsidRPr="00191993" w14:paraId="48D660FA" w14:textId="77777777" w:rsidTr="00CF3183">
        <w:trPr>
          <w:trHeight w:val="300"/>
        </w:trPr>
        <w:tc>
          <w:tcPr>
            <w:tcW w:w="405" w:type="pct"/>
            <w:tcBorders>
              <w:top w:val="nil"/>
              <w:left w:val="nil"/>
              <w:bottom w:val="nil"/>
              <w:right w:val="nil"/>
            </w:tcBorders>
            <w:shd w:val="clear" w:color="000000" w:fill="F2F2F2"/>
            <w:noWrap/>
            <w:vAlign w:val="center"/>
            <w:hideMark/>
          </w:tcPr>
          <w:p w14:paraId="143315B7" w14:textId="41584917"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6D4B7D2" w14:textId="4D4D8A8B"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299C9875" w14:textId="5F152C1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77917793" w14:textId="6EFAA435"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400.000,00</w:t>
            </w:r>
          </w:p>
        </w:tc>
      </w:tr>
      <w:tr w:rsidR="00CF3183" w:rsidRPr="00191993" w14:paraId="29526D76" w14:textId="77777777" w:rsidTr="00CF3183">
        <w:trPr>
          <w:trHeight w:val="300"/>
        </w:trPr>
        <w:tc>
          <w:tcPr>
            <w:tcW w:w="405" w:type="pct"/>
            <w:tcBorders>
              <w:top w:val="nil"/>
              <w:left w:val="nil"/>
              <w:bottom w:val="nil"/>
              <w:right w:val="nil"/>
            </w:tcBorders>
            <w:shd w:val="clear" w:color="000000" w:fill="F2F2F2"/>
            <w:noWrap/>
            <w:vAlign w:val="bottom"/>
            <w:hideMark/>
          </w:tcPr>
          <w:p w14:paraId="6353311B" w14:textId="207A85C2"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098FD44B" w14:textId="5EF63E2B" w:rsidR="00CF3183" w:rsidRPr="00191993" w:rsidRDefault="00CF3183" w:rsidP="00CF3183">
            <w:pPr>
              <w:rPr>
                <w:rFonts w:ascii="Calibri" w:hAnsi="Calibri" w:cs="Arial"/>
                <w:sz w:val="20"/>
                <w:szCs w:val="20"/>
                <w:lang w:val="hr-HR"/>
              </w:rPr>
            </w:pPr>
            <w:r>
              <w:rPr>
                <w:rFonts w:ascii="Calibri" w:hAnsi="Calibri" w:cs="Arial"/>
                <w:b/>
                <w:bCs/>
                <w:sz w:val="20"/>
                <w:szCs w:val="20"/>
              </w:rPr>
              <w:t>411</w:t>
            </w:r>
          </w:p>
        </w:tc>
        <w:tc>
          <w:tcPr>
            <w:tcW w:w="3680" w:type="pct"/>
            <w:tcBorders>
              <w:top w:val="nil"/>
              <w:left w:val="nil"/>
              <w:bottom w:val="nil"/>
              <w:right w:val="nil"/>
            </w:tcBorders>
            <w:shd w:val="clear" w:color="000000" w:fill="F2F2F2"/>
            <w:vAlign w:val="bottom"/>
            <w:hideMark/>
          </w:tcPr>
          <w:p w14:paraId="6DD001E8" w14:textId="6EFD03E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Materijalna</w:t>
            </w:r>
            <w:proofErr w:type="spellEnd"/>
            <w:r>
              <w:rPr>
                <w:rFonts w:ascii="Calibri" w:hAnsi="Calibri" w:cs="Arial"/>
                <w:b/>
                <w:bCs/>
                <w:sz w:val="20"/>
                <w:szCs w:val="20"/>
              </w:rPr>
              <w:t xml:space="preserve"> </w:t>
            </w:r>
            <w:proofErr w:type="spellStart"/>
            <w:r>
              <w:rPr>
                <w:rFonts w:ascii="Calibri" w:hAnsi="Calibri" w:cs="Arial"/>
                <w:b/>
                <w:bCs/>
                <w:sz w:val="20"/>
                <w:szCs w:val="20"/>
              </w:rPr>
              <w:t>imovina</w:t>
            </w:r>
            <w:proofErr w:type="spellEnd"/>
            <w:r>
              <w:rPr>
                <w:rFonts w:ascii="Calibri" w:hAnsi="Calibri" w:cs="Arial"/>
                <w:b/>
                <w:bCs/>
                <w:sz w:val="20"/>
                <w:szCs w:val="20"/>
              </w:rPr>
              <w:t xml:space="preserve"> - </w:t>
            </w:r>
            <w:proofErr w:type="spellStart"/>
            <w:r>
              <w:rPr>
                <w:rFonts w:ascii="Calibri" w:hAnsi="Calibri" w:cs="Arial"/>
                <w:b/>
                <w:bCs/>
                <w:sz w:val="20"/>
                <w:szCs w:val="20"/>
              </w:rPr>
              <w:t>prirodna</w:t>
            </w:r>
            <w:proofErr w:type="spellEnd"/>
            <w:r>
              <w:rPr>
                <w:rFonts w:ascii="Calibri" w:hAnsi="Calibri" w:cs="Arial"/>
                <w:b/>
                <w:bCs/>
                <w:sz w:val="20"/>
                <w:szCs w:val="20"/>
              </w:rPr>
              <w:t xml:space="preserve"> </w:t>
            </w:r>
            <w:proofErr w:type="spellStart"/>
            <w:r>
              <w:rPr>
                <w:rFonts w:ascii="Calibri" w:hAnsi="Calibri" w:cs="Arial"/>
                <w:b/>
                <w:bCs/>
                <w:sz w:val="20"/>
                <w:szCs w:val="20"/>
              </w:rPr>
              <w:t>bogatstva</w:t>
            </w:r>
            <w:proofErr w:type="spellEnd"/>
          </w:p>
        </w:tc>
        <w:tc>
          <w:tcPr>
            <w:tcW w:w="459" w:type="pct"/>
            <w:tcBorders>
              <w:top w:val="nil"/>
              <w:left w:val="nil"/>
              <w:bottom w:val="nil"/>
              <w:right w:val="nil"/>
            </w:tcBorders>
            <w:shd w:val="clear" w:color="000000" w:fill="F2F2F2"/>
            <w:noWrap/>
            <w:vAlign w:val="center"/>
            <w:hideMark/>
          </w:tcPr>
          <w:p w14:paraId="5FE6181E" w14:textId="2ABB6446"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5.450.000,00</w:t>
            </w:r>
          </w:p>
        </w:tc>
      </w:tr>
      <w:tr w:rsidR="00CF3183" w:rsidRPr="00191993" w14:paraId="4D14DDE1" w14:textId="77777777" w:rsidTr="00CF3183">
        <w:trPr>
          <w:trHeight w:val="300"/>
        </w:trPr>
        <w:tc>
          <w:tcPr>
            <w:tcW w:w="405" w:type="pct"/>
            <w:tcBorders>
              <w:top w:val="nil"/>
              <w:left w:val="nil"/>
              <w:bottom w:val="nil"/>
              <w:right w:val="nil"/>
            </w:tcBorders>
            <w:shd w:val="clear" w:color="000000" w:fill="F2F2F2"/>
            <w:noWrap/>
            <w:vAlign w:val="bottom"/>
            <w:hideMark/>
          </w:tcPr>
          <w:p w14:paraId="5A3E0036" w14:textId="72028ECB" w:rsidR="00CF3183" w:rsidRPr="00191993" w:rsidRDefault="00CF3183" w:rsidP="00CF3183">
            <w:pPr>
              <w:rPr>
                <w:rFonts w:ascii="Calibri" w:hAnsi="Calibri" w:cs="Arial"/>
                <w:sz w:val="20"/>
                <w:szCs w:val="20"/>
                <w:lang w:val="hr-HR"/>
              </w:rPr>
            </w:pPr>
            <w:r>
              <w:rPr>
                <w:rFonts w:ascii="Calibri" w:hAnsi="Calibri" w:cs="Arial"/>
                <w:b/>
                <w:bCs/>
                <w:sz w:val="20"/>
                <w:szCs w:val="20"/>
              </w:rPr>
              <w:lastRenderedPageBreak/>
              <w:t> </w:t>
            </w:r>
          </w:p>
        </w:tc>
        <w:tc>
          <w:tcPr>
            <w:tcW w:w="457" w:type="pct"/>
            <w:tcBorders>
              <w:top w:val="nil"/>
              <w:left w:val="nil"/>
              <w:bottom w:val="nil"/>
              <w:right w:val="nil"/>
            </w:tcBorders>
            <w:shd w:val="clear" w:color="000000" w:fill="F2F2F2"/>
            <w:noWrap/>
            <w:vAlign w:val="bottom"/>
            <w:hideMark/>
          </w:tcPr>
          <w:p w14:paraId="179B083D" w14:textId="4354C8BF" w:rsidR="00CF3183" w:rsidRPr="00191993" w:rsidRDefault="00CF3183" w:rsidP="00CF3183">
            <w:pPr>
              <w:rPr>
                <w:rFonts w:ascii="Calibri" w:hAnsi="Calibri" w:cs="Arial"/>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noWrap/>
            <w:vAlign w:val="bottom"/>
            <w:hideMark/>
          </w:tcPr>
          <w:p w14:paraId="3197BFDD" w14:textId="5058089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vAlign w:val="center"/>
            <w:hideMark/>
          </w:tcPr>
          <w:p w14:paraId="25A84180" w14:textId="4A8B460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1.120.001,00</w:t>
            </w:r>
          </w:p>
        </w:tc>
      </w:tr>
      <w:tr w:rsidR="00CF3183" w:rsidRPr="00191993" w14:paraId="2FC0A32C" w14:textId="77777777" w:rsidTr="00CF3183">
        <w:trPr>
          <w:trHeight w:val="300"/>
        </w:trPr>
        <w:tc>
          <w:tcPr>
            <w:tcW w:w="405" w:type="pct"/>
            <w:tcBorders>
              <w:top w:val="nil"/>
              <w:left w:val="nil"/>
              <w:bottom w:val="nil"/>
              <w:right w:val="nil"/>
            </w:tcBorders>
            <w:shd w:val="clear" w:color="000000" w:fill="FDE9D9"/>
            <w:noWrap/>
            <w:vAlign w:val="center"/>
            <w:hideMark/>
          </w:tcPr>
          <w:p w14:paraId="3490DBC7" w14:textId="147C17F5"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344C2F5F" w14:textId="2CC7B667" w:rsidR="00CF3183" w:rsidRPr="00191993" w:rsidRDefault="00CF3183" w:rsidP="00CF3183">
            <w:pPr>
              <w:rPr>
                <w:rFonts w:ascii="Calibri" w:hAnsi="Calibri" w:cs="Arial"/>
                <w:b/>
                <w:bCs/>
                <w:sz w:val="20"/>
                <w:szCs w:val="20"/>
                <w:lang w:val="hr-HR"/>
              </w:rPr>
            </w:pPr>
            <w:r>
              <w:rPr>
                <w:rFonts w:ascii="Calibri" w:hAnsi="Calibri" w:cs="Arial"/>
                <w:b/>
                <w:bCs/>
                <w:sz w:val="20"/>
                <w:szCs w:val="20"/>
              </w:rPr>
              <w:t>3.1</w:t>
            </w:r>
          </w:p>
        </w:tc>
        <w:tc>
          <w:tcPr>
            <w:tcW w:w="3680" w:type="pct"/>
            <w:tcBorders>
              <w:top w:val="nil"/>
              <w:left w:val="nil"/>
              <w:bottom w:val="nil"/>
              <w:right w:val="nil"/>
            </w:tcBorders>
            <w:shd w:val="clear" w:color="000000" w:fill="FDE9D9"/>
            <w:vAlign w:val="center"/>
            <w:hideMark/>
          </w:tcPr>
          <w:p w14:paraId="69C20D53" w14:textId="06A7D6F8"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Vlastiti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p>
        </w:tc>
        <w:tc>
          <w:tcPr>
            <w:tcW w:w="459" w:type="pct"/>
            <w:tcBorders>
              <w:top w:val="nil"/>
              <w:left w:val="nil"/>
              <w:bottom w:val="nil"/>
              <w:right w:val="nil"/>
            </w:tcBorders>
            <w:shd w:val="clear" w:color="000000" w:fill="FDE9D9"/>
            <w:noWrap/>
            <w:vAlign w:val="center"/>
            <w:hideMark/>
          </w:tcPr>
          <w:p w14:paraId="548623BC" w14:textId="306E3AB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165.000,00</w:t>
            </w:r>
          </w:p>
        </w:tc>
      </w:tr>
      <w:tr w:rsidR="00CF3183" w:rsidRPr="00191993" w14:paraId="7FE88EB2" w14:textId="77777777" w:rsidTr="00CF3183">
        <w:trPr>
          <w:trHeight w:val="300"/>
        </w:trPr>
        <w:tc>
          <w:tcPr>
            <w:tcW w:w="405" w:type="pct"/>
            <w:tcBorders>
              <w:top w:val="nil"/>
              <w:left w:val="nil"/>
              <w:bottom w:val="nil"/>
              <w:right w:val="nil"/>
            </w:tcBorders>
            <w:shd w:val="clear" w:color="000000" w:fill="F2F2F2"/>
            <w:noWrap/>
            <w:vAlign w:val="bottom"/>
            <w:hideMark/>
          </w:tcPr>
          <w:p w14:paraId="0C409652" w14:textId="0FCFD29B"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24D37845" w14:textId="53E67CD1" w:rsidR="00CF3183" w:rsidRPr="00191993" w:rsidRDefault="00CF3183" w:rsidP="00CF3183">
            <w:pPr>
              <w:rPr>
                <w:rFonts w:ascii="Calibri" w:hAnsi="Calibri" w:cs="Arial"/>
                <w:b/>
                <w:bCs/>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5FB9B68C" w14:textId="19C161D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729CFDA3" w14:textId="0DB84455"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165.000,00</w:t>
            </w:r>
          </w:p>
        </w:tc>
      </w:tr>
      <w:tr w:rsidR="00CF3183" w:rsidRPr="00191993" w14:paraId="0C5F84CD" w14:textId="77777777" w:rsidTr="00CF3183">
        <w:trPr>
          <w:trHeight w:val="300"/>
        </w:trPr>
        <w:tc>
          <w:tcPr>
            <w:tcW w:w="405" w:type="pct"/>
            <w:tcBorders>
              <w:top w:val="nil"/>
              <w:left w:val="nil"/>
              <w:bottom w:val="nil"/>
              <w:right w:val="nil"/>
            </w:tcBorders>
            <w:shd w:val="clear" w:color="000000" w:fill="FDE9D9"/>
            <w:noWrap/>
            <w:vAlign w:val="center"/>
            <w:hideMark/>
          </w:tcPr>
          <w:p w14:paraId="17B74BB6" w14:textId="44B1760D"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DE04122" w14:textId="1F8EA45E" w:rsidR="00CF3183" w:rsidRPr="00191993" w:rsidRDefault="00CF3183" w:rsidP="00CF3183">
            <w:pPr>
              <w:rPr>
                <w:rFonts w:ascii="Calibri" w:hAnsi="Calibri" w:cs="Arial"/>
                <w:sz w:val="20"/>
                <w:szCs w:val="20"/>
                <w:lang w:val="hr-HR"/>
              </w:rPr>
            </w:pPr>
            <w:r>
              <w:rPr>
                <w:rFonts w:ascii="Calibri" w:hAnsi="Calibri" w:cs="Arial"/>
                <w:b/>
                <w:bCs/>
                <w:sz w:val="20"/>
                <w:szCs w:val="20"/>
              </w:rPr>
              <w:t>1.3</w:t>
            </w:r>
          </w:p>
        </w:tc>
        <w:tc>
          <w:tcPr>
            <w:tcW w:w="3680" w:type="pct"/>
            <w:tcBorders>
              <w:top w:val="nil"/>
              <w:left w:val="nil"/>
              <w:bottom w:val="nil"/>
              <w:right w:val="nil"/>
            </w:tcBorders>
            <w:shd w:val="clear" w:color="000000" w:fill="FDE9D9"/>
            <w:vAlign w:val="center"/>
            <w:hideMark/>
          </w:tcPr>
          <w:p w14:paraId="4F2FA226" w14:textId="5FABD61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refundacija</w:t>
            </w:r>
            <w:proofErr w:type="spellEnd"/>
            <w:r>
              <w:rPr>
                <w:rFonts w:ascii="Calibri" w:hAnsi="Calibri" w:cs="Arial"/>
                <w:b/>
                <w:bCs/>
                <w:sz w:val="20"/>
                <w:szCs w:val="20"/>
              </w:rPr>
              <w:t xml:space="preserve"> EU </w:t>
            </w:r>
            <w:proofErr w:type="spellStart"/>
            <w:r>
              <w:rPr>
                <w:rFonts w:ascii="Calibri" w:hAnsi="Calibri" w:cs="Arial"/>
                <w:b/>
                <w:bCs/>
                <w:sz w:val="20"/>
                <w:szCs w:val="20"/>
              </w:rPr>
              <w:t>sredstava</w:t>
            </w:r>
            <w:proofErr w:type="spellEnd"/>
          </w:p>
        </w:tc>
        <w:tc>
          <w:tcPr>
            <w:tcW w:w="459" w:type="pct"/>
            <w:tcBorders>
              <w:top w:val="nil"/>
              <w:left w:val="nil"/>
              <w:bottom w:val="nil"/>
              <w:right w:val="nil"/>
            </w:tcBorders>
            <w:shd w:val="clear" w:color="000000" w:fill="FDE9D9"/>
            <w:noWrap/>
            <w:vAlign w:val="center"/>
            <w:hideMark/>
          </w:tcPr>
          <w:p w14:paraId="716C5BC0" w14:textId="008CEDB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29.999,00</w:t>
            </w:r>
          </w:p>
        </w:tc>
      </w:tr>
      <w:tr w:rsidR="00CF3183" w:rsidRPr="00191993" w14:paraId="0DCC814D" w14:textId="77777777" w:rsidTr="00CF3183">
        <w:trPr>
          <w:trHeight w:val="300"/>
        </w:trPr>
        <w:tc>
          <w:tcPr>
            <w:tcW w:w="405" w:type="pct"/>
            <w:tcBorders>
              <w:top w:val="nil"/>
              <w:left w:val="nil"/>
              <w:bottom w:val="nil"/>
              <w:right w:val="nil"/>
            </w:tcBorders>
            <w:shd w:val="clear" w:color="000000" w:fill="F2F2F2"/>
            <w:noWrap/>
            <w:vAlign w:val="bottom"/>
            <w:hideMark/>
          </w:tcPr>
          <w:p w14:paraId="4776747B" w14:textId="3987B4A2"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265F5B84" w14:textId="21E2B6CB" w:rsidR="00CF3183" w:rsidRPr="00191993" w:rsidRDefault="00CF3183" w:rsidP="00CF3183">
            <w:pPr>
              <w:rPr>
                <w:rFonts w:ascii="Calibri" w:hAnsi="Calibri" w:cs="Arial"/>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noWrap/>
            <w:vAlign w:val="bottom"/>
            <w:hideMark/>
          </w:tcPr>
          <w:p w14:paraId="33469FB6" w14:textId="271CF55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3769CAE8" w14:textId="30ABCEDC"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29.999,00</w:t>
            </w:r>
          </w:p>
        </w:tc>
      </w:tr>
      <w:tr w:rsidR="00CF3183" w:rsidRPr="00191993" w14:paraId="5D362CB9" w14:textId="77777777" w:rsidTr="00CF3183">
        <w:trPr>
          <w:trHeight w:val="300"/>
        </w:trPr>
        <w:tc>
          <w:tcPr>
            <w:tcW w:w="405" w:type="pct"/>
            <w:tcBorders>
              <w:top w:val="nil"/>
              <w:left w:val="nil"/>
              <w:bottom w:val="nil"/>
              <w:right w:val="nil"/>
            </w:tcBorders>
            <w:shd w:val="clear" w:color="000000" w:fill="FDE9D9"/>
            <w:noWrap/>
            <w:vAlign w:val="center"/>
            <w:hideMark/>
          </w:tcPr>
          <w:p w14:paraId="79891E44" w14:textId="037FE72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C5B18DB" w14:textId="5B588C8C" w:rsidR="00CF3183" w:rsidRPr="00191993" w:rsidRDefault="00CF3183" w:rsidP="00CF3183">
            <w:pPr>
              <w:rPr>
                <w:rFonts w:ascii="Calibri" w:hAnsi="Calibri" w:cs="Arial"/>
                <w:b/>
                <w:bCs/>
                <w:sz w:val="20"/>
                <w:szCs w:val="20"/>
                <w:lang w:val="hr-HR"/>
              </w:rPr>
            </w:pPr>
            <w:r>
              <w:rPr>
                <w:rFonts w:ascii="Calibri" w:hAnsi="Calibri" w:cs="Arial"/>
                <w:b/>
                <w:bCs/>
                <w:sz w:val="20"/>
                <w:szCs w:val="20"/>
              </w:rPr>
              <w:t>1.4</w:t>
            </w:r>
          </w:p>
        </w:tc>
        <w:tc>
          <w:tcPr>
            <w:tcW w:w="3680" w:type="pct"/>
            <w:tcBorders>
              <w:top w:val="nil"/>
              <w:left w:val="nil"/>
              <w:bottom w:val="nil"/>
              <w:right w:val="nil"/>
            </w:tcBorders>
            <w:shd w:val="clear" w:color="000000" w:fill="FDE9D9"/>
            <w:noWrap/>
            <w:vAlign w:val="center"/>
            <w:hideMark/>
          </w:tcPr>
          <w:p w14:paraId="6DD550AA" w14:textId="071F1C76"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refundacije</w:t>
            </w:r>
            <w:proofErr w:type="spellEnd"/>
            <w:r>
              <w:rPr>
                <w:rFonts w:ascii="Calibri" w:hAnsi="Calibri" w:cs="Arial"/>
                <w:b/>
                <w:bCs/>
                <w:sz w:val="20"/>
                <w:szCs w:val="20"/>
              </w:rPr>
              <w:t xml:space="preserve"> za </w:t>
            </w:r>
            <w:proofErr w:type="spellStart"/>
            <w:r>
              <w:rPr>
                <w:rFonts w:ascii="Calibri" w:hAnsi="Calibri" w:cs="Arial"/>
                <w:b/>
                <w:bCs/>
                <w:sz w:val="20"/>
                <w:szCs w:val="20"/>
              </w:rPr>
              <w:t>izgradnju</w:t>
            </w:r>
            <w:proofErr w:type="spellEnd"/>
            <w:r>
              <w:rPr>
                <w:rFonts w:ascii="Calibri" w:hAnsi="Calibri" w:cs="Arial"/>
                <w:b/>
                <w:bCs/>
                <w:sz w:val="20"/>
                <w:szCs w:val="20"/>
              </w:rPr>
              <w:t xml:space="preserve"> </w:t>
            </w:r>
            <w:proofErr w:type="spellStart"/>
            <w:r>
              <w:rPr>
                <w:rFonts w:ascii="Calibri" w:hAnsi="Calibri" w:cs="Arial"/>
                <w:b/>
                <w:bCs/>
                <w:sz w:val="20"/>
                <w:szCs w:val="20"/>
              </w:rPr>
              <w:t>groblja</w:t>
            </w:r>
            <w:proofErr w:type="spellEnd"/>
          </w:p>
        </w:tc>
        <w:tc>
          <w:tcPr>
            <w:tcW w:w="459" w:type="pct"/>
            <w:tcBorders>
              <w:top w:val="nil"/>
              <w:left w:val="nil"/>
              <w:bottom w:val="nil"/>
              <w:right w:val="nil"/>
            </w:tcBorders>
            <w:shd w:val="clear" w:color="000000" w:fill="FDE9D9"/>
            <w:vAlign w:val="center"/>
            <w:hideMark/>
          </w:tcPr>
          <w:p w14:paraId="2B84720F" w14:textId="6D4C7AA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2.490.000,00</w:t>
            </w:r>
          </w:p>
        </w:tc>
      </w:tr>
      <w:tr w:rsidR="00CF3183" w:rsidRPr="00191993" w14:paraId="4C4F879F" w14:textId="77777777" w:rsidTr="00CF3183">
        <w:trPr>
          <w:trHeight w:val="300"/>
        </w:trPr>
        <w:tc>
          <w:tcPr>
            <w:tcW w:w="405" w:type="pct"/>
            <w:tcBorders>
              <w:top w:val="nil"/>
              <w:left w:val="nil"/>
              <w:bottom w:val="nil"/>
              <w:right w:val="nil"/>
            </w:tcBorders>
            <w:shd w:val="clear" w:color="000000" w:fill="F2F2F2"/>
            <w:noWrap/>
            <w:vAlign w:val="bottom"/>
            <w:hideMark/>
          </w:tcPr>
          <w:p w14:paraId="025E8BD4" w14:textId="2A0AEF7A"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0026F699" w14:textId="79D03F10" w:rsidR="00CF3183" w:rsidRPr="00191993" w:rsidRDefault="00CF3183" w:rsidP="00CF3183">
            <w:pPr>
              <w:rPr>
                <w:rFonts w:ascii="Calibri" w:hAnsi="Calibri" w:cs="Arial"/>
                <w:b/>
                <w:bCs/>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71CEEFFF" w14:textId="1E0FED42"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2ADA051D" w14:textId="7CDAFC70"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2.490.000,00</w:t>
            </w:r>
          </w:p>
        </w:tc>
      </w:tr>
      <w:tr w:rsidR="00CF3183" w:rsidRPr="00191993" w14:paraId="51600789" w14:textId="77777777" w:rsidTr="00CF3183">
        <w:trPr>
          <w:trHeight w:val="300"/>
        </w:trPr>
        <w:tc>
          <w:tcPr>
            <w:tcW w:w="405" w:type="pct"/>
            <w:tcBorders>
              <w:top w:val="nil"/>
              <w:left w:val="nil"/>
              <w:bottom w:val="nil"/>
              <w:right w:val="nil"/>
            </w:tcBorders>
            <w:shd w:val="clear" w:color="000000" w:fill="FDE9D9"/>
            <w:noWrap/>
            <w:vAlign w:val="center"/>
            <w:hideMark/>
          </w:tcPr>
          <w:p w14:paraId="2212C45E" w14:textId="17E62993"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45040950" w14:textId="69CA19B6" w:rsidR="00CF3183" w:rsidRPr="00191993" w:rsidRDefault="00CF3183" w:rsidP="00CF3183">
            <w:pPr>
              <w:rPr>
                <w:rFonts w:ascii="Calibri" w:hAnsi="Calibri" w:cs="Arial"/>
                <w:bCs/>
                <w:sz w:val="20"/>
                <w:szCs w:val="20"/>
                <w:lang w:val="hr-HR"/>
              </w:rPr>
            </w:pPr>
            <w:r>
              <w:rPr>
                <w:rFonts w:ascii="Calibri" w:hAnsi="Calibri" w:cs="Arial"/>
                <w:b/>
                <w:bCs/>
                <w:sz w:val="20"/>
                <w:szCs w:val="20"/>
              </w:rPr>
              <w:t>7.1</w:t>
            </w:r>
          </w:p>
        </w:tc>
        <w:tc>
          <w:tcPr>
            <w:tcW w:w="3680" w:type="pct"/>
            <w:tcBorders>
              <w:top w:val="nil"/>
              <w:left w:val="nil"/>
              <w:bottom w:val="nil"/>
              <w:right w:val="nil"/>
            </w:tcBorders>
            <w:shd w:val="clear" w:color="000000" w:fill="FDE9D9"/>
            <w:vAlign w:val="center"/>
            <w:hideMark/>
          </w:tcPr>
          <w:p w14:paraId="46E6209F" w14:textId="5D94B238"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prodaje</w:t>
            </w:r>
            <w:proofErr w:type="spellEnd"/>
            <w:r>
              <w:rPr>
                <w:rFonts w:ascii="Calibri" w:hAnsi="Calibri" w:cs="Arial"/>
                <w:b/>
                <w:bCs/>
                <w:sz w:val="20"/>
                <w:szCs w:val="20"/>
              </w:rPr>
              <w:t xml:space="preserve"> </w:t>
            </w:r>
            <w:proofErr w:type="spellStart"/>
            <w:r>
              <w:rPr>
                <w:rFonts w:ascii="Calibri" w:hAnsi="Calibri" w:cs="Arial"/>
                <w:b/>
                <w:bCs/>
                <w:sz w:val="20"/>
                <w:szCs w:val="20"/>
              </w:rPr>
              <w:t>ili</w:t>
            </w:r>
            <w:proofErr w:type="spellEnd"/>
            <w:r>
              <w:rPr>
                <w:rFonts w:ascii="Calibri" w:hAnsi="Calibri" w:cs="Arial"/>
                <w:b/>
                <w:bCs/>
                <w:sz w:val="20"/>
                <w:szCs w:val="20"/>
              </w:rPr>
              <w:t xml:space="preserve"> </w:t>
            </w:r>
            <w:proofErr w:type="spellStart"/>
            <w:r>
              <w:rPr>
                <w:rFonts w:ascii="Calibri" w:hAnsi="Calibri" w:cs="Arial"/>
                <w:b/>
                <w:bCs/>
                <w:sz w:val="20"/>
                <w:szCs w:val="20"/>
              </w:rPr>
              <w:t>zamjene</w:t>
            </w:r>
            <w:proofErr w:type="spellEnd"/>
            <w:r>
              <w:rPr>
                <w:rFonts w:ascii="Calibri" w:hAnsi="Calibri" w:cs="Arial"/>
                <w:b/>
                <w:bCs/>
                <w:sz w:val="20"/>
                <w:szCs w:val="20"/>
              </w:rPr>
              <w:t xml:space="preserve"> </w:t>
            </w:r>
            <w:proofErr w:type="spellStart"/>
            <w:r>
              <w:rPr>
                <w:rFonts w:ascii="Calibri" w:hAnsi="Calibri" w:cs="Arial"/>
                <w:b/>
                <w:bCs/>
                <w:sz w:val="20"/>
                <w:szCs w:val="20"/>
              </w:rPr>
              <w:t>nefinancijske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FDE9D9"/>
            <w:noWrap/>
            <w:vAlign w:val="center"/>
            <w:hideMark/>
          </w:tcPr>
          <w:p w14:paraId="057E5672" w14:textId="2AA7480A"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2.295.000,00</w:t>
            </w:r>
          </w:p>
        </w:tc>
      </w:tr>
      <w:tr w:rsidR="00CF3183" w:rsidRPr="00191993" w14:paraId="3F81A3EE" w14:textId="77777777" w:rsidTr="00CF3183">
        <w:trPr>
          <w:trHeight w:val="300"/>
        </w:trPr>
        <w:tc>
          <w:tcPr>
            <w:tcW w:w="405" w:type="pct"/>
            <w:tcBorders>
              <w:top w:val="nil"/>
              <w:left w:val="nil"/>
              <w:bottom w:val="nil"/>
              <w:right w:val="nil"/>
            </w:tcBorders>
            <w:shd w:val="clear" w:color="000000" w:fill="F2F2F2"/>
            <w:noWrap/>
            <w:vAlign w:val="bottom"/>
            <w:hideMark/>
          </w:tcPr>
          <w:p w14:paraId="6C0DE4F7" w14:textId="6E836080"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6C15BB88" w14:textId="1EEC8A23" w:rsidR="00CF3183" w:rsidRPr="00191993" w:rsidRDefault="00CF3183" w:rsidP="00CF3183">
            <w:pPr>
              <w:rPr>
                <w:rFonts w:ascii="Calibri" w:hAnsi="Calibri" w:cs="Arial"/>
                <w:sz w:val="20"/>
                <w:szCs w:val="20"/>
                <w:lang w:val="hr-HR"/>
              </w:rPr>
            </w:pPr>
            <w:r>
              <w:rPr>
                <w:rFonts w:ascii="Calibri" w:hAnsi="Calibri" w:cs="Arial"/>
                <w:b/>
                <w:bCs/>
                <w:sz w:val="20"/>
                <w:szCs w:val="20"/>
              </w:rPr>
              <w:t>411</w:t>
            </w:r>
          </w:p>
        </w:tc>
        <w:tc>
          <w:tcPr>
            <w:tcW w:w="3680" w:type="pct"/>
            <w:tcBorders>
              <w:top w:val="nil"/>
              <w:left w:val="nil"/>
              <w:bottom w:val="nil"/>
              <w:right w:val="nil"/>
            </w:tcBorders>
            <w:shd w:val="clear" w:color="000000" w:fill="F2F2F2"/>
            <w:vAlign w:val="bottom"/>
            <w:hideMark/>
          </w:tcPr>
          <w:p w14:paraId="18C84E83" w14:textId="7E835AE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Materijalna</w:t>
            </w:r>
            <w:proofErr w:type="spellEnd"/>
            <w:r>
              <w:rPr>
                <w:rFonts w:ascii="Calibri" w:hAnsi="Calibri" w:cs="Arial"/>
                <w:b/>
                <w:bCs/>
                <w:sz w:val="20"/>
                <w:szCs w:val="20"/>
              </w:rPr>
              <w:t xml:space="preserve"> </w:t>
            </w:r>
            <w:proofErr w:type="spellStart"/>
            <w:r>
              <w:rPr>
                <w:rFonts w:ascii="Calibri" w:hAnsi="Calibri" w:cs="Arial"/>
                <w:b/>
                <w:bCs/>
                <w:sz w:val="20"/>
                <w:szCs w:val="20"/>
              </w:rPr>
              <w:t>imovina</w:t>
            </w:r>
            <w:proofErr w:type="spellEnd"/>
            <w:r>
              <w:rPr>
                <w:rFonts w:ascii="Calibri" w:hAnsi="Calibri" w:cs="Arial"/>
                <w:b/>
                <w:bCs/>
                <w:sz w:val="20"/>
                <w:szCs w:val="20"/>
              </w:rPr>
              <w:t xml:space="preserve"> - </w:t>
            </w:r>
            <w:proofErr w:type="spellStart"/>
            <w:r>
              <w:rPr>
                <w:rFonts w:ascii="Calibri" w:hAnsi="Calibri" w:cs="Arial"/>
                <w:b/>
                <w:bCs/>
                <w:sz w:val="20"/>
                <w:szCs w:val="20"/>
              </w:rPr>
              <w:t>prirodna</w:t>
            </w:r>
            <w:proofErr w:type="spellEnd"/>
            <w:r>
              <w:rPr>
                <w:rFonts w:ascii="Calibri" w:hAnsi="Calibri" w:cs="Arial"/>
                <w:b/>
                <w:bCs/>
                <w:sz w:val="20"/>
                <w:szCs w:val="20"/>
              </w:rPr>
              <w:t xml:space="preserve"> </w:t>
            </w:r>
            <w:proofErr w:type="spellStart"/>
            <w:r>
              <w:rPr>
                <w:rFonts w:ascii="Calibri" w:hAnsi="Calibri" w:cs="Arial"/>
                <w:b/>
                <w:bCs/>
                <w:sz w:val="20"/>
                <w:szCs w:val="20"/>
              </w:rPr>
              <w:t>bogatstva</w:t>
            </w:r>
            <w:proofErr w:type="spellEnd"/>
          </w:p>
        </w:tc>
        <w:tc>
          <w:tcPr>
            <w:tcW w:w="459" w:type="pct"/>
            <w:tcBorders>
              <w:top w:val="nil"/>
              <w:left w:val="nil"/>
              <w:bottom w:val="nil"/>
              <w:right w:val="nil"/>
            </w:tcBorders>
            <w:shd w:val="clear" w:color="000000" w:fill="F2F2F2"/>
            <w:noWrap/>
            <w:vAlign w:val="center"/>
            <w:hideMark/>
          </w:tcPr>
          <w:p w14:paraId="5778C60A" w14:textId="015447CA"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2.270.300,00</w:t>
            </w:r>
          </w:p>
        </w:tc>
      </w:tr>
      <w:tr w:rsidR="00CF3183" w:rsidRPr="00191993" w14:paraId="2E1170C2" w14:textId="77777777" w:rsidTr="00CF3183">
        <w:trPr>
          <w:trHeight w:val="300"/>
        </w:trPr>
        <w:tc>
          <w:tcPr>
            <w:tcW w:w="405" w:type="pct"/>
            <w:tcBorders>
              <w:top w:val="nil"/>
              <w:left w:val="nil"/>
              <w:bottom w:val="nil"/>
              <w:right w:val="nil"/>
            </w:tcBorders>
            <w:shd w:val="clear" w:color="000000" w:fill="F2F2F2"/>
            <w:vAlign w:val="bottom"/>
            <w:hideMark/>
          </w:tcPr>
          <w:p w14:paraId="6B7AAB6A" w14:textId="1952BCBE"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vAlign w:val="bottom"/>
            <w:hideMark/>
          </w:tcPr>
          <w:p w14:paraId="5C0EE60F" w14:textId="536C807F" w:rsidR="00CF3183" w:rsidRPr="00191993" w:rsidRDefault="00CF3183" w:rsidP="00CF3183">
            <w:pPr>
              <w:rPr>
                <w:rFonts w:ascii="Calibri" w:hAnsi="Calibri" w:cs="Arial"/>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noWrap/>
            <w:vAlign w:val="bottom"/>
            <w:hideMark/>
          </w:tcPr>
          <w:p w14:paraId="429CC4A9" w14:textId="4CBC4B82"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133160DD" w14:textId="7937F22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24.700,00</w:t>
            </w:r>
          </w:p>
        </w:tc>
      </w:tr>
      <w:tr w:rsidR="00CF3183" w:rsidRPr="00191993" w14:paraId="7F28B22D" w14:textId="77777777" w:rsidTr="00CF3183">
        <w:trPr>
          <w:trHeight w:val="300"/>
        </w:trPr>
        <w:tc>
          <w:tcPr>
            <w:tcW w:w="405" w:type="pct"/>
            <w:tcBorders>
              <w:top w:val="nil"/>
              <w:left w:val="nil"/>
              <w:bottom w:val="nil"/>
              <w:right w:val="nil"/>
            </w:tcBorders>
            <w:shd w:val="clear" w:color="000000" w:fill="00B0F0"/>
            <w:noWrap/>
            <w:vAlign w:val="center"/>
            <w:hideMark/>
          </w:tcPr>
          <w:p w14:paraId="6E1F9FE9" w14:textId="319DEE76" w:rsidR="00CF3183" w:rsidRPr="00191993" w:rsidRDefault="00CF3183" w:rsidP="00CF3183">
            <w:pPr>
              <w:rPr>
                <w:rFonts w:ascii="Calibri" w:hAnsi="Calibri" w:cs="Arial"/>
                <w:b/>
                <w:bCs/>
                <w:sz w:val="20"/>
                <w:szCs w:val="20"/>
                <w:lang w:val="hr-HR"/>
              </w:rPr>
            </w:pPr>
            <w:r>
              <w:rPr>
                <w:rFonts w:ascii="Calibri" w:hAnsi="Calibri" w:cs="Arial"/>
                <w:b/>
                <w:bCs/>
                <w:sz w:val="20"/>
                <w:szCs w:val="20"/>
              </w:rPr>
              <w:t>K6000 21</w:t>
            </w:r>
          </w:p>
        </w:tc>
        <w:tc>
          <w:tcPr>
            <w:tcW w:w="457" w:type="pct"/>
            <w:tcBorders>
              <w:top w:val="nil"/>
              <w:left w:val="nil"/>
              <w:bottom w:val="nil"/>
              <w:right w:val="nil"/>
            </w:tcBorders>
            <w:shd w:val="clear" w:color="000000" w:fill="00B0F0"/>
            <w:noWrap/>
            <w:vAlign w:val="center"/>
            <w:hideMark/>
          </w:tcPr>
          <w:p w14:paraId="4E469AE4" w14:textId="1998E04C"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05B0F061" w14:textId="1C409D10"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Južni</w:t>
            </w:r>
            <w:proofErr w:type="spellEnd"/>
            <w:r>
              <w:rPr>
                <w:rFonts w:ascii="Calibri" w:hAnsi="Calibri" w:cs="Arial"/>
                <w:b/>
                <w:bCs/>
                <w:sz w:val="20"/>
                <w:szCs w:val="20"/>
              </w:rPr>
              <w:t xml:space="preserve"> </w:t>
            </w:r>
            <w:proofErr w:type="spellStart"/>
            <w:r>
              <w:rPr>
                <w:rFonts w:ascii="Calibri" w:hAnsi="Calibri" w:cs="Arial"/>
                <w:b/>
                <w:bCs/>
                <w:sz w:val="20"/>
                <w:szCs w:val="20"/>
              </w:rPr>
              <w:t>nogostup</w:t>
            </w:r>
            <w:proofErr w:type="spellEnd"/>
            <w:r>
              <w:rPr>
                <w:rFonts w:ascii="Calibri" w:hAnsi="Calibri" w:cs="Arial"/>
                <w:b/>
                <w:bCs/>
                <w:sz w:val="20"/>
                <w:szCs w:val="20"/>
              </w:rPr>
              <w:t xml:space="preserve"> </w:t>
            </w:r>
            <w:proofErr w:type="spellStart"/>
            <w:r>
              <w:rPr>
                <w:rFonts w:ascii="Calibri" w:hAnsi="Calibri" w:cs="Arial"/>
                <w:b/>
                <w:bCs/>
                <w:sz w:val="20"/>
                <w:szCs w:val="20"/>
              </w:rPr>
              <w:t>uz</w:t>
            </w:r>
            <w:proofErr w:type="spellEnd"/>
            <w:r>
              <w:rPr>
                <w:rFonts w:ascii="Calibri" w:hAnsi="Calibri" w:cs="Arial"/>
                <w:b/>
                <w:bCs/>
                <w:sz w:val="20"/>
                <w:szCs w:val="20"/>
              </w:rPr>
              <w:t xml:space="preserve"> D8 - </w:t>
            </w:r>
            <w:proofErr w:type="spellStart"/>
            <w:r>
              <w:rPr>
                <w:rFonts w:ascii="Calibri" w:hAnsi="Calibri" w:cs="Arial"/>
                <w:b/>
                <w:bCs/>
                <w:sz w:val="20"/>
                <w:szCs w:val="20"/>
              </w:rPr>
              <w:t>kod</w:t>
            </w:r>
            <w:proofErr w:type="spellEnd"/>
            <w:r>
              <w:rPr>
                <w:rFonts w:ascii="Calibri" w:hAnsi="Calibri" w:cs="Arial"/>
                <w:b/>
                <w:bCs/>
                <w:sz w:val="20"/>
                <w:szCs w:val="20"/>
              </w:rPr>
              <w:t xml:space="preserve"> HC </w:t>
            </w:r>
            <w:proofErr w:type="spellStart"/>
            <w:r>
              <w:rPr>
                <w:rFonts w:ascii="Calibri" w:hAnsi="Calibri" w:cs="Arial"/>
                <w:b/>
                <w:bCs/>
                <w:sz w:val="20"/>
                <w:szCs w:val="20"/>
              </w:rPr>
              <w:t>Lav</w:t>
            </w:r>
            <w:proofErr w:type="spellEnd"/>
          </w:p>
        </w:tc>
        <w:tc>
          <w:tcPr>
            <w:tcW w:w="459" w:type="pct"/>
            <w:tcBorders>
              <w:top w:val="nil"/>
              <w:left w:val="nil"/>
              <w:bottom w:val="nil"/>
              <w:right w:val="nil"/>
            </w:tcBorders>
            <w:shd w:val="clear" w:color="000000" w:fill="00B0F0"/>
            <w:noWrap/>
            <w:vAlign w:val="center"/>
            <w:hideMark/>
          </w:tcPr>
          <w:p w14:paraId="70025AA7" w14:textId="369D1823"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300.000,00</w:t>
            </w:r>
          </w:p>
        </w:tc>
      </w:tr>
      <w:tr w:rsidR="00CF3183" w:rsidRPr="00191993" w14:paraId="71E800BB" w14:textId="77777777" w:rsidTr="00CF3183">
        <w:trPr>
          <w:trHeight w:val="300"/>
        </w:trPr>
        <w:tc>
          <w:tcPr>
            <w:tcW w:w="405" w:type="pct"/>
            <w:tcBorders>
              <w:top w:val="nil"/>
              <w:left w:val="nil"/>
              <w:bottom w:val="nil"/>
              <w:right w:val="nil"/>
            </w:tcBorders>
            <w:shd w:val="clear" w:color="000000" w:fill="FDE9D9"/>
            <w:noWrap/>
            <w:vAlign w:val="center"/>
            <w:hideMark/>
          </w:tcPr>
          <w:p w14:paraId="57485B10" w14:textId="62F0394B"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0DDA5240" w14:textId="17B2653C" w:rsidR="00CF3183" w:rsidRPr="00191993" w:rsidRDefault="00CF3183" w:rsidP="00CF3183">
            <w:pPr>
              <w:rPr>
                <w:rFonts w:ascii="Calibri" w:hAnsi="Calibri" w:cs="Arial"/>
                <w:bCs/>
                <w:sz w:val="20"/>
                <w:szCs w:val="20"/>
                <w:lang w:val="hr-HR"/>
              </w:rPr>
            </w:pPr>
            <w:r>
              <w:rPr>
                <w:rFonts w:ascii="Calibri" w:hAnsi="Calibri" w:cs="Arial"/>
                <w:b/>
                <w:bCs/>
                <w:sz w:val="20"/>
                <w:szCs w:val="20"/>
              </w:rPr>
              <w:t>1.4</w:t>
            </w:r>
          </w:p>
        </w:tc>
        <w:tc>
          <w:tcPr>
            <w:tcW w:w="3680" w:type="pct"/>
            <w:tcBorders>
              <w:top w:val="nil"/>
              <w:left w:val="nil"/>
              <w:bottom w:val="nil"/>
              <w:right w:val="nil"/>
            </w:tcBorders>
            <w:shd w:val="clear" w:color="000000" w:fill="FDE9D9"/>
            <w:noWrap/>
            <w:vAlign w:val="center"/>
            <w:hideMark/>
          </w:tcPr>
          <w:p w14:paraId="0B922823" w14:textId="54F7E811"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refundacije</w:t>
            </w:r>
            <w:proofErr w:type="spellEnd"/>
            <w:r>
              <w:rPr>
                <w:rFonts w:ascii="Calibri" w:hAnsi="Calibri" w:cs="Arial"/>
                <w:b/>
                <w:bCs/>
                <w:sz w:val="20"/>
                <w:szCs w:val="20"/>
              </w:rPr>
              <w:t xml:space="preserve"> za </w:t>
            </w:r>
            <w:proofErr w:type="spellStart"/>
            <w:r>
              <w:rPr>
                <w:rFonts w:ascii="Calibri" w:hAnsi="Calibri" w:cs="Arial"/>
                <w:b/>
                <w:bCs/>
                <w:sz w:val="20"/>
                <w:szCs w:val="20"/>
              </w:rPr>
              <w:t>izgradnju</w:t>
            </w:r>
            <w:proofErr w:type="spellEnd"/>
            <w:r>
              <w:rPr>
                <w:rFonts w:ascii="Calibri" w:hAnsi="Calibri" w:cs="Arial"/>
                <w:b/>
                <w:bCs/>
                <w:sz w:val="20"/>
                <w:szCs w:val="20"/>
              </w:rPr>
              <w:t xml:space="preserve"> </w:t>
            </w:r>
            <w:proofErr w:type="spellStart"/>
            <w:r>
              <w:rPr>
                <w:rFonts w:ascii="Calibri" w:hAnsi="Calibri" w:cs="Arial"/>
                <w:b/>
                <w:bCs/>
                <w:sz w:val="20"/>
                <w:szCs w:val="20"/>
              </w:rPr>
              <w:t>groblja</w:t>
            </w:r>
            <w:proofErr w:type="spellEnd"/>
          </w:p>
        </w:tc>
        <w:tc>
          <w:tcPr>
            <w:tcW w:w="459" w:type="pct"/>
            <w:tcBorders>
              <w:top w:val="nil"/>
              <w:left w:val="nil"/>
              <w:bottom w:val="nil"/>
              <w:right w:val="nil"/>
            </w:tcBorders>
            <w:shd w:val="clear" w:color="000000" w:fill="FDE9D9"/>
            <w:vAlign w:val="center"/>
            <w:hideMark/>
          </w:tcPr>
          <w:p w14:paraId="011A73C0" w14:textId="0E745898"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100.000,00</w:t>
            </w:r>
          </w:p>
        </w:tc>
      </w:tr>
      <w:tr w:rsidR="00CF3183" w:rsidRPr="00191993" w14:paraId="30FF63CA" w14:textId="77777777" w:rsidTr="00CF3183">
        <w:trPr>
          <w:trHeight w:val="300"/>
        </w:trPr>
        <w:tc>
          <w:tcPr>
            <w:tcW w:w="405" w:type="pct"/>
            <w:tcBorders>
              <w:top w:val="nil"/>
              <w:left w:val="nil"/>
              <w:bottom w:val="nil"/>
              <w:right w:val="nil"/>
            </w:tcBorders>
            <w:shd w:val="clear" w:color="000000" w:fill="F2F2F2"/>
            <w:noWrap/>
            <w:vAlign w:val="center"/>
            <w:hideMark/>
          </w:tcPr>
          <w:p w14:paraId="6C70F9EC" w14:textId="20776ECD"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530B378" w14:textId="29CB8252" w:rsidR="00CF3183" w:rsidRPr="00191993" w:rsidRDefault="00CF3183" w:rsidP="00CF3183">
            <w:pPr>
              <w:rPr>
                <w:rFonts w:ascii="Calibri" w:hAnsi="Calibri" w:cs="Arial"/>
                <w:sz w:val="20"/>
                <w:szCs w:val="20"/>
                <w:lang w:val="hr-HR"/>
              </w:rPr>
            </w:pPr>
            <w:r>
              <w:rPr>
                <w:rFonts w:ascii="Calibri" w:hAnsi="Calibri" w:cs="Arial"/>
                <w:b/>
                <w:bCs/>
                <w:sz w:val="20"/>
                <w:szCs w:val="20"/>
              </w:rPr>
              <w:t>383</w:t>
            </w:r>
          </w:p>
        </w:tc>
        <w:tc>
          <w:tcPr>
            <w:tcW w:w="3680" w:type="pct"/>
            <w:tcBorders>
              <w:top w:val="nil"/>
              <w:left w:val="nil"/>
              <w:bottom w:val="nil"/>
              <w:right w:val="nil"/>
            </w:tcBorders>
            <w:shd w:val="clear" w:color="000000" w:fill="F2F2F2"/>
            <w:vAlign w:val="center"/>
            <w:hideMark/>
          </w:tcPr>
          <w:p w14:paraId="7861C93F" w14:textId="3792D0D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Kazne</w:t>
            </w:r>
            <w:proofErr w:type="spellEnd"/>
            <w:r>
              <w:rPr>
                <w:rFonts w:ascii="Calibri" w:hAnsi="Calibri" w:cs="Arial"/>
                <w:b/>
                <w:bCs/>
                <w:sz w:val="20"/>
                <w:szCs w:val="20"/>
              </w:rPr>
              <w:t xml:space="preserve">, </w:t>
            </w:r>
            <w:proofErr w:type="spellStart"/>
            <w:r>
              <w:rPr>
                <w:rFonts w:ascii="Calibri" w:hAnsi="Calibri" w:cs="Arial"/>
                <w:b/>
                <w:bCs/>
                <w:sz w:val="20"/>
                <w:szCs w:val="20"/>
              </w:rPr>
              <w:t>penali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štete</w:t>
            </w:r>
            <w:proofErr w:type="spellEnd"/>
          </w:p>
        </w:tc>
        <w:tc>
          <w:tcPr>
            <w:tcW w:w="459" w:type="pct"/>
            <w:tcBorders>
              <w:top w:val="nil"/>
              <w:left w:val="nil"/>
              <w:bottom w:val="nil"/>
              <w:right w:val="nil"/>
            </w:tcBorders>
            <w:shd w:val="clear" w:color="000000" w:fill="F2F2F2"/>
            <w:noWrap/>
            <w:vAlign w:val="center"/>
            <w:hideMark/>
          </w:tcPr>
          <w:p w14:paraId="5A72811A" w14:textId="52F3B37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100.000,00</w:t>
            </w:r>
          </w:p>
        </w:tc>
      </w:tr>
      <w:tr w:rsidR="00CF3183" w:rsidRPr="00191993" w14:paraId="78F1E7BA" w14:textId="77777777" w:rsidTr="00CF3183">
        <w:trPr>
          <w:trHeight w:val="300"/>
        </w:trPr>
        <w:tc>
          <w:tcPr>
            <w:tcW w:w="405" w:type="pct"/>
            <w:tcBorders>
              <w:top w:val="nil"/>
              <w:left w:val="nil"/>
              <w:bottom w:val="nil"/>
              <w:right w:val="nil"/>
            </w:tcBorders>
            <w:shd w:val="clear" w:color="000000" w:fill="FDE9D9"/>
            <w:noWrap/>
            <w:vAlign w:val="center"/>
            <w:hideMark/>
          </w:tcPr>
          <w:p w14:paraId="50A403DD" w14:textId="203FB91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3F351A10" w14:textId="39287A6F" w:rsidR="00CF3183" w:rsidRPr="00191993" w:rsidRDefault="00CF3183" w:rsidP="00CF3183">
            <w:pPr>
              <w:rPr>
                <w:rFonts w:ascii="Calibri" w:hAnsi="Calibri" w:cs="Arial"/>
                <w:sz w:val="20"/>
                <w:szCs w:val="20"/>
                <w:lang w:val="hr-HR"/>
              </w:rPr>
            </w:pPr>
            <w:r>
              <w:rPr>
                <w:rFonts w:ascii="Calibri" w:hAnsi="Calibri" w:cs="Arial"/>
                <w:b/>
                <w:bCs/>
                <w:sz w:val="20"/>
                <w:szCs w:val="20"/>
              </w:rPr>
              <w:t>1.3</w:t>
            </w:r>
          </w:p>
        </w:tc>
        <w:tc>
          <w:tcPr>
            <w:tcW w:w="3680" w:type="pct"/>
            <w:tcBorders>
              <w:top w:val="nil"/>
              <w:left w:val="nil"/>
              <w:bottom w:val="nil"/>
              <w:right w:val="nil"/>
            </w:tcBorders>
            <w:shd w:val="clear" w:color="000000" w:fill="FDE9D9"/>
            <w:vAlign w:val="center"/>
            <w:hideMark/>
          </w:tcPr>
          <w:p w14:paraId="7335BD6A" w14:textId="1AD4D7EB"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refundacija</w:t>
            </w:r>
            <w:proofErr w:type="spellEnd"/>
            <w:r>
              <w:rPr>
                <w:rFonts w:ascii="Calibri" w:hAnsi="Calibri" w:cs="Arial"/>
                <w:b/>
                <w:bCs/>
                <w:sz w:val="20"/>
                <w:szCs w:val="20"/>
              </w:rPr>
              <w:t xml:space="preserve"> EU </w:t>
            </w:r>
            <w:proofErr w:type="spellStart"/>
            <w:r>
              <w:rPr>
                <w:rFonts w:ascii="Calibri" w:hAnsi="Calibri" w:cs="Arial"/>
                <w:b/>
                <w:bCs/>
                <w:sz w:val="20"/>
                <w:szCs w:val="20"/>
              </w:rPr>
              <w:t>sredstava</w:t>
            </w:r>
            <w:proofErr w:type="spellEnd"/>
          </w:p>
        </w:tc>
        <w:tc>
          <w:tcPr>
            <w:tcW w:w="459" w:type="pct"/>
            <w:tcBorders>
              <w:top w:val="nil"/>
              <w:left w:val="nil"/>
              <w:bottom w:val="nil"/>
              <w:right w:val="nil"/>
            </w:tcBorders>
            <w:shd w:val="clear" w:color="000000" w:fill="FDE9D9"/>
            <w:noWrap/>
            <w:vAlign w:val="center"/>
            <w:hideMark/>
          </w:tcPr>
          <w:p w14:paraId="6FB07108" w14:textId="393F786E"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200.000,00</w:t>
            </w:r>
          </w:p>
        </w:tc>
      </w:tr>
      <w:tr w:rsidR="00CF3183" w:rsidRPr="00191993" w14:paraId="59DEB10C" w14:textId="77777777" w:rsidTr="00CF3183">
        <w:trPr>
          <w:trHeight w:val="300"/>
        </w:trPr>
        <w:tc>
          <w:tcPr>
            <w:tcW w:w="405" w:type="pct"/>
            <w:tcBorders>
              <w:top w:val="nil"/>
              <w:left w:val="nil"/>
              <w:bottom w:val="nil"/>
              <w:right w:val="nil"/>
            </w:tcBorders>
            <w:shd w:val="clear" w:color="000000" w:fill="F2F2F2"/>
            <w:noWrap/>
            <w:vAlign w:val="bottom"/>
            <w:hideMark/>
          </w:tcPr>
          <w:p w14:paraId="7353D303" w14:textId="52FBE99A"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71D31173" w14:textId="49BE71F4" w:rsidR="00CF3183" w:rsidRPr="00191993" w:rsidRDefault="00CF3183" w:rsidP="00CF3183">
            <w:pPr>
              <w:rPr>
                <w:rFonts w:ascii="Calibri" w:hAnsi="Calibri" w:cs="Arial"/>
                <w:b/>
                <w:bCs/>
                <w:sz w:val="20"/>
                <w:szCs w:val="20"/>
                <w:lang w:val="hr-HR"/>
              </w:rPr>
            </w:pPr>
            <w:r>
              <w:rPr>
                <w:rFonts w:ascii="Calibri" w:hAnsi="Calibri" w:cs="Arial"/>
                <w:b/>
                <w:bCs/>
                <w:sz w:val="20"/>
                <w:szCs w:val="20"/>
              </w:rPr>
              <w:t>421</w:t>
            </w:r>
          </w:p>
        </w:tc>
        <w:tc>
          <w:tcPr>
            <w:tcW w:w="3680" w:type="pct"/>
            <w:tcBorders>
              <w:top w:val="nil"/>
              <w:left w:val="nil"/>
              <w:bottom w:val="nil"/>
              <w:right w:val="nil"/>
            </w:tcBorders>
            <w:shd w:val="clear" w:color="000000" w:fill="F2F2F2"/>
            <w:vAlign w:val="bottom"/>
            <w:hideMark/>
          </w:tcPr>
          <w:p w14:paraId="49515041" w14:textId="219FD166"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Građevinski</w:t>
            </w:r>
            <w:proofErr w:type="spellEnd"/>
            <w:r>
              <w:rPr>
                <w:rFonts w:ascii="Calibri" w:hAnsi="Calibri" w:cs="Arial"/>
                <w:b/>
                <w:bCs/>
                <w:sz w:val="20"/>
                <w:szCs w:val="20"/>
              </w:rPr>
              <w:t xml:space="preserve"> </w:t>
            </w:r>
            <w:proofErr w:type="spellStart"/>
            <w:r>
              <w:rPr>
                <w:rFonts w:ascii="Calibri" w:hAnsi="Calibri" w:cs="Arial"/>
                <w:b/>
                <w:bCs/>
                <w:sz w:val="20"/>
                <w:szCs w:val="20"/>
              </w:rPr>
              <w:t>objekti</w:t>
            </w:r>
            <w:proofErr w:type="spellEnd"/>
          </w:p>
        </w:tc>
        <w:tc>
          <w:tcPr>
            <w:tcW w:w="459" w:type="pct"/>
            <w:tcBorders>
              <w:top w:val="nil"/>
              <w:left w:val="nil"/>
              <w:bottom w:val="nil"/>
              <w:right w:val="nil"/>
            </w:tcBorders>
            <w:shd w:val="clear" w:color="000000" w:fill="F2F2F2"/>
            <w:noWrap/>
            <w:vAlign w:val="center"/>
            <w:hideMark/>
          </w:tcPr>
          <w:p w14:paraId="4F80A19B" w14:textId="729AC89D"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200.000,00</w:t>
            </w:r>
          </w:p>
        </w:tc>
      </w:tr>
      <w:tr w:rsidR="00CF3183" w:rsidRPr="00191993" w14:paraId="7E960DEF" w14:textId="77777777" w:rsidTr="00CF3183">
        <w:trPr>
          <w:trHeight w:val="300"/>
        </w:trPr>
        <w:tc>
          <w:tcPr>
            <w:tcW w:w="405" w:type="pct"/>
            <w:tcBorders>
              <w:top w:val="nil"/>
              <w:left w:val="nil"/>
              <w:bottom w:val="nil"/>
              <w:right w:val="nil"/>
            </w:tcBorders>
            <w:shd w:val="clear" w:color="000000" w:fill="00B0F0"/>
            <w:noWrap/>
            <w:vAlign w:val="center"/>
            <w:hideMark/>
          </w:tcPr>
          <w:p w14:paraId="4F3B119E" w14:textId="5A1305AC" w:rsidR="00CF3183" w:rsidRPr="00191993" w:rsidRDefault="00CF3183" w:rsidP="00CF3183">
            <w:pPr>
              <w:rPr>
                <w:rFonts w:ascii="Calibri" w:hAnsi="Calibri" w:cs="Arial"/>
                <w:b/>
                <w:bCs/>
                <w:sz w:val="20"/>
                <w:szCs w:val="20"/>
                <w:lang w:val="hr-HR"/>
              </w:rPr>
            </w:pPr>
            <w:r>
              <w:rPr>
                <w:rFonts w:ascii="Calibri" w:hAnsi="Calibri" w:cs="Arial"/>
                <w:b/>
                <w:bCs/>
                <w:sz w:val="20"/>
                <w:szCs w:val="20"/>
              </w:rPr>
              <w:t>A6000 22</w:t>
            </w:r>
          </w:p>
        </w:tc>
        <w:tc>
          <w:tcPr>
            <w:tcW w:w="457" w:type="pct"/>
            <w:tcBorders>
              <w:top w:val="nil"/>
              <w:left w:val="nil"/>
              <w:bottom w:val="nil"/>
              <w:right w:val="nil"/>
            </w:tcBorders>
            <w:shd w:val="clear" w:color="000000" w:fill="00B0F0"/>
            <w:noWrap/>
            <w:vAlign w:val="center"/>
            <w:hideMark/>
          </w:tcPr>
          <w:p w14:paraId="281FC8B2" w14:textId="322DF293"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66631686" w14:textId="047D3458"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parkirališta</w:t>
            </w:r>
            <w:proofErr w:type="spellEnd"/>
          </w:p>
        </w:tc>
        <w:tc>
          <w:tcPr>
            <w:tcW w:w="459" w:type="pct"/>
            <w:tcBorders>
              <w:top w:val="nil"/>
              <w:left w:val="nil"/>
              <w:bottom w:val="nil"/>
              <w:right w:val="nil"/>
            </w:tcBorders>
            <w:shd w:val="clear" w:color="000000" w:fill="00B0F0"/>
            <w:vAlign w:val="center"/>
            <w:hideMark/>
          </w:tcPr>
          <w:p w14:paraId="026405EC" w14:textId="0E9B3E90"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50.000,00</w:t>
            </w:r>
          </w:p>
        </w:tc>
      </w:tr>
      <w:tr w:rsidR="00CF3183" w:rsidRPr="00191993" w14:paraId="684B0BC4" w14:textId="77777777" w:rsidTr="00CF3183">
        <w:trPr>
          <w:trHeight w:val="300"/>
        </w:trPr>
        <w:tc>
          <w:tcPr>
            <w:tcW w:w="405" w:type="pct"/>
            <w:tcBorders>
              <w:top w:val="nil"/>
              <w:left w:val="nil"/>
              <w:bottom w:val="nil"/>
              <w:right w:val="nil"/>
            </w:tcBorders>
            <w:shd w:val="clear" w:color="000000" w:fill="FDE9D9"/>
            <w:noWrap/>
            <w:vAlign w:val="center"/>
            <w:hideMark/>
          </w:tcPr>
          <w:p w14:paraId="5DA194AA" w14:textId="627C7F71"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AD12DEE" w14:textId="63A5A849" w:rsidR="00CF3183" w:rsidRPr="00191993" w:rsidRDefault="00CF3183" w:rsidP="00CF3183">
            <w:pPr>
              <w:rPr>
                <w:rFonts w:ascii="Calibri" w:hAnsi="Calibri" w:cs="Arial"/>
                <w:sz w:val="20"/>
                <w:szCs w:val="20"/>
                <w:lang w:val="hr-HR"/>
              </w:rPr>
            </w:pPr>
            <w:r>
              <w:rPr>
                <w:rFonts w:ascii="Calibri" w:hAnsi="Calibri" w:cs="Arial"/>
                <w:b/>
                <w:bCs/>
                <w:sz w:val="20"/>
                <w:szCs w:val="20"/>
              </w:rPr>
              <w:t>3.1</w:t>
            </w:r>
          </w:p>
        </w:tc>
        <w:tc>
          <w:tcPr>
            <w:tcW w:w="3680" w:type="pct"/>
            <w:tcBorders>
              <w:top w:val="nil"/>
              <w:left w:val="nil"/>
              <w:bottom w:val="nil"/>
              <w:right w:val="nil"/>
            </w:tcBorders>
            <w:shd w:val="clear" w:color="000000" w:fill="FDE9D9"/>
            <w:vAlign w:val="center"/>
            <w:hideMark/>
          </w:tcPr>
          <w:p w14:paraId="65DBB3B6" w14:textId="5F69075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Vlastiti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p>
        </w:tc>
        <w:tc>
          <w:tcPr>
            <w:tcW w:w="459" w:type="pct"/>
            <w:tcBorders>
              <w:top w:val="nil"/>
              <w:left w:val="nil"/>
              <w:bottom w:val="nil"/>
              <w:right w:val="nil"/>
            </w:tcBorders>
            <w:shd w:val="clear" w:color="000000" w:fill="FDE9D9"/>
            <w:noWrap/>
            <w:vAlign w:val="center"/>
            <w:hideMark/>
          </w:tcPr>
          <w:p w14:paraId="388A4C6C" w14:textId="04F6460A"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20.000,00</w:t>
            </w:r>
          </w:p>
        </w:tc>
      </w:tr>
      <w:tr w:rsidR="00CF3183" w:rsidRPr="00191993" w14:paraId="050C8B45" w14:textId="77777777" w:rsidTr="00CF3183">
        <w:trPr>
          <w:trHeight w:val="300"/>
        </w:trPr>
        <w:tc>
          <w:tcPr>
            <w:tcW w:w="405" w:type="pct"/>
            <w:tcBorders>
              <w:top w:val="nil"/>
              <w:left w:val="nil"/>
              <w:bottom w:val="nil"/>
              <w:right w:val="nil"/>
            </w:tcBorders>
            <w:shd w:val="clear" w:color="000000" w:fill="F2F2F2"/>
            <w:noWrap/>
            <w:vAlign w:val="center"/>
            <w:hideMark/>
          </w:tcPr>
          <w:p w14:paraId="220F5438" w14:textId="76E98EAC"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11E9F0B" w14:textId="776FF6C1"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4EC83366" w14:textId="27D705BB"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7168B80D" w14:textId="4AB8981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20.000,00</w:t>
            </w:r>
          </w:p>
        </w:tc>
      </w:tr>
      <w:tr w:rsidR="00CF3183" w:rsidRPr="00191993" w14:paraId="329FC881" w14:textId="77777777" w:rsidTr="00CF3183">
        <w:trPr>
          <w:trHeight w:val="300"/>
        </w:trPr>
        <w:tc>
          <w:tcPr>
            <w:tcW w:w="405" w:type="pct"/>
            <w:tcBorders>
              <w:top w:val="nil"/>
              <w:left w:val="nil"/>
              <w:bottom w:val="nil"/>
              <w:right w:val="nil"/>
            </w:tcBorders>
            <w:shd w:val="clear" w:color="000000" w:fill="FDE9D9"/>
            <w:noWrap/>
            <w:vAlign w:val="center"/>
            <w:hideMark/>
          </w:tcPr>
          <w:p w14:paraId="4D479049" w14:textId="2369DEEA"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4D771F87" w14:textId="311D2917" w:rsidR="00CF3183" w:rsidRPr="00191993" w:rsidRDefault="00CF3183" w:rsidP="00CF3183">
            <w:pPr>
              <w:rPr>
                <w:rFonts w:ascii="Calibri" w:hAnsi="Calibri" w:cs="Arial"/>
                <w:b/>
                <w:bCs/>
                <w:sz w:val="20"/>
                <w:szCs w:val="20"/>
                <w:lang w:val="hr-HR"/>
              </w:rPr>
            </w:pPr>
            <w:r>
              <w:rPr>
                <w:rFonts w:ascii="Calibri" w:hAnsi="Calibri" w:cs="Arial"/>
                <w:b/>
                <w:bCs/>
                <w:sz w:val="20"/>
                <w:szCs w:val="20"/>
              </w:rPr>
              <w:t>4.2</w:t>
            </w:r>
          </w:p>
        </w:tc>
        <w:tc>
          <w:tcPr>
            <w:tcW w:w="3680" w:type="pct"/>
            <w:tcBorders>
              <w:top w:val="nil"/>
              <w:left w:val="nil"/>
              <w:bottom w:val="nil"/>
              <w:right w:val="nil"/>
            </w:tcBorders>
            <w:shd w:val="clear" w:color="000000" w:fill="FDE9D9"/>
            <w:vAlign w:val="center"/>
            <w:hideMark/>
          </w:tcPr>
          <w:p w14:paraId="6E01642B" w14:textId="0A3B53C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Komunalna</w:t>
            </w:r>
            <w:proofErr w:type="spellEnd"/>
            <w:r>
              <w:rPr>
                <w:rFonts w:ascii="Calibri" w:hAnsi="Calibri" w:cs="Arial"/>
                <w:b/>
                <w:bCs/>
                <w:sz w:val="20"/>
                <w:szCs w:val="20"/>
              </w:rPr>
              <w:t xml:space="preserve"> </w:t>
            </w:r>
            <w:proofErr w:type="spellStart"/>
            <w:r>
              <w:rPr>
                <w:rFonts w:ascii="Calibri" w:hAnsi="Calibri" w:cs="Arial"/>
                <w:b/>
                <w:bCs/>
                <w:sz w:val="20"/>
                <w:szCs w:val="20"/>
              </w:rPr>
              <w:t>naknada</w:t>
            </w:r>
            <w:proofErr w:type="spellEnd"/>
          </w:p>
        </w:tc>
        <w:tc>
          <w:tcPr>
            <w:tcW w:w="459" w:type="pct"/>
            <w:tcBorders>
              <w:top w:val="nil"/>
              <w:left w:val="nil"/>
              <w:bottom w:val="nil"/>
              <w:right w:val="nil"/>
            </w:tcBorders>
            <w:shd w:val="clear" w:color="000000" w:fill="FDE9D9"/>
            <w:noWrap/>
            <w:vAlign w:val="center"/>
            <w:hideMark/>
          </w:tcPr>
          <w:p w14:paraId="466CB590" w14:textId="19672FC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30.000,00</w:t>
            </w:r>
          </w:p>
        </w:tc>
      </w:tr>
      <w:tr w:rsidR="00CF3183" w:rsidRPr="00191993" w14:paraId="5680DDFF" w14:textId="77777777" w:rsidTr="00CF3183">
        <w:trPr>
          <w:trHeight w:val="300"/>
        </w:trPr>
        <w:tc>
          <w:tcPr>
            <w:tcW w:w="405" w:type="pct"/>
            <w:tcBorders>
              <w:top w:val="nil"/>
              <w:left w:val="nil"/>
              <w:bottom w:val="nil"/>
              <w:right w:val="nil"/>
            </w:tcBorders>
            <w:shd w:val="clear" w:color="000000" w:fill="F2F2F2"/>
            <w:noWrap/>
            <w:vAlign w:val="center"/>
            <w:hideMark/>
          </w:tcPr>
          <w:p w14:paraId="36DBC64B" w14:textId="26A07A5A"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8530563" w14:textId="2B0500F1" w:rsidR="00CF3183" w:rsidRPr="00191993" w:rsidRDefault="00CF3183" w:rsidP="00CF3183">
            <w:pPr>
              <w:rPr>
                <w:rFonts w:ascii="Calibri" w:hAnsi="Calibri" w:cs="Arial"/>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14026E26" w14:textId="36F59A97"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3C4870B6" w14:textId="186454B9"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30.000,00</w:t>
            </w:r>
          </w:p>
        </w:tc>
      </w:tr>
      <w:tr w:rsidR="00CF3183" w:rsidRPr="00191993" w14:paraId="3B138320" w14:textId="77777777" w:rsidTr="00CF3183">
        <w:trPr>
          <w:trHeight w:val="300"/>
        </w:trPr>
        <w:tc>
          <w:tcPr>
            <w:tcW w:w="405" w:type="pct"/>
            <w:tcBorders>
              <w:top w:val="nil"/>
              <w:left w:val="nil"/>
              <w:bottom w:val="nil"/>
              <w:right w:val="nil"/>
            </w:tcBorders>
            <w:shd w:val="clear" w:color="000000" w:fill="5050A8"/>
            <w:noWrap/>
            <w:vAlign w:val="center"/>
            <w:hideMark/>
          </w:tcPr>
          <w:p w14:paraId="28D16803" w14:textId="5D1881B6"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xml:space="preserve">   1014</w:t>
            </w:r>
          </w:p>
        </w:tc>
        <w:tc>
          <w:tcPr>
            <w:tcW w:w="457" w:type="pct"/>
            <w:tcBorders>
              <w:top w:val="nil"/>
              <w:left w:val="nil"/>
              <w:bottom w:val="nil"/>
              <w:right w:val="nil"/>
            </w:tcBorders>
            <w:shd w:val="clear" w:color="000000" w:fill="5050A8"/>
            <w:noWrap/>
            <w:vAlign w:val="center"/>
            <w:hideMark/>
          </w:tcPr>
          <w:p w14:paraId="049015E8" w14:textId="5DE9FCE1"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noWrap/>
            <w:vAlign w:val="center"/>
            <w:hideMark/>
          </w:tcPr>
          <w:p w14:paraId="26A51E74" w14:textId="659E39B1"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PROGRAM: ODRŽAVANJE KOMUNALNE INFRASTRUKTURE</w:t>
            </w:r>
          </w:p>
        </w:tc>
        <w:tc>
          <w:tcPr>
            <w:tcW w:w="459" w:type="pct"/>
            <w:tcBorders>
              <w:top w:val="nil"/>
              <w:left w:val="nil"/>
              <w:bottom w:val="nil"/>
              <w:right w:val="nil"/>
            </w:tcBorders>
            <w:shd w:val="clear" w:color="000000" w:fill="5050A8"/>
            <w:vAlign w:val="center"/>
            <w:hideMark/>
          </w:tcPr>
          <w:p w14:paraId="278E1252" w14:textId="7534269A" w:rsidR="00CF3183" w:rsidRPr="00191993" w:rsidRDefault="00CF3183" w:rsidP="00CF3183">
            <w:pPr>
              <w:jc w:val="right"/>
              <w:rPr>
                <w:rFonts w:ascii="Calibri" w:hAnsi="Calibri" w:cs="Arial"/>
                <w:b/>
                <w:bCs/>
                <w:sz w:val="20"/>
                <w:szCs w:val="20"/>
                <w:lang w:val="hr-HR"/>
              </w:rPr>
            </w:pPr>
            <w:r>
              <w:rPr>
                <w:rFonts w:ascii="Calibri" w:hAnsi="Calibri" w:cs="Arial"/>
                <w:b/>
                <w:bCs/>
                <w:color w:val="FFFFFF"/>
                <w:sz w:val="20"/>
                <w:szCs w:val="20"/>
              </w:rPr>
              <w:t>9.566.000,00</w:t>
            </w:r>
          </w:p>
        </w:tc>
      </w:tr>
      <w:tr w:rsidR="00CF3183" w:rsidRPr="00191993" w14:paraId="1FEDA906" w14:textId="77777777" w:rsidTr="00CF3183">
        <w:trPr>
          <w:trHeight w:val="300"/>
        </w:trPr>
        <w:tc>
          <w:tcPr>
            <w:tcW w:w="405" w:type="pct"/>
            <w:tcBorders>
              <w:top w:val="nil"/>
              <w:left w:val="nil"/>
              <w:bottom w:val="nil"/>
              <w:right w:val="nil"/>
            </w:tcBorders>
            <w:shd w:val="clear" w:color="000000" w:fill="00B0F0"/>
            <w:noWrap/>
            <w:vAlign w:val="center"/>
            <w:hideMark/>
          </w:tcPr>
          <w:p w14:paraId="769A357E" w14:textId="331CE95C" w:rsidR="00CF3183" w:rsidRPr="00191993" w:rsidRDefault="00CF3183" w:rsidP="00CF3183">
            <w:pPr>
              <w:rPr>
                <w:rFonts w:ascii="Calibri" w:hAnsi="Calibri" w:cs="Arial"/>
                <w:sz w:val="20"/>
                <w:szCs w:val="20"/>
                <w:lang w:val="hr-HR"/>
              </w:rPr>
            </w:pPr>
            <w:r>
              <w:rPr>
                <w:rFonts w:ascii="Calibri" w:hAnsi="Calibri" w:cs="Arial"/>
                <w:b/>
                <w:bCs/>
                <w:sz w:val="20"/>
                <w:szCs w:val="20"/>
              </w:rPr>
              <w:t>A6000 23</w:t>
            </w:r>
          </w:p>
        </w:tc>
        <w:tc>
          <w:tcPr>
            <w:tcW w:w="457" w:type="pct"/>
            <w:tcBorders>
              <w:top w:val="nil"/>
              <w:left w:val="nil"/>
              <w:bottom w:val="nil"/>
              <w:right w:val="nil"/>
            </w:tcBorders>
            <w:shd w:val="clear" w:color="000000" w:fill="00B0F0"/>
            <w:noWrap/>
            <w:vAlign w:val="center"/>
            <w:hideMark/>
          </w:tcPr>
          <w:p w14:paraId="15031EEF" w14:textId="35E52416"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33C6698D" w14:textId="2BE90A5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autobusnih</w:t>
            </w:r>
            <w:proofErr w:type="spellEnd"/>
            <w:r>
              <w:rPr>
                <w:rFonts w:ascii="Calibri" w:hAnsi="Calibri" w:cs="Arial"/>
                <w:b/>
                <w:bCs/>
                <w:sz w:val="20"/>
                <w:szCs w:val="20"/>
              </w:rPr>
              <w:t xml:space="preserve"> </w:t>
            </w:r>
            <w:proofErr w:type="spellStart"/>
            <w:r>
              <w:rPr>
                <w:rFonts w:ascii="Calibri" w:hAnsi="Calibri" w:cs="Arial"/>
                <w:b/>
                <w:bCs/>
                <w:sz w:val="20"/>
                <w:szCs w:val="20"/>
              </w:rPr>
              <w:t>stanica</w:t>
            </w:r>
            <w:proofErr w:type="spellEnd"/>
          </w:p>
        </w:tc>
        <w:tc>
          <w:tcPr>
            <w:tcW w:w="459" w:type="pct"/>
            <w:tcBorders>
              <w:top w:val="nil"/>
              <w:left w:val="nil"/>
              <w:bottom w:val="nil"/>
              <w:right w:val="nil"/>
            </w:tcBorders>
            <w:shd w:val="clear" w:color="000000" w:fill="00B0F0"/>
            <w:noWrap/>
            <w:vAlign w:val="center"/>
            <w:hideMark/>
          </w:tcPr>
          <w:p w14:paraId="5DCC1EF0" w14:textId="6B1EDEA3"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130.000,00</w:t>
            </w:r>
          </w:p>
        </w:tc>
      </w:tr>
      <w:tr w:rsidR="00CF3183" w:rsidRPr="00191993" w14:paraId="63BF330B" w14:textId="77777777" w:rsidTr="00CF3183">
        <w:trPr>
          <w:trHeight w:val="300"/>
        </w:trPr>
        <w:tc>
          <w:tcPr>
            <w:tcW w:w="405" w:type="pct"/>
            <w:tcBorders>
              <w:top w:val="nil"/>
              <w:left w:val="nil"/>
              <w:bottom w:val="nil"/>
              <w:right w:val="nil"/>
            </w:tcBorders>
            <w:shd w:val="clear" w:color="000000" w:fill="FDE9D9"/>
            <w:noWrap/>
            <w:vAlign w:val="center"/>
            <w:hideMark/>
          </w:tcPr>
          <w:p w14:paraId="7B7A0D0A" w14:textId="0C64C8DD"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4532BE0" w14:textId="23AF133A" w:rsidR="00CF3183" w:rsidRPr="00191993" w:rsidRDefault="00CF3183" w:rsidP="00CF3183">
            <w:pPr>
              <w:rPr>
                <w:rFonts w:ascii="Calibri" w:hAnsi="Calibri" w:cs="Arial"/>
                <w:sz w:val="20"/>
                <w:szCs w:val="20"/>
                <w:lang w:val="hr-HR"/>
              </w:rPr>
            </w:pPr>
            <w:r>
              <w:rPr>
                <w:rFonts w:ascii="Calibri" w:hAnsi="Calibri" w:cs="Arial"/>
                <w:b/>
                <w:bCs/>
                <w:sz w:val="20"/>
                <w:szCs w:val="20"/>
              </w:rPr>
              <w:t>4.2</w:t>
            </w:r>
          </w:p>
        </w:tc>
        <w:tc>
          <w:tcPr>
            <w:tcW w:w="3680" w:type="pct"/>
            <w:tcBorders>
              <w:top w:val="nil"/>
              <w:left w:val="nil"/>
              <w:bottom w:val="nil"/>
              <w:right w:val="nil"/>
            </w:tcBorders>
            <w:shd w:val="clear" w:color="000000" w:fill="FDE9D9"/>
            <w:vAlign w:val="center"/>
            <w:hideMark/>
          </w:tcPr>
          <w:p w14:paraId="55C6F1F0" w14:textId="15BCB7AD"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Komunalna</w:t>
            </w:r>
            <w:proofErr w:type="spellEnd"/>
            <w:r>
              <w:rPr>
                <w:rFonts w:ascii="Calibri" w:hAnsi="Calibri" w:cs="Arial"/>
                <w:b/>
                <w:bCs/>
                <w:sz w:val="20"/>
                <w:szCs w:val="20"/>
              </w:rPr>
              <w:t xml:space="preserve"> </w:t>
            </w:r>
            <w:proofErr w:type="spellStart"/>
            <w:r>
              <w:rPr>
                <w:rFonts w:ascii="Calibri" w:hAnsi="Calibri" w:cs="Arial"/>
                <w:b/>
                <w:bCs/>
                <w:sz w:val="20"/>
                <w:szCs w:val="20"/>
              </w:rPr>
              <w:t>naknada</w:t>
            </w:r>
            <w:proofErr w:type="spellEnd"/>
          </w:p>
        </w:tc>
        <w:tc>
          <w:tcPr>
            <w:tcW w:w="459" w:type="pct"/>
            <w:tcBorders>
              <w:top w:val="nil"/>
              <w:left w:val="nil"/>
              <w:bottom w:val="nil"/>
              <w:right w:val="nil"/>
            </w:tcBorders>
            <w:shd w:val="clear" w:color="000000" w:fill="FDE9D9"/>
            <w:noWrap/>
            <w:vAlign w:val="center"/>
            <w:hideMark/>
          </w:tcPr>
          <w:p w14:paraId="4C3C5B8E" w14:textId="20A6B6A5"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95.000,00</w:t>
            </w:r>
          </w:p>
        </w:tc>
      </w:tr>
      <w:tr w:rsidR="00CF3183" w:rsidRPr="00191993" w14:paraId="36300782" w14:textId="77777777" w:rsidTr="00CF3183">
        <w:trPr>
          <w:trHeight w:val="300"/>
        </w:trPr>
        <w:tc>
          <w:tcPr>
            <w:tcW w:w="405" w:type="pct"/>
            <w:tcBorders>
              <w:top w:val="nil"/>
              <w:left w:val="nil"/>
              <w:bottom w:val="nil"/>
              <w:right w:val="nil"/>
            </w:tcBorders>
            <w:shd w:val="clear" w:color="000000" w:fill="F2F2F2"/>
            <w:noWrap/>
            <w:vAlign w:val="center"/>
            <w:hideMark/>
          </w:tcPr>
          <w:p w14:paraId="3916203D" w14:textId="36B9AAF6"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0DF8593" w14:textId="3F1226DB" w:rsidR="00CF3183" w:rsidRPr="00191993" w:rsidRDefault="00CF3183" w:rsidP="00CF3183">
            <w:pPr>
              <w:rPr>
                <w:rFonts w:ascii="Calibri" w:hAnsi="Calibri" w:cs="Arial"/>
                <w:bCs/>
                <w:color w:val="FFFFFF"/>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3A1421D5" w14:textId="06495C68" w:rsidR="00CF3183" w:rsidRPr="00191993" w:rsidRDefault="00CF3183" w:rsidP="00CF3183">
            <w:pPr>
              <w:rPr>
                <w:rFonts w:ascii="Calibri" w:hAnsi="Calibri" w:cs="Arial"/>
                <w:bCs/>
                <w:color w:val="FFFFFF"/>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3162C285" w14:textId="60EF96B8" w:rsidR="00CF3183" w:rsidRPr="00191993" w:rsidRDefault="00CF3183" w:rsidP="00CF3183">
            <w:pPr>
              <w:jc w:val="right"/>
              <w:rPr>
                <w:rFonts w:ascii="Calibri" w:hAnsi="Calibri" w:cs="Arial"/>
                <w:bCs/>
                <w:color w:val="FFFFFF"/>
                <w:sz w:val="20"/>
                <w:szCs w:val="20"/>
                <w:lang w:val="hr-HR"/>
              </w:rPr>
            </w:pPr>
            <w:r>
              <w:rPr>
                <w:rFonts w:ascii="Calibri" w:hAnsi="Calibri" w:cs="Arial"/>
                <w:b/>
                <w:bCs/>
                <w:sz w:val="20"/>
                <w:szCs w:val="20"/>
              </w:rPr>
              <w:t>30.000,00</w:t>
            </w:r>
          </w:p>
        </w:tc>
      </w:tr>
      <w:tr w:rsidR="00CF3183" w:rsidRPr="00191993" w14:paraId="631B7EC5" w14:textId="77777777" w:rsidTr="00CF3183">
        <w:trPr>
          <w:trHeight w:val="300"/>
        </w:trPr>
        <w:tc>
          <w:tcPr>
            <w:tcW w:w="405" w:type="pct"/>
            <w:tcBorders>
              <w:top w:val="nil"/>
              <w:left w:val="nil"/>
              <w:bottom w:val="nil"/>
              <w:right w:val="nil"/>
            </w:tcBorders>
            <w:shd w:val="clear" w:color="000000" w:fill="F2F2F2"/>
            <w:noWrap/>
            <w:vAlign w:val="bottom"/>
            <w:hideMark/>
          </w:tcPr>
          <w:p w14:paraId="6B9CC3E4" w14:textId="627602CF"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7813EE79" w14:textId="6ACF3411" w:rsidR="00CF3183" w:rsidRPr="00191993" w:rsidRDefault="00CF3183" w:rsidP="00CF3183">
            <w:pPr>
              <w:rPr>
                <w:rFonts w:ascii="Calibri" w:hAnsi="Calibri" w:cs="Arial"/>
                <w:b/>
                <w:bCs/>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noWrap/>
            <w:vAlign w:val="bottom"/>
            <w:hideMark/>
          </w:tcPr>
          <w:p w14:paraId="2FB0807C" w14:textId="5FB4358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vAlign w:val="center"/>
            <w:hideMark/>
          </w:tcPr>
          <w:p w14:paraId="213DD783" w14:textId="2596A8D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65.000,00</w:t>
            </w:r>
          </w:p>
        </w:tc>
      </w:tr>
      <w:tr w:rsidR="00CF3183" w:rsidRPr="00191993" w14:paraId="1DFF5C1B" w14:textId="77777777" w:rsidTr="00CF3183">
        <w:trPr>
          <w:trHeight w:val="300"/>
        </w:trPr>
        <w:tc>
          <w:tcPr>
            <w:tcW w:w="405" w:type="pct"/>
            <w:tcBorders>
              <w:top w:val="nil"/>
              <w:left w:val="nil"/>
              <w:bottom w:val="nil"/>
              <w:right w:val="nil"/>
            </w:tcBorders>
            <w:shd w:val="clear" w:color="000000" w:fill="FDE9D9"/>
            <w:noWrap/>
            <w:vAlign w:val="center"/>
            <w:hideMark/>
          </w:tcPr>
          <w:p w14:paraId="30DB2FE6" w14:textId="5228BE1F"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3C94658" w14:textId="626C1DE6" w:rsidR="00CF3183" w:rsidRPr="00191993" w:rsidRDefault="00CF3183" w:rsidP="00CF3183">
            <w:pPr>
              <w:rPr>
                <w:rFonts w:ascii="Calibri" w:hAnsi="Calibri" w:cs="Arial"/>
                <w:b/>
                <w:bCs/>
                <w:sz w:val="20"/>
                <w:szCs w:val="20"/>
                <w:lang w:val="hr-HR"/>
              </w:rPr>
            </w:pPr>
            <w:r>
              <w:rPr>
                <w:rFonts w:ascii="Calibri" w:hAnsi="Calibri" w:cs="Arial"/>
                <w:b/>
                <w:bCs/>
                <w:sz w:val="20"/>
                <w:szCs w:val="20"/>
              </w:rPr>
              <w:t>4.1</w:t>
            </w:r>
          </w:p>
        </w:tc>
        <w:tc>
          <w:tcPr>
            <w:tcW w:w="3680" w:type="pct"/>
            <w:tcBorders>
              <w:top w:val="nil"/>
              <w:left w:val="nil"/>
              <w:bottom w:val="nil"/>
              <w:right w:val="nil"/>
            </w:tcBorders>
            <w:shd w:val="clear" w:color="000000" w:fill="FDE9D9"/>
            <w:vAlign w:val="center"/>
            <w:hideMark/>
          </w:tcPr>
          <w:p w14:paraId="3B9C9C39" w14:textId="3F80F2C4"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Komunalni</w:t>
            </w:r>
            <w:proofErr w:type="spellEnd"/>
            <w:r>
              <w:rPr>
                <w:rFonts w:ascii="Calibri" w:hAnsi="Calibri" w:cs="Arial"/>
                <w:b/>
                <w:bCs/>
                <w:sz w:val="20"/>
                <w:szCs w:val="20"/>
              </w:rPr>
              <w:t xml:space="preserve"> </w:t>
            </w:r>
            <w:proofErr w:type="spellStart"/>
            <w:r>
              <w:rPr>
                <w:rFonts w:ascii="Calibri" w:hAnsi="Calibri" w:cs="Arial"/>
                <w:b/>
                <w:bCs/>
                <w:sz w:val="20"/>
                <w:szCs w:val="20"/>
              </w:rPr>
              <w:t>doprinos</w:t>
            </w:r>
            <w:proofErr w:type="spellEnd"/>
          </w:p>
        </w:tc>
        <w:tc>
          <w:tcPr>
            <w:tcW w:w="459" w:type="pct"/>
            <w:tcBorders>
              <w:top w:val="nil"/>
              <w:left w:val="nil"/>
              <w:bottom w:val="nil"/>
              <w:right w:val="nil"/>
            </w:tcBorders>
            <w:shd w:val="clear" w:color="000000" w:fill="FDE9D9"/>
            <w:noWrap/>
            <w:vAlign w:val="center"/>
            <w:hideMark/>
          </w:tcPr>
          <w:p w14:paraId="02221306" w14:textId="578A33C9"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35.000,00</w:t>
            </w:r>
          </w:p>
        </w:tc>
      </w:tr>
      <w:tr w:rsidR="00CF3183" w:rsidRPr="00191993" w14:paraId="2D8D11DD" w14:textId="77777777" w:rsidTr="00CF3183">
        <w:trPr>
          <w:trHeight w:val="300"/>
        </w:trPr>
        <w:tc>
          <w:tcPr>
            <w:tcW w:w="405" w:type="pct"/>
            <w:tcBorders>
              <w:top w:val="nil"/>
              <w:left w:val="nil"/>
              <w:bottom w:val="nil"/>
              <w:right w:val="nil"/>
            </w:tcBorders>
            <w:shd w:val="clear" w:color="000000" w:fill="F2F2F2"/>
            <w:noWrap/>
            <w:vAlign w:val="bottom"/>
            <w:hideMark/>
          </w:tcPr>
          <w:p w14:paraId="687D4069" w14:textId="29B7989F"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281CFCB9" w14:textId="1D6657EA" w:rsidR="00CF3183" w:rsidRPr="00191993" w:rsidRDefault="00CF3183" w:rsidP="00CF3183">
            <w:pPr>
              <w:rPr>
                <w:rFonts w:ascii="Calibri" w:hAnsi="Calibri" w:cs="Arial"/>
                <w:bCs/>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vAlign w:val="bottom"/>
            <w:hideMark/>
          </w:tcPr>
          <w:p w14:paraId="7B18135B" w14:textId="1F82E595"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noWrap/>
            <w:vAlign w:val="center"/>
            <w:hideMark/>
          </w:tcPr>
          <w:p w14:paraId="65AB7534" w14:textId="68EEBF40"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35.000,00</w:t>
            </w:r>
          </w:p>
        </w:tc>
      </w:tr>
      <w:tr w:rsidR="00CF3183" w:rsidRPr="00191993" w14:paraId="377ED964" w14:textId="77777777" w:rsidTr="00CF3183">
        <w:trPr>
          <w:trHeight w:val="300"/>
        </w:trPr>
        <w:tc>
          <w:tcPr>
            <w:tcW w:w="405" w:type="pct"/>
            <w:tcBorders>
              <w:top w:val="nil"/>
              <w:left w:val="nil"/>
              <w:bottom w:val="nil"/>
              <w:right w:val="nil"/>
            </w:tcBorders>
            <w:shd w:val="clear" w:color="000000" w:fill="00B0F0"/>
            <w:noWrap/>
            <w:vAlign w:val="center"/>
            <w:hideMark/>
          </w:tcPr>
          <w:p w14:paraId="17F31DDC" w14:textId="2A2BE6AC" w:rsidR="00CF3183" w:rsidRPr="00191993" w:rsidRDefault="00CF3183" w:rsidP="00CF3183">
            <w:pPr>
              <w:rPr>
                <w:rFonts w:ascii="Calibri" w:hAnsi="Calibri" w:cs="Arial"/>
                <w:sz w:val="20"/>
                <w:szCs w:val="20"/>
                <w:lang w:val="hr-HR"/>
              </w:rPr>
            </w:pPr>
            <w:r>
              <w:rPr>
                <w:rFonts w:ascii="Calibri" w:hAnsi="Calibri" w:cs="Arial"/>
                <w:b/>
                <w:bCs/>
                <w:sz w:val="20"/>
                <w:szCs w:val="20"/>
              </w:rPr>
              <w:t>A6000 24</w:t>
            </w:r>
          </w:p>
        </w:tc>
        <w:tc>
          <w:tcPr>
            <w:tcW w:w="457" w:type="pct"/>
            <w:tcBorders>
              <w:top w:val="nil"/>
              <w:left w:val="nil"/>
              <w:bottom w:val="nil"/>
              <w:right w:val="nil"/>
            </w:tcBorders>
            <w:shd w:val="clear" w:color="000000" w:fill="00B0F0"/>
            <w:noWrap/>
            <w:vAlign w:val="center"/>
            <w:hideMark/>
          </w:tcPr>
          <w:p w14:paraId="64CD3AD7" w14:textId="5232A2D1"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3057339B" w14:textId="52A539DB"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nerazvrstanih</w:t>
            </w:r>
            <w:proofErr w:type="spellEnd"/>
            <w:r>
              <w:rPr>
                <w:rFonts w:ascii="Calibri" w:hAnsi="Calibri" w:cs="Arial"/>
                <w:b/>
                <w:bCs/>
                <w:sz w:val="20"/>
                <w:szCs w:val="20"/>
              </w:rPr>
              <w:t xml:space="preserve"> </w:t>
            </w:r>
            <w:proofErr w:type="spellStart"/>
            <w:r>
              <w:rPr>
                <w:rFonts w:ascii="Calibri" w:hAnsi="Calibri" w:cs="Arial"/>
                <w:b/>
                <w:bCs/>
                <w:sz w:val="20"/>
                <w:szCs w:val="20"/>
              </w:rPr>
              <w:t>ulica</w:t>
            </w:r>
            <w:proofErr w:type="spellEnd"/>
          </w:p>
        </w:tc>
        <w:tc>
          <w:tcPr>
            <w:tcW w:w="459" w:type="pct"/>
            <w:tcBorders>
              <w:top w:val="nil"/>
              <w:left w:val="nil"/>
              <w:bottom w:val="nil"/>
              <w:right w:val="nil"/>
            </w:tcBorders>
            <w:shd w:val="clear" w:color="000000" w:fill="00B0F0"/>
            <w:noWrap/>
            <w:vAlign w:val="center"/>
            <w:hideMark/>
          </w:tcPr>
          <w:p w14:paraId="1C63918F" w14:textId="29C6E50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3.050.000,00</w:t>
            </w:r>
          </w:p>
        </w:tc>
      </w:tr>
      <w:tr w:rsidR="00CF3183" w:rsidRPr="00191993" w14:paraId="3CA67EA3" w14:textId="77777777" w:rsidTr="00CF3183">
        <w:trPr>
          <w:trHeight w:val="315"/>
        </w:trPr>
        <w:tc>
          <w:tcPr>
            <w:tcW w:w="405" w:type="pct"/>
            <w:tcBorders>
              <w:top w:val="nil"/>
              <w:left w:val="nil"/>
              <w:bottom w:val="nil"/>
              <w:right w:val="nil"/>
            </w:tcBorders>
            <w:shd w:val="clear" w:color="000000" w:fill="FDE9D9"/>
            <w:noWrap/>
            <w:vAlign w:val="center"/>
            <w:hideMark/>
          </w:tcPr>
          <w:p w14:paraId="1866937E" w14:textId="4E4C089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32350B29" w14:textId="50B261F6" w:rsidR="00CF3183" w:rsidRPr="00191993" w:rsidRDefault="00CF3183" w:rsidP="00CF3183">
            <w:pPr>
              <w:rPr>
                <w:rFonts w:ascii="Calibri" w:hAnsi="Calibri" w:cs="Arial"/>
                <w:sz w:val="20"/>
                <w:szCs w:val="20"/>
                <w:lang w:val="hr-HR"/>
              </w:rPr>
            </w:pPr>
            <w:r>
              <w:rPr>
                <w:rFonts w:ascii="Calibri" w:hAnsi="Calibri" w:cs="Arial"/>
                <w:b/>
                <w:bCs/>
                <w:sz w:val="20"/>
                <w:szCs w:val="20"/>
              </w:rPr>
              <w:t>4.2</w:t>
            </w:r>
          </w:p>
        </w:tc>
        <w:tc>
          <w:tcPr>
            <w:tcW w:w="3680" w:type="pct"/>
            <w:tcBorders>
              <w:top w:val="nil"/>
              <w:left w:val="nil"/>
              <w:bottom w:val="nil"/>
              <w:right w:val="nil"/>
            </w:tcBorders>
            <w:shd w:val="clear" w:color="000000" w:fill="FDE9D9"/>
            <w:noWrap/>
            <w:vAlign w:val="center"/>
            <w:hideMark/>
          </w:tcPr>
          <w:p w14:paraId="37F9FB30" w14:textId="4C4C6C2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Komunalna</w:t>
            </w:r>
            <w:proofErr w:type="spellEnd"/>
            <w:r>
              <w:rPr>
                <w:rFonts w:ascii="Calibri" w:hAnsi="Calibri" w:cs="Arial"/>
                <w:b/>
                <w:bCs/>
                <w:sz w:val="20"/>
                <w:szCs w:val="20"/>
              </w:rPr>
              <w:t xml:space="preserve"> </w:t>
            </w:r>
            <w:proofErr w:type="spellStart"/>
            <w:r>
              <w:rPr>
                <w:rFonts w:ascii="Calibri" w:hAnsi="Calibri" w:cs="Arial"/>
                <w:b/>
                <w:bCs/>
                <w:sz w:val="20"/>
                <w:szCs w:val="20"/>
              </w:rPr>
              <w:t>naknada</w:t>
            </w:r>
            <w:proofErr w:type="spellEnd"/>
          </w:p>
        </w:tc>
        <w:tc>
          <w:tcPr>
            <w:tcW w:w="459" w:type="pct"/>
            <w:tcBorders>
              <w:top w:val="nil"/>
              <w:left w:val="nil"/>
              <w:bottom w:val="nil"/>
              <w:right w:val="nil"/>
            </w:tcBorders>
            <w:shd w:val="clear" w:color="000000" w:fill="FDE9D9"/>
            <w:vAlign w:val="center"/>
            <w:hideMark/>
          </w:tcPr>
          <w:p w14:paraId="0C262B5F" w14:textId="2353429C"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3.050.000,00</w:t>
            </w:r>
          </w:p>
        </w:tc>
      </w:tr>
      <w:tr w:rsidR="00CF3183" w:rsidRPr="00191993" w14:paraId="03E066BD" w14:textId="77777777" w:rsidTr="00CF3183">
        <w:trPr>
          <w:trHeight w:val="300"/>
        </w:trPr>
        <w:tc>
          <w:tcPr>
            <w:tcW w:w="405" w:type="pct"/>
            <w:tcBorders>
              <w:top w:val="nil"/>
              <w:left w:val="nil"/>
              <w:bottom w:val="nil"/>
              <w:right w:val="nil"/>
            </w:tcBorders>
            <w:shd w:val="clear" w:color="000000" w:fill="F2F2F2"/>
            <w:noWrap/>
            <w:vAlign w:val="center"/>
            <w:hideMark/>
          </w:tcPr>
          <w:p w14:paraId="5A55093B" w14:textId="47DF0FB4"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B500A5B" w14:textId="30C163D6" w:rsidR="00CF3183" w:rsidRPr="00191993" w:rsidRDefault="00CF3183" w:rsidP="00CF3183">
            <w:pPr>
              <w:rPr>
                <w:rFonts w:ascii="Calibri" w:hAnsi="Calibri" w:cs="Arial"/>
                <w:bCs/>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noWrap/>
            <w:vAlign w:val="center"/>
            <w:hideMark/>
          </w:tcPr>
          <w:p w14:paraId="18AA0A72" w14:textId="102A60F8"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vAlign w:val="center"/>
            <w:hideMark/>
          </w:tcPr>
          <w:p w14:paraId="4E5F7288" w14:textId="7CF13EAF"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50.000,00</w:t>
            </w:r>
          </w:p>
        </w:tc>
      </w:tr>
      <w:tr w:rsidR="00CF3183" w:rsidRPr="00191993" w14:paraId="1C3B854A" w14:textId="77777777" w:rsidTr="00CF3183">
        <w:trPr>
          <w:trHeight w:val="300"/>
        </w:trPr>
        <w:tc>
          <w:tcPr>
            <w:tcW w:w="405" w:type="pct"/>
            <w:tcBorders>
              <w:top w:val="nil"/>
              <w:left w:val="nil"/>
              <w:bottom w:val="nil"/>
              <w:right w:val="nil"/>
            </w:tcBorders>
            <w:shd w:val="clear" w:color="000000" w:fill="F2F2F2"/>
            <w:noWrap/>
            <w:vAlign w:val="center"/>
            <w:hideMark/>
          </w:tcPr>
          <w:p w14:paraId="52D21EA0" w14:textId="3DF3CAF0" w:rsidR="00CF3183" w:rsidRPr="00191993" w:rsidRDefault="00CF3183" w:rsidP="00CF3183">
            <w:pPr>
              <w:rPr>
                <w:rFonts w:ascii="Calibri" w:hAnsi="Calibri" w:cs="Arial"/>
                <w:b/>
                <w:bCs/>
                <w:sz w:val="20"/>
                <w:szCs w:val="20"/>
                <w:lang w:val="hr-HR"/>
              </w:rPr>
            </w:pPr>
            <w:r>
              <w:rPr>
                <w:rFonts w:ascii="Calibri" w:hAnsi="Calibri" w:cs="Arial"/>
                <w:b/>
                <w:bCs/>
                <w:sz w:val="20"/>
                <w:szCs w:val="20"/>
              </w:rPr>
              <w:lastRenderedPageBreak/>
              <w:t> </w:t>
            </w:r>
          </w:p>
        </w:tc>
        <w:tc>
          <w:tcPr>
            <w:tcW w:w="457" w:type="pct"/>
            <w:tcBorders>
              <w:top w:val="nil"/>
              <w:left w:val="nil"/>
              <w:bottom w:val="nil"/>
              <w:right w:val="nil"/>
            </w:tcBorders>
            <w:shd w:val="clear" w:color="000000" w:fill="F2F2F2"/>
            <w:noWrap/>
            <w:vAlign w:val="center"/>
            <w:hideMark/>
          </w:tcPr>
          <w:p w14:paraId="61EDC248" w14:textId="11F97E1B" w:rsidR="00CF3183" w:rsidRPr="00191993" w:rsidRDefault="00CF3183" w:rsidP="00CF3183">
            <w:pPr>
              <w:rPr>
                <w:rFonts w:ascii="Calibri" w:hAnsi="Calibri" w:cs="Arial"/>
                <w:b/>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79431C0B" w14:textId="3DE6EDE4"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1E97D4AC" w14:textId="5DB7B656"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3.000.000,00</w:t>
            </w:r>
          </w:p>
        </w:tc>
      </w:tr>
      <w:tr w:rsidR="00CF3183" w:rsidRPr="00191993" w14:paraId="516A241C" w14:textId="77777777" w:rsidTr="00CF3183">
        <w:trPr>
          <w:trHeight w:val="300"/>
        </w:trPr>
        <w:tc>
          <w:tcPr>
            <w:tcW w:w="405" w:type="pct"/>
            <w:tcBorders>
              <w:top w:val="nil"/>
              <w:left w:val="nil"/>
              <w:bottom w:val="nil"/>
              <w:right w:val="nil"/>
            </w:tcBorders>
            <w:shd w:val="clear" w:color="000000" w:fill="00B0F0"/>
            <w:noWrap/>
            <w:vAlign w:val="center"/>
            <w:hideMark/>
          </w:tcPr>
          <w:p w14:paraId="32753296" w14:textId="6BDAFC6C" w:rsidR="00CF3183" w:rsidRPr="00191993" w:rsidRDefault="00CF3183" w:rsidP="00CF3183">
            <w:pPr>
              <w:rPr>
                <w:rFonts w:ascii="Calibri" w:hAnsi="Calibri" w:cs="Arial"/>
                <w:sz w:val="20"/>
                <w:szCs w:val="20"/>
                <w:lang w:val="hr-HR"/>
              </w:rPr>
            </w:pPr>
            <w:r>
              <w:rPr>
                <w:rFonts w:ascii="Calibri" w:hAnsi="Calibri" w:cs="Arial"/>
                <w:b/>
                <w:bCs/>
                <w:sz w:val="20"/>
                <w:szCs w:val="20"/>
              </w:rPr>
              <w:t>A6000 25</w:t>
            </w:r>
          </w:p>
        </w:tc>
        <w:tc>
          <w:tcPr>
            <w:tcW w:w="457" w:type="pct"/>
            <w:tcBorders>
              <w:top w:val="nil"/>
              <w:left w:val="nil"/>
              <w:bottom w:val="nil"/>
              <w:right w:val="nil"/>
            </w:tcBorders>
            <w:shd w:val="clear" w:color="000000" w:fill="00B0F0"/>
            <w:noWrap/>
            <w:vAlign w:val="center"/>
            <w:hideMark/>
          </w:tcPr>
          <w:p w14:paraId="55228200" w14:textId="267A22C9"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27E22E37" w14:textId="152366F0"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plaža</w:t>
            </w:r>
            <w:proofErr w:type="spellEnd"/>
          </w:p>
        </w:tc>
        <w:tc>
          <w:tcPr>
            <w:tcW w:w="459" w:type="pct"/>
            <w:tcBorders>
              <w:top w:val="nil"/>
              <w:left w:val="nil"/>
              <w:bottom w:val="nil"/>
              <w:right w:val="nil"/>
            </w:tcBorders>
            <w:shd w:val="clear" w:color="000000" w:fill="00B0F0"/>
            <w:noWrap/>
            <w:vAlign w:val="center"/>
            <w:hideMark/>
          </w:tcPr>
          <w:p w14:paraId="2B13C342" w14:textId="0DCF596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1.970.000,00</w:t>
            </w:r>
          </w:p>
        </w:tc>
      </w:tr>
      <w:tr w:rsidR="00CF3183" w:rsidRPr="00191993" w14:paraId="1629DD7A" w14:textId="77777777" w:rsidTr="00CF3183">
        <w:trPr>
          <w:trHeight w:val="300"/>
        </w:trPr>
        <w:tc>
          <w:tcPr>
            <w:tcW w:w="405" w:type="pct"/>
            <w:tcBorders>
              <w:top w:val="nil"/>
              <w:left w:val="nil"/>
              <w:bottom w:val="nil"/>
              <w:right w:val="nil"/>
            </w:tcBorders>
            <w:shd w:val="clear" w:color="000000" w:fill="FDE9D9"/>
            <w:noWrap/>
            <w:vAlign w:val="center"/>
            <w:hideMark/>
          </w:tcPr>
          <w:p w14:paraId="6FF8361D" w14:textId="756578D1"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2040DE9D" w14:textId="2B72B2FB" w:rsidR="00CF3183" w:rsidRPr="00191993" w:rsidRDefault="00CF3183" w:rsidP="00CF3183">
            <w:pPr>
              <w:rPr>
                <w:rFonts w:ascii="Calibri" w:hAnsi="Calibri" w:cs="Arial"/>
                <w:sz w:val="20"/>
                <w:szCs w:val="20"/>
                <w:lang w:val="hr-HR"/>
              </w:rPr>
            </w:pPr>
            <w:r>
              <w:rPr>
                <w:rFonts w:ascii="Calibri" w:hAnsi="Calibri" w:cs="Arial"/>
                <w:b/>
                <w:bCs/>
                <w:sz w:val="20"/>
                <w:szCs w:val="20"/>
              </w:rPr>
              <w:t>5.4</w:t>
            </w:r>
          </w:p>
        </w:tc>
        <w:tc>
          <w:tcPr>
            <w:tcW w:w="3680" w:type="pct"/>
            <w:tcBorders>
              <w:top w:val="nil"/>
              <w:left w:val="nil"/>
              <w:bottom w:val="nil"/>
              <w:right w:val="nil"/>
            </w:tcBorders>
            <w:shd w:val="clear" w:color="000000" w:fill="FDE9D9"/>
            <w:vAlign w:val="center"/>
            <w:hideMark/>
          </w:tcPr>
          <w:p w14:paraId="73A8EC0C" w14:textId="12D2515D"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Pomoći</w:t>
            </w:r>
            <w:proofErr w:type="spellEnd"/>
            <w:r>
              <w:rPr>
                <w:rFonts w:ascii="Calibri" w:hAnsi="Calibri" w:cs="Arial"/>
                <w:b/>
                <w:bCs/>
                <w:sz w:val="20"/>
                <w:szCs w:val="20"/>
              </w:rPr>
              <w:t xml:space="preserve"> od </w:t>
            </w:r>
            <w:proofErr w:type="spellStart"/>
            <w:r>
              <w:rPr>
                <w:rFonts w:ascii="Calibri" w:hAnsi="Calibri" w:cs="Arial"/>
                <w:b/>
                <w:bCs/>
                <w:sz w:val="20"/>
                <w:szCs w:val="20"/>
              </w:rPr>
              <w:t>drugih</w:t>
            </w:r>
            <w:proofErr w:type="spellEnd"/>
            <w:r>
              <w:rPr>
                <w:rFonts w:ascii="Calibri" w:hAnsi="Calibri" w:cs="Arial"/>
                <w:b/>
                <w:bCs/>
                <w:sz w:val="20"/>
                <w:szCs w:val="20"/>
              </w:rPr>
              <w:t xml:space="preserve"> </w:t>
            </w:r>
            <w:proofErr w:type="spellStart"/>
            <w:r>
              <w:rPr>
                <w:rFonts w:ascii="Calibri" w:hAnsi="Calibri" w:cs="Arial"/>
                <w:b/>
                <w:bCs/>
                <w:sz w:val="20"/>
                <w:szCs w:val="20"/>
              </w:rPr>
              <w:t>proračuna</w:t>
            </w:r>
            <w:proofErr w:type="spellEnd"/>
          </w:p>
        </w:tc>
        <w:tc>
          <w:tcPr>
            <w:tcW w:w="459" w:type="pct"/>
            <w:tcBorders>
              <w:top w:val="nil"/>
              <w:left w:val="nil"/>
              <w:bottom w:val="nil"/>
              <w:right w:val="nil"/>
            </w:tcBorders>
            <w:shd w:val="clear" w:color="000000" w:fill="FDE9D9"/>
            <w:noWrap/>
            <w:vAlign w:val="center"/>
            <w:hideMark/>
          </w:tcPr>
          <w:p w14:paraId="32747F59" w14:textId="6466063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745.000,00</w:t>
            </w:r>
          </w:p>
        </w:tc>
      </w:tr>
      <w:tr w:rsidR="00CF3183" w:rsidRPr="00191993" w14:paraId="5BE43A24" w14:textId="77777777" w:rsidTr="00CF3183">
        <w:trPr>
          <w:trHeight w:val="300"/>
        </w:trPr>
        <w:tc>
          <w:tcPr>
            <w:tcW w:w="405" w:type="pct"/>
            <w:tcBorders>
              <w:top w:val="nil"/>
              <w:left w:val="nil"/>
              <w:bottom w:val="nil"/>
              <w:right w:val="nil"/>
            </w:tcBorders>
            <w:shd w:val="clear" w:color="000000" w:fill="F2F2F2"/>
            <w:noWrap/>
            <w:vAlign w:val="center"/>
            <w:hideMark/>
          </w:tcPr>
          <w:p w14:paraId="5F2241DF" w14:textId="3908658F"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045FCD3" w14:textId="631A6600" w:rsidR="00CF3183" w:rsidRPr="00191993" w:rsidRDefault="00CF3183" w:rsidP="00CF3183">
            <w:pPr>
              <w:rPr>
                <w:rFonts w:ascii="Calibri" w:hAnsi="Calibri" w:cs="Arial"/>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58010B4F" w14:textId="40C7D5BD"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3B1BBBAD" w14:textId="66F4EB76"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745.000,00</w:t>
            </w:r>
          </w:p>
        </w:tc>
      </w:tr>
      <w:tr w:rsidR="00CF3183" w:rsidRPr="00191993" w14:paraId="6D996F36" w14:textId="77777777" w:rsidTr="00CF3183">
        <w:trPr>
          <w:trHeight w:val="300"/>
        </w:trPr>
        <w:tc>
          <w:tcPr>
            <w:tcW w:w="405" w:type="pct"/>
            <w:tcBorders>
              <w:top w:val="nil"/>
              <w:left w:val="nil"/>
              <w:bottom w:val="nil"/>
              <w:right w:val="nil"/>
            </w:tcBorders>
            <w:shd w:val="clear" w:color="000000" w:fill="FDE9D9"/>
            <w:noWrap/>
            <w:vAlign w:val="center"/>
            <w:hideMark/>
          </w:tcPr>
          <w:p w14:paraId="5D976E23" w14:textId="7DB0349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569269C" w14:textId="5213A8A9"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7DFAE5BE" w14:textId="72382C83"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1D4C9745" w14:textId="493A3E37"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995.000,00</w:t>
            </w:r>
          </w:p>
        </w:tc>
      </w:tr>
      <w:tr w:rsidR="00CF3183" w:rsidRPr="00191993" w14:paraId="3912CD06" w14:textId="77777777" w:rsidTr="00CF3183">
        <w:trPr>
          <w:trHeight w:val="300"/>
        </w:trPr>
        <w:tc>
          <w:tcPr>
            <w:tcW w:w="405" w:type="pct"/>
            <w:tcBorders>
              <w:top w:val="nil"/>
              <w:left w:val="nil"/>
              <w:bottom w:val="nil"/>
              <w:right w:val="nil"/>
            </w:tcBorders>
            <w:shd w:val="clear" w:color="000000" w:fill="F2F2F2"/>
            <w:noWrap/>
            <w:vAlign w:val="center"/>
            <w:hideMark/>
          </w:tcPr>
          <w:p w14:paraId="324C661A" w14:textId="5A71A935"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7F5B41C" w14:textId="0E0A6024" w:rsidR="00CF3183" w:rsidRPr="00191993" w:rsidRDefault="00CF3183" w:rsidP="00CF3183">
            <w:pPr>
              <w:rPr>
                <w:rFonts w:ascii="Calibri" w:hAnsi="Calibri" w:cs="Arial"/>
                <w:b/>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680B66A5" w14:textId="7055853A"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186DA4EE" w14:textId="3B922962"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995.000,00</w:t>
            </w:r>
          </w:p>
        </w:tc>
      </w:tr>
      <w:tr w:rsidR="00CF3183" w:rsidRPr="00191993" w14:paraId="675AF7FF" w14:textId="77777777" w:rsidTr="00CF3183">
        <w:trPr>
          <w:trHeight w:val="300"/>
        </w:trPr>
        <w:tc>
          <w:tcPr>
            <w:tcW w:w="405" w:type="pct"/>
            <w:tcBorders>
              <w:top w:val="nil"/>
              <w:left w:val="nil"/>
              <w:bottom w:val="nil"/>
              <w:right w:val="nil"/>
            </w:tcBorders>
            <w:shd w:val="clear" w:color="000000" w:fill="FDE9D9"/>
            <w:noWrap/>
            <w:vAlign w:val="center"/>
            <w:hideMark/>
          </w:tcPr>
          <w:p w14:paraId="2150307B" w14:textId="4C5F7A8C"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C60953C" w14:textId="747CC382" w:rsidR="00CF3183" w:rsidRPr="00191993" w:rsidRDefault="00CF3183" w:rsidP="00CF3183">
            <w:pPr>
              <w:rPr>
                <w:rFonts w:ascii="Calibri" w:hAnsi="Calibri" w:cs="Arial"/>
                <w:sz w:val="20"/>
                <w:szCs w:val="20"/>
                <w:lang w:val="hr-HR"/>
              </w:rPr>
            </w:pPr>
            <w:r>
              <w:rPr>
                <w:rFonts w:ascii="Calibri" w:hAnsi="Calibri" w:cs="Arial"/>
                <w:b/>
                <w:bCs/>
                <w:sz w:val="20"/>
                <w:szCs w:val="20"/>
              </w:rPr>
              <w:t>4.5</w:t>
            </w:r>
          </w:p>
        </w:tc>
        <w:tc>
          <w:tcPr>
            <w:tcW w:w="3680" w:type="pct"/>
            <w:tcBorders>
              <w:top w:val="nil"/>
              <w:left w:val="nil"/>
              <w:bottom w:val="nil"/>
              <w:right w:val="nil"/>
            </w:tcBorders>
            <w:shd w:val="clear" w:color="000000" w:fill="FDE9D9"/>
            <w:vAlign w:val="center"/>
            <w:hideMark/>
          </w:tcPr>
          <w:p w14:paraId="4049DB44" w14:textId="56D31AC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Boravišna</w:t>
            </w:r>
            <w:proofErr w:type="spellEnd"/>
            <w:r>
              <w:rPr>
                <w:rFonts w:ascii="Calibri" w:hAnsi="Calibri" w:cs="Arial"/>
                <w:b/>
                <w:bCs/>
                <w:sz w:val="20"/>
                <w:szCs w:val="20"/>
              </w:rPr>
              <w:t xml:space="preserve"> </w:t>
            </w:r>
            <w:proofErr w:type="spellStart"/>
            <w:r>
              <w:rPr>
                <w:rFonts w:ascii="Calibri" w:hAnsi="Calibri" w:cs="Arial"/>
                <w:b/>
                <w:bCs/>
                <w:sz w:val="20"/>
                <w:szCs w:val="20"/>
              </w:rPr>
              <w:t>pristojba</w:t>
            </w:r>
            <w:proofErr w:type="spellEnd"/>
          </w:p>
        </w:tc>
        <w:tc>
          <w:tcPr>
            <w:tcW w:w="459" w:type="pct"/>
            <w:tcBorders>
              <w:top w:val="nil"/>
              <w:left w:val="nil"/>
              <w:bottom w:val="nil"/>
              <w:right w:val="nil"/>
            </w:tcBorders>
            <w:shd w:val="clear" w:color="000000" w:fill="FDE9D9"/>
            <w:noWrap/>
            <w:vAlign w:val="center"/>
            <w:hideMark/>
          </w:tcPr>
          <w:p w14:paraId="6C6D8994" w14:textId="6D598CA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160.000,00</w:t>
            </w:r>
          </w:p>
        </w:tc>
      </w:tr>
      <w:tr w:rsidR="00CF3183" w:rsidRPr="00191993" w14:paraId="6084ED35" w14:textId="77777777" w:rsidTr="00CF3183">
        <w:trPr>
          <w:trHeight w:val="300"/>
        </w:trPr>
        <w:tc>
          <w:tcPr>
            <w:tcW w:w="405" w:type="pct"/>
            <w:tcBorders>
              <w:top w:val="nil"/>
              <w:left w:val="nil"/>
              <w:bottom w:val="nil"/>
              <w:right w:val="nil"/>
            </w:tcBorders>
            <w:shd w:val="clear" w:color="000000" w:fill="F2F2F2"/>
            <w:noWrap/>
            <w:vAlign w:val="center"/>
            <w:hideMark/>
          </w:tcPr>
          <w:p w14:paraId="27E8CE7A" w14:textId="1F7565E4"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945D3D2" w14:textId="2E7C3F36"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76DBED49" w14:textId="44910C3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6E2B0D17" w14:textId="7457017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160.000,00</w:t>
            </w:r>
          </w:p>
        </w:tc>
      </w:tr>
      <w:tr w:rsidR="00CF3183" w:rsidRPr="00191993" w14:paraId="67C06DCA" w14:textId="77777777" w:rsidTr="00CF3183">
        <w:trPr>
          <w:trHeight w:val="300"/>
        </w:trPr>
        <w:tc>
          <w:tcPr>
            <w:tcW w:w="405" w:type="pct"/>
            <w:tcBorders>
              <w:top w:val="nil"/>
              <w:left w:val="nil"/>
              <w:bottom w:val="nil"/>
              <w:right w:val="nil"/>
            </w:tcBorders>
            <w:shd w:val="clear" w:color="000000" w:fill="FDE9D9"/>
            <w:noWrap/>
            <w:vAlign w:val="center"/>
            <w:hideMark/>
          </w:tcPr>
          <w:p w14:paraId="668CF33A" w14:textId="344D271C"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485BE444" w14:textId="163D2D16"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0850E9A3" w14:textId="035761C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231FB908" w14:textId="4B142B6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70.000,00</w:t>
            </w:r>
          </w:p>
        </w:tc>
      </w:tr>
      <w:tr w:rsidR="00CF3183" w:rsidRPr="00191993" w14:paraId="62CB0B49" w14:textId="77777777" w:rsidTr="00CF3183">
        <w:trPr>
          <w:trHeight w:val="300"/>
        </w:trPr>
        <w:tc>
          <w:tcPr>
            <w:tcW w:w="405" w:type="pct"/>
            <w:tcBorders>
              <w:top w:val="nil"/>
              <w:left w:val="nil"/>
              <w:bottom w:val="nil"/>
              <w:right w:val="nil"/>
            </w:tcBorders>
            <w:shd w:val="clear" w:color="000000" w:fill="F2F2F2"/>
            <w:noWrap/>
            <w:vAlign w:val="center"/>
            <w:hideMark/>
          </w:tcPr>
          <w:p w14:paraId="5C40BDD7" w14:textId="2AAA0A93"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ABFCAAE" w14:textId="202EB42D" w:rsidR="00CF3183" w:rsidRPr="00191993" w:rsidRDefault="00CF3183" w:rsidP="00CF3183">
            <w:pPr>
              <w:rPr>
                <w:rFonts w:ascii="Calibri" w:hAnsi="Calibri" w:cs="Arial"/>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6ACF4C6D" w14:textId="61C2581B"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2DB3DBEC" w14:textId="57125842"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70.000,00</w:t>
            </w:r>
          </w:p>
        </w:tc>
      </w:tr>
      <w:tr w:rsidR="00CF3183" w:rsidRPr="00191993" w14:paraId="73F95599" w14:textId="77777777" w:rsidTr="00CF3183">
        <w:trPr>
          <w:trHeight w:val="300"/>
        </w:trPr>
        <w:tc>
          <w:tcPr>
            <w:tcW w:w="405" w:type="pct"/>
            <w:tcBorders>
              <w:top w:val="nil"/>
              <w:left w:val="nil"/>
              <w:bottom w:val="nil"/>
              <w:right w:val="nil"/>
            </w:tcBorders>
            <w:shd w:val="clear" w:color="000000" w:fill="00B0F0"/>
            <w:noWrap/>
            <w:vAlign w:val="center"/>
            <w:hideMark/>
          </w:tcPr>
          <w:p w14:paraId="227CDA85" w14:textId="75D0D1FC" w:rsidR="00CF3183" w:rsidRPr="00191993" w:rsidRDefault="00CF3183" w:rsidP="00CF3183">
            <w:pPr>
              <w:rPr>
                <w:rFonts w:ascii="Calibri" w:hAnsi="Calibri" w:cs="Arial"/>
                <w:sz w:val="20"/>
                <w:szCs w:val="20"/>
                <w:lang w:val="hr-HR"/>
              </w:rPr>
            </w:pPr>
            <w:r>
              <w:rPr>
                <w:rFonts w:ascii="Calibri" w:hAnsi="Calibri" w:cs="Arial"/>
                <w:b/>
                <w:bCs/>
                <w:sz w:val="20"/>
                <w:szCs w:val="20"/>
              </w:rPr>
              <w:t>A6000 26</w:t>
            </w:r>
          </w:p>
        </w:tc>
        <w:tc>
          <w:tcPr>
            <w:tcW w:w="457" w:type="pct"/>
            <w:tcBorders>
              <w:top w:val="nil"/>
              <w:left w:val="nil"/>
              <w:bottom w:val="nil"/>
              <w:right w:val="nil"/>
            </w:tcBorders>
            <w:shd w:val="clear" w:color="000000" w:fill="00B0F0"/>
            <w:noWrap/>
            <w:vAlign w:val="center"/>
            <w:hideMark/>
          </w:tcPr>
          <w:p w14:paraId="2AD7E27B" w14:textId="20492203"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37184B12" w14:textId="1C48FBD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sustava</w:t>
            </w:r>
            <w:proofErr w:type="spellEnd"/>
            <w:r>
              <w:rPr>
                <w:rFonts w:ascii="Calibri" w:hAnsi="Calibri" w:cs="Arial"/>
                <w:b/>
                <w:bCs/>
                <w:sz w:val="20"/>
                <w:szCs w:val="20"/>
              </w:rPr>
              <w:t xml:space="preserve"> </w:t>
            </w:r>
            <w:proofErr w:type="spellStart"/>
            <w:r>
              <w:rPr>
                <w:rFonts w:ascii="Calibri" w:hAnsi="Calibri" w:cs="Arial"/>
                <w:b/>
                <w:bCs/>
                <w:sz w:val="20"/>
                <w:szCs w:val="20"/>
              </w:rPr>
              <w:t>vodoopskrbe</w:t>
            </w:r>
            <w:proofErr w:type="spellEnd"/>
          </w:p>
        </w:tc>
        <w:tc>
          <w:tcPr>
            <w:tcW w:w="459" w:type="pct"/>
            <w:tcBorders>
              <w:top w:val="nil"/>
              <w:left w:val="nil"/>
              <w:bottom w:val="nil"/>
              <w:right w:val="nil"/>
            </w:tcBorders>
            <w:shd w:val="clear" w:color="000000" w:fill="00B0F0"/>
            <w:noWrap/>
            <w:vAlign w:val="center"/>
            <w:hideMark/>
          </w:tcPr>
          <w:p w14:paraId="3A04C8D5" w14:textId="163F8279"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50.000,00</w:t>
            </w:r>
          </w:p>
        </w:tc>
      </w:tr>
      <w:tr w:rsidR="00CF3183" w:rsidRPr="00191993" w14:paraId="61D43951" w14:textId="77777777" w:rsidTr="00CF3183">
        <w:trPr>
          <w:trHeight w:val="300"/>
        </w:trPr>
        <w:tc>
          <w:tcPr>
            <w:tcW w:w="405" w:type="pct"/>
            <w:tcBorders>
              <w:top w:val="nil"/>
              <w:left w:val="nil"/>
              <w:bottom w:val="nil"/>
              <w:right w:val="nil"/>
            </w:tcBorders>
            <w:shd w:val="clear" w:color="000000" w:fill="FDE9D9"/>
            <w:noWrap/>
            <w:vAlign w:val="center"/>
            <w:hideMark/>
          </w:tcPr>
          <w:p w14:paraId="3F55C558" w14:textId="62F9792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5880970F" w14:textId="6B0FC676" w:rsidR="00CF3183" w:rsidRPr="00191993" w:rsidRDefault="00CF3183" w:rsidP="00CF3183">
            <w:pPr>
              <w:rPr>
                <w:rFonts w:ascii="Calibri" w:hAnsi="Calibri" w:cs="Arial"/>
                <w:sz w:val="20"/>
                <w:szCs w:val="20"/>
                <w:lang w:val="hr-HR"/>
              </w:rPr>
            </w:pPr>
            <w:r>
              <w:rPr>
                <w:rFonts w:ascii="Calibri" w:hAnsi="Calibri" w:cs="Arial"/>
                <w:b/>
                <w:bCs/>
                <w:sz w:val="20"/>
                <w:szCs w:val="20"/>
              </w:rPr>
              <w:t>7.1</w:t>
            </w:r>
          </w:p>
        </w:tc>
        <w:tc>
          <w:tcPr>
            <w:tcW w:w="3680" w:type="pct"/>
            <w:tcBorders>
              <w:top w:val="nil"/>
              <w:left w:val="nil"/>
              <w:bottom w:val="nil"/>
              <w:right w:val="nil"/>
            </w:tcBorders>
            <w:shd w:val="clear" w:color="000000" w:fill="FDE9D9"/>
            <w:vAlign w:val="center"/>
            <w:hideMark/>
          </w:tcPr>
          <w:p w14:paraId="58300F56" w14:textId="70A8B9E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Prihodi</w:t>
            </w:r>
            <w:proofErr w:type="spellEnd"/>
            <w:r>
              <w:rPr>
                <w:rFonts w:ascii="Calibri" w:hAnsi="Calibri" w:cs="Arial"/>
                <w:b/>
                <w:bCs/>
                <w:sz w:val="20"/>
                <w:szCs w:val="20"/>
              </w:rPr>
              <w:t xml:space="preserve"> od </w:t>
            </w:r>
            <w:proofErr w:type="spellStart"/>
            <w:r>
              <w:rPr>
                <w:rFonts w:ascii="Calibri" w:hAnsi="Calibri" w:cs="Arial"/>
                <w:b/>
                <w:bCs/>
                <w:sz w:val="20"/>
                <w:szCs w:val="20"/>
              </w:rPr>
              <w:t>prodaje</w:t>
            </w:r>
            <w:proofErr w:type="spellEnd"/>
            <w:r>
              <w:rPr>
                <w:rFonts w:ascii="Calibri" w:hAnsi="Calibri" w:cs="Arial"/>
                <w:b/>
                <w:bCs/>
                <w:sz w:val="20"/>
                <w:szCs w:val="20"/>
              </w:rPr>
              <w:t xml:space="preserve"> </w:t>
            </w:r>
            <w:proofErr w:type="spellStart"/>
            <w:r>
              <w:rPr>
                <w:rFonts w:ascii="Calibri" w:hAnsi="Calibri" w:cs="Arial"/>
                <w:b/>
                <w:bCs/>
                <w:sz w:val="20"/>
                <w:szCs w:val="20"/>
              </w:rPr>
              <w:t>ili</w:t>
            </w:r>
            <w:proofErr w:type="spellEnd"/>
            <w:r>
              <w:rPr>
                <w:rFonts w:ascii="Calibri" w:hAnsi="Calibri" w:cs="Arial"/>
                <w:b/>
                <w:bCs/>
                <w:sz w:val="20"/>
                <w:szCs w:val="20"/>
              </w:rPr>
              <w:t xml:space="preserve"> </w:t>
            </w:r>
            <w:proofErr w:type="spellStart"/>
            <w:r>
              <w:rPr>
                <w:rFonts w:ascii="Calibri" w:hAnsi="Calibri" w:cs="Arial"/>
                <w:b/>
                <w:bCs/>
                <w:sz w:val="20"/>
                <w:szCs w:val="20"/>
              </w:rPr>
              <w:t>zamjene</w:t>
            </w:r>
            <w:proofErr w:type="spellEnd"/>
            <w:r>
              <w:rPr>
                <w:rFonts w:ascii="Calibri" w:hAnsi="Calibri" w:cs="Arial"/>
                <w:b/>
                <w:bCs/>
                <w:sz w:val="20"/>
                <w:szCs w:val="20"/>
              </w:rPr>
              <w:t xml:space="preserve"> </w:t>
            </w:r>
            <w:proofErr w:type="spellStart"/>
            <w:r>
              <w:rPr>
                <w:rFonts w:ascii="Calibri" w:hAnsi="Calibri" w:cs="Arial"/>
                <w:b/>
                <w:bCs/>
                <w:sz w:val="20"/>
                <w:szCs w:val="20"/>
              </w:rPr>
              <w:t>nefinancijske</w:t>
            </w:r>
            <w:proofErr w:type="spellEnd"/>
            <w:r>
              <w:rPr>
                <w:rFonts w:ascii="Calibri" w:hAnsi="Calibri" w:cs="Arial"/>
                <w:b/>
                <w:bCs/>
                <w:sz w:val="20"/>
                <w:szCs w:val="20"/>
              </w:rPr>
              <w:t xml:space="preserve"> </w:t>
            </w:r>
            <w:proofErr w:type="spellStart"/>
            <w:r>
              <w:rPr>
                <w:rFonts w:ascii="Calibri" w:hAnsi="Calibri" w:cs="Arial"/>
                <w:b/>
                <w:bCs/>
                <w:sz w:val="20"/>
                <w:szCs w:val="20"/>
              </w:rPr>
              <w:t>imovine</w:t>
            </w:r>
            <w:proofErr w:type="spellEnd"/>
          </w:p>
        </w:tc>
        <w:tc>
          <w:tcPr>
            <w:tcW w:w="459" w:type="pct"/>
            <w:tcBorders>
              <w:top w:val="nil"/>
              <w:left w:val="nil"/>
              <w:bottom w:val="nil"/>
              <w:right w:val="nil"/>
            </w:tcBorders>
            <w:shd w:val="clear" w:color="000000" w:fill="FDE9D9"/>
            <w:noWrap/>
            <w:vAlign w:val="center"/>
            <w:hideMark/>
          </w:tcPr>
          <w:p w14:paraId="46C93DDE" w14:textId="178FCD3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50.000,00</w:t>
            </w:r>
          </w:p>
        </w:tc>
      </w:tr>
      <w:tr w:rsidR="00CF3183" w:rsidRPr="00191993" w14:paraId="1A2BEBBB" w14:textId="77777777" w:rsidTr="00CF3183">
        <w:trPr>
          <w:trHeight w:val="300"/>
        </w:trPr>
        <w:tc>
          <w:tcPr>
            <w:tcW w:w="405" w:type="pct"/>
            <w:tcBorders>
              <w:top w:val="nil"/>
              <w:left w:val="nil"/>
              <w:bottom w:val="nil"/>
              <w:right w:val="nil"/>
            </w:tcBorders>
            <w:shd w:val="clear" w:color="000000" w:fill="F2F2F2"/>
            <w:noWrap/>
            <w:vAlign w:val="center"/>
            <w:hideMark/>
          </w:tcPr>
          <w:p w14:paraId="25A7CEBD" w14:textId="300ABF44"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1B2FB3B" w14:textId="02F15E65" w:rsidR="00CF3183" w:rsidRPr="00191993" w:rsidRDefault="00CF3183" w:rsidP="00CF3183">
            <w:pPr>
              <w:rPr>
                <w:rFonts w:ascii="Calibri" w:hAnsi="Calibri" w:cs="Arial"/>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3A5CE6B8" w14:textId="3AC884B1"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190BE3FB" w14:textId="7C3EAFE4"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50.000,00</w:t>
            </w:r>
          </w:p>
        </w:tc>
      </w:tr>
      <w:tr w:rsidR="00CF3183" w:rsidRPr="00191993" w14:paraId="22C23A9A" w14:textId="77777777" w:rsidTr="00CF3183">
        <w:trPr>
          <w:trHeight w:val="300"/>
        </w:trPr>
        <w:tc>
          <w:tcPr>
            <w:tcW w:w="405" w:type="pct"/>
            <w:tcBorders>
              <w:top w:val="nil"/>
              <w:left w:val="nil"/>
              <w:bottom w:val="nil"/>
              <w:right w:val="nil"/>
            </w:tcBorders>
            <w:shd w:val="clear" w:color="000000" w:fill="00B0F0"/>
            <w:noWrap/>
            <w:vAlign w:val="center"/>
            <w:hideMark/>
          </w:tcPr>
          <w:p w14:paraId="21FF3782" w14:textId="0BEEB6B1" w:rsidR="00CF3183" w:rsidRPr="00191993" w:rsidRDefault="00CF3183" w:rsidP="00CF3183">
            <w:pPr>
              <w:rPr>
                <w:rFonts w:ascii="Calibri" w:hAnsi="Calibri" w:cs="Arial"/>
                <w:b/>
                <w:bCs/>
                <w:sz w:val="20"/>
                <w:szCs w:val="20"/>
                <w:lang w:val="hr-HR"/>
              </w:rPr>
            </w:pPr>
            <w:r>
              <w:rPr>
                <w:rFonts w:ascii="Calibri" w:hAnsi="Calibri" w:cs="Arial"/>
                <w:b/>
                <w:bCs/>
                <w:sz w:val="20"/>
                <w:szCs w:val="20"/>
              </w:rPr>
              <w:t>A6000 27</w:t>
            </w:r>
          </w:p>
        </w:tc>
        <w:tc>
          <w:tcPr>
            <w:tcW w:w="457" w:type="pct"/>
            <w:tcBorders>
              <w:top w:val="nil"/>
              <w:left w:val="nil"/>
              <w:bottom w:val="nil"/>
              <w:right w:val="nil"/>
            </w:tcBorders>
            <w:shd w:val="clear" w:color="000000" w:fill="00B0F0"/>
            <w:noWrap/>
            <w:vAlign w:val="center"/>
            <w:hideMark/>
          </w:tcPr>
          <w:p w14:paraId="57013025" w14:textId="2F99FFBE"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63A0E4F0" w14:textId="6B6C8945"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javne</w:t>
            </w:r>
            <w:proofErr w:type="spellEnd"/>
            <w:r>
              <w:rPr>
                <w:rFonts w:ascii="Calibri" w:hAnsi="Calibri" w:cs="Arial"/>
                <w:b/>
                <w:bCs/>
                <w:sz w:val="20"/>
                <w:szCs w:val="20"/>
              </w:rPr>
              <w:t xml:space="preserve"> </w:t>
            </w:r>
            <w:proofErr w:type="spellStart"/>
            <w:r>
              <w:rPr>
                <w:rFonts w:ascii="Calibri" w:hAnsi="Calibri" w:cs="Arial"/>
                <w:b/>
                <w:bCs/>
                <w:sz w:val="20"/>
                <w:szCs w:val="20"/>
              </w:rPr>
              <w:t>rasvjete</w:t>
            </w:r>
            <w:proofErr w:type="spellEnd"/>
          </w:p>
        </w:tc>
        <w:tc>
          <w:tcPr>
            <w:tcW w:w="459" w:type="pct"/>
            <w:tcBorders>
              <w:top w:val="nil"/>
              <w:left w:val="nil"/>
              <w:bottom w:val="nil"/>
              <w:right w:val="nil"/>
            </w:tcBorders>
            <w:shd w:val="clear" w:color="000000" w:fill="00B0F0"/>
            <w:vAlign w:val="center"/>
            <w:hideMark/>
          </w:tcPr>
          <w:p w14:paraId="2E7BC1CD" w14:textId="1526CAE0"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795.000,00</w:t>
            </w:r>
          </w:p>
        </w:tc>
      </w:tr>
      <w:tr w:rsidR="00CF3183" w:rsidRPr="00191993" w14:paraId="152D2212" w14:textId="77777777" w:rsidTr="00CF3183">
        <w:trPr>
          <w:trHeight w:val="300"/>
        </w:trPr>
        <w:tc>
          <w:tcPr>
            <w:tcW w:w="405" w:type="pct"/>
            <w:tcBorders>
              <w:top w:val="nil"/>
              <w:left w:val="nil"/>
              <w:bottom w:val="nil"/>
              <w:right w:val="nil"/>
            </w:tcBorders>
            <w:shd w:val="clear" w:color="000000" w:fill="FDE9D9"/>
            <w:noWrap/>
            <w:vAlign w:val="center"/>
            <w:hideMark/>
          </w:tcPr>
          <w:p w14:paraId="104EE81C" w14:textId="0C41A9A0"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3E2B3C8F" w14:textId="1C62CDFF" w:rsidR="00CF3183" w:rsidRPr="00191993" w:rsidRDefault="00CF3183" w:rsidP="00CF3183">
            <w:pPr>
              <w:rPr>
                <w:rFonts w:ascii="Calibri" w:hAnsi="Calibri" w:cs="Arial"/>
                <w:b/>
                <w:bCs/>
                <w:sz w:val="20"/>
                <w:szCs w:val="20"/>
                <w:lang w:val="hr-HR"/>
              </w:rPr>
            </w:pPr>
            <w:r>
              <w:rPr>
                <w:rFonts w:ascii="Calibri" w:hAnsi="Calibri" w:cs="Arial"/>
                <w:b/>
                <w:bCs/>
                <w:sz w:val="20"/>
                <w:szCs w:val="20"/>
              </w:rPr>
              <w:t>4.2</w:t>
            </w:r>
          </w:p>
        </w:tc>
        <w:tc>
          <w:tcPr>
            <w:tcW w:w="3680" w:type="pct"/>
            <w:tcBorders>
              <w:top w:val="nil"/>
              <w:left w:val="nil"/>
              <w:bottom w:val="nil"/>
              <w:right w:val="nil"/>
            </w:tcBorders>
            <w:shd w:val="clear" w:color="000000" w:fill="FDE9D9"/>
            <w:vAlign w:val="center"/>
            <w:hideMark/>
          </w:tcPr>
          <w:p w14:paraId="1BBF113E" w14:textId="398E5D54"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Komunalna</w:t>
            </w:r>
            <w:proofErr w:type="spellEnd"/>
            <w:r>
              <w:rPr>
                <w:rFonts w:ascii="Calibri" w:hAnsi="Calibri" w:cs="Arial"/>
                <w:b/>
                <w:bCs/>
                <w:sz w:val="20"/>
                <w:szCs w:val="20"/>
              </w:rPr>
              <w:t xml:space="preserve"> </w:t>
            </w:r>
            <w:proofErr w:type="spellStart"/>
            <w:r>
              <w:rPr>
                <w:rFonts w:ascii="Calibri" w:hAnsi="Calibri" w:cs="Arial"/>
                <w:b/>
                <w:bCs/>
                <w:sz w:val="20"/>
                <w:szCs w:val="20"/>
              </w:rPr>
              <w:t>naknada</w:t>
            </w:r>
            <w:proofErr w:type="spellEnd"/>
          </w:p>
        </w:tc>
        <w:tc>
          <w:tcPr>
            <w:tcW w:w="459" w:type="pct"/>
            <w:tcBorders>
              <w:top w:val="nil"/>
              <w:left w:val="nil"/>
              <w:bottom w:val="nil"/>
              <w:right w:val="nil"/>
            </w:tcBorders>
            <w:shd w:val="clear" w:color="000000" w:fill="FDE9D9"/>
            <w:noWrap/>
            <w:vAlign w:val="center"/>
            <w:hideMark/>
          </w:tcPr>
          <w:p w14:paraId="0C054275" w14:textId="670F393F"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795.000,00</w:t>
            </w:r>
          </w:p>
        </w:tc>
      </w:tr>
      <w:tr w:rsidR="00CF3183" w:rsidRPr="00191993" w14:paraId="236F80EA" w14:textId="77777777" w:rsidTr="00CF3183">
        <w:trPr>
          <w:trHeight w:val="300"/>
        </w:trPr>
        <w:tc>
          <w:tcPr>
            <w:tcW w:w="405" w:type="pct"/>
            <w:tcBorders>
              <w:top w:val="nil"/>
              <w:left w:val="nil"/>
              <w:bottom w:val="nil"/>
              <w:right w:val="nil"/>
            </w:tcBorders>
            <w:shd w:val="clear" w:color="000000" w:fill="F2F2F2"/>
            <w:noWrap/>
            <w:vAlign w:val="center"/>
            <w:hideMark/>
          </w:tcPr>
          <w:p w14:paraId="7F80BC44" w14:textId="7553DA0B"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8C37198" w14:textId="46CD858D" w:rsidR="00CF3183" w:rsidRPr="00191993" w:rsidRDefault="00CF3183" w:rsidP="00CF3183">
            <w:pPr>
              <w:rPr>
                <w:rFonts w:ascii="Calibri" w:hAnsi="Calibri" w:cs="Arial"/>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vAlign w:val="center"/>
            <w:hideMark/>
          </w:tcPr>
          <w:p w14:paraId="4CE9957B" w14:textId="122051F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noWrap/>
            <w:vAlign w:val="center"/>
            <w:hideMark/>
          </w:tcPr>
          <w:p w14:paraId="3818718A" w14:textId="0CAD5C6F"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600.000,00</w:t>
            </w:r>
          </w:p>
        </w:tc>
      </w:tr>
      <w:tr w:rsidR="00CF3183" w:rsidRPr="00191993" w14:paraId="5ED6F874" w14:textId="77777777" w:rsidTr="00CF3183">
        <w:trPr>
          <w:trHeight w:val="300"/>
        </w:trPr>
        <w:tc>
          <w:tcPr>
            <w:tcW w:w="405" w:type="pct"/>
            <w:tcBorders>
              <w:top w:val="nil"/>
              <w:left w:val="nil"/>
              <w:bottom w:val="nil"/>
              <w:right w:val="nil"/>
            </w:tcBorders>
            <w:shd w:val="clear" w:color="000000" w:fill="F2F2F2"/>
            <w:noWrap/>
            <w:vAlign w:val="center"/>
            <w:hideMark/>
          </w:tcPr>
          <w:p w14:paraId="07B16395" w14:textId="63ABB074"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B46050D" w14:textId="48DA5DBF"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083C86DD" w14:textId="6E60BAE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150E762C" w14:textId="0B5D39A6"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195.000,00</w:t>
            </w:r>
          </w:p>
        </w:tc>
      </w:tr>
      <w:tr w:rsidR="00CF3183" w:rsidRPr="00191993" w14:paraId="7738F8C4" w14:textId="77777777" w:rsidTr="00CF3183">
        <w:trPr>
          <w:trHeight w:val="300"/>
        </w:trPr>
        <w:tc>
          <w:tcPr>
            <w:tcW w:w="405" w:type="pct"/>
            <w:tcBorders>
              <w:top w:val="nil"/>
              <w:left w:val="nil"/>
              <w:bottom w:val="nil"/>
              <w:right w:val="nil"/>
            </w:tcBorders>
            <w:shd w:val="clear" w:color="000000" w:fill="00B0F0"/>
            <w:noWrap/>
            <w:vAlign w:val="center"/>
            <w:hideMark/>
          </w:tcPr>
          <w:p w14:paraId="780662AA" w14:textId="12795D17" w:rsidR="00CF3183" w:rsidRPr="00191993" w:rsidRDefault="00CF3183" w:rsidP="00CF3183">
            <w:pPr>
              <w:rPr>
                <w:rFonts w:ascii="Calibri" w:hAnsi="Calibri" w:cs="Arial"/>
                <w:bCs/>
                <w:sz w:val="20"/>
                <w:szCs w:val="20"/>
                <w:lang w:val="hr-HR"/>
              </w:rPr>
            </w:pPr>
            <w:r>
              <w:rPr>
                <w:rFonts w:ascii="Calibri" w:hAnsi="Calibri" w:cs="Arial"/>
                <w:b/>
                <w:bCs/>
                <w:sz w:val="20"/>
                <w:szCs w:val="20"/>
              </w:rPr>
              <w:t>A6000 28</w:t>
            </w:r>
          </w:p>
        </w:tc>
        <w:tc>
          <w:tcPr>
            <w:tcW w:w="457" w:type="pct"/>
            <w:tcBorders>
              <w:top w:val="nil"/>
              <w:left w:val="nil"/>
              <w:bottom w:val="nil"/>
              <w:right w:val="nil"/>
            </w:tcBorders>
            <w:shd w:val="clear" w:color="000000" w:fill="00B0F0"/>
            <w:noWrap/>
            <w:vAlign w:val="center"/>
            <w:hideMark/>
          </w:tcPr>
          <w:p w14:paraId="2803FC82" w14:textId="538C7246"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3BFADEAB" w14:textId="42E52EFA"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dječjih</w:t>
            </w:r>
            <w:proofErr w:type="spellEnd"/>
            <w:r>
              <w:rPr>
                <w:rFonts w:ascii="Calibri" w:hAnsi="Calibri" w:cs="Arial"/>
                <w:b/>
                <w:bCs/>
                <w:sz w:val="20"/>
                <w:szCs w:val="20"/>
              </w:rPr>
              <w:t xml:space="preserve"> </w:t>
            </w:r>
            <w:proofErr w:type="spellStart"/>
            <w:r>
              <w:rPr>
                <w:rFonts w:ascii="Calibri" w:hAnsi="Calibri" w:cs="Arial"/>
                <w:b/>
                <w:bCs/>
                <w:sz w:val="20"/>
                <w:szCs w:val="20"/>
              </w:rPr>
              <w:t>igrališta</w:t>
            </w:r>
            <w:proofErr w:type="spellEnd"/>
          </w:p>
        </w:tc>
        <w:tc>
          <w:tcPr>
            <w:tcW w:w="459" w:type="pct"/>
            <w:tcBorders>
              <w:top w:val="nil"/>
              <w:left w:val="nil"/>
              <w:bottom w:val="nil"/>
              <w:right w:val="nil"/>
            </w:tcBorders>
            <w:shd w:val="clear" w:color="000000" w:fill="00B0F0"/>
            <w:vAlign w:val="center"/>
            <w:hideMark/>
          </w:tcPr>
          <w:p w14:paraId="223D1EFD" w14:textId="7FAD0DA2"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140.000,00</w:t>
            </w:r>
          </w:p>
        </w:tc>
      </w:tr>
      <w:tr w:rsidR="00CF3183" w:rsidRPr="00191993" w14:paraId="5AEB499D" w14:textId="77777777" w:rsidTr="00CF3183">
        <w:trPr>
          <w:trHeight w:val="300"/>
        </w:trPr>
        <w:tc>
          <w:tcPr>
            <w:tcW w:w="405" w:type="pct"/>
            <w:tcBorders>
              <w:top w:val="nil"/>
              <w:left w:val="nil"/>
              <w:bottom w:val="nil"/>
              <w:right w:val="nil"/>
            </w:tcBorders>
            <w:shd w:val="clear" w:color="000000" w:fill="FDE9D9"/>
            <w:noWrap/>
            <w:vAlign w:val="center"/>
            <w:hideMark/>
          </w:tcPr>
          <w:p w14:paraId="5FAC70BC" w14:textId="2CF0EBF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756DCE1C" w14:textId="6AD5F309" w:rsidR="00CF3183" w:rsidRPr="00191993" w:rsidRDefault="00CF3183" w:rsidP="00CF3183">
            <w:pPr>
              <w:rPr>
                <w:rFonts w:ascii="Calibri" w:hAnsi="Calibri" w:cs="Arial"/>
                <w:sz w:val="20"/>
                <w:szCs w:val="20"/>
                <w:lang w:val="hr-HR"/>
              </w:rPr>
            </w:pPr>
            <w:r>
              <w:rPr>
                <w:rFonts w:ascii="Calibri" w:hAnsi="Calibri" w:cs="Arial"/>
                <w:b/>
                <w:bCs/>
                <w:sz w:val="20"/>
                <w:szCs w:val="20"/>
              </w:rPr>
              <w:t>4.2</w:t>
            </w:r>
          </w:p>
        </w:tc>
        <w:tc>
          <w:tcPr>
            <w:tcW w:w="3680" w:type="pct"/>
            <w:tcBorders>
              <w:top w:val="nil"/>
              <w:left w:val="nil"/>
              <w:bottom w:val="nil"/>
              <w:right w:val="nil"/>
            </w:tcBorders>
            <w:shd w:val="clear" w:color="000000" w:fill="FDE9D9"/>
            <w:vAlign w:val="center"/>
            <w:hideMark/>
          </w:tcPr>
          <w:p w14:paraId="10890501" w14:textId="33C5D584"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Komunalna</w:t>
            </w:r>
            <w:proofErr w:type="spellEnd"/>
            <w:r>
              <w:rPr>
                <w:rFonts w:ascii="Calibri" w:hAnsi="Calibri" w:cs="Arial"/>
                <w:b/>
                <w:bCs/>
                <w:sz w:val="20"/>
                <w:szCs w:val="20"/>
              </w:rPr>
              <w:t xml:space="preserve"> </w:t>
            </w:r>
            <w:proofErr w:type="spellStart"/>
            <w:r>
              <w:rPr>
                <w:rFonts w:ascii="Calibri" w:hAnsi="Calibri" w:cs="Arial"/>
                <w:b/>
                <w:bCs/>
                <w:sz w:val="20"/>
                <w:szCs w:val="20"/>
              </w:rPr>
              <w:t>naknada</w:t>
            </w:r>
            <w:proofErr w:type="spellEnd"/>
          </w:p>
        </w:tc>
        <w:tc>
          <w:tcPr>
            <w:tcW w:w="459" w:type="pct"/>
            <w:tcBorders>
              <w:top w:val="nil"/>
              <w:left w:val="nil"/>
              <w:bottom w:val="nil"/>
              <w:right w:val="nil"/>
            </w:tcBorders>
            <w:shd w:val="clear" w:color="000000" w:fill="FDE9D9"/>
            <w:noWrap/>
            <w:vAlign w:val="center"/>
            <w:hideMark/>
          </w:tcPr>
          <w:p w14:paraId="7391C283" w14:textId="6BA0ED03"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40.000,00</w:t>
            </w:r>
          </w:p>
        </w:tc>
      </w:tr>
      <w:tr w:rsidR="00CF3183" w:rsidRPr="00191993" w14:paraId="409C6BD6" w14:textId="77777777" w:rsidTr="00CF3183">
        <w:trPr>
          <w:trHeight w:val="300"/>
        </w:trPr>
        <w:tc>
          <w:tcPr>
            <w:tcW w:w="405" w:type="pct"/>
            <w:tcBorders>
              <w:top w:val="nil"/>
              <w:left w:val="nil"/>
              <w:bottom w:val="nil"/>
              <w:right w:val="nil"/>
            </w:tcBorders>
            <w:shd w:val="clear" w:color="000000" w:fill="F2F2F2"/>
            <w:noWrap/>
            <w:vAlign w:val="center"/>
            <w:hideMark/>
          </w:tcPr>
          <w:p w14:paraId="0F73F59D" w14:textId="10F58FDB"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EA238E3" w14:textId="0A95CD59"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606D46C9" w14:textId="2C35EDA4"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5B4183A1" w14:textId="5B3156B6"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40.000,00</w:t>
            </w:r>
          </w:p>
        </w:tc>
      </w:tr>
      <w:tr w:rsidR="00CF3183" w:rsidRPr="00191993" w14:paraId="4DCE7E5A" w14:textId="77777777" w:rsidTr="00CF3183">
        <w:trPr>
          <w:trHeight w:val="300"/>
        </w:trPr>
        <w:tc>
          <w:tcPr>
            <w:tcW w:w="405" w:type="pct"/>
            <w:tcBorders>
              <w:top w:val="nil"/>
              <w:left w:val="nil"/>
              <w:bottom w:val="nil"/>
              <w:right w:val="nil"/>
            </w:tcBorders>
            <w:shd w:val="clear" w:color="000000" w:fill="FDE9D9"/>
            <w:noWrap/>
            <w:vAlign w:val="center"/>
            <w:hideMark/>
          </w:tcPr>
          <w:p w14:paraId="4BE1B9DF" w14:textId="1F8A9B4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2DA484A4" w14:textId="514FAC77" w:rsidR="00CF3183" w:rsidRPr="00191993" w:rsidRDefault="00CF3183" w:rsidP="00CF3183">
            <w:pPr>
              <w:rPr>
                <w:rFonts w:ascii="Calibri" w:hAnsi="Calibri" w:cs="Arial"/>
                <w:sz w:val="20"/>
                <w:szCs w:val="20"/>
                <w:lang w:val="hr-HR"/>
              </w:rPr>
            </w:pPr>
            <w:r>
              <w:rPr>
                <w:rFonts w:ascii="Calibri" w:hAnsi="Calibri" w:cs="Arial"/>
                <w:b/>
                <w:bCs/>
                <w:sz w:val="20"/>
                <w:szCs w:val="20"/>
              </w:rPr>
              <w:t>4.1</w:t>
            </w:r>
          </w:p>
        </w:tc>
        <w:tc>
          <w:tcPr>
            <w:tcW w:w="3680" w:type="pct"/>
            <w:tcBorders>
              <w:top w:val="nil"/>
              <w:left w:val="nil"/>
              <w:bottom w:val="nil"/>
              <w:right w:val="nil"/>
            </w:tcBorders>
            <w:shd w:val="clear" w:color="000000" w:fill="FDE9D9"/>
            <w:vAlign w:val="center"/>
            <w:hideMark/>
          </w:tcPr>
          <w:p w14:paraId="1B815F3F" w14:textId="7F4C13A2"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Komunalni</w:t>
            </w:r>
            <w:proofErr w:type="spellEnd"/>
            <w:r>
              <w:rPr>
                <w:rFonts w:ascii="Calibri" w:hAnsi="Calibri" w:cs="Arial"/>
                <w:b/>
                <w:bCs/>
                <w:sz w:val="20"/>
                <w:szCs w:val="20"/>
              </w:rPr>
              <w:t xml:space="preserve"> </w:t>
            </w:r>
            <w:proofErr w:type="spellStart"/>
            <w:r>
              <w:rPr>
                <w:rFonts w:ascii="Calibri" w:hAnsi="Calibri" w:cs="Arial"/>
                <w:b/>
                <w:bCs/>
                <w:sz w:val="20"/>
                <w:szCs w:val="20"/>
              </w:rPr>
              <w:t>doprinos</w:t>
            </w:r>
            <w:proofErr w:type="spellEnd"/>
          </w:p>
        </w:tc>
        <w:tc>
          <w:tcPr>
            <w:tcW w:w="459" w:type="pct"/>
            <w:tcBorders>
              <w:top w:val="nil"/>
              <w:left w:val="nil"/>
              <w:bottom w:val="nil"/>
              <w:right w:val="nil"/>
            </w:tcBorders>
            <w:shd w:val="clear" w:color="000000" w:fill="FDE9D9"/>
            <w:noWrap/>
            <w:vAlign w:val="center"/>
            <w:hideMark/>
          </w:tcPr>
          <w:p w14:paraId="4D2FBB4B" w14:textId="47C93925"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100.000,00</w:t>
            </w:r>
          </w:p>
        </w:tc>
      </w:tr>
      <w:tr w:rsidR="00CF3183" w:rsidRPr="00191993" w14:paraId="56A1928F" w14:textId="77777777" w:rsidTr="00CF3183">
        <w:trPr>
          <w:trHeight w:val="300"/>
        </w:trPr>
        <w:tc>
          <w:tcPr>
            <w:tcW w:w="405" w:type="pct"/>
            <w:tcBorders>
              <w:top w:val="nil"/>
              <w:left w:val="nil"/>
              <w:bottom w:val="nil"/>
              <w:right w:val="nil"/>
            </w:tcBorders>
            <w:shd w:val="clear" w:color="000000" w:fill="F2F2F2"/>
            <w:noWrap/>
            <w:vAlign w:val="bottom"/>
            <w:hideMark/>
          </w:tcPr>
          <w:p w14:paraId="05D224C8" w14:textId="0DA2284C"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69D9B737" w14:textId="48A9B0F5" w:rsidR="00CF3183" w:rsidRPr="00191993" w:rsidRDefault="00CF3183" w:rsidP="00CF3183">
            <w:pPr>
              <w:rPr>
                <w:rFonts w:ascii="Calibri" w:hAnsi="Calibri" w:cs="Arial"/>
                <w:bCs/>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noWrap/>
            <w:vAlign w:val="bottom"/>
            <w:hideMark/>
          </w:tcPr>
          <w:p w14:paraId="60569969" w14:textId="7EBC0D7A"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noWrap/>
            <w:vAlign w:val="center"/>
            <w:hideMark/>
          </w:tcPr>
          <w:p w14:paraId="75484894" w14:textId="2592763D"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100.000,00</w:t>
            </w:r>
          </w:p>
        </w:tc>
      </w:tr>
      <w:tr w:rsidR="00CF3183" w:rsidRPr="00191993" w14:paraId="01510859" w14:textId="77777777" w:rsidTr="00CF3183">
        <w:trPr>
          <w:trHeight w:val="300"/>
        </w:trPr>
        <w:tc>
          <w:tcPr>
            <w:tcW w:w="405" w:type="pct"/>
            <w:tcBorders>
              <w:top w:val="nil"/>
              <w:left w:val="nil"/>
              <w:bottom w:val="nil"/>
              <w:right w:val="nil"/>
            </w:tcBorders>
            <w:shd w:val="clear" w:color="000000" w:fill="00B0F0"/>
            <w:noWrap/>
            <w:vAlign w:val="center"/>
            <w:hideMark/>
          </w:tcPr>
          <w:p w14:paraId="0F8062F3" w14:textId="7ECEBDCD" w:rsidR="00CF3183" w:rsidRPr="00191993" w:rsidRDefault="00CF3183" w:rsidP="00CF3183">
            <w:pPr>
              <w:rPr>
                <w:rFonts w:ascii="Calibri" w:hAnsi="Calibri" w:cs="Arial"/>
                <w:b/>
                <w:bCs/>
                <w:sz w:val="20"/>
                <w:szCs w:val="20"/>
                <w:lang w:val="hr-HR"/>
              </w:rPr>
            </w:pPr>
            <w:r>
              <w:rPr>
                <w:rFonts w:ascii="Calibri" w:hAnsi="Calibri" w:cs="Arial"/>
                <w:b/>
                <w:bCs/>
                <w:sz w:val="20"/>
                <w:szCs w:val="20"/>
              </w:rPr>
              <w:t>A7000 29</w:t>
            </w:r>
          </w:p>
        </w:tc>
        <w:tc>
          <w:tcPr>
            <w:tcW w:w="457" w:type="pct"/>
            <w:tcBorders>
              <w:top w:val="nil"/>
              <w:left w:val="nil"/>
              <w:bottom w:val="nil"/>
              <w:right w:val="nil"/>
            </w:tcBorders>
            <w:shd w:val="clear" w:color="000000" w:fill="00B0F0"/>
            <w:noWrap/>
            <w:vAlign w:val="center"/>
            <w:hideMark/>
          </w:tcPr>
          <w:p w14:paraId="4B60C670" w14:textId="29D29703"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5AA99F70" w14:textId="60CD4AE2"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javnih</w:t>
            </w:r>
            <w:proofErr w:type="spellEnd"/>
            <w:r>
              <w:rPr>
                <w:rFonts w:ascii="Calibri" w:hAnsi="Calibri" w:cs="Arial"/>
                <w:b/>
                <w:bCs/>
                <w:sz w:val="20"/>
                <w:szCs w:val="20"/>
              </w:rPr>
              <w:t xml:space="preserve"> </w:t>
            </w:r>
            <w:proofErr w:type="spellStart"/>
            <w:r>
              <w:rPr>
                <w:rFonts w:ascii="Calibri" w:hAnsi="Calibri" w:cs="Arial"/>
                <w:b/>
                <w:bCs/>
                <w:sz w:val="20"/>
                <w:szCs w:val="20"/>
              </w:rPr>
              <w:t>površina</w:t>
            </w:r>
            <w:proofErr w:type="spellEnd"/>
          </w:p>
        </w:tc>
        <w:tc>
          <w:tcPr>
            <w:tcW w:w="459" w:type="pct"/>
            <w:tcBorders>
              <w:top w:val="nil"/>
              <w:left w:val="nil"/>
              <w:bottom w:val="nil"/>
              <w:right w:val="nil"/>
            </w:tcBorders>
            <w:shd w:val="clear" w:color="000000" w:fill="00B0F0"/>
            <w:vAlign w:val="center"/>
            <w:hideMark/>
          </w:tcPr>
          <w:p w14:paraId="385662FB" w14:textId="31BCDD5F"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3.331.000,00</w:t>
            </w:r>
          </w:p>
        </w:tc>
      </w:tr>
      <w:tr w:rsidR="00CF3183" w:rsidRPr="00191993" w14:paraId="51163032" w14:textId="77777777" w:rsidTr="00CF3183">
        <w:trPr>
          <w:trHeight w:val="300"/>
        </w:trPr>
        <w:tc>
          <w:tcPr>
            <w:tcW w:w="405" w:type="pct"/>
            <w:tcBorders>
              <w:top w:val="nil"/>
              <w:left w:val="nil"/>
              <w:bottom w:val="nil"/>
              <w:right w:val="nil"/>
            </w:tcBorders>
            <w:shd w:val="clear" w:color="000000" w:fill="FDE9D9"/>
            <w:noWrap/>
            <w:vAlign w:val="center"/>
            <w:hideMark/>
          </w:tcPr>
          <w:p w14:paraId="1CB9E85F" w14:textId="3585444D"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2314342B" w14:textId="37CC8A02"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592228AE" w14:textId="2B04A8F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0E7F6F3F" w14:textId="74D18046"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3.031.000,00</w:t>
            </w:r>
          </w:p>
        </w:tc>
      </w:tr>
      <w:tr w:rsidR="00CF3183" w:rsidRPr="00191993" w14:paraId="65C44BF4" w14:textId="77777777" w:rsidTr="00CF3183">
        <w:trPr>
          <w:trHeight w:val="300"/>
        </w:trPr>
        <w:tc>
          <w:tcPr>
            <w:tcW w:w="405" w:type="pct"/>
            <w:tcBorders>
              <w:top w:val="nil"/>
              <w:left w:val="nil"/>
              <w:bottom w:val="nil"/>
              <w:right w:val="nil"/>
            </w:tcBorders>
            <w:shd w:val="clear" w:color="000000" w:fill="F2F2F2"/>
            <w:noWrap/>
            <w:vAlign w:val="center"/>
            <w:hideMark/>
          </w:tcPr>
          <w:p w14:paraId="5B43BE1C" w14:textId="2432EC8D"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0E1311B" w14:textId="1648DBDF" w:rsidR="00CF3183" w:rsidRPr="00191993" w:rsidRDefault="00CF3183" w:rsidP="00CF3183">
            <w:pPr>
              <w:rPr>
                <w:rFonts w:ascii="Calibri" w:hAnsi="Calibri" w:cs="Arial"/>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vAlign w:val="center"/>
            <w:hideMark/>
          </w:tcPr>
          <w:p w14:paraId="6A25B917" w14:textId="034E0E0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noWrap/>
            <w:vAlign w:val="center"/>
            <w:hideMark/>
          </w:tcPr>
          <w:p w14:paraId="443A90DB" w14:textId="29F68CC3"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270.000,00</w:t>
            </w:r>
          </w:p>
        </w:tc>
      </w:tr>
      <w:tr w:rsidR="00CF3183" w:rsidRPr="00191993" w14:paraId="50F528C8" w14:textId="77777777" w:rsidTr="00CF3183">
        <w:trPr>
          <w:trHeight w:val="300"/>
        </w:trPr>
        <w:tc>
          <w:tcPr>
            <w:tcW w:w="405" w:type="pct"/>
            <w:tcBorders>
              <w:top w:val="nil"/>
              <w:left w:val="nil"/>
              <w:bottom w:val="nil"/>
              <w:right w:val="nil"/>
            </w:tcBorders>
            <w:shd w:val="clear" w:color="000000" w:fill="F2F2F2"/>
            <w:noWrap/>
            <w:vAlign w:val="center"/>
            <w:hideMark/>
          </w:tcPr>
          <w:p w14:paraId="36A2BAB7" w14:textId="1F3472A0"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1BE1C79D" w14:textId="3125AD7A"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3FB3904D" w14:textId="0F405F9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66B3B1A3" w14:textId="445794BA"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2.111.000,00</w:t>
            </w:r>
          </w:p>
        </w:tc>
      </w:tr>
      <w:tr w:rsidR="00CF3183" w:rsidRPr="00191993" w14:paraId="00FEAFBD" w14:textId="77777777" w:rsidTr="00CF3183">
        <w:trPr>
          <w:trHeight w:val="300"/>
        </w:trPr>
        <w:tc>
          <w:tcPr>
            <w:tcW w:w="405" w:type="pct"/>
            <w:tcBorders>
              <w:top w:val="nil"/>
              <w:left w:val="nil"/>
              <w:bottom w:val="nil"/>
              <w:right w:val="nil"/>
            </w:tcBorders>
            <w:shd w:val="clear" w:color="000000" w:fill="F2F2F2"/>
            <w:noWrap/>
            <w:vAlign w:val="center"/>
            <w:hideMark/>
          </w:tcPr>
          <w:p w14:paraId="682A65CF" w14:textId="6EF18D24"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D909848" w14:textId="4F20665B" w:rsidR="00CF3183" w:rsidRPr="00191993" w:rsidRDefault="00CF3183" w:rsidP="00CF3183">
            <w:pPr>
              <w:rPr>
                <w:rFonts w:ascii="Calibri" w:hAnsi="Calibri" w:cs="Arial"/>
                <w:b/>
                <w:bCs/>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noWrap/>
            <w:vAlign w:val="center"/>
            <w:hideMark/>
          </w:tcPr>
          <w:p w14:paraId="6F2ED314" w14:textId="06819BEA"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vAlign w:val="center"/>
            <w:hideMark/>
          </w:tcPr>
          <w:p w14:paraId="726486B2" w14:textId="01E037F1"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500.000,00</w:t>
            </w:r>
          </w:p>
        </w:tc>
      </w:tr>
      <w:tr w:rsidR="00CF3183" w:rsidRPr="00191993" w14:paraId="367D792F" w14:textId="77777777" w:rsidTr="00CF3183">
        <w:trPr>
          <w:trHeight w:val="300"/>
        </w:trPr>
        <w:tc>
          <w:tcPr>
            <w:tcW w:w="405" w:type="pct"/>
            <w:tcBorders>
              <w:top w:val="nil"/>
              <w:left w:val="nil"/>
              <w:bottom w:val="nil"/>
              <w:right w:val="nil"/>
            </w:tcBorders>
            <w:shd w:val="clear" w:color="000000" w:fill="F2F2F2"/>
            <w:noWrap/>
            <w:vAlign w:val="bottom"/>
            <w:hideMark/>
          </w:tcPr>
          <w:p w14:paraId="45A8844E" w14:textId="4270BD02"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6CE88957" w14:textId="48A3E17D" w:rsidR="00CF3183" w:rsidRPr="00191993" w:rsidRDefault="00CF3183" w:rsidP="00CF3183">
            <w:pPr>
              <w:rPr>
                <w:rFonts w:ascii="Calibri" w:hAnsi="Calibri" w:cs="Arial"/>
                <w:b/>
                <w:bCs/>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vAlign w:val="bottom"/>
            <w:hideMark/>
          </w:tcPr>
          <w:p w14:paraId="2FE9AE37" w14:textId="0C7B9BA6"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noWrap/>
            <w:vAlign w:val="center"/>
            <w:hideMark/>
          </w:tcPr>
          <w:p w14:paraId="32CD4521" w14:textId="3D1F3B59"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150.000,00</w:t>
            </w:r>
          </w:p>
        </w:tc>
      </w:tr>
      <w:tr w:rsidR="00CF3183" w:rsidRPr="00191993" w14:paraId="23223742" w14:textId="77777777" w:rsidTr="00CF3183">
        <w:trPr>
          <w:trHeight w:val="300"/>
        </w:trPr>
        <w:tc>
          <w:tcPr>
            <w:tcW w:w="405" w:type="pct"/>
            <w:tcBorders>
              <w:top w:val="nil"/>
              <w:left w:val="nil"/>
              <w:bottom w:val="nil"/>
              <w:right w:val="nil"/>
            </w:tcBorders>
            <w:shd w:val="clear" w:color="000000" w:fill="FDE9D9"/>
            <w:noWrap/>
            <w:vAlign w:val="center"/>
            <w:hideMark/>
          </w:tcPr>
          <w:p w14:paraId="069EBE58" w14:textId="686C256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2F8E746" w14:textId="278A028F" w:rsidR="00CF3183" w:rsidRPr="00191993" w:rsidRDefault="00CF3183" w:rsidP="00CF3183">
            <w:pPr>
              <w:rPr>
                <w:rFonts w:ascii="Calibri" w:hAnsi="Calibri" w:cs="Arial"/>
                <w:b/>
                <w:bCs/>
                <w:sz w:val="20"/>
                <w:szCs w:val="20"/>
                <w:lang w:val="hr-HR"/>
              </w:rPr>
            </w:pPr>
            <w:r>
              <w:rPr>
                <w:rFonts w:ascii="Calibri" w:hAnsi="Calibri" w:cs="Arial"/>
                <w:b/>
                <w:bCs/>
                <w:sz w:val="20"/>
                <w:szCs w:val="20"/>
              </w:rPr>
              <w:t>4.5</w:t>
            </w:r>
          </w:p>
        </w:tc>
        <w:tc>
          <w:tcPr>
            <w:tcW w:w="3680" w:type="pct"/>
            <w:tcBorders>
              <w:top w:val="nil"/>
              <w:left w:val="nil"/>
              <w:bottom w:val="nil"/>
              <w:right w:val="nil"/>
            </w:tcBorders>
            <w:shd w:val="clear" w:color="000000" w:fill="FDE9D9"/>
            <w:vAlign w:val="center"/>
            <w:hideMark/>
          </w:tcPr>
          <w:p w14:paraId="71CD2FD5" w14:textId="75D6E3E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Boravišna</w:t>
            </w:r>
            <w:proofErr w:type="spellEnd"/>
            <w:r>
              <w:rPr>
                <w:rFonts w:ascii="Calibri" w:hAnsi="Calibri" w:cs="Arial"/>
                <w:b/>
                <w:bCs/>
                <w:sz w:val="20"/>
                <w:szCs w:val="20"/>
              </w:rPr>
              <w:t xml:space="preserve"> </w:t>
            </w:r>
            <w:proofErr w:type="spellStart"/>
            <w:r>
              <w:rPr>
                <w:rFonts w:ascii="Calibri" w:hAnsi="Calibri" w:cs="Arial"/>
                <w:b/>
                <w:bCs/>
                <w:sz w:val="20"/>
                <w:szCs w:val="20"/>
              </w:rPr>
              <w:t>pristojba</w:t>
            </w:r>
            <w:proofErr w:type="spellEnd"/>
          </w:p>
        </w:tc>
        <w:tc>
          <w:tcPr>
            <w:tcW w:w="459" w:type="pct"/>
            <w:tcBorders>
              <w:top w:val="nil"/>
              <w:left w:val="nil"/>
              <w:bottom w:val="nil"/>
              <w:right w:val="nil"/>
            </w:tcBorders>
            <w:shd w:val="clear" w:color="000000" w:fill="FDE9D9"/>
            <w:noWrap/>
            <w:vAlign w:val="center"/>
            <w:hideMark/>
          </w:tcPr>
          <w:p w14:paraId="67B1028D" w14:textId="139A299A"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300.000,00</w:t>
            </w:r>
          </w:p>
        </w:tc>
      </w:tr>
      <w:tr w:rsidR="00CF3183" w:rsidRPr="00191993" w14:paraId="359D69A5" w14:textId="77777777" w:rsidTr="00CF3183">
        <w:trPr>
          <w:trHeight w:val="300"/>
        </w:trPr>
        <w:tc>
          <w:tcPr>
            <w:tcW w:w="405" w:type="pct"/>
            <w:tcBorders>
              <w:top w:val="nil"/>
              <w:left w:val="nil"/>
              <w:bottom w:val="nil"/>
              <w:right w:val="nil"/>
            </w:tcBorders>
            <w:shd w:val="clear" w:color="000000" w:fill="F2F2F2"/>
            <w:noWrap/>
            <w:vAlign w:val="center"/>
            <w:hideMark/>
          </w:tcPr>
          <w:p w14:paraId="72AEAFE5" w14:textId="1C3AA3F5"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29EEAFD" w14:textId="64B0EC06"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15A9BD0F" w14:textId="3E1B762C"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2BC6B76D" w14:textId="699E8D1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300.000,00</w:t>
            </w:r>
          </w:p>
        </w:tc>
      </w:tr>
      <w:tr w:rsidR="00CF3183" w:rsidRPr="00191993" w14:paraId="261855AB" w14:textId="77777777" w:rsidTr="00CF3183">
        <w:trPr>
          <w:trHeight w:val="300"/>
        </w:trPr>
        <w:tc>
          <w:tcPr>
            <w:tcW w:w="405" w:type="pct"/>
            <w:tcBorders>
              <w:top w:val="nil"/>
              <w:left w:val="nil"/>
              <w:bottom w:val="nil"/>
              <w:right w:val="nil"/>
            </w:tcBorders>
            <w:shd w:val="clear" w:color="000000" w:fill="00B0F0"/>
            <w:noWrap/>
            <w:vAlign w:val="center"/>
            <w:hideMark/>
          </w:tcPr>
          <w:p w14:paraId="72EAC212" w14:textId="7B8F8598" w:rsidR="00CF3183" w:rsidRPr="00191993" w:rsidRDefault="00CF3183" w:rsidP="00CF3183">
            <w:pPr>
              <w:rPr>
                <w:rFonts w:ascii="Calibri" w:hAnsi="Calibri" w:cs="Arial"/>
                <w:sz w:val="20"/>
                <w:szCs w:val="20"/>
                <w:lang w:val="hr-HR"/>
              </w:rPr>
            </w:pPr>
            <w:r>
              <w:rPr>
                <w:rFonts w:ascii="Calibri" w:hAnsi="Calibri" w:cs="Arial"/>
                <w:b/>
                <w:bCs/>
                <w:sz w:val="20"/>
                <w:szCs w:val="20"/>
              </w:rPr>
              <w:lastRenderedPageBreak/>
              <w:t>A7000 30</w:t>
            </w:r>
          </w:p>
        </w:tc>
        <w:tc>
          <w:tcPr>
            <w:tcW w:w="457" w:type="pct"/>
            <w:tcBorders>
              <w:top w:val="nil"/>
              <w:left w:val="nil"/>
              <w:bottom w:val="nil"/>
              <w:right w:val="nil"/>
            </w:tcBorders>
            <w:shd w:val="clear" w:color="000000" w:fill="00B0F0"/>
            <w:noWrap/>
            <w:vAlign w:val="center"/>
            <w:hideMark/>
          </w:tcPr>
          <w:p w14:paraId="3324124B" w14:textId="79A0DA41"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09DE9480" w14:textId="34F701EC"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groblja</w:t>
            </w:r>
            <w:proofErr w:type="spellEnd"/>
          </w:p>
        </w:tc>
        <w:tc>
          <w:tcPr>
            <w:tcW w:w="459" w:type="pct"/>
            <w:tcBorders>
              <w:top w:val="nil"/>
              <w:left w:val="nil"/>
              <w:bottom w:val="nil"/>
              <w:right w:val="nil"/>
            </w:tcBorders>
            <w:shd w:val="clear" w:color="000000" w:fill="00B0F0"/>
            <w:vAlign w:val="center"/>
            <w:hideMark/>
          </w:tcPr>
          <w:p w14:paraId="3AF3B064" w14:textId="54583EC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100.000,00</w:t>
            </w:r>
          </w:p>
        </w:tc>
      </w:tr>
      <w:tr w:rsidR="00CF3183" w:rsidRPr="00191993" w14:paraId="5C70003A" w14:textId="77777777" w:rsidTr="00CF3183">
        <w:trPr>
          <w:trHeight w:val="300"/>
        </w:trPr>
        <w:tc>
          <w:tcPr>
            <w:tcW w:w="405" w:type="pct"/>
            <w:tcBorders>
              <w:top w:val="nil"/>
              <w:left w:val="nil"/>
              <w:bottom w:val="nil"/>
              <w:right w:val="nil"/>
            </w:tcBorders>
            <w:shd w:val="clear" w:color="000000" w:fill="FDE9D9"/>
            <w:noWrap/>
            <w:vAlign w:val="center"/>
            <w:hideMark/>
          </w:tcPr>
          <w:p w14:paraId="0E9B5618" w14:textId="4FE0FED6"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78428971" w14:textId="7DE80BBE" w:rsidR="00CF3183" w:rsidRPr="00191993" w:rsidRDefault="00CF3183" w:rsidP="00CF3183">
            <w:pPr>
              <w:rPr>
                <w:rFonts w:ascii="Calibri" w:hAnsi="Calibri" w:cs="Arial"/>
                <w:b/>
                <w:bCs/>
                <w:sz w:val="20"/>
                <w:szCs w:val="20"/>
                <w:lang w:val="hr-HR"/>
              </w:rPr>
            </w:pPr>
            <w:r>
              <w:rPr>
                <w:rFonts w:ascii="Calibri" w:hAnsi="Calibri" w:cs="Arial"/>
                <w:b/>
                <w:bCs/>
                <w:sz w:val="20"/>
                <w:szCs w:val="20"/>
              </w:rPr>
              <w:t>4.2</w:t>
            </w:r>
          </w:p>
        </w:tc>
        <w:tc>
          <w:tcPr>
            <w:tcW w:w="3680" w:type="pct"/>
            <w:tcBorders>
              <w:top w:val="nil"/>
              <w:left w:val="nil"/>
              <w:bottom w:val="nil"/>
              <w:right w:val="nil"/>
            </w:tcBorders>
            <w:shd w:val="clear" w:color="000000" w:fill="FDE9D9"/>
            <w:vAlign w:val="center"/>
            <w:hideMark/>
          </w:tcPr>
          <w:p w14:paraId="2B9FB321" w14:textId="7ED138D1"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Komunalna</w:t>
            </w:r>
            <w:proofErr w:type="spellEnd"/>
            <w:r>
              <w:rPr>
                <w:rFonts w:ascii="Calibri" w:hAnsi="Calibri" w:cs="Arial"/>
                <w:b/>
                <w:bCs/>
                <w:sz w:val="20"/>
                <w:szCs w:val="20"/>
              </w:rPr>
              <w:t xml:space="preserve"> </w:t>
            </w:r>
            <w:proofErr w:type="spellStart"/>
            <w:r>
              <w:rPr>
                <w:rFonts w:ascii="Calibri" w:hAnsi="Calibri" w:cs="Arial"/>
                <w:b/>
                <w:bCs/>
                <w:sz w:val="20"/>
                <w:szCs w:val="20"/>
              </w:rPr>
              <w:t>naknada</w:t>
            </w:r>
            <w:proofErr w:type="spellEnd"/>
          </w:p>
        </w:tc>
        <w:tc>
          <w:tcPr>
            <w:tcW w:w="459" w:type="pct"/>
            <w:tcBorders>
              <w:top w:val="nil"/>
              <w:left w:val="nil"/>
              <w:bottom w:val="nil"/>
              <w:right w:val="nil"/>
            </w:tcBorders>
            <w:shd w:val="clear" w:color="000000" w:fill="FDE9D9"/>
            <w:noWrap/>
            <w:vAlign w:val="center"/>
            <w:hideMark/>
          </w:tcPr>
          <w:p w14:paraId="28A7D53A" w14:textId="5F7B9FB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100.000,00</w:t>
            </w:r>
          </w:p>
        </w:tc>
      </w:tr>
      <w:tr w:rsidR="00CF3183" w:rsidRPr="00191993" w14:paraId="7A2F7030" w14:textId="77777777" w:rsidTr="00CF3183">
        <w:trPr>
          <w:trHeight w:val="300"/>
        </w:trPr>
        <w:tc>
          <w:tcPr>
            <w:tcW w:w="405" w:type="pct"/>
            <w:tcBorders>
              <w:top w:val="nil"/>
              <w:left w:val="nil"/>
              <w:bottom w:val="nil"/>
              <w:right w:val="nil"/>
            </w:tcBorders>
            <w:shd w:val="clear" w:color="000000" w:fill="F2F2F2"/>
            <w:noWrap/>
            <w:vAlign w:val="center"/>
            <w:hideMark/>
          </w:tcPr>
          <w:p w14:paraId="4FC5A595" w14:textId="694DE38E"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C6E3046" w14:textId="1518A8E6" w:rsidR="00CF3183" w:rsidRPr="00191993" w:rsidRDefault="00CF3183" w:rsidP="00CF3183">
            <w:pPr>
              <w:rPr>
                <w:rFonts w:ascii="Calibri" w:hAnsi="Calibri" w:cs="Arial"/>
                <w:b/>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5A3EE3E4" w14:textId="1A4C70A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39B98269" w14:textId="620F64AC"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100.000,00</w:t>
            </w:r>
          </w:p>
        </w:tc>
      </w:tr>
      <w:tr w:rsidR="00CF3183" w:rsidRPr="00191993" w14:paraId="51D80325" w14:textId="77777777" w:rsidTr="00CF3183">
        <w:trPr>
          <w:trHeight w:val="300"/>
        </w:trPr>
        <w:tc>
          <w:tcPr>
            <w:tcW w:w="405" w:type="pct"/>
            <w:tcBorders>
              <w:top w:val="nil"/>
              <w:left w:val="nil"/>
              <w:bottom w:val="nil"/>
              <w:right w:val="nil"/>
            </w:tcBorders>
            <w:shd w:val="clear" w:color="000000" w:fill="5050A8"/>
            <w:noWrap/>
            <w:vAlign w:val="center"/>
            <w:hideMark/>
          </w:tcPr>
          <w:p w14:paraId="08EFC9AB" w14:textId="039600C4"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xml:space="preserve">   1015</w:t>
            </w:r>
          </w:p>
        </w:tc>
        <w:tc>
          <w:tcPr>
            <w:tcW w:w="457" w:type="pct"/>
            <w:tcBorders>
              <w:top w:val="nil"/>
              <w:left w:val="nil"/>
              <w:bottom w:val="nil"/>
              <w:right w:val="nil"/>
            </w:tcBorders>
            <w:shd w:val="clear" w:color="000000" w:fill="5050A8"/>
            <w:noWrap/>
            <w:vAlign w:val="center"/>
            <w:hideMark/>
          </w:tcPr>
          <w:p w14:paraId="72184BB5" w14:textId="48401F1B"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hideMark/>
          </w:tcPr>
          <w:p w14:paraId="291D4D80" w14:textId="23D5C1BD"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UPRAVLJANJE IMOVINOM</w:t>
            </w:r>
          </w:p>
        </w:tc>
        <w:tc>
          <w:tcPr>
            <w:tcW w:w="459" w:type="pct"/>
            <w:tcBorders>
              <w:top w:val="nil"/>
              <w:left w:val="nil"/>
              <w:bottom w:val="nil"/>
              <w:right w:val="nil"/>
            </w:tcBorders>
            <w:shd w:val="clear" w:color="000000" w:fill="5050A8"/>
            <w:noWrap/>
            <w:vAlign w:val="center"/>
            <w:hideMark/>
          </w:tcPr>
          <w:p w14:paraId="6432ECF5" w14:textId="03ACEAAE"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1.435.000,00</w:t>
            </w:r>
          </w:p>
        </w:tc>
      </w:tr>
      <w:tr w:rsidR="00CF3183" w:rsidRPr="00191993" w14:paraId="35EDDADA" w14:textId="77777777" w:rsidTr="00CF3183">
        <w:trPr>
          <w:trHeight w:val="300"/>
        </w:trPr>
        <w:tc>
          <w:tcPr>
            <w:tcW w:w="405" w:type="pct"/>
            <w:tcBorders>
              <w:top w:val="nil"/>
              <w:left w:val="nil"/>
              <w:bottom w:val="nil"/>
              <w:right w:val="nil"/>
            </w:tcBorders>
            <w:shd w:val="clear" w:color="000000" w:fill="00B0F0"/>
            <w:noWrap/>
            <w:vAlign w:val="center"/>
            <w:hideMark/>
          </w:tcPr>
          <w:p w14:paraId="66FD935B" w14:textId="5BF5D04C" w:rsidR="00CF3183" w:rsidRPr="00191993" w:rsidRDefault="00CF3183" w:rsidP="00CF3183">
            <w:pPr>
              <w:rPr>
                <w:rFonts w:ascii="Calibri" w:hAnsi="Calibri" w:cs="Arial"/>
                <w:sz w:val="20"/>
                <w:szCs w:val="20"/>
                <w:lang w:val="hr-HR"/>
              </w:rPr>
            </w:pPr>
            <w:r>
              <w:rPr>
                <w:rFonts w:ascii="Calibri" w:hAnsi="Calibri" w:cs="Arial"/>
                <w:b/>
                <w:bCs/>
                <w:sz w:val="20"/>
                <w:szCs w:val="20"/>
              </w:rPr>
              <w:t>K6000 31</w:t>
            </w:r>
          </w:p>
        </w:tc>
        <w:tc>
          <w:tcPr>
            <w:tcW w:w="457" w:type="pct"/>
            <w:tcBorders>
              <w:top w:val="nil"/>
              <w:left w:val="nil"/>
              <w:bottom w:val="nil"/>
              <w:right w:val="nil"/>
            </w:tcBorders>
            <w:shd w:val="clear" w:color="000000" w:fill="00B0F0"/>
            <w:noWrap/>
            <w:vAlign w:val="center"/>
            <w:hideMark/>
          </w:tcPr>
          <w:p w14:paraId="290AFFFF" w14:textId="6C0035A2"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260BAFBB" w14:textId="7E90DFA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Uređenje</w:t>
            </w:r>
            <w:proofErr w:type="spellEnd"/>
            <w:r>
              <w:rPr>
                <w:rFonts w:ascii="Calibri" w:hAnsi="Calibri" w:cs="Arial"/>
                <w:b/>
                <w:bCs/>
                <w:sz w:val="20"/>
                <w:szCs w:val="20"/>
              </w:rPr>
              <w:t xml:space="preserve"> </w:t>
            </w:r>
            <w:proofErr w:type="spellStart"/>
            <w:r>
              <w:rPr>
                <w:rFonts w:ascii="Calibri" w:hAnsi="Calibri" w:cs="Arial"/>
                <w:b/>
                <w:bCs/>
                <w:sz w:val="20"/>
                <w:szCs w:val="20"/>
              </w:rPr>
              <w:t>Trga</w:t>
            </w:r>
            <w:proofErr w:type="spellEnd"/>
            <w:r>
              <w:rPr>
                <w:rFonts w:ascii="Calibri" w:hAnsi="Calibri" w:cs="Arial"/>
                <w:b/>
                <w:bCs/>
                <w:sz w:val="20"/>
                <w:szCs w:val="20"/>
              </w:rPr>
              <w:t xml:space="preserve"> </w:t>
            </w:r>
            <w:proofErr w:type="spellStart"/>
            <w:r>
              <w:rPr>
                <w:rFonts w:ascii="Calibri" w:hAnsi="Calibri" w:cs="Arial"/>
                <w:b/>
                <w:bCs/>
                <w:sz w:val="20"/>
                <w:szCs w:val="20"/>
              </w:rPr>
              <w:t>dr.</w:t>
            </w:r>
            <w:proofErr w:type="spellEnd"/>
            <w:r>
              <w:rPr>
                <w:rFonts w:ascii="Calibri" w:hAnsi="Calibri" w:cs="Arial"/>
                <w:b/>
                <w:bCs/>
                <w:sz w:val="20"/>
                <w:szCs w:val="20"/>
              </w:rPr>
              <w:t xml:space="preserve"> </w:t>
            </w:r>
            <w:proofErr w:type="spellStart"/>
            <w:r>
              <w:rPr>
                <w:rFonts w:ascii="Calibri" w:hAnsi="Calibri" w:cs="Arial"/>
                <w:b/>
                <w:bCs/>
                <w:sz w:val="20"/>
                <w:szCs w:val="20"/>
              </w:rPr>
              <w:t>Franje</w:t>
            </w:r>
            <w:proofErr w:type="spellEnd"/>
            <w:r>
              <w:rPr>
                <w:rFonts w:ascii="Calibri" w:hAnsi="Calibri" w:cs="Arial"/>
                <w:b/>
                <w:bCs/>
                <w:sz w:val="20"/>
                <w:szCs w:val="20"/>
              </w:rPr>
              <w:t xml:space="preserve"> </w:t>
            </w:r>
            <w:proofErr w:type="spellStart"/>
            <w:r>
              <w:rPr>
                <w:rFonts w:ascii="Calibri" w:hAnsi="Calibri" w:cs="Arial"/>
                <w:b/>
                <w:bCs/>
                <w:sz w:val="20"/>
                <w:szCs w:val="20"/>
              </w:rPr>
              <w:t>Tuđmana</w:t>
            </w:r>
            <w:proofErr w:type="spellEnd"/>
          </w:p>
        </w:tc>
        <w:tc>
          <w:tcPr>
            <w:tcW w:w="459" w:type="pct"/>
            <w:tcBorders>
              <w:top w:val="nil"/>
              <w:left w:val="nil"/>
              <w:bottom w:val="nil"/>
              <w:right w:val="nil"/>
            </w:tcBorders>
            <w:shd w:val="clear" w:color="000000" w:fill="00B0F0"/>
            <w:vAlign w:val="center"/>
            <w:hideMark/>
          </w:tcPr>
          <w:p w14:paraId="29616776" w14:textId="621C6B5A"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20.000,00</w:t>
            </w:r>
          </w:p>
        </w:tc>
      </w:tr>
      <w:tr w:rsidR="00CF3183" w:rsidRPr="00191993" w14:paraId="5E6FBF24" w14:textId="77777777" w:rsidTr="00CF3183">
        <w:trPr>
          <w:trHeight w:val="300"/>
        </w:trPr>
        <w:tc>
          <w:tcPr>
            <w:tcW w:w="405" w:type="pct"/>
            <w:tcBorders>
              <w:top w:val="nil"/>
              <w:left w:val="nil"/>
              <w:bottom w:val="nil"/>
              <w:right w:val="nil"/>
            </w:tcBorders>
            <w:shd w:val="clear" w:color="000000" w:fill="FDE9D9"/>
            <w:noWrap/>
            <w:vAlign w:val="center"/>
            <w:hideMark/>
          </w:tcPr>
          <w:p w14:paraId="00F1A3A2" w14:textId="394086D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511F2770" w14:textId="3C6B300D" w:rsidR="00CF3183" w:rsidRPr="00191993" w:rsidRDefault="00CF3183" w:rsidP="00CF3183">
            <w:pPr>
              <w:rPr>
                <w:rFonts w:ascii="Calibri" w:hAnsi="Calibri" w:cs="Arial"/>
                <w:b/>
                <w:bCs/>
                <w:sz w:val="20"/>
                <w:szCs w:val="20"/>
                <w:lang w:val="hr-HR"/>
              </w:rPr>
            </w:pPr>
            <w:r>
              <w:rPr>
                <w:rFonts w:ascii="Calibri" w:hAnsi="Calibri" w:cs="Arial"/>
                <w:b/>
                <w:bCs/>
                <w:sz w:val="20"/>
                <w:szCs w:val="20"/>
              </w:rPr>
              <w:t>4.2</w:t>
            </w:r>
          </w:p>
        </w:tc>
        <w:tc>
          <w:tcPr>
            <w:tcW w:w="3680" w:type="pct"/>
            <w:tcBorders>
              <w:top w:val="nil"/>
              <w:left w:val="nil"/>
              <w:bottom w:val="nil"/>
              <w:right w:val="nil"/>
            </w:tcBorders>
            <w:shd w:val="clear" w:color="000000" w:fill="FDE9D9"/>
            <w:vAlign w:val="center"/>
            <w:hideMark/>
          </w:tcPr>
          <w:p w14:paraId="3338C643" w14:textId="03CDB8B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Komunalna</w:t>
            </w:r>
            <w:proofErr w:type="spellEnd"/>
            <w:r>
              <w:rPr>
                <w:rFonts w:ascii="Calibri" w:hAnsi="Calibri" w:cs="Arial"/>
                <w:b/>
                <w:bCs/>
                <w:sz w:val="20"/>
                <w:szCs w:val="20"/>
              </w:rPr>
              <w:t xml:space="preserve"> </w:t>
            </w:r>
            <w:proofErr w:type="spellStart"/>
            <w:r>
              <w:rPr>
                <w:rFonts w:ascii="Calibri" w:hAnsi="Calibri" w:cs="Arial"/>
                <w:b/>
                <w:bCs/>
                <w:sz w:val="20"/>
                <w:szCs w:val="20"/>
              </w:rPr>
              <w:t>naknada</w:t>
            </w:r>
            <w:proofErr w:type="spellEnd"/>
          </w:p>
        </w:tc>
        <w:tc>
          <w:tcPr>
            <w:tcW w:w="459" w:type="pct"/>
            <w:tcBorders>
              <w:top w:val="nil"/>
              <w:left w:val="nil"/>
              <w:bottom w:val="nil"/>
              <w:right w:val="nil"/>
            </w:tcBorders>
            <w:shd w:val="clear" w:color="000000" w:fill="FDE9D9"/>
            <w:noWrap/>
            <w:vAlign w:val="center"/>
            <w:hideMark/>
          </w:tcPr>
          <w:p w14:paraId="241ABDBA" w14:textId="104F5F9D"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20.000,00</w:t>
            </w:r>
          </w:p>
        </w:tc>
      </w:tr>
      <w:tr w:rsidR="00CF3183" w:rsidRPr="00191993" w14:paraId="62D942EC" w14:textId="77777777" w:rsidTr="00CF3183">
        <w:trPr>
          <w:trHeight w:val="300"/>
        </w:trPr>
        <w:tc>
          <w:tcPr>
            <w:tcW w:w="405" w:type="pct"/>
            <w:tcBorders>
              <w:top w:val="nil"/>
              <w:left w:val="nil"/>
              <w:bottom w:val="nil"/>
              <w:right w:val="nil"/>
            </w:tcBorders>
            <w:shd w:val="clear" w:color="000000" w:fill="F2F2F2"/>
            <w:noWrap/>
            <w:vAlign w:val="center"/>
            <w:hideMark/>
          </w:tcPr>
          <w:p w14:paraId="0004BC85" w14:textId="5013C4DA" w:rsidR="00CF3183" w:rsidRPr="00191993" w:rsidRDefault="00CF3183" w:rsidP="00CF3183">
            <w:pPr>
              <w:rPr>
                <w:rFonts w:ascii="Calibri" w:hAnsi="Calibri" w:cs="Arial"/>
                <w:b/>
                <w:bCs/>
                <w:sz w:val="20"/>
                <w:szCs w:val="20"/>
                <w:lang w:val="hr-HR"/>
              </w:rPr>
            </w:pPr>
            <w:r>
              <w:rPr>
                <w:rFonts w:ascii="Calibri" w:hAnsi="Calibri" w:cs="Arial"/>
                <w:sz w:val="20"/>
                <w:szCs w:val="20"/>
              </w:rPr>
              <w:t> </w:t>
            </w:r>
          </w:p>
        </w:tc>
        <w:tc>
          <w:tcPr>
            <w:tcW w:w="457" w:type="pct"/>
            <w:tcBorders>
              <w:top w:val="nil"/>
              <w:left w:val="nil"/>
              <w:bottom w:val="nil"/>
              <w:right w:val="nil"/>
            </w:tcBorders>
            <w:shd w:val="clear" w:color="000000" w:fill="F2F2F2"/>
            <w:noWrap/>
            <w:vAlign w:val="center"/>
            <w:hideMark/>
          </w:tcPr>
          <w:p w14:paraId="50C0F822" w14:textId="72EF9903" w:rsidR="00CF3183" w:rsidRPr="00191993" w:rsidRDefault="00CF3183" w:rsidP="00CF3183">
            <w:pPr>
              <w:rPr>
                <w:rFonts w:ascii="Calibri" w:hAnsi="Calibri" w:cs="Arial"/>
                <w:b/>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15FC0493" w14:textId="35242DF6"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0048430A" w14:textId="5B4B3CD3"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20.000,00</w:t>
            </w:r>
          </w:p>
        </w:tc>
      </w:tr>
      <w:tr w:rsidR="00CF3183" w:rsidRPr="00191993" w14:paraId="280C5016" w14:textId="77777777" w:rsidTr="00CF3183">
        <w:trPr>
          <w:trHeight w:val="300"/>
        </w:trPr>
        <w:tc>
          <w:tcPr>
            <w:tcW w:w="405" w:type="pct"/>
            <w:tcBorders>
              <w:top w:val="nil"/>
              <w:left w:val="nil"/>
              <w:bottom w:val="nil"/>
              <w:right w:val="nil"/>
            </w:tcBorders>
            <w:shd w:val="clear" w:color="000000" w:fill="00B0F0"/>
            <w:noWrap/>
            <w:vAlign w:val="center"/>
            <w:hideMark/>
          </w:tcPr>
          <w:p w14:paraId="43E950D2" w14:textId="160472F1" w:rsidR="00CF3183" w:rsidRPr="00191993" w:rsidRDefault="00CF3183" w:rsidP="00CF3183">
            <w:pPr>
              <w:rPr>
                <w:rFonts w:ascii="Calibri" w:hAnsi="Calibri" w:cs="Arial"/>
                <w:bCs/>
                <w:sz w:val="20"/>
                <w:szCs w:val="20"/>
                <w:lang w:val="hr-HR"/>
              </w:rPr>
            </w:pPr>
            <w:r>
              <w:rPr>
                <w:rFonts w:ascii="Calibri" w:hAnsi="Calibri" w:cs="Arial"/>
                <w:b/>
                <w:bCs/>
                <w:sz w:val="20"/>
                <w:szCs w:val="20"/>
              </w:rPr>
              <w:t>T6000 32</w:t>
            </w:r>
          </w:p>
        </w:tc>
        <w:tc>
          <w:tcPr>
            <w:tcW w:w="457" w:type="pct"/>
            <w:tcBorders>
              <w:top w:val="nil"/>
              <w:left w:val="nil"/>
              <w:bottom w:val="nil"/>
              <w:right w:val="nil"/>
            </w:tcBorders>
            <w:shd w:val="clear" w:color="000000" w:fill="00B0F0"/>
            <w:noWrap/>
            <w:vAlign w:val="center"/>
            <w:hideMark/>
          </w:tcPr>
          <w:p w14:paraId="68CE5025" w14:textId="5C9F3462"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4DE57CB3" w14:textId="1AEF01AC"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Projekt</w:t>
            </w:r>
            <w:proofErr w:type="spellEnd"/>
            <w:r>
              <w:rPr>
                <w:rFonts w:ascii="Calibri" w:hAnsi="Calibri" w:cs="Arial"/>
                <w:b/>
                <w:bCs/>
                <w:sz w:val="20"/>
                <w:szCs w:val="20"/>
              </w:rPr>
              <w:t xml:space="preserve">: </w:t>
            </w:r>
            <w:proofErr w:type="spellStart"/>
            <w:r>
              <w:rPr>
                <w:rFonts w:ascii="Calibri" w:hAnsi="Calibri" w:cs="Arial"/>
                <w:b/>
                <w:bCs/>
                <w:sz w:val="20"/>
                <w:szCs w:val="20"/>
              </w:rPr>
              <w:t>Legalizacija</w:t>
            </w:r>
            <w:proofErr w:type="spellEnd"/>
            <w:r>
              <w:rPr>
                <w:rFonts w:ascii="Calibri" w:hAnsi="Calibri" w:cs="Arial"/>
                <w:b/>
                <w:bCs/>
                <w:sz w:val="20"/>
                <w:szCs w:val="20"/>
              </w:rPr>
              <w:t xml:space="preserve"> </w:t>
            </w:r>
            <w:proofErr w:type="spellStart"/>
            <w:r>
              <w:rPr>
                <w:rFonts w:ascii="Calibri" w:hAnsi="Calibri" w:cs="Arial"/>
                <w:b/>
                <w:bCs/>
                <w:sz w:val="20"/>
                <w:szCs w:val="20"/>
              </w:rPr>
              <w:t>objekata</w:t>
            </w:r>
            <w:proofErr w:type="spellEnd"/>
            <w:r>
              <w:rPr>
                <w:rFonts w:ascii="Calibri" w:hAnsi="Calibri" w:cs="Arial"/>
                <w:b/>
                <w:bCs/>
                <w:sz w:val="20"/>
                <w:szCs w:val="20"/>
              </w:rPr>
              <w:t xml:space="preserve"> </w:t>
            </w:r>
            <w:proofErr w:type="spellStart"/>
            <w:r>
              <w:rPr>
                <w:rFonts w:ascii="Calibri" w:hAnsi="Calibri" w:cs="Arial"/>
                <w:b/>
                <w:bCs/>
                <w:sz w:val="20"/>
                <w:szCs w:val="20"/>
              </w:rPr>
              <w:t>općinskom</w:t>
            </w:r>
            <w:proofErr w:type="spellEnd"/>
            <w:r>
              <w:rPr>
                <w:rFonts w:ascii="Calibri" w:hAnsi="Calibri" w:cs="Arial"/>
                <w:b/>
                <w:bCs/>
                <w:sz w:val="20"/>
                <w:szCs w:val="20"/>
              </w:rPr>
              <w:t xml:space="preserve"> </w:t>
            </w:r>
            <w:proofErr w:type="spellStart"/>
            <w:r>
              <w:rPr>
                <w:rFonts w:ascii="Calibri" w:hAnsi="Calibri" w:cs="Arial"/>
                <w:b/>
                <w:bCs/>
                <w:sz w:val="20"/>
                <w:szCs w:val="20"/>
              </w:rPr>
              <w:t>vlasništvu</w:t>
            </w:r>
            <w:proofErr w:type="spellEnd"/>
          </w:p>
        </w:tc>
        <w:tc>
          <w:tcPr>
            <w:tcW w:w="459" w:type="pct"/>
            <w:tcBorders>
              <w:top w:val="nil"/>
              <w:left w:val="nil"/>
              <w:bottom w:val="nil"/>
              <w:right w:val="nil"/>
            </w:tcBorders>
            <w:shd w:val="clear" w:color="000000" w:fill="00B0F0"/>
            <w:noWrap/>
            <w:vAlign w:val="center"/>
            <w:hideMark/>
          </w:tcPr>
          <w:p w14:paraId="77EDB006" w14:textId="0691EC87"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50.000,00</w:t>
            </w:r>
          </w:p>
        </w:tc>
      </w:tr>
      <w:tr w:rsidR="00CF3183" w:rsidRPr="00191993" w14:paraId="6B2CCCDA" w14:textId="77777777" w:rsidTr="00CF3183">
        <w:trPr>
          <w:trHeight w:val="300"/>
        </w:trPr>
        <w:tc>
          <w:tcPr>
            <w:tcW w:w="405" w:type="pct"/>
            <w:tcBorders>
              <w:top w:val="nil"/>
              <w:left w:val="nil"/>
              <w:bottom w:val="nil"/>
              <w:right w:val="nil"/>
            </w:tcBorders>
            <w:shd w:val="clear" w:color="000000" w:fill="FDE9D9"/>
            <w:noWrap/>
            <w:vAlign w:val="center"/>
            <w:hideMark/>
          </w:tcPr>
          <w:p w14:paraId="7B692857" w14:textId="4EAFDF37"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0C3D9555" w14:textId="157FAA60"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31969DF2" w14:textId="73216D4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p>
        </w:tc>
        <w:tc>
          <w:tcPr>
            <w:tcW w:w="459" w:type="pct"/>
            <w:tcBorders>
              <w:top w:val="nil"/>
              <w:left w:val="nil"/>
              <w:bottom w:val="nil"/>
              <w:right w:val="nil"/>
            </w:tcBorders>
            <w:shd w:val="clear" w:color="000000" w:fill="FDE9D9"/>
            <w:vAlign w:val="center"/>
            <w:hideMark/>
          </w:tcPr>
          <w:p w14:paraId="7A360C00" w14:textId="55CD8CC5"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50.000,00</w:t>
            </w:r>
          </w:p>
        </w:tc>
      </w:tr>
      <w:tr w:rsidR="00CF3183" w:rsidRPr="00191993" w14:paraId="01A8D667" w14:textId="77777777" w:rsidTr="00CF3183">
        <w:trPr>
          <w:trHeight w:val="300"/>
        </w:trPr>
        <w:tc>
          <w:tcPr>
            <w:tcW w:w="405" w:type="pct"/>
            <w:tcBorders>
              <w:top w:val="nil"/>
              <w:left w:val="nil"/>
              <w:bottom w:val="nil"/>
              <w:right w:val="nil"/>
            </w:tcBorders>
            <w:shd w:val="clear" w:color="000000" w:fill="F2F2F2"/>
            <w:noWrap/>
            <w:vAlign w:val="center"/>
            <w:hideMark/>
          </w:tcPr>
          <w:p w14:paraId="30BBAC6D" w14:textId="499E3BA1"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AD2945C" w14:textId="1A583734" w:rsidR="00CF3183" w:rsidRPr="00191993" w:rsidRDefault="00CF3183" w:rsidP="00CF3183">
            <w:pPr>
              <w:rPr>
                <w:rFonts w:ascii="Calibri" w:hAnsi="Calibri" w:cs="Arial"/>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6B926130" w14:textId="594C2CB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noWrap/>
            <w:vAlign w:val="center"/>
            <w:hideMark/>
          </w:tcPr>
          <w:p w14:paraId="69A7717C" w14:textId="1AD195DE"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50.000,00</w:t>
            </w:r>
          </w:p>
        </w:tc>
      </w:tr>
      <w:tr w:rsidR="00CF3183" w:rsidRPr="00191993" w14:paraId="79511244" w14:textId="77777777" w:rsidTr="00CF3183">
        <w:trPr>
          <w:trHeight w:val="300"/>
        </w:trPr>
        <w:tc>
          <w:tcPr>
            <w:tcW w:w="405" w:type="pct"/>
            <w:tcBorders>
              <w:top w:val="nil"/>
              <w:left w:val="nil"/>
              <w:bottom w:val="nil"/>
              <w:right w:val="nil"/>
            </w:tcBorders>
            <w:shd w:val="clear" w:color="000000" w:fill="00B0F0"/>
            <w:noWrap/>
            <w:vAlign w:val="center"/>
            <w:hideMark/>
          </w:tcPr>
          <w:p w14:paraId="4535E6D0" w14:textId="756F2BB4" w:rsidR="00CF3183" w:rsidRPr="00191993" w:rsidRDefault="00CF3183" w:rsidP="00CF3183">
            <w:pPr>
              <w:rPr>
                <w:rFonts w:ascii="Calibri" w:hAnsi="Calibri" w:cs="Arial"/>
                <w:b/>
                <w:bCs/>
                <w:sz w:val="20"/>
                <w:szCs w:val="20"/>
                <w:lang w:val="hr-HR"/>
              </w:rPr>
            </w:pPr>
            <w:r>
              <w:rPr>
                <w:rFonts w:ascii="Calibri" w:hAnsi="Calibri" w:cs="Arial"/>
                <w:b/>
                <w:bCs/>
                <w:sz w:val="20"/>
                <w:szCs w:val="20"/>
              </w:rPr>
              <w:t>A6000 33</w:t>
            </w:r>
          </w:p>
        </w:tc>
        <w:tc>
          <w:tcPr>
            <w:tcW w:w="457" w:type="pct"/>
            <w:tcBorders>
              <w:top w:val="nil"/>
              <w:left w:val="nil"/>
              <w:bottom w:val="nil"/>
              <w:right w:val="nil"/>
            </w:tcBorders>
            <w:shd w:val="clear" w:color="000000" w:fill="00B0F0"/>
            <w:noWrap/>
            <w:vAlign w:val="center"/>
            <w:hideMark/>
          </w:tcPr>
          <w:p w14:paraId="3FE498A6" w14:textId="42B27C09"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3FC0EA80" w14:textId="2F81291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objekata</w:t>
            </w:r>
            <w:proofErr w:type="spellEnd"/>
            <w:r>
              <w:rPr>
                <w:rFonts w:ascii="Calibri" w:hAnsi="Calibri" w:cs="Arial"/>
                <w:b/>
                <w:bCs/>
                <w:sz w:val="20"/>
                <w:szCs w:val="20"/>
              </w:rPr>
              <w:t xml:space="preserve"> u </w:t>
            </w:r>
            <w:proofErr w:type="spellStart"/>
            <w:r>
              <w:rPr>
                <w:rFonts w:ascii="Calibri" w:hAnsi="Calibri" w:cs="Arial"/>
                <w:b/>
                <w:bCs/>
                <w:sz w:val="20"/>
                <w:szCs w:val="20"/>
              </w:rPr>
              <w:t>vlasništvu</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posjedu</w:t>
            </w:r>
            <w:proofErr w:type="spellEnd"/>
            <w:r>
              <w:rPr>
                <w:rFonts w:ascii="Calibri" w:hAnsi="Calibri" w:cs="Arial"/>
                <w:b/>
                <w:bCs/>
                <w:sz w:val="20"/>
                <w:szCs w:val="20"/>
              </w:rPr>
              <w:t xml:space="preserve"> </w:t>
            </w:r>
            <w:proofErr w:type="spellStart"/>
            <w:r>
              <w:rPr>
                <w:rFonts w:ascii="Calibri" w:hAnsi="Calibri" w:cs="Arial"/>
                <w:b/>
                <w:bCs/>
                <w:sz w:val="20"/>
                <w:szCs w:val="20"/>
              </w:rPr>
              <w:t>Općine</w:t>
            </w:r>
            <w:proofErr w:type="spellEnd"/>
            <w:r>
              <w:rPr>
                <w:rFonts w:ascii="Calibri" w:hAnsi="Calibri" w:cs="Arial"/>
                <w:b/>
                <w:bCs/>
                <w:sz w:val="20"/>
                <w:szCs w:val="20"/>
              </w:rPr>
              <w:t xml:space="preserve"> Podstrana</w:t>
            </w:r>
          </w:p>
        </w:tc>
        <w:tc>
          <w:tcPr>
            <w:tcW w:w="459" w:type="pct"/>
            <w:tcBorders>
              <w:top w:val="nil"/>
              <w:left w:val="nil"/>
              <w:bottom w:val="nil"/>
              <w:right w:val="nil"/>
            </w:tcBorders>
            <w:shd w:val="clear" w:color="000000" w:fill="00B0F0"/>
            <w:noWrap/>
            <w:vAlign w:val="center"/>
            <w:hideMark/>
          </w:tcPr>
          <w:p w14:paraId="66F1144D" w14:textId="3F12516A"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550.000,00</w:t>
            </w:r>
          </w:p>
        </w:tc>
      </w:tr>
      <w:tr w:rsidR="00CF3183" w:rsidRPr="00191993" w14:paraId="14A65B57" w14:textId="77777777" w:rsidTr="00CF3183">
        <w:trPr>
          <w:trHeight w:val="300"/>
        </w:trPr>
        <w:tc>
          <w:tcPr>
            <w:tcW w:w="405" w:type="pct"/>
            <w:tcBorders>
              <w:top w:val="nil"/>
              <w:left w:val="nil"/>
              <w:bottom w:val="nil"/>
              <w:right w:val="nil"/>
            </w:tcBorders>
            <w:shd w:val="clear" w:color="000000" w:fill="FDE9D9"/>
            <w:noWrap/>
            <w:vAlign w:val="center"/>
            <w:hideMark/>
          </w:tcPr>
          <w:p w14:paraId="3636A4CD" w14:textId="3264AFB9"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695D2E1A" w14:textId="7185FE14" w:rsidR="00CF3183" w:rsidRPr="00191993" w:rsidRDefault="00CF3183" w:rsidP="00CF3183">
            <w:pPr>
              <w:rPr>
                <w:rFonts w:ascii="Calibri" w:hAnsi="Calibri" w:cs="Arial"/>
                <w:bCs/>
                <w:sz w:val="20"/>
                <w:szCs w:val="20"/>
                <w:lang w:val="hr-HR"/>
              </w:rPr>
            </w:pPr>
            <w:r>
              <w:rPr>
                <w:rFonts w:ascii="Calibri" w:hAnsi="Calibri" w:cs="Arial"/>
                <w:b/>
                <w:bCs/>
                <w:sz w:val="20"/>
                <w:szCs w:val="20"/>
              </w:rPr>
              <w:t>4.2</w:t>
            </w:r>
          </w:p>
        </w:tc>
        <w:tc>
          <w:tcPr>
            <w:tcW w:w="3680" w:type="pct"/>
            <w:tcBorders>
              <w:top w:val="nil"/>
              <w:left w:val="nil"/>
              <w:bottom w:val="nil"/>
              <w:right w:val="nil"/>
            </w:tcBorders>
            <w:shd w:val="clear" w:color="000000" w:fill="FDE9D9"/>
            <w:vAlign w:val="center"/>
            <w:hideMark/>
          </w:tcPr>
          <w:p w14:paraId="36BE8F49" w14:textId="5DFC1B83"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Komunalna</w:t>
            </w:r>
            <w:proofErr w:type="spellEnd"/>
            <w:r>
              <w:rPr>
                <w:rFonts w:ascii="Calibri" w:hAnsi="Calibri" w:cs="Arial"/>
                <w:b/>
                <w:bCs/>
                <w:sz w:val="20"/>
                <w:szCs w:val="20"/>
              </w:rPr>
              <w:t xml:space="preserve"> </w:t>
            </w:r>
            <w:proofErr w:type="spellStart"/>
            <w:r>
              <w:rPr>
                <w:rFonts w:ascii="Calibri" w:hAnsi="Calibri" w:cs="Arial"/>
                <w:b/>
                <w:bCs/>
                <w:sz w:val="20"/>
                <w:szCs w:val="20"/>
              </w:rPr>
              <w:t>naknada</w:t>
            </w:r>
            <w:proofErr w:type="spellEnd"/>
          </w:p>
        </w:tc>
        <w:tc>
          <w:tcPr>
            <w:tcW w:w="459" w:type="pct"/>
            <w:tcBorders>
              <w:top w:val="nil"/>
              <w:left w:val="nil"/>
              <w:bottom w:val="nil"/>
              <w:right w:val="nil"/>
            </w:tcBorders>
            <w:shd w:val="clear" w:color="000000" w:fill="FDE9D9"/>
            <w:noWrap/>
            <w:vAlign w:val="center"/>
            <w:hideMark/>
          </w:tcPr>
          <w:p w14:paraId="478BB651" w14:textId="5B0BAD1A"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550.000,00</w:t>
            </w:r>
          </w:p>
        </w:tc>
      </w:tr>
      <w:tr w:rsidR="00CF3183" w:rsidRPr="00191993" w14:paraId="27779AFF" w14:textId="77777777" w:rsidTr="00CF3183">
        <w:trPr>
          <w:trHeight w:val="300"/>
        </w:trPr>
        <w:tc>
          <w:tcPr>
            <w:tcW w:w="405" w:type="pct"/>
            <w:tcBorders>
              <w:top w:val="nil"/>
              <w:left w:val="nil"/>
              <w:bottom w:val="nil"/>
              <w:right w:val="nil"/>
            </w:tcBorders>
            <w:shd w:val="clear" w:color="000000" w:fill="F2F2F2"/>
            <w:noWrap/>
            <w:vAlign w:val="center"/>
            <w:hideMark/>
          </w:tcPr>
          <w:p w14:paraId="4D0AD61F" w14:textId="69FCA40C"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3C541F9" w14:textId="363BF406" w:rsidR="00CF3183" w:rsidRPr="00191993" w:rsidRDefault="00CF3183" w:rsidP="00CF3183">
            <w:pPr>
              <w:rPr>
                <w:rFonts w:ascii="Calibri" w:hAnsi="Calibri" w:cs="Arial"/>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noWrap/>
            <w:vAlign w:val="center"/>
            <w:hideMark/>
          </w:tcPr>
          <w:p w14:paraId="3180B7B6" w14:textId="5F16163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noWrap/>
            <w:vAlign w:val="center"/>
            <w:hideMark/>
          </w:tcPr>
          <w:p w14:paraId="32149B2F" w14:textId="06E00FA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100.000,00</w:t>
            </w:r>
          </w:p>
        </w:tc>
      </w:tr>
      <w:tr w:rsidR="00CF3183" w:rsidRPr="00191993" w14:paraId="7E85DD3B" w14:textId="77777777" w:rsidTr="00CF3183">
        <w:trPr>
          <w:trHeight w:val="300"/>
        </w:trPr>
        <w:tc>
          <w:tcPr>
            <w:tcW w:w="405" w:type="pct"/>
            <w:tcBorders>
              <w:top w:val="nil"/>
              <w:left w:val="nil"/>
              <w:bottom w:val="nil"/>
              <w:right w:val="nil"/>
            </w:tcBorders>
            <w:shd w:val="clear" w:color="000000" w:fill="F2F2F2"/>
            <w:noWrap/>
            <w:vAlign w:val="bottom"/>
            <w:hideMark/>
          </w:tcPr>
          <w:p w14:paraId="3281E9D3" w14:textId="6FC3D055"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3CF41E8A" w14:textId="45394239"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bottom"/>
            <w:hideMark/>
          </w:tcPr>
          <w:p w14:paraId="7C447AA2" w14:textId="7C6552EA"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6A218545" w14:textId="46F183E0"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450.000,00</w:t>
            </w:r>
          </w:p>
        </w:tc>
      </w:tr>
      <w:tr w:rsidR="00CF3183" w:rsidRPr="00191993" w14:paraId="688C35CD" w14:textId="77777777" w:rsidTr="00CF3183">
        <w:trPr>
          <w:trHeight w:val="300"/>
        </w:trPr>
        <w:tc>
          <w:tcPr>
            <w:tcW w:w="405" w:type="pct"/>
            <w:tcBorders>
              <w:top w:val="nil"/>
              <w:left w:val="nil"/>
              <w:bottom w:val="nil"/>
              <w:right w:val="nil"/>
            </w:tcBorders>
            <w:shd w:val="clear" w:color="000000" w:fill="00B0F0"/>
            <w:noWrap/>
            <w:vAlign w:val="center"/>
            <w:hideMark/>
          </w:tcPr>
          <w:p w14:paraId="70851BEA" w14:textId="1EBA57AE" w:rsidR="00CF3183" w:rsidRPr="00191993" w:rsidRDefault="00CF3183" w:rsidP="00CF3183">
            <w:pPr>
              <w:rPr>
                <w:rFonts w:ascii="Calibri" w:hAnsi="Calibri" w:cs="Arial"/>
                <w:b/>
                <w:bCs/>
                <w:sz w:val="20"/>
                <w:szCs w:val="20"/>
                <w:lang w:val="hr-HR"/>
              </w:rPr>
            </w:pPr>
            <w:r>
              <w:rPr>
                <w:rFonts w:ascii="Calibri" w:hAnsi="Calibri" w:cs="Arial"/>
                <w:b/>
                <w:bCs/>
                <w:sz w:val="20"/>
                <w:szCs w:val="20"/>
              </w:rPr>
              <w:t>A6000 34</w:t>
            </w:r>
          </w:p>
        </w:tc>
        <w:tc>
          <w:tcPr>
            <w:tcW w:w="457" w:type="pct"/>
            <w:tcBorders>
              <w:top w:val="nil"/>
              <w:left w:val="nil"/>
              <w:bottom w:val="nil"/>
              <w:right w:val="nil"/>
            </w:tcBorders>
            <w:shd w:val="clear" w:color="000000" w:fill="00B0F0"/>
            <w:noWrap/>
            <w:vAlign w:val="center"/>
            <w:hideMark/>
          </w:tcPr>
          <w:p w14:paraId="3D8CC709" w14:textId="557DCADC"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5CBC74D1" w14:textId="7B0299C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Uređenje</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opremanje</w:t>
            </w:r>
            <w:proofErr w:type="spellEnd"/>
            <w:r>
              <w:rPr>
                <w:rFonts w:ascii="Calibri" w:hAnsi="Calibri" w:cs="Arial"/>
                <w:b/>
                <w:bCs/>
                <w:sz w:val="20"/>
                <w:szCs w:val="20"/>
              </w:rPr>
              <w:t xml:space="preserve"> </w:t>
            </w:r>
            <w:proofErr w:type="spellStart"/>
            <w:r>
              <w:rPr>
                <w:rFonts w:ascii="Calibri" w:hAnsi="Calibri" w:cs="Arial"/>
                <w:b/>
                <w:bCs/>
                <w:sz w:val="20"/>
                <w:szCs w:val="20"/>
              </w:rPr>
              <w:t>zgrada</w:t>
            </w:r>
            <w:proofErr w:type="spellEnd"/>
            <w:r>
              <w:rPr>
                <w:rFonts w:ascii="Calibri" w:hAnsi="Calibri" w:cs="Arial"/>
                <w:b/>
                <w:bCs/>
                <w:sz w:val="20"/>
                <w:szCs w:val="20"/>
              </w:rPr>
              <w:t xml:space="preserve"> u </w:t>
            </w:r>
            <w:proofErr w:type="spellStart"/>
            <w:r>
              <w:rPr>
                <w:rFonts w:ascii="Calibri" w:hAnsi="Calibri" w:cs="Arial"/>
                <w:b/>
                <w:bCs/>
                <w:sz w:val="20"/>
                <w:szCs w:val="20"/>
              </w:rPr>
              <w:t>vlasništvu</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posjedu</w:t>
            </w:r>
            <w:proofErr w:type="spellEnd"/>
            <w:r>
              <w:rPr>
                <w:rFonts w:ascii="Calibri" w:hAnsi="Calibri" w:cs="Arial"/>
                <w:b/>
                <w:bCs/>
                <w:sz w:val="20"/>
                <w:szCs w:val="20"/>
              </w:rPr>
              <w:t xml:space="preserve"> </w:t>
            </w:r>
            <w:proofErr w:type="spellStart"/>
            <w:r>
              <w:rPr>
                <w:rFonts w:ascii="Calibri" w:hAnsi="Calibri" w:cs="Arial"/>
                <w:b/>
                <w:bCs/>
                <w:sz w:val="20"/>
                <w:szCs w:val="20"/>
              </w:rPr>
              <w:t>Općine</w:t>
            </w:r>
            <w:proofErr w:type="spellEnd"/>
            <w:r>
              <w:rPr>
                <w:rFonts w:ascii="Calibri" w:hAnsi="Calibri" w:cs="Arial"/>
                <w:b/>
                <w:bCs/>
                <w:sz w:val="20"/>
                <w:szCs w:val="20"/>
              </w:rPr>
              <w:t xml:space="preserve"> Podstrana</w:t>
            </w:r>
          </w:p>
        </w:tc>
        <w:tc>
          <w:tcPr>
            <w:tcW w:w="459" w:type="pct"/>
            <w:tcBorders>
              <w:top w:val="nil"/>
              <w:left w:val="nil"/>
              <w:bottom w:val="nil"/>
              <w:right w:val="nil"/>
            </w:tcBorders>
            <w:shd w:val="clear" w:color="000000" w:fill="00B0F0"/>
            <w:noWrap/>
            <w:vAlign w:val="center"/>
            <w:hideMark/>
          </w:tcPr>
          <w:p w14:paraId="44DA59E1" w14:textId="068F8983"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815.000,00</w:t>
            </w:r>
          </w:p>
        </w:tc>
      </w:tr>
      <w:tr w:rsidR="00CF3183" w:rsidRPr="00191993" w14:paraId="7858FE0E" w14:textId="77777777" w:rsidTr="00CF3183">
        <w:trPr>
          <w:trHeight w:val="300"/>
        </w:trPr>
        <w:tc>
          <w:tcPr>
            <w:tcW w:w="405" w:type="pct"/>
            <w:tcBorders>
              <w:top w:val="nil"/>
              <w:left w:val="nil"/>
              <w:bottom w:val="nil"/>
              <w:right w:val="nil"/>
            </w:tcBorders>
            <w:shd w:val="clear" w:color="000000" w:fill="FDE9D9"/>
            <w:noWrap/>
            <w:vAlign w:val="center"/>
            <w:hideMark/>
          </w:tcPr>
          <w:p w14:paraId="65F8DC87" w14:textId="167AC46A"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173105D4" w14:textId="382F35B1" w:rsidR="00CF3183" w:rsidRPr="00191993" w:rsidRDefault="00CF3183" w:rsidP="00CF3183">
            <w:pPr>
              <w:rPr>
                <w:rFonts w:ascii="Calibri" w:hAnsi="Calibri" w:cs="Arial"/>
                <w:bCs/>
                <w:sz w:val="20"/>
                <w:szCs w:val="20"/>
                <w:lang w:val="hr-HR"/>
              </w:rPr>
            </w:pPr>
            <w:r>
              <w:rPr>
                <w:rFonts w:ascii="Calibri" w:hAnsi="Calibri" w:cs="Arial"/>
                <w:b/>
                <w:bCs/>
                <w:sz w:val="20"/>
                <w:szCs w:val="20"/>
              </w:rPr>
              <w:t>4.1</w:t>
            </w:r>
          </w:p>
        </w:tc>
        <w:tc>
          <w:tcPr>
            <w:tcW w:w="3680" w:type="pct"/>
            <w:tcBorders>
              <w:top w:val="nil"/>
              <w:left w:val="nil"/>
              <w:bottom w:val="nil"/>
              <w:right w:val="nil"/>
            </w:tcBorders>
            <w:shd w:val="clear" w:color="000000" w:fill="FDE9D9"/>
            <w:vAlign w:val="center"/>
            <w:hideMark/>
          </w:tcPr>
          <w:p w14:paraId="4EB9673D" w14:textId="5424E47D"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Komunalni</w:t>
            </w:r>
            <w:proofErr w:type="spellEnd"/>
            <w:r>
              <w:rPr>
                <w:rFonts w:ascii="Calibri" w:hAnsi="Calibri" w:cs="Arial"/>
                <w:b/>
                <w:bCs/>
                <w:sz w:val="20"/>
                <w:szCs w:val="20"/>
              </w:rPr>
              <w:t xml:space="preserve"> </w:t>
            </w:r>
            <w:proofErr w:type="spellStart"/>
            <w:r>
              <w:rPr>
                <w:rFonts w:ascii="Calibri" w:hAnsi="Calibri" w:cs="Arial"/>
                <w:b/>
                <w:bCs/>
                <w:sz w:val="20"/>
                <w:szCs w:val="20"/>
              </w:rPr>
              <w:t>doprinos</w:t>
            </w:r>
            <w:proofErr w:type="spellEnd"/>
          </w:p>
        </w:tc>
        <w:tc>
          <w:tcPr>
            <w:tcW w:w="459" w:type="pct"/>
            <w:tcBorders>
              <w:top w:val="nil"/>
              <w:left w:val="nil"/>
              <w:bottom w:val="nil"/>
              <w:right w:val="nil"/>
            </w:tcBorders>
            <w:shd w:val="clear" w:color="000000" w:fill="FDE9D9"/>
            <w:noWrap/>
            <w:vAlign w:val="center"/>
            <w:hideMark/>
          </w:tcPr>
          <w:p w14:paraId="39BA651B" w14:textId="10C4793C"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815.000,00</w:t>
            </w:r>
          </w:p>
        </w:tc>
      </w:tr>
      <w:tr w:rsidR="00CF3183" w:rsidRPr="00191993" w14:paraId="25BB8A6D" w14:textId="77777777" w:rsidTr="00CF3183">
        <w:trPr>
          <w:trHeight w:val="300"/>
        </w:trPr>
        <w:tc>
          <w:tcPr>
            <w:tcW w:w="405" w:type="pct"/>
            <w:tcBorders>
              <w:top w:val="nil"/>
              <w:left w:val="nil"/>
              <w:bottom w:val="nil"/>
              <w:right w:val="nil"/>
            </w:tcBorders>
            <w:shd w:val="clear" w:color="000000" w:fill="F2F2F2"/>
            <w:noWrap/>
            <w:vAlign w:val="bottom"/>
            <w:hideMark/>
          </w:tcPr>
          <w:p w14:paraId="09174884" w14:textId="5C6B9EA1"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5D4592F1" w14:textId="5C4796FC" w:rsidR="00CF3183" w:rsidRPr="00191993" w:rsidRDefault="00CF3183" w:rsidP="00CF3183">
            <w:pPr>
              <w:rPr>
                <w:rFonts w:ascii="Calibri" w:hAnsi="Calibri" w:cs="Arial"/>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vAlign w:val="bottom"/>
            <w:hideMark/>
          </w:tcPr>
          <w:p w14:paraId="51232115" w14:textId="3BC7683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noWrap/>
            <w:vAlign w:val="center"/>
            <w:hideMark/>
          </w:tcPr>
          <w:p w14:paraId="4BB9144B" w14:textId="4988955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165.000,00</w:t>
            </w:r>
          </w:p>
        </w:tc>
      </w:tr>
      <w:tr w:rsidR="00CF3183" w:rsidRPr="00191993" w14:paraId="64315002" w14:textId="77777777" w:rsidTr="00CF3183">
        <w:trPr>
          <w:trHeight w:val="300"/>
        </w:trPr>
        <w:tc>
          <w:tcPr>
            <w:tcW w:w="405" w:type="pct"/>
            <w:tcBorders>
              <w:top w:val="nil"/>
              <w:left w:val="nil"/>
              <w:bottom w:val="nil"/>
              <w:right w:val="nil"/>
            </w:tcBorders>
            <w:shd w:val="clear" w:color="000000" w:fill="F2F2F2"/>
            <w:noWrap/>
            <w:vAlign w:val="bottom"/>
            <w:hideMark/>
          </w:tcPr>
          <w:p w14:paraId="26BA3C02" w14:textId="17D58512"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519CEC59" w14:textId="4D9D0641" w:rsidR="00CF3183" w:rsidRPr="00191993" w:rsidRDefault="00CF3183" w:rsidP="00CF3183">
            <w:pPr>
              <w:rPr>
                <w:rFonts w:ascii="Calibri" w:hAnsi="Calibri" w:cs="Arial"/>
                <w:sz w:val="20"/>
                <w:szCs w:val="20"/>
                <w:lang w:val="hr-HR"/>
              </w:rPr>
            </w:pPr>
            <w:r>
              <w:rPr>
                <w:rFonts w:ascii="Calibri" w:hAnsi="Calibri" w:cs="Arial"/>
                <w:b/>
                <w:bCs/>
                <w:sz w:val="20"/>
                <w:szCs w:val="20"/>
              </w:rPr>
              <w:t>451</w:t>
            </w:r>
          </w:p>
        </w:tc>
        <w:tc>
          <w:tcPr>
            <w:tcW w:w="3680" w:type="pct"/>
            <w:tcBorders>
              <w:top w:val="nil"/>
              <w:left w:val="nil"/>
              <w:bottom w:val="nil"/>
              <w:right w:val="nil"/>
            </w:tcBorders>
            <w:shd w:val="clear" w:color="000000" w:fill="F2F2F2"/>
            <w:vAlign w:val="bottom"/>
            <w:hideMark/>
          </w:tcPr>
          <w:p w14:paraId="0C23E116" w14:textId="25047E59"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Dodatna</w:t>
            </w:r>
            <w:proofErr w:type="spellEnd"/>
            <w:r>
              <w:rPr>
                <w:rFonts w:ascii="Calibri" w:hAnsi="Calibri" w:cs="Arial"/>
                <w:b/>
                <w:bCs/>
                <w:sz w:val="20"/>
                <w:szCs w:val="20"/>
              </w:rPr>
              <w:t xml:space="preserve"> </w:t>
            </w:r>
            <w:proofErr w:type="spellStart"/>
            <w:r>
              <w:rPr>
                <w:rFonts w:ascii="Calibri" w:hAnsi="Calibri" w:cs="Arial"/>
                <w:b/>
                <w:bCs/>
                <w:sz w:val="20"/>
                <w:szCs w:val="20"/>
              </w:rPr>
              <w:t>ulaganja</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građevinskim</w:t>
            </w:r>
            <w:proofErr w:type="spellEnd"/>
            <w:r>
              <w:rPr>
                <w:rFonts w:ascii="Calibri" w:hAnsi="Calibri" w:cs="Arial"/>
                <w:b/>
                <w:bCs/>
                <w:sz w:val="20"/>
                <w:szCs w:val="20"/>
              </w:rPr>
              <w:t xml:space="preserve"> </w:t>
            </w:r>
            <w:proofErr w:type="spellStart"/>
            <w:r>
              <w:rPr>
                <w:rFonts w:ascii="Calibri" w:hAnsi="Calibri" w:cs="Arial"/>
                <w:b/>
                <w:bCs/>
                <w:sz w:val="20"/>
                <w:szCs w:val="20"/>
              </w:rPr>
              <w:t>objektima</w:t>
            </w:r>
            <w:proofErr w:type="spellEnd"/>
          </w:p>
        </w:tc>
        <w:tc>
          <w:tcPr>
            <w:tcW w:w="459" w:type="pct"/>
            <w:tcBorders>
              <w:top w:val="nil"/>
              <w:left w:val="nil"/>
              <w:bottom w:val="nil"/>
              <w:right w:val="nil"/>
            </w:tcBorders>
            <w:shd w:val="clear" w:color="000000" w:fill="F2F2F2"/>
            <w:noWrap/>
            <w:vAlign w:val="center"/>
            <w:hideMark/>
          </w:tcPr>
          <w:p w14:paraId="577EB8CC" w14:textId="3810610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650.000,00</w:t>
            </w:r>
          </w:p>
        </w:tc>
      </w:tr>
      <w:tr w:rsidR="00CF3183" w:rsidRPr="00191993" w14:paraId="360536E9" w14:textId="77777777" w:rsidTr="00CF3183">
        <w:trPr>
          <w:trHeight w:val="300"/>
        </w:trPr>
        <w:tc>
          <w:tcPr>
            <w:tcW w:w="405" w:type="pct"/>
            <w:tcBorders>
              <w:top w:val="nil"/>
              <w:left w:val="nil"/>
              <w:bottom w:val="nil"/>
              <w:right w:val="nil"/>
            </w:tcBorders>
            <w:shd w:val="clear" w:color="000000" w:fill="000080"/>
            <w:noWrap/>
            <w:vAlign w:val="center"/>
            <w:hideMark/>
          </w:tcPr>
          <w:p w14:paraId="52D73BA9" w14:textId="67663ED9"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00602</w:t>
            </w:r>
          </w:p>
        </w:tc>
        <w:tc>
          <w:tcPr>
            <w:tcW w:w="457" w:type="pct"/>
            <w:tcBorders>
              <w:top w:val="nil"/>
              <w:left w:val="nil"/>
              <w:bottom w:val="nil"/>
              <w:right w:val="nil"/>
            </w:tcBorders>
            <w:shd w:val="clear" w:color="000000" w:fill="000080"/>
            <w:noWrap/>
            <w:vAlign w:val="center"/>
            <w:hideMark/>
          </w:tcPr>
          <w:p w14:paraId="2618A18E" w14:textId="2823184C"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000080"/>
            <w:vAlign w:val="center"/>
            <w:hideMark/>
          </w:tcPr>
          <w:p w14:paraId="19FA924A" w14:textId="5FBEB444"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GLAVA: ODSJEK ZA KOMUNALNO REDARSTVO</w:t>
            </w:r>
          </w:p>
        </w:tc>
        <w:tc>
          <w:tcPr>
            <w:tcW w:w="459" w:type="pct"/>
            <w:tcBorders>
              <w:top w:val="nil"/>
              <w:left w:val="nil"/>
              <w:bottom w:val="nil"/>
              <w:right w:val="nil"/>
            </w:tcBorders>
            <w:shd w:val="clear" w:color="000000" w:fill="000080"/>
            <w:noWrap/>
            <w:vAlign w:val="center"/>
            <w:hideMark/>
          </w:tcPr>
          <w:p w14:paraId="3CCAE239" w14:textId="2655C5B9" w:rsidR="00CF3183" w:rsidRPr="00191993" w:rsidRDefault="00CF3183" w:rsidP="00CF3183">
            <w:pPr>
              <w:jc w:val="right"/>
              <w:rPr>
                <w:rFonts w:ascii="Calibri" w:hAnsi="Calibri" w:cs="Arial"/>
                <w:b/>
                <w:bCs/>
                <w:sz w:val="20"/>
                <w:szCs w:val="20"/>
                <w:lang w:val="hr-HR"/>
              </w:rPr>
            </w:pPr>
            <w:r>
              <w:rPr>
                <w:rFonts w:ascii="Calibri" w:hAnsi="Calibri" w:cs="Arial"/>
                <w:b/>
                <w:bCs/>
                <w:color w:val="FFFFFF"/>
                <w:sz w:val="20"/>
                <w:szCs w:val="20"/>
              </w:rPr>
              <w:t>319.000,00</w:t>
            </w:r>
          </w:p>
        </w:tc>
      </w:tr>
      <w:tr w:rsidR="00CF3183" w:rsidRPr="00191993" w14:paraId="61CEC0AB" w14:textId="77777777" w:rsidTr="00CF3183">
        <w:trPr>
          <w:trHeight w:val="300"/>
        </w:trPr>
        <w:tc>
          <w:tcPr>
            <w:tcW w:w="405" w:type="pct"/>
            <w:tcBorders>
              <w:top w:val="nil"/>
              <w:left w:val="nil"/>
              <w:bottom w:val="nil"/>
              <w:right w:val="nil"/>
            </w:tcBorders>
            <w:shd w:val="clear" w:color="000000" w:fill="00B0F0"/>
            <w:noWrap/>
            <w:vAlign w:val="center"/>
            <w:hideMark/>
          </w:tcPr>
          <w:p w14:paraId="01185513" w14:textId="438F1AFB" w:rsidR="00CF3183" w:rsidRPr="00191993" w:rsidRDefault="00CF3183" w:rsidP="00CF3183">
            <w:pPr>
              <w:rPr>
                <w:rFonts w:ascii="Calibri" w:hAnsi="Calibri" w:cs="Arial"/>
                <w:b/>
                <w:bCs/>
                <w:sz w:val="20"/>
                <w:szCs w:val="20"/>
                <w:lang w:val="hr-HR"/>
              </w:rPr>
            </w:pPr>
            <w:r>
              <w:rPr>
                <w:rFonts w:ascii="Calibri" w:hAnsi="Calibri" w:cs="Arial"/>
                <w:b/>
                <w:bCs/>
                <w:sz w:val="20"/>
                <w:szCs w:val="20"/>
              </w:rPr>
              <w:t>A6000 35</w:t>
            </w:r>
          </w:p>
        </w:tc>
        <w:tc>
          <w:tcPr>
            <w:tcW w:w="457" w:type="pct"/>
            <w:tcBorders>
              <w:top w:val="nil"/>
              <w:left w:val="nil"/>
              <w:bottom w:val="nil"/>
              <w:right w:val="nil"/>
            </w:tcBorders>
            <w:shd w:val="clear" w:color="000000" w:fill="00B0F0"/>
            <w:noWrap/>
            <w:vAlign w:val="center"/>
            <w:hideMark/>
          </w:tcPr>
          <w:p w14:paraId="1D8477DF" w14:textId="1080A987"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7DF761CD" w14:textId="652BC4D8"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Financiranje</w:t>
            </w:r>
            <w:proofErr w:type="spellEnd"/>
            <w:r>
              <w:rPr>
                <w:rFonts w:ascii="Calibri" w:hAnsi="Calibri" w:cs="Arial"/>
                <w:b/>
                <w:bCs/>
                <w:sz w:val="20"/>
                <w:szCs w:val="20"/>
              </w:rPr>
              <w:t xml:space="preserve"> </w:t>
            </w:r>
            <w:proofErr w:type="spellStart"/>
            <w:r>
              <w:rPr>
                <w:rFonts w:ascii="Calibri" w:hAnsi="Calibri" w:cs="Arial"/>
                <w:b/>
                <w:bCs/>
                <w:sz w:val="20"/>
                <w:szCs w:val="20"/>
              </w:rPr>
              <w:t>redovne</w:t>
            </w:r>
            <w:proofErr w:type="spellEnd"/>
            <w:r>
              <w:rPr>
                <w:rFonts w:ascii="Calibri" w:hAnsi="Calibri" w:cs="Arial"/>
                <w:b/>
                <w:bCs/>
                <w:sz w:val="20"/>
                <w:szCs w:val="20"/>
              </w:rPr>
              <w:t xml:space="preserve"> </w:t>
            </w:r>
            <w:proofErr w:type="spellStart"/>
            <w:r>
              <w:rPr>
                <w:rFonts w:ascii="Calibri" w:hAnsi="Calibri" w:cs="Arial"/>
                <w:b/>
                <w:bCs/>
                <w:sz w:val="20"/>
                <w:szCs w:val="20"/>
              </w:rPr>
              <w:t>djelatnosti</w:t>
            </w:r>
            <w:proofErr w:type="spellEnd"/>
            <w:r>
              <w:rPr>
                <w:rFonts w:ascii="Calibri" w:hAnsi="Calibri" w:cs="Arial"/>
                <w:b/>
                <w:bCs/>
                <w:sz w:val="20"/>
                <w:szCs w:val="20"/>
              </w:rPr>
              <w:t xml:space="preserve"> </w:t>
            </w:r>
            <w:proofErr w:type="spellStart"/>
            <w:r>
              <w:rPr>
                <w:rFonts w:ascii="Calibri" w:hAnsi="Calibri" w:cs="Arial"/>
                <w:b/>
                <w:bCs/>
                <w:sz w:val="20"/>
                <w:szCs w:val="20"/>
              </w:rPr>
              <w:t>odsjeka</w:t>
            </w:r>
            <w:proofErr w:type="spellEnd"/>
            <w:r>
              <w:rPr>
                <w:rFonts w:ascii="Calibri" w:hAnsi="Calibri" w:cs="Arial"/>
                <w:b/>
                <w:bCs/>
                <w:sz w:val="20"/>
                <w:szCs w:val="20"/>
              </w:rPr>
              <w:t xml:space="preserve"> za </w:t>
            </w:r>
            <w:proofErr w:type="spellStart"/>
            <w:r>
              <w:rPr>
                <w:rFonts w:ascii="Calibri" w:hAnsi="Calibri" w:cs="Arial"/>
                <w:b/>
                <w:bCs/>
                <w:sz w:val="20"/>
                <w:szCs w:val="20"/>
              </w:rPr>
              <w:t>komunalno</w:t>
            </w:r>
            <w:proofErr w:type="spellEnd"/>
            <w:r>
              <w:rPr>
                <w:rFonts w:ascii="Calibri" w:hAnsi="Calibri" w:cs="Arial"/>
                <w:b/>
                <w:bCs/>
                <w:sz w:val="20"/>
                <w:szCs w:val="20"/>
              </w:rPr>
              <w:t xml:space="preserve"> </w:t>
            </w:r>
            <w:proofErr w:type="spellStart"/>
            <w:r>
              <w:rPr>
                <w:rFonts w:ascii="Calibri" w:hAnsi="Calibri" w:cs="Arial"/>
                <w:b/>
                <w:bCs/>
                <w:sz w:val="20"/>
                <w:szCs w:val="20"/>
              </w:rPr>
              <w:t>redarstvo</w:t>
            </w:r>
            <w:proofErr w:type="spellEnd"/>
          </w:p>
        </w:tc>
        <w:tc>
          <w:tcPr>
            <w:tcW w:w="459" w:type="pct"/>
            <w:tcBorders>
              <w:top w:val="nil"/>
              <w:left w:val="nil"/>
              <w:bottom w:val="nil"/>
              <w:right w:val="nil"/>
            </w:tcBorders>
            <w:shd w:val="clear" w:color="000000" w:fill="00B0F0"/>
            <w:noWrap/>
            <w:vAlign w:val="center"/>
            <w:hideMark/>
          </w:tcPr>
          <w:p w14:paraId="166FFF3B" w14:textId="2F847AB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319.000,00</w:t>
            </w:r>
          </w:p>
        </w:tc>
      </w:tr>
      <w:tr w:rsidR="00CF3183" w:rsidRPr="00191993" w14:paraId="5C56CCCA" w14:textId="77777777" w:rsidTr="00CF3183">
        <w:trPr>
          <w:trHeight w:val="300"/>
        </w:trPr>
        <w:tc>
          <w:tcPr>
            <w:tcW w:w="405" w:type="pct"/>
            <w:tcBorders>
              <w:top w:val="nil"/>
              <w:left w:val="nil"/>
              <w:bottom w:val="nil"/>
              <w:right w:val="nil"/>
            </w:tcBorders>
            <w:shd w:val="clear" w:color="000000" w:fill="FDE9D9"/>
            <w:noWrap/>
            <w:vAlign w:val="center"/>
            <w:hideMark/>
          </w:tcPr>
          <w:p w14:paraId="53C237C9" w14:textId="08651AB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5CE307CA" w14:textId="770A6902" w:rsidR="00CF3183" w:rsidRPr="00191993" w:rsidRDefault="00CF3183" w:rsidP="00CF3183">
            <w:pPr>
              <w:rPr>
                <w:rFonts w:ascii="Calibri" w:hAnsi="Calibri" w:cs="Arial"/>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0CAEAE32" w14:textId="64357DB2"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245D7787" w14:textId="450C9502"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319.000,00</w:t>
            </w:r>
          </w:p>
        </w:tc>
      </w:tr>
      <w:tr w:rsidR="00CF3183" w:rsidRPr="00191993" w14:paraId="2C392E68" w14:textId="77777777" w:rsidTr="00CF3183">
        <w:trPr>
          <w:trHeight w:val="300"/>
        </w:trPr>
        <w:tc>
          <w:tcPr>
            <w:tcW w:w="405" w:type="pct"/>
            <w:tcBorders>
              <w:top w:val="nil"/>
              <w:left w:val="nil"/>
              <w:bottom w:val="nil"/>
              <w:right w:val="nil"/>
            </w:tcBorders>
            <w:shd w:val="clear" w:color="000000" w:fill="F2F2F2"/>
            <w:noWrap/>
            <w:vAlign w:val="center"/>
            <w:hideMark/>
          </w:tcPr>
          <w:p w14:paraId="08FB41D2" w14:textId="0EBD5069"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A18C000" w14:textId="34EB99D2" w:rsidR="00CF3183" w:rsidRPr="00191993" w:rsidRDefault="00CF3183" w:rsidP="00CF3183">
            <w:pPr>
              <w:rPr>
                <w:rFonts w:ascii="Calibri" w:hAnsi="Calibri" w:cs="Arial"/>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noWrap/>
            <w:vAlign w:val="center"/>
            <w:hideMark/>
          </w:tcPr>
          <w:p w14:paraId="128A8802" w14:textId="316A589F"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vAlign w:val="center"/>
            <w:hideMark/>
          </w:tcPr>
          <w:p w14:paraId="67907D8E" w14:textId="5C5A67A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170.000,00</w:t>
            </w:r>
          </w:p>
        </w:tc>
      </w:tr>
      <w:tr w:rsidR="00CF3183" w:rsidRPr="00191993" w14:paraId="1F6A1B53" w14:textId="77777777" w:rsidTr="00CF3183">
        <w:trPr>
          <w:trHeight w:val="300"/>
        </w:trPr>
        <w:tc>
          <w:tcPr>
            <w:tcW w:w="405" w:type="pct"/>
            <w:tcBorders>
              <w:top w:val="nil"/>
              <w:left w:val="nil"/>
              <w:bottom w:val="nil"/>
              <w:right w:val="nil"/>
            </w:tcBorders>
            <w:shd w:val="clear" w:color="000000" w:fill="F2F2F2"/>
            <w:noWrap/>
            <w:vAlign w:val="center"/>
            <w:hideMark/>
          </w:tcPr>
          <w:p w14:paraId="28B61151" w14:textId="12B20AC3"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BC3197B" w14:textId="49F74F09" w:rsidR="00CF3183" w:rsidRPr="00191993" w:rsidRDefault="00CF3183" w:rsidP="00CF3183">
            <w:pPr>
              <w:rPr>
                <w:rFonts w:ascii="Calibri" w:hAnsi="Calibri" w:cs="Arial"/>
                <w:b/>
                <w:bCs/>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vAlign w:val="center"/>
            <w:hideMark/>
          </w:tcPr>
          <w:p w14:paraId="36B56158" w14:textId="2271472F"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noWrap/>
            <w:vAlign w:val="center"/>
            <w:hideMark/>
          </w:tcPr>
          <w:p w14:paraId="676448E7" w14:textId="08F6E8B2"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15.000,00</w:t>
            </w:r>
          </w:p>
        </w:tc>
      </w:tr>
      <w:tr w:rsidR="00CF3183" w:rsidRPr="00191993" w14:paraId="41808EE9" w14:textId="77777777" w:rsidTr="00CF3183">
        <w:trPr>
          <w:trHeight w:val="300"/>
        </w:trPr>
        <w:tc>
          <w:tcPr>
            <w:tcW w:w="405" w:type="pct"/>
            <w:tcBorders>
              <w:top w:val="nil"/>
              <w:left w:val="nil"/>
              <w:bottom w:val="nil"/>
              <w:right w:val="nil"/>
            </w:tcBorders>
            <w:shd w:val="clear" w:color="000000" w:fill="F2F2F2"/>
            <w:noWrap/>
            <w:vAlign w:val="center"/>
            <w:hideMark/>
          </w:tcPr>
          <w:p w14:paraId="44A6F507" w14:textId="3A824D3C"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412D805" w14:textId="4642A499" w:rsidR="00CF3183" w:rsidRPr="00191993" w:rsidRDefault="00CF3183" w:rsidP="00CF3183">
            <w:pPr>
              <w:rPr>
                <w:rFonts w:ascii="Calibri" w:hAnsi="Calibri" w:cs="Arial"/>
                <w:b/>
                <w:bCs/>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vAlign w:val="center"/>
            <w:hideMark/>
          </w:tcPr>
          <w:p w14:paraId="71F626C8" w14:textId="7E32C53E"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noWrap/>
            <w:vAlign w:val="center"/>
            <w:hideMark/>
          </w:tcPr>
          <w:p w14:paraId="0B3AC73D" w14:textId="4BE4B341"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28.000,00</w:t>
            </w:r>
          </w:p>
        </w:tc>
      </w:tr>
      <w:tr w:rsidR="00CF3183" w:rsidRPr="00191993" w14:paraId="63C34378" w14:textId="77777777" w:rsidTr="00CF3183">
        <w:trPr>
          <w:trHeight w:val="300"/>
        </w:trPr>
        <w:tc>
          <w:tcPr>
            <w:tcW w:w="405" w:type="pct"/>
            <w:tcBorders>
              <w:top w:val="nil"/>
              <w:left w:val="nil"/>
              <w:bottom w:val="nil"/>
              <w:right w:val="nil"/>
            </w:tcBorders>
            <w:shd w:val="clear" w:color="000000" w:fill="F2F2F2"/>
            <w:noWrap/>
            <w:vAlign w:val="center"/>
            <w:hideMark/>
          </w:tcPr>
          <w:p w14:paraId="7BF76126" w14:textId="4732A84C"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C56ED35" w14:textId="30E4DD28" w:rsidR="00CF3183" w:rsidRPr="00191993" w:rsidRDefault="00CF3183" w:rsidP="00CF3183">
            <w:pPr>
              <w:rPr>
                <w:rFonts w:ascii="Calibri" w:hAnsi="Calibri" w:cs="Arial"/>
                <w:b/>
                <w:bCs/>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vAlign w:val="center"/>
            <w:hideMark/>
          </w:tcPr>
          <w:p w14:paraId="0DD6F495" w14:textId="7A5F90DF"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noWrap/>
            <w:vAlign w:val="center"/>
            <w:hideMark/>
          </w:tcPr>
          <w:p w14:paraId="0A71A1F1" w14:textId="6F88519B"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21.000,00</w:t>
            </w:r>
          </w:p>
        </w:tc>
      </w:tr>
      <w:tr w:rsidR="00CF3183" w:rsidRPr="00191993" w14:paraId="7663B4C5" w14:textId="77777777" w:rsidTr="00CF3183">
        <w:trPr>
          <w:trHeight w:val="300"/>
        </w:trPr>
        <w:tc>
          <w:tcPr>
            <w:tcW w:w="405" w:type="pct"/>
            <w:tcBorders>
              <w:top w:val="nil"/>
              <w:left w:val="nil"/>
              <w:bottom w:val="nil"/>
              <w:right w:val="nil"/>
            </w:tcBorders>
            <w:shd w:val="clear" w:color="000000" w:fill="F2F2F2"/>
            <w:noWrap/>
            <w:vAlign w:val="center"/>
            <w:hideMark/>
          </w:tcPr>
          <w:p w14:paraId="55003EB7" w14:textId="7BE287F5"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572D072" w14:textId="19175A1B" w:rsidR="00CF3183" w:rsidRPr="00191993" w:rsidRDefault="00CF3183" w:rsidP="00CF3183">
            <w:pPr>
              <w:rPr>
                <w:rFonts w:ascii="Calibri" w:hAnsi="Calibri" w:cs="Arial"/>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noWrap/>
            <w:vAlign w:val="center"/>
            <w:hideMark/>
          </w:tcPr>
          <w:p w14:paraId="20B3505A" w14:textId="029F7716"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noWrap/>
            <w:vAlign w:val="center"/>
            <w:hideMark/>
          </w:tcPr>
          <w:p w14:paraId="1A1E433F" w14:textId="60345DA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w:t>
            </w:r>
          </w:p>
        </w:tc>
      </w:tr>
      <w:tr w:rsidR="00CF3183" w:rsidRPr="00191993" w14:paraId="1F4EA236" w14:textId="77777777" w:rsidTr="00CF3183">
        <w:trPr>
          <w:trHeight w:val="300"/>
        </w:trPr>
        <w:tc>
          <w:tcPr>
            <w:tcW w:w="405" w:type="pct"/>
            <w:tcBorders>
              <w:top w:val="nil"/>
              <w:left w:val="nil"/>
              <w:bottom w:val="nil"/>
              <w:right w:val="nil"/>
            </w:tcBorders>
            <w:shd w:val="clear" w:color="000000" w:fill="F2F2F2"/>
            <w:noWrap/>
            <w:vAlign w:val="center"/>
            <w:hideMark/>
          </w:tcPr>
          <w:p w14:paraId="6A1AE4BF" w14:textId="3670F897"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4C664E8" w14:textId="6A3EF955"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noWrap/>
            <w:vAlign w:val="center"/>
            <w:hideMark/>
          </w:tcPr>
          <w:p w14:paraId="6A19D2DF" w14:textId="7306809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vAlign w:val="center"/>
            <w:hideMark/>
          </w:tcPr>
          <w:p w14:paraId="7BBBB6DC" w14:textId="6329CD04"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80.000,00</w:t>
            </w:r>
          </w:p>
        </w:tc>
      </w:tr>
      <w:tr w:rsidR="00CF3183" w:rsidRPr="00191993" w14:paraId="5CC52674" w14:textId="77777777" w:rsidTr="00CF3183">
        <w:trPr>
          <w:trHeight w:val="300"/>
        </w:trPr>
        <w:tc>
          <w:tcPr>
            <w:tcW w:w="405" w:type="pct"/>
            <w:tcBorders>
              <w:top w:val="nil"/>
              <w:left w:val="nil"/>
              <w:bottom w:val="nil"/>
              <w:right w:val="nil"/>
            </w:tcBorders>
            <w:shd w:val="clear" w:color="000000" w:fill="66FF33"/>
            <w:noWrap/>
            <w:vAlign w:val="center"/>
            <w:hideMark/>
          </w:tcPr>
          <w:p w14:paraId="26B1C397" w14:textId="55AAED6A" w:rsidR="00CF3183" w:rsidRPr="00191993" w:rsidRDefault="00CF3183" w:rsidP="00CF3183">
            <w:pPr>
              <w:rPr>
                <w:rFonts w:ascii="Calibri" w:hAnsi="Calibri" w:cs="Arial"/>
                <w:b/>
                <w:bCs/>
                <w:sz w:val="20"/>
                <w:szCs w:val="20"/>
                <w:lang w:val="hr-HR"/>
              </w:rPr>
            </w:pPr>
            <w:r>
              <w:rPr>
                <w:rFonts w:ascii="Calibri" w:hAnsi="Calibri" w:cs="Arial"/>
                <w:b/>
                <w:bCs/>
                <w:sz w:val="20"/>
                <w:szCs w:val="20"/>
              </w:rPr>
              <w:t>007</w:t>
            </w:r>
          </w:p>
        </w:tc>
        <w:tc>
          <w:tcPr>
            <w:tcW w:w="457" w:type="pct"/>
            <w:tcBorders>
              <w:top w:val="nil"/>
              <w:left w:val="nil"/>
              <w:bottom w:val="nil"/>
              <w:right w:val="nil"/>
            </w:tcBorders>
            <w:shd w:val="clear" w:color="000000" w:fill="66FF33"/>
            <w:noWrap/>
            <w:vAlign w:val="center"/>
            <w:hideMark/>
          </w:tcPr>
          <w:p w14:paraId="0CA946C2" w14:textId="0290A720"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66FF33"/>
            <w:vAlign w:val="center"/>
            <w:hideMark/>
          </w:tcPr>
          <w:p w14:paraId="550C3E37" w14:textId="703E0377" w:rsidR="00CF3183" w:rsidRPr="00191993" w:rsidRDefault="00CF3183" w:rsidP="00CF3183">
            <w:pPr>
              <w:rPr>
                <w:rFonts w:ascii="Calibri" w:hAnsi="Calibri" w:cs="Arial"/>
                <w:b/>
                <w:bCs/>
                <w:sz w:val="20"/>
                <w:szCs w:val="20"/>
                <w:lang w:val="hr-HR"/>
              </w:rPr>
            </w:pPr>
            <w:r>
              <w:rPr>
                <w:rFonts w:ascii="Calibri" w:hAnsi="Calibri" w:cs="Arial"/>
                <w:b/>
                <w:bCs/>
                <w:sz w:val="20"/>
                <w:szCs w:val="20"/>
              </w:rPr>
              <w:t>RAZDJEL:  VLASTITI KOMUNALNI POGON</w:t>
            </w:r>
          </w:p>
        </w:tc>
        <w:tc>
          <w:tcPr>
            <w:tcW w:w="459" w:type="pct"/>
            <w:tcBorders>
              <w:top w:val="nil"/>
              <w:left w:val="nil"/>
              <w:bottom w:val="nil"/>
              <w:right w:val="nil"/>
            </w:tcBorders>
            <w:shd w:val="clear" w:color="000000" w:fill="66FF33"/>
            <w:noWrap/>
            <w:vAlign w:val="center"/>
            <w:hideMark/>
          </w:tcPr>
          <w:p w14:paraId="51BBB798" w14:textId="2A219854"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2.596.000,00</w:t>
            </w:r>
          </w:p>
        </w:tc>
      </w:tr>
      <w:tr w:rsidR="00CF3183" w:rsidRPr="00191993" w14:paraId="7914F614" w14:textId="77777777" w:rsidTr="00CF3183">
        <w:trPr>
          <w:trHeight w:val="300"/>
        </w:trPr>
        <w:tc>
          <w:tcPr>
            <w:tcW w:w="405" w:type="pct"/>
            <w:tcBorders>
              <w:top w:val="nil"/>
              <w:left w:val="nil"/>
              <w:bottom w:val="nil"/>
              <w:right w:val="nil"/>
            </w:tcBorders>
            <w:shd w:val="clear" w:color="000000" w:fill="000080"/>
            <w:noWrap/>
            <w:vAlign w:val="center"/>
            <w:hideMark/>
          </w:tcPr>
          <w:p w14:paraId="12610C15" w14:textId="65DDA1FC"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00701</w:t>
            </w:r>
          </w:p>
        </w:tc>
        <w:tc>
          <w:tcPr>
            <w:tcW w:w="457" w:type="pct"/>
            <w:tcBorders>
              <w:top w:val="nil"/>
              <w:left w:val="nil"/>
              <w:bottom w:val="nil"/>
              <w:right w:val="nil"/>
            </w:tcBorders>
            <w:shd w:val="clear" w:color="000000" w:fill="000080"/>
            <w:noWrap/>
            <w:vAlign w:val="center"/>
            <w:hideMark/>
          </w:tcPr>
          <w:p w14:paraId="3019303C" w14:textId="3BACC29E"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000080"/>
            <w:vAlign w:val="center"/>
            <w:hideMark/>
          </w:tcPr>
          <w:p w14:paraId="515C46E3" w14:textId="067FF2A2"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GLAVA: VLASTITI KOMUNALNI POGON</w:t>
            </w:r>
          </w:p>
        </w:tc>
        <w:tc>
          <w:tcPr>
            <w:tcW w:w="459" w:type="pct"/>
            <w:tcBorders>
              <w:top w:val="nil"/>
              <w:left w:val="nil"/>
              <w:bottom w:val="nil"/>
              <w:right w:val="nil"/>
            </w:tcBorders>
            <w:shd w:val="clear" w:color="000000" w:fill="000080"/>
            <w:noWrap/>
            <w:vAlign w:val="center"/>
            <w:hideMark/>
          </w:tcPr>
          <w:p w14:paraId="5C184B2E" w14:textId="13197850"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2.596.000,00</w:t>
            </w:r>
          </w:p>
        </w:tc>
      </w:tr>
      <w:tr w:rsidR="00CF3183" w:rsidRPr="00191993" w14:paraId="659CD3A0" w14:textId="77777777" w:rsidTr="00CF3183">
        <w:trPr>
          <w:trHeight w:val="300"/>
        </w:trPr>
        <w:tc>
          <w:tcPr>
            <w:tcW w:w="405" w:type="pct"/>
            <w:tcBorders>
              <w:top w:val="nil"/>
              <w:left w:val="nil"/>
              <w:bottom w:val="nil"/>
              <w:right w:val="nil"/>
            </w:tcBorders>
            <w:shd w:val="clear" w:color="000000" w:fill="5050A8"/>
            <w:noWrap/>
            <w:vAlign w:val="center"/>
            <w:hideMark/>
          </w:tcPr>
          <w:p w14:paraId="34315DD8" w14:textId="53293F8C"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xml:space="preserve">   1014</w:t>
            </w:r>
          </w:p>
        </w:tc>
        <w:tc>
          <w:tcPr>
            <w:tcW w:w="457" w:type="pct"/>
            <w:tcBorders>
              <w:top w:val="nil"/>
              <w:left w:val="nil"/>
              <w:bottom w:val="nil"/>
              <w:right w:val="nil"/>
            </w:tcBorders>
            <w:shd w:val="clear" w:color="000000" w:fill="5050A8"/>
            <w:noWrap/>
            <w:vAlign w:val="center"/>
            <w:hideMark/>
          </w:tcPr>
          <w:p w14:paraId="64E9F59E" w14:textId="3BC0C059"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hideMark/>
          </w:tcPr>
          <w:p w14:paraId="7E80998B" w14:textId="4C15F8F4" w:rsidR="00CF3183" w:rsidRPr="00191993" w:rsidRDefault="00CF3183" w:rsidP="00CF3183">
            <w:pPr>
              <w:rPr>
                <w:rFonts w:ascii="Calibri" w:hAnsi="Calibri" w:cs="Arial"/>
                <w:sz w:val="20"/>
                <w:szCs w:val="20"/>
                <w:lang w:val="hr-HR"/>
              </w:rPr>
            </w:pPr>
            <w:r>
              <w:rPr>
                <w:rFonts w:ascii="Calibri" w:hAnsi="Calibri" w:cs="Arial"/>
                <w:b/>
                <w:bCs/>
                <w:color w:val="FFFFFF"/>
                <w:sz w:val="20"/>
                <w:szCs w:val="20"/>
              </w:rPr>
              <w:t>PROGRAM: ODRŽAVANJE KOMUNALNE INFRASTRUKTURE</w:t>
            </w:r>
          </w:p>
        </w:tc>
        <w:tc>
          <w:tcPr>
            <w:tcW w:w="459" w:type="pct"/>
            <w:tcBorders>
              <w:top w:val="nil"/>
              <w:left w:val="nil"/>
              <w:bottom w:val="nil"/>
              <w:right w:val="nil"/>
            </w:tcBorders>
            <w:shd w:val="clear" w:color="000000" w:fill="5050A8"/>
            <w:noWrap/>
            <w:vAlign w:val="center"/>
            <w:hideMark/>
          </w:tcPr>
          <w:p w14:paraId="268F5FF6" w14:textId="4F0F7B64" w:rsidR="00CF3183" w:rsidRPr="00191993" w:rsidRDefault="00CF3183" w:rsidP="00CF3183">
            <w:pPr>
              <w:jc w:val="right"/>
              <w:rPr>
                <w:rFonts w:ascii="Calibri" w:hAnsi="Calibri" w:cs="Arial"/>
                <w:sz w:val="20"/>
                <w:szCs w:val="20"/>
                <w:lang w:val="hr-HR"/>
              </w:rPr>
            </w:pPr>
            <w:r>
              <w:rPr>
                <w:rFonts w:ascii="Calibri" w:hAnsi="Calibri" w:cs="Arial"/>
                <w:b/>
                <w:bCs/>
                <w:color w:val="FFFFFF"/>
                <w:sz w:val="20"/>
                <w:szCs w:val="20"/>
              </w:rPr>
              <w:t>2.451.000,00</w:t>
            </w:r>
          </w:p>
        </w:tc>
      </w:tr>
      <w:tr w:rsidR="00CF3183" w:rsidRPr="00191993" w14:paraId="41DB27EF" w14:textId="77777777" w:rsidTr="00CF3183">
        <w:trPr>
          <w:trHeight w:val="300"/>
        </w:trPr>
        <w:tc>
          <w:tcPr>
            <w:tcW w:w="405" w:type="pct"/>
            <w:tcBorders>
              <w:top w:val="nil"/>
              <w:left w:val="nil"/>
              <w:bottom w:val="nil"/>
              <w:right w:val="nil"/>
            </w:tcBorders>
            <w:shd w:val="clear" w:color="000000" w:fill="00B0F0"/>
            <w:noWrap/>
            <w:vAlign w:val="center"/>
            <w:hideMark/>
          </w:tcPr>
          <w:p w14:paraId="4C6F9111" w14:textId="1FFD7F54" w:rsidR="00CF3183" w:rsidRPr="00191993" w:rsidRDefault="00CF3183" w:rsidP="00CF3183">
            <w:pPr>
              <w:rPr>
                <w:rFonts w:ascii="Calibri" w:hAnsi="Calibri" w:cs="Arial"/>
                <w:b/>
                <w:bCs/>
                <w:sz w:val="20"/>
                <w:szCs w:val="20"/>
                <w:lang w:val="hr-HR"/>
              </w:rPr>
            </w:pPr>
            <w:r>
              <w:rPr>
                <w:rFonts w:ascii="Calibri" w:hAnsi="Calibri" w:cs="Arial"/>
                <w:b/>
                <w:bCs/>
                <w:sz w:val="20"/>
                <w:szCs w:val="20"/>
              </w:rPr>
              <w:lastRenderedPageBreak/>
              <w:t>A7000 01</w:t>
            </w:r>
          </w:p>
        </w:tc>
        <w:tc>
          <w:tcPr>
            <w:tcW w:w="457" w:type="pct"/>
            <w:tcBorders>
              <w:top w:val="nil"/>
              <w:left w:val="nil"/>
              <w:bottom w:val="nil"/>
              <w:right w:val="nil"/>
            </w:tcBorders>
            <w:shd w:val="clear" w:color="000000" w:fill="00B0F0"/>
            <w:noWrap/>
            <w:vAlign w:val="center"/>
            <w:hideMark/>
          </w:tcPr>
          <w:p w14:paraId="6F1D2140" w14:textId="3B460F76"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4B91798D" w14:textId="7144E345"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redovnog</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r>
              <w:rPr>
                <w:rFonts w:ascii="Calibri" w:hAnsi="Calibri" w:cs="Arial"/>
                <w:b/>
                <w:bCs/>
                <w:sz w:val="20"/>
                <w:szCs w:val="20"/>
              </w:rPr>
              <w:t xml:space="preserve"> </w:t>
            </w:r>
            <w:proofErr w:type="spellStart"/>
            <w:r>
              <w:rPr>
                <w:rFonts w:ascii="Calibri" w:hAnsi="Calibri" w:cs="Arial"/>
                <w:b/>
                <w:bCs/>
                <w:sz w:val="20"/>
                <w:szCs w:val="20"/>
              </w:rPr>
              <w:t>komunalnog</w:t>
            </w:r>
            <w:proofErr w:type="spellEnd"/>
            <w:r>
              <w:rPr>
                <w:rFonts w:ascii="Calibri" w:hAnsi="Calibri" w:cs="Arial"/>
                <w:b/>
                <w:bCs/>
                <w:sz w:val="20"/>
                <w:szCs w:val="20"/>
              </w:rPr>
              <w:t xml:space="preserve"> pogona </w:t>
            </w:r>
          </w:p>
        </w:tc>
        <w:tc>
          <w:tcPr>
            <w:tcW w:w="459" w:type="pct"/>
            <w:tcBorders>
              <w:top w:val="nil"/>
              <w:left w:val="nil"/>
              <w:bottom w:val="nil"/>
              <w:right w:val="nil"/>
            </w:tcBorders>
            <w:shd w:val="clear" w:color="000000" w:fill="00B0F0"/>
            <w:vAlign w:val="center"/>
            <w:hideMark/>
          </w:tcPr>
          <w:p w14:paraId="26F1063E" w14:textId="0D6EA9C1"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906.000,00</w:t>
            </w:r>
          </w:p>
        </w:tc>
      </w:tr>
      <w:tr w:rsidR="00CF3183" w:rsidRPr="00191993" w14:paraId="5633DB37" w14:textId="77777777" w:rsidTr="00CF3183">
        <w:trPr>
          <w:trHeight w:val="300"/>
        </w:trPr>
        <w:tc>
          <w:tcPr>
            <w:tcW w:w="405" w:type="pct"/>
            <w:tcBorders>
              <w:top w:val="nil"/>
              <w:left w:val="nil"/>
              <w:bottom w:val="nil"/>
              <w:right w:val="nil"/>
            </w:tcBorders>
            <w:shd w:val="clear" w:color="000000" w:fill="FDE9D9"/>
            <w:noWrap/>
            <w:vAlign w:val="center"/>
            <w:hideMark/>
          </w:tcPr>
          <w:p w14:paraId="0F97C0FC" w14:textId="6972FE4B"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4BD35020" w14:textId="3C14E39E" w:rsidR="00CF3183" w:rsidRPr="00191993" w:rsidRDefault="00CF3183" w:rsidP="00CF3183">
            <w:pPr>
              <w:rPr>
                <w:rFonts w:ascii="Calibri" w:hAnsi="Calibri" w:cs="Arial"/>
                <w:b/>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04B5A788" w14:textId="57B003D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47E8BFF5" w14:textId="42B96E38"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906.000,00</w:t>
            </w:r>
          </w:p>
        </w:tc>
      </w:tr>
      <w:tr w:rsidR="00CF3183" w:rsidRPr="00191993" w14:paraId="73398971" w14:textId="77777777" w:rsidTr="00CF3183">
        <w:trPr>
          <w:trHeight w:val="300"/>
        </w:trPr>
        <w:tc>
          <w:tcPr>
            <w:tcW w:w="405" w:type="pct"/>
            <w:tcBorders>
              <w:top w:val="nil"/>
              <w:left w:val="nil"/>
              <w:bottom w:val="nil"/>
              <w:right w:val="nil"/>
            </w:tcBorders>
            <w:shd w:val="clear" w:color="000000" w:fill="F2F2F2"/>
            <w:noWrap/>
            <w:vAlign w:val="center"/>
            <w:hideMark/>
          </w:tcPr>
          <w:p w14:paraId="1E6DBB94" w14:textId="5EC6409F"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72C1D423" w14:textId="6FB3E2A0" w:rsidR="00CF3183" w:rsidRPr="00191993" w:rsidRDefault="00CF3183" w:rsidP="00CF3183">
            <w:pPr>
              <w:rPr>
                <w:rFonts w:ascii="Calibri" w:hAnsi="Calibri" w:cs="Arial"/>
                <w:bCs/>
                <w:sz w:val="20"/>
                <w:szCs w:val="20"/>
                <w:lang w:val="hr-HR"/>
              </w:rPr>
            </w:pPr>
            <w:r>
              <w:rPr>
                <w:rFonts w:ascii="Calibri" w:hAnsi="Calibri" w:cs="Arial"/>
                <w:b/>
                <w:bCs/>
                <w:sz w:val="20"/>
                <w:szCs w:val="20"/>
              </w:rPr>
              <w:t>311</w:t>
            </w:r>
          </w:p>
        </w:tc>
        <w:tc>
          <w:tcPr>
            <w:tcW w:w="3680" w:type="pct"/>
            <w:tcBorders>
              <w:top w:val="nil"/>
              <w:left w:val="nil"/>
              <w:bottom w:val="nil"/>
              <w:right w:val="nil"/>
            </w:tcBorders>
            <w:shd w:val="clear" w:color="000000" w:fill="F2F2F2"/>
            <w:vAlign w:val="center"/>
            <w:hideMark/>
          </w:tcPr>
          <w:p w14:paraId="10F42579" w14:textId="10D25945"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Plaće</w:t>
            </w:r>
            <w:proofErr w:type="spellEnd"/>
            <w:r>
              <w:rPr>
                <w:rFonts w:ascii="Calibri" w:hAnsi="Calibri" w:cs="Arial"/>
                <w:b/>
                <w:bCs/>
                <w:sz w:val="20"/>
                <w:szCs w:val="20"/>
              </w:rPr>
              <w:t xml:space="preserve"> (</w:t>
            </w:r>
            <w:proofErr w:type="spellStart"/>
            <w:r>
              <w:rPr>
                <w:rFonts w:ascii="Calibri" w:hAnsi="Calibri" w:cs="Arial"/>
                <w:b/>
                <w:bCs/>
                <w:sz w:val="20"/>
                <w:szCs w:val="20"/>
              </w:rPr>
              <w:t>Bruto</w:t>
            </w:r>
            <w:proofErr w:type="spellEnd"/>
            <w:r>
              <w:rPr>
                <w:rFonts w:ascii="Calibri" w:hAnsi="Calibri" w:cs="Arial"/>
                <w:b/>
                <w:bCs/>
                <w:sz w:val="20"/>
                <w:szCs w:val="20"/>
              </w:rPr>
              <w:t>)</w:t>
            </w:r>
          </w:p>
        </w:tc>
        <w:tc>
          <w:tcPr>
            <w:tcW w:w="459" w:type="pct"/>
            <w:tcBorders>
              <w:top w:val="nil"/>
              <w:left w:val="nil"/>
              <w:bottom w:val="nil"/>
              <w:right w:val="nil"/>
            </w:tcBorders>
            <w:shd w:val="clear" w:color="000000" w:fill="F2F2F2"/>
            <w:noWrap/>
            <w:vAlign w:val="center"/>
            <w:hideMark/>
          </w:tcPr>
          <w:p w14:paraId="014E5606" w14:textId="4906A492"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650.000,00</w:t>
            </w:r>
          </w:p>
        </w:tc>
      </w:tr>
      <w:tr w:rsidR="00CF3183" w:rsidRPr="00191993" w14:paraId="7075FB77" w14:textId="77777777" w:rsidTr="00CF3183">
        <w:trPr>
          <w:trHeight w:val="300"/>
        </w:trPr>
        <w:tc>
          <w:tcPr>
            <w:tcW w:w="405" w:type="pct"/>
            <w:tcBorders>
              <w:top w:val="nil"/>
              <w:left w:val="nil"/>
              <w:bottom w:val="nil"/>
              <w:right w:val="nil"/>
            </w:tcBorders>
            <w:shd w:val="clear" w:color="000000" w:fill="F2F2F2"/>
            <w:noWrap/>
            <w:vAlign w:val="center"/>
            <w:hideMark/>
          </w:tcPr>
          <w:p w14:paraId="015AB143" w14:textId="35573A92"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F4EF889" w14:textId="291BC36A" w:rsidR="00CF3183" w:rsidRPr="00191993" w:rsidRDefault="00CF3183" w:rsidP="00CF3183">
            <w:pPr>
              <w:rPr>
                <w:rFonts w:ascii="Calibri" w:hAnsi="Calibri" w:cs="Arial"/>
                <w:sz w:val="20"/>
                <w:szCs w:val="20"/>
                <w:lang w:val="hr-HR"/>
              </w:rPr>
            </w:pPr>
            <w:r>
              <w:rPr>
                <w:rFonts w:ascii="Calibri" w:hAnsi="Calibri" w:cs="Arial"/>
                <w:b/>
                <w:bCs/>
                <w:sz w:val="20"/>
                <w:szCs w:val="20"/>
              </w:rPr>
              <w:t>312</w:t>
            </w:r>
          </w:p>
        </w:tc>
        <w:tc>
          <w:tcPr>
            <w:tcW w:w="3680" w:type="pct"/>
            <w:tcBorders>
              <w:top w:val="nil"/>
              <w:left w:val="nil"/>
              <w:bottom w:val="nil"/>
              <w:right w:val="nil"/>
            </w:tcBorders>
            <w:shd w:val="clear" w:color="000000" w:fill="F2F2F2"/>
            <w:vAlign w:val="center"/>
            <w:hideMark/>
          </w:tcPr>
          <w:p w14:paraId="63A16527" w14:textId="7AB714B1"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zaposlene</w:t>
            </w:r>
            <w:proofErr w:type="spellEnd"/>
          </w:p>
        </w:tc>
        <w:tc>
          <w:tcPr>
            <w:tcW w:w="459" w:type="pct"/>
            <w:tcBorders>
              <w:top w:val="nil"/>
              <w:left w:val="nil"/>
              <w:bottom w:val="nil"/>
              <w:right w:val="nil"/>
            </w:tcBorders>
            <w:shd w:val="clear" w:color="000000" w:fill="F2F2F2"/>
            <w:noWrap/>
            <w:vAlign w:val="center"/>
            <w:hideMark/>
          </w:tcPr>
          <w:p w14:paraId="41B27627" w14:textId="443EDB7E"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50.000,00</w:t>
            </w:r>
          </w:p>
        </w:tc>
      </w:tr>
      <w:tr w:rsidR="00CF3183" w:rsidRPr="00191993" w14:paraId="2E231212" w14:textId="77777777" w:rsidTr="00CF3183">
        <w:trPr>
          <w:trHeight w:val="300"/>
        </w:trPr>
        <w:tc>
          <w:tcPr>
            <w:tcW w:w="405" w:type="pct"/>
            <w:tcBorders>
              <w:top w:val="nil"/>
              <w:left w:val="nil"/>
              <w:bottom w:val="nil"/>
              <w:right w:val="nil"/>
            </w:tcBorders>
            <w:shd w:val="clear" w:color="000000" w:fill="F2F2F2"/>
            <w:noWrap/>
            <w:vAlign w:val="center"/>
            <w:hideMark/>
          </w:tcPr>
          <w:p w14:paraId="793CEC14" w14:textId="0C9EA469"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139B22E" w14:textId="10D7D976" w:rsidR="00CF3183" w:rsidRPr="00191993" w:rsidRDefault="00CF3183" w:rsidP="00CF3183">
            <w:pPr>
              <w:rPr>
                <w:rFonts w:ascii="Calibri" w:hAnsi="Calibri" w:cs="Arial"/>
                <w:sz w:val="20"/>
                <w:szCs w:val="20"/>
                <w:lang w:val="hr-HR"/>
              </w:rPr>
            </w:pPr>
            <w:r>
              <w:rPr>
                <w:rFonts w:ascii="Calibri" w:hAnsi="Calibri" w:cs="Arial"/>
                <w:b/>
                <w:bCs/>
                <w:sz w:val="20"/>
                <w:szCs w:val="20"/>
              </w:rPr>
              <w:t>313</w:t>
            </w:r>
          </w:p>
        </w:tc>
        <w:tc>
          <w:tcPr>
            <w:tcW w:w="3680" w:type="pct"/>
            <w:tcBorders>
              <w:top w:val="nil"/>
              <w:left w:val="nil"/>
              <w:bottom w:val="nil"/>
              <w:right w:val="nil"/>
            </w:tcBorders>
            <w:shd w:val="clear" w:color="000000" w:fill="F2F2F2"/>
            <w:noWrap/>
            <w:vAlign w:val="center"/>
            <w:hideMark/>
          </w:tcPr>
          <w:p w14:paraId="0D754C61" w14:textId="7657BA5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Doprinosi</w:t>
            </w:r>
            <w:proofErr w:type="spellEnd"/>
            <w:r>
              <w:rPr>
                <w:rFonts w:ascii="Calibri" w:hAnsi="Calibri" w:cs="Arial"/>
                <w:b/>
                <w:bCs/>
                <w:sz w:val="20"/>
                <w:szCs w:val="20"/>
              </w:rPr>
              <w:t xml:space="preserve"> </w:t>
            </w:r>
            <w:proofErr w:type="spellStart"/>
            <w:r>
              <w:rPr>
                <w:rFonts w:ascii="Calibri" w:hAnsi="Calibri" w:cs="Arial"/>
                <w:b/>
                <w:bCs/>
                <w:sz w:val="20"/>
                <w:szCs w:val="20"/>
              </w:rPr>
              <w:t>na</w:t>
            </w:r>
            <w:proofErr w:type="spellEnd"/>
            <w:r>
              <w:rPr>
                <w:rFonts w:ascii="Calibri" w:hAnsi="Calibri" w:cs="Arial"/>
                <w:b/>
                <w:bCs/>
                <w:sz w:val="20"/>
                <w:szCs w:val="20"/>
              </w:rPr>
              <w:t xml:space="preserve"> </w:t>
            </w:r>
            <w:proofErr w:type="spellStart"/>
            <w:r>
              <w:rPr>
                <w:rFonts w:ascii="Calibri" w:hAnsi="Calibri" w:cs="Arial"/>
                <w:b/>
                <w:bCs/>
                <w:sz w:val="20"/>
                <w:szCs w:val="20"/>
              </w:rPr>
              <w:t>plaće</w:t>
            </w:r>
            <w:proofErr w:type="spellEnd"/>
          </w:p>
        </w:tc>
        <w:tc>
          <w:tcPr>
            <w:tcW w:w="459" w:type="pct"/>
            <w:tcBorders>
              <w:top w:val="nil"/>
              <w:left w:val="nil"/>
              <w:bottom w:val="nil"/>
              <w:right w:val="nil"/>
            </w:tcBorders>
            <w:shd w:val="clear" w:color="000000" w:fill="F2F2F2"/>
            <w:noWrap/>
            <w:vAlign w:val="center"/>
            <w:hideMark/>
          </w:tcPr>
          <w:p w14:paraId="67FFEB85" w14:textId="6BA81633"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108.000,00</w:t>
            </w:r>
          </w:p>
        </w:tc>
      </w:tr>
      <w:tr w:rsidR="00CF3183" w:rsidRPr="00191993" w14:paraId="4C492770" w14:textId="77777777" w:rsidTr="00CF3183">
        <w:trPr>
          <w:trHeight w:val="300"/>
        </w:trPr>
        <w:tc>
          <w:tcPr>
            <w:tcW w:w="405" w:type="pct"/>
            <w:tcBorders>
              <w:top w:val="nil"/>
              <w:left w:val="nil"/>
              <w:bottom w:val="nil"/>
              <w:right w:val="nil"/>
            </w:tcBorders>
            <w:shd w:val="clear" w:color="000000" w:fill="F2F2F2"/>
            <w:noWrap/>
            <w:vAlign w:val="center"/>
            <w:hideMark/>
          </w:tcPr>
          <w:p w14:paraId="127906B9" w14:textId="2A689612"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480393F0" w14:textId="262F38EB" w:rsidR="00CF3183" w:rsidRPr="00191993" w:rsidRDefault="00CF3183" w:rsidP="00CF3183">
            <w:pPr>
              <w:rPr>
                <w:rFonts w:ascii="Calibri" w:hAnsi="Calibri" w:cs="Arial"/>
                <w:b/>
                <w:bCs/>
                <w:sz w:val="20"/>
                <w:szCs w:val="20"/>
                <w:lang w:val="hr-HR"/>
              </w:rPr>
            </w:pPr>
            <w:r>
              <w:rPr>
                <w:rFonts w:ascii="Calibri" w:hAnsi="Calibri" w:cs="Arial"/>
                <w:b/>
                <w:bCs/>
                <w:sz w:val="20"/>
                <w:szCs w:val="20"/>
              </w:rPr>
              <w:t>321</w:t>
            </w:r>
          </w:p>
        </w:tc>
        <w:tc>
          <w:tcPr>
            <w:tcW w:w="3680" w:type="pct"/>
            <w:tcBorders>
              <w:top w:val="nil"/>
              <w:left w:val="nil"/>
              <w:bottom w:val="nil"/>
              <w:right w:val="nil"/>
            </w:tcBorders>
            <w:shd w:val="clear" w:color="000000" w:fill="F2F2F2"/>
            <w:noWrap/>
            <w:vAlign w:val="center"/>
            <w:hideMark/>
          </w:tcPr>
          <w:p w14:paraId="4C4F48E3" w14:textId="3C84D96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Naknade</w:t>
            </w:r>
            <w:proofErr w:type="spellEnd"/>
            <w:r>
              <w:rPr>
                <w:rFonts w:ascii="Calibri" w:hAnsi="Calibri" w:cs="Arial"/>
                <w:b/>
                <w:bCs/>
                <w:sz w:val="20"/>
                <w:szCs w:val="20"/>
              </w:rPr>
              <w:t xml:space="preserve"> </w:t>
            </w:r>
            <w:proofErr w:type="spellStart"/>
            <w:r>
              <w:rPr>
                <w:rFonts w:ascii="Calibri" w:hAnsi="Calibri" w:cs="Arial"/>
                <w:b/>
                <w:bCs/>
                <w:sz w:val="20"/>
                <w:szCs w:val="20"/>
              </w:rPr>
              <w:t>troškova</w:t>
            </w:r>
            <w:proofErr w:type="spellEnd"/>
            <w:r>
              <w:rPr>
                <w:rFonts w:ascii="Calibri" w:hAnsi="Calibri" w:cs="Arial"/>
                <w:b/>
                <w:bCs/>
                <w:sz w:val="20"/>
                <w:szCs w:val="20"/>
              </w:rPr>
              <w:t xml:space="preserve"> </w:t>
            </w:r>
            <w:proofErr w:type="spellStart"/>
            <w:r>
              <w:rPr>
                <w:rFonts w:ascii="Calibri" w:hAnsi="Calibri" w:cs="Arial"/>
                <w:b/>
                <w:bCs/>
                <w:sz w:val="20"/>
                <w:szCs w:val="20"/>
              </w:rPr>
              <w:t>zaposlenima</w:t>
            </w:r>
            <w:proofErr w:type="spellEnd"/>
          </w:p>
        </w:tc>
        <w:tc>
          <w:tcPr>
            <w:tcW w:w="459" w:type="pct"/>
            <w:tcBorders>
              <w:top w:val="nil"/>
              <w:left w:val="nil"/>
              <w:bottom w:val="nil"/>
              <w:right w:val="nil"/>
            </w:tcBorders>
            <w:shd w:val="clear" w:color="000000" w:fill="F2F2F2"/>
            <w:vAlign w:val="center"/>
            <w:hideMark/>
          </w:tcPr>
          <w:p w14:paraId="18ABF91F" w14:textId="33838838"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28.000,00</w:t>
            </w:r>
          </w:p>
        </w:tc>
      </w:tr>
      <w:tr w:rsidR="00CF3183" w:rsidRPr="00191993" w14:paraId="5230C822" w14:textId="77777777" w:rsidTr="00CF3183">
        <w:trPr>
          <w:trHeight w:val="300"/>
        </w:trPr>
        <w:tc>
          <w:tcPr>
            <w:tcW w:w="405" w:type="pct"/>
            <w:tcBorders>
              <w:top w:val="nil"/>
              <w:left w:val="nil"/>
              <w:bottom w:val="nil"/>
              <w:right w:val="nil"/>
            </w:tcBorders>
            <w:shd w:val="clear" w:color="000000" w:fill="F2F2F2"/>
            <w:noWrap/>
            <w:vAlign w:val="center"/>
            <w:hideMark/>
          </w:tcPr>
          <w:p w14:paraId="2D7AC570" w14:textId="580D940D"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59F513AE" w14:textId="35BDA13D" w:rsidR="00CF3183" w:rsidRPr="00191993" w:rsidRDefault="00CF3183" w:rsidP="00CF3183">
            <w:pPr>
              <w:rPr>
                <w:rFonts w:ascii="Calibri" w:hAnsi="Calibri" w:cs="Arial"/>
                <w:b/>
                <w:bCs/>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vAlign w:val="center"/>
            <w:hideMark/>
          </w:tcPr>
          <w:p w14:paraId="2A00EAAE" w14:textId="02AA4CC7"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noWrap/>
            <w:vAlign w:val="center"/>
            <w:hideMark/>
          </w:tcPr>
          <w:p w14:paraId="0037E158" w14:textId="4CFBCD75"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15.000,00</w:t>
            </w:r>
          </w:p>
        </w:tc>
      </w:tr>
      <w:tr w:rsidR="00CF3183" w:rsidRPr="00191993" w14:paraId="0C42BF49" w14:textId="77777777" w:rsidTr="00CF3183">
        <w:trPr>
          <w:trHeight w:val="300"/>
        </w:trPr>
        <w:tc>
          <w:tcPr>
            <w:tcW w:w="405" w:type="pct"/>
            <w:tcBorders>
              <w:top w:val="nil"/>
              <w:left w:val="nil"/>
              <w:bottom w:val="nil"/>
              <w:right w:val="nil"/>
            </w:tcBorders>
            <w:shd w:val="clear" w:color="000000" w:fill="F2F2F2"/>
            <w:noWrap/>
            <w:vAlign w:val="center"/>
            <w:hideMark/>
          </w:tcPr>
          <w:p w14:paraId="347AA5F5" w14:textId="7305EFDF"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603D672B" w14:textId="5E631302"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2EABBB2F" w14:textId="52834CA5"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0D38B665" w14:textId="7A8A9E28"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55.000,00</w:t>
            </w:r>
          </w:p>
        </w:tc>
      </w:tr>
      <w:tr w:rsidR="00CF3183" w:rsidRPr="00191993" w14:paraId="7E025764" w14:textId="77777777" w:rsidTr="00CF3183">
        <w:trPr>
          <w:trHeight w:val="300"/>
        </w:trPr>
        <w:tc>
          <w:tcPr>
            <w:tcW w:w="405" w:type="pct"/>
            <w:tcBorders>
              <w:top w:val="nil"/>
              <w:left w:val="nil"/>
              <w:bottom w:val="nil"/>
              <w:right w:val="nil"/>
            </w:tcBorders>
            <w:shd w:val="clear" w:color="000000" w:fill="00B0F0"/>
            <w:noWrap/>
            <w:vAlign w:val="center"/>
            <w:hideMark/>
          </w:tcPr>
          <w:p w14:paraId="77B0FF59" w14:textId="32D1EB86" w:rsidR="00CF3183" w:rsidRPr="00191993" w:rsidRDefault="00CF3183" w:rsidP="00CF3183">
            <w:pPr>
              <w:rPr>
                <w:rFonts w:ascii="Calibri" w:hAnsi="Calibri" w:cs="Arial"/>
                <w:sz w:val="20"/>
                <w:szCs w:val="20"/>
                <w:lang w:val="hr-HR"/>
              </w:rPr>
            </w:pPr>
            <w:r>
              <w:rPr>
                <w:rFonts w:ascii="Calibri" w:hAnsi="Calibri" w:cs="Arial"/>
                <w:b/>
                <w:bCs/>
                <w:sz w:val="20"/>
                <w:szCs w:val="20"/>
              </w:rPr>
              <w:t>A7000 02</w:t>
            </w:r>
          </w:p>
        </w:tc>
        <w:tc>
          <w:tcPr>
            <w:tcW w:w="457" w:type="pct"/>
            <w:tcBorders>
              <w:top w:val="nil"/>
              <w:left w:val="nil"/>
              <w:bottom w:val="nil"/>
              <w:right w:val="nil"/>
            </w:tcBorders>
            <w:shd w:val="clear" w:color="000000" w:fill="00B0F0"/>
            <w:noWrap/>
            <w:vAlign w:val="center"/>
            <w:hideMark/>
          </w:tcPr>
          <w:p w14:paraId="5C410380" w14:textId="0F00E166"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hideMark/>
          </w:tcPr>
          <w:p w14:paraId="45301D3E" w14:textId="68564A04"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komunalnih</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osobnih</w:t>
            </w:r>
            <w:proofErr w:type="spellEnd"/>
            <w:r>
              <w:rPr>
                <w:rFonts w:ascii="Calibri" w:hAnsi="Calibri" w:cs="Arial"/>
                <w:b/>
                <w:bCs/>
                <w:sz w:val="20"/>
                <w:szCs w:val="20"/>
              </w:rPr>
              <w:t xml:space="preserve"> </w:t>
            </w:r>
            <w:proofErr w:type="spellStart"/>
            <w:r>
              <w:rPr>
                <w:rFonts w:ascii="Calibri" w:hAnsi="Calibri" w:cs="Arial"/>
                <w:b/>
                <w:bCs/>
                <w:sz w:val="20"/>
                <w:szCs w:val="20"/>
              </w:rPr>
              <w:t>vozila</w:t>
            </w:r>
            <w:proofErr w:type="spellEnd"/>
          </w:p>
        </w:tc>
        <w:tc>
          <w:tcPr>
            <w:tcW w:w="459" w:type="pct"/>
            <w:tcBorders>
              <w:top w:val="nil"/>
              <w:left w:val="nil"/>
              <w:bottom w:val="nil"/>
              <w:right w:val="nil"/>
            </w:tcBorders>
            <w:shd w:val="clear" w:color="000000" w:fill="00B0F0"/>
            <w:noWrap/>
            <w:vAlign w:val="center"/>
            <w:hideMark/>
          </w:tcPr>
          <w:p w14:paraId="61DEA1E6" w14:textId="47E16837"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445.000,00</w:t>
            </w:r>
          </w:p>
        </w:tc>
      </w:tr>
      <w:tr w:rsidR="00CF3183" w:rsidRPr="00191993" w14:paraId="6CDC00DA" w14:textId="77777777" w:rsidTr="00CF3183">
        <w:trPr>
          <w:trHeight w:val="300"/>
        </w:trPr>
        <w:tc>
          <w:tcPr>
            <w:tcW w:w="405" w:type="pct"/>
            <w:tcBorders>
              <w:top w:val="nil"/>
              <w:left w:val="nil"/>
              <w:bottom w:val="nil"/>
              <w:right w:val="nil"/>
            </w:tcBorders>
            <w:shd w:val="clear" w:color="000000" w:fill="FDE9D9"/>
            <w:noWrap/>
            <w:vAlign w:val="center"/>
            <w:hideMark/>
          </w:tcPr>
          <w:p w14:paraId="3ADF8B2B" w14:textId="0510AC51"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2CEAC391" w14:textId="42A43BB7" w:rsidR="00CF3183" w:rsidRPr="00191993" w:rsidRDefault="00CF3183" w:rsidP="00CF3183">
            <w:pPr>
              <w:rPr>
                <w:rFonts w:ascii="Calibri" w:hAnsi="Calibri" w:cs="Arial"/>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noWrap/>
            <w:vAlign w:val="center"/>
            <w:hideMark/>
          </w:tcPr>
          <w:p w14:paraId="455D6E70" w14:textId="0BA290D3"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vAlign w:val="center"/>
            <w:hideMark/>
          </w:tcPr>
          <w:p w14:paraId="2C629395" w14:textId="27220874"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445.000,00</w:t>
            </w:r>
          </w:p>
        </w:tc>
      </w:tr>
      <w:tr w:rsidR="00CF3183" w:rsidRPr="00191993" w14:paraId="5C56D004" w14:textId="77777777" w:rsidTr="00CF3183">
        <w:trPr>
          <w:trHeight w:val="300"/>
        </w:trPr>
        <w:tc>
          <w:tcPr>
            <w:tcW w:w="405" w:type="pct"/>
            <w:tcBorders>
              <w:top w:val="nil"/>
              <w:left w:val="nil"/>
              <w:bottom w:val="nil"/>
              <w:right w:val="nil"/>
            </w:tcBorders>
            <w:shd w:val="clear" w:color="000000" w:fill="F2F2F2"/>
            <w:noWrap/>
            <w:vAlign w:val="center"/>
            <w:hideMark/>
          </w:tcPr>
          <w:p w14:paraId="4F199FB5" w14:textId="5FAB0C00"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510CDFA" w14:textId="3404BEF0" w:rsidR="00CF3183" w:rsidRPr="00191993" w:rsidRDefault="00CF3183" w:rsidP="00CF3183">
            <w:pPr>
              <w:rPr>
                <w:rFonts w:ascii="Calibri" w:hAnsi="Calibri" w:cs="Arial"/>
                <w:bCs/>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vAlign w:val="center"/>
            <w:hideMark/>
          </w:tcPr>
          <w:p w14:paraId="10BAC6E4" w14:textId="52597589"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noWrap/>
            <w:vAlign w:val="center"/>
            <w:hideMark/>
          </w:tcPr>
          <w:p w14:paraId="686CCED9" w14:textId="6C3C4A54"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130.000,00</w:t>
            </w:r>
          </w:p>
        </w:tc>
      </w:tr>
      <w:tr w:rsidR="00CF3183" w:rsidRPr="00191993" w14:paraId="3C52F30A" w14:textId="77777777" w:rsidTr="00CF3183">
        <w:trPr>
          <w:trHeight w:val="300"/>
        </w:trPr>
        <w:tc>
          <w:tcPr>
            <w:tcW w:w="405" w:type="pct"/>
            <w:tcBorders>
              <w:top w:val="nil"/>
              <w:left w:val="nil"/>
              <w:bottom w:val="nil"/>
              <w:right w:val="nil"/>
            </w:tcBorders>
            <w:shd w:val="clear" w:color="000000" w:fill="F2F2F2"/>
            <w:noWrap/>
            <w:vAlign w:val="center"/>
            <w:hideMark/>
          </w:tcPr>
          <w:p w14:paraId="097716ED" w14:textId="5FFC6E9A"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8B74409" w14:textId="1A55561B" w:rsidR="00CF3183" w:rsidRPr="00191993" w:rsidRDefault="00CF3183" w:rsidP="00CF3183">
            <w:pPr>
              <w:rPr>
                <w:rFonts w:ascii="Calibri" w:hAnsi="Calibri" w:cs="Arial"/>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69B9E11D" w14:textId="463911D8"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1AFDF931" w14:textId="23CF9DC5"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280.000,00</w:t>
            </w:r>
          </w:p>
        </w:tc>
      </w:tr>
      <w:tr w:rsidR="00CF3183" w:rsidRPr="00191993" w14:paraId="378F8F0F" w14:textId="77777777" w:rsidTr="00CF3183">
        <w:trPr>
          <w:trHeight w:val="300"/>
        </w:trPr>
        <w:tc>
          <w:tcPr>
            <w:tcW w:w="405" w:type="pct"/>
            <w:tcBorders>
              <w:top w:val="nil"/>
              <w:left w:val="nil"/>
              <w:bottom w:val="nil"/>
              <w:right w:val="nil"/>
            </w:tcBorders>
            <w:shd w:val="clear" w:color="000000" w:fill="F2F2F2"/>
            <w:noWrap/>
            <w:vAlign w:val="center"/>
            <w:hideMark/>
          </w:tcPr>
          <w:p w14:paraId="55429169" w14:textId="6EE45A9E"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75D14D9F" w14:textId="333B32CD" w:rsidR="00CF3183" w:rsidRPr="00191993" w:rsidRDefault="00CF3183" w:rsidP="00CF3183">
            <w:pPr>
              <w:rPr>
                <w:rFonts w:ascii="Calibri" w:hAnsi="Calibri" w:cs="Arial"/>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vAlign w:val="center"/>
            <w:hideMark/>
          </w:tcPr>
          <w:p w14:paraId="799BBCDA" w14:textId="28C16B7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FFFFCC" w:fill="F2F2F2"/>
            <w:noWrap/>
            <w:vAlign w:val="center"/>
            <w:hideMark/>
          </w:tcPr>
          <w:p w14:paraId="66A8ED35" w14:textId="49555839"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35.000,00</w:t>
            </w:r>
          </w:p>
        </w:tc>
      </w:tr>
      <w:tr w:rsidR="00CF3183" w:rsidRPr="00191993" w14:paraId="100A7329" w14:textId="77777777" w:rsidTr="00CF3183">
        <w:trPr>
          <w:trHeight w:val="300"/>
        </w:trPr>
        <w:tc>
          <w:tcPr>
            <w:tcW w:w="405" w:type="pct"/>
            <w:tcBorders>
              <w:top w:val="nil"/>
              <w:left w:val="nil"/>
              <w:bottom w:val="nil"/>
              <w:right w:val="nil"/>
            </w:tcBorders>
            <w:shd w:val="clear" w:color="000000" w:fill="00B0F0"/>
            <w:noWrap/>
            <w:vAlign w:val="center"/>
            <w:hideMark/>
          </w:tcPr>
          <w:p w14:paraId="196FF8BC" w14:textId="6A264E0C" w:rsidR="00CF3183" w:rsidRPr="00191993" w:rsidRDefault="00CF3183" w:rsidP="00CF3183">
            <w:pPr>
              <w:rPr>
                <w:rFonts w:ascii="Calibri" w:hAnsi="Calibri" w:cs="Arial"/>
                <w:sz w:val="20"/>
                <w:szCs w:val="20"/>
                <w:lang w:val="hr-HR"/>
              </w:rPr>
            </w:pPr>
            <w:r>
              <w:rPr>
                <w:rFonts w:ascii="Calibri" w:hAnsi="Calibri" w:cs="Arial"/>
                <w:b/>
                <w:bCs/>
                <w:sz w:val="20"/>
                <w:szCs w:val="20"/>
              </w:rPr>
              <w:t>A7000 03</w:t>
            </w:r>
          </w:p>
        </w:tc>
        <w:tc>
          <w:tcPr>
            <w:tcW w:w="457" w:type="pct"/>
            <w:tcBorders>
              <w:top w:val="nil"/>
              <w:left w:val="nil"/>
              <w:bottom w:val="nil"/>
              <w:right w:val="nil"/>
            </w:tcBorders>
            <w:shd w:val="clear" w:color="000000" w:fill="00B0F0"/>
            <w:noWrap/>
            <w:vAlign w:val="center"/>
            <w:hideMark/>
          </w:tcPr>
          <w:p w14:paraId="77A6064E" w14:textId="6E801904"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noWrap/>
            <w:vAlign w:val="center"/>
            <w:hideMark/>
          </w:tcPr>
          <w:p w14:paraId="374CDF83" w14:textId="6C293EFE"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javnih</w:t>
            </w:r>
            <w:proofErr w:type="spellEnd"/>
            <w:r>
              <w:rPr>
                <w:rFonts w:ascii="Calibri" w:hAnsi="Calibri" w:cs="Arial"/>
                <w:b/>
                <w:bCs/>
                <w:sz w:val="20"/>
                <w:szCs w:val="20"/>
              </w:rPr>
              <w:t xml:space="preserve"> </w:t>
            </w:r>
            <w:proofErr w:type="spellStart"/>
            <w:r>
              <w:rPr>
                <w:rFonts w:ascii="Calibri" w:hAnsi="Calibri" w:cs="Arial"/>
                <w:b/>
                <w:bCs/>
                <w:sz w:val="20"/>
                <w:szCs w:val="20"/>
              </w:rPr>
              <w:t>površina</w:t>
            </w:r>
            <w:proofErr w:type="spellEnd"/>
          </w:p>
        </w:tc>
        <w:tc>
          <w:tcPr>
            <w:tcW w:w="459" w:type="pct"/>
            <w:tcBorders>
              <w:top w:val="nil"/>
              <w:left w:val="nil"/>
              <w:bottom w:val="nil"/>
              <w:right w:val="nil"/>
            </w:tcBorders>
            <w:shd w:val="clear" w:color="000000" w:fill="00B0F0"/>
            <w:vAlign w:val="center"/>
            <w:hideMark/>
          </w:tcPr>
          <w:p w14:paraId="1B278420" w14:textId="2D1D72BA"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1.100.000,00</w:t>
            </w:r>
          </w:p>
        </w:tc>
      </w:tr>
      <w:tr w:rsidR="00CF3183" w:rsidRPr="00191993" w14:paraId="60A8AB28" w14:textId="77777777" w:rsidTr="00CF3183">
        <w:trPr>
          <w:trHeight w:val="300"/>
        </w:trPr>
        <w:tc>
          <w:tcPr>
            <w:tcW w:w="405" w:type="pct"/>
            <w:tcBorders>
              <w:top w:val="nil"/>
              <w:left w:val="nil"/>
              <w:bottom w:val="nil"/>
              <w:right w:val="nil"/>
            </w:tcBorders>
            <w:shd w:val="clear" w:color="000000" w:fill="FDE9D9"/>
            <w:noWrap/>
            <w:vAlign w:val="center"/>
            <w:hideMark/>
          </w:tcPr>
          <w:p w14:paraId="7BF0B88B" w14:textId="3BBA63E9"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5CE4A5BB" w14:textId="715C2611" w:rsidR="00CF3183" w:rsidRPr="00191993" w:rsidRDefault="00CF3183" w:rsidP="00CF3183">
            <w:pPr>
              <w:rPr>
                <w:rFonts w:ascii="Calibri" w:hAnsi="Calibri" w:cs="Arial"/>
                <w:bCs/>
                <w:sz w:val="20"/>
                <w:szCs w:val="20"/>
                <w:lang w:val="hr-HR"/>
              </w:rPr>
            </w:pPr>
            <w:r>
              <w:rPr>
                <w:rFonts w:ascii="Calibri" w:hAnsi="Calibri" w:cs="Arial"/>
                <w:b/>
                <w:bCs/>
                <w:sz w:val="20"/>
                <w:szCs w:val="20"/>
              </w:rPr>
              <w:t>1.1</w:t>
            </w:r>
          </w:p>
        </w:tc>
        <w:tc>
          <w:tcPr>
            <w:tcW w:w="3680" w:type="pct"/>
            <w:tcBorders>
              <w:top w:val="nil"/>
              <w:left w:val="nil"/>
              <w:bottom w:val="nil"/>
              <w:right w:val="nil"/>
            </w:tcBorders>
            <w:shd w:val="clear" w:color="000000" w:fill="FDE9D9"/>
            <w:vAlign w:val="center"/>
            <w:hideMark/>
          </w:tcPr>
          <w:p w14:paraId="4AB6CCE0" w14:textId="21E58D81"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Opći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primici</w:t>
            </w:r>
            <w:proofErr w:type="spellEnd"/>
            <w:r>
              <w:rPr>
                <w:rFonts w:ascii="Calibri" w:hAnsi="Calibri" w:cs="Arial"/>
                <w:b/>
                <w:bCs/>
                <w:sz w:val="20"/>
                <w:szCs w:val="20"/>
              </w:rPr>
              <w:t xml:space="preserve"> </w:t>
            </w:r>
          </w:p>
        </w:tc>
        <w:tc>
          <w:tcPr>
            <w:tcW w:w="459" w:type="pct"/>
            <w:tcBorders>
              <w:top w:val="nil"/>
              <w:left w:val="nil"/>
              <w:bottom w:val="nil"/>
              <w:right w:val="nil"/>
            </w:tcBorders>
            <w:shd w:val="clear" w:color="000000" w:fill="FDE9D9"/>
            <w:noWrap/>
            <w:vAlign w:val="center"/>
            <w:hideMark/>
          </w:tcPr>
          <w:p w14:paraId="61DE9453" w14:textId="03B6D073"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960.000,00</w:t>
            </w:r>
          </w:p>
        </w:tc>
      </w:tr>
      <w:tr w:rsidR="00CF3183" w:rsidRPr="00191993" w14:paraId="2103CD79" w14:textId="77777777" w:rsidTr="00CF3183">
        <w:trPr>
          <w:trHeight w:val="300"/>
        </w:trPr>
        <w:tc>
          <w:tcPr>
            <w:tcW w:w="405" w:type="pct"/>
            <w:tcBorders>
              <w:top w:val="nil"/>
              <w:left w:val="nil"/>
              <w:bottom w:val="nil"/>
              <w:right w:val="nil"/>
            </w:tcBorders>
            <w:shd w:val="clear" w:color="000000" w:fill="F2F2F2"/>
            <w:noWrap/>
            <w:vAlign w:val="center"/>
            <w:hideMark/>
          </w:tcPr>
          <w:p w14:paraId="41BB0D2D" w14:textId="17677BA9"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FF5438D" w14:textId="28559929" w:rsidR="00CF3183" w:rsidRPr="00191993" w:rsidRDefault="00CF3183" w:rsidP="00CF3183">
            <w:pPr>
              <w:rPr>
                <w:rFonts w:ascii="Calibri" w:hAnsi="Calibri" w:cs="Arial"/>
                <w:b/>
                <w:bCs/>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vAlign w:val="center"/>
            <w:hideMark/>
          </w:tcPr>
          <w:p w14:paraId="3F2D47A6" w14:textId="4280D7EC"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noWrap/>
            <w:vAlign w:val="center"/>
            <w:hideMark/>
          </w:tcPr>
          <w:p w14:paraId="47227376" w14:textId="64808E61"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270.000,00</w:t>
            </w:r>
          </w:p>
        </w:tc>
      </w:tr>
      <w:tr w:rsidR="00CF3183" w:rsidRPr="00191993" w14:paraId="2BCFF890" w14:textId="77777777" w:rsidTr="00CF3183">
        <w:trPr>
          <w:trHeight w:val="300"/>
        </w:trPr>
        <w:tc>
          <w:tcPr>
            <w:tcW w:w="405" w:type="pct"/>
            <w:tcBorders>
              <w:top w:val="nil"/>
              <w:left w:val="nil"/>
              <w:bottom w:val="nil"/>
              <w:right w:val="nil"/>
            </w:tcBorders>
            <w:shd w:val="clear" w:color="000000" w:fill="F2F2F2"/>
            <w:noWrap/>
            <w:vAlign w:val="center"/>
            <w:hideMark/>
          </w:tcPr>
          <w:p w14:paraId="29EE59D3" w14:textId="4D14D0EA"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37F8B657" w14:textId="2AE82C20" w:rsidR="00CF3183" w:rsidRPr="00191993" w:rsidRDefault="00CF3183" w:rsidP="00CF3183">
            <w:pPr>
              <w:rPr>
                <w:rFonts w:ascii="Calibri" w:hAnsi="Calibri" w:cs="Arial"/>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5B77F468" w14:textId="7BC66428"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23E81A97" w14:textId="0686BA99"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390.000,00</w:t>
            </w:r>
          </w:p>
        </w:tc>
      </w:tr>
      <w:tr w:rsidR="00CF3183" w:rsidRPr="00191993" w14:paraId="6E82999F" w14:textId="77777777" w:rsidTr="00CF3183">
        <w:trPr>
          <w:trHeight w:val="300"/>
        </w:trPr>
        <w:tc>
          <w:tcPr>
            <w:tcW w:w="405" w:type="pct"/>
            <w:tcBorders>
              <w:top w:val="nil"/>
              <w:left w:val="nil"/>
              <w:bottom w:val="nil"/>
              <w:right w:val="nil"/>
            </w:tcBorders>
            <w:shd w:val="clear" w:color="000000" w:fill="F2F2F2"/>
            <w:noWrap/>
            <w:vAlign w:val="center"/>
            <w:hideMark/>
          </w:tcPr>
          <w:p w14:paraId="647F89D2" w14:textId="1DFDB841" w:rsidR="00CF3183" w:rsidRPr="00191993" w:rsidRDefault="00CF3183" w:rsidP="00CF3183">
            <w:pPr>
              <w:rPr>
                <w:rFonts w:ascii="Calibri" w:hAnsi="Calibri" w:cs="Arial"/>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0BD73182" w14:textId="6C9A828F" w:rsidR="00CF3183" w:rsidRPr="00191993" w:rsidRDefault="00CF3183" w:rsidP="00CF3183">
            <w:pPr>
              <w:rPr>
                <w:rFonts w:ascii="Calibri" w:hAnsi="Calibri" w:cs="Arial"/>
                <w:sz w:val="20"/>
                <w:szCs w:val="20"/>
                <w:lang w:val="hr-HR"/>
              </w:rPr>
            </w:pPr>
            <w:r>
              <w:rPr>
                <w:rFonts w:ascii="Calibri" w:hAnsi="Calibri" w:cs="Arial"/>
                <w:b/>
                <w:bCs/>
                <w:sz w:val="20"/>
                <w:szCs w:val="20"/>
              </w:rPr>
              <w:t>329</w:t>
            </w:r>
          </w:p>
        </w:tc>
        <w:tc>
          <w:tcPr>
            <w:tcW w:w="3680" w:type="pct"/>
            <w:tcBorders>
              <w:top w:val="nil"/>
              <w:left w:val="nil"/>
              <w:bottom w:val="nil"/>
              <w:right w:val="nil"/>
            </w:tcBorders>
            <w:shd w:val="clear" w:color="000000" w:fill="F2F2F2"/>
            <w:noWrap/>
            <w:vAlign w:val="center"/>
            <w:hideMark/>
          </w:tcPr>
          <w:p w14:paraId="5992F123" w14:textId="65FF4B43" w:rsidR="00CF3183" w:rsidRPr="00191993" w:rsidRDefault="00CF3183" w:rsidP="00CF3183">
            <w:pPr>
              <w:rPr>
                <w:rFonts w:ascii="Calibri" w:hAnsi="Calibri" w:cs="Arial"/>
                <w:sz w:val="20"/>
                <w:szCs w:val="20"/>
                <w:lang w:val="hr-HR"/>
              </w:rPr>
            </w:pPr>
            <w:proofErr w:type="spellStart"/>
            <w:r>
              <w:rPr>
                <w:rFonts w:ascii="Calibri" w:hAnsi="Calibri" w:cs="Arial"/>
                <w:b/>
                <w:bCs/>
                <w:sz w:val="20"/>
                <w:szCs w:val="20"/>
              </w:rPr>
              <w:t>Ostali</w:t>
            </w:r>
            <w:proofErr w:type="spellEnd"/>
            <w:r>
              <w:rPr>
                <w:rFonts w:ascii="Calibri" w:hAnsi="Calibri" w:cs="Arial"/>
                <w:b/>
                <w:bCs/>
                <w:sz w:val="20"/>
                <w:szCs w:val="20"/>
              </w:rPr>
              <w:t xml:space="preserve"> </w:t>
            </w:r>
            <w:proofErr w:type="spellStart"/>
            <w:r>
              <w:rPr>
                <w:rFonts w:ascii="Calibri" w:hAnsi="Calibri" w:cs="Arial"/>
                <w:b/>
                <w:bCs/>
                <w:sz w:val="20"/>
                <w:szCs w:val="20"/>
              </w:rPr>
              <w:t>nespomenuti</w:t>
            </w:r>
            <w:proofErr w:type="spellEnd"/>
            <w:r>
              <w:rPr>
                <w:rFonts w:ascii="Calibri" w:hAnsi="Calibri" w:cs="Arial"/>
                <w:b/>
                <w:bCs/>
                <w:sz w:val="20"/>
                <w:szCs w:val="20"/>
              </w:rPr>
              <w:t xml:space="preserve"> </w:t>
            </w:r>
            <w:proofErr w:type="spellStart"/>
            <w:r>
              <w:rPr>
                <w:rFonts w:ascii="Calibri" w:hAnsi="Calibri" w:cs="Arial"/>
                <w:b/>
                <w:bCs/>
                <w:sz w:val="20"/>
                <w:szCs w:val="20"/>
              </w:rPr>
              <w:t>rashodi</w:t>
            </w:r>
            <w:proofErr w:type="spellEnd"/>
            <w:r>
              <w:rPr>
                <w:rFonts w:ascii="Calibri" w:hAnsi="Calibri" w:cs="Arial"/>
                <w:b/>
                <w:bCs/>
                <w:sz w:val="20"/>
                <w:szCs w:val="20"/>
              </w:rPr>
              <w:t xml:space="preserve"> </w:t>
            </w:r>
            <w:proofErr w:type="spellStart"/>
            <w:r>
              <w:rPr>
                <w:rFonts w:ascii="Calibri" w:hAnsi="Calibri" w:cs="Arial"/>
                <w:b/>
                <w:bCs/>
                <w:sz w:val="20"/>
                <w:szCs w:val="20"/>
              </w:rPr>
              <w:t>poslovanja</w:t>
            </w:r>
            <w:proofErr w:type="spellEnd"/>
          </w:p>
        </w:tc>
        <w:tc>
          <w:tcPr>
            <w:tcW w:w="459" w:type="pct"/>
            <w:tcBorders>
              <w:top w:val="nil"/>
              <w:left w:val="nil"/>
              <w:bottom w:val="nil"/>
              <w:right w:val="nil"/>
            </w:tcBorders>
            <w:shd w:val="clear" w:color="000000" w:fill="F2F2F2"/>
            <w:noWrap/>
            <w:vAlign w:val="center"/>
            <w:hideMark/>
          </w:tcPr>
          <w:p w14:paraId="7539AC4B" w14:textId="5E5ADE61" w:rsidR="00CF3183" w:rsidRPr="00191993" w:rsidRDefault="00CF3183" w:rsidP="00CF3183">
            <w:pPr>
              <w:jc w:val="right"/>
              <w:rPr>
                <w:rFonts w:ascii="Calibri" w:hAnsi="Calibri" w:cs="Arial"/>
                <w:sz w:val="20"/>
                <w:szCs w:val="20"/>
                <w:lang w:val="hr-HR"/>
              </w:rPr>
            </w:pPr>
            <w:r>
              <w:rPr>
                <w:rFonts w:ascii="Calibri" w:hAnsi="Calibri" w:cs="Arial"/>
                <w:b/>
                <w:bCs/>
                <w:sz w:val="20"/>
                <w:szCs w:val="20"/>
              </w:rPr>
              <w:t>250.000,00</w:t>
            </w:r>
          </w:p>
        </w:tc>
      </w:tr>
      <w:tr w:rsidR="00CF3183" w:rsidRPr="00191993" w14:paraId="7E5B09D8" w14:textId="77777777" w:rsidTr="00CF3183">
        <w:trPr>
          <w:trHeight w:val="300"/>
        </w:trPr>
        <w:tc>
          <w:tcPr>
            <w:tcW w:w="405" w:type="pct"/>
            <w:tcBorders>
              <w:top w:val="nil"/>
              <w:left w:val="nil"/>
              <w:bottom w:val="nil"/>
              <w:right w:val="nil"/>
            </w:tcBorders>
            <w:shd w:val="clear" w:color="000000" w:fill="F2F2F2"/>
            <w:noWrap/>
            <w:vAlign w:val="bottom"/>
            <w:hideMark/>
          </w:tcPr>
          <w:p w14:paraId="234C50FD" w14:textId="54FB3305"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bottom"/>
            <w:hideMark/>
          </w:tcPr>
          <w:p w14:paraId="41CBC6DD" w14:textId="2E979FBD" w:rsidR="00CF3183" w:rsidRPr="00191993" w:rsidRDefault="00CF3183" w:rsidP="00CF3183">
            <w:pPr>
              <w:rPr>
                <w:rFonts w:ascii="Calibri" w:hAnsi="Calibri" w:cs="Arial"/>
                <w:bCs/>
                <w:sz w:val="20"/>
                <w:szCs w:val="20"/>
                <w:lang w:val="hr-HR"/>
              </w:rPr>
            </w:pPr>
            <w:r>
              <w:rPr>
                <w:rFonts w:ascii="Calibri" w:hAnsi="Calibri" w:cs="Arial"/>
                <w:b/>
                <w:bCs/>
                <w:sz w:val="20"/>
                <w:szCs w:val="20"/>
              </w:rPr>
              <w:t>422</w:t>
            </w:r>
          </w:p>
        </w:tc>
        <w:tc>
          <w:tcPr>
            <w:tcW w:w="3680" w:type="pct"/>
            <w:tcBorders>
              <w:top w:val="nil"/>
              <w:left w:val="nil"/>
              <w:bottom w:val="nil"/>
              <w:right w:val="nil"/>
            </w:tcBorders>
            <w:shd w:val="clear" w:color="000000" w:fill="F2F2F2"/>
            <w:noWrap/>
            <w:vAlign w:val="bottom"/>
            <w:hideMark/>
          </w:tcPr>
          <w:p w14:paraId="4198D4AB" w14:textId="3B2B9D43"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Postrojenja</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oprema</w:t>
            </w:r>
            <w:proofErr w:type="spellEnd"/>
          </w:p>
        </w:tc>
        <w:tc>
          <w:tcPr>
            <w:tcW w:w="459" w:type="pct"/>
            <w:tcBorders>
              <w:top w:val="nil"/>
              <w:left w:val="nil"/>
              <w:bottom w:val="nil"/>
              <w:right w:val="nil"/>
            </w:tcBorders>
            <w:shd w:val="clear" w:color="000000" w:fill="F2F2F2"/>
            <w:vAlign w:val="center"/>
            <w:hideMark/>
          </w:tcPr>
          <w:p w14:paraId="1F23696F" w14:textId="1FC07949"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50.000,00</w:t>
            </w:r>
          </w:p>
        </w:tc>
      </w:tr>
      <w:tr w:rsidR="00CF3183" w:rsidRPr="00191993" w14:paraId="4A437609" w14:textId="77777777" w:rsidTr="00CF3183">
        <w:trPr>
          <w:trHeight w:val="300"/>
        </w:trPr>
        <w:tc>
          <w:tcPr>
            <w:tcW w:w="405" w:type="pct"/>
            <w:tcBorders>
              <w:top w:val="nil"/>
              <w:left w:val="nil"/>
              <w:bottom w:val="nil"/>
              <w:right w:val="nil"/>
            </w:tcBorders>
            <w:shd w:val="clear" w:color="000000" w:fill="FDE9D9"/>
            <w:noWrap/>
            <w:vAlign w:val="center"/>
            <w:hideMark/>
          </w:tcPr>
          <w:p w14:paraId="05959B6F" w14:textId="35F9B76B"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hideMark/>
          </w:tcPr>
          <w:p w14:paraId="57789D75" w14:textId="01AEDFB4" w:rsidR="00CF3183" w:rsidRPr="00191993" w:rsidRDefault="00CF3183" w:rsidP="00CF3183">
            <w:pPr>
              <w:rPr>
                <w:rFonts w:ascii="Calibri" w:hAnsi="Calibri" w:cs="Arial"/>
                <w:bCs/>
                <w:sz w:val="20"/>
                <w:szCs w:val="20"/>
                <w:lang w:val="hr-HR"/>
              </w:rPr>
            </w:pPr>
            <w:r>
              <w:rPr>
                <w:rFonts w:ascii="Calibri" w:hAnsi="Calibri" w:cs="Arial"/>
                <w:b/>
                <w:bCs/>
                <w:sz w:val="20"/>
                <w:szCs w:val="20"/>
              </w:rPr>
              <w:t>4.5</w:t>
            </w:r>
          </w:p>
        </w:tc>
        <w:tc>
          <w:tcPr>
            <w:tcW w:w="3680" w:type="pct"/>
            <w:tcBorders>
              <w:top w:val="nil"/>
              <w:left w:val="nil"/>
              <w:bottom w:val="nil"/>
              <w:right w:val="nil"/>
            </w:tcBorders>
            <w:shd w:val="clear" w:color="000000" w:fill="FDE9D9"/>
            <w:vAlign w:val="center"/>
            <w:hideMark/>
          </w:tcPr>
          <w:p w14:paraId="493D6AD1" w14:textId="281E5FB3"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Boravišna</w:t>
            </w:r>
            <w:proofErr w:type="spellEnd"/>
            <w:r>
              <w:rPr>
                <w:rFonts w:ascii="Calibri" w:hAnsi="Calibri" w:cs="Arial"/>
                <w:b/>
                <w:bCs/>
                <w:sz w:val="20"/>
                <w:szCs w:val="20"/>
              </w:rPr>
              <w:t xml:space="preserve"> </w:t>
            </w:r>
            <w:proofErr w:type="spellStart"/>
            <w:r>
              <w:rPr>
                <w:rFonts w:ascii="Calibri" w:hAnsi="Calibri" w:cs="Arial"/>
                <w:b/>
                <w:bCs/>
                <w:sz w:val="20"/>
                <w:szCs w:val="20"/>
              </w:rPr>
              <w:t>pristojba</w:t>
            </w:r>
            <w:proofErr w:type="spellEnd"/>
          </w:p>
        </w:tc>
        <w:tc>
          <w:tcPr>
            <w:tcW w:w="459" w:type="pct"/>
            <w:tcBorders>
              <w:top w:val="nil"/>
              <w:left w:val="nil"/>
              <w:bottom w:val="nil"/>
              <w:right w:val="nil"/>
            </w:tcBorders>
            <w:shd w:val="clear" w:color="000000" w:fill="FDE9D9"/>
            <w:noWrap/>
            <w:vAlign w:val="center"/>
            <w:hideMark/>
          </w:tcPr>
          <w:p w14:paraId="5437C18C" w14:textId="24586028"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140.000,00</w:t>
            </w:r>
          </w:p>
        </w:tc>
      </w:tr>
      <w:tr w:rsidR="00CF3183" w:rsidRPr="00191993" w14:paraId="41CE12D9" w14:textId="77777777" w:rsidTr="00CF3183">
        <w:trPr>
          <w:trHeight w:val="300"/>
        </w:trPr>
        <w:tc>
          <w:tcPr>
            <w:tcW w:w="405" w:type="pct"/>
            <w:tcBorders>
              <w:top w:val="nil"/>
              <w:left w:val="nil"/>
              <w:bottom w:val="nil"/>
              <w:right w:val="nil"/>
            </w:tcBorders>
            <w:shd w:val="clear" w:color="000000" w:fill="F2F2F2"/>
            <w:noWrap/>
            <w:vAlign w:val="center"/>
            <w:hideMark/>
          </w:tcPr>
          <w:p w14:paraId="19140100" w14:textId="229AC4F7" w:rsidR="00CF3183" w:rsidRPr="00191993" w:rsidRDefault="00CF3183" w:rsidP="00CF3183">
            <w:pPr>
              <w:rPr>
                <w:rFonts w:ascii="Calibri" w:hAnsi="Calibri" w:cs="Arial"/>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hideMark/>
          </w:tcPr>
          <w:p w14:paraId="2F772CA6" w14:textId="0AB67D33" w:rsidR="00CF3183" w:rsidRPr="00191993" w:rsidRDefault="00CF3183" w:rsidP="00CF3183">
            <w:pPr>
              <w:rPr>
                <w:rFonts w:ascii="Calibri" w:hAnsi="Calibri" w:cs="Arial"/>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hideMark/>
          </w:tcPr>
          <w:p w14:paraId="09F8B95F" w14:textId="5FD53538" w:rsidR="00CF3183" w:rsidRPr="00191993" w:rsidRDefault="00CF3183" w:rsidP="00CF3183">
            <w:pPr>
              <w:rPr>
                <w:rFonts w:ascii="Calibri" w:hAnsi="Calibri" w:cs="Arial"/>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hideMark/>
          </w:tcPr>
          <w:p w14:paraId="25EC158E" w14:textId="4DC2DA80" w:rsidR="00CF3183" w:rsidRPr="00191993" w:rsidRDefault="00CF3183" w:rsidP="00CF3183">
            <w:pPr>
              <w:jc w:val="right"/>
              <w:rPr>
                <w:rFonts w:ascii="Calibri" w:hAnsi="Calibri" w:cs="Arial"/>
                <w:bCs/>
                <w:sz w:val="20"/>
                <w:szCs w:val="20"/>
                <w:lang w:val="hr-HR"/>
              </w:rPr>
            </w:pPr>
            <w:r>
              <w:rPr>
                <w:rFonts w:ascii="Calibri" w:hAnsi="Calibri" w:cs="Arial"/>
                <w:b/>
                <w:bCs/>
                <w:sz w:val="20"/>
                <w:szCs w:val="20"/>
              </w:rPr>
              <w:t>140.000,00</w:t>
            </w:r>
          </w:p>
        </w:tc>
      </w:tr>
      <w:tr w:rsidR="00CF3183" w:rsidRPr="00191993" w14:paraId="535D73A3" w14:textId="77777777" w:rsidTr="00CF3183">
        <w:trPr>
          <w:trHeight w:val="300"/>
        </w:trPr>
        <w:tc>
          <w:tcPr>
            <w:tcW w:w="405" w:type="pct"/>
            <w:tcBorders>
              <w:top w:val="nil"/>
              <w:left w:val="nil"/>
              <w:bottom w:val="nil"/>
              <w:right w:val="nil"/>
            </w:tcBorders>
            <w:shd w:val="clear" w:color="000000" w:fill="5050A8"/>
            <w:noWrap/>
            <w:vAlign w:val="center"/>
          </w:tcPr>
          <w:p w14:paraId="73871B97" w14:textId="4626A9EA"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xml:space="preserve">   1015</w:t>
            </w:r>
          </w:p>
        </w:tc>
        <w:tc>
          <w:tcPr>
            <w:tcW w:w="457" w:type="pct"/>
            <w:tcBorders>
              <w:top w:val="nil"/>
              <w:left w:val="nil"/>
              <w:bottom w:val="nil"/>
              <w:right w:val="nil"/>
            </w:tcBorders>
            <w:shd w:val="clear" w:color="000000" w:fill="5050A8"/>
            <w:noWrap/>
            <w:vAlign w:val="center"/>
          </w:tcPr>
          <w:p w14:paraId="213A747B" w14:textId="4F907C92"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 </w:t>
            </w:r>
          </w:p>
        </w:tc>
        <w:tc>
          <w:tcPr>
            <w:tcW w:w="3680" w:type="pct"/>
            <w:tcBorders>
              <w:top w:val="nil"/>
              <w:left w:val="nil"/>
              <w:bottom w:val="nil"/>
              <w:right w:val="nil"/>
            </w:tcBorders>
            <w:shd w:val="clear" w:color="000000" w:fill="5050A8"/>
            <w:vAlign w:val="center"/>
          </w:tcPr>
          <w:p w14:paraId="5A9359A4" w14:textId="47CFA71D" w:rsidR="00CF3183" w:rsidRPr="00191993" w:rsidRDefault="00CF3183" w:rsidP="00CF3183">
            <w:pPr>
              <w:rPr>
                <w:rFonts w:ascii="Calibri" w:hAnsi="Calibri" w:cs="Arial"/>
                <w:b/>
                <w:bCs/>
                <w:sz w:val="20"/>
                <w:szCs w:val="20"/>
                <w:lang w:val="hr-HR"/>
              </w:rPr>
            </w:pPr>
            <w:r>
              <w:rPr>
                <w:rFonts w:ascii="Calibri" w:hAnsi="Calibri" w:cs="Arial"/>
                <w:b/>
                <w:bCs/>
                <w:color w:val="FFFFFF"/>
                <w:sz w:val="20"/>
                <w:szCs w:val="20"/>
              </w:rPr>
              <w:t>PROGRAM: UPRAVLJANJE IMOVINOM</w:t>
            </w:r>
          </w:p>
        </w:tc>
        <w:tc>
          <w:tcPr>
            <w:tcW w:w="459" w:type="pct"/>
            <w:tcBorders>
              <w:top w:val="nil"/>
              <w:left w:val="nil"/>
              <w:bottom w:val="nil"/>
              <w:right w:val="nil"/>
            </w:tcBorders>
            <w:shd w:val="clear" w:color="000000" w:fill="5050A8"/>
            <w:noWrap/>
            <w:vAlign w:val="center"/>
          </w:tcPr>
          <w:p w14:paraId="61E2C2F1" w14:textId="49B65F8B" w:rsidR="00CF3183" w:rsidRPr="00191993" w:rsidRDefault="00CF3183" w:rsidP="00CF3183">
            <w:pPr>
              <w:jc w:val="right"/>
              <w:rPr>
                <w:rFonts w:ascii="Calibri" w:hAnsi="Calibri" w:cs="Arial"/>
                <w:b/>
                <w:bCs/>
                <w:sz w:val="20"/>
                <w:szCs w:val="20"/>
                <w:lang w:val="hr-HR"/>
              </w:rPr>
            </w:pPr>
            <w:r>
              <w:rPr>
                <w:rFonts w:ascii="Calibri" w:hAnsi="Calibri" w:cs="Arial"/>
                <w:b/>
                <w:bCs/>
                <w:color w:val="FFFFFF"/>
                <w:sz w:val="20"/>
                <w:szCs w:val="20"/>
              </w:rPr>
              <w:t>145.000,00</w:t>
            </w:r>
          </w:p>
        </w:tc>
      </w:tr>
      <w:tr w:rsidR="00CF3183" w:rsidRPr="00191993" w14:paraId="1C1735DA" w14:textId="77777777" w:rsidTr="00CF3183">
        <w:trPr>
          <w:trHeight w:val="300"/>
        </w:trPr>
        <w:tc>
          <w:tcPr>
            <w:tcW w:w="405" w:type="pct"/>
            <w:tcBorders>
              <w:top w:val="nil"/>
              <w:left w:val="nil"/>
              <w:bottom w:val="nil"/>
              <w:right w:val="nil"/>
            </w:tcBorders>
            <w:shd w:val="clear" w:color="000000" w:fill="00B0F0"/>
            <w:noWrap/>
            <w:vAlign w:val="center"/>
          </w:tcPr>
          <w:p w14:paraId="432A171F" w14:textId="747C33E1" w:rsidR="00CF3183" w:rsidRPr="00191993" w:rsidRDefault="00CF3183" w:rsidP="00CF3183">
            <w:pPr>
              <w:rPr>
                <w:rFonts w:ascii="Calibri" w:hAnsi="Calibri" w:cs="Arial"/>
                <w:b/>
                <w:bCs/>
                <w:sz w:val="20"/>
                <w:szCs w:val="20"/>
                <w:lang w:val="hr-HR"/>
              </w:rPr>
            </w:pPr>
            <w:r>
              <w:rPr>
                <w:rFonts w:ascii="Calibri" w:hAnsi="Calibri" w:cs="Arial"/>
                <w:b/>
                <w:bCs/>
                <w:sz w:val="20"/>
                <w:szCs w:val="20"/>
              </w:rPr>
              <w:t>A7000 04</w:t>
            </w:r>
          </w:p>
        </w:tc>
        <w:tc>
          <w:tcPr>
            <w:tcW w:w="457" w:type="pct"/>
            <w:tcBorders>
              <w:top w:val="nil"/>
              <w:left w:val="nil"/>
              <w:bottom w:val="nil"/>
              <w:right w:val="nil"/>
            </w:tcBorders>
            <w:shd w:val="clear" w:color="000000" w:fill="00B0F0"/>
            <w:noWrap/>
            <w:vAlign w:val="center"/>
          </w:tcPr>
          <w:p w14:paraId="40C5D11C" w14:textId="1E47D7AF"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tcPr>
          <w:p w14:paraId="7FF3F8A2" w14:textId="78AECA74"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zgrada</w:t>
            </w:r>
            <w:proofErr w:type="spellEnd"/>
          </w:p>
        </w:tc>
        <w:tc>
          <w:tcPr>
            <w:tcW w:w="459" w:type="pct"/>
            <w:tcBorders>
              <w:top w:val="nil"/>
              <w:left w:val="nil"/>
              <w:bottom w:val="nil"/>
              <w:right w:val="nil"/>
            </w:tcBorders>
            <w:shd w:val="clear" w:color="000000" w:fill="00B0F0"/>
            <w:noWrap/>
            <w:vAlign w:val="center"/>
          </w:tcPr>
          <w:p w14:paraId="4D965A68" w14:textId="76793EE4"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35.000,00</w:t>
            </w:r>
          </w:p>
        </w:tc>
      </w:tr>
      <w:tr w:rsidR="00CF3183" w:rsidRPr="00191993" w14:paraId="706929AE" w14:textId="77777777" w:rsidTr="00CF3183">
        <w:trPr>
          <w:trHeight w:val="300"/>
        </w:trPr>
        <w:tc>
          <w:tcPr>
            <w:tcW w:w="405" w:type="pct"/>
            <w:tcBorders>
              <w:top w:val="nil"/>
              <w:left w:val="nil"/>
              <w:bottom w:val="nil"/>
              <w:right w:val="nil"/>
            </w:tcBorders>
            <w:shd w:val="clear" w:color="000000" w:fill="FDE9D9"/>
            <w:noWrap/>
            <w:vAlign w:val="center"/>
          </w:tcPr>
          <w:p w14:paraId="4179BF84" w14:textId="246EBAD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tcPr>
          <w:p w14:paraId="76B50431" w14:textId="54766393" w:rsidR="00CF3183" w:rsidRPr="00191993" w:rsidRDefault="00CF3183" w:rsidP="00CF3183">
            <w:pPr>
              <w:rPr>
                <w:rFonts w:ascii="Calibri" w:hAnsi="Calibri" w:cs="Arial"/>
                <w:b/>
                <w:bCs/>
                <w:sz w:val="20"/>
                <w:szCs w:val="20"/>
                <w:lang w:val="hr-HR"/>
              </w:rPr>
            </w:pPr>
            <w:r>
              <w:rPr>
                <w:rFonts w:ascii="Calibri" w:hAnsi="Calibri" w:cs="Arial"/>
                <w:b/>
                <w:bCs/>
                <w:sz w:val="20"/>
                <w:szCs w:val="20"/>
              </w:rPr>
              <w:t>3.1</w:t>
            </w:r>
          </w:p>
        </w:tc>
        <w:tc>
          <w:tcPr>
            <w:tcW w:w="3680" w:type="pct"/>
            <w:tcBorders>
              <w:top w:val="nil"/>
              <w:left w:val="nil"/>
              <w:bottom w:val="nil"/>
              <w:right w:val="nil"/>
            </w:tcBorders>
            <w:shd w:val="clear" w:color="000000" w:fill="FDE9D9"/>
            <w:vAlign w:val="center"/>
          </w:tcPr>
          <w:p w14:paraId="196EB275" w14:textId="37D3E3F9"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Vlastiti</w:t>
            </w:r>
            <w:proofErr w:type="spellEnd"/>
            <w:r>
              <w:rPr>
                <w:rFonts w:ascii="Calibri" w:hAnsi="Calibri" w:cs="Arial"/>
                <w:b/>
                <w:bCs/>
                <w:sz w:val="20"/>
                <w:szCs w:val="20"/>
              </w:rPr>
              <w:t xml:space="preserve"> </w:t>
            </w:r>
            <w:proofErr w:type="spellStart"/>
            <w:r>
              <w:rPr>
                <w:rFonts w:ascii="Calibri" w:hAnsi="Calibri" w:cs="Arial"/>
                <w:b/>
                <w:bCs/>
                <w:sz w:val="20"/>
                <w:szCs w:val="20"/>
              </w:rPr>
              <w:t>prihodi</w:t>
            </w:r>
            <w:proofErr w:type="spellEnd"/>
          </w:p>
        </w:tc>
        <w:tc>
          <w:tcPr>
            <w:tcW w:w="459" w:type="pct"/>
            <w:tcBorders>
              <w:top w:val="nil"/>
              <w:left w:val="nil"/>
              <w:bottom w:val="nil"/>
              <w:right w:val="nil"/>
            </w:tcBorders>
            <w:shd w:val="clear" w:color="000000" w:fill="FDE9D9"/>
            <w:noWrap/>
            <w:vAlign w:val="center"/>
          </w:tcPr>
          <w:p w14:paraId="46C0E049" w14:textId="100BAC14" w:rsidR="00CF3183" w:rsidRPr="00191993" w:rsidRDefault="00CF3183" w:rsidP="00CF3183">
            <w:pPr>
              <w:jc w:val="right"/>
              <w:rPr>
                <w:rFonts w:ascii="Calibri" w:hAnsi="Calibri" w:cs="Arial"/>
                <w:b/>
                <w:bCs/>
                <w:sz w:val="20"/>
                <w:szCs w:val="20"/>
                <w:lang w:val="hr-HR"/>
              </w:rPr>
            </w:pPr>
            <w:r>
              <w:rPr>
                <w:rFonts w:ascii="Calibri" w:hAnsi="Calibri" w:cs="Arial"/>
                <w:b/>
                <w:bCs/>
                <w:sz w:val="20"/>
                <w:szCs w:val="20"/>
              </w:rPr>
              <w:t>35.000,00</w:t>
            </w:r>
          </w:p>
        </w:tc>
      </w:tr>
      <w:tr w:rsidR="00CF3183" w:rsidRPr="00191993" w14:paraId="57E24D55" w14:textId="77777777" w:rsidTr="00CF3183">
        <w:trPr>
          <w:trHeight w:val="300"/>
        </w:trPr>
        <w:tc>
          <w:tcPr>
            <w:tcW w:w="405" w:type="pct"/>
            <w:tcBorders>
              <w:top w:val="nil"/>
              <w:left w:val="nil"/>
              <w:bottom w:val="nil"/>
              <w:right w:val="nil"/>
            </w:tcBorders>
            <w:shd w:val="clear" w:color="000000" w:fill="F2F2F2"/>
            <w:noWrap/>
            <w:vAlign w:val="center"/>
          </w:tcPr>
          <w:p w14:paraId="59FF49DA" w14:textId="2AD5284D"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tcPr>
          <w:p w14:paraId="31C11E91" w14:textId="4E77CBD1" w:rsidR="00CF3183" w:rsidRPr="00191993" w:rsidRDefault="00CF3183" w:rsidP="00CF3183">
            <w:pPr>
              <w:rPr>
                <w:rFonts w:ascii="Calibri" w:hAnsi="Calibri"/>
                <w:b/>
                <w:bCs/>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vAlign w:val="center"/>
          </w:tcPr>
          <w:p w14:paraId="58BE6981" w14:textId="64D2F374" w:rsidR="00CF3183" w:rsidRPr="00191993" w:rsidRDefault="00CF3183" w:rsidP="00CF3183">
            <w:pPr>
              <w:rPr>
                <w:rFonts w:ascii="Calibri" w:hAnsi="Calibri"/>
                <w:b/>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noWrap/>
            <w:vAlign w:val="center"/>
          </w:tcPr>
          <w:p w14:paraId="1BE268FC" w14:textId="0BD2A3E0" w:rsidR="00CF3183" w:rsidRPr="00191993" w:rsidRDefault="00CF3183" w:rsidP="00CF3183">
            <w:pPr>
              <w:jc w:val="right"/>
              <w:rPr>
                <w:rFonts w:ascii="Calibri" w:hAnsi="Calibri"/>
                <w:b/>
                <w:bCs/>
                <w:sz w:val="20"/>
                <w:szCs w:val="20"/>
                <w:lang w:val="hr-HR"/>
              </w:rPr>
            </w:pPr>
            <w:r>
              <w:rPr>
                <w:rFonts w:ascii="Calibri" w:hAnsi="Calibri" w:cs="Arial"/>
                <w:b/>
                <w:bCs/>
                <w:sz w:val="20"/>
                <w:szCs w:val="20"/>
              </w:rPr>
              <w:t>35.000,00</w:t>
            </w:r>
          </w:p>
        </w:tc>
      </w:tr>
      <w:tr w:rsidR="00CF3183" w:rsidRPr="00191993" w14:paraId="4078A0D7" w14:textId="77777777" w:rsidTr="00CF3183">
        <w:trPr>
          <w:trHeight w:val="300"/>
        </w:trPr>
        <w:tc>
          <w:tcPr>
            <w:tcW w:w="405" w:type="pct"/>
            <w:tcBorders>
              <w:top w:val="nil"/>
              <w:left w:val="nil"/>
              <w:bottom w:val="nil"/>
              <w:right w:val="nil"/>
            </w:tcBorders>
            <w:shd w:val="clear" w:color="000000" w:fill="00B0F0"/>
            <w:noWrap/>
            <w:vAlign w:val="center"/>
          </w:tcPr>
          <w:p w14:paraId="1FBDA227" w14:textId="2AE59015" w:rsidR="00CF3183" w:rsidRPr="00191993" w:rsidRDefault="00CF3183" w:rsidP="00CF3183">
            <w:pPr>
              <w:rPr>
                <w:rFonts w:ascii="Calibri" w:hAnsi="Calibri" w:cs="Arial"/>
                <w:b/>
                <w:bCs/>
                <w:sz w:val="20"/>
                <w:szCs w:val="20"/>
                <w:lang w:val="hr-HR"/>
              </w:rPr>
            </w:pPr>
            <w:r>
              <w:rPr>
                <w:rFonts w:ascii="Calibri" w:hAnsi="Calibri" w:cs="Arial"/>
                <w:b/>
                <w:bCs/>
                <w:sz w:val="20"/>
                <w:szCs w:val="20"/>
              </w:rPr>
              <w:t>A7000 05</w:t>
            </w:r>
          </w:p>
        </w:tc>
        <w:tc>
          <w:tcPr>
            <w:tcW w:w="457" w:type="pct"/>
            <w:tcBorders>
              <w:top w:val="nil"/>
              <w:left w:val="nil"/>
              <w:bottom w:val="nil"/>
              <w:right w:val="nil"/>
            </w:tcBorders>
            <w:shd w:val="clear" w:color="000000" w:fill="00B0F0"/>
            <w:noWrap/>
            <w:vAlign w:val="center"/>
          </w:tcPr>
          <w:p w14:paraId="490277B4" w14:textId="43D548F3" w:rsidR="00CF3183" w:rsidRPr="00191993" w:rsidRDefault="00CF3183" w:rsidP="00CF3183">
            <w:pPr>
              <w:rPr>
                <w:rFonts w:ascii="Calibri" w:hAnsi="Calibri"/>
                <w:b/>
                <w:bCs/>
                <w:sz w:val="20"/>
                <w:szCs w:val="20"/>
                <w:lang w:val="hr-HR"/>
              </w:rPr>
            </w:pPr>
            <w:r>
              <w:rPr>
                <w:rFonts w:ascii="Calibri" w:hAnsi="Calibri" w:cs="Arial"/>
                <w:b/>
                <w:bCs/>
                <w:sz w:val="20"/>
                <w:szCs w:val="20"/>
              </w:rPr>
              <w:t> </w:t>
            </w:r>
          </w:p>
        </w:tc>
        <w:tc>
          <w:tcPr>
            <w:tcW w:w="3680" w:type="pct"/>
            <w:tcBorders>
              <w:top w:val="nil"/>
              <w:left w:val="nil"/>
              <w:bottom w:val="nil"/>
              <w:right w:val="nil"/>
            </w:tcBorders>
            <w:shd w:val="clear" w:color="000000" w:fill="00B0F0"/>
            <w:vAlign w:val="center"/>
          </w:tcPr>
          <w:p w14:paraId="7EB6FD71" w14:textId="685C6B84" w:rsidR="00CF3183" w:rsidRPr="00191993" w:rsidRDefault="00CF3183" w:rsidP="00CF3183">
            <w:pPr>
              <w:rPr>
                <w:rFonts w:ascii="Calibri" w:hAnsi="Calibri"/>
                <w:b/>
                <w:bCs/>
                <w:sz w:val="20"/>
                <w:szCs w:val="20"/>
                <w:lang w:val="hr-HR"/>
              </w:rPr>
            </w:pPr>
            <w:proofErr w:type="spellStart"/>
            <w:r>
              <w:rPr>
                <w:rFonts w:ascii="Calibri" w:hAnsi="Calibri" w:cs="Arial"/>
                <w:b/>
                <w:bCs/>
                <w:sz w:val="20"/>
                <w:szCs w:val="20"/>
              </w:rPr>
              <w:t>Aktivnost</w:t>
            </w:r>
            <w:proofErr w:type="spellEnd"/>
            <w:r>
              <w:rPr>
                <w:rFonts w:ascii="Calibri" w:hAnsi="Calibri" w:cs="Arial"/>
                <w:b/>
                <w:bCs/>
                <w:sz w:val="20"/>
                <w:szCs w:val="20"/>
              </w:rPr>
              <w:t xml:space="preserve">: </w:t>
            </w:r>
            <w:proofErr w:type="spellStart"/>
            <w:r>
              <w:rPr>
                <w:rFonts w:ascii="Calibri" w:hAnsi="Calibri" w:cs="Arial"/>
                <w:b/>
                <w:bCs/>
                <w:sz w:val="20"/>
                <w:szCs w:val="20"/>
              </w:rPr>
              <w:t>Održavanje</w:t>
            </w:r>
            <w:proofErr w:type="spellEnd"/>
            <w:r>
              <w:rPr>
                <w:rFonts w:ascii="Calibri" w:hAnsi="Calibri" w:cs="Arial"/>
                <w:b/>
                <w:bCs/>
                <w:sz w:val="20"/>
                <w:szCs w:val="20"/>
              </w:rPr>
              <w:t xml:space="preserve"> </w:t>
            </w:r>
            <w:proofErr w:type="spellStart"/>
            <w:r>
              <w:rPr>
                <w:rFonts w:ascii="Calibri" w:hAnsi="Calibri" w:cs="Arial"/>
                <w:b/>
                <w:bCs/>
                <w:sz w:val="20"/>
                <w:szCs w:val="20"/>
              </w:rPr>
              <w:t>groblja</w:t>
            </w:r>
            <w:proofErr w:type="spellEnd"/>
          </w:p>
        </w:tc>
        <w:tc>
          <w:tcPr>
            <w:tcW w:w="459" w:type="pct"/>
            <w:tcBorders>
              <w:top w:val="nil"/>
              <w:left w:val="nil"/>
              <w:bottom w:val="nil"/>
              <w:right w:val="nil"/>
            </w:tcBorders>
            <w:shd w:val="clear" w:color="000000" w:fill="00B0F0"/>
            <w:noWrap/>
            <w:vAlign w:val="center"/>
          </w:tcPr>
          <w:p w14:paraId="4D25DC13" w14:textId="3C958D9B" w:rsidR="00CF3183" w:rsidRPr="00191993" w:rsidRDefault="00CF3183" w:rsidP="00CF3183">
            <w:pPr>
              <w:jc w:val="right"/>
              <w:rPr>
                <w:rFonts w:ascii="Calibri" w:hAnsi="Calibri"/>
                <w:b/>
                <w:bCs/>
                <w:sz w:val="20"/>
                <w:szCs w:val="20"/>
                <w:lang w:val="hr-HR"/>
              </w:rPr>
            </w:pPr>
            <w:r>
              <w:rPr>
                <w:rFonts w:ascii="Calibri" w:hAnsi="Calibri" w:cs="Arial"/>
                <w:b/>
                <w:bCs/>
                <w:sz w:val="20"/>
                <w:szCs w:val="20"/>
              </w:rPr>
              <w:t>110.000,00</w:t>
            </w:r>
          </w:p>
        </w:tc>
      </w:tr>
      <w:tr w:rsidR="00CF3183" w:rsidRPr="00191993" w14:paraId="1E342E2D" w14:textId="77777777" w:rsidTr="00CF3183">
        <w:trPr>
          <w:trHeight w:val="300"/>
        </w:trPr>
        <w:tc>
          <w:tcPr>
            <w:tcW w:w="405" w:type="pct"/>
            <w:tcBorders>
              <w:top w:val="nil"/>
              <w:left w:val="nil"/>
              <w:bottom w:val="nil"/>
              <w:right w:val="nil"/>
            </w:tcBorders>
            <w:shd w:val="clear" w:color="000000" w:fill="FDE9D9"/>
            <w:noWrap/>
            <w:vAlign w:val="center"/>
          </w:tcPr>
          <w:p w14:paraId="6EBF2D12" w14:textId="5066474D" w:rsidR="00CF3183" w:rsidRPr="00191993" w:rsidRDefault="00CF3183" w:rsidP="00CF3183">
            <w:pPr>
              <w:rPr>
                <w:rFonts w:ascii="Calibri" w:hAnsi="Calibri" w:cs="Arial"/>
                <w:b/>
                <w:bCs/>
                <w:sz w:val="20"/>
                <w:szCs w:val="20"/>
                <w:lang w:val="hr-HR"/>
              </w:rPr>
            </w:pPr>
            <w:proofErr w:type="spellStart"/>
            <w:r>
              <w:rPr>
                <w:rFonts w:ascii="Calibri" w:hAnsi="Calibri" w:cs="Arial"/>
                <w:b/>
                <w:bCs/>
                <w:sz w:val="20"/>
                <w:szCs w:val="20"/>
              </w:rPr>
              <w:t>Izvor</w:t>
            </w:r>
            <w:proofErr w:type="spellEnd"/>
          </w:p>
        </w:tc>
        <w:tc>
          <w:tcPr>
            <w:tcW w:w="457" w:type="pct"/>
            <w:tcBorders>
              <w:top w:val="nil"/>
              <w:left w:val="nil"/>
              <w:bottom w:val="nil"/>
              <w:right w:val="nil"/>
            </w:tcBorders>
            <w:shd w:val="clear" w:color="000000" w:fill="FDE9D9"/>
            <w:noWrap/>
            <w:vAlign w:val="center"/>
          </w:tcPr>
          <w:p w14:paraId="37310AFE" w14:textId="7ECA468F" w:rsidR="00CF3183" w:rsidRPr="00191993" w:rsidRDefault="00CF3183" w:rsidP="00CF3183">
            <w:pPr>
              <w:rPr>
                <w:rFonts w:ascii="Calibri" w:hAnsi="Calibri"/>
                <w:b/>
                <w:bCs/>
                <w:sz w:val="20"/>
                <w:szCs w:val="20"/>
                <w:lang w:val="hr-HR"/>
              </w:rPr>
            </w:pPr>
            <w:r>
              <w:rPr>
                <w:rFonts w:ascii="Calibri" w:hAnsi="Calibri" w:cs="Arial"/>
                <w:b/>
                <w:bCs/>
                <w:sz w:val="20"/>
                <w:szCs w:val="20"/>
              </w:rPr>
              <w:t>4.2</w:t>
            </w:r>
          </w:p>
        </w:tc>
        <w:tc>
          <w:tcPr>
            <w:tcW w:w="3680" w:type="pct"/>
            <w:tcBorders>
              <w:top w:val="nil"/>
              <w:left w:val="nil"/>
              <w:bottom w:val="nil"/>
              <w:right w:val="nil"/>
            </w:tcBorders>
            <w:shd w:val="clear" w:color="000000" w:fill="FDE9D9"/>
            <w:vAlign w:val="center"/>
          </w:tcPr>
          <w:p w14:paraId="6F7F8B10" w14:textId="3101EA3D" w:rsidR="00CF3183" w:rsidRPr="00191993" w:rsidRDefault="00CF3183" w:rsidP="00CF3183">
            <w:pPr>
              <w:rPr>
                <w:rFonts w:ascii="Calibri" w:hAnsi="Calibri"/>
                <w:b/>
                <w:bCs/>
                <w:sz w:val="20"/>
                <w:szCs w:val="20"/>
                <w:lang w:val="hr-HR"/>
              </w:rPr>
            </w:pPr>
            <w:proofErr w:type="spellStart"/>
            <w:r>
              <w:rPr>
                <w:rFonts w:ascii="Calibri" w:hAnsi="Calibri" w:cs="Arial"/>
                <w:b/>
                <w:bCs/>
                <w:sz w:val="20"/>
                <w:szCs w:val="20"/>
              </w:rPr>
              <w:t>Komunalna</w:t>
            </w:r>
            <w:proofErr w:type="spellEnd"/>
            <w:r>
              <w:rPr>
                <w:rFonts w:ascii="Calibri" w:hAnsi="Calibri" w:cs="Arial"/>
                <w:b/>
                <w:bCs/>
                <w:sz w:val="20"/>
                <w:szCs w:val="20"/>
              </w:rPr>
              <w:t xml:space="preserve"> </w:t>
            </w:r>
            <w:proofErr w:type="spellStart"/>
            <w:r>
              <w:rPr>
                <w:rFonts w:ascii="Calibri" w:hAnsi="Calibri" w:cs="Arial"/>
                <w:b/>
                <w:bCs/>
                <w:sz w:val="20"/>
                <w:szCs w:val="20"/>
              </w:rPr>
              <w:t>naknada</w:t>
            </w:r>
            <w:proofErr w:type="spellEnd"/>
          </w:p>
        </w:tc>
        <w:tc>
          <w:tcPr>
            <w:tcW w:w="459" w:type="pct"/>
            <w:tcBorders>
              <w:top w:val="nil"/>
              <w:left w:val="nil"/>
              <w:bottom w:val="nil"/>
              <w:right w:val="nil"/>
            </w:tcBorders>
            <w:shd w:val="clear" w:color="000000" w:fill="FDE9D9"/>
            <w:noWrap/>
            <w:vAlign w:val="center"/>
          </w:tcPr>
          <w:p w14:paraId="0B06C805" w14:textId="3183FD9A" w:rsidR="00CF3183" w:rsidRPr="00191993" w:rsidRDefault="00CF3183" w:rsidP="00CF3183">
            <w:pPr>
              <w:jc w:val="right"/>
              <w:rPr>
                <w:rFonts w:ascii="Calibri" w:hAnsi="Calibri"/>
                <w:b/>
                <w:bCs/>
                <w:sz w:val="20"/>
                <w:szCs w:val="20"/>
                <w:lang w:val="hr-HR"/>
              </w:rPr>
            </w:pPr>
            <w:r>
              <w:rPr>
                <w:rFonts w:ascii="Calibri" w:hAnsi="Calibri" w:cs="Arial"/>
                <w:b/>
                <w:bCs/>
                <w:sz w:val="20"/>
                <w:szCs w:val="20"/>
              </w:rPr>
              <w:t>110.000,00</w:t>
            </w:r>
          </w:p>
        </w:tc>
      </w:tr>
      <w:tr w:rsidR="00CF3183" w:rsidRPr="00191993" w14:paraId="744829DC" w14:textId="77777777" w:rsidTr="00CF3183">
        <w:trPr>
          <w:trHeight w:val="300"/>
        </w:trPr>
        <w:tc>
          <w:tcPr>
            <w:tcW w:w="405" w:type="pct"/>
            <w:tcBorders>
              <w:top w:val="nil"/>
              <w:left w:val="nil"/>
              <w:bottom w:val="nil"/>
              <w:right w:val="nil"/>
            </w:tcBorders>
            <w:shd w:val="clear" w:color="000000" w:fill="F2F2F2"/>
            <w:noWrap/>
            <w:vAlign w:val="center"/>
          </w:tcPr>
          <w:p w14:paraId="52DC3D54" w14:textId="2FA4D5D0"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tcPr>
          <w:p w14:paraId="66299635" w14:textId="61AB505F" w:rsidR="00CF3183" w:rsidRPr="00191993" w:rsidRDefault="00CF3183" w:rsidP="00CF3183">
            <w:pPr>
              <w:rPr>
                <w:rFonts w:ascii="Calibri" w:hAnsi="Calibri"/>
                <w:b/>
                <w:bCs/>
                <w:sz w:val="20"/>
                <w:szCs w:val="20"/>
                <w:lang w:val="hr-HR"/>
              </w:rPr>
            </w:pPr>
            <w:r>
              <w:rPr>
                <w:rFonts w:ascii="Calibri" w:hAnsi="Calibri" w:cs="Arial"/>
                <w:b/>
                <w:bCs/>
                <w:sz w:val="20"/>
                <w:szCs w:val="20"/>
              </w:rPr>
              <w:t>322</w:t>
            </w:r>
          </w:p>
        </w:tc>
        <w:tc>
          <w:tcPr>
            <w:tcW w:w="3680" w:type="pct"/>
            <w:tcBorders>
              <w:top w:val="nil"/>
              <w:left w:val="nil"/>
              <w:bottom w:val="nil"/>
              <w:right w:val="nil"/>
            </w:tcBorders>
            <w:shd w:val="clear" w:color="000000" w:fill="F2F2F2"/>
            <w:vAlign w:val="center"/>
          </w:tcPr>
          <w:p w14:paraId="64744F29" w14:textId="0437351E" w:rsidR="00CF3183" w:rsidRPr="00191993" w:rsidRDefault="00CF3183" w:rsidP="00CF3183">
            <w:pPr>
              <w:rPr>
                <w:rFonts w:ascii="Calibri" w:hAnsi="Calibri"/>
                <w:b/>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materijal</w:t>
            </w:r>
            <w:proofErr w:type="spellEnd"/>
            <w:r>
              <w:rPr>
                <w:rFonts w:ascii="Calibri" w:hAnsi="Calibri" w:cs="Arial"/>
                <w:b/>
                <w:bCs/>
                <w:sz w:val="20"/>
                <w:szCs w:val="20"/>
              </w:rPr>
              <w:t xml:space="preserve"> </w:t>
            </w:r>
            <w:proofErr w:type="spellStart"/>
            <w:r>
              <w:rPr>
                <w:rFonts w:ascii="Calibri" w:hAnsi="Calibri" w:cs="Arial"/>
                <w:b/>
                <w:bCs/>
                <w:sz w:val="20"/>
                <w:szCs w:val="20"/>
              </w:rPr>
              <w:t>i</w:t>
            </w:r>
            <w:proofErr w:type="spellEnd"/>
            <w:r>
              <w:rPr>
                <w:rFonts w:ascii="Calibri" w:hAnsi="Calibri" w:cs="Arial"/>
                <w:b/>
                <w:bCs/>
                <w:sz w:val="20"/>
                <w:szCs w:val="20"/>
              </w:rPr>
              <w:t xml:space="preserve"> </w:t>
            </w:r>
            <w:proofErr w:type="spellStart"/>
            <w:r>
              <w:rPr>
                <w:rFonts w:ascii="Calibri" w:hAnsi="Calibri" w:cs="Arial"/>
                <w:b/>
                <w:bCs/>
                <w:sz w:val="20"/>
                <w:szCs w:val="20"/>
              </w:rPr>
              <w:t>energiju</w:t>
            </w:r>
            <w:proofErr w:type="spellEnd"/>
          </w:p>
        </w:tc>
        <w:tc>
          <w:tcPr>
            <w:tcW w:w="459" w:type="pct"/>
            <w:tcBorders>
              <w:top w:val="nil"/>
              <w:left w:val="nil"/>
              <w:bottom w:val="nil"/>
              <w:right w:val="nil"/>
            </w:tcBorders>
            <w:shd w:val="clear" w:color="000000" w:fill="F2F2F2"/>
            <w:noWrap/>
            <w:vAlign w:val="center"/>
          </w:tcPr>
          <w:p w14:paraId="5D0DC4EA" w14:textId="54FD62E4" w:rsidR="00CF3183" w:rsidRPr="00191993" w:rsidRDefault="00CF3183" w:rsidP="00CF3183">
            <w:pPr>
              <w:jc w:val="right"/>
              <w:rPr>
                <w:rFonts w:ascii="Calibri" w:hAnsi="Calibri"/>
                <w:b/>
                <w:bCs/>
                <w:sz w:val="20"/>
                <w:szCs w:val="20"/>
                <w:lang w:val="hr-HR"/>
              </w:rPr>
            </w:pPr>
            <w:r>
              <w:rPr>
                <w:rFonts w:ascii="Calibri" w:hAnsi="Calibri" w:cs="Arial"/>
                <w:b/>
                <w:bCs/>
                <w:sz w:val="20"/>
                <w:szCs w:val="20"/>
              </w:rPr>
              <w:t>60.000,00</w:t>
            </w:r>
          </w:p>
        </w:tc>
      </w:tr>
      <w:tr w:rsidR="00CF3183" w:rsidRPr="00191993" w14:paraId="214A9B6D" w14:textId="77777777" w:rsidTr="00CF3183">
        <w:trPr>
          <w:trHeight w:val="300"/>
        </w:trPr>
        <w:tc>
          <w:tcPr>
            <w:tcW w:w="405" w:type="pct"/>
            <w:tcBorders>
              <w:top w:val="nil"/>
              <w:left w:val="nil"/>
              <w:bottom w:val="nil"/>
              <w:right w:val="nil"/>
            </w:tcBorders>
            <w:shd w:val="clear" w:color="000000" w:fill="F2F2F2"/>
            <w:noWrap/>
            <w:vAlign w:val="center"/>
          </w:tcPr>
          <w:p w14:paraId="0F7AC97F" w14:textId="17C79800" w:rsidR="00CF3183" w:rsidRPr="00191993" w:rsidRDefault="00CF3183" w:rsidP="00CF3183">
            <w:pPr>
              <w:rPr>
                <w:rFonts w:ascii="Calibri" w:hAnsi="Calibri" w:cs="Arial"/>
                <w:b/>
                <w:bCs/>
                <w:sz w:val="20"/>
                <w:szCs w:val="20"/>
                <w:lang w:val="hr-HR"/>
              </w:rPr>
            </w:pPr>
            <w:r>
              <w:rPr>
                <w:rFonts w:ascii="Calibri" w:hAnsi="Calibri" w:cs="Arial"/>
                <w:b/>
                <w:bCs/>
                <w:sz w:val="20"/>
                <w:szCs w:val="20"/>
              </w:rPr>
              <w:t> </w:t>
            </w:r>
          </w:p>
        </w:tc>
        <w:tc>
          <w:tcPr>
            <w:tcW w:w="457" w:type="pct"/>
            <w:tcBorders>
              <w:top w:val="nil"/>
              <w:left w:val="nil"/>
              <w:bottom w:val="nil"/>
              <w:right w:val="nil"/>
            </w:tcBorders>
            <w:shd w:val="clear" w:color="000000" w:fill="F2F2F2"/>
            <w:noWrap/>
            <w:vAlign w:val="center"/>
          </w:tcPr>
          <w:p w14:paraId="7490C841" w14:textId="5F1F034D" w:rsidR="00CF3183" w:rsidRPr="00191993" w:rsidRDefault="00CF3183" w:rsidP="00CF3183">
            <w:pPr>
              <w:rPr>
                <w:rFonts w:ascii="Calibri" w:hAnsi="Calibri"/>
                <w:b/>
                <w:bCs/>
                <w:sz w:val="20"/>
                <w:szCs w:val="20"/>
                <w:lang w:val="hr-HR"/>
              </w:rPr>
            </w:pPr>
            <w:r>
              <w:rPr>
                <w:rFonts w:ascii="Calibri" w:hAnsi="Calibri" w:cs="Arial"/>
                <w:b/>
                <w:bCs/>
                <w:sz w:val="20"/>
                <w:szCs w:val="20"/>
              </w:rPr>
              <w:t>323</w:t>
            </w:r>
          </w:p>
        </w:tc>
        <w:tc>
          <w:tcPr>
            <w:tcW w:w="3680" w:type="pct"/>
            <w:tcBorders>
              <w:top w:val="nil"/>
              <w:left w:val="nil"/>
              <w:bottom w:val="nil"/>
              <w:right w:val="nil"/>
            </w:tcBorders>
            <w:shd w:val="clear" w:color="000000" w:fill="F2F2F2"/>
            <w:vAlign w:val="center"/>
          </w:tcPr>
          <w:p w14:paraId="715F4B83" w14:textId="43CE8FDE" w:rsidR="00CF3183" w:rsidRPr="00191993" w:rsidRDefault="00CF3183" w:rsidP="00CF3183">
            <w:pPr>
              <w:rPr>
                <w:rFonts w:ascii="Calibri" w:hAnsi="Calibri"/>
                <w:b/>
                <w:bCs/>
                <w:sz w:val="20"/>
                <w:szCs w:val="20"/>
                <w:lang w:val="hr-HR"/>
              </w:rPr>
            </w:pPr>
            <w:proofErr w:type="spellStart"/>
            <w:r>
              <w:rPr>
                <w:rFonts w:ascii="Calibri" w:hAnsi="Calibri" w:cs="Arial"/>
                <w:b/>
                <w:bCs/>
                <w:sz w:val="20"/>
                <w:szCs w:val="20"/>
              </w:rPr>
              <w:t>Rashodi</w:t>
            </w:r>
            <w:proofErr w:type="spellEnd"/>
            <w:r>
              <w:rPr>
                <w:rFonts w:ascii="Calibri" w:hAnsi="Calibri" w:cs="Arial"/>
                <w:b/>
                <w:bCs/>
                <w:sz w:val="20"/>
                <w:szCs w:val="20"/>
              </w:rPr>
              <w:t xml:space="preserve"> za </w:t>
            </w:r>
            <w:proofErr w:type="spellStart"/>
            <w:r>
              <w:rPr>
                <w:rFonts w:ascii="Calibri" w:hAnsi="Calibri" w:cs="Arial"/>
                <w:b/>
                <w:bCs/>
                <w:sz w:val="20"/>
                <w:szCs w:val="20"/>
              </w:rPr>
              <w:t>usluge</w:t>
            </w:r>
            <w:proofErr w:type="spellEnd"/>
          </w:p>
        </w:tc>
        <w:tc>
          <w:tcPr>
            <w:tcW w:w="459" w:type="pct"/>
            <w:tcBorders>
              <w:top w:val="nil"/>
              <w:left w:val="nil"/>
              <w:bottom w:val="nil"/>
              <w:right w:val="nil"/>
            </w:tcBorders>
            <w:shd w:val="clear" w:color="000000" w:fill="F2F2F2"/>
            <w:noWrap/>
            <w:vAlign w:val="center"/>
          </w:tcPr>
          <w:p w14:paraId="6FE0E1FD" w14:textId="66720AE4" w:rsidR="00CF3183" w:rsidRPr="00191993" w:rsidRDefault="00CF3183" w:rsidP="00CF3183">
            <w:pPr>
              <w:jc w:val="right"/>
              <w:rPr>
                <w:rFonts w:ascii="Calibri" w:hAnsi="Calibri"/>
                <w:b/>
                <w:bCs/>
                <w:sz w:val="20"/>
                <w:szCs w:val="20"/>
                <w:lang w:val="hr-HR"/>
              </w:rPr>
            </w:pPr>
            <w:r>
              <w:rPr>
                <w:rFonts w:ascii="Calibri" w:hAnsi="Calibri" w:cs="Arial"/>
                <w:b/>
                <w:bCs/>
                <w:sz w:val="20"/>
                <w:szCs w:val="20"/>
              </w:rPr>
              <w:t>50.000,00</w:t>
            </w:r>
          </w:p>
        </w:tc>
      </w:tr>
    </w:tbl>
    <w:p w14:paraId="219C758F" w14:textId="77777777" w:rsidR="00CF3183" w:rsidRDefault="00CF3183"/>
    <w:p w14:paraId="1527A92C" w14:textId="5030C8F2" w:rsidR="00323F6A" w:rsidRPr="00191993" w:rsidRDefault="00323F6A" w:rsidP="004F3682">
      <w:pPr>
        <w:widowControl w:val="0"/>
        <w:autoSpaceDE w:val="0"/>
        <w:autoSpaceDN w:val="0"/>
        <w:adjustRightInd w:val="0"/>
        <w:jc w:val="both"/>
        <w:rPr>
          <w:bCs/>
          <w:iCs/>
          <w:lang w:val="hr-HR"/>
        </w:rPr>
      </w:pPr>
    </w:p>
    <w:p w14:paraId="7A99C7D9" w14:textId="1531003B" w:rsidR="00BC1D1B" w:rsidRPr="00191993" w:rsidRDefault="00BC1D1B" w:rsidP="004F3682">
      <w:pPr>
        <w:widowControl w:val="0"/>
        <w:autoSpaceDE w:val="0"/>
        <w:autoSpaceDN w:val="0"/>
        <w:adjustRightInd w:val="0"/>
        <w:jc w:val="both"/>
        <w:rPr>
          <w:bCs/>
          <w:iCs/>
          <w:lang w:val="hr-HR"/>
        </w:rPr>
      </w:pPr>
    </w:p>
    <w:p w14:paraId="13E29541" w14:textId="5D023B91" w:rsidR="00BC1D1B" w:rsidRPr="00191993" w:rsidRDefault="00BC1D1B" w:rsidP="00BC1D1B">
      <w:pPr>
        <w:widowControl w:val="0"/>
        <w:autoSpaceDE w:val="0"/>
        <w:autoSpaceDN w:val="0"/>
        <w:adjustRightInd w:val="0"/>
        <w:jc w:val="center"/>
        <w:rPr>
          <w:b/>
          <w:iCs/>
          <w:lang w:val="hr-HR"/>
        </w:rPr>
      </w:pPr>
      <w:r w:rsidRPr="00191993">
        <w:rPr>
          <w:b/>
          <w:iCs/>
          <w:lang w:val="hr-HR"/>
        </w:rPr>
        <w:t>Članak 3.</w:t>
      </w:r>
    </w:p>
    <w:bookmarkEnd w:id="0"/>
    <w:p w14:paraId="3A058668" w14:textId="77777777" w:rsidR="005255F9" w:rsidRPr="00191993" w:rsidRDefault="005255F9" w:rsidP="005255F9">
      <w:pPr>
        <w:rPr>
          <w:bCs/>
          <w:iCs/>
          <w:lang w:val="hr-HR"/>
        </w:rPr>
      </w:pPr>
      <w:r w:rsidRPr="00191993">
        <w:rPr>
          <w:bCs/>
          <w:iCs/>
          <w:lang w:val="hr-HR"/>
        </w:rPr>
        <w:t>Rashodi iskazani sumarno prema funkcijskoj klasifikaciji i izvorima financiranja:</w:t>
      </w:r>
    </w:p>
    <w:p w14:paraId="0102293D" w14:textId="77777777" w:rsidR="005255F9" w:rsidRPr="00191993" w:rsidRDefault="005255F9" w:rsidP="005255F9">
      <w:pPr>
        <w:rPr>
          <w:bCs/>
          <w:iCs/>
          <w:lang w:val="hr-HR"/>
        </w:rPr>
      </w:pPr>
    </w:p>
    <w:tbl>
      <w:tblPr>
        <w:tblW w:w="5000" w:type="pct"/>
        <w:tblLook w:val="04A0" w:firstRow="1" w:lastRow="0" w:firstColumn="1" w:lastColumn="0" w:noHBand="0" w:noVBand="1"/>
      </w:tblPr>
      <w:tblGrid>
        <w:gridCol w:w="728"/>
        <w:gridCol w:w="11227"/>
        <w:gridCol w:w="2047"/>
      </w:tblGrid>
      <w:tr w:rsidR="005255F9" w:rsidRPr="00191993" w14:paraId="299F4EC5" w14:textId="77777777" w:rsidTr="005255F9">
        <w:trPr>
          <w:trHeight w:val="284"/>
        </w:trPr>
        <w:tc>
          <w:tcPr>
            <w:tcW w:w="5000" w:type="pct"/>
            <w:gridSpan w:val="3"/>
            <w:tcBorders>
              <w:top w:val="nil"/>
              <w:left w:val="nil"/>
              <w:bottom w:val="single" w:sz="4" w:space="0" w:color="auto"/>
              <w:right w:val="nil"/>
            </w:tcBorders>
            <w:shd w:val="clear" w:color="auto" w:fill="auto"/>
            <w:noWrap/>
            <w:vAlign w:val="bottom"/>
          </w:tcPr>
          <w:p w14:paraId="4AF4BA63" w14:textId="77777777" w:rsidR="005255F9" w:rsidRPr="00191993" w:rsidRDefault="005255F9" w:rsidP="005255F9">
            <w:pPr>
              <w:jc w:val="center"/>
              <w:rPr>
                <w:rFonts w:ascii="Calibri" w:hAnsi="Calibri" w:cs="Calibri"/>
                <w:b/>
                <w:bCs/>
                <w:sz w:val="22"/>
                <w:szCs w:val="22"/>
                <w:lang w:val="hr-HR" w:eastAsia="hr-HR"/>
              </w:rPr>
            </w:pPr>
            <w:r w:rsidRPr="00191993">
              <w:rPr>
                <w:rFonts w:ascii="Calibri" w:hAnsi="Calibri" w:cs="Calibri"/>
                <w:b/>
                <w:bCs/>
                <w:sz w:val="22"/>
                <w:szCs w:val="22"/>
                <w:lang w:val="hr-HR" w:eastAsia="hr-HR"/>
              </w:rPr>
              <w:t>IZVORI FINANCIRANJA</w:t>
            </w:r>
          </w:p>
        </w:tc>
      </w:tr>
      <w:tr w:rsidR="00977EAF" w:rsidRPr="00191993" w14:paraId="12E063BD" w14:textId="77777777" w:rsidTr="003D731E">
        <w:trPr>
          <w:trHeight w:val="284"/>
        </w:trPr>
        <w:tc>
          <w:tcPr>
            <w:tcW w:w="260" w:type="pct"/>
            <w:tcBorders>
              <w:top w:val="nil"/>
              <w:left w:val="nil"/>
              <w:bottom w:val="nil"/>
              <w:right w:val="nil"/>
            </w:tcBorders>
            <w:shd w:val="clear" w:color="000000" w:fill="FFFF00"/>
            <w:noWrap/>
            <w:vAlign w:val="bottom"/>
            <w:hideMark/>
          </w:tcPr>
          <w:p w14:paraId="5F9DA299" w14:textId="6ACE1CDB" w:rsidR="00977EAF" w:rsidRPr="00191993" w:rsidRDefault="00977EAF" w:rsidP="00977EAF">
            <w:pPr>
              <w:rPr>
                <w:rFonts w:ascii="Calibri" w:hAnsi="Calibri" w:cs="Calibri"/>
                <w:b/>
                <w:bCs/>
                <w:sz w:val="22"/>
                <w:szCs w:val="22"/>
                <w:lang w:val="hr-HR" w:eastAsia="hr-HR"/>
              </w:rPr>
            </w:pPr>
            <w:r w:rsidRPr="00191993">
              <w:rPr>
                <w:rFonts w:ascii="Calibri" w:hAnsi="Calibri" w:cs="Arial"/>
                <w:b/>
                <w:bCs/>
                <w:lang w:val="hr-HR"/>
              </w:rPr>
              <w:t>1</w:t>
            </w:r>
          </w:p>
        </w:tc>
        <w:tc>
          <w:tcPr>
            <w:tcW w:w="4009" w:type="pct"/>
            <w:tcBorders>
              <w:top w:val="nil"/>
              <w:left w:val="nil"/>
              <w:bottom w:val="nil"/>
              <w:right w:val="nil"/>
            </w:tcBorders>
            <w:shd w:val="clear" w:color="000000" w:fill="FFFF00"/>
            <w:noWrap/>
            <w:vAlign w:val="bottom"/>
            <w:hideMark/>
          </w:tcPr>
          <w:p w14:paraId="3D73A8EA" w14:textId="2FD9B03E" w:rsidR="00977EAF" w:rsidRPr="00191993" w:rsidRDefault="00977EAF" w:rsidP="00977EAF">
            <w:pPr>
              <w:rPr>
                <w:rFonts w:ascii="Calibri" w:hAnsi="Calibri" w:cs="Calibri"/>
                <w:b/>
                <w:bCs/>
                <w:sz w:val="22"/>
                <w:szCs w:val="22"/>
                <w:lang w:val="hr-HR" w:eastAsia="hr-HR"/>
              </w:rPr>
            </w:pPr>
            <w:r w:rsidRPr="00191993">
              <w:rPr>
                <w:rFonts w:ascii="Calibri" w:hAnsi="Calibri" w:cs="Arial"/>
                <w:b/>
                <w:bCs/>
                <w:lang w:val="hr-HR"/>
              </w:rPr>
              <w:t>Opći prihodi i primici</w:t>
            </w:r>
          </w:p>
        </w:tc>
        <w:tc>
          <w:tcPr>
            <w:tcW w:w="731" w:type="pct"/>
            <w:tcBorders>
              <w:top w:val="nil"/>
              <w:left w:val="nil"/>
              <w:bottom w:val="nil"/>
              <w:right w:val="nil"/>
            </w:tcBorders>
            <w:shd w:val="clear" w:color="000000" w:fill="FFFF00"/>
            <w:vAlign w:val="center"/>
            <w:hideMark/>
          </w:tcPr>
          <w:p w14:paraId="1923F0FA" w14:textId="54E02DC4" w:rsidR="00977EAF" w:rsidRPr="00191993" w:rsidRDefault="00977EAF" w:rsidP="00977EAF">
            <w:pPr>
              <w:jc w:val="right"/>
              <w:rPr>
                <w:rFonts w:ascii="Calibri" w:hAnsi="Calibri" w:cs="Arial"/>
                <w:b/>
                <w:bCs/>
                <w:lang w:val="hr-HR" w:eastAsia="hr-HR"/>
              </w:rPr>
            </w:pPr>
            <w:r w:rsidRPr="00191993">
              <w:rPr>
                <w:rFonts w:ascii="Calibri" w:hAnsi="Calibri" w:cs="Arial"/>
                <w:b/>
                <w:bCs/>
                <w:lang w:val="hr-HR"/>
              </w:rPr>
              <w:t>40.590.101,00</w:t>
            </w:r>
          </w:p>
        </w:tc>
      </w:tr>
      <w:tr w:rsidR="00977EAF" w:rsidRPr="00191993" w14:paraId="207C9B64" w14:textId="77777777" w:rsidTr="003D731E">
        <w:trPr>
          <w:trHeight w:val="284"/>
        </w:trPr>
        <w:tc>
          <w:tcPr>
            <w:tcW w:w="260" w:type="pct"/>
            <w:tcBorders>
              <w:top w:val="nil"/>
              <w:left w:val="nil"/>
              <w:bottom w:val="nil"/>
              <w:right w:val="nil"/>
            </w:tcBorders>
            <w:shd w:val="clear" w:color="auto" w:fill="auto"/>
            <w:noWrap/>
            <w:vAlign w:val="bottom"/>
            <w:hideMark/>
          </w:tcPr>
          <w:p w14:paraId="455F16FC" w14:textId="75066DF3"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1.1</w:t>
            </w:r>
          </w:p>
        </w:tc>
        <w:tc>
          <w:tcPr>
            <w:tcW w:w="4009" w:type="pct"/>
            <w:tcBorders>
              <w:top w:val="nil"/>
              <w:left w:val="nil"/>
              <w:bottom w:val="nil"/>
              <w:right w:val="nil"/>
            </w:tcBorders>
            <w:shd w:val="clear" w:color="auto" w:fill="auto"/>
            <w:noWrap/>
            <w:vAlign w:val="bottom"/>
            <w:hideMark/>
          </w:tcPr>
          <w:p w14:paraId="6C01ACC4" w14:textId="466FEAB4"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Opći prihodi i primici</w:t>
            </w:r>
          </w:p>
        </w:tc>
        <w:tc>
          <w:tcPr>
            <w:tcW w:w="731" w:type="pct"/>
            <w:tcBorders>
              <w:top w:val="nil"/>
              <w:left w:val="nil"/>
              <w:bottom w:val="nil"/>
              <w:right w:val="nil"/>
            </w:tcBorders>
            <w:shd w:val="clear" w:color="auto" w:fill="auto"/>
            <w:vAlign w:val="bottom"/>
            <w:hideMark/>
          </w:tcPr>
          <w:p w14:paraId="174DD8A3" w14:textId="63DF3CDB" w:rsidR="00977EAF" w:rsidRPr="00191993" w:rsidRDefault="00977EAF" w:rsidP="00977EAF">
            <w:pPr>
              <w:jc w:val="right"/>
              <w:rPr>
                <w:rFonts w:ascii="Calibri" w:hAnsi="Calibri" w:cs="Arial"/>
                <w:lang w:val="hr-HR"/>
              </w:rPr>
            </w:pPr>
            <w:r w:rsidRPr="00191993">
              <w:rPr>
                <w:rFonts w:ascii="Calibri" w:hAnsi="Calibri" w:cs="Arial"/>
                <w:lang w:val="hr-HR"/>
              </w:rPr>
              <w:t>31.290.101,00</w:t>
            </w:r>
          </w:p>
        </w:tc>
      </w:tr>
      <w:tr w:rsidR="00977EAF" w:rsidRPr="00191993" w14:paraId="3CBA777C" w14:textId="77777777" w:rsidTr="003D731E">
        <w:trPr>
          <w:trHeight w:val="284"/>
        </w:trPr>
        <w:tc>
          <w:tcPr>
            <w:tcW w:w="260" w:type="pct"/>
            <w:tcBorders>
              <w:top w:val="nil"/>
              <w:left w:val="nil"/>
              <w:bottom w:val="nil"/>
              <w:right w:val="nil"/>
            </w:tcBorders>
            <w:shd w:val="clear" w:color="auto" w:fill="auto"/>
            <w:noWrap/>
            <w:vAlign w:val="bottom"/>
            <w:hideMark/>
          </w:tcPr>
          <w:p w14:paraId="67620B51" w14:textId="42E6105A"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1.3</w:t>
            </w:r>
          </w:p>
        </w:tc>
        <w:tc>
          <w:tcPr>
            <w:tcW w:w="4009" w:type="pct"/>
            <w:tcBorders>
              <w:top w:val="nil"/>
              <w:left w:val="nil"/>
              <w:bottom w:val="nil"/>
              <w:right w:val="nil"/>
            </w:tcBorders>
            <w:shd w:val="clear" w:color="auto" w:fill="auto"/>
            <w:noWrap/>
            <w:vAlign w:val="bottom"/>
            <w:hideMark/>
          </w:tcPr>
          <w:p w14:paraId="375900E9" w14:textId="2C95CB31"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Prihodi od refundacija EU sredstava</w:t>
            </w:r>
          </w:p>
        </w:tc>
        <w:tc>
          <w:tcPr>
            <w:tcW w:w="731" w:type="pct"/>
            <w:tcBorders>
              <w:top w:val="nil"/>
              <w:left w:val="nil"/>
              <w:bottom w:val="nil"/>
              <w:right w:val="nil"/>
            </w:tcBorders>
            <w:shd w:val="clear" w:color="auto" w:fill="auto"/>
            <w:vAlign w:val="bottom"/>
            <w:hideMark/>
          </w:tcPr>
          <w:p w14:paraId="6C84C65B" w14:textId="7ED4EE64" w:rsidR="00977EAF" w:rsidRPr="00191993" w:rsidRDefault="00977EAF" w:rsidP="00977EAF">
            <w:pPr>
              <w:jc w:val="right"/>
              <w:rPr>
                <w:rFonts w:ascii="Calibri" w:hAnsi="Calibri" w:cs="Arial"/>
                <w:b/>
                <w:bCs/>
                <w:lang w:val="hr-HR"/>
              </w:rPr>
            </w:pPr>
            <w:r w:rsidRPr="00191993">
              <w:rPr>
                <w:rFonts w:ascii="Calibri" w:hAnsi="Calibri" w:cs="Arial"/>
                <w:lang w:val="hr-HR"/>
              </w:rPr>
              <w:t>2.500.000,00</w:t>
            </w:r>
          </w:p>
        </w:tc>
      </w:tr>
      <w:tr w:rsidR="00977EAF" w:rsidRPr="00191993" w14:paraId="7221C4AA" w14:textId="77777777" w:rsidTr="003D731E">
        <w:trPr>
          <w:trHeight w:val="284"/>
        </w:trPr>
        <w:tc>
          <w:tcPr>
            <w:tcW w:w="260" w:type="pct"/>
            <w:tcBorders>
              <w:top w:val="nil"/>
              <w:left w:val="nil"/>
              <w:bottom w:val="nil"/>
              <w:right w:val="nil"/>
            </w:tcBorders>
            <w:shd w:val="clear" w:color="auto" w:fill="auto"/>
            <w:noWrap/>
            <w:vAlign w:val="bottom"/>
            <w:hideMark/>
          </w:tcPr>
          <w:p w14:paraId="5886B593" w14:textId="784AA9B2"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1.4</w:t>
            </w:r>
          </w:p>
        </w:tc>
        <w:tc>
          <w:tcPr>
            <w:tcW w:w="4009" w:type="pct"/>
            <w:tcBorders>
              <w:top w:val="nil"/>
              <w:left w:val="nil"/>
              <w:bottom w:val="nil"/>
              <w:right w:val="nil"/>
            </w:tcBorders>
            <w:shd w:val="clear" w:color="auto" w:fill="auto"/>
            <w:noWrap/>
            <w:vAlign w:val="bottom"/>
            <w:hideMark/>
          </w:tcPr>
          <w:p w14:paraId="42F0A6F6" w14:textId="0543DACF"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Prihodi od refundacije za izgradnju groblja</w:t>
            </w:r>
          </w:p>
        </w:tc>
        <w:tc>
          <w:tcPr>
            <w:tcW w:w="731" w:type="pct"/>
            <w:tcBorders>
              <w:top w:val="nil"/>
              <w:left w:val="nil"/>
              <w:bottom w:val="nil"/>
              <w:right w:val="nil"/>
            </w:tcBorders>
            <w:shd w:val="clear" w:color="auto" w:fill="auto"/>
            <w:vAlign w:val="bottom"/>
            <w:hideMark/>
          </w:tcPr>
          <w:p w14:paraId="25420E0D" w14:textId="5873D64D" w:rsidR="00977EAF" w:rsidRPr="00191993" w:rsidRDefault="00977EAF" w:rsidP="00977EAF">
            <w:pPr>
              <w:jc w:val="right"/>
              <w:rPr>
                <w:rFonts w:ascii="Calibri" w:hAnsi="Calibri" w:cs="Arial"/>
                <w:lang w:val="hr-HR"/>
              </w:rPr>
            </w:pPr>
            <w:r w:rsidRPr="00191993">
              <w:rPr>
                <w:rFonts w:ascii="Calibri" w:hAnsi="Calibri" w:cs="Arial"/>
                <w:lang w:val="hr-HR"/>
              </w:rPr>
              <w:t>5.300.000,00</w:t>
            </w:r>
          </w:p>
        </w:tc>
      </w:tr>
      <w:tr w:rsidR="00977EAF" w:rsidRPr="00191993" w14:paraId="23BCF413" w14:textId="77777777" w:rsidTr="003D731E">
        <w:trPr>
          <w:trHeight w:val="284"/>
        </w:trPr>
        <w:tc>
          <w:tcPr>
            <w:tcW w:w="260" w:type="pct"/>
            <w:tcBorders>
              <w:top w:val="nil"/>
              <w:left w:val="nil"/>
              <w:bottom w:val="nil"/>
              <w:right w:val="nil"/>
            </w:tcBorders>
            <w:shd w:val="clear" w:color="auto" w:fill="auto"/>
            <w:noWrap/>
            <w:vAlign w:val="bottom"/>
            <w:hideMark/>
          </w:tcPr>
          <w:p w14:paraId="14829397" w14:textId="368DB900"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1.5</w:t>
            </w:r>
          </w:p>
        </w:tc>
        <w:tc>
          <w:tcPr>
            <w:tcW w:w="4009" w:type="pct"/>
            <w:tcBorders>
              <w:top w:val="nil"/>
              <w:left w:val="nil"/>
              <w:bottom w:val="nil"/>
              <w:right w:val="nil"/>
            </w:tcBorders>
            <w:shd w:val="clear" w:color="auto" w:fill="auto"/>
            <w:noWrap/>
            <w:vAlign w:val="bottom"/>
            <w:hideMark/>
          </w:tcPr>
          <w:p w14:paraId="7064B5A2" w14:textId="515CC8A5"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Prihodi za decentralizirane funkcije</w:t>
            </w:r>
          </w:p>
        </w:tc>
        <w:tc>
          <w:tcPr>
            <w:tcW w:w="731" w:type="pct"/>
            <w:tcBorders>
              <w:top w:val="nil"/>
              <w:left w:val="nil"/>
              <w:bottom w:val="nil"/>
              <w:right w:val="nil"/>
            </w:tcBorders>
            <w:shd w:val="clear" w:color="auto" w:fill="auto"/>
            <w:vAlign w:val="bottom"/>
            <w:hideMark/>
          </w:tcPr>
          <w:p w14:paraId="62990761" w14:textId="24C83D78" w:rsidR="00977EAF" w:rsidRPr="00191993" w:rsidRDefault="00977EAF" w:rsidP="00977EAF">
            <w:pPr>
              <w:jc w:val="right"/>
              <w:rPr>
                <w:rFonts w:ascii="Calibri" w:hAnsi="Calibri" w:cs="Arial"/>
                <w:b/>
                <w:bCs/>
                <w:lang w:val="hr-HR"/>
              </w:rPr>
            </w:pPr>
            <w:r w:rsidRPr="00191993">
              <w:rPr>
                <w:rFonts w:ascii="Calibri" w:hAnsi="Calibri" w:cs="Arial"/>
                <w:lang w:val="hr-HR"/>
              </w:rPr>
              <w:t>1.500.000,00</w:t>
            </w:r>
          </w:p>
        </w:tc>
      </w:tr>
      <w:tr w:rsidR="00977EAF" w:rsidRPr="00191993" w14:paraId="1020068D" w14:textId="77777777" w:rsidTr="003D731E">
        <w:trPr>
          <w:trHeight w:val="284"/>
        </w:trPr>
        <w:tc>
          <w:tcPr>
            <w:tcW w:w="260" w:type="pct"/>
            <w:tcBorders>
              <w:top w:val="nil"/>
              <w:left w:val="nil"/>
              <w:bottom w:val="nil"/>
              <w:right w:val="nil"/>
            </w:tcBorders>
            <w:shd w:val="clear" w:color="000000" w:fill="FFFF00"/>
            <w:noWrap/>
            <w:vAlign w:val="bottom"/>
            <w:hideMark/>
          </w:tcPr>
          <w:p w14:paraId="22EC3C98" w14:textId="3EE85FC2" w:rsidR="00977EAF" w:rsidRPr="00191993" w:rsidRDefault="00977EAF" w:rsidP="00977EAF">
            <w:pPr>
              <w:rPr>
                <w:rFonts w:ascii="Calibri" w:hAnsi="Calibri" w:cs="Calibri"/>
                <w:sz w:val="22"/>
                <w:szCs w:val="22"/>
                <w:lang w:val="hr-HR" w:eastAsia="hr-HR"/>
              </w:rPr>
            </w:pPr>
            <w:r w:rsidRPr="00191993">
              <w:rPr>
                <w:rFonts w:ascii="Calibri" w:hAnsi="Calibri" w:cs="Arial"/>
                <w:b/>
                <w:bCs/>
                <w:lang w:val="hr-HR"/>
              </w:rPr>
              <w:t>3</w:t>
            </w:r>
          </w:p>
        </w:tc>
        <w:tc>
          <w:tcPr>
            <w:tcW w:w="4009" w:type="pct"/>
            <w:tcBorders>
              <w:top w:val="nil"/>
              <w:left w:val="nil"/>
              <w:bottom w:val="nil"/>
              <w:right w:val="nil"/>
            </w:tcBorders>
            <w:shd w:val="clear" w:color="000000" w:fill="FFFF00"/>
            <w:noWrap/>
            <w:vAlign w:val="bottom"/>
            <w:hideMark/>
          </w:tcPr>
          <w:p w14:paraId="5BDD55D4" w14:textId="07FC7090" w:rsidR="00977EAF" w:rsidRPr="00191993" w:rsidRDefault="00977EAF" w:rsidP="00977EAF">
            <w:pPr>
              <w:rPr>
                <w:rFonts w:ascii="Calibri" w:hAnsi="Calibri" w:cs="Calibri"/>
                <w:sz w:val="22"/>
                <w:szCs w:val="22"/>
                <w:lang w:val="hr-HR" w:eastAsia="hr-HR"/>
              </w:rPr>
            </w:pPr>
            <w:r w:rsidRPr="00191993">
              <w:rPr>
                <w:rFonts w:ascii="Calibri" w:hAnsi="Calibri" w:cs="Arial"/>
                <w:b/>
                <w:bCs/>
                <w:lang w:val="hr-HR"/>
              </w:rPr>
              <w:t>Vlastiti prihodi</w:t>
            </w:r>
          </w:p>
        </w:tc>
        <w:tc>
          <w:tcPr>
            <w:tcW w:w="731" w:type="pct"/>
            <w:tcBorders>
              <w:top w:val="nil"/>
              <w:left w:val="nil"/>
              <w:bottom w:val="nil"/>
              <w:right w:val="nil"/>
            </w:tcBorders>
            <w:shd w:val="clear" w:color="000000" w:fill="FFFF00"/>
            <w:vAlign w:val="center"/>
            <w:hideMark/>
          </w:tcPr>
          <w:p w14:paraId="55329236" w14:textId="4390B516" w:rsidR="00977EAF" w:rsidRPr="00191993" w:rsidRDefault="00977EAF" w:rsidP="00977EAF">
            <w:pPr>
              <w:jc w:val="right"/>
              <w:rPr>
                <w:rFonts w:ascii="Calibri" w:hAnsi="Calibri" w:cs="Arial"/>
                <w:lang w:val="hr-HR"/>
              </w:rPr>
            </w:pPr>
            <w:r w:rsidRPr="00191993">
              <w:rPr>
                <w:rFonts w:ascii="Calibri" w:hAnsi="Calibri" w:cs="Arial"/>
                <w:b/>
                <w:bCs/>
                <w:lang w:val="hr-HR"/>
              </w:rPr>
              <w:t>700.000,00</w:t>
            </w:r>
          </w:p>
        </w:tc>
      </w:tr>
      <w:tr w:rsidR="00977EAF" w:rsidRPr="00191993" w14:paraId="1EB92ED5" w14:textId="77777777" w:rsidTr="003D731E">
        <w:trPr>
          <w:trHeight w:val="284"/>
        </w:trPr>
        <w:tc>
          <w:tcPr>
            <w:tcW w:w="260" w:type="pct"/>
            <w:tcBorders>
              <w:top w:val="nil"/>
              <w:left w:val="nil"/>
              <w:bottom w:val="nil"/>
              <w:right w:val="nil"/>
            </w:tcBorders>
            <w:shd w:val="clear" w:color="auto" w:fill="auto"/>
            <w:noWrap/>
            <w:vAlign w:val="bottom"/>
            <w:hideMark/>
          </w:tcPr>
          <w:p w14:paraId="37A7F609" w14:textId="425FCFB5"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3.1</w:t>
            </w:r>
          </w:p>
        </w:tc>
        <w:tc>
          <w:tcPr>
            <w:tcW w:w="4009" w:type="pct"/>
            <w:tcBorders>
              <w:top w:val="nil"/>
              <w:left w:val="nil"/>
              <w:bottom w:val="nil"/>
              <w:right w:val="nil"/>
            </w:tcBorders>
            <w:shd w:val="clear" w:color="auto" w:fill="auto"/>
            <w:noWrap/>
            <w:vAlign w:val="bottom"/>
            <w:hideMark/>
          </w:tcPr>
          <w:p w14:paraId="4196948E" w14:textId="30D6DE76"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Vlastiti prihodi</w:t>
            </w:r>
          </w:p>
        </w:tc>
        <w:tc>
          <w:tcPr>
            <w:tcW w:w="731" w:type="pct"/>
            <w:tcBorders>
              <w:top w:val="nil"/>
              <w:left w:val="nil"/>
              <w:bottom w:val="nil"/>
              <w:right w:val="nil"/>
            </w:tcBorders>
            <w:shd w:val="clear" w:color="auto" w:fill="auto"/>
            <w:vAlign w:val="bottom"/>
            <w:hideMark/>
          </w:tcPr>
          <w:p w14:paraId="48CDEAE5" w14:textId="19ADAB91" w:rsidR="00977EAF" w:rsidRPr="00191993" w:rsidRDefault="00977EAF" w:rsidP="00977EAF">
            <w:pPr>
              <w:jc w:val="right"/>
              <w:rPr>
                <w:rFonts w:ascii="Calibri" w:hAnsi="Calibri" w:cs="Arial"/>
                <w:lang w:val="hr-HR"/>
              </w:rPr>
            </w:pPr>
            <w:r w:rsidRPr="00191993">
              <w:rPr>
                <w:rFonts w:ascii="Calibri" w:hAnsi="Calibri" w:cs="Arial"/>
                <w:lang w:val="hr-HR"/>
              </w:rPr>
              <w:t>700.000,00</w:t>
            </w:r>
          </w:p>
        </w:tc>
      </w:tr>
      <w:tr w:rsidR="00977EAF" w:rsidRPr="00191993" w14:paraId="3AB47B16" w14:textId="77777777" w:rsidTr="003D731E">
        <w:trPr>
          <w:trHeight w:val="284"/>
        </w:trPr>
        <w:tc>
          <w:tcPr>
            <w:tcW w:w="260" w:type="pct"/>
            <w:tcBorders>
              <w:top w:val="nil"/>
              <w:left w:val="nil"/>
              <w:bottom w:val="nil"/>
              <w:right w:val="nil"/>
            </w:tcBorders>
            <w:shd w:val="clear" w:color="000000" w:fill="FFFF00"/>
            <w:noWrap/>
            <w:vAlign w:val="bottom"/>
            <w:hideMark/>
          </w:tcPr>
          <w:p w14:paraId="41465A79" w14:textId="0AF586A6" w:rsidR="00977EAF" w:rsidRPr="00191993" w:rsidRDefault="00977EAF" w:rsidP="00977EAF">
            <w:pPr>
              <w:rPr>
                <w:rFonts w:ascii="Calibri" w:hAnsi="Calibri" w:cs="Calibri"/>
                <w:sz w:val="22"/>
                <w:szCs w:val="22"/>
                <w:lang w:val="hr-HR" w:eastAsia="hr-HR"/>
              </w:rPr>
            </w:pPr>
            <w:r w:rsidRPr="00191993">
              <w:rPr>
                <w:rFonts w:ascii="Calibri" w:hAnsi="Calibri" w:cs="Arial"/>
                <w:b/>
                <w:bCs/>
                <w:lang w:val="hr-HR"/>
              </w:rPr>
              <w:t>4</w:t>
            </w:r>
          </w:p>
        </w:tc>
        <w:tc>
          <w:tcPr>
            <w:tcW w:w="4009" w:type="pct"/>
            <w:tcBorders>
              <w:top w:val="nil"/>
              <w:left w:val="nil"/>
              <w:bottom w:val="nil"/>
              <w:right w:val="nil"/>
            </w:tcBorders>
            <w:shd w:val="clear" w:color="000000" w:fill="FFFF00"/>
            <w:noWrap/>
            <w:vAlign w:val="bottom"/>
            <w:hideMark/>
          </w:tcPr>
          <w:p w14:paraId="4309BD88" w14:textId="679EC190" w:rsidR="00977EAF" w:rsidRPr="00191993" w:rsidRDefault="00977EAF" w:rsidP="00977EAF">
            <w:pPr>
              <w:rPr>
                <w:rFonts w:ascii="Calibri" w:hAnsi="Calibri" w:cs="Calibri"/>
                <w:sz w:val="22"/>
                <w:szCs w:val="22"/>
                <w:lang w:val="hr-HR" w:eastAsia="hr-HR"/>
              </w:rPr>
            </w:pPr>
            <w:r w:rsidRPr="00191993">
              <w:rPr>
                <w:rFonts w:ascii="Calibri" w:hAnsi="Calibri" w:cs="Arial"/>
                <w:b/>
                <w:bCs/>
                <w:lang w:val="hr-HR"/>
              </w:rPr>
              <w:t>Prihodi za posebne namjene</w:t>
            </w:r>
          </w:p>
        </w:tc>
        <w:tc>
          <w:tcPr>
            <w:tcW w:w="731" w:type="pct"/>
            <w:tcBorders>
              <w:top w:val="nil"/>
              <w:left w:val="nil"/>
              <w:bottom w:val="nil"/>
              <w:right w:val="nil"/>
            </w:tcBorders>
            <w:shd w:val="clear" w:color="000000" w:fill="FFFF00"/>
            <w:vAlign w:val="center"/>
            <w:hideMark/>
          </w:tcPr>
          <w:p w14:paraId="67B8E19F" w14:textId="1698BA64" w:rsidR="00977EAF" w:rsidRPr="00191993" w:rsidRDefault="000B5B56" w:rsidP="00977EAF">
            <w:pPr>
              <w:jc w:val="right"/>
              <w:rPr>
                <w:rFonts w:ascii="Calibri" w:hAnsi="Calibri" w:cs="Arial"/>
                <w:lang w:val="hr-HR"/>
              </w:rPr>
            </w:pPr>
            <w:r w:rsidRPr="000B5B56">
              <w:rPr>
                <w:rFonts w:ascii="Calibri" w:hAnsi="Calibri" w:cs="Arial"/>
                <w:b/>
                <w:bCs/>
                <w:lang w:val="hr-HR"/>
              </w:rPr>
              <w:t>24.286.000,00</w:t>
            </w:r>
          </w:p>
        </w:tc>
      </w:tr>
      <w:tr w:rsidR="00977EAF" w:rsidRPr="00191993" w14:paraId="66FC619A" w14:textId="77777777" w:rsidTr="003D731E">
        <w:trPr>
          <w:trHeight w:val="284"/>
        </w:trPr>
        <w:tc>
          <w:tcPr>
            <w:tcW w:w="260" w:type="pct"/>
            <w:tcBorders>
              <w:top w:val="nil"/>
              <w:left w:val="nil"/>
              <w:bottom w:val="nil"/>
              <w:right w:val="nil"/>
            </w:tcBorders>
            <w:shd w:val="clear" w:color="auto" w:fill="auto"/>
            <w:noWrap/>
            <w:vAlign w:val="bottom"/>
            <w:hideMark/>
          </w:tcPr>
          <w:p w14:paraId="38E2CB2B" w14:textId="131B0BD8"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4.1</w:t>
            </w:r>
          </w:p>
        </w:tc>
        <w:tc>
          <w:tcPr>
            <w:tcW w:w="4009" w:type="pct"/>
            <w:tcBorders>
              <w:top w:val="nil"/>
              <w:left w:val="nil"/>
              <w:bottom w:val="nil"/>
              <w:right w:val="nil"/>
            </w:tcBorders>
            <w:shd w:val="clear" w:color="auto" w:fill="auto"/>
            <w:noWrap/>
            <w:vAlign w:val="bottom"/>
            <w:hideMark/>
          </w:tcPr>
          <w:p w14:paraId="6F98F1BB" w14:textId="59FA885B"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Komunalni doprinos</w:t>
            </w:r>
          </w:p>
        </w:tc>
        <w:tc>
          <w:tcPr>
            <w:tcW w:w="731" w:type="pct"/>
            <w:tcBorders>
              <w:top w:val="nil"/>
              <w:left w:val="nil"/>
              <w:bottom w:val="nil"/>
              <w:right w:val="nil"/>
            </w:tcBorders>
            <w:shd w:val="clear" w:color="auto" w:fill="auto"/>
            <w:vAlign w:val="bottom"/>
            <w:hideMark/>
          </w:tcPr>
          <w:p w14:paraId="597E8D37" w14:textId="752B8003" w:rsidR="00977EAF" w:rsidRPr="00191993" w:rsidRDefault="00977EAF" w:rsidP="00977EAF">
            <w:pPr>
              <w:jc w:val="right"/>
              <w:rPr>
                <w:rFonts w:ascii="Calibri" w:hAnsi="Calibri" w:cs="Arial"/>
                <w:lang w:val="hr-HR"/>
              </w:rPr>
            </w:pPr>
            <w:r w:rsidRPr="00191993">
              <w:rPr>
                <w:rFonts w:ascii="Calibri" w:hAnsi="Calibri" w:cs="Arial"/>
                <w:lang w:val="hr-HR"/>
              </w:rPr>
              <w:t>7.</w:t>
            </w:r>
            <w:r w:rsidR="000B5B56">
              <w:rPr>
                <w:rFonts w:ascii="Calibri" w:hAnsi="Calibri" w:cs="Arial"/>
                <w:lang w:val="hr-HR"/>
              </w:rPr>
              <w:t>95</w:t>
            </w:r>
            <w:r w:rsidRPr="00191993">
              <w:rPr>
                <w:rFonts w:ascii="Calibri" w:hAnsi="Calibri" w:cs="Arial"/>
                <w:lang w:val="hr-HR"/>
              </w:rPr>
              <w:t>0.000,00</w:t>
            </w:r>
          </w:p>
        </w:tc>
      </w:tr>
      <w:tr w:rsidR="00977EAF" w:rsidRPr="00191993" w14:paraId="38D61AAB" w14:textId="77777777" w:rsidTr="003D731E">
        <w:trPr>
          <w:trHeight w:val="284"/>
        </w:trPr>
        <w:tc>
          <w:tcPr>
            <w:tcW w:w="260" w:type="pct"/>
            <w:tcBorders>
              <w:top w:val="nil"/>
              <w:left w:val="nil"/>
              <w:bottom w:val="nil"/>
              <w:right w:val="nil"/>
            </w:tcBorders>
            <w:shd w:val="clear" w:color="auto" w:fill="auto"/>
            <w:noWrap/>
            <w:vAlign w:val="bottom"/>
            <w:hideMark/>
          </w:tcPr>
          <w:p w14:paraId="7B393CFD" w14:textId="3BA02DB7"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4.2</w:t>
            </w:r>
          </w:p>
        </w:tc>
        <w:tc>
          <w:tcPr>
            <w:tcW w:w="4009" w:type="pct"/>
            <w:tcBorders>
              <w:top w:val="nil"/>
              <w:left w:val="nil"/>
              <w:bottom w:val="nil"/>
              <w:right w:val="nil"/>
            </w:tcBorders>
            <w:shd w:val="clear" w:color="auto" w:fill="auto"/>
            <w:noWrap/>
            <w:vAlign w:val="bottom"/>
            <w:hideMark/>
          </w:tcPr>
          <w:p w14:paraId="5DE5B344" w14:textId="192BF22D"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Komunalna naknada</w:t>
            </w:r>
          </w:p>
        </w:tc>
        <w:tc>
          <w:tcPr>
            <w:tcW w:w="731" w:type="pct"/>
            <w:tcBorders>
              <w:top w:val="nil"/>
              <w:left w:val="nil"/>
              <w:bottom w:val="nil"/>
              <w:right w:val="nil"/>
            </w:tcBorders>
            <w:shd w:val="clear" w:color="auto" w:fill="auto"/>
            <w:vAlign w:val="bottom"/>
            <w:hideMark/>
          </w:tcPr>
          <w:p w14:paraId="501B0D32" w14:textId="1BAE2B78" w:rsidR="00977EAF" w:rsidRPr="00191993" w:rsidRDefault="00977EAF" w:rsidP="00977EAF">
            <w:pPr>
              <w:jc w:val="right"/>
              <w:rPr>
                <w:rFonts w:ascii="Calibri" w:hAnsi="Calibri" w:cs="Arial"/>
                <w:lang w:val="hr-HR"/>
              </w:rPr>
            </w:pPr>
            <w:r w:rsidRPr="00191993">
              <w:rPr>
                <w:rFonts w:ascii="Calibri" w:hAnsi="Calibri" w:cs="Arial"/>
                <w:lang w:val="hr-HR"/>
              </w:rPr>
              <w:t>4.800.000,00</w:t>
            </w:r>
          </w:p>
        </w:tc>
      </w:tr>
      <w:tr w:rsidR="00977EAF" w:rsidRPr="00191993" w14:paraId="379C1E1E" w14:textId="77777777" w:rsidTr="003D731E">
        <w:trPr>
          <w:trHeight w:val="284"/>
        </w:trPr>
        <w:tc>
          <w:tcPr>
            <w:tcW w:w="260" w:type="pct"/>
            <w:tcBorders>
              <w:top w:val="nil"/>
              <w:left w:val="nil"/>
              <w:bottom w:val="nil"/>
              <w:right w:val="nil"/>
            </w:tcBorders>
            <w:shd w:val="clear" w:color="auto" w:fill="auto"/>
            <w:noWrap/>
            <w:vAlign w:val="bottom"/>
            <w:hideMark/>
          </w:tcPr>
          <w:p w14:paraId="08C9F45B" w14:textId="692C8007"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4.3</w:t>
            </w:r>
          </w:p>
        </w:tc>
        <w:tc>
          <w:tcPr>
            <w:tcW w:w="4009" w:type="pct"/>
            <w:tcBorders>
              <w:top w:val="nil"/>
              <w:left w:val="nil"/>
              <w:bottom w:val="nil"/>
              <w:right w:val="nil"/>
            </w:tcBorders>
            <w:shd w:val="clear" w:color="auto" w:fill="auto"/>
            <w:noWrap/>
            <w:vAlign w:val="bottom"/>
            <w:hideMark/>
          </w:tcPr>
          <w:p w14:paraId="46AFFF8E" w14:textId="7276B8D3"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Vodni doprinos</w:t>
            </w:r>
          </w:p>
        </w:tc>
        <w:tc>
          <w:tcPr>
            <w:tcW w:w="731" w:type="pct"/>
            <w:tcBorders>
              <w:top w:val="nil"/>
              <w:left w:val="nil"/>
              <w:bottom w:val="nil"/>
              <w:right w:val="nil"/>
            </w:tcBorders>
            <w:shd w:val="clear" w:color="auto" w:fill="auto"/>
            <w:vAlign w:val="bottom"/>
            <w:hideMark/>
          </w:tcPr>
          <w:p w14:paraId="68EBC2C6" w14:textId="658C90D3" w:rsidR="00977EAF" w:rsidRPr="00191993" w:rsidRDefault="00977EAF" w:rsidP="00977EAF">
            <w:pPr>
              <w:jc w:val="right"/>
              <w:rPr>
                <w:rFonts w:ascii="Calibri" w:hAnsi="Calibri" w:cs="Arial"/>
                <w:lang w:val="hr-HR"/>
              </w:rPr>
            </w:pPr>
            <w:r w:rsidRPr="00191993">
              <w:rPr>
                <w:rFonts w:ascii="Calibri" w:hAnsi="Calibri" w:cs="Arial"/>
                <w:lang w:val="hr-HR"/>
              </w:rPr>
              <w:t>180.000,00</w:t>
            </w:r>
          </w:p>
        </w:tc>
      </w:tr>
      <w:tr w:rsidR="00977EAF" w:rsidRPr="00191993" w14:paraId="1A32D9B8" w14:textId="77777777" w:rsidTr="003D731E">
        <w:trPr>
          <w:trHeight w:val="284"/>
        </w:trPr>
        <w:tc>
          <w:tcPr>
            <w:tcW w:w="260" w:type="pct"/>
            <w:tcBorders>
              <w:top w:val="nil"/>
              <w:left w:val="nil"/>
              <w:bottom w:val="nil"/>
              <w:right w:val="nil"/>
            </w:tcBorders>
            <w:shd w:val="clear" w:color="auto" w:fill="auto"/>
            <w:noWrap/>
            <w:vAlign w:val="bottom"/>
            <w:hideMark/>
          </w:tcPr>
          <w:p w14:paraId="7B3C25DC" w14:textId="061D7771"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4.4</w:t>
            </w:r>
          </w:p>
        </w:tc>
        <w:tc>
          <w:tcPr>
            <w:tcW w:w="4009" w:type="pct"/>
            <w:tcBorders>
              <w:top w:val="nil"/>
              <w:left w:val="nil"/>
              <w:bottom w:val="nil"/>
              <w:right w:val="nil"/>
            </w:tcBorders>
            <w:shd w:val="clear" w:color="auto" w:fill="auto"/>
            <w:noWrap/>
            <w:vAlign w:val="bottom"/>
            <w:hideMark/>
          </w:tcPr>
          <w:p w14:paraId="4D855545" w14:textId="2FF74C59"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Naknada za legalizaciju</w:t>
            </w:r>
          </w:p>
        </w:tc>
        <w:tc>
          <w:tcPr>
            <w:tcW w:w="731" w:type="pct"/>
            <w:tcBorders>
              <w:top w:val="nil"/>
              <w:left w:val="nil"/>
              <w:bottom w:val="nil"/>
              <w:right w:val="nil"/>
            </w:tcBorders>
            <w:shd w:val="clear" w:color="auto" w:fill="auto"/>
            <w:vAlign w:val="bottom"/>
            <w:hideMark/>
          </w:tcPr>
          <w:p w14:paraId="0F2504B9" w14:textId="45C433C1" w:rsidR="00977EAF" w:rsidRPr="00191993" w:rsidRDefault="00977EAF" w:rsidP="00977EAF">
            <w:pPr>
              <w:jc w:val="right"/>
              <w:rPr>
                <w:rFonts w:ascii="Calibri" w:hAnsi="Calibri" w:cs="Arial"/>
                <w:lang w:val="hr-HR"/>
              </w:rPr>
            </w:pPr>
            <w:r w:rsidRPr="00191993">
              <w:rPr>
                <w:rFonts w:ascii="Calibri" w:hAnsi="Calibri" w:cs="Arial"/>
                <w:lang w:val="hr-HR"/>
              </w:rPr>
              <w:t>50.000,00</w:t>
            </w:r>
          </w:p>
        </w:tc>
      </w:tr>
      <w:tr w:rsidR="00977EAF" w:rsidRPr="00191993" w14:paraId="6935E953" w14:textId="77777777" w:rsidTr="003D731E">
        <w:trPr>
          <w:trHeight w:val="284"/>
        </w:trPr>
        <w:tc>
          <w:tcPr>
            <w:tcW w:w="260" w:type="pct"/>
            <w:tcBorders>
              <w:top w:val="nil"/>
              <w:left w:val="nil"/>
              <w:bottom w:val="nil"/>
              <w:right w:val="nil"/>
            </w:tcBorders>
            <w:shd w:val="clear" w:color="auto" w:fill="auto"/>
            <w:noWrap/>
            <w:vAlign w:val="bottom"/>
            <w:hideMark/>
          </w:tcPr>
          <w:p w14:paraId="2BD71746" w14:textId="5891725B"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4.5</w:t>
            </w:r>
          </w:p>
        </w:tc>
        <w:tc>
          <w:tcPr>
            <w:tcW w:w="4009" w:type="pct"/>
            <w:tcBorders>
              <w:top w:val="nil"/>
              <w:left w:val="nil"/>
              <w:bottom w:val="nil"/>
              <w:right w:val="nil"/>
            </w:tcBorders>
            <w:shd w:val="clear" w:color="auto" w:fill="auto"/>
            <w:noWrap/>
            <w:vAlign w:val="bottom"/>
            <w:hideMark/>
          </w:tcPr>
          <w:p w14:paraId="75A4B171" w14:textId="5F3ECCEF"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Boravišna pristojba</w:t>
            </w:r>
          </w:p>
        </w:tc>
        <w:tc>
          <w:tcPr>
            <w:tcW w:w="731" w:type="pct"/>
            <w:tcBorders>
              <w:top w:val="nil"/>
              <w:left w:val="nil"/>
              <w:bottom w:val="nil"/>
              <w:right w:val="nil"/>
            </w:tcBorders>
            <w:shd w:val="clear" w:color="auto" w:fill="auto"/>
            <w:vAlign w:val="bottom"/>
            <w:hideMark/>
          </w:tcPr>
          <w:p w14:paraId="4A383429" w14:textId="12EDE066" w:rsidR="00977EAF" w:rsidRPr="00191993" w:rsidRDefault="00977EAF" w:rsidP="00977EAF">
            <w:pPr>
              <w:jc w:val="right"/>
              <w:rPr>
                <w:rFonts w:ascii="Calibri" w:hAnsi="Calibri" w:cs="Arial"/>
                <w:b/>
                <w:bCs/>
                <w:lang w:val="hr-HR"/>
              </w:rPr>
            </w:pPr>
            <w:r w:rsidRPr="00191993">
              <w:rPr>
                <w:rFonts w:ascii="Calibri" w:hAnsi="Calibri" w:cs="Arial"/>
                <w:lang w:val="hr-HR"/>
              </w:rPr>
              <w:t>600.000,00</w:t>
            </w:r>
          </w:p>
        </w:tc>
      </w:tr>
      <w:tr w:rsidR="00977EAF" w:rsidRPr="00191993" w14:paraId="505616A7" w14:textId="77777777" w:rsidTr="003D731E">
        <w:trPr>
          <w:trHeight w:val="284"/>
        </w:trPr>
        <w:tc>
          <w:tcPr>
            <w:tcW w:w="260" w:type="pct"/>
            <w:tcBorders>
              <w:top w:val="nil"/>
              <w:left w:val="nil"/>
              <w:bottom w:val="nil"/>
              <w:right w:val="nil"/>
            </w:tcBorders>
            <w:shd w:val="clear" w:color="auto" w:fill="auto"/>
            <w:noWrap/>
            <w:vAlign w:val="bottom"/>
            <w:hideMark/>
          </w:tcPr>
          <w:p w14:paraId="54450C96" w14:textId="3A621657"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4.6</w:t>
            </w:r>
          </w:p>
        </w:tc>
        <w:tc>
          <w:tcPr>
            <w:tcW w:w="4009" w:type="pct"/>
            <w:tcBorders>
              <w:top w:val="nil"/>
              <w:left w:val="nil"/>
              <w:bottom w:val="nil"/>
              <w:right w:val="nil"/>
            </w:tcBorders>
            <w:shd w:val="clear" w:color="auto" w:fill="auto"/>
            <w:noWrap/>
            <w:vAlign w:val="bottom"/>
            <w:hideMark/>
          </w:tcPr>
          <w:p w14:paraId="7800C4DC" w14:textId="7755FA20"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Naknada za prenamjenu poljoprivrednog zemljišta</w:t>
            </w:r>
          </w:p>
        </w:tc>
        <w:tc>
          <w:tcPr>
            <w:tcW w:w="731" w:type="pct"/>
            <w:tcBorders>
              <w:top w:val="nil"/>
              <w:left w:val="nil"/>
              <w:bottom w:val="nil"/>
              <w:right w:val="nil"/>
            </w:tcBorders>
            <w:shd w:val="clear" w:color="auto" w:fill="auto"/>
            <w:vAlign w:val="bottom"/>
            <w:hideMark/>
          </w:tcPr>
          <w:p w14:paraId="508D1B1D" w14:textId="4537D297" w:rsidR="00977EAF" w:rsidRPr="00191993" w:rsidRDefault="00977EAF" w:rsidP="00977EAF">
            <w:pPr>
              <w:jc w:val="right"/>
              <w:rPr>
                <w:rFonts w:ascii="Calibri" w:hAnsi="Calibri" w:cs="Arial"/>
                <w:lang w:val="hr-HR"/>
              </w:rPr>
            </w:pPr>
            <w:r w:rsidRPr="00191993">
              <w:rPr>
                <w:rFonts w:ascii="Calibri" w:hAnsi="Calibri" w:cs="Arial"/>
                <w:lang w:val="hr-HR"/>
              </w:rPr>
              <w:t>5.000,00</w:t>
            </w:r>
          </w:p>
        </w:tc>
      </w:tr>
      <w:tr w:rsidR="00977EAF" w:rsidRPr="00191993" w14:paraId="0787FADF" w14:textId="77777777" w:rsidTr="003D731E">
        <w:trPr>
          <w:trHeight w:val="284"/>
        </w:trPr>
        <w:tc>
          <w:tcPr>
            <w:tcW w:w="260" w:type="pct"/>
            <w:tcBorders>
              <w:top w:val="nil"/>
              <w:left w:val="nil"/>
              <w:bottom w:val="nil"/>
              <w:right w:val="nil"/>
            </w:tcBorders>
            <w:shd w:val="clear" w:color="auto" w:fill="auto"/>
            <w:noWrap/>
            <w:vAlign w:val="bottom"/>
            <w:hideMark/>
          </w:tcPr>
          <w:p w14:paraId="11AFECD2" w14:textId="779A571E"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4.7</w:t>
            </w:r>
          </w:p>
        </w:tc>
        <w:tc>
          <w:tcPr>
            <w:tcW w:w="4009" w:type="pct"/>
            <w:tcBorders>
              <w:top w:val="nil"/>
              <w:left w:val="nil"/>
              <w:bottom w:val="nil"/>
              <w:right w:val="nil"/>
            </w:tcBorders>
            <w:shd w:val="clear" w:color="auto" w:fill="auto"/>
            <w:noWrap/>
            <w:vAlign w:val="bottom"/>
            <w:hideMark/>
          </w:tcPr>
          <w:p w14:paraId="251CFA33" w14:textId="4C788B93"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Spomenička renta</w:t>
            </w:r>
          </w:p>
        </w:tc>
        <w:tc>
          <w:tcPr>
            <w:tcW w:w="731" w:type="pct"/>
            <w:tcBorders>
              <w:top w:val="nil"/>
              <w:left w:val="nil"/>
              <w:bottom w:val="nil"/>
              <w:right w:val="nil"/>
            </w:tcBorders>
            <w:shd w:val="clear" w:color="auto" w:fill="auto"/>
            <w:vAlign w:val="bottom"/>
            <w:hideMark/>
          </w:tcPr>
          <w:p w14:paraId="63B73C0F" w14:textId="6299FA20" w:rsidR="00977EAF" w:rsidRPr="00191993" w:rsidRDefault="00977EAF" w:rsidP="00977EAF">
            <w:pPr>
              <w:jc w:val="right"/>
              <w:rPr>
                <w:rFonts w:ascii="Calibri" w:hAnsi="Calibri" w:cs="Arial"/>
                <w:b/>
                <w:bCs/>
                <w:lang w:val="hr-HR"/>
              </w:rPr>
            </w:pPr>
            <w:r w:rsidRPr="00191993">
              <w:rPr>
                <w:rFonts w:ascii="Calibri" w:hAnsi="Calibri" w:cs="Arial"/>
                <w:lang w:val="hr-HR"/>
              </w:rPr>
              <w:t>1.000,00</w:t>
            </w:r>
          </w:p>
        </w:tc>
      </w:tr>
      <w:tr w:rsidR="00977EAF" w:rsidRPr="00191993" w14:paraId="26B99062" w14:textId="77777777" w:rsidTr="003D731E">
        <w:trPr>
          <w:trHeight w:val="284"/>
        </w:trPr>
        <w:tc>
          <w:tcPr>
            <w:tcW w:w="260" w:type="pct"/>
            <w:tcBorders>
              <w:top w:val="nil"/>
              <w:left w:val="nil"/>
              <w:bottom w:val="nil"/>
              <w:right w:val="nil"/>
            </w:tcBorders>
            <w:shd w:val="clear" w:color="auto" w:fill="auto"/>
            <w:noWrap/>
            <w:vAlign w:val="bottom"/>
            <w:hideMark/>
          </w:tcPr>
          <w:p w14:paraId="06AFF450" w14:textId="2F09900F"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4.8</w:t>
            </w:r>
          </w:p>
        </w:tc>
        <w:tc>
          <w:tcPr>
            <w:tcW w:w="4009" w:type="pct"/>
            <w:tcBorders>
              <w:top w:val="nil"/>
              <w:left w:val="nil"/>
              <w:bottom w:val="nil"/>
              <w:right w:val="nil"/>
            </w:tcBorders>
            <w:shd w:val="clear" w:color="auto" w:fill="auto"/>
            <w:noWrap/>
            <w:vAlign w:val="bottom"/>
            <w:hideMark/>
          </w:tcPr>
          <w:p w14:paraId="273C567D" w14:textId="164DC4E9"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Naknada za dodjelu grobnog mjesta</w:t>
            </w:r>
          </w:p>
        </w:tc>
        <w:tc>
          <w:tcPr>
            <w:tcW w:w="731" w:type="pct"/>
            <w:tcBorders>
              <w:top w:val="nil"/>
              <w:left w:val="nil"/>
              <w:bottom w:val="nil"/>
              <w:right w:val="nil"/>
            </w:tcBorders>
            <w:shd w:val="clear" w:color="auto" w:fill="auto"/>
            <w:vAlign w:val="bottom"/>
            <w:hideMark/>
          </w:tcPr>
          <w:p w14:paraId="50CEC071" w14:textId="35610343" w:rsidR="00977EAF" w:rsidRPr="00191993" w:rsidRDefault="00977EAF" w:rsidP="00977EAF">
            <w:pPr>
              <w:jc w:val="right"/>
              <w:rPr>
                <w:rFonts w:ascii="Calibri" w:hAnsi="Calibri" w:cs="Arial"/>
                <w:lang w:val="hr-HR"/>
              </w:rPr>
            </w:pPr>
            <w:r w:rsidRPr="00191993">
              <w:rPr>
                <w:rFonts w:ascii="Calibri" w:hAnsi="Calibri" w:cs="Arial"/>
                <w:lang w:val="hr-HR"/>
              </w:rPr>
              <w:t>10.700.000,00</w:t>
            </w:r>
          </w:p>
        </w:tc>
      </w:tr>
      <w:tr w:rsidR="00977EAF" w:rsidRPr="00191993" w14:paraId="3401C96E" w14:textId="77777777" w:rsidTr="003D731E">
        <w:trPr>
          <w:trHeight w:val="284"/>
        </w:trPr>
        <w:tc>
          <w:tcPr>
            <w:tcW w:w="260" w:type="pct"/>
            <w:tcBorders>
              <w:top w:val="nil"/>
              <w:left w:val="nil"/>
              <w:bottom w:val="nil"/>
              <w:right w:val="nil"/>
            </w:tcBorders>
            <w:shd w:val="clear" w:color="000000" w:fill="FFFF00"/>
            <w:noWrap/>
            <w:vAlign w:val="bottom"/>
          </w:tcPr>
          <w:p w14:paraId="72498B63" w14:textId="4A621162" w:rsidR="00977EAF" w:rsidRPr="00191993" w:rsidRDefault="00977EAF" w:rsidP="00977EAF">
            <w:pPr>
              <w:rPr>
                <w:rFonts w:ascii="Calibri" w:hAnsi="Calibri" w:cs="Arial"/>
                <w:lang w:val="hr-HR"/>
              </w:rPr>
            </w:pPr>
            <w:r w:rsidRPr="00191993">
              <w:rPr>
                <w:rFonts w:ascii="Calibri" w:hAnsi="Calibri" w:cs="Arial"/>
                <w:b/>
                <w:bCs/>
                <w:lang w:val="hr-HR"/>
              </w:rPr>
              <w:t>5</w:t>
            </w:r>
          </w:p>
        </w:tc>
        <w:tc>
          <w:tcPr>
            <w:tcW w:w="4009" w:type="pct"/>
            <w:tcBorders>
              <w:top w:val="nil"/>
              <w:left w:val="nil"/>
              <w:bottom w:val="nil"/>
              <w:right w:val="nil"/>
            </w:tcBorders>
            <w:shd w:val="clear" w:color="000000" w:fill="FFFF00"/>
            <w:noWrap/>
            <w:vAlign w:val="bottom"/>
          </w:tcPr>
          <w:p w14:paraId="0A753A7F" w14:textId="2F41BA43" w:rsidR="00977EAF" w:rsidRPr="00191993" w:rsidRDefault="00977EAF" w:rsidP="00977EAF">
            <w:pPr>
              <w:rPr>
                <w:rFonts w:ascii="Calibri" w:hAnsi="Calibri" w:cs="Arial"/>
                <w:lang w:val="hr-HR"/>
              </w:rPr>
            </w:pPr>
            <w:r w:rsidRPr="00191993">
              <w:rPr>
                <w:rFonts w:ascii="Calibri" w:hAnsi="Calibri" w:cs="Arial"/>
                <w:b/>
                <w:bCs/>
                <w:lang w:val="hr-HR"/>
              </w:rPr>
              <w:t>Pomoći</w:t>
            </w:r>
          </w:p>
        </w:tc>
        <w:tc>
          <w:tcPr>
            <w:tcW w:w="731" w:type="pct"/>
            <w:tcBorders>
              <w:top w:val="nil"/>
              <w:left w:val="nil"/>
              <w:bottom w:val="nil"/>
              <w:right w:val="nil"/>
            </w:tcBorders>
            <w:shd w:val="clear" w:color="000000" w:fill="FFFF00"/>
            <w:vAlign w:val="center"/>
          </w:tcPr>
          <w:p w14:paraId="4E51D268" w14:textId="07937821" w:rsidR="00977EAF" w:rsidRPr="00191993" w:rsidRDefault="00977EAF" w:rsidP="00977EAF">
            <w:pPr>
              <w:jc w:val="right"/>
              <w:rPr>
                <w:rFonts w:ascii="Calibri" w:hAnsi="Calibri" w:cs="Arial"/>
                <w:lang w:val="hr-HR"/>
              </w:rPr>
            </w:pPr>
            <w:r w:rsidRPr="00191993">
              <w:rPr>
                <w:rFonts w:ascii="Calibri" w:hAnsi="Calibri" w:cs="Arial"/>
                <w:b/>
                <w:bCs/>
                <w:lang w:val="hr-HR"/>
              </w:rPr>
              <w:t>15.646.999,00</w:t>
            </w:r>
          </w:p>
        </w:tc>
      </w:tr>
      <w:tr w:rsidR="00977EAF" w:rsidRPr="00191993" w14:paraId="295D5571" w14:textId="77777777" w:rsidTr="003D731E">
        <w:trPr>
          <w:trHeight w:val="284"/>
        </w:trPr>
        <w:tc>
          <w:tcPr>
            <w:tcW w:w="260" w:type="pct"/>
            <w:tcBorders>
              <w:top w:val="nil"/>
              <w:left w:val="nil"/>
              <w:bottom w:val="nil"/>
              <w:right w:val="nil"/>
            </w:tcBorders>
            <w:shd w:val="clear" w:color="auto" w:fill="auto"/>
            <w:noWrap/>
            <w:vAlign w:val="bottom"/>
          </w:tcPr>
          <w:p w14:paraId="43995F25" w14:textId="3F745105" w:rsidR="00977EAF" w:rsidRPr="00191993" w:rsidRDefault="00977EAF" w:rsidP="00977EAF">
            <w:pPr>
              <w:rPr>
                <w:rFonts w:ascii="Calibri" w:hAnsi="Calibri" w:cs="Arial"/>
                <w:lang w:val="hr-HR"/>
              </w:rPr>
            </w:pPr>
            <w:r w:rsidRPr="00191993">
              <w:rPr>
                <w:rFonts w:ascii="Calibri" w:hAnsi="Calibri" w:cs="Arial"/>
                <w:lang w:val="hr-HR"/>
              </w:rPr>
              <w:t>5.2</w:t>
            </w:r>
          </w:p>
        </w:tc>
        <w:tc>
          <w:tcPr>
            <w:tcW w:w="4009" w:type="pct"/>
            <w:tcBorders>
              <w:top w:val="nil"/>
              <w:left w:val="nil"/>
              <w:bottom w:val="nil"/>
              <w:right w:val="nil"/>
            </w:tcBorders>
            <w:shd w:val="clear" w:color="auto" w:fill="auto"/>
            <w:noWrap/>
            <w:vAlign w:val="bottom"/>
          </w:tcPr>
          <w:p w14:paraId="6DE3F4A4" w14:textId="6C550E25" w:rsidR="00977EAF" w:rsidRPr="00191993" w:rsidRDefault="00977EAF" w:rsidP="00977EAF">
            <w:pPr>
              <w:rPr>
                <w:rFonts w:ascii="Calibri" w:hAnsi="Calibri" w:cs="Arial"/>
                <w:lang w:val="hr-HR"/>
              </w:rPr>
            </w:pPr>
            <w:r w:rsidRPr="00191993">
              <w:rPr>
                <w:rFonts w:ascii="Calibri" w:hAnsi="Calibri" w:cs="Arial"/>
                <w:lang w:val="hr-HR"/>
              </w:rPr>
              <w:t>Pomoći iz EU</w:t>
            </w:r>
          </w:p>
        </w:tc>
        <w:tc>
          <w:tcPr>
            <w:tcW w:w="731" w:type="pct"/>
            <w:tcBorders>
              <w:top w:val="nil"/>
              <w:left w:val="nil"/>
              <w:bottom w:val="nil"/>
              <w:right w:val="nil"/>
            </w:tcBorders>
            <w:shd w:val="clear" w:color="auto" w:fill="auto"/>
            <w:vAlign w:val="bottom"/>
          </w:tcPr>
          <w:p w14:paraId="5D2D2E7D" w14:textId="160C9FC6" w:rsidR="00977EAF" w:rsidRPr="00191993" w:rsidRDefault="00977EAF" w:rsidP="00977EAF">
            <w:pPr>
              <w:jc w:val="right"/>
              <w:rPr>
                <w:rFonts w:ascii="Calibri" w:hAnsi="Calibri" w:cs="Arial"/>
                <w:lang w:val="hr-HR"/>
              </w:rPr>
            </w:pPr>
            <w:r w:rsidRPr="00191993">
              <w:rPr>
                <w:rFonts w:ascii="Calibri" w:hAnsi="Calibri" w:cs="Arial"/>
                <w:lang w:val="hr-HR"/>
              </w:rPr>
              <w:t>13.781.999,00</w:t>
            </w:r>
          </w:p>
        </w:tc>
      </w:tr>
      <w:tr w:rsidR="00977EAF" w:rsidRPr="00191993" w14:paraId="7C3AC800" w14:textId="77777777" w:rsidTr="003D731E">
        <w:trPr>
          <w:trHeight w:val="284"/>
        </w:trPr>
        <w:tc>
          <w:tcPr>
            <w:tcW w:w="260" w:type="pct"/>
            <w:tcBorders>
              <w:top w:val="nil"/>
              <w:left w:val="nil"/>
              <w:bottom w:val="nil"/>
              <w:right w:val="nil"/>
            </w:tcBorders>
            <w:shd w:val="clear" w:color="auto" w:fill="auto"/>
            <w:noWrap/>
            <w:vAlign w:val="bottom"/>
          </w:tcPr>
          <w:p w14:paraId="7CA39655" w14:textId="7D5A2BFE" w:rsidR="00977EAF" w:rsidRPr="00191993" w:rsidRDefault="00977EAF" w:rsidP="00977EAF">
            <w:pPr>
              <w:rPr>
                <w:rFonts w:ascii="Calibri" w:hAnsi="Calibri" w:cs="Arial"/>
                <w:lang w:val="hr-HR"/>
              </w:rPr>
            </w:pPr>
            <w:r w:rsidRPr="00191993">
              <w:rPr>
                <w:rFonts w:ascii="Calibri" w:hAnsi="Calibri" w:cs="Arial"/>
                <w:lang w:val="hr-HR"/>
              </w:rPr>
              <w:t>5.4</w:t>
            </w:r>
          </w:p>
        </w:tc>
        <w:tc>
          <w:tcPr>
            <w:tcW w:w="4009" w:type="pct"/>
            <w:tcBorders>
              <w:top w:val="nil"/>
              <w:left w:val="nil"/>
              <w:bottom w:val="nil"/>
              <w:right w:val="nil"/>
            </w:tcBorders>
            <w:shd w:val="clear" w:color="auto" w:fill="auto"/>
            <w:noWrap/>
            <w:vAlign w:val="bottom"/>
          </w:tcPr>
          <w:p w14:paraId="2ACB2341" w14:textId="0756B0E7" w:rsidR="00977EAF" w:rsidRPr="00191993" w:rsidRDefault="00977EAF" w:rsidP="00977EAF">
            <w:pPr>
              <w:rPr>
                <w:rFonts w:ascii="Calibri" w:hAnsi="Calibri" w:cs="Arial"/>
                <w:lang w:val="hr-HR"/>
              </w:rPr>
            </w:pPr>
            <w:r w:rsidRPr="00191993">
              <w:rPr>
                <w:rFonts w:ascii="Calibri" w:hAnsi="Calibri" w:cs="Arial"/>
                <w:lang w:val="hr-HR"/>
              </w:rPr>
              <w:t>Pomoći od drugih proračuna</w:t>
            </w:r>
          </w:p>
        </w:tc>
        <w:tc>
          <w:tcPr>
            <w:tcW w:w="731" w:type="pct"/>
            <w:tcBorders>
              <w:top w:val="nil"/>
              <w:left w:val="nil"/>
              <w:bottom w:val="nil"/>
              <w:right w:val="nil"/>
            </w:tcBorders>
            <w:shd w:val="clear" w:color="auto" w:fill="auto"/>
            <w:vAlign w:val="bottom"/>
          </w:tcPr>
          <w:p w14:paraId="4E144F80" w14:textId="23CD4AB0" w:rsidR="00977EAF" w:rsidRPr="00191993" w:rsidRDefault="00977EAF" w:rsidP="00977EAF">
            <w:pPr>
              <w:jc w:val="right"/>
              <w:rPr>
                <w:rFonts w:ascii="Calibri" w:hAnsi="Calibri" w:cs="Arial"/>
                <w:lang w:val="hr-HR"/>
              </w:rPr>
            </w:pPr>
            <w:r w:rsidRPr="00191993">
              <w:rPr>
                <w:rFonts w:ascii="Calibri" w:hAnsi="Calibri" w:cs="Arial"/>
                <w:lang w:val="hr-HR"/>
              </w:rPr>
              <w:t>1.865.000,00</w:t>
            </w:r>
          </w:p>
        </w:tc>
      </w:tr>
      <w:tr w:rsidR="00977EAF" w:rsidRPr="00191993" w14:paraId="3A7EB8D9" w14:textId="77777777" w:rsidTr="003D731E">
        <w:trPr>
          <w:trHeight w:val="284"/>
        </w:trPr>
        <w:tc>
          <w:tcPr>
            <w:tcW w:w="260" w:type="pct"/>
            <w:tcBorders>
              <w:top w:val="nil"/>
              <w:left w:val="nil"/>
              <w:bottom w:val="nil"/>
              <w:right w:val="nil"/>
            </w:tcBorders>
            <w:shd w:val="clear" w:color="000000" w:fill="FFFF00"/>
            <w:noWrap/>
            <w:vAlign w:val="bottom"/>
          </w:tcPr>
          <w:p w14:paraId="7617946B" w14:textId="15B70154" w:rsidR="00977EAF" w:rsidRPr="00191993" w:rsidRDefault="00977EAF" w:rsidP="00977EAF">
            <w:pPr>
              <w:rPr>
                <w:rFonts w:ascii="Calibri" w:hAnsi="Calibri" w:cs="Arial"/>
                <w:lang w:val="hr-HR"/>
              </w:rPr>
            </w:pPr>
            <w:r w:rsidRPr="00191993">
              <w:rPr>
                <w:rFonts w:ascii="Calibri" w:hAnsi="Calibri" w:cs="Arial"/>
                <w:b/>
                <w:bCs/>
                <w:lang w:val="hr-HR"/>
              </w:rPr>
              <w:t>6</w:t>
            </w:r>
          </w:p>
        </w:tc>
        <w:tc>
          <w:tcPr>
            <w:tcW w:w="4009" w:type="pct"/>
            <w:tcBorders>
              <w:top w:val="nil"/>
              <w:left w:val="nil"/>
              <w:bottom w:val="nil"/>
              <w:right w:val="nil"/>
            </w:tcBorders>
            <w:shd w:val="clear" w:color="000000" w:fill="FFFF00"/>
            <w:noWrap/>
            <w:vAlign w:val="bottom"/>
          </w:tcPr>
          <w:p w14:paraId="01A5C6C9" w14:textId="28BAC09E" w:rsidR="00977EAF" w:rsidRPr="00191993" w:rsidRDefault="00977EAF" w:rsidP="00977EAF">
            <w:pPr>
              <w:rPr>
                <w:rFonts w:ascii="Calibri" w:hAnsi="Calibri" w:cs="Arial"/>
                <w:lang w:val="hr-HR"/>
              </w:rPr>
            </w:pPr>
            <w:r w:rsidRPr="00191993">
              <w:rPr>
                <w:rFonts w:ascii="Calibri" w:hAnsi="Calibri" w:cs="Arial"/>
                <w:b/>
                <w:bCs/>
                <w:lang w:val="hr-HR"/>
              </w:rPr>
              <w:t>Donacije</w:t>
            </w:r>
          </w:p>
        </w:tc>
        <w:tc>
          <w:tcPr>
            <w:tcW w:w="731" w:type="pct"/>
            <w:tcBorders>
              <w:top w:val="nil"/>
              <w:left w:val="nil"/>
              <w:bottom w:val="nil"/>
              <w:right w:val="nil"/>
            </w:tcBorders>
            <w:shd w:val="clear" w:color="000000" w:fill="FFFF00"/>
            <w:vAlign w:val="center"/>
          </w:tcPr>
          <w:p w14:paraId="4FC7AE83" w14:textId="1F7C43B8" w:rsidR="00977EAF" w:rsidRPr="00191993" w:rsidRDefault="00977EAF" w:rsidP="00977EAF">
            <w:pPr>
              <w:jc w:val="right"/>
              <w:rPr>
                <w:rFonts w:ascii="Calibri" w:hAnsi="Calibri" w:cs="Arial"/>
                <w:lang w:val="hr-HR"/>
              </w:rPr>
            </w:pPr>
            <w:r w:rsidRPr="00191993">
              <w:rPr>
                <w:rFonts w:ascii="Calibri" w:hAnsi="Calibri" w:cs="Arial"/>
                <w:b/>
                <w:bCs/>
                <w:lang w:val="hr-HR"/>
              </w:rPr>
              <w:t>300.100,00</w:t>
            </w:r>
          </w:p>
        </w:tc>
      </w:tr>
      <w:tr w:rsidR="00977EAF" w:rsidRPr="00191993" w14:paraId="18B5A40F" w14:textId="77777777" w:rsidTr="003D731E">
        <w:trPr>
          <w:trHeight w:val="284"/>
        </w:trPr>
        <w:tc>
          <w:tcPr>
            <w:tcW w:w="260" w:type="pct"/>
            <w:tcBorders>
              <w:top w:val="nil"/>
              <w:left w:val="nil"/>
              <w:bottom w:val="nil"/>
              <w:right w:val="nil"/>
            </w:tcBorders>
            <w:shd w:val="clear" w:color="auto" w:fill="auto"/>
            <w:noWrap/>
            <w:vAlign w:val="bottom"/>
          </w:tcPr>
          <w:p w14:paraId="2A86394C" w14:textId="7D3EA6E8" w:rsidR="00977EAF" w:rsidRPr="00191993" w:rsidRDefault="00977EAF" w:rsidP="00977EAF">
            <w:pPr>
              <w:rPr>
                <w:rFonts w:ascii="Calibri" w:hAnsi="Calibri" w:cs="Arial"/>
                <w:lang w:val="hr-HR"/>
              </w:rPr>
            </w:pPr>
            <w:r w:rsidRPr="00191993">
              <w:rPr>
                <w:rFonts w:ascii="Calibri" w:hAnsi="Calibri" w:cs="Arial"/>
                <w:lang w:val="hr-HR"/>
              </w:rPr>
              <w:t>6.1</w:t>
            </w:r>
          </w:p>
        </w:tc>
        <w:tc>
          <w:tcPr>
            <w:tcW w:w="4009" w:type="pct"/>
            <w:tcBorders>
              <w:top w:val="nil"/>
              <w:left w:val="nil"/>
              <w:bottom w:val="nil"/>
              <w:right w:val="nil"/>
            </w:tcBorders>
            <w:shd w:val="clear" w:color="auto" w:fill="auto"/>
            <w:noWrap/>
            <w:vAlign w:val="bottom"/>
          </w:tcPr>
          <w:p w14:paraId="7A50D1A0" w14:textId="679613E8" w:rsidR="00977EAF" w:rsidRPr="00191993" w:rsidRDefault="00977EAF" w:rsidP="00977EAF">
            <w:pPr>
              <w:rPr>
                <w:rFonts w:ascii="Calibri" w:hAnsi="Calibri" w:cs="Arial"/>
                <w:lang w:val="hr-HR"/>
              </w:rPr>
            </w:pPr>
            <w:r w:rsidRPr="00191993">
              <w:rPr>
                <w:rFonts w:ascii="Calibri" w:hAnsi="Calibri" w:cs="Arial"/>
                <w:lang w:val="hr-HR"/>
              </w:rPr>
              <w:t>Donacije</w:t>
            </w:r>
          </w:p>
        </w:tc>
        <w:tc>
          <w:tcPr>
            <w:tcW w:w="731" w:type="pct"/>
            <w:tcBorders>
              <w:top w:val="nil"/>
              <w:left w:val="nil"/>
              <w:bottom w:val="nil"/>
              <w:right w:val="nil"/>
            </w:tcBorders>
            <w:shd w:val="clear" w:color="auto" w:fill="auto"/>
            <w:vAlign w:val="bottom"/>
          </w:tcPr>
          <w:p w14:paraId="0986F019" w14:textId="03868E6A" w:rsidR="00977EAF" w:rsidRPr="00191993" w:rsidRDefault="00977EAF" w:rsidP="00977EAF">
            <w:pPr>
              <w:jc w:val="right"/>
              <w:rPr>
                <w:rFonts w:ascii="Calibri" w:hAnsi="Calibri" w:cs="Arial"/>
                <w:lang w:val="hr-HR"/>
              </w:rPr>
            </w:pPr>
            <w:r w:rsidRPr="00191993">
              <w:rPr>
                <w:rFonts w:ascii="Calibri" w:hAnsi="Calibri" w:cs="Arial"/>
                <w:lang w:val="hr-HR"/>
              </w:rPr>
              <w:t>300.100,00</w:t>
            </w:r>
          </w:p>
        </w:tc>
      </w:tr>
      <w:tr w:rsidR="00977EAF" w:rsidRPr="00191993" w14:paraId="66F661D2" w14:textId="77777777" w:rsidTr="003D731E">
        <w:trPr>
          <w:trHeight w:val="284"/>
        </w:trPr>
        <w:tc>
          <w:tcPr>
            <w:tcW w:w="260" w:type="pct"/>
            <w:tcBorders>
              <w:top w:val="nil"/>
              <w:left w:val="nil"/>
              <w:bottom w:val="nil"/>
              <w:right w:val="nil"/>
            </w:tcBorders>
            <w:shd w:val="clear" w:color="000000" w:fill="FFFF00"/>
            <w:noWrap/>
            <w:vAlign w:val="bottom"/>
          </w:tcPr>
          <w:p w14:paraId="0B63970A" w14:textId="5C1237E5" w:rsidR="00977EAF" w:rsidRPr="00191993" w:rsidRDefault="00977EAF" w:rsidP="00977EAF">
            <w:pPr>
              <w:rPr>
                <w:rFonts w:ascii="Calibri" w:hAnsi="Calibri" w:cs="Arial"/>
                <w:lang w:val="hr-HR"/>
              </w:rPr>
            </w:pPr>
            <w:r w:rsidRPr="00191993">
              <w:rPr>
                <w:rFonts w:ascii="Calibri" w:hAnsi="Calibri" w:cs="Arial"/>
                <w:b/>
                <w:bCs/>
                <w:lang w:val="hr-HR"/>
              </w:rPr>
              <w:t>7</w:t>
            </w:r>
          </w:p>
        </w:tc>
        <w:tc>
          <w:tcPr>
            <w:tcW w:w="4009" w:type="pct"/>
            <w:tcBorders>
              <w:top w:val="nil"/>
              <w:left w:val="nil"/>
              <w:bottom w:val="nil"/>
              <w:right w:val="nil"/>
            </w:tcBorders>
            <w:shd w:val="clear" w:color="000000" w:fill="FFFF00"/>
            <w:noWrap/>
            <w:vAlign w:val="bottom"/>
          </w:tcPr>
          <w:p w14:paraId="06A607F8" w14:textId="41F73FA8" w:rsidR="00977EAF" w:rsidRPr="00191993" w:rsidRDefault="00977EAF" w:rsidP="00977EAF">
            <w:pPr>
              <w:rPr>
                <w:rFonts w:ascii="Calibri" w:hAnsi="Calibri" w:cs="Arial"/>
                <w:lang w:val="hr-HR"/>
              </w:rPr>
            </w:pPr>
            <w:r w:rsidRPr="00191993">
              <w:rPr>
                <w:rFonts w:ascii="Calibri" w:hAnsi="Calibri" w:cs="Arial"/>
                <w:b/>
                <w:bCs/>
                <w:lang w:val="hr-HR"/>
              </w:rPr>
              <w:t>Prihodi od prodaje ili zamjene nefinancijske imovine i naknade s naslova osiguranja</w:t>
            </w:r>
          </w:p>
        </w:tc>
        <w:tc>
          <w:tcPr>
            <w:tcW w:w="731" w:type="pct"/>
            <w:tcBorders>
              <w:top w:val="nil"/>
              <w:left w:val="nil"/>
              <w:bottom w:val="nil"/>
              <w:right w:val="nil"/>
            </w:tcBorders>
            <w:shd w:val="clear" w:color="000000" w:fill="FFFF00"/>
            <w:vAlign w:val="center"/>
          </w:tcPr>
          <w:p w14:paraId="2A8C6473" w14:textId="4551E659" w:rsidR="00977EAF" w:rsidRPr="00191993" w:rsidRDefault="00977EAF" w:rsidP="00977EAF">
            <w:pPr>
              <w:jc w:val="right"/>
              <w:rPr>
                <w:rFonts w:ascii="Calibri" w:hAnsi="Calibri" w:cs="Arial"/>
                <w:lang w:val="hr-HR"/>
              </w:rPr>
            </w:pPr>
            <w:r w:rsidRPr="00191993">
              <w:rPr>
                <w:rFonts w:ascii="Calibri" w:hAnsi="Calibri" w:cs="Arial"/>
                <w:b/>
                <w:bCs/>
                <w:lang w:val="hr-HR"/>
              </w:rPr>
              <w:t>23.040.300,00</w:t>
            </w:r>
          </w:p>
        </w:tc>
      </w:tr>
      <w:tr w:rsidR="00977EAF" w:rsidRPr="00191993" w14:paraId="75679C50" w14:textId="77777777" w:rsidTr="003D731E">
        <w:trPr>
          <w:trHeight w:val="284"/>
        </w:trPr>
        <w:tc>
          <w:tcPr>
            <w:tcW w:w="260" w:type="pct"/>
            <w:tcBorders>
              <w:top w:val="nil"/>
              <w:left w:val="nil"/>
              <w:bottom w:val="nil"/>
              <w:right w:val="nil"/>
            </w:tcBorders>
            <w:shd w:val="clear" w:color="auto" w:fill="auto"/>
            <w:noWrap/>
            <w:vAlign w:val="bottom"/>
          </w:tcPr>
          <w:p w14:paraId="1513B186" w14:textId="71FEC7C2" w:rsidR="00977EAF" w:rsidRPr="00191993" w:rsidRDefault="00977EAF" w:rsidP="00977EAF">
            <w:pPr>
              <w:rPr>
                <w:rFonts w:ascii="Calibri" w:hAnsi="Calibri" w:cs="Arial"/>
                <w:lang w:val="hr-HR"/>
              </w:rPr>
            </w:pPr>
            <w:r w:rsidRPr="00191993">
              <w:rPr>
                <w:rFonts w:ascii="Calibri" w:hAnsi="Calibri" w:cs="Arial"/>
                <w:lang w:val="hr-HR"/>
              </w:rPr>
              <w:t>7.1</w:t>
            </w:r>
          </w:p>
        </w:tc>
        <w:tc>
          <w:tcPr>
            <w:tcW w:w="4009" w:type="pct"/>
            <w:tcBorders>
              <w:top w:val="nil"/>
              <w:left w:val="nil"/>
              <w:bottom w:val="nil"/>
              <w:right w:val="nil"/>
            </w:tcBorders>
            <w:shd w:val="clear" w:color="auto" w:fill="auto"/>
            <w:noWrap/>
            <w:vAlign w:val="bottom"/>
          </w:tcPr>
          <w:p w14:paraId="2F8E1B4D" w14:textId="56425F1A" w:rsidR="00977EAF" w:rsidRPr="00191993" w:rsidRDefault="00977EAF" w:rsidP="00977EAF">
            <w:pPr>
              <w:rPr>
                <w:rFonts w:ascii="Calibri" w:hAnsi="Calibri" w:cs="Arial"/>
                <w:lang w:val="hr-HR"/>
              </w:rPr>
            </w:pPr>
            <w:r w:rsidRPr="00191993">
              <w:rPr>
                <w:rFonts w:ascii="Calibri" w:hAnsi="Calibri" w:cs="Arial"/>
                <w:lang w:val="hr-HR"/>
              </w:rPr>
              <w:t>Prihodi od prodaje ili zamjene nefinancijske imovine</w:t>
            </w:r>
          </w:p>
        </w:tc>
        <w:tc>
          <w:tcPr>
            <w:tcW w:w="731" w:type="pct"/>
            <w:tcBorders>
              <w:top w:val="nil"/>
              <w:left w:val="nil"/>
              <w:bottom w:val="nil"/>
              <w:right w:val="nil"/>
            </w:tcBorders>
            <w:shd w:val="clear" w:color="auto" w:fill="auto"/>
            <w:vAlign w:val="bottom"/>
          </w:tcPr>
          <w:p w14:paraId="79BA2698" w14:textId="4B474B93" w:rsidR="00977EAF" w:rsidRPr="00191993" w:rsidRDefault="00977EAF" w:rsidP="00977EAF">
            <w:pPr>
              <w:jc w:val="right"/>
              <w:rPr>
                <w:rFonts w:ascii="Calibri" w:hAnsi="Calibri" w:cs="Arial"/>
                <w:lang w:val="hr-HR"/>
              </w:rPr>
            </w:pPr>
            <w:r w:rsidRPr="00191993">
              <w:rPr>
                <w:rFonts w:ascii="Calibri" w:hAnsi="Calibri" w:cs="Arial"/>
                <w:lang w:val="hr-HR"/>
              </w:rPr>
              <w:t>23.040.300,00</w:t>
            </w:r>
          </w:p>
        </w:tc>
      </w:tr>
    </w:tbl>
    <w:p w14:paraId="37E4D791" w14:textId="77777777" w:rsidR="005255F9" w:rsidRPr="00191993" w:rsidRDefault="005255F9" w:rsidP="005255F9">
      <w:pPr>
        <w:rPr>
          <w:bCs/>
          <w:iCs/>
          <w:lang w:val="hr-HR"/>
        </w:rPr>
      </w:pPr>
    </w:p>
    <w:p w14:paraId="587A5C54" w14:textId="77777777" w:rsidR="005255F9" w:rsidRPr="00191993" w:rsidRDefault="005255F9" w:rsidP="005255F9">
      <w:pPr>
        <w:rPr>
          <w:bCs/>
          <w:iCs/>
          <w:lang w:val="hr-HR"/>
        </w:rPr>
      </w:pPr>
    </w:p>
    <w:tbl>
      <w:tblPr>
        <w:tblW w:w="5000" w:type="pct"/>
        <w:tblLook w:val="04A0" w:firstRow="1" w:lastRow="0" w:firstColumn="1" w:lastColumn="0" w:noHBand="0" w:noVBand="1"/>
      </w:tblPr>
      <w:tblGrid>
        <w:gridCol w:w="865"/>
        <w:gridCol w:w="10440"/>
        <w:gridCol w:w="2697"/>
      </w:tblGrid>
      <w:tr w:rsidR="005255F9" w:rsidRPr="00191993" w14:paraId="2E9142BA" w14:textId="77777777" w:rsidTr="005255F9">
        <w:trPr>
          <w:trHeight w:val="315"/>
        </w:trPr>
        <w:tc>
          <w:tcPr>
            <w:tcW w:w="5000" w:type="pct"/>
            <w:gridSpan w:val="3"/>
            <w:tcBorders>
              <w:bottom w:val="single" w:sz="4" w:space="0" w:color="auto"/>
            </w:tcBorders>
            <w:shd w:val="clear" w:color="auto" w:fill="auto"/>
            <w:noWrap/>
            <w:vAlign w:val="center"/>
          </w:tcPr>
          <w:p w14:paraId="6934EDBC" w14:textId="77777777" w:rsidR="005255F9" w:rsidRPr="00191993" w:rsidRDefault="005255F9" w:rsidP="005255F9">
            <w:pPr>
              <w:jc w:val="center"/>
              <w:rPr>
                <w:rFonts w:ascii="Calibri" w:hAnsi="Calibri" w:cs="Calibri"/>
                <w:b/>
                <w:bCs/>
                <w:color w:val="000000"/>
                <w:lang w:val="hr-HR" w:eastAsia="hr-HR"/>
              </w:rPr>
            </w:pPr>
            <w:r w:rsidRPr="00191993">
              <w:rPr>
                <w:rFonts w:asciiTheme="minorHAnsi" w:hAnsiTheme="minorHAnsi" w:cstheme="minorHAnsi"/>
                <w:b/>
                <w:bCs/>
                <w:sz w:val="22"/>
                <w:szCs w:val="22"/>
                <w:lang w:val="hr-HR" w:eastAsia="hr-HR"/>
              </w:rPr>
              <w:t>FUNKCIJSKA KLASIFIKACIJA</w:t>
            </w:r>
          </w:p>
        </w:tc>
      </w:tr>
      <w:tr w:rsidR="00977EAF" w:rsidRPr="00191993" w14:paraId="12A56B8C" w14:textId="77777777" w:rsidTr="00977EAF">
        <w:trPr>
          <w:trHeight w:val="315"/>
        </w:trPr>
        <w:tc>
          <w:tcPr>
            <w:tcW w:w="309" w:type="pct"/>
            <w:tcBorders>
              <w:top w:val="single" w:sz="4" w:space="0" w:color="auto"/>
            </w:tcBorders>
            <w:shd w:val="clear" w:color="auto" w:fill="auto"/>
            <w:noWrap/>
            <w:vAlign w:val="center"/>
            <w:hideMark/>
          </w:tcPr>
          <w:p w14:paraId="15B9B5F6"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01</w:t>
            </w:r>
          </w:p>
        </w:tc>
        <w:tc>
          <w:tcPr>
            <w:tcW w:w="3728" w:type="pct"/>
            <w:shd w:val="clear" w:color="auto" w:fill="auto"/>
            <w:noWrap/>
            <w:vAlign w:val="center"/>
            <w:hideMark/>
          </w:tcPr>
          <w:p w14:paraId="1086506C"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Opće javne usluge</w:t>
            </w:r>
          </w:p>
        </w:tc>
        <w:tc>
          <w:tcPr>
            <w:tcW w:w="963" w:type="pct"/>
            <w:shd w:val="clear" w:color="auto" w:fill="auto"/>
            <w:noWrap/>
            <w:vAlign w:val="center"/>
            <w:hideMark/>
          </w:tcPr>
          <w:p w14:paraId="0BC7FF9A" w14:textId="3CE81079" w:rsidR="00977EAF" w:rsidRPr="00191993" w:rsidRDefault="00977EAF" w:rsidP="00977EAF">
            <w:pPr>
              <w:jc w:val="right"/>
              <w:rPr>
                <w:rFonts w:ascii="Calibri" w:hAnsi="Calibri" w:cs="Arial"/>
                <w:color w:val="000000"/>
                <w:lang w:val="hr-HR" w:eastAsia="hr-HR"/>
              </w:rPr>
            </w:pPr>
            <w:r w:rsidRPr="00191993">
              <w:rPr>
                <w:rFonts w:ascii="Calibri" w:hAnsi="Calibri" w:cs="Arial"/>
                <w:color w:val="000000"/>
                <w:lang w:val="hr-HR"/>
              </w:rPr>
              <w:t>14.020.000,00</w:t>
            </w:r>
          </w:p>
        </w:tc>
      </w:tr>
      <w:tr w:rsidR="00977EAF" w:rsidRPr="00191993" w14:paraId="6E1E4367" w14:textId="77777777" w:rsidTr="00977EAF">
        <w:trPr>
          <w:trHeight w:val="315"/>
        </w:trPr>
        <w:tc>
          <w:tcPr>
            <w:tcW w:w="309" w:type="pct"/>
            <w:tcBorders>
              <w:top w:val="nil"/>
            </w:tcBorders>
            <w:shd w:val="clear" w:color="auto" w:fill="auto"/>
            <w:noWrap/>
            <w:vAlign w:val="center"/>
            <w:hideMark/>
          </w:tcPr>
          <w:p w14:paraId="6F1BA0F7"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lastRenderedPageBreak/>
              <w:t>03</w:t>
            </w:r>
          </w:p>
        </w:tc>
        <w:tc>
          <w:tcPr>
            <w:tcW w:w="3728" w:type="pct"/>
            <w:tcBorders>
              <w:top w:val="nil"/>
            </w:tcBorders>
            <w:shd w:val="clear" w:color="auto" w:fill="auto"/>
            <w:noWrap/>
            <w:vAlign w:val="center"/>
            <w:hideMark/>
          </w:tcPr>
          <w:p w14:paraId="11FB0C09"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Javni red i sigurnost</w:t>
            </w:r>
          </w:p>
        </w:tc>
        <w:tc>
          <w:tcPr>
            <w:tcW w:w="963" w:type="pct"/>
            <w:tcBorders>
              <w:top w:val="nil"/>
            </w:tcBorders>
            <w:shd w:val="clear" w:color="auto" w:fill="auto"/>
            <w:noWrap/>
            <w:vAlign w:val="center"/>
            <w:hideMark/>
          </w:tcPr>
          <w:p w14:paraId="670962C0" w14:textId="2223C045"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3.195.500,00</w:t>
            </w:r>
          </w:p>
        </w:tc>
      </w:tr>
      <w:tr w:rsidR="00977EAF" w:rsidRPr="00191993" w14:paraId="2921B335" w14:textId="77777777" w:rsidTr="00977EAF">
        <w:trPr>
          <w:trHeight w:val="315"/>
        </w:trPr>
        <w:tc>
          <w:tcPr>
            <w:tcW w:w="309" w:type="pct"/>
            <w:tcBorders>
              <w:top w:val="nil"/>
            </w:tcBorders>
            <w:shd w:val="clear" w:color="auto" w:fill="auto"/>
            <w:noWrap/>
            <w:vAlign w:val="center"/>
            <w:hideMark/>
          </w:tcPr>
          <w:p w14:paraId="1A0CB697"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04</w:t>
            </w:r>
          </w:p>
        </w:tc>
        <w:tc>
          <w:tcPr>
            <w:tcW w:w="3728" w:type="pct"/>
            <w:tcBorders>
              <w:top w:val="nil"/>
            </w:tcBorders>
            <w:shd w:val="clear" w:color="auto" w:fill="auto"/>
            <w:noWrap/>
            <w:vAlign w:val="center"/>
            <w:hideMark/>
          </w:tcPr>
          <w:p w14:paraId="74C56F2E"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Ekonomski poslovi</w:t>
            </w:r>
          </w:p>
        </w:tc>
        <w:tc>
          <w:tcPr>
            <w:tcW w:w="963" w:type="pct"/>
            <w:tcBorders>
              <w:top w:val="nil"/>
            </w:tcBorders>
            <w:shd w:val="clear" w:color="auto" w:fill="auto"/>
            <w:noWrap/>
            <w:vAlign w:val="center"/>
            <w:hideMark/>
          </w:tcPr>
          <w:p w14:paraId="55473DFB" w14:textId="5391285A"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15.666.000,00</w:t>
            </w:r>
          </w:p>
        </w:tc>
      </w:tr>
      <w:tr w:rsidR="00977EAF" w:rsidRPr="00191993" w14:paraId="70C1BC0E" w14:textId="77777777" w:rsidTr="00977EAF">
        <w:trPr>
          <w:trHeight w:val="315"/>
        </w:trPr>
        <w:tc>
          <w:tcPr>
            <w:tcW w:w="309" w:type="pct"/>
            <w:tcBorders>
              <w:top w:val="nil"/>
            </w:tcBorders>
            <w:shd w:val="clear" w:color="auto" w:fill="auto"/>
            <w:noWrap/>
            <w:vAlign w:val="center"/>
            <w:hideMark/>
          </w:tcPr>
          <w:p w14:paraId="0CE4B6BF"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05</w:t>
            </w:r>
          </w:p>
        </w:tc>
        <w:tc>
          <w:tcPr>
            <w:tcW w:w="3728" w:type="pct"/>
            <w:tcBorders>
              <w:top w:val="nil"/>
            </w:tcBorders>
            <w:shd w:val="clear" w:color="auto" w:fill="auto"/>
            <w:noWrap/>
            <w:vAlign w:val="center"/>
            <w:hideMark/>
          </w:tcPr>
          <w:p w14:paraId="3D438398"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Zaštita okoliša</w:t>
            </w:r>
          </w:p>
        </w:tc>
        <w:tc>
          <w:tcPr>
            <w:tcW w:w="963" w:type="pct"/>
            <w:tcBorders>
              <w:top w:val="nil"/>
            </w:tcBorders>
            <w:shd w:val="clear" w:color="auto" w:fill="auto"/>
            <w:noWrap/>
            <w:vAlign w:val="center"/>
            <w:hideMark/>
          </w:tcPr>
          <w:p w14:paraId="621C3FA0" w14:textId="7F32DA31"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12.340.000,00</w:t>
            </w:r>
          </w:p>
        </w:tc>
      </w:tr>
      <w:tr w:rsidR="00977EAF" w:rsidRPr="00191993" w14:paraId="40BE183A" w14:textId="77777777" w:rsidTr="00977EAF">
        <w:trPr>
          <w:trHeight w:val="315"/>
        </w:trPr>
        <w:tc>
          <w:tcPr>
            <w:tcW w:w="309" w:type="pct"/>
            <w:tcBorders>
              <w:top w:val="nil"/>
            </w:tcBorders>
            <w:shd w:val="clear" w:color="auto" w:fill="auto"/>
            <w:noWrap/>
            <w:vAlign w:val="center"/>
            <w:hideMark/>
          </w:tcPr>
          <w:p w14:paraId="53586A9B"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06</w:t>
            </w:r>
          </w:p>
        </w:tc>
        <w:tc>
          <w:tcPr>
            <w:tcW w:w="3728" w:type="pct"/>
            <w:tcBorders>
              <w:top w:val="nil"/>
            </w:tcBorders>
            <w:shd w:val="clear" w:color="auto" w:fill="auto"/>
            <w:noWrap/>
            <w:vAlign w:val="center"/>
            <w:hideMark/>
          </w:tcPr>
          <w:p w14:paraId="01FEB087"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Usluge unaprjeđenja stanovanja i zajednice</w:t>
            </w:r>
          </w:p>
        </w:tc>
        <w:tc>
          <w:tcPr>
            <w:tcW w:w="963" w:type="pct"/>
            <w:tcBorders>
              <w:top w:val="nil"/>
            </w:tcBorders>
            <w:shd w:val="clear" w:color="auto" w:fill="auto"/>
            <w:noWrap/>
            <w:vAlign w:val="center"/>
            <w:hideMark/>
          </w:tcPr>
          <w:p w14:paraId="22C6D3F5" w14:textId="746CBD24"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4</w:t>
            </w:r>
            <w:r w:rsidR="000B5B56">
              <w:rPr>
                <w:rFonts w:ascii="Calibri" w:hAnsi="Calibri" w:cs="Arial"/>
                <w:color w:val="000000"/>
                <w:lang w:val="hr-HR"/>
              </w:rPr>
              <w:t>5</w:t>
            </w:r>
            <w:r w:rsidRPr="00191993">
              <w:rPr>
                <w:rFonts w:ascii="Calibri" w:hAnsi="Calibri" w:cs="Arial"/>
                <w:color w:val="000000"/>
                <w:lang w:val="hr-HR"/>
              </w:rPr>
              <w:t>.</w:t>
            </w:r>
            <w:r w:rsidR="000B5B56">
              <w:rPr>
                <w:rFonts w:ascii="Calibri" w:hAnsi="Calibri" w:cs="Arial"/>
                <w:color w:val="000000"/>
                <w:lang w:val="hr-HR"/>
              </w:rPr>
              <w:t>3</w:t>
            </w:r>
            <w:r w:rsidRPr="00191993">
              <w:rPr>
                <w:rFonts w:ascii="Calibri" w:hAnsi="Calibri" w:cs="Arial"/>
                <w:color w:val="000000"/>
                <w:lang w:val="hr-HR"/>
              </w:rPr>
              <w:t>71.000,00</w:t>
            </w:r>
          </w:p>
        </w:tc>
      </w:tr>
      <w:tr w:rsidR="00977EAF" w:rsidRPr="00191993" w14:paraId="3278F693" w14:textId="77777777" w:rsidTr="00977EAF">
        <w:trPr>
          <w:trHeight w:val="315"/>
        </w:trPr>
        <w:tc>
          <w:tcPr>
            <w:tcW w:w="309" w:type="pct"/>
            <w:tcBorders>
              <w:top w:val="nil"/>
            </w:tcBorders>
            <w:shd w:val="clear" w:color="auto" w:fill="auto"/>
            <w:noWrap/>
            <w:vAlign w:val="center"/>
            <w:hideMark/>
          </w:tcPr>
          <w:p w14:paraId="57B438B8"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07</w:t>
            </w:r>
          </w:p>
        </w:tc>
        <w:tc>
          <w:tcPr>
            <w:tcW w:w="3728" w:type="pct"/>
            <w:tcBorders>
              <w:top w:val="nil"/>
            </w:tcBorders>
            <w:shd w:val="clear" w:color="auto" w:fill="auto"/>
            <w:vAlign w:val="center"/>
            <w:hideMark/>
          </w:tcPr>
          <w:p w14:paraId="37F0C7E8"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Zdravstvo</w:t>
            </w:r>
          </w:p>
        </w:tc>
        <w:tc>
          <w:tcPr>
            <w:tcW w:w="963" w:type="pct"/>
            <w:tcBorders>
              <w:top w:val="nil"/>
            </w:tcBorders>
            <w:shd w:val="clear" w:color="auto" w:fill="auto"/>
            <w:vAlign w:val="center"/>
            <w:hideMark/>
          </w:tcPr>
          <w:p w14:paraId="2B31D9B0" w14:textId="7991D752"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220.000,00</w:t>
            </w:r>
          </w:p>
        </w:tc>
      </w:tr>
      <w:tr w:rsidR="00977EAF" w:rsidRPr="00191993" w14:paraId="118BB3FB" w14:textId="77777777" w:rsidTr="00977EAF">
        <w:trPr>
          <w:trHeight w:val="315"/>
        </w:trPr>
        <w:tc>
          <w:tcPr>
            <w:tcW w:w="309" w:type="pct"/>
            <w:tcBorders>
              <w:top w:val="nil"/>
            </w:tcBorders>
            <w:shd w:val="clear" w:color="auto" w:fill="auto"/>
            <w:noWrap/>
            <w:vAlign w:val="center"/>
            <w:hideMark/>
          </w:tcPr>
          <w:p w14:paraId="659843BC"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08</w:t>
            </w:r>
          </w:p>
        </w:tc>
        <w:tc>
          <w:tcPr>
            <w:tcW w:w="3728" w:type="pct"/>
            <w:tcBorders>
              <w:top w:val="nil"/>
            </w:tcBorders>
            <w:shd w:val="clear" w:color="auto" w:fill="auto"/>
            <w:noWrap/>
            <w:vAlign w:val="bottom"/>
            <w:hideMark/>
          </w:tcPr>
          <w:p w14:paraId="1D6B7770"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Rekreacija, kultura i religija</w:t>
            </w:r>
          </w:p>
        </w:tc>
        <w:tc>
          <w:tcPr>
            <w:tcW w:w="963" w:type="pct"/>
            <w:tcBorders>
              <w:top w:val="nil"/>
            </w:tcBorders>
            <w:shd w:val="clear" w:color="auto" w:fill="auto"/>
            <w:noWrap/>
            <w:vAlign w:val="bottom"/>
            <w:hideMark/>
          </w:tcPr>
          <w:p w14:paraId="3ED1CBFE" w14:textId="3DDC85C8"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2.803.000,00</w:t>
            </w:r>
          </w:p>
        </w:tc>
      </w:tr>
      <w:tr w:rsidR="00977EAF" w:rsidRPr="00191993" w14:paraId="4F9E06F4" w14:textId="77777777" w:rsidTr="00977EAF">
        <w:trPr>
          <w:trHeight w:val="315"/>
        </w:trPr>
        <w:tc>
          <w:tcPr>
            <w:tcW w:w="309" w:type="pct"/>
            <w:tcBorders>
              <w:top w:val="nil"/>
            </w:tcBorders>
            <w:shd w:val="clear" w:color="auto" w:fill="auto"/>
            <w:noWrap/>
            <w:vAlign w:val="center"/>
            <w:hideMark/>
          </w:tcPr>
          <w:p w14:paraId="37845C75"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09</w:t>
            </w:r>
          </w:p>
        </w:tc>
        <w:tc>
          <w:tcPr>
            <w:tcW w:w="3728" w:type="pct"/>
            <w:tcBorders>
              <w:top w:val="nil"/>
            </w:tcBorders>
            <w:shd w:val="clear" w:color="auto" w:fill="auto"/>
            <w:noWrap/>
            <w:vAlign w:val="center"/>
            <w:hideMark/>
          </w:tcPr>
          <w:p w14:paraId="6BDBB7CA"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Obrazovanje</w:t>
            </w:r>
          </w:p>
        </w:tc>
        <w:tc>
          <w:tcPr>
            <w:tcW w:w="963" w:type="pct"/>
            <w:tcBorders>
              <w:top w:val="nil"/>
            </w:tcBorders>
            <w:shd w:val="clear" w:color="auto" w:fill="auto"/>
            <w:noWrap/>
            <w:vAlign w:val="center"/>
            <w:hideMark/>
          </w:tcPr>
          <w:p w14:paraId="67269E91" w14:textId="6DABADC6"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6.498.000,00</w:t>
            </w:r>
          </w:p>
        </w:tc>
      </w:tr>
      <w:tr w:rsidR="00977EAF" w:rsidRPr="00191993" w14:paraId="6EE777A9" w14:textId="77777777" w:rsidTr="00977EAF">
        <w:trPr>
          <w:trHeight w:val="315"/>
        </w:trPr>
        <w:tc>
          <w:tcPr>
            <w:tcW w:w="309" w:type="pct"/>
            <w:tcBorders>
              <w:top w:val="nil"/>
            </w:tcBorders>
            <w:shd w:val="clear" w:color="auto" w:fill="auto"/>
            <w:noWrap/>
            <w:vAlign w:val="center"/>
            <w:hideMark/>
          </w:tcPr>
          <w:p w14:paraId="7C7D9627"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10</w:t>
            </w:r>
          </w:p>
        </w:tc>
        <w:tc>
          <w:tcPr>
            <w:tcW w:w="3728" w:type="pct"/>
            <w:tcBorders>
              <w:top w:val="nil"/>
            </w:tcBorders>
            <w:shd w:val="clear" w:color="auto" w:fill="auto"/>
            <w:noWrap/>
            <w:vAlign w:val="center"/>
            <w:hideMark/>
          </w:tcPr>
          <w:p w14:paraId="78F65C5D"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Socijalna zaštita</w:t>
            </w:r>
          </w:p>
        </w:tc>
        <w:tc>
          <w:tcPr>
            <w:tcW w:w="963" w:type="pct"/>
            <w:tcBorders>
              <w:top w:val="nil"/>
            </w:tcBorders>
            <w:shd w:val="clear" w:color="auto" w:fill="auto"/>
            <w:noWrap/>
            <w:vAlign w:val="center"/>
            <w:hideMark/>
          </w:tcPr>
          <w:p w14:paraId="1E4241EA" w14:textId="3CE8F7BD"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3.900.000,00</w:t>
            </w:r>
          </w:p>
        </w:tc>
      </w:tr>
    </w:tbl>
    <w:p w14:paraId="5B8F01D9" w14:textId="77777777" w:rsidR="000746C2" w:rsidRPr="00191993" w:rsidRDefault="000746C2">
      <w:pPr>
        <w:rPr>
          <w:bCs/>
          <w:iCs/>
          <w:sz w:val="22"/>
          <w:szCs w:val="22"/>
          <w:lang w:val="hr-HR"/>
        </w:rPr>
      </w:pPr>
    </w:p>
    <w:p w14:paraId="1846B7C7" w14:textId="77777777" w:rsidR="00055B7B" w:rsidRPr="00191993" w:rsidRDefault="00055B7B">
      <w:pPr>
        <w:rPr>
          <w:bCs/>
          <w:iCs/>
          <w:sz w:val="22"/>
          <w:szCs w:val="22"/>
          <w:lang w:val="hr-HR"/>
        </w:rPr>
      </w:pPr>
    </w:p>
    <w:p w14:paraId="6C050DE1" w14:textId="4CC9302A" w:rsidR="00BB5DBF" w:rsidRPr="00191993" w:rsidRDefault="00BB5DBF" w:rsidP="00BB5DBF">
      <w:pPr>
        <w:jc w:val="center"/>
        <w:rPr>
          <w:b/>
          <w:bCs/>
          <w:iCs/>
          <w:lang w:val="hr-HR"/>
        </w:rPr>
      </w:pPr>
      <w:r w:rsidRPr="00191993">
        <w:rPr>
          <w:b/>
          <w:bCs/>
          <w:iCs/>
          <w:lang w:val="hr-HR"/>
        </w:rPr>
        <w:t xml:space="preserve">Članak </w:t>
      </w:r>
      <w:r w:rsidR="00BC1D1B" w:rsidRPr="00191993">
        <w:rPr>
          <w:b/>
          <w:bCs/>
          <w:iCs/>
          <w:lang w:val="hr-HR"/>
        </w:rPr>
        <w:t>4</w:t>
      </w:r>
      <w:r w:rsidRPr="00191993">
        <w:rPr>
          <w:b/>
          <w:bCs/>
          <w:iCs/>
          <w:lang w:val="hr-HR"/>
        </w:rPr>
        <w:t>.</w:t>
      </w:r>
    </w:p>
    <w:p w14:paraId="18F2609C" w14:textId="139412FD" w:rsidR="00273799" w:rsidRPr="00191993" w:rsidRDefault="00BB5DBF" w:rsidP="00BB5DBF">
      <w:pPr>
        <w:rPr>
          <w:bCs/>
          <w:iCs/>
          <w:lang w:val="hr-HR"/>
        </w:rPr>
      </w:pPr>
      <w:r w:rsidRPr="00191993">
        <w:rPr>
          <w:bCs/>
          <w:iCs/>
          <w:lang w:val="hr-HR"/>
        </w:rPr>
        <w:t>Ovaj Proračuna stupa na snagu osmog dana od dana objave u "Službenom glasniku općine Podstrana"</w:t>
      </w:r>
      <w:r w:rsidR="00BC1D1B" w:rsidRPr="00191993">
        <w:rPr>
          <w:bCs/>
          <w:iCs/>
          <w:lang w:val="hr-HR"/>
        </w:rPr>
        <w:t>, a primjenjuje se od 01.01.2020. g.</w:t>
      </w:r>
    </w:p>
    <w:p w14:paraId="2570FB7E" w14:textId="5D499612" w:rsidR="00055B7B" w:rsidRPr="00191993" w:rsidRDefault="00055B7B" w:rsidP="00BB5DBF">
      <w:pPr>
        <w:rPr>
          <w:bCs/>
          <w:iCs/>
          <w:lang w:val="hr-HR"/>
        </w:rPr>
      </w:pPr>
    </w:p>
    <w:p w14:paraId="6B0F1012" w14:textId="103F3B02" w:rsidR="00BC1D1B" w:rsidRDefault="00BC1D1B" w:rsidP="00BB5DBF">
      <w:pPr>
        <w:rPr>
          <w:bCs/>
          <w:iCs/>
          <w:lang w:val="hr-HR"/>
        </w:rPr>
      </w:pPr>
    </w:p>
    <w:p w14:paraId="64C78647" w14:textId="77777777" w:rsidR="000B5B56" w:rsidRPr="00191993" w:rsidRDefault="000B5B56" w:rsidP="00BB5DBF">
      <w:pPr>
        <w:rPr>
          <w:bCs/>
          <w:iCs/>
          <w:lang w:val="hr-HR"/>
        </w:rPr>
      </w:pPr>
    </w:p>
    <w:p w14:paraId="3EE18CE3" w14:textId="7253B477" w:rsidR="000B5B56" w:rsidRPr="00AC10CC" w:rsidRDefault="000B5B56" w:rsidP="000B5B56">
      <w:pPr>
        <w:jc w:val="both"/>
        <w:rPr>
          <w:rFonts w:eastAsia="Calibri"/>
          <w:iCs/>
          <w:noProof/>
          <w:lang w:val="hr-HR"/>
        </w:rPr>
      </w:pPr>
      <w:bookmarkStart w:id="3" w:name="_Hlk27380527"/>
      <w:r w:rsidRPr="00AC10CC">
        <w:rPr>
          <w:rFonts w:eastAsia="Calibri"/>
          <w:iCs/>
          <w:noProof/>
          <w:lang w:val="hr-HR"/>
        </w:rPr>
        <w:t>Klasa:</w:t>
      </w:r>
      <w:r>
        <w:rPr>
          <w:rFonts w:eastAsia="Calibri"/>
          <w:iCs/>
          <w:noProof/>
          <w:lang w:val="hr-HR"/>
        </w:rPr>
        <w:t>021-05/19-01/11</w:t>
      </w:r>
      <w:r w:rsidRPr="00AC10CC">
        <w:rPr>
          <w:rFonts w:eastAsia="Calibri"/>
          <w:iCs/>
          <w:noProof/>
          <w:lang w:val="hr-HR"/>
        </w:rPr>
        <w:tab/>
      </w:r>
      <w:r w:rsidRPr="00AC10CC">
        <w:rPr>
          <w:rFonts w:eastAsia="Calibri"/>
          <w:iCs/>
          <w:noProof/>
          <w:lang w:val="hr-HR"/>
        </w:rPr>
        <w:tab/>
      </w:r>
      <w:r w:rsidRPr="00AC10CC">
        <w:rPr>
          <w:rFonts w:eastAsia="Calibri"/>
          <w:iCs/>
          <w:noProof/>
          <w:lang w:val="hr-HR"/>
        </w:rPr>
        <w:tab/>
      </w:r>
      <w:r w:rsidRPr="00AC10CC">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sidRPr="00AC10CC">
        <w:rPr>
          <w:rFonts w:eastAsia="Calibri"/>
          <w:iCs/>
          <w:noProof/>
          <w:lang w:val="hr-HR"/>
        </w:rPr>
        <w:tab/>
      </w:r>
      <w:r w:rsidRPr="00AC10CC">
        <w:rPr>
          <w:rFonts w:eastAsia="Calibri"/>
          <w:iCs/>
          <w:noProof/>
          <w:lang w:val="hr-HR"/>
        </w:rPr>
        <w:tab/>
        <w:t xml:space="preserve">   </w:t>
      </w:r>
      <w:r w:rsidRPr="00AC10CC">
        <w:rPr>
          <w:rFonts w:eastAsia="Calibri"/>
          <w:iCs/>
          <w:noProof/>
          <w:lang w:val="hr-HR"/>
        </w:rPr>
        <w:tab/>
        <w:t xml:space="preserve">          Predsjednik</w:t>
      </w:r>
    </w:p>
    <w:p w14:paraId="6DE6C34B" w14:textId="77777777" w:rsidR="000B5B56" w:rsidRPr="00AC10CC" w:rsidRDefault="000B5B56" w:rsidP="000B5B56">
      <w:pPr>
        <w:jc w:val="both"/>
        <w:rPr>
          <w:rFonts w:eastAsia="Calibri"/>
          <w:iCs/>
          <w:noProof/>
          <w:lang w:val="hr-HR"/>
        </w:rPr>
      </w:pPr>
      <w:r w:rsidRPr="00AC10CC">
        <w:rPr>
          <w:rFonts w:eastAsia="Calibri"/>
          <w:iCs/>
          <w:noProof/>
          <w:lang w:val="hr-HR"/>
        </w:rPr>
        <w:t>Urbroj:</w:t>
      </w:r>
      <w:r w:rsidRPr="00AC10CC">
        <w:rPr>
          <w:rFonts w:eastAsia="Calibri"/>
          <w:iCs/>
          <w:noProof/>
          <w:lang w:val="hr-HR"/>
        </w:rPr>
        <w:tab/>
        <w:t xml:space="preserve"> </w:t>
      </w:r>
      <w:r>
        <w:rPr>
          <w:rFonts w:eastAsia="Calibri"/>
          <w:iCs/>
          <w:noProof/>
          <w:lang w:val="hr-HR"/>
        </w:rPr>
        <w:t>2181/02-1-19-10</w:t>
      </w:r>
      <w:r w:rsidRPr="00AC10CC">
        <w:rPr>
          <w:rFonts w:eastAsia="Calibri"/>
          <w:iCs/>
          <w:noProof/>
          <w:lang w:val="hr-HR"/>
        </w:rPr>
        <w:tab/>
      </w:r>
      <w:r w:rsidRPr="00AC10CC">
        <w:rPr>
          <w:rFonts w:eastAsia="Calibri"/>
          <w:iCs/>
          <w:noProof/>
          <w:lang w:val="hr-HR"/>
        </w:rPr>
        <w:tab/>
      </w:r>
      <w:r w:rsidRPr="00AC10CC">
        <w:rPr>
          <w:rFonts w:eastAsia="Calibri"/>
          <w:iCs/>
          <w:noProof/>
          <w:color w:val="FF0000"/>
          <w:lang w:val="hr-HR"/>
        </w:rPr>
        <w:tab/>
      </w:r>
      <w:r w:rsidRPr="00AC10CC">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sidRPr="00AC10CC">
        <w:rPr>
          <w:rFonts w:eastAsia="Calibri"/>
          <w:iCs/>
          <w:noProof/>
          <w:lang w:val="hr-HR"/>
        </w:rPr>
        <w:tab/>
        <w:t xml:space="preserve">  </w:t>
      </w:r>
      <w:r w:rsidRPr="00AC10CC">
        <w:rPr>
          <w:rFonts w:eastAsia="Calibri"/>
          <w:iCs/>
          <w:noProof/>
          <w:lang w:val="hr-HR"/>
        </w:rPr>
        <w:tab/>
      </w:r>
      <w:r w:rsidRPr="00AC10CC">
        <w:rPr>
          <w:rFonts w:eastAsia="Calibri"/>
          <w:iCs/>
          <w:noProof/>
          <w:lang w:val="hr-HR"/>
        </w:rPr>
        <w:tab/>
        <w:t xml:space="preserve">      Općinskog vijeća</w:t>
      </w:r>
    </w:p>
    <w:p w14:paraId="48DF047D" w14:textId="77777777" w:rsidR="000B5B56" w:rsidRPr="00AC10CC" w:rsidRDefault="000B5B56" w:rsidP="000B5B56">
      <w:pPr>
        <w:rPr>
          <w:rFonts w:eastAsia="Calibri"/>
          <w:b/>
          <w:noProof/>
          <w:lang w:val="hr-HR"/>
        </w:rPr>
      </w:pPr>
      <w:r w:rsidRPr="00AC10CC">
        <w:rPr>
          <w:rFonts w:eastAsia="Calibri"/>
          <w:iCs/>
          <w:noProof/>
          <w:lang w:val="hr-HR"/>
        </w:rPr>
        <w:t xml:space="preserve">Podstrana, </w:t>
      </w:r>
      <w:r>
        <w:rPr>
          <w:rFonts w:eastAsia="Calibri"/>
          <w:iCs/>
          <w:noProof/>
          <w:lang w:val="hr-HR"/>
        </w:rPr>
        <w:t>26</w:t>
      </w:r>
      <w:r w:rsidRPr="00AC10CC">
        <w:rPr>
          <w:rFonts w:eastAsia="Calibri"/>
          <w:iCs/>
          <w:noProof/>
          <w:lang w:val="hr-HR"/>
        </w:rPr>
        <w:t xml:space="preserve">. </w:t>
      </w:r>
      <w:r>
        <w:rPr>
          <w:rFonts w:eastAsia="Calibri"/>
          <w:iCs/>
          <w:noProof/>
          <w:lang w:val="hr-HR"/>
        </w:rPr>
        <w:t>studenog</w:t>
      </w:r>
      <w:r w:rsidRPr="00AC10CC">
        <w:rPr>
          <w:rFonts w:eastAsia="Calibri"/>
          <w:iCs/>
          <w:noProof/>
          <w:lang w:val="hr-HR"/>
        </w:rPr>
        <w:t xml:space="preserve"> 2019. g.</w:t>
      </w:r>
      <w:r w:rsidRPr="00AC10CC">
        <w:rPr>
          <w:rFonts w:eastAsia="Calibri"/>
          <w:iCs/>
          <w:noProof/>
          <w:color w:val="FF0000"/>
          <w:lang w:val="hr-HR"/>
        </w:rPr>
        <w:tab/>
      </w:r>
      <w:r w:rsidRPr="00AC10CC">
        <w:rPr>
          <w:rFonts w:eastAsia="Calibri"/>
          <w:iCs/>
          <w:noProof/>
          <w:color w:val="FF0000"/>
          <w:lang w:val="hr-HR"/>
        </w:rPr>
        <w:tab/>
      </w:r>
      <w:r w:rsidRPr="00AC10CC">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sidRPr="00AC10CC">
        <w:rPr>
          <w:rFonts w:eastAsia="Calibri"/>
          <w:iCs/>
          <w:noProof/>
          <w:lang w:val="hr-HR"/>
        </w:rPr>
        <w:tab/>
      </w:r>
      <w:r w:rsidRPr="00AC10CC">
        <w:rPr>
          <w:rFonts w:eastAsia="Calibri"/>
          <w:iCs/>
          <w:noProof/>
          <w:lang w:val="hr-HR"/>
        </w:rPr>
        <w:tab/>
      </w:r>
      <w:r w:rsidRPr="00AC10CC">
        <w:rPr>
          <w:rFonts w:eastAsia="Calibri"/>
          <w:iCs/>
          <w:noProof/>
          <w:lang w:val="hr-HR"/>
        </w:rPr>
        <w:tab/>
        <w:t>prof. dr. sc. Jugoslav Bagatin</w:t>
      </w:r>
    </w:p>
    <w:bookmarkEnd w:id="3"/>
    <w:p w14:paraId="12EAF020" w14:textId="77777777" w:rsidR="00637450" w:rsidRDefault="00637450" w:rsidP="00BA2EB1">
      <w:pPr>
        <w:jc w:val="both"/>
        <w:rPr>
          <w:bCs/>
          <w:iCs/>
          <w:lang w:val="hr-HR"/>
        </w:rPr>
        <w:sectPr w:rsidR="00637450" w:rsidSect="00637450">
          <w:footerReference w:type="even" r:id="rId10"/>
          <w:footerReference w:type="default" r:id="rId11"/>
          <w:footerReference w:type="first" r:id="rId12"/>
          <w:pgSz w:w="16838" w:h="11906" w:orient="landscape"/>
          <w:pgMar w:top="1134" w:right="1418" w:bottom="1134" w:left="1418" w:header="720" w:footer="692" w:gutter="0"/>
          <w:cols w:space="720"/>
          <w:docGrid w:linePitch="326"/>
        </w:sectPr>
      </w:pPr>
    </w:p>
    <w:p w14:paraId="24DE6DDF" w14:textId="690D472A" w:rsidR="00BC1D1B" w:rsidRPr="00191993" w:rsidRDefault="00BC1D1B" w:rsidP="00BC1D1B">
      <w:pPr>
        <w:jc w:val="both"/>
        <w:rPr>
          <w:color w:val="000000"/>
          <w:lang w:val="hr-HR" w:eastAsia="hr-HR"/>
        </w:rPr>
      </w:pPr>
      <w:bookmarkStart w:id="4" w:name="RANGE!D1:K92"/>
      <w:r w:rsidRPr="00191993">
        <w:rPr>
          <w:color w:val="000000"/>
          <w:lang w:val="hr-HR" w:eastAsia="hr-HR"/>
        </w:rPr>
        <w:lastRenderedPageBreak/>
        <w:t>Na temelju članka 16. stavak 4. Zakona o proračunu ("Narodne novine" broj 87/08 i 136/12, 15/15) i članka 31., stavak 4. Statuta Općine Podstrana ( "Službeni glasnik Općine Podstrana" broj 7/13) Općinsko vijeće Općine Podstrana na</w:t>
      </w:r>
      <w:bookmarkEnd w:id="4"/>
      <w:r w:rsidR="001D33DF" w:rsidRPr="00191993">
        <w:rPr>
          <w:color w:val="000000"/>
          <w:lang w:val="hr-HR" w:eastAsia="hr-HR"/>
        </w:rPr>
        <w:t xml:space="preserve"> 29</w:t>
      </w:r>
      <w:r w:rsidRPr="00191993">
        <w:rPr>
          <w:color w:val="000000"/>
          <w:lang w:val="hr-HR" w:eastAsia="hr-HR"/>
        </w:rPr>
        <w:t xml:space="preserve">. sjednici, održanoj dana 26. studenoga 2019. godine donosi </w:t>
      </w:r>
    </w:p>
    <w:p w14:paraId="0429C0B5" w14:textId="708325B4" w:rsidR="00BC1D1B" w:rsidRPr="00191993" w:rsidRDefault="00BC1D1B" w:rsidP="00BC1D1B">
      <w:pPr>
        <w:jc w:val="both"/>
        <w:rPr>
          <w:b/>
          <w:bCs/>
          <w:color w:val="000000"/>
          <w:lang w:val="hr-HR" w:eastAsia="hr-HR"/>
        </w:rPr>
      </w:pPr>
    </w:p>
    <w:p w14:paraId="724A5157" w14:textId="77777777" w:rsidR="001D33DF" w:rsidRPr="00191993" w:rsidRDefault="001D33DF" w:rsidP="00BC1D1B">
      <w:pPr>
        <w:jc w:val="both"/>
        <w:rPr>
          <w:b/>
          <w:bCs/>
          <w:color w:val="000000"/>
          <w:lang w:val="hr-HR" w:eastAsia="hr-HR"/>
        </w:rPr>
      </w:pPr>
    </w:p>
    <w:p w14:paraId="50D2982D" w14:textId="7B7906BD" w:rsidR="00BC1D1B" w:rsidRPr="00191993" w:rsidRDefault="00BC1D1B" w:rsidP="00BC1D1B">
      <w:pPr>
        <w:pStyle w:val="Odlomakpopisa"/>
        <w:ind w:left="1080"/>
        <w:jc w:val="center"/>
        <w:rPr>
          <w:b/>
          <w:bCs/>
          <w:color w:val="000000"/>
          <w:lang w:val="hr-HR" w:eastAsia="hr-HR"/>
        </w:rPr>
      </w:pPr>
      <w:r w:rsidRPr="00191993">
        <w:rPr>
          <w:b/>
          <w:bCs/>
          <w:color w:val="000000"/>
          <w:lang w:val="hr-HR" w:eastAsia="hr-HR"/>
        </w:rPr>
        <w:t>PLAN RAZVOJNIH PROGRAMA OPĆINE PODSTRANA ZA 2020. GODINU</w:t>
      </w:r>
    </w:p>
    <w:p w14:paraId="3A24C792" w14:textId="77777777" w:rsidR="00BC1D1B" w:rsidRPr="00191993" w:rsidRDefault="00BC1D1B" w:rsidP="00BC1D1B">
      <w:pPr>
        <w:ind w:left="360"/>
        <w:rPr>
          <w:rFonts w:eastAsia="Calibri"/>
          <w:lang w:val="hr-HR" w:bidi="en-US"/>
        </w:rPr>
      </w:pPr>
    </w:p>
    <w:p w14:paraId="300901FC" w14:textId="77777777" w:rsidR="00BC1D1B" w:rsidRPr="00191993" w:rsidRDefault="00BC1D1B" w:rsidP="00BC1D1B">
      <w:pPr>
        <w:ind w:left="360"/>
        <w:rPr>
          <w:rFonts w:eastAsia="Calibri"/>
          <w:lang w:val="hr-HR" w:bidi="en-US"/>
        </w:rPr>
      </w:pPr>
    </w:p>
    <w:p w14:paraId="649DE122" w14:textId="77777777" w:rsidR="00BC1D1B" w:rsidRPr="00191993" w:rsidRDefault="00BC1D1B" w:rsidP="00BC1D1B">
      <w:pPr>
        <w:jc w:val="center"/>
        <w:rPr>
          <w:b/>
          <w:bCs/>
          <w:color w:val="000000"/>
          <w:lang w:val="hr-HR" w:eastAsia="hr-HR"/>
        </w:rPr>
      </w:pPr>
      <w:r w:rsidRPr="00191993">
        <w:rPr>
          <w:b/>
          <w:bCs/>
          <w:color w:val="000000"/>
          <w:lang w:val="hr-HR" w:eastAsia="hr-HR"/>
        </w:rPr>
        <w:t>Članak 1.</w:t>
      </w:r>
    </w:p>
    <w:p w14:paraId="17D2C539" w14:textId="77777777" w:rsidR="00BC1D1B" w:rsidRPr="00191993" w:rsidRDefault="00BC1D1B" w:rsidP="00BC1D1B">
      <w:pPr>
        <w:rPr>
          <w:color w:val="000000"/>
          <w:lang w:val="hr-HR" w:eastAsia="hr-HR"/>
        </w:rPr>
      </w:pPr>
      <w:r w:rsidRPr="00191993">
        <w:rPr>
          <w:color w:val="000000"/>
          <w:lang w:val="hr-HR" w:eastAsia="hr-HR"/>
        </w:rPr>
        <w:t>Ovim planom razvojnih programa Općina Podstrana utvrđuje ciljeve i mjere razvoja Općine Podstrana s troškovima planiranih programa i aktivnosti.</w:t>
      </w:r>
    </w:p>
    <w:p w14:paraId="0BE4D674" w14:textId="49818E37" w:rsidR="00BC1D1B" w:rsidRPr="00191993" w:rsidRDefault="00BC1D1B" w:rsidP="00BC1D1B">
      <w:pPr>
        <w:rPr>
          <w:color w:val="000000"/>
          <w:lang w:val="hr-HR" w:eastAsia="hr-HR"/>
        </w:rPr>
      </w:pPr>
    </w:p>
    <w:tbl>
      <w:tblPr>
        <w:tblW w:w="5000" w:type="pct"/>
        <w:tblLayout w:type="fixed"/>
        <w:tblLook w:val="04A0" w:firstRow="1" w:lastRow="0" w:firstColumn="1" w:lastColumn="0" w:noHBand="0" w:noVBand="1"/>
      </w:tblPr>
      <w:tblGrid>
        <w:gridCol w:w="1694"/>
        <w:gridCol w:w="6622"/>
        <w:gridCol w:w="1561"/>
        <w:gridCol w:w="1561"/>
        <w:gridCol w:w="1561"/>
        <w:gridCol w:w="1561"/>
      </w:tblGrid>
      <w:tr w:rsidR="00BC1D1B" w:rsidRPr="00191993" w14:paraId="3453A72A" w14:textId="77777777" w:rsidTr="00BC1D1B">
        <w:trPr>
          <w:trHeight w:val="585"/>
          <w:tblHeader/>
        </w:trPr>
        <w:tc>
          <w:tcPr>
            <w:tcW w:w="285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2639708" w14:textId="3DAE3AE8" w:rsidR="00BC1D1B" w:rsidRPr="00191993" w:rsidRDefault="00BC1D1B" w:rsidP="00BC1D1B">
            <w:pPr>
              <w:jc w:val="center"/>
              <w:rPr>
                <w:rFonts w:ascii="Arial" w:hAnsi="Arial" w:cs="Arial"/>
                <w:b/>
                <w:bCs/>
                <w:color w:val="000000"/>
                <w:sz w:val="20"/>
                <w:szCs w:val="20"/>
                <w:lang w:val="hr-HR" w:eastAsia="hr-HR"/>
              </w:rPr>
            </w:pPr>
            <w:r w:rsidRPr="00191993">
              <w:rPr>
                <w:rFonts w:ascii="Arial" w:hAnsi="Arial" w:cs="Arial"/>
                <w:b/>
                <w:bCs/>
                <w:color w:val="000000"/>
                <w:sz w:val="20"/>
                <w:szCs w:val="20"/>
                <w:lang w:val="hr-HR" w:eastAsia="hr-HR"/>
              </w:rPr>
              <w:t>Naziv cilja /mjere/programa/aktivnosti-projekta</w:t>
            </w:r>
          </w:p>
        </w:tc>
        <w:tc>
          <w:tcPr>
            <w:tcW w:w="536" w:type="pct"/>
            <w:tcBorders>
              <w:top w:val="single" w:sz="4" w:space="0" w:color="auto"/>
              <w:left w:val="nil"/>
              <w:bottom w:val="single" w:sz="4" w:space="0" w:color="auto"/>
              <w:right w:val="single" w:sz="4" w:space="0" w:color="auto"/>
            </w:tcBorders>
            <w:shd w:val="clear" w:color="000000" w:fill="BFBFBF"/>
            <w:vAlign w:val="center"/>
            <w:hideMark/>
          </w:tcPr>
          <w:p w14:paraId="31A5DADC" w14:textId="77777777" w:rsidR="00BC1D1B" w:rsidRPr="00191993" w:rsidRDefault="00BC1D1B" w:rsidP="00BC1D1B">
            <w:pPr>
              <w:jc w:val="cente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Plan 2019.</w:t>
            </w:r>
          </w:p>
        </w:tc>
        <w:tc>
          <w:tcPr>
            <w:tcW w:w="536" w:type="pct"/>
            <w:tcBorders>
              <w:top w:val="single" w:sz="4" w:space="0" w:color="auto"/>
              <w:left w:val="nil"/>
              <w:bottom w:val="single" w:sz="4" w:space="0" w:color="auto"/>
              <w:right w:val="single" w:sz="4" w:space="0" w:color="auto"/>
            </w:tcBorders>
            <w:shd w:val="clear" w:color="000000" w:fill="BFBFBF"/>
            <w:vAlign w:val="center"/>
            <w:hideMark/>
          </w:tcPr>
          <w:p w14:paraId="42C9F24E" w14:textId="77777777" w:rsidR="00BC1D1B" w:rsidRPr="00191993" w:rsidRDefault="00BC1D1B" w:rsidP="00BC1D1B">
            <w:pPr>
              <w:jc w:val="cente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Plan 2020.</w:t>
            </w:r>
          </w:p>
        </w:tc>
        <w:tc>
          <w:tcPr>
            <w:tcW w:w="536" w:type="pct"/>
            <w:tcBorders>
              <w:top w:val="single" w:sz="4" w:space="0" w:color="auto"/>
              <w:left w:val="nil"/>
              <w:bottom w:val="single" w:sz="4" w:space="0" w:color="auto"/>
              <w:right w:val="single" w:sz="4" w:space="0" w:color="auto"/>
            </w:tcBorders>
            <w:shd w:val="clear" w:color="000000" w:fill="BFBFBF"/>
            <w:vAlign w:val="center"/>
            <w:hideMark/>
          </w:tcPr>
          <w:p w14:paraId="58615FA5" w14:textId="77777777" w:rsidR="00BC1D1B" w:rsidRPr="00191993" w:rsidRDefault="00BC1D1B" w:rsidP="00BC1D1B">
            <w:pPr>
              <w:jc w:val="cente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Projekcija 2021.</w:t>
            </w:r>
          </w:p>
        </w:tc>
        <w:tc>
          <w:tcPr>
            <w:tcW w:w="536" w:type="pct"/>
            <w:tcBorders>
              <w:top w:val="single" w:sz="4" w:space="0" w:color="auto"/>
              <w:left w:val="nil"/>
              <w:bottom w:val="single" w:sz="4" w:space="0" w:color="auto"/>
              <w:right w:val="single" w:sz="4" w:space="0" w:color="auto"/>
            </w:tcBorders>
            <w:shd w:val="clear" w:color="000000" w:fill="BFBFBF"/>
            <w:vAlign w:val="center"/>
            <w:hideMark/>
          </w:tcPr>
          <w:p w14:paraId="2A9F1775" w14:textId="77777777" w:rsidR="00BC1D1B" w:rsidRPr="00191993" w:rsidRDefault="00BC1D1B" w:rsidP="00BC1D1B">
            <w:pPr>
              <w:jc w:val="cente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Projekcija 2022.</w:t>
            </w:r>
          </w:p>
        </w:tc>
      </w:tr>
      <w:tr w:rsidR="00BC1D1B" w:rsidRPr="00191993" w14:paraId="7622AC20" w14:textId="77777777" w:rsidTr="00637450">
        <w:trPr>
          <w:trHeight w:val="585"/>
        </w:trPr>
        <w:tc>
          <w:tcPr>
            <w:tcW w:w="582" w:type="pct"/>
            <w:tcBorders>
              <w:top w:val="nil"/>
              <w:left w:val="single" w:sz="4" w:space="0" w:color="auto"/>
              <w:bottom w:val="single" w:sz="4" w:space="0" w:color="auto"/>
              <w:right w:val="single" w:sz="4" w:space="0" w:color="auto"/>
            </w:tcBorders>
            <w:shd w:val="clear" w:color="000000" w:fill="00B0F0"/>
            <w:noWrap/>
            <w:vAlign w:val="bottom"/>
            <w:hideMark/>
          </w:tcPr>
          <w:p w14:paraId="0840D0ED"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Cilj 1.</w:t>
            </w:r>
          </w:p>
        </w:tc>
        <w:tc>
          <w:tcPr>
            <w:tcW w:w="2273" w:type="pct"/>
            <w:tcBorders>
              <w:top w:val="nil"/>
              <w:left w:val="nil"/>
              <w:bottom w:val="single" w:sz="4" w:space="0" w:color="auto"/>
              <w:right w:val="single" w:sz="4" w:space="0" w:color="auto"/>
            </w:tcBorders>
            <w:shd w:val="clear" w:color="000000" w:fill="00B0F0"/>
            <w:noWrap/>
            <w:vAlign w:val="center"/>
            <w:hideMark/>
          </w:tcPr>
          <w:p w14:paraId="399BBF55"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Učinkovito upravljanje razvojem</w:t>
            </w:r>
          </w:p>
        </w:tc>
        <w:tc>
          <w:tcPr>
            <w:tcW w:w="536" w:type="pct"/>
            <w:tcBorders>
              <w:top w:val="nil"/>
              <w:left w:val="nil"/>
              <w:bottom w:val="single" w:sz="4" w:space="0" w:color="auto"/>
              <w:right w:val="single" w:sz="4" w:space="0" w:color="auto"/>
            </w:tcBorders>
            <w:shd w:val="clear" w:color="000000" w:fill="00B0F0"/>
            <w:vAlign w:val="center"/>
            <w:hideMark/>
          </w:tcPr>
          <w:p w14:paraId="2707F24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10.878.202,00</w:t>
            </w:r>
          </w:p>
        </w:tc>
        <w:tc>
          <w:tcPr>
            <w:tcW w:w="536" w:type="pct"/>
            <w:tcBorders>
              <w:top w:val="nil"/>
              <w:left w:val="nil"/>
              <w:bottom w:val="single" w:sz="4" w:space="0" w:color="auto"/>
              <w:right w:val="single" w:sz="4" w:space="0" w:color="auto"/>
            </w:tcBorders>
            <w:shd w:val="clear" w:color="000000" w:fill="00B0F0"/>
            <w:vAlign w:val="center"/>
            <w:hideMark/>
          </w:tcPr>
          <w:p w14:paraId="76E74651"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26.510.000,00</w:t>
            </w:r>
          </w:p>
        </w:tc>
        <w:tc>
          <w:tcPr>
            <w:tcW w:w="536" w:type="pct"/>
            <w:tcBorders>
              <w:top w:val="nil"/>
              <w:left w:val="nil"/>
              <w:bottom w:val="single" w:sz="4" w:space="0" w:color="auto"/>
              <w:right w:val="single" w:sz="4" w:space="0" w:color="auto"/>
            </w:tcBorders>
            <w:shd w:val="clear" w:color="000000" w:fill="00B0F0"/>
            <w:vAlign w:val="center"/>
            <w:hideMark/>
          </w:tcPr>
          <w:p w14:paraId="2181832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39.516.439,00</w:t>
            </w:r>
          </w:p>
        </w:tc>
        <w:tc>
          <w:tcPr>
            <w:tcW w:w="536" w:type="pct"/>
            <w:tcBorders>
              <w:top w:val="nil"/>
              <w:left w:val="nil"/>
              <w:bottom w:val="single" w:sz="4" w:space="0" w:color="auto"/>
              <w:right w:val="single" w:sz="4" w:space="0" w:color="auto"/>
            </w:tcBorders>
            <w:shd w:val="clear" w:color="000000" w:fill="00B0F0"/>
            <w:vAlign w:val="center"/>
            <w:hideMark/>
          </w:tcPr>
          <w:p w14:paraId="0091D84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24.308.500,00</w:t>
            </w:r>
          </w:p>
        </w:tc>
      </w:tr>
      <w:tr w:rsidR="00BC1D1B" w:rsidRPr="00191993" w14:paraId="4A742EA1"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2B323865"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40AA47F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Priprema dokumentacijske osnove za kvalitetan prostorni razvoj</w:t>
            </w:r>
          </w:p>
        </w:tc>
        <w:tc>
          <w:tcPr>
            <w:tcW w:w="536" w:type="pct"/>
            <w:tcBorders>
              <w:top w:val="nil"/>
              <w:left w:val="nil"/>
              <w:bottom w:val="single" w:sz="4" w:space="0" w:color="auto"/>
              <w:right w:val="single" w:sz="4" w:space="0" w:color="auto"/>
            </w:tcBorders>
            <w:shd w:val="clear" w:color="000000" w:fill="FFFF00"/>
            <w:vAlign w:val="center"/>
            <w:hideMark/>
          </w:tcPr>
          <w:p w14:paraId="5F96CCCE"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260.000,00</w:t>
            </w:r>
          </w:p>
        </w:tc>
        <w:tc>
          <w:tcPr>
            <w:tcW w:w="536" w:type="pct"/>
            <w:tcBorders>
              <w:top w:val="nil"/>
              <w:left w:val="nil"/>
              <w:bottom w:val="single" w:sz="4" w:space="0" w:color="auto"/>
              <w:right w:val="single" w:sz="4" w:space="0" w:color="auto"/>
            </w:tcBorders>
            <w:shd w:val="clear" w:color="000000" w:fill="FFFF00"/>
            <w:vAlign w:val="center"/>
            <w:hideMark/>
          </w:tcPr>
          <w:p w14:paraId="373BD60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260.000,00</w:t>
            </w:r>
          </w:p>
        </w:tc>
        <w:tc>
          <w:tcPr>
            <w:tcW w:w="536" w:type="pct"/>
            <w:tcBorders>
              <w:top w:val="nil"/>
              <w:left w:val="nil"/>
              <w:bottom w:val="single" w:sz="4" w:space="0" w:color="auto"/>
              <w:right w:val="single" w:sz="4" w:space="0" w:color="auto"/>
            </w:tcBorders>
            <w:shd w:val="clear" w:color="000000" w:fill="FFFF00"/>
            <w:vAlign w:val="center"/>
            <w:hideMark/>
          </w:tcPr>
          <w:p w14:paraId="0D8E803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150.000,00</w:t>
            </w:r>
          </w:p>
        </w:tc>
        <w:tc>
          <w:tcPr>
            <w:tcW w:w="536" w:type="pct"/>
            <w:tcBorders>
              <w:top w:val="nil"/>
              <w:left w:val="nil"/>
              <w:bottom w:val="single" w:sz="4" w:space="0" w:color="auto"/>
              <w:right w:val="single" w:sz="4" w:space="0" w:color="auto"/>
            </w:tcBorders>
            <w:shd w:val="clear" w:color="000000" w:fill="FFFF00"/>
            <w:vAlign w:val="center"/>
            <w:hideMark/>
          </w:tcPr>
          <w:p w14:paraId="2ED8B3B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50.000,00</w:t>
            </w:r>
          </w:p>
        </w:tc>
      </w:tr>
      <w:tr w:rsidR="00BC1D1B" w:rsidRPr="00191993" w14:paraId="40D2FB57"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662DAF9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01B5997C"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Izrada prostorno planske dokumentacije</w:t>
            </w:r>
          </w:p>
        </w:tc>
        <w:tc>
          <w:tcPr>
            <w:tcW w:w="536" w:type="pct"/>
            <w:tcBorders>
              <w:top w:val="nil"/>
              <w:left w:val="nil"/>
              <w:bottom w:val="single" w:sz="4" w:space="0" w:color="auto"/>
              <w:right w:val="single" w:sz="4" w:space="0" w:color="auto"/>
            </w:tcBorders>
            <w:shd w:val="clear" w:color="auto" w:fill="auto"/>
            <w:noWrap/>
            <w:vAlign w:val="center"/>
            <w:hideMark/>
          </w:tcPr>
          <w:p w14:paraId="2ECDDFE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260.000,00</w:t>
            </w:r>
          </w:p>
        </w:tc>
        <w:tc>
          <w:tcPr>
            <w:tcW w:w="536" w:type="pct"/>
            <w:tcBorders>
              <w:top w:val="nil"/>
              <w:left w:val="nil"/>
              <w:bottom w:val="single" w:sz="4" w:space="0" w:color="auto"/>
              <w:right w:val="single" w:sz="4" w:space="0" w:color="auto"/>
            </w:tcBorders>
            <w:shd w:val="clear" w:color="auto" w:fill="auto"/>
            <w:noWrap/>
            <w:vAlign w:val="center"/>
            <w:hideMark/>
          </w:tcPr>
          <w:p w14:paraId="2B142B3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260.000,00</w:t>
            </w:r>
          </w:p>
        </w:tc>
        <w:tc>
          <w:tcPr>
            <w:tcW w:w="536" w:type="pct"/>
            <w:tcBorders>
              <w:top w:val="nil"/>
              <w:left w:val="nil"/>
              <w:bottom w:val="single" w:sz="4" w:space="0" w:color="auto"/>
              <w:right w:val="single" w:sz="4" w:space="0" w:color="auto"/>
            </w:tcBorders>
            <w:shd w:val="clear" w:color="auto" w:fill="auto"/>
            <w:noWrap/>
            <w:vAlign w:val="center"/>
            <w:hideMark/>
          </w:tcPr>
          <w:p w14:paraId="3FCABC9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150.000,00</w:t>
            </w:r>
          </w:p>
        </w:tc>
        <w:tc>
          <w:tcPr>
            <w:tcW w:w="536" w:type="pct"/>
            <w:tcBorders>
              <w:top w:val="nil"/>
              <w:left w:val="nil"/>
              <w:bottom w:val="single" w:sz="4" w:space="0" w:color="auto"/>
              <w:right w:val="single" w:sz="4" w:space="0" w:color="auto"/>
            </w:tcBorders>
            <w:shd w:val="clear" w:color="auto" w:fill="auto"/>
            <w:noWrap/>
            <w:vAlign w:val="center"/>
            <w:hideMark/>
          </w:tcPr>
          <w:p w14:paraId="5FB1BE0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w:t>
            </w:r>
          </w:p>
        </w:tc>
      </w:tr>
      <w:tr w:rsidR="00BC1D1B" w:rsidRPr="00191993" w14:paraId="344BA9B1"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7900FD50"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3602D58F"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sustava upravljanja prostorom, zemljištem i imovinom</w:t>
            </w:r>
          </w:p>
        </w:tc>
        <w:tc>
          <w:tcPr>
            <w:tcW w:w="536" w:type="pct"/>
            <w:tcBorders>
              <w:top w:val="nil"/>
              <w:left w:val="nil"/>
              <w:bottom w:val="single" w:sz="4" w:space="0" w:color="auto"/>
              <w:right w:val="single" w:sz="4" w:space="0" w:color="auto"/>
            </w:tcBorders>
            <w:shd w:val="clear" w:color="000000" w:fill="FFFF00"/>
            <w:noWrap/>
            <w:vAlign w:val="center"/>
            <w:hideMark/>
          </w:tcPr>
          <w:p w14:paraId="25C78D37"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953.000,00</w:t>
            </w:r>
          </w:p>
        </w:tc>
        <w:tc>
          <w:tcPr>
            <w:tcW w:w="536" w:type="pct"/>
            <w:tcBorders>
              <w:top w:val="nil"/>
              <w:left w:val="nil"/>
              <w:bottom w:val="single" w:sz="4" w:space="0" w:color="auto"/>
              <w:right w:val="single" w:sz="4" w:space="0" w:color="auto"/>
            </w:tcBorders>
            <w:shd w:val="clear" w:color="000000" w:fill="FFFF00"/>
            <w:noWrap/>
            <w:vAlign w:val="center"/>
            <w:hideMark/>
          </w:tcPr>
          <w:p w14:paraId="73814EA5"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815.000,00</w:t>
            </w:r>
          </w:p>
        </w:tc>
        <w:tc>
          <w:tcPr>
            <w:tcW w:w="536" w:type="pct"/>
            <w:tcBorders>
              <w:top w:val="nil"/>
              <w:left w:val="nil"/>
              <w:bottom w:val="single" w:sz="4" w:space="0" w:color="auto"/>
              <w:right w:val="single" w:sz="4" w:space="0" w:color="auto"/>
            </w:tcBorders>
            <w:shd w:val="clear" w:color="000000" w:fill="FFFF00"/>
            <w:noWrap/>
            <w:vAlign w:val="center"/>
            <w:hideMark/>
          </w:tcPr>
          <w:p w14:paraId="42B2FDB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390.200,00</w:t>
            </w:r>
          </w:p>
        </w:tc>
        <w:tc>
          <w:tcPr>
            <w:tcW w:w="536" w:type="pct"/>
            <w:tcBorders>
              <w:top w:val="nil"/>
              <w:left w:val="nil"/>
              <w:bottom w:val="single" w:sz="4" w:space="0" w:color="auto"/>
              <w:right w:val="single" w:sz="4" w:space="0" w:color="auto"/>
            </w:tcBorders>
            <w:shd w:val="clear" w:color="000000" w:fill="FFFF00"/>
            <w:noWrap/>
            <w:vAlign w:val="center"/>
            <w:hideMark/>
          </w:tcPr>
          <w:p w14:paraId="67BC0D00"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320.200,00</w:t>
            </w:r>
          </w:p>
        </w:tc>
      </w:tr>
      <w:tr w:rsidR="00BC1D1B" w:rsidRPr="00191993" w14:paraId="3EA097BD"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55B9CC5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53E0BB5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Izrada katastra Gornja Podstrana</w:t>
            </w:r>
          </w:p>
        </w:tc>
        <w:tc>
          <w:tcPr>
            <w:tcW w:w="536" w:type="pct"/>
            <w:tcBorders>
              <w:top w:val="nil"/>
              <w:left w:val="nil"/>
              <w:bottom w:val="single" w:sz="4" w:space="0" w:color="auto"/>
              <w:right w:val="single" w:sz="4" w:space="0" w:color="auto"/>
            </w:tcBorders>
            <w:shd w:val="clear" w:color="auto" w:fill="auto"/>
            <w:noWrap/>
            <w:vAlign w:val="center"/>
            <w:hideMark/>
          </w:tcPr>
          <w:p w14:paraId="6F7F9FA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163.000,00</w:t>
            </w:r>
          </w:p>
        </w:tc>
        <w:tc>
          <w:tcPr>
            <w:tcW w:w="536" w:type="pct"/>
            <w:tcBorders>
              <w:top w:val="nil"/>
              <w:left w:val="nil"/>
              <w:bottom w:val="single" w:sz="4" w:space="0" w:color="auto"/>
              <w:right w:val="single" w:sz="4" w:space="0" w:color="auto"/>
            </w:tcBorders>
            <w:shd w:val="clear" w:color="auto" w:fill="auto"/>
            <w:noWrap/>
            <w:vAlign w:val="center"/>
            <w:hideMark/>
          </w:tcPr>
          <w:p w14:paraId="0E1C48C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150.000,00</w:t>
            </w:r>
          </w:p>
        </w:tc>
        <w:tc>
          <w:tcPr>
            <w:tcW w:w="536" w:type="pct"/>
            <w:tcBorders>
              <w:top w:val="nil"/>
              <w:left w:val="nil"/>
              <w:bottom w:val="single" w:sz="4" w:space="0" w:color="auto"/>
              <w:right w:val="single" w:sz="4" w:space="0" w:color="auto"/>
            </w:tcBorders>
            <w:shd w:val="clear" w:color="auto" w:fill="auto"/>
            <w:noWrap/>
            <w:vAlign w:val="center"/>
            <w:hideMark/>
          </w:tcPr>
          <w:p w14:paraId="6E20808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c>
          <w:tcPr>
            <w:tcW w:w="536" w:type="pct"/>
            <w:tcBorders>
              <w:top w:val="nil"/>
              <w:left w:val="nil"/>
              <w:bottom w:val="single" w:sz="4" w:space="0" w:color="auto"/>
              <w:right w:val="single" w:sz="4" w:space="0" w:color="auto"/>
            </w:tcBorders>
            <w:shd w:val="clear" w:color="auto" w:fill="auto"/>
            <w:noWrap/>
            <w:vAlign w:val="center"/>
            <w:hideMark/>
          </w:tcPr>
          <w:p w14:paraId="6FEEFE5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7D6120EB"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31EA0DCB"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7B20004E"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Obnova zemljišne knjige Gornja Podstrana</w:t>
            </w:r>
          </w:p>
        </w:tc>
        <w:tc>
          <w:tcPr>
            <w:tcW w:w="536" w:type="pct"/>
            <w:tcBorders>
              <w:top w:val="nil"/>
              <w:left w:val="nil"/>
              <w:bottom w:val="single" w:sz="4" w:space="0" w:color="auto"/>
              <w:right w:val="single" w:sz="4" w:space="0" w:color="auto"/>
            </w:tcBorders>
            <w:shd w:val="clear" w:color="auto" w:fill="auto"/>
            <w:noWrap/>
            <w:vAlign w:val="center"/>
            <w:hideMark/>
          </w:tcPr>
          <w:p w14:paraId="15B8AF3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w:t>
            </w:r>
          </w:p>
        </w:tc>
        <w:tc>
          <w:tcPr>
            <w:tcW w:w="536" w:type="pct"/>
            <w:tcBorders>
              <w:top w:val="nil"/>
              <w:left w:val="nil"/>
              <w:bottom w:val="single" w:sz="4" w:space="0" w:color="auto"/>
              <w:right w:val="single" w:sz="4" w:space="0" w:color="auto"/>
            </w:tcBorders>
            <w:shd w:val="clear" w:color="auto" w:fill="auto"/>
            <w:noWrap/>
            <w:vAlign w:val="center"/>
            <w:hideMark/>
          </w:tcPr>
          <w:p w14:paraId="6925B23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195.000,00</w:t>
            </w:r>
          </w:p>
        </w:tc>
        <w:tc>
          <w:tcPr>
            <w:tcW w:w="536" w:type="pct"/>
            <w:tcBorders>
              <w:top w:val="nil"/>
              <w:left w:val="nil"/>
              <w:bottom w:val="single" w:sz="4" w:space="0" w:color="auto"/>
              <w:right w:val="single" w:sz="4" w:space="0" w:color="auto"/>
            </w:tcBorders>
            <w:shd w:val="clear" w:color="auto" w:fill="auto"/>
            <w:noWrap/>
            <w:vAlign w:val="center"/>
            <w:hideMark/>
          </w:tcPr>
          <w:p w14:paraId="6632791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165.200,00</w:t>
            </w:r>
          </w:p>
        </w:tc>
        <w:tc>
          <w:tcPr>
            <w:tcW w:w="536" w:type="pct"/>
            <w:tcBorders>
              <w:top w:val="nil"/>
              <w:left w:val="nil"/>
              <w:bottom w:val="single" w:sz="4" w:space="0" w:color="auto"/>
              <w:right w:val="single" w:sz="4" w:space="0" w:color="auto"/>
            </w:tcBorders>
            <w:shd w:val="clear" w:color="auto" w:fill="auto"/>
            <w:noWrap/>
            <w:vAlign w:val="center"/>
            <w:hideMark/>
          </w:tcPr>
          <w:p w14:paraId="395B448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165.200,00</w:t>
            </w:r>
          </w:p>
        </w:tc>
      </w:tr>
      <w:tr w:rsidR="00BC1D1B" w:rsidRPr="00191993" w14:paraId="7137597F"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1238DFD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2AEF25ED"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zgrada</w:t>
            </w:r>
          </w:p>
        </w:tc>
        <w:tc>
          <w:tcPr>
            <w:tcW w:w="536" w:type="pct"/>
            <w:tcBorders>
              <w:top w:val="nil"/>
              <w:left w:val="nil"/>
              <w:bottom w:val="single" w:sz="4" w:space="0" w:color="auto"/>
              <w:right w:val="single" w:sz="4" w:space="0" w:color="auto"/>
            </w:tcBorders>
            <w:shd w:val="clear" w:color="auto" w:fill="auto"/>
            <w:noWrap/>
            <w:vAlign w:val="center"/>
            <w:hideMark/>
          </w:tcPr>
          <w:p w14:paraId="338EB62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55.000,00</w:t>
            </w:r>
          </w:p>
        </w:tc>
        <w:tc>
          <w:tcPr>
            <w:tcW w:w="536" w:type="pct"/>
            <w:tcBorders>
              <w:top w:val="nil"/>
              <w:left w:val="nil"/>
              <w:bottom w:val="single" w:sz="4" w:space="0" w:color="auto"/>
              <w:right w:val="single" w:sz="4" w:space="0" w:color="auto"/>
            </w:tcBorders>
            <w:shd w:val="clear" w:color="auto" w:fill="auto"/>
            <w:noWrap/>
            <w:vAlign w:val="center"/>
            <w:hideMark/>
          </w:tcPr>
          <w:p w14:paraId="04EE29A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35.000,00</w:t>
            </w:r>
          </w:p>
        </w:tc>
        <w:tc>
          <w:tcPr>
            <w:tcW w:w="536" w:type="pct"/>
            <w:tcBorders>
              <w:top w:val="nil"/>
              <w:left w:val="nil"/>
              <w:bottom w:val="single" w:sz="4" w:space="0" w:color="auto"/>
              <w:right w:val="single" w:sz="4" w:space="0" w:color="auto"/>
            </w:tcBorders>
            <w:shd w:val="clear" w:color="auto" w:fill="auto"/>
            <w:noWrap/>
            <w:vAlign w:val="center"/>
            <w:hideMark/>
          </w:tcPr>
          <w:p w14:paraId="3FC14D8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c>
          <w:tcPr>
            <w:tcW w:w="536" w:type="pct"/>
            <w:tcBorders>
              <w:top w:val="nil"/>
              <w:left w:val="nil"/>
              <w:bottom w:val="single" w:sz="4" w:space="0" w:color="auto"/>
              <w:right w:val="single" w:sz="4" w:space="0" w:color="auto"/>
            </w:tcBorders>
            <w:shd w:val="clear" w:color="auto" w:fill="auto"/>
            <w:noWrap/>
            <w:vAlign w:val="center"/>
            <w:hideMark/>
          </w:tcPr>
          <w:p w14:paraId="75C7132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r>
      <w:tr w:rsidR="00BC1D1B" w:rsidRPr="00191993" w14:paraId="60AF8E82"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73714728"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5BC3CAA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i opremanje objekata u vlasništvu i posjedu Općine Podstrana</w:t>
            </w:r>
          </w:p>
        </w:tc>
        <w:tc>
          <w:tcPr>
            <w:tcW w:w="536" w:type="pct"/>
            <w:tcBorders>
              <w:top w:val="nil"/>
              <w:left w:val="nil"/>
              <w:bottom w:val="single" w:sz="4" w:space="0" w:color="auto"/>
              <w:right w:val="single" w:sz="4" w:space="0" w:color="auto"/>
            </w:tcBorders>
            <w:shd w:val="clear" w:color="auto" w:fill="auto"/>
            <w:noWrap/>
            <w:vAlign w:val="center"/>
            <w:hideMark/>
          </w:tcPr>
          <w:p w14:paraId="0141817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570.000,00</w:t>
            </w:r>
          </w:p>
        </w:tc>
        <w:tc>
          <w:tcPr>
            <w:tcW w:w="536" w:type="pct"/>
            <w:tcBorders>
              <w:top w:val="nil"/>
              <w:left w:val="nil"/>
              <w:bottom w:val="single" w:sz="4" w:space="0" w:color="auto"/>
              <w:right w:val="single" w:sz="4" w:space="0" w:color="auto"/>
            </w:tcBorders>
            <w:shd w:val="clear" w:color="auto" w:fill="auto"/>
            <w:noWrap/>
            <w:vAlign w:val="center"/>
            <w:hideMark/>
          </w:tcPr>
          <w:p w14:paraId="4911940B" w14:textId="5A9C6583" w:rsidR="00BC1D1B" w:rsidRPr="00191993" w:rsidRDefault="000B5B56" w:rsidP="00BC1D1B">
            <w:pPr>
              <w:jc w:val="right"/>
              <w:rPr>
                <w:rFonts w:ascii="Calibri" w:hAnsi="Calibri"/>
                <w:color w:val="000000"/>
                <w:sz w:val="22"/>
                <w:szCs w:val="22"/>
                <w:lang w:val="hr-HR" w:eastAsia="hr-HR"/>
              </w:rPr>
            </w:pPr>
            <w:r>
              <w:rPr>
                <w:rFonts w:ascii="Calibri" w:hAnsi="Calibri"/>
                <w:color w:val="000000"/>
                <w:sz w:val="22"/>
                <w:szCs w:val="22"/>
                <w:lang w:val="hr-HR" w:eastAsia="hr-HR"/>
              </w:rPr>
              <w:t>8</w:t>
            </w:r>
            <w:r w:rsidR="00BC1D1B" w:rsidRPr="00191993">
              <w:rPr>
                <w:rFonts w:ascii="Calibri" w:hAnsi="Calibri"/>
                <w:color w:val="000000"/>
                <w:sz w:val="22"/>
                <w:szCs w:val="22"/>
                <w:lang w:val="hr-HR" w:eastAsia="hr-HR"/>
              </w:rPr>
              <w:t>15.000,00</w:t>
            </w:r>
          </w:p>
        </w:tc>
        <w:tc>
          <w:tcPr>
            <w:tcW w:w="536" w:type="pct"/>
            <w:tcBorders>
              <w:top w:val="nil"/>
              <w:left w:val="nil"/>
              <w:bottom w:val="single" w:sz="4" w:space="0" w:color="auto"/>
              <w:right w:val="single" w:sz="4" w:space="0" w:color="auto"/>
            </w:tcBorders>
            <w:shd w:val="clear" w:color="auto" w:fill="auto"/>
            <w:noWrap/>
            <w:vAlign w:val="center"/>
            <w:hideMark/>
          </w:tcPr>
          <w:p w14:paraId="4269389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225.000,00</w:t>
            </w:r>
          </w:p>
        </w:tc>
        <w:tc>
          <w:tcPr>
            <w:tcW w:w="536" w:type="pct"/>
            <w:tcBorders>
              <w:top w:val="nil"/>
              <w:left w:val="nil"/>
              <w:bottom w:val="single" w:sz="4" w:space="0" w:color="auto"/>
              <w:right w:val="single" w:sz="4" w:space="0" w:color="auto"/>
            </w:tcBorders>
            <w:shd w:val="clear" w:color="auto" w:fill="auto"/>
            <w:noWrap/>
            <w:vAlign w:val="center"/>
            <w:hideMark/>
          </w:tcPr>
          <w:p w14:paraId="59AD194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155.000,00</w:t>
            </w:r>
          </w:p>
        </w:tc>
      </w:tr>
      <w:tr w:rsidR="00BC1D1B" w:rsidRPr="00191993" w14:paraId="19390BED"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49FB09A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3EAD881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Uređenje Trga dr. Franje Tuđmana</w:t>
            </w:r>
          </w:p>
        </w:tc>
        <w:tc>
          <w:tcPr>
            <w:tcW w:w="536" w:type="pct"/>
            <w:tcBorders>
              <w:top w:val="nil"/>
              <w:left w:val="nil"/>
              <w:bottom w:val="single" w:sz="4" w:space="0" w:color="auto"/>
              <w:right w:val="single" w:sz="4" w:space="0" w:color="auto"/>
            </w:tcBorders>
            <w:shd w:val="clear" w:color="auto" w:fill="auto"/>
            <w:noWrap/>
            <w:vAlign w:val="center"/>
            <w:hideMark/>
          </w:tcPr>
          <w:p w14:paraId="224A6D9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150.000,00</w:t>
            </w:r>
          </w:p>
        </w:tc>
        <w:tc>
          <w:tcPr>
            <w:tcW w:w="536" w:type="pct"/>
            <w:tcBorders>
              <w:top w:val="nil"/>
              <w:left w:val="nil"/>
              <w:bottom w:val="single" w:sz="4" w:space="0" w:color="auto"/>
              <w:right w:val="single" w:sz="4" w:space="0" w:color="auto"/>
            </w:tcBorders>
            <w:shd w:val="clear" w:color="auto" w:fill="auto"/>
            <w:noWrap/>
            <w:vAlign w:val="center"/>
            <w:hideMark/>
          </w:tcPr>
          <w:p w14:paraId="1C5BEDA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20.000,00</w:t>
            </w:r>
          </w:p>
        </w:tc>
        <w:tc>
          <w:tcPr>
            <w:tcW w:w="536" w:type="pct"/>
            <w:tcBorders>
              <w:top w:val="nil"/>
              <w:left w:val="nil"/>
              <w:bottom w:val="single" w:sz="4" w:space="0" w:color="auto"/>
              <w:right w:val="single" w:sz="4" w:space="0" w:color="auto"/>
            </w:tcBorders>
            <w:shd w:val="clear" w:color="auto" w:fill="auto"/>
            <w:noWrap/>
            <w:vAlign w:val="center"/>
            <w:hideMark/>
          </w:tcPr>
          <w:p w14:paraId="0DB94D2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c>
          <w:tcPr>
            <w:tcW w:w="536" w:type="pct"/>
            <w:tcBorders>
              <w:top w:val="nil"/>
              <w:left w:val="nil"/>
              <w:bottom w:val="single" w:sz="4" w:space="0" w:color="auto"/>
              <w:right w:val="single" w:sz="4" w:space="0" w:color="auto"/>
            </w:tcBorders>
            <w:shd w:val="clear" w:color="auto" w:fill="auto"/>
            <w:noWrap/>
            <w:vAlign w:val="center"/>
            <w:hideMark/>
          </w:tcPr>
          <w:p w14:paraId="18D0B19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53DABBB6"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3C8B4D6D"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47262FA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Očuvanje obalnih resursa i cjelovito upravljanje pomorskim dobrom</w:t>
            </w:r>
          </w:p>
        </w:tc>
        <w:tc>
          <w:tcPr>
            <w:tcW w:w="536" w:type="pct"/>
            <w:tcBorders>
              <w:top w:val="nil"/>
              <w:left w:val="nil"/>
              <w:bottom w:val="single" w:sz="4" w:space="0" w:color="auto"/>
              <w:right w:val="single" w:sz="4" w:space="0" w:color="auto"/>
            </w:tcBorders>
            <w:shd w:val="clear" w:color="000000" w:fill="FFFF00"/>
            <w:noWrap/>
            <w:vAlign w:val="center"/>
            <w:hideMark/>
          </w:tcPr>
          <w:p w14:paraId="1EFE15F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4.539.202,00</w:t>
            </w:r>
          </w:p>
        </w:tc>
        <w:tc>
          <w:tcPr>
            <w:tcW w:w="536" w:type="pct"/>
            <w:tcBorders>
              <w:top w:val="nil"/>
              <w:left w:val="nil"/>
              <w:bottom w:val="single" w:sz="4" w:space="0" w:color="auto"/>
              <w:right w:val="single" w:sz="4" w:space="0" w:color="auto"/>
            </w:tcBorders>
            <w:shd w:val="clear" w:color="000000" w:fill="FFFF00"/>
            <w:noWrap/>
            <w:vAlign w:val="center"/>
            <w:hideMark/>
          </w:tcPr>
          <w:p w14:paraId="149CB251"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17.195.000,00</w:t>
            </w:r>
          </w:p>
        </w:tc>
        <w:tc>
          <w:tcPr>
            <w:tcW w:w="536" w:type="pct"/>
            <w:tcBorders>
              <w:top w:val="nil"/>
              <w:left w:val="nil"/>
              <w:bottom w:val="single" w:sz="4" w:space="0" w:color="auto"/>
              <w:right w:val="single" w:sz="4" w:space="0" w:color="auto"/>
            </w:tcBorders>
            <w:shd w:val="clear" w:color="000000" w:fill="FFFF00"/>
            <w:noWrap/>
            <w:vAlign w:val="center"/>
            <w:hideMark/>
          </w:tcPr>
          <w:p w14:paraId="5A719940"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32.166.739,00</w:t>
            </w:r>
          </w:p>
        </w:tc>
        <w:tc>
          <w:tcPr>
            <w:tcW w:w="536" w:type="pct"/>
            <w:tcBorders>
              <w:top w:val="nil"/>
              <w:left w:val="nil"/>
              <w:bottom w:val="single" w:sz="4" w:space="0" w:color="auto"/>
              <w:right w:val="single" w:sz="4" w:space="0" w:color="auto"/>
            </w:tcBorders>
            <w:shd w:val="clear" w:color="000000" w:fill="FFFF00"/>
            <w:noWrap/>
            <w:vAlign w:val="center"/>
            <w:hideMark/>
          </w:tcPr>
          <w:p w14:paraId="5311258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17.251.300,00</w:t>
            </w:r>
          </w:p>
        </w:tc>
      </w:tr>
      <w:tr w:rsidR="00BC1D1B" w:rsidRPr="00191993" w14:paraId="684B03FA"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09600A0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446CE73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obalnog područja od Žrnovnice do lučice Strožanac</w:t>
            </w:r>
          </w:p>
        </w:tc>
        <w:tc>
          <w:tcPr>
            <w:tcW w:w="536" w:type="pct"/>
            <w:tcBorders>
              <w:top w:val="nil"/>
              <w:left w:val="nil"/>
              <w:bottom w:val="single" w:sz="4" w:space="0" w:color="auto"/>
              <w:right w:val="single" w:sz="4" w:space="0" w:color="auto"/>
            </w:tcBorders>
            <w:shd w:val="clear" w:color="auto" w:fill="auto"/>
            <w:noWrap/>
            <w:vAlign w:val="center"/>
            <w:hideMark/>
          </w:tcPr>
          <w:p w14:paraId="20EEDF7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2.957.702,00</w:t>
            </w:r>
          </w:p>
        </w:tc>
        <w:tc>
          <w:tcPr>
            <w:tcW w:w="536" w:type="pct"/>
            <w:tcBorders>
              <w:top w:val="nil"/>
              <w:left w:val="nil"/>
              <w:bottom w:val="single" w:sz="4" w:space="0" w:color="auto"/>
              <w:right w:val="single" w:sz="4" w:space="0" w:color="auto"/>
            </w:tcBorders>
            <w:shd w:val="clear" w:color="auto" w:fill="auto"/>
            <w:noWrap/>
            <w:vAlign w:val="center"/>
            <w:hideMark/>
          </w:tcPr>
          <w:p w14:paraId="06FF410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200.000,00</w:t>
            </w:r>
          </w:p>
        </w:tc>
        <w:tc>
          <w:tcPr>
            <w:tcW w:w="536" w:type="pct"/>
            <w:tcBorders>
              <w:top w:val="nil"/>
              <w:left w:val="nil"/>
              <w:bottom w:val="single" w:sz="4" w:space="0" w:color="auto"/>
              <w:right w:val="single" w:sz="4" w:space="0" w:color="auto"/>
            </w:tcBorders>
            <w:shd w:val="clear" w:color="auto" w:fill="auto"/>
            <w:noWrap/>
            <w:vAlign w:val="center"/>
            <w:hideMark/>
          </w:tcPr>
          <w:p w14:paraId="096D915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4B6E79F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r>
      <w:tr w:rsidR="00BC1D1B" w:rsidRPr="00191993" w14:paraId="66D52DD7"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20E46D9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764CA5D9"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obalnog područja od lučice Strožanac do HC Lav</w:t>
            </w:r>
          </w:p>
        </w:tc>
        <w:tc>
          <w:tcPr>
            <w:tcW w:w="536" w:type="pct"/>
            <w:tcBorders>
              <w:top w:val="nil"/>
              <w:left w:val="nil"/>
              <w:bottom w:val="single" w:sz="4" w:space="0" w:color="auto"/>
              <w:right w:val="single" w:sz="4" w:space="0" w:color="auto"/>
            </w:tcBorders>
            <w:shd w:val="clear" w:color="auto" w:fill="auto"/>
            <w:noWrap/>
            <w:vAlign w:val="center"/>
            <w:hideMark/>
          </w:tcPr>
          <w:p w14:paraId="758362E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90.000,00</w:t>
            </w:r>
          </w:p>
        </w:tc>
        <w:tc>
          <w:tcPr>
            <w:tcW w:w="536" w:type="pct"/>
            <w:tcBorders>
              <w:top w:val="nil"/>
              <w:left w:val="nil"/>
              <w:bottom w:val="single" w:sz="4" w:space="0" w:color="auto"/>
              <w:right w:val="single" w:sz="4" w:space="0" w:color="auto"/>
            </w:tcBorders>
            <w:shd w:val="clear" w:color="auto" w:fill="auto"/>
            <w:noWrap/>
            <w:vAlign w:val="center"/>
            <w:hideMark/>
          </w:tcPr>
          <w:p w14:paraId="4C7709E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9.350.000,00</w:t>
            </w:r>
          </w:p>
        </w:tc>
        <w:tc>
          <w:tcPr>
            <w:tcW w:w="536" w:type="pct"/>
            <w:tcBorders>
              <w:top w:val="nil"/>
              <w:left w:val="nil"/>
              <w:bottom w:val="single" w:sz="4" w:space="0" w:color="auto"/>
              <w:right w:val="single" w:sz="4" w:space="0" w:color="auto"/>
            </w:tcBorders>
            <w:shd w:val="clear" w:color="auto" w:fill="auto"/>
            <w:noWrap/>
            <w:vAlign w:val="center"/>
            <w:hideMark/>
          </w:tcPr>
          <w:p w14:paraId="0DC464E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20.031.239,00</w:t>
            </w:r>
          </w:p>
        </w:tc>
        <w:tc>
          <w:tcPr>
            <w:tcW w:w="536" w:type="pct"/>
            <w:tcBorders>
              <w:top w:val="nil"/>
              <w:left w:val="nil"/>
              <w:bottom w:val="single" w:sz="4" w:space="0" w:color="auto"/>
              <w:right w:val="single" w:sz="4" w:space="0" w:color="auto"/>
            </w:tcBorders>
            <w:shd w:val="clear" w:color="auto" w:fill="auto"/>
            <w:noWrap/>
            <w:vAlign w:val="center"/>
            <w:hideMark/>
          </w:tcPr>
          <w:p w14:paraId="425F8DF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11.471.300,00</w:t>
            </w:r>
          </w:p>
        </w:tc>
      </w:tr>
      <w:tr w:rsidR="00BC1D1B" w:rsidRPr="00191993" w14:paraId="51470A39"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1B4C826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61334F1B"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Provedba projekta ECOMAP INTERREG ITALY- CROATIA</w:t>
            </w:r>
          </w:p>
        </w:tc>
        <w:tc>
          <w:tcPr>
            <w:tcW w:w="536" w:type="pct"/>
            <w:tcBorders>
              <w:top w:val="nil"/>
              <w:left w:val="nil"/>
              <w:bottom w:val="single" w:sz="4" w:space="0" w:color="auto"/>
              <w:right w:val="single" w:sz="4" w:space="0" w:color="auto"/>
            </w:tcBorders>
            <w:shd w:val="clear" w:color="auto" w:fill="auto"/>
            <w:noWrap/>
            <w:vAlign w:val="center"/>
            <w:hideMark/>
          </w:tcPr>
          <w:p w14:paraId="086EA6A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546.500,00</w:t>
            </w:r>
          </w:p>
        </w:tc>
        <w:tc>
          <w:tcPr>
            <w:tcW w:w="536" w:type="pct"/>
            <w:tcBorders>
              <w:top w:val="nil"/>
              <w:left w:val="nil"/>
              <w:bottom w:val="single" w:sz="4" w:space="0" w:color="auto"/>
              <w:right w:val="single" w:sz="4" w:space="0" w:color="auto"/>
            </w:tcBorders>
            <w:shd w:val="clear" w:color="auto" w:fill="auto"/>
            <w:noWrap/>
            <w:vAlign w:val="center"/>
            <w:hideMark/>
          </w:tcPr>
          <w:p w14:paraId="17FC71C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5.675.000,00</w:t>
            </w:r>
          </w:p>
        </w:tc>
        <w:tc>
          <w:tcPr>
            <w:tcW w:w="536" w:type="pct"/>
            <w:tcBorders>
              <w:top w:val="nil"/>
              <w:left w:val="nil"/>
              <w:bottom w:val="single" w:sz="4" w:space="0" w:color="auto"/>
              <w:right w:val="single" w:sz="4" w:space="0" w:color="auto"/>
            </w:tcBorders>
            <w:shd w:val="clear" w:color="auto" w:fill="auto"/>
            <w:noWrap/>
            <w:vAlign w:val="center"/>
            <w:hideMark/>
          </w:tcPr>
          <w:p w14:paraId="4AA64EC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8.245.500,00</w:t>
            </w:r>
          </w:p>
        </w:tc>
        <w:tc>
          <w:tcPr>
            <w:tcW w:w="536" w:type="pct"/>
            <w:tcBorders>
              <w:top w:val="nil"/>
              <w:left w:val="nil"/>
              <w:bottom w:val="single" w:sz="4" w:space="0" w:color="auto"/>
              <w:right w:val="single" w:sz="4" w:space="0" w:color="auto"/>
            </w:tcBorders>
            <w:shd w:val="clear" w:color="auto" w:fill="auto"/>
            <w:noWrap/>
            <w:vAlign w:val="center"/>
            <w:hideMark/>
          </w:tcPr>
          <w:p w14:paraId="69287CC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2.100.000,00</w:t>
            </w:r>
          </w:p>
        </w:tc>
      </w:tr>
      <w:tr w:rsidR="00BC1D1B" w:rsidRPr="00191993" w14:paraId="2085FBAD"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2D600E31"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590D2D57"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plaža</w:t>
            </w:r>
          </w:p>
        </w:tc>
        <w:tc>
          <w:tcPr>
            <w:tcW w:w="536" w:type="pct"/>
            <w:tcBorders>
              <w:top w:val="nil"/>
              <w:left w:val="nil"/>
              <w:bottom w:val="single" w:sz="4" w:space="0" w:color="auto"/>
              <w:right w:val="single" w:sz="4" w:space="0" w:color="auto"/>
            </w:tcBorders>
            <w:shd w:val="clear" w:color="auto" w:fill="auto"/>
            <w:noWrap/>
            <w:vAlign w:val="center"/>
            <w:hideMark/>
          </w:tcPr>
          <w:p w14:paraId="69913DA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945.000,00</w:t>
            </w:r>
          </w:p>
        </w:tc>
        <w:tc>
          <w:tcPr>
            <w:tcW w:w="536" w:type="pct"/>
            <w:tcBorders>
              <w:top w:val="nil"/>
              <w:left w:val="nil"/>
              <w:bottom w:val="single" w:sz="4" w:space="0" w:color="auto"/>
              <w:right w:val="single" w:sz="4" w:space="0" w:color="auto"/>
            </w:tcBorders>
            <w:shd w:val="clear" w:color="auto" w:fill="auto"/>
            <w:noWrap/>
            <w:vAlign w:val="center"/>
            <w:hideMark/>
          </w:tcPr>
          <w:p w14:paraId="03F6B10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1.970.000,00</w:t>
            </w:r>
          </w:p>
        </w:tc>
        <w:tc>
          <w:tcPr>
            <w:tcW w:w="536" w:type="pct"/>
            <w:tcBorders>
              <w:top w:val="nil"/>
              <w:left w:val="nil"/>
              <w:bottom w:val="single" w:sz="4" w:space="0" w:color="auto"/>
              <w:right w:val="single" w:sz="4" w:space="0" w:color="auto"/>
            </w:tcBorders>
            <w:shd w:val="clear" w:color="auto" w:fill="auto"/>
            <w:noWrap/>
            <w:vAlign w:val="center"/>
            <w:hideMark/>
          </w:tcPr>
          <w:p w14:paraId="29F1CAA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3.890.000,00</w:t>
            </w:r>
          </w:p>
        </w:tc>
        <w:tc>
          <w:tcPr>
            <w:tcW w:w="536" w:type="pct"/>
            <w:tcBorders>
              <w:top w:val="nil"/>
              <w:left w:val="nil"/>
              <w:bottom w:val="single" w:sz="4" w:space="0" w:color="auto"/>
              <w:right w:val="single" w:sz="4" w:space="0" w:color="auto"/>
            </w:tcBorders>
            <w:shd w:val="clear" w:color="auto" w:fill="auto"/>
            <w:noWrap/>
            <w:vAlign w:val="center"/>
            <w:hideMark/>
          </w:tcPr>
          <w:p w14:paraId="3BF77D1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3.680.000,00</w:t>
            </w:r>
          </w:p>
        </w:tc>
      </w:tr>
      <w:tr w:rsidR="00BC1D1B" w:rsidRPr="00191993" w14:paraId="3804370E"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4F14D10C"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6CA491D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Povećanje učinkovitosti javnih funkcija i usluga</w:t>
            </w:r>
          </w:p>
        </w:tc>
        <w:tc>
          <w:tcPr>
            <w:tcW w:w="536" w:type="pct"/>
            <w:tcBorders>
              <w:top w:val="nil"/>
              <w:left w:val="nil"/>
              <w:bottom w:val="single" w:sz="4" w:space="0" w:color="auto"/>
              <w:right w:val="single" w:sz="4" w:space="0" w:color="auto"/>
            </w:tcBorders>
            <w:shd w:val="clear" w:color="000000" w:fill="FFFF00"/>
            <w:noWrap/>
            <w:vAlign w:val="center"/>
            <w:hideMark/>
          </w:tcPr>
          <w:p w14:paraId="007C1F8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371.000,00</w:t>
            </w:r>
          </w:p>
        </w:tc>
        <w:tc>
          <w:tcPr>
            <w:tcW w:w="536" w:type="pct"/>
            <w:tcBorders>
              <w:top w:val="nil"/>
              <w:left w:val="nil"/>
              <w:bottom w:val="single" w:sz="4" w:space="0" w:color="auto"/>
              <w:right w:val="single" w:sz="4" w:space="0" w:color="auto"/>
            </w:tcBorders>
            <w:shd w:val="clear" w:color="000000" w:fill="FFFF00"/>
            <w:noWrap/>
            <w:vAlign w:val="center"/>
            <w:hideMark/>
          </w:tcPr>
          <w:p w14:paraId="34D254E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380.000,00</w:t>
            </w:r>
          </w:p>
        </w:tc>
        <w:tc>
          <w:tcPr>
            <w:tcW w:w="536" w:type="pct"/>
            <w:tcBorders>
              <w:top w:val="nil"/>
              <w:left w:val="nil"/>
              <w:bottom w:val="single" w:sz="4" w:space="0" w:color="auto"/>
              <w:right w:val="single" w:sz="4" w:space="0" w:color="auto"/>
            </w:tcBorders>
            <w:shd w:val="clear" w:color="000000" w:fill="FFFF00"/>
            <w:noWrap/>
            <w:vAlign w:val="center"/>
            <w:hideMark/>
          </w:tcPr>
          <w:p w14:paraId="040F4FF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380.000,00</w:t>
            </w:r>
          </w:p>
        </w:tc>
        <w:tc>
          <w:tcPr>
            <w:tcW w:w="536" w:type="pct"/>
            <w:tcBorders>
              <w:top w:val="nil"/>
              <w:left w:val="nil"/>
              <w:bottom w:val="single" w:sz="4" w:space="0" w:color="auto"/>
              <w:right w:val="single" w:sz="4" w:space="0" w:color="auto"/>
            </w:tcBorders>
            <w:shd w:val="clear" w:color="000000" w:fill="FFFF00"/>
            <w:noWrap/>
            <w:vAlign w:val="center"/>
            <w:hideMark/>
          </w:tcPr>
          <w:p w14:paraId="5A7AE731"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380.000,00</w:t>
            </w:r>
          </w:p>
        </w:tc>
      </w:tr>
      <w:tr w:rsidR="00BC1D1B" w:rsidRPr="00191993" w14:paraId="2E1AD679"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14C0D3A1"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44837C2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Mjesni odbori</w:t>
            </w:r>
          </w:p>
        </w:tc>
        <w:tc>
          <w:tcPr>
            <w:tcW w:w="536" w:type="pct"/>
            <w:tcBorders>
              <w:top w:val="nil"/>
              <w:left w:val="nil"/>
              <w:bottom w:val="single" w:sz="4" w:space="0" w:color="auto"/>
              <w:right w:val="single" w:sz="4" w:space="0" w:color="auto"/>
            </w:tcBorders>
            <w:shd w:val="clear" w:color="auto" w:fill="auto"/>
            <w:noWrap/>
            <w:vAlign w:val="center"/>
            <w:hideMark/>
          </w:tcPr>
          <w:p w14:paraId="033F255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c>
          <w:tcPr>
            <w:tcW w:w="536" w:type="pct"/>
            <w:tcBorders>
              <w:top w:val="nil"/>
              <w:left w:val="nil"/>
              <w:bottom w:val="single" w:sz="4" w:space="0" w:color="auto"/>
              <w:right w:val="single" w:sz="4" w:space="0" w:color="auto"/>
            </w:tcBorders>
            <w:shd w:val="clear" w:color="auto" w:fill="auto"/>
            <w:noWrap/>
            <w:vAlign w:val="center"/>
            <w:hideMark/>
          </w:tcPr>
          <w:p w14:paraId="2888120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c>
          <w:tcPr>
            <w:tcW w:w="536" w:type="pct"/>
            <w:tcBorders>
              <w:top w:val="nil"/>
              <w:left w:val="nil"/>
              <w:bottom w:val="single" w:sz="4" w:space="0" w:color="auto"/>
              <w:right w:val="single" w:sz="4" w:space="0" w:color="auto"/>
            </w:tcBorders>
            <w:shd w:val="clear" w:color="auto" w:fill="auto"/>
            <w:noWrap/>
            <w:vAlign w:val="center"/>
            <w:hideMark/>
          </w:tcPr>
          <w:p w14:paraId="07299DA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c>
          <w:tcPr>
            <w:tcW w:w="536" w:type="pct"/>
            <w:tcBorders>
              <w:top w:val="nil"/>
              <w:left w:val="nil"/>
              <w:bottom w:val="single" w:sz="4" w:space="0" w:color="auto"/>
              <w:right w:val="single" w:sz="4" w:space="0" w:color="auto"/>
            </w:tcBorders>
            <w:shd w:val="clear" w:color="auto" w:fill="auto"/>
            <w:noWrap/>
            <w:vAlign w:val="center"/>
            <w:hideMark/>
          </w:tcPr>
          <w:p w14:paraId="6292A04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r>
      <w:tr w:rsidR="00BC1D1B" w:rsidRPr="00191993" w14:paraId="1217AC17"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56A2B94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3BAA79B0"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rada Općinskog vijeća</w:t>
            </w:r>
          </w:p>
        </w:tc>
        <w:tc>
          <w:tcPr>
            <w:tcW w:w="536" w:type="pct"/>
            <w:tcBorders>
              <w:top w:val="nil"/>
              <w:left w:val="nil"/>
              <w:bottom w:val="single" w:sz="4" w:space="0" w:color="auto"/>
              <w:right w:val="single" w:sz="4" w:space="0" w:color="auto"/>
            </w:tcBorders>
            <w:shd w:val="clear" w:color="auto" w:fill="auto"/>
            <w:noWrap/>
            <w:vAlign w:val="center"/>
            <w:hideMark/>
          </w:tcPr>
          <w:p w14:paraId="160B24D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181.000,00</w:t>
            </w:r>
          </w:p>
        </w:tc>
        <w:tc>
          <w:tcPr>
            <w:tcW w:w="536" w:type="pct"/>
            <w:tcBorders>
              <w:top w:val="nil"/>
              <w:left w:val="nil"/>
              <w:bottom w:val="single" w:sz="4" w:space="0" w:color="auto"/>
              <w:right w:val="single" w:sz="4" w:space="0" w:color="auto"/>
            </w:tcBorders>
            <w:shd w:val="clear" w:color="auto" w:fill="auto"/>
            <w:noWrap/>
            <w:vAlign w:val="center"/>
            <w:hideMark/>
          </w:tcPr>
          <w:p w14:paraId="44900B2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190.000,00</w:t>
            </w:r>
          </w:p>
        </w:tc>
        <w:tc>
          <w:tcPr>
            <w:tcW w:w="536" w:type="pct"/>
            <w:tcBorders>
              <w:top w:val="nil"/>
              <w:left w:val="nil"/>
              <w:bottom w:val="single" w:sz="4" w:space="0" w:color="auto"/>
              <w:right w:val="single" w:sz="4" w:space="0" w:color="auto"/>
            </w:tcBorders>
            <w:shd w:val="clear" w:color="auto" w:fill="auto"/>
            <w:noWrap/>
            <w:vAlign w:val="center"/>
            <w:hideMark/>
          </w:tcPr>
          <w:p w14:paraId="65092EA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190.000,00</w:t>
            </w:r>
          </w:p>
        </w:tc>
        <w:tc>
          <w:tcPr>
            <w:tcW w:w="536" w:type="pct"/>
            <w:tcBorders>
              <w:top w:val="nil"/>
              <w:left w:val="nil"/>
              <w:bottom w:val="single" w:sz="4" w:space="0" w:color="auto"/>
              <w:right w:val="single" w:sz="4" w:space="0" w:color="auto"/>
            </w:tcBorders>
            <w:shd w:val="clear" w:color="auto" w:fill="auto"/>
            <w:noWrap/>
            <w:vAlign w:val="center"/>
            <w:hideMark/>
          </w:tcPr>
          <w:p w14:paraId="2C4FF28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190.000,00</w:t>
            </w:r>
          </w:p>
        </w:tc>
      </w:tr>
      <w:tr w:rsidR="00BC1D1B" w:rsidRPr="00191993" w14:paraId="61E94BC9"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3131A4AE"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5887752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Financiranje političkih stranaka zastupljenih u Općinskom vijeću</w:t>
            </w:r>
          </w:p>
        </w:tc>
        <w:tc>
          <w:tcPr>
            <w:tcW w:w="536" w:type="pct"/>
            <w:tcBorders>
              <w:top w:val="nil"/>
              <w:left w:val="nil"/>
              <w:bottom w:val="single" w:sz="4" w:space="0" w:color="auto"/>
              <w:right w:val="single" w:sz="4" w:space="0" w:color="auto"/>
            </w:tcBorders>
            <w:shd w:val="clear" w:color="auto" w:fill="auto"/>
            <w:noWrap/>
            <w:vAlign w:val="center"/>
            <w:hideMark/>
          </w:tcPr>
          <w:p w14:paraId="5FA595F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70.000,00</w:t>
            </w:r>
          </w:p>
        </w:tc>
        <w:tc>
          <w:tcPr>
            <w:tcW w:w="536" w:type="pct"/>
            <w:tcBorders>
              <w:top w:val="nil"/>
              <w:left w:val="nil"/>
              <w:bottom w:val="single" w:sz="4" w:space="0" w:color="auto"/>
              <w:right w:val="single" w:sz="4" w:space="0" w:color="auto"/>
            </w:tcBorders>
            <w:shd w:val="clear" w:color="auto" w:fill="auto"/>
            <w:noWrap/>
            <w:vAlign w:val="center"/>
            <w:hideMark/>
          </w:tcPr>
          <w:p w14:paraId="6E76B47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70.000,00</w:t>
            </w:r>
          </w:p>
        </w:tc>
        <w:tc>
          <w:tcPr>
            <w:tcW w:w="536" w:type="pct"/>
            <w:tcBorders>
              <w:top w:val="nil"/>
              <w:left w:val="nil"/>
              <w:bottom w:val="single" w:sz="4" w:space="0" w:color="auto"/>
              <w:right w:val="single" w:sz="4" w:space="0" w:color="auto"/>
            </w:tcBorders>
            <w:shd w:val="clear" w:color="auto" w:fill="auto"/>
            <w:noWrap/>
            <w:vAlign w:val="center"/>
            <w:hideMark/>
          </w:tcPr>
          <w:p w14:paraId="5AF6189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70.000,00</w:t>
            </w:r>
          </w:p>
        </w:tc>
        <w:tc>
          <w:tcPr>
            <w:tcW w:w="536" w:type="pct"/>
            <w:tcBorders>
              <w:top w:val="nil"/>
              <w:left w:val="nil"/>
              <w:bottom w:val="single" w:sz="4" w:space="0" w:color="auto"/>
              <w:right w:val="single" w:sz="4" w:space="0" w:color="auto"/>
            </w:tcBorders>
            <w:shd w:val="clear" w:color="auto" w:fill="auto"/>
            <w:noWrap/>
            <w:vAlign w:val="center"/>
            <w:hideMark/>
          </w:tcPr>
          <w:p w14:paraId="2E1B21B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70.000,00</w:t>
            </w:r>
          </w:p>
        </w:tc>
      </w:tr>
      <w:tr w:rsidR="00BC1D1B" w:rsidRPr="00191993" w14:paraId="4E10A5A5"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4E0D43D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6DF0AFE6"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Razvoj ljudskih resursa</w:t>
            </w:r>
          </w:p>
        </w:tc>
        <w:tc>
          <w:tcPr>
            <w:tcW w:w="536" w:type="pct"/>
            <w:tcBorders>
              <w:top w:val="nil"/>
              <w:left w:val="nil"/>
              <w:bottom w:val="single" w:sz="4" w:space="0" w:color="auto"/>
              <w:right w:val="single" w:sz="4" w:space="0" w:color="auto"/>
            </w:tcBorders>
            <w:shd w:val="clear" w:color="000000" w:fill="FFFF00"/>
            <w:noWrap/>
            <w:vAlign w:val="center"/>
            <w:hideMark/>
          </w:tcPr>
          <w:p w14:paraId="4599031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2.505.000,00</w:t>
            </w:r>
          </w:p>
        </w:tc>
        <w:tc>
          <w:tcPr>
            <w:tcW w:w="536" w:type="pct"/>
            <w:tcBorders>
              <w:top w:val="nil"/>
              <w:left w:val="nil"/>
              <w:bottom w:val="single" w:sz="4" w:space="0" w:color="auto"/>
              <w:right w:val="single" w:sz="4" w:space="0" w:color="auto"/>
            </w:tcBorders>
            <w:shd w:val="clear" w:color="000000" w:fill="FFFF00"/>
            <w:noWrap/>
            <w:vAlign w:val="center"/>
            <w:hideMark/>
          </w:tcPr>
          <w:p w14:paraId="1A19536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5.760.000,00</w:t>
            </w:r>
          </w:p>
        </w:tc>
        <w:tc>
          <w:tcPr>
            <w:tcW w:w="536" w:type="pct"/>
            <w:tcBorders>
              <w:top w:val="nil"/>
              <w:left w:val="nil"/>
              <w:bottom w:val="single" w:sz="4" w:space="0" w:color="auto"/>
              <w:right w:val="single" w:sz="4" w:space="0" w:color="auto"/>
            </w:tcBorders>
            <w:shd w:val="clear" w:color="000000" w:fill="FFFF00"/>
            <w:noWrap/>
            <w:vAlign w:val="center"/>
            <w:hideMark/>
          </w:tcPr>
          <w:p w14:paraId="58A1E837"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4.929.500,00</w:t>
            </w:r>
          </w:p>
        </w:tc>
        <w:tc>
          <w:tcPr>
            <w:tcW w:w="536" w:type="pct"/>
            <w:tcBorders>
              <w:top w:val="nil"/>
              <w:left w:val="nil"/>
              <w:bottom w:val="single" w:sz="4" w:space="0" w:color="auto"/>
              <w:right w:val="single" w:sz="4" w:space="0" w:color="auto"/>
            </w:tcBorders>
            <w:shd w:val="clear" w:color="000000" w:fill="FFFF00"/>
            <w:noWrap/>
            <w:vAlign w:val="center"/>
            <w:hideMark/>
          </w:tcPr>
          <w:p w14:paraId="5656769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5.007.000,00</w:t>
            </w:r>
          </w:p>
        </w:tc>
      </w:tr>
      <w:tr w:rsidR="00BC1D1B" w:rsidRPr="00191993" w14:paraId="47891A09"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6FAF918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lastRenderedPageBreak/>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3D6E6858"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redovne djelatnosti UO Načelnika</w:t>
            </w:r>
          </w:p>
        </w:tc>
        <w:tc>
          <w:tcPr>
            <w:tcW w:w="536" w:type="pct"/>
            <w:tcBorders>
              <w:top w:val="nil"/>
              <w:left w:val="nil"/>
              <w:bottom w:val="single" w:sz="4" w:space="0" w:color="auto"/>
              <w:right w:val="single" w:sz="4" w:space="0" w:color="auto"/>
            </w:tcBorders>
            <w:shd w:val="clear" w:color="auto" w:fill="auto"/>
            <w:noWrap/>
            <w:vAlign w:val="center"/>
            <w:hideMark/>
          </w:tcPr>
          <w:p w14:paraId="4FA5C75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25DC55F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615.000,00</w:t>
            </w:r>
          </w:p>
        </w:tc>
        <w:tc>
          <w:tcPr>
            <w:tcW w:w="536" w:type="pct"/>
            <w:tcBorders>
              <w:top w:val="nil"/>
              <w:left w:val="nil"/>
              <w:bottom w:val="single" w:sz="4" w:space="0" w:color="auto"/>
              <w:right w:val="single" w:sz="4" w:space="0" w:color="auto"/>
            </w:tcBorders>
            <w:shd w:val="clear" w:color="auto" w:fill="auto"/>
            <w:noWrap/>
            <w:vAlign w:val="center"/>
            <w:hideMark/>
          </w:tcPr>
          <w:p w14:paraId="10DB32B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547.000,00</w:t>
            </w:r>
          </w:p>
        </w:tc>
        <w:tc>
          <w:tcPr>
            <w:tcW w:w="536" w:type="pct"/>
            <w:tcBorders>
              <w:top w:val="nil"/>
              <w:left w:val="nil"/>
              <w:bottom w:val="single" w:sz="4" w:space="0" w:color="auto"/>
              <w:right w:val="single" w:sz="4" w:space="0" w:color="auto"/>
            </w:tcBorders>
            <w:shd w:val="clear" w:color="auto" w:fill="auto"/>
            <w:noWrap/>
            <w:vAlign w:val="center"/>
            <w:hideMark/>
          </w:tcPr>
          <w:p w14:paraId="4435304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614.000,00</w:t>
            </w:r>
          </w:p>
        </w:tc>
      </w:tr>
      <w:tr w:rsidR="00BC1D1B" w:rsidRPr="00191993" w14:paraId="0D4AF239"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71B89EBD"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52AE9FD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redovne djelatnosti za pravne poslove i strateško upravljanje</w:t>
            </w:r>
          </w:p>
        </w:tc>
        <w:tc>
          <w:tcPr>
            <w:tcW w:w="536" w:type="pct"/>
            <w:tcBorders>
              <w:top w:val="nil"/>
              <w:left w:val="nil"/>
              <w:bottom w:val="single" w:sz="4" w:space="0" w:color="auto"/>
              <w:right w:val="single" w:sz="4" w:space="0" w:color="auto"/>
            </w:tcBorders>
            <w:shd w:val="clear" w:color="auto" w:fill="auto"/>
            <w:noWrap/>
            <w:vAlign w:val="center"/>
            <w:hideMark/>
          </w:tcPr>
          <w:p w14:paraId="1036B33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1D8693C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1.520.000,00</w:t>
            </w:r>
          </w:p>
        </w:tc>
        <w:tc>
          <w:tcPr>
            <w:tcW w:w="536" w:type="pct"/>
            <w:tcBorders>
              <w:top w:val="nil"/>
              <w:left w:val="nil"/>
              <w:bottom w:val="single" w:sz="4" w:space="0" w:color="auto"/>
              <w:right w:val="single" w:sz="4" w:space="0" w:color="auto"/>
            </w:tcBorders>
            <w:shd w:val="clear" w:color="auto" w:fill="auto"/>
            <w:noWrap/>
            <w:vAlign w:val="center"/>
            <w:hideMark/>
          </w:tcPr>
          <w:p w14:paraId="4EE0461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1.656.500,00</w:t>
            </w:r>
          </w:p>
        </w:tc>
        <w:tc>
          <w:tcPr>
            <w:tcW w:w="536" w:type="pct"/>
            <w:tcBorders>
              <w:top w:val="nil"/>
              <w:left w:val="nil"/>
              <w:bottom w:val="single" w:sz="4" w:space="0" w:color="auto"/>
              <w:right w:val="single" w:sz="4" w:space="0" w:color="auto"/>
            </w:tcBorders>
            <w:shd w:val="clear" w:color="auto" w:fill="auto"/>
            <w:noWrap/>
            <w:vAlign w:val="center"/>
            <w:hideMark/>
          </w:tcPr>
          <w:p w14:paraId="0CED791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1.661.000,00</w:t>
            </w:r>
          </w:p>
        </w:tc>
      </w:tr>
      <w:tr w:rsidR="00BC1D1B" w:rsidRPr="00191993" w14:paraId="41499FF6"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0F3B352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6D72AE5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redovne djelatnosti za proračun i financije</w:t>
            </w:r>
          </w:p>
        </w:tc>
        <w:tc>
          <w:tcPr>
            <w:tcW w:w="536" w:type="pct"/>
            <w:tcBorders>
              <w:top w:val="nil"/>
              <w:left w:val="nil"/>
              <w:bottom w:val="single" w:sz="4" w:space="0" w:color="auto"/>
              <w:right w:val="single" w:sz="4" w:space="0" w:color="auto"/>
            </w:tcBorders>
            <w:shd w:val="clear" w:color="auto" w:fill="auto"/>
            <w:noWrap/>
            <w:vAlign w:val="center"/>
            <w:hideMark/>
          </w:tcPr>
          <w:p w14:paraId="63985BD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6708EFB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528.000,00</w:t>
            </w:r>
          </w:p>
        </w:tc>
        <w:tc>
          <w:tcPr>
            <w:tcW w:w="536" w:type="pct"/>
            <w:tcBorders>
              <w:top w:val="nil"/>
              <w:left w:val="nil"/>
              <w:bottom w:val="single" w:sz="4" w:space="0" w:color="auto"/>
              <w:right w:val="single" w:sz="4" w:space="0" w:color="auto"/>
            </w:tcBorders>
            <w:shd w:val="clear" w:color="auto" w:fill="auto"/>
            <w:noWrap/>
            <w:vAlign w:val="center"/>
            <w:hideMark/>
          </w:tcPr>
          <w:p w14:paraId="5CE250A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531.000,00</w:t>
            </w:r>
          </w:p>
        </w:tc>
        <w:tc>
          <w:tcPr>
            <w:tcW w:w="536" w:type="pct"/>
            <w:tcBorders>
              <w:top w:val="nil"/>
              <w:left w:val="nil"/>
              <w:bottom w:val="single" w:sz="4" w:space="0" w:color="auto"/>
              <w:right w:val="single" w:sz="4" w:space="0" w:color="auto"/>
            </w:tcBorders>
            <w:shd w:val="clear" w:color="auto" w:fill="auto"/>
            <w:noWrap/>
            <w:vAlign w:val="center"/>
            <w:hideMark/>
          </w:tcPr>
          <w:p w14:paraId="713CB71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534.000,00</w:t>
            </w:r>
          </w:p>
        </w:tc>
      </w:tr>
      <w:tr w:rsidR="00BC1D1B" w:rsidRPr="00191993" w14:paraId="05861D0D"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408A84B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1D1182D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redovne djelatnosti za javnu nabavu, gospodarstvo, društvene djelatnosti i </w:t>
            </w:r>
            <w:proofErr w:type="spellStart"/>
            <w:r w:rsidRPr="00191993">
              <w:rPr>
                <w:rFonts w:ascii="Calibri" w:hAnsi="Calibri"/>
                <w:color w:val="000000"/>
                <w:sz w:val="20"/>
                <w:szCs w:val="20"/>
                <w:lang w:val="hr-HR" w:eastAsia="hr-HR"/>
              </w:rPr>
              <w:t>eu</w:t>
            </w:r>
            <w:proofErr w:type="spellEnd"/>
            <w:r w:rsidRPr="00191993">
              <w:rPr>
                <w:rFonts w:ascii="Calibri" w:hAnsi="Calibri"/>
                <w:color w:val="000000"/>
                <w:sz w:val="20"/>
                <w:szCs w:val="20"/>
                <w:lang w:val="hr-HR" w:eastAsia="hr-HR"/>
              </w:rPr>
              <w:t xml:space="preserve"> fondove</w:t>
            </w:r>
          </w:p>
        </w:tc>
        <w:tc>
          <w:tcPr>
            <w:tcW w:w="536" w:type="pct"/>
            <w:tcBorders>
              <w:top w:val="nil"/>
              <w:left w:val="nil"/>
              <w:bottom w:val="single" w:sz="4" w:space="0" w:color="auto"/>
              <w:right w:val="single" w:sz="4" w:space="0" w:color="auto"/>
            </w:tcBorders>
            <w:shd w:val="clear" w:color="auto" w:fill="auto"/>
            <w:noWrap/>
            <w:vAlign w:val="center"/>
            <w:hideMark/>
          </w:tcPr>
          <w:p w14:paraId="43D48A2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4BC5E30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598.000,00</w:t>
            </w:r>
          </w:p>
        </w:tc>
        <w:tc>
          <w:tcPr>
            <w:tcW w:w="536" w:type="pct"/>
            <w:tcBorders>
              <w:top w:val="nil"/>
              <w:left w:val="nil"/>
              <w:bottom w:val="single" w:sz="4" w:space="0" w:color="auto"/>
              <w:right w:val="single" w:sz="4" w:space="0" w:color="auto"/>
            </w:tcBorders>
            <w:shd w:val="clear" w:color="auto" w:fill="auto"/>
            <w:noWrap/>
            <w:vAlign w:val="center"/>
            <w:hideMark/>
          </w:tcPr>
          <w:p w14:paraId="01A32EA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601.000,00</w:t>
            </w:r>
          </w:p>
        </w:tc>
        <w:tc>
          <w:tcPr>
            <w:tcW w:w="536" w:type="pct"/>
            <w:tcBorders>
              <w:top w:val="nil"/>
              <w:left w:val="nil"/>
              <w:bottom w:val="single" w:sz="4" w:space="0" w:color="auto"/>
              <w:right w:val="single" w:sz="4" w:space="0" w:color="auto"/>
            </w:tcBorders>
            <w:shd w:val="clear" w:color="auto" w:fill="auto"/>
            <w:noWrap/>
            <w:vAlign w:val="center"/>
            <w:hideMark/>
          </w:tcPr>
          <w:p w14:paraId="6C409AF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603.000,00</w:t>
            </w:r>
          </w:p>
        </w:tc>
      </w:tr>
      <w:tr w:rsidR="00BC1D1B" w:rsidRPr="00191993" w14:paraId="7900F3FA"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05152B9B"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18368F69"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redovne djelatnosti za prostorno uređenje, komunalne poslove i zaštitu okoliša</w:t>
            </w:r>
          </w:p>
        </w:tc>
        <w:tc>
          <w:tcPr>
            <w:tcW w:w="536" w:type="pct"/>
            <w:tcBorders>
              <w:top w:val="nil"/>
              <w:left w:val="nil"/>
              <w:bottom w:val="single" w:sz="4" w:space="0" w:color="auto"/>
              <w:right w:val="single" w:sz="4" w:space="0" w:color="auto"/>
            </w:tcBorders>
            <w:shd w:val="clear" w:color="auto" w:fill="auto"/>
            <w:noWrap/>
            <w:vAlign w:val="center"/>
            <w:hideMark/>
          </w:tcPr>
          <w:p w14:paraId="0028682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2930F5D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1.593.000,00</w:t>
            </w:r>
          </w:p>
        </w:tc>
        <w:tc>
          <w:tcPr>
            <w:tcW w:w="536" w:type="pct"/>
            <w:tcBorders>
              <w:top w:val="nil"/>
              <w:left w:val="nil"/>
              <w:bottom w:val="single" w:sz="4" w:space="0" w:color="auto"/>
              <w:right w:val="single" w:sz="4" w:space="0" w:color="auto"/>
            </w:tcBorders>
            <w:shd w:val="clear" w:color="auto" w:fill="auto"/>
            <w:noWrap/>
            <w:vAlign w:val="center"/>
            <w:hideMark/>
          </w:tcPr>
          <w:p w14:paraId="5654FAA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1.594.000,00</w:t>
            </w:r>
          </w:p>
        </w:tc>
        <w:tc>
          <w:tcPr>
            <w:tcW w:w="536" w:type="pct"/>
            <w:tcBorders>
              <w:top w:val="nil"/>
              <w:left w:val="nil"/>
              <w:bottom w:val="single" w:sz="4" w:space="0" w:color="auto"/>
              <w:right w:val="single" w:sz="4" w:space="0" w:color="auto"/>
            </w:tcBorders>
            <w:shd w:val="clear" w:color="auto" w:fill="auto"/>
            <w:noWrap/>
            <w:vAlign w:val="center"/>
            <w:hideMark/>
          </w:tcPr>
          <w:p w14:paraId="151F9E1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1.595.000,00</w:t>
            </w:r>
          </w:p>
        </w:tc>
      </w:tr>
      <w:tr w:rsidR="00BC1D1B" w:rsidRPr="00191993" w14:paraId="0F5DAC24"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349CC84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7DBC8C21"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Rashodi redovnog poslovanja kom. pogona</w:t>
            </w:r>
          </w:p>
        </w:tc>
        <w:tc>
          <w:tcPr>
            <w:tcW w:w="536" w:type="pct"/>
            <w:tcBorders>
              <w:top w:val="nil"/>
              <w:left w:val="nil"/>
              <w:bottom w:val="single" w:sz="4" w:space="0" w:color="auto"/>
              <w:right w:val="single" w:sz="4" w:space="0" w:color="auto"/>
            </w:tcBorders>
            <w:shd w:val="clear" w:color="auto" w:fill="auto"/>
            <w:noWrap/>
            <w:vAlign w:val="center"/>
            <w:hideMark/>
          </w:tcPr>
          <w:p w14:paraId="4558D89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2.505.000,00</w:t>
            </w:r>
          </w:p>
        </w:tc>
        <w:tc>
          <w:tcPr>
            <w:tcW w:w="536" w:type="pct"/>
            <w:tcBorders>
              <w:top w:val="nil"/>
              <w:left w:val="nil"/>
              <w:bottom w:val="single" w:sz="4" w:space="0" w:color="auto"/>
              <w:right w:val="single" w:sz="4" w:space="0" w:color="auto"/>
            </w:tcBorders>
            <w:shd w:val="clear" w:color="auto" w:fill="auto"/>
            <w:noWrap/>
            <w:vAlign w:val="center"/>
            <w:hideMark/>
          </w:tcPr>
          <w:p w14:paraId="7C7A8DA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906.000,00</w:t>
            </w:r>
          </w:p>
        </w:tc>
        <w:tc>
          <w:tcPr>
            <w:tcW w:w="536" w:type="pct"/>
            <w:tcBorders>
              <w:top w:val="nil"/>
              <w:left w:val="nil"/>
              <w:bottom w:val="single" w:sz="4" w:space="0" w:color="auto"/>
              <w:right w:val="single" w:sz="4" w:space="0" w:color="auto"/>
            </w:tcBorders>
            <w:shd w:val="clear" w:color="auto" w:fill="auto"/>
            <w:noWrap/>
            <w:vAlign w:val="center"/>
            <w:hideMark/>
          </w:tcPr>
          <w:p w14:paraId="0498DCE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c>
          <w:tcPr>
            <w:tcW w:w="536" w:type="pct"/>
            <w:tcBorders>
              <w:top w:val="nil"/>
              <w:left w:val="nil"/>
              <w:bottom w:val="single" w:sz="4" w:space="0" w:color="auto"/>
              <w:right w:val="single" w:sz="4" w:space="0" w:color="auto"/>
            </w:tcBorders>
            <w:shd w:val="clear" w:color="auto" w:fill="auto"/>
            <w:noWrap/>
            <w:vAlign w:val="center"/>
            <w:hideMark/>
          </w:tcPr>
          <w:p w14:paraId="775EEAA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r>
      <w:tr w:rsidR="00BC1D1B" w:rsidRPr="00191993" w14:paraId="5567F852"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17A1AB0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302B3676"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Unaprjeđenje kapaciteta civilnog društva za lokalni razvoj</w:t>
            </w:r>
          </w:p>
        </w:tc>
        <w:tc>
          <w:tcPr>
            <w:tcW w:w="536" w:type="pct"/>
            <w:tcBorders>
              <w:top w:val="nil"/>
              <w:left w:val="nil"/>
              <w:bottom w:val="single" w:sz="4" w:space="0" w:color="auto"/>
              <w:right w:val="single" w:sz="4" w:space="0" w:color="auto"/>
            </w:tcBorders>
            <w:shd w:val="clear" w:color="000000" w:fill="FFFF00"/>
            <w:noWrap/>
            <w:vAlign w:val="center"/>
            <w:hideMark/>
          </w:tcPr>
          <w:p w14:paraId="04D51D9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2.250.000,00</w:t>
            </w:r>
          </w:p>
        </w:tc>
        <w:tc>
          <w:tcPr>
            <w:tcW w:w="536" w:type="pct"/>
            <w:tcBorders>
              <w:top w:val="nil"/>
              <w:left w:val="nil"/>
              <w:bottom w:val="single" w:sz="4" w:space="0" w:color="auto"/>
              <w:right w:val="single" w:sz="4" w:space="0" w:color="auto"/>
            </w:tcBorders>
            <w:shd w:val="clear" w:color="000000" w:fill="FFFF00"/>
            <w:noWrap/>
            <w:vAlign w:val="center"/>
            <w:hideMark/>
          </w:tcPr>
          <w:p w14:paraId="7EDC0F3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2.100.000,00</w:t>
            </w:r>
          </w:p>
        </w:tc>
        <w:tc>
          <w:tcPr>
            <w:tcW w:w="536" w:type="pct"/>
            <w:tcBorders>
              <w:top w:val="nil"/>
              <w:left w:val="nil"/>
              <w:bottom w:val="single" w:sz="4" w:space="0" w:color="auto"/>
              <w:right w:val="single" w:sz="4" w:space="0" w:color="auto"/>
            </w:tcBorders>
            <w:shd w:val="clear" w:color="000000" w:fill="FFFF00"/>
            <w:noWrap/>
            <w:vAlign w:val="center"/>
            <w:hideMark/>
          </w:tcPr>
          <w:p w14:paraId="5B401B5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1.500.000,00</w:t>
            </w:r>
          </w:p>
        </w:tc>
        <w:tc>
          <w:tcPr>
            <w:tcW w:w="536" w:type="pct"/>
            <w:tcBorders>
              <w:top w:val="nil"/>
              <w:left w:val="nil"/>
              <w:bottom w:val="single" w:sz="4" w:space="0" w:color="auto"/>
              <w:right w:val="single" w:sz="4" w:space="0" w:color="auto"/>
            </w:tcBorders>
            <w:shd w:val="clear" w:color="000000" w:fill="FFFF00"/>
            <w:noWrap/>
            <w:vAlign w:val="center"/>
            <w:hideMark/>
          </w:tcPr>
          <w:p w14:paraId="45652C7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1.300.000,00</w:t>
            </w:r>
          </w:p>
        </w:tc>
      </w:tr>
      <w:tr w:rsidR="00BC1D1B" w:rsidRPr="00191993" w14:paraId="105D2F9B"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10AE3DE1"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07889D49"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projekata od interesa za Općinu Podstrana</w:t>
            </w:r>
          </w:p>
        </w:tc>
        <w:tc>
          <w:tcPr>
            <w:tcW w:w="536" w:type="pct"/>
            <w:tcBorders>
              <w:top w:val="nil"/>
              <w:left w:val="nil"/>
              <w:bottom w:val="single" w:sz="4" w:space="0" w:color="auto"/>
              <w:right w:val="single" w:sz="4" w:space="0" w:color="auto"/>
            </w:tcBorders>
            <w:shd w:val="clear" w:color="auto" w:fill="auto"/>
            <w:noWrap/>
            <w:vAlign w:val="center"/>
            <w:hideMark/>
          </w:tcPr>
          <w:p w14:paraId="1F06A40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1.100.000,00</w:t>
            </w:r>
          </w:p>
        </w:tc>
        <w:tc>
          <w:tcPr>
            <w:tcW w:w="536" w:type="pct"/>
            <w:tcBorders>
              <w:top w:val="nil"/>
              <w:left w:val="nil"/>
              <w:bottom w:val="single" w:sz="4" w:space="0" w:color="auto"/>
              <w:right w:val="single" w:sz="4" w:space="0" w:color="auto"/>
            </w:tcBorders>
            <w:shd w:val="clear" w:color="auto" w:fill="auto"/>
            <w:noWrap/>
            <w:vAlign w:val="center"/>
            <w:hideMark/>
          </w:tcPr>
          <w:p w14:paraId="5CCE93D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1.000.000,00</w:t>
            </w:r>
          </w:p>
        </w:tc>
        <w:tc>
          <w:tcPr>
            <w:tcW w:w="536" w:type="pct"/>
            <w:tcBorders>
              <w:top w:val="nil"/>
              <w:left w:val="nil"/>
              <w:bottom w:val="single" w:sz="4" w:space="0" w:color="auto"/>
              <w:right w:val="single" w:sz="4" w:space="0" w:color="auto"/>
            </w:tcBorders>
            <w:shd w:val="clear" w:color="auto" w:fill="auto"/>
            <w:noWrap/>
            <w:vAlign w:val="center"/>
            <w:hideMark/>
          </w:tcPr>
          <w:p w14:paraId="7C0A013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1.000.000,00</w:t>
            </w:r>
          </w:p>
        </w:tc>
        <w:tc>
          <w:tcPr>
            <w:tcW w:w="536" w:type="pct"/>
            <w:tcBorders>
              <w:top w:val="nil"/>
              <w:left w:val="nil"/>
              <w:bottom w:val="single" w:sz="4" w:space="0" w:color="auto"/>
              <w:right w:val="single" w:sz="4" w:space="0" w:color="auto"/>
            </w:tcBorders>
            <w:shd w:val="clear" w:color="auto" w:fill="auto"/>
            <w:noWrap/>
            <w:vAlign w:val="center"/>
            <w:hideMark/>
          </w:tcPr>
          <w:p w14:paraId="26DD3C4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900.000,00</w:t>
            </w:r>
          </w:p>
        </w:tc>
      </w:tr>
      <w:tr w:rsidR="00BC1D1B" w:rsidRPr="00191993" w14:paraId="295BAF92"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61F8044E"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02CA0A9E"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Vjerske zajednice-redovna djelatnost</w:t>
            </w:r>
          </w:p>
        </w:tc>
        <w:tc>
          <w:tcPr>
            <w:tcW w:w="536" w:type="pct"/>
            <w:tcBorders>
              <w:top w:val="nil"/>
              <w:left w:val="nil"/>
              <w:bottom w:val="single" w:sz="4" w:space="0" w:color="auto"/>
              <w:right w:val="single" w:sz="4" w:space="0" w:color="auto"/>
            </w:tcBorders>
            <w:shd w:val="clear" w:color="auto" w:fill="auto"/>
            <w:noWrap/>
            <w:vAlign w:val="center"/>
            <w:hideMark/>
          </w:tcPr>
          <w:p w14:paraId="1C06008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350.000,00</w:t>
            </w:r>
          </w:p>
        </w:tc>
        <w:tc>
          <w:tcPr>
            <w:tcW w:w="536" w:type="pct"/>
            <w:tcBorders>
              <w:top w:val="nil"/>
              <w:left w:val="nil"/>
              <w:bottom w:val="single" w:sz="4" w:space="0" w:color="auto"/>
              <w:right w:val="single" w:sz="4" w:space="0" w:color="auto"/>
            </w:tcBorders>
            <w:shd w:val="clear" w:color="auto" w:fill="auto"/>
            <w:noWrap/>
            <w:vAlign w:val="center"/>
            <w:hideMark/>
          </w:tcPr>
          <w:p w14:paraId="2D50010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auto" w:fill="auto"/>
            <w:noWrap/>
            <w:vAlign w:val="center"/>
            <w:hideMark/>
          </w:tcPr>
          <w:p w14:paraId="7145732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auto" w:fill="auto"/>
            <w:noWrap/>
            <w:vAlign w:val="center"/>
            <w:hideMark/>
          </w:tcPr>
          <w:p w14:paraId="105F0BF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r>
      <w:tr w:rsidR="00BC1D1B" w:rsidRPr="00191993" w14:paraId="1FE37AD8"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3D6B3288"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547E519D"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Vjerske zajednice-uređenje sakralnih objekata</w:t>
            </w:r>
          </w:p>
        </w:tc>
        <w:tc>
          <w:tcPr>
            <w:tcW w:w="536" w:type="pct"/>
            <w:tcBorders>
              <w:top w:val="nil"/>
              <w:left w:val="nil"/>
              <w:bottom w:val="single" w:sz="4" w:space="0" w:color="auto"/>
              <w:right w:val="single" w:sz="4" w:space="0" w:color="auto"/>
            </w:tcBorders>
            <w:shd w:val="clear" w:color="auto" w:fill="auto"/>
            <w:noWrap/>
            <w:vAlign w:val="center"/>
            <w:hideMark/>
          </w:tcPr>
          <w:p w14:paraId="0D0DD57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800.000,00</w:t>
            </w:r>
          </w:p>
        </w:tc>
        <w:tc>
          <w:tcPr>
            <w:tcW w:w="536" w:type="pct"/>
            <w:tcBorders>
              <w:top w:val="nil"/>
              <w:left w:val="nil"/>
              <w:bottom w:val="single" w:sz="4" w:space="0" w:color="auto"/>
              <w:right w:val="single" w:sz="4" w:space="0" w:color="auto"/>
            </w:tcBorders>
            <w:shd w:val="clear" w:color="auto" w:fill="auto"/>
            <w:noWrap/>
            <w:vAlign w:val="center"/>
            <w:hideMark/>
          </w:tcPr>
          <w:p w14:paraId="66C22EF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800.000,00</w:t>
            </w:r>
          </w:p>
        </w:tc>
        <w:tc>
          <w:tcPr>
            <w:tcW w:w="536" w:type="pct"/>
            <w:tcBorders>
              <w:top w:val="nil"/>
              <w:left w:val="nil"/>
              <w:bottom w:val="single" w:sz="4" w:space="0" w:color="auto"/>
              <w:right w:val="single" w:sz="4" w:space="0" w:color="auto"/>
            </w:tcBorders>
            <w:shd w:val="clear" w:color="auto" w:fill="auto"/>
            <w:noWrap/>
            <w:vAlign w:val="center"/>
            <w:hideMark/>
          </w:tcPr>
          <w:p w14:paraId="429158B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200.000,00</w:t>
            </w:r>
          </w:p>
        </w:tc>
        <w:tc>
          <w:tcPr>
            <w:tcW w:w="536" w:type="pct"/>
            <w:tcBorders>
              <w:top w:val="nil"/>
              <w:left w:val="nil"/>
              <w:bottom w:val="single" w:sz="4" w:space="0" w:color="auto"/>
              <w:right w:val="single" w:sz="4" w:space="0" w:color="auto"/>
            </w:tcBorders>
            <w:shd w:val="clear" w:color="auto" w:fill="auto"/>
            <w:noWrap/>
            <w:vAlign w:val="center"/>
            <w:hideMark/>
          </w:tcPr>
          <w:p w14:paraId="5D04E57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w:t>
            </w:r>
          </w:p>
        </w:tc>
      </w:tr>
      <w:tr w:rsidR="00BC1D1B" w:rsidRPr="00191993" w14:paraId="224F3883"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00B0F0"/>
            <w:noWrap/>
            <w:vAlign w:val="bottom"/>
            <w:hideMark/>
          </w:tcPr>
          <w:p w14:paraId="74EC72ED"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Cilj 2.</w:t>
            </w:r>
          </w:p>
        </w:tc>
        <w:tc>
          <w:tcPr>
            <w:tcW w:w="2273" w:type="pct"/>
            <w:tcBorders>
              <w:top w:val="nil"/>
              <w:left w:val="nil"/>
              <w:bottom w:val="single" w:sz="4" w:space="0" w:color="auto"/>
              <w:right w:val="single" w:sz="4" w:space="0" w:color="auto"/>
            </w:tcBorders>
            <w:shd w:val="clear" w:color="000000" w:fill="00B0F0"/>
            <w:noWrap/>
            <w:vAlign w:val="center"/>
            <w:hideMark/>
          </w:tcPr>
          <w:p w14:paraId="2E01F2B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Jačanje konkurentnosti, raznolikosti i atraktivnosti turističke ponude</w:t>
            </w:r>
          </w:p>
        </w:tc>
        <w:tc>
          <w:tcPr>
            <w:tcW w:w="536" w:type="pct"/>
            <w:tcBorders>
              <w:top w:val="nil"/>
              <w:left w:val="nil"/>
              <w:bottom w:val="single" w:sz="4" w:space="0" w:color="auto"/>
              <w:right w:val="single" w:sz="4" w:space="0" w:color="auto"/>
            </w:tcBorders>
            <w:shd w:val="clear" w:color="000000" w:fill="00B0F0"/>
            <w:vAlign w:val="center"/>
            <w:hideMark/>
          </w:tcPr>
          <w:p w14:paraId="1BC96A2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780.000,00</w:t>
            </w:r>
          </w:p>
        </w:tc>
        <w:tc>
          <w:tcPr>
            <w:tcW w:w="536" w:type="pct"/>
            <w:tcBorders>
              <w:top w:val="nil"/>
              <w:left w:val="nil"/>
              <w:bottom w:val="single" w:sz="4" w:space="0" w:color="auto"/>
              <w:right w:val="single" w:sz="4" w:space="0" w:color="auto"/>
            </w:tcBorders>
            <w:shd w:val="clear" w:color="000000" w:fill="00B0F0"/>
            <w:vAlign w:val="center"/>
            <w:hideMark/>
          </w:tcPr>
          <w:p w14:paraId="18FAA7A0"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780.000,00</w:t>
            </w:r>
          </w:p>
        </w:tc>
        <w:tc>
          <w:tcPr>
            <w:tcW w:w="536" w:type="pct"/>
            <w:tcBorders>
              <w:top w:val="nil"/>
              <w:left w:val="nil"/>
              <w:bottom w:val="single" w:sz="4" w:space="0" w:color="auto"/>
              <w:right w:val="single" w:sz="4" w:space="0" w:color="auto"/>
            </w:tcBorders>
            <w:shd w:val="clear" w:color="000000" w:fill="00B0F0"/>
            <w:vAlign w:val="center"/>
            <w:hideMark/>
          </w:tcPr>
          <w:p w14:paraId="62FD5AD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500.000,00</w:t>
            </w:r>
          </w:p>
        </w:tc>
        <w:tc>
          <w:tcPr>
            <w:tcW w:w="536" w:type="pct"/>
            <w:tcBorders>
              <w:top w:val="nil"/>
              <w:left w:val="nil"/>
              <w:bottom w:val="single" w:sz="4" w:space="0" w:color="auto"/>
              <w:right w:val="single" w:sz="4" w:space="0" w:color="auto"/>
            </w:tcBorders>
            <w:shd w:val="clear" w:color="000000" w:fill="00B0F0"/>
            <w:vAlign w:val="center"/>
            <w:hideMark/>
          </w:tcPr>
          <w:p w14:paraId="2C9319B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250.000,00</w:t>
            </w:r>
          </w:p>
        </w:tc>
      </w:tr>
      <w:tr w:rsidR="00BC1D1B" w:rsidRPr="00191993" w14:paraId="304DFE22"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5437ACB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76E8D77E"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Marketing i promidžba</w:t>
            </w:r>
          </w:p>
        </w:tc>
        <w:tc>
          <w:tcPr>
            <w:tcW w:w="536" w:type="pct"/>
            <w:tcBorders>
              <w:top w:val="nil"/>
              <w:left w:val="nil"/>
              <w:bottom w:val="single" w:sz="4" w:space="0" w:color="auto"/>
              <w:right w:val="single" w:sz="4" w:space="0" w:color="auto"/>
            </w:tcBorders>
            <w:shd w:val="clear" w:color="000000" w:fill="FFFF00"/>
            <w:vAlign w:val="center"/>
            <w:hideMark/>
          </w:tcPr>
          <w:p w14:paraId="5D9FEAC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780.000,00</w:t>
            </w:r>
          </w:p>
        </w:tc>
        <w:tc>
          <w:tcPr>
            <w:tcW w:w="536" w:type="pct"/>
            <w:tcBorders>
              <w:top w:val="nil"/>
              <w:left w:val="nil"/>
              <w:bottom w:val="single" w:sz="4" w:space="0" w:color="auto"/>
              <w:right w:val="single" w:sz="4" w:space="0" w:color="auto"/>
            </w:tcBorders>
            <w:shd w:val="clear" w:color="000000" w:fill="FFFF00"/>
            <w:vAlign w:val="center"/>
            <w:hideMark/>
          </w:tcPr>
          <w:p w14:paraId="5AFE53E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780.000,00</w:t>
            </w:r>
          </w:p>
        </w:tc>
        <w:tc>
          <w:tcPr>
            <w:tcW w:w="536" w:type="pct"/>
            <w:tcBorders>
              <w:top w:val="nil"/>
              <w:left w:val="nil"/>
              <w:bottom w:val="single" w:sz="4" w:space="0" w:color="auto"/>
              <w:right w:val="single" w:sz="4" w:space="0" w:color="auto"/>
            </w:tcBorders>
            <w:shd w:val="clear" w:color="000000" w:fill="FFFF00"/>
            <w:vAlign w:val="center"/>
            <w:hideMark/>
          </w:tcPr>
          <w:p w14:paraId="69E63BB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500.000,00</w:t>
            </w:r>
          </w:p>
        </w:tc>
        <w:tc>
          <w:tcPr>
            <w:tcW w:w="536" w:type="pct"/>
            <w:tcBorders>
              <w:top w:val="nil"/>
              <w:left w:val="nil"/>
              <w:bottom w:val="single" w:sz="4" w:space="0" w:color="auto"/>
              <w:right w:val="single" w:sz="4" w:space="0" w:color="auto"/>
            </w:tcBorders>
            <w:shd w:val="clear" w:color="000000" w:fill="FFFF00"/>
            <w:vAlign w:val="center"/>
            <w:hideMark/>
          </w:tcPr>
          <w:p w14:paraId="408E5B3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250.000,00</w:t>
            </w:r>
          </w:p>
        </w:tc>
      </w:tr>
      <w:tr w:rsidR="00BC1D1B" w:rsidRPr="00191993" w14:paraId="43146163"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3B1B3E2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1F2D7721"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Općinske priredbe, promidžba i informiranje</w:t>
            </w:r>
          </w:p>
        </w:tc>
        <w:tc>
          <w:tcPr>
            <w:tcW w:w="536" w:type="pct"/>
            <w:tcBorders>
              <w:top w:val="nil"/>
              <w:left w:val="nil"/>
              <w:bottom w:val="single" w:sz="4" w:space="0" w:color="auto"/>
              <w:right w:val="single" w:sz="4" w:space="0" w:color="auto"/>
            </w:tcBorders>
            <w:shd w:val="clear" w:color="auto" w:fill="auto"/>
            <w:noWrap/>
            <w:vAlign w:val="center"/>
            <w:hideMark/>
          </w:tcPr>
          <w:p w14:paraId="2E3FEF9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65D7ACC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280.000,00</w:t>
            </w:r>
          </w:p>
        </w:tc>
        <w:tc>
          <w:tcPr>
            <w:tcW w:w="536" w:type="pct"/>
            <w:tcBorders>
              <w:top w:val="nil"/>
              <w:left w:val="nil"/>
              <w:bottom w:val="single" w:sz="4" w:space="0" w:color="auto"/>
              <w:right w:val="single" w:sz="4" w:space="0" w:color="auto"/>
            </w:tcBorders>
            <w:shd w:val="clear" w:color="auto" w:fill="auto"/>
            <w:noWrap/>
            <w:vAlign w:val="center"/>
            <w:hideMark/>
          </w:tcPr>
          <w:p w14:paraId="1E0C333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250.000,00</w:t>
            </w:r>
          </w:p>
        </w:tc>
        <w:tc>
          <w:tcPr>
            <w:tcW w:w="536" w:type="pct"/>
            <w:tcBorders>
              <w:top w:val="nil"/>
              <w:left w:val="nil"/>
              <w:bottom w:val="single" w:sz="4" w:space="0" w:color="auto"/>
              <w:right w:val="single" w:sz="4" w:space="0" w:color="auto"/>
            </w:tcBorders>
            <w:shd w:val="clear" w:color="auto" w:fill="auto"/>
            <w:noWrap/>
            <w:vAlign w:val="center"/>
            <w:hideMark/>
          </w:tcPr>
          <w:p w14:paraId="5515DEE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250.000,00</w:t>
            </w:r>
          </w:p>
        </w:tc>
      </w:tr>
      <w:tr w:rsidR="00BC1D1B" w:rsidRPr="00191993" w14:paraId="388B2B02"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00B0F0"/>
            <w:noWrap/>
            <w:vAlign w:val="bottom"/>
            <w:hideMark/>
          </w:tcPr>
          <w:p w14:paraId="7FE8F245"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Cilj 3.</w:t>
            </w:r>
          </w:p>
        </w:tc>
        <w:tc>
          <w:tcPr>
            <w:tcW w:w="2273" w:type="pct"/>
            <w:tcBorders>
              <w:top w:val="nil"/>
              <w:left w:val="nil"/>
              <w:bottom w:val="single" w:sz="4" w:space="0" w:color="auto"/>
              <w:right w:val="single" w:sz="4" w:space="0" w:color="auto"/>
            </w:tcBorders>
            <w:shd w:val="clear" w:color="000000" w:fill="00B0F0"/>
            <w:noWrap/>
            <w:vAlign w:val="center"/>
            <w:hideMark/>
          </w:tcPr>
          <w:p w14:paraId="26A34312"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Održivo i konkurentno gospodarstvo</w:t>
            </w:r>
          </w:p>
        </w:tc>
        <w:tc>
          <w:tcPr>
            <w:tcW w:w="536" w:type="pct"/>
            <w:tcBorders>
              <w:top w:val="nil"/>
              <w:left w:val="nil"/>
              <w:bottom w:val="single" w:sz="4" w:space="0" w:color="auto"/>
              <w:right w:val="single" w:sz="4" w:space="0" w:color="auto"/>
            </w:tcBorders>
            <w:shd w:val="clear" w:color="000000" w:fill="00B0F0"/>
            <w:vAlign w:val="center"/>
            <w:hideMark/>
          </w:tcPr>
          <w:p w14:paraId="6050C2B5"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10.000,00</w:t>
            </w:r>
          </w:p>
        </w:tc>
        <w:tc>
          <w:tcPr>
            <w:tcW w:w="536" w:type="pct"/>
            <w:tcBorders>
              <w:top w:val="nil"/>
              <w:left w:val="nil"/>
              <w:bottom w:val="single" w:sz="4" w:space="0" w:color="auto"/>
              <w:right w:val="single" w:sz="4" w:space="0" w:color="auto"/>
            </w:tcBorders>
            <w:shd w:val="clear" w:color="000000" w:fill="00B0F0"/>
            <w:vAlign w:val="center"/>
            <w:hideMark/>
          </w:tcPr>
          <w:p w14:paraId="154A8A4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000000" w:fill="00B0F0"/>
            <w:vAlign w:val="center"/>
            <w:hideMark/>
          </w:tcPr>
          <w:p w14:paraId="67A858B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000000" w:fill="00B0F0"/>
            <w:vAlign w:val="center"/>
            <w:hideMark/>
          </w:tcPr>
          <w:p w14:paraId="405FDC17"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w:t>
            </w:r>
          </w:p>
        </w:tc>
      </w:tr>
      <w:tr w:rsidR="00BC1D1B" w:rsidRPr="00191993" w14:paraId="73EC550A"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4DFDBE9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1A85C96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poduzetničkog okruženja i preduvjeta za investiranje</w:t>
            </w:r>
          </w:p>
        </w:tc>
        <w:tc>
          <w:tcPr>
            <w:tcW w:w="536" w:type="pct"/>
            <w:tcBorders>
              <w:top w:val="nil"/>
              <w:left w:val="nil"/>
              <w:bottom w:val="single" w:sz="4" w:space="0" w:color="auto"/>
              <w:right w:val="single" w:sz="4" w:space="0" w:color="auto"/>
            </w:tcBorders>
            <w:shd w:val="clear" w:color="000000" w:fill="FFFF00"/>
            <w:vAlign w:val="center"/>
            <w:hideMark/>
          </w:tcPr>
          <w:p w14:paraId="198B40E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5.000,00</w:t>
            </w:r>
          </w:p>
        </w:tc>
        <w:tc>
          <w:tcPr>
            <w:tcW w:w="536" w:type="pct"/>
            <w:tcBorders>
              <w:top w:val="nil"/>
              <w:left w:val="nil"/>
              <w:bottom w:val="single" w:sz="4" w:space="0" w:color="auto"/>
              <w:right w:val="single" w:sz="4" w:space="0" w:color="auto"/>
            </w:tcBorders>
            <w:shd w:val="clear" w:color="000000" w:fill="FFFF00"/>
            <w:vAlign w:val="center"/>
            <w:hideMark/>
          </w:tcPr>
          <w:p w14:paraId="0E453C9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000000" w:fill="FFFF00"/>
            <w:vAlign w:val="center"/>
            <w:hideMark/>
          </w:tcPr>
          <w:p w14:paraId="1131B3C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000000" w:fill="FFFF00"/>
            <w:vAlign w:val="center"/>
            <w:hideMark/>
          </w:tcPr>
          <w:p w14:paraId="3ACA09F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r>
      <w:tr w:rsidR="00BC1D1B" w:rsidRPr="00191993" w14:paraId="3F181C9F"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4C874F7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7DFFE17D"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Subvencije građanima i obrtnicima</w:t>
            </w:r>
          </w:p>
        </w:tc>
        <w:tc>
          <w:tcPr>
            <w:tcW w:w="536" w:type="pct"/>
            <w:tcBorders>
              <w:top w:val="nil"/>
              <w:left w:val="nil"/>
              <w:bottom w:val="single" w:sz="4" w:space="0" w:color="auto"/>
              <w:right w:val="single" w:sz="4" w:space="0" w:color="auto"/>
            </w:tcBorders>
            <w:shd w:val="clear" w:color="auto" w:fill="auto"/>
            <w:noWrap/>
            <w:vAlign w:val="center"/>
            <w:hideMark/>
          </w:tcPr>
          <w:p w14:paraId="5C7A7C2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w:t>
            </w:r>
          </w:p>
        </w:tc>
        <w:tc>
          <w:tcPr>
            <w:tcW w:w="536" w:type="pct"/>
            <w:tcBorders>
              <w:top w:val="nil"/>
              <w:left w:val="nil"/>
              <w:bottom w:val="single" w:sz="4" w:space="0" w:color="auto"/>
              <w:right w:val="single" w:sz="4" w:space="0" w:color="auto"/>
            </w:tcBorders>
            <w:shd w:val="clear" w:color="auto" w:fill="auto"/>
            <w:noWrap/>
            <w:vAlign w:val="center"/>
            <w:hideMark/>
          </w:tcPr>
          <w:p w14:paraId="61F90AC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c>
          <w:tcPr>
            <w:tcW w:w="536" w:type="pct"/>
            <w:tcBorders>
              <w:top w:val="nil"/>
              <w:left w:val="nil"/>
              <w:bottom w:val="single" w:sz="4" w:space="0" w:color="auto"/>
              <w:right w:val="single" w:sz="4" w:space="0" w:color="auto"/>
            </w:tcBorders>
            <w:shd w:val="clear" w:color="auto" w:fill="auto"/>
            <w:noWrap/>
            <w:vAlign w:val="center"/>
            <w:hideMark/>
          </w:tcPr>
          <w:p w14:paraId="2A1F59B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c>
          <w:tcPr>
            <w:tcW w:w="536" w:type="pct"/>
            <w:tcBorders>
              <w:top w:val="nil"/>
              <w:left w:val="nil"/>
              <w:bottom w:val="single" w:sz="4" w:space="0" w:color="auto"/>
              <w:right w:val="single" w:sz="4" w:space="0" w:color="auto"/>
            </w:tcBorders>
            <w:shd w:val="clear" w:color="auto" w:fill="auto"/>
            <w:noWrap/>
            <w:vAlign w:val="center"/>
            <w:hideMark/>
          </w:tcPr>
          <w:p w14:paraId="0FC2CBF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r>
      <w:tr w:rsidR="00BC1D1B" w:rsidRPr="00191993" w14:paraId="12D958EA"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1B0EE1B2"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24F52CA7"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infrastrukture i opreme u poljoprivredi i ribarstvu</w:t>
            </w:r>
          </w:p>
        </w:tc>
        <w:tc>
          <w:tcPr>
            <w:tcW w:w="536" w:type="pct"/>
            <w:tcBorders>
              <w:top w:val="nil"/>
              <w:left w:val="nil"/>
              <w:bottom w:val="single" w:sz="4" w:space="0" w:color="auto"/>
              <w:right w:val="single" w:sz="4" w:space="0" w:color="auto"/>
            </w:tcBorders>
            <w:shd w:val="clear" w:color="000000" w:fill="FFFF00"/>
            <w:noWrap/>
            <w:vAlign w:val="center"/>
            <w:hideMark/>
          </w:tcPr>
          <w:p w14:paraId="6CBEC4FA"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5.000,00</w:t>
            </w:r>
          </w:p>
        </w:tc>
        <w:tc>
          <w:tcPr>
            <w:tcW w:w="536" w:type="pct"/>
            <w:tcBorders>
              <w:top w:val="nil"/>
              <w:left w:val="nil"/>
              <w:bottom w:val="single" w:sz="4" w:space="0" w:color="auto"/>
              <w:right w:val="single" w:sz="4" w:space="0" w:color="auto"/>
            </w:tcBorders>
            <w:shd w:val="clear" w:color="000000" w:fill="FFFF00"/>
            <w:noWrap/>
            <w:vAlign w:val="center"/>
            <w:hideMark/>
          </w:tcPr>
          <w:p w14:paraId="6D97A181"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000000" w:fill="FFFF00"/>
            <w:noWrap/>
            <w:vAlign w:val="center"/>
            <w:hideMark/>
          </w:tcPr>
          <w:p w14:paraId="6D1BC74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000000" w:fill="FFFF00"/>
            <w:noWrap/>
            <w:vAlign w:val="center"/>
            <w:hideMark/>
          </w:tcPr>
          <w:p w14:paraId="5DB8BA8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w:t>
            </w:r>
          </w:p>
        </w:tc>
      </w:tr>
      <w:tr w:rsidR="00BC1D1B" w:rsidRPr="00191993" w14:paraId="0DB28D3E"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3734CA7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7F493A88"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Subvencije poljoprivrednicima</w:t>
            </w:r>
          </w:p>
        </w:tc>
        <w:tc>
          <w:tcPr>
            <w:tcW w:w="536" w:type="pct"/>
            <w:tcBorders>
              <w:top w:val="nil"/>
              <w:left w:val="nil"/>
              <w:bottom w:val="single" w:sz="4" w:space="0" w:color="auto"/>
              <w:right w:val="single" w:sz="4" w:space="0" w:color="auto"/>
            </w:tcBorders>
            <w:shd w:val="clear" w:color="auto" w:fill="auto"/>
            <w:noWrap/>
            <w:vAlign w:val="center"/>
            <w:hideMark/>
          </w:tcPr>
          <w:p w14:paraId="37576FC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w:t>
            </w:r>
          </w:p>
        </w:tc>
        <w:tc>
          <w:tcPr>
            <w:tcW w:w="536" w:type="pct"/>
            <w:tcBorders>
              <w:top w:val="nil"/>
              <w:left w:val="nil"/>
              <w:bottom w:val="single" w:sz="4" w:space="0" w:color="auto"/>
              <w:right w:val="single" w:sz="4" w:space="0" w:color="auto"/>
            </w:tcBorders>
            <w:shd w:val="clear" w:color="auto" w:fill="auto"/>
            <w:noWrap/>
            <w:vAlign w:val="center"/>
            <w:hideMark/>
          </w:tcPr>
          <w:p w14:paraId="30685FF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auto" w:fill="auto"/>
            <w:noWrap/>
            <w:vAlign w:val="center"/>
            <w:hideMark/>
          </w:tcPr>
          <w:p w14:paraId="2F3565F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auto" w:fill="auto"/>
            <w:noWrap/>
            <w:vAlign w:val="center"/>
            <w:hideMark/>
          </w:tcPr>
          <w:p w14:paraId="2E94634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r>
      <w:tr w:rsidR="00BC1D1B" w:rsidRPr="00191993" w14:paraId="1319B9EC"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00B0F0"/>
            <w:noWrap/>
            <w:vAlign w:val="bottom"/>
            <w:hideMark/>
          </w:tcPr>
          <w:p w14:paraId="15E13833"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Cilj 4.</w:t>
            </w:r>
          </w:p>
        </w:tc>
        <w:tc>
          <w:tcPr>
            <w:tcW w:w="2273" w:type="pct"/>
            <w:tcBorders>
              <w:top w:val="nil"/>
              <w:left w:val="nil"/>
              <w:bottom w:val="single" w:sz="4" w:space="0" w:color="auto"/>
              <w:right w:val="single" w:sz="4" w:space="0" w:color="auto"/>
            </w:tcBorders>
            <w:shd w:val="clear" w:color="000000" w:fill="00B0F0"/>
            <w:noWrap/>
            <w:vAlign w:val="center"/>
            <w:hideMark/>
          </w:tcPr>
          <w:p w14:paraId="7C35CA9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Zaštita okoliša</w:t>
            </w:r>
          </w:p>
        </w:tc>
        <w:tc>
          <w:tcPr>
            <w:tcW w:w="536" w:type="pct"/>
            <w:tcBorders>
              <w:top w:val="nil"/>
              <w:left w:val="nil"/>
              <w:bottom w:val="single" w:sz="4" w:space="0" w:color="auto"/>
              <w:right w:val="single" w:sz="4" w:space="0" w:color="auto"/>
            </w:tcBorders>
            <w:shd w:val="clear" w:color="000000" w:fill="00B0F0"/>
            <w:vAlign w:val="center"/>
            <w:hideMark/>
          </w:tcPr>
          <w:p w14:paraId="36AA5A20"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18.865.143,00</w:t>
            </w:r>
          </w:p>
        </w:tc>
        <w:tc>
          <w:tcPr>
            <w:tcW w:w="536" w:type="pct"/>
            <w:tcBorders>
              <w:top w:val="nil"/>
              <w:left w:val="nil"/>
              <w:bottom w:val="single" w:sz="4" w:space="0" w:color="auto"/>
              <w:right w:val="single" w:sz="4" w:space="0" w:color="auto"/>
            </w:tcBorders>
            <w:shd w:val="clear" w:color="000000" w:fill="00B0F0"/>
            <w:vAlign w:val="center"/>
            <w:hideMark/>
          </w:tcPr>
          <w:p w14:paraId="405051E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43.525.000,00</w:t>
            </w:r>
          </w:p>
        </w:tc>
        <w:tc>
          <w:tcPr>
            <w:tcW w:w="536" w:type="pct"/>
            <w:tcBorders>
              <w:top w:val="nil"/>
              <w:left w:val="nil"/>
              <w:bottom w:val="single" w:sz="4" w:space="0" w:color="auto"/>
              <w:right w:val="single" w:sz="4" w:space="0" w:color="auto"/>
            </w:tcBorders>
            <w:shd w:val="clear" w:color="000000" w:fill="00B0F0"/>
            <w:vAlign w:val="center"/>
            <w:hideMark/>
          </w:tcPr>
          <w:p w14:paraId="64638B7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18.205.000,00</w:t>
            </w:r>
          </w:p>
        </w:tc>
        <w:tc>
          <w:tcPr>
            <w:tcW w:w="536" w:type="pct"/>
            <w:tcBorders>
              <w:top w:val="nil"/>
              <w:left w:val="nil"/>
              <w:bottom w:val="single" w:sz="4" w:space="0" w:color="auto"/>
              <w:right w:val="single" w:sz="4" w:space="0" w:color="auto"/>
            </w:tcBorders>
            <w:shd w:val="clear" w:color="000000" w:fill="00B0F0"/>
            <w:vAlign w:val="center"/>
            <w:hideMark/>
          </w:tcPr>
          <w:p w14:paraId="59EA786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13.450.000,00</w:t>
            </w:r>
          </w:p>
        </w:tc>
      </w:tr>
      <w:tr w:rsidR="00BC1D1B" w:rsidRPr="00191993" w14:paraId="07FA3920"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5CFE568B"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244AFB1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prometne infrastrukture</w:t>
            </w:r>
          </w:p>
        </w:tc>
        <w:tc>
          <w:tcPr>
            <w:tcW w:w="536" w:type="pct"/>
            <w:tcBorders>
              <w:top w:val="nil"/>
              <w:left w:val="nil"/>
              <w:bottom w:val="single" w:sz="4" w:space="0" w:color="auto"/>
              <w:right w:val="single" w:sz="4" w:space="0" w:color="auto"/>
            </w:tcBorders>
            <w:shd w:val="clear" w:color="000000" w:fill="FFFF00"/>
            <w:vAlign w:val="center"/>
            <w:hideMark/>
          </w:tcPr>
          <w:p w14:paraId="6B8FB76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6.785.000,00</w:t>
            </w:r>
          </w:p>
        </w:tc>
        <w:tc>
          <w:tcPr>
            <w:tcW w:w="536" w:type="pct"/>
            <w:tcBorders>
              <w:top w:val="nil"/>
              <w:left w:val="nil"/>
              <w:bottom w:val="single" w:sz="4" w:space="0" w:color="auto"/>
              <w:right w:val="single" w:sz="4" w:space="0" w:color="auto"/>
            </w:tcBorders>
            <w:shd w:val="clear" w:color="000000" w:fill="FFFF00"/>
            <w:vAlign w:val="center"/>
            <w:hideMark/>
          </w:tcPr>
          <w:p w14:paraId="037D16D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15.430.000,00</w:t>
            </w:r>
          </w:p>
        </w:tc>
        <w:tc>
          <w:tcPr>
            <w:tcW w:w="536" w:type="pct"/>
            <w:tcBorders>
              <w:top w:val="nil"/>
              <w:left w:val="nil"/>
              <w:bottom w:val="single" w:sz="4" w:space="0" w:color="auto"/>
              <w:right w:val="single" w:sz="4" w:space="0" w:color="auto"/>
            </w:tcBorders>
            <w:shd w:val="clear" w:color="000000" w:fill="FFFF00"/>
            <w:vAlign w:val="center"/>
            <w:hideMark/>
          </w:tcPr>
          <w:p w14:paraId="70E2C15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12.690.000,00</w:t>
            </w:r>
          </w:p>
        </w:tc>
        <w:tc>
          <w:tcPr>
            <w:tcW w:w="536" w:type="pct"/>
            <w:tcBorders>
              <w:top w:val="nil"/>
              <w:left w:val="nil"/>
              <w:bottom w:val="single" w:sz="4" w:space="0" w:color="auto"/>
              <w:right w:val="single" w:sz="4" w:space="0" w:color="auto"/>
            </w:tcBorders>
            <w:shd w:val="clear" w:color="000000" w:fill="FFFF00"/>
            <w:vAlign w:val="center"/>
            <w:hideMark/>
          </w:tcPr>
          <w:p w14:paraId="4621565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9.940.000,00</w:t>
            </w:r>
          </w:p>
        </w:tc>
      </w:tr>
      <w:tr w:rsidR="00BC1D1B" w:rsidRPr="00191993" w14:paraId="54208D88"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256E3B39"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10E2AED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i rekonstrukcija ulica</w:t>
            </w:r>
          </w:p>
        </w:tc>
        <w:tc>
          <w:tcPr>
            <w:tcW w:w="536" w:type="pct"/>
            <w:tcBorders>
              <w:top w:val="nil"/>
              <w:left w:val="nil"/>
              <w:bottom w:val="single" w:sz="4" w:space="0" w:color="auto"/>
              <w:right w:val="single" w:sz="4" w:space="0" w:color="auto"/>
            </w:tcBorders>
            <w:shd w:val="clear" w:color="auto" w:fill="auto"/>
            <w:noWrap/>
            <w:vAlign w:val="center"/>
            <w:hideMark/>
          </w:tcPr>
          <w:p w14:paraId="6359F2E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2.955.000,00</w:t>
            </w:r>
          </w:p>
        </w:tc>
        <w:tc>
          <w:tcPr>
            <w:tcW w:w="536" w:type="pct"/>
            <w:tcBorders>
              <w:top w:val="nil"/>
              <w:left w:val="nil"/>
              <w:bottom w:val="single" w:sz="4" w:space="0" w:color="auto"/>
              <w:right w:val="single" w:sz="4" w:space="0" w:color="auto"/>
            </w:tcBorders>
            <w:shd w:val="clear" w:color="auto" w:fill="auto"/>
            <w:noWrap/>
            <w:vAlign w:val="center"/>
            <w:hideMark/>
          </w:tcPr>
          <w:p w14:paraId="0CC8536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11.950.000,00</w:t>
            </w:r>
          </w:p>
        </w:tc>
        <w:tc>
          <w:tcPr>
            <w:tcW w:w="536" w:type="pct"/>
            <w:tcBorders>
              <w:top w:val="nil"/>
              <w:left w:val="nil"/>
              <w:bottom w:val="single" w:sz="4" w:space="0" w:color="auto"/>
              <w:right w:val="single" w:sz="4" w:space="0" w:color="auto"/>
            </w:tcBorders>
            <w:shd w:val="clear" w:color="auto" w:fill="auto"/>
            <w:noWrap/>
            <w:vAlign w:val="center"/>
            <w:hideMark/>
          </w:tcPr>
          <w:p w14:paraId="7C3339F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8.560.000,00</w:t>
            </w:r>
          </w:p>
        </w:tc>
        <w:tc>
          <w:tcPr>
            <w:tcW w:w="536" w:type="pct"/>
            <w:tcBorders>
              <w:top w:val="nil"/>
              <w:left w:val="nil"/>
              <w:bottom w:val="single" w:sz="4" w:space="0" w:color="auto"/>
              <w:right w:val="single" w:sz="4" w:space="0" w:color="auto"/>
            </w:tcBorders>
            <w:shd w:val="clear" w:color="auto" w:fill="auto"/>
            <w:noWrap/>
            <w:vAlign w:val="center"/>
            <w:hideMark/>
          </w:tcPr>
          <w:p w14:paraId="54441D3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6.810.000,00</w:t>
            </w:r>
          </w:p>
        </w:tc>
      </w:tr>
      <w:tr w:rsidR="00BC1D1B" w:rsidRPr="00191993" w14:paraId="73FC4C84"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7FE2851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3019297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Južni nogostup uz D8 - kod HC Lav</w:t>
            </w:r>
          </w:p>
        </w:tc>
        <w:tc>
          <w:tcPr>
            <w:tcW w:w="536" w:type="pct"/>
            <w:tcBorders>
              <w:top w:val="nil"/>
              <w:left w:val="nil"/>
              <w:bottom w:val="single" w:sz="4" w:space="0" w:color="auto"/>
              <w:right w:val="single" w:sz="4" w:space="0" w:color="auto"/>
            </w:tcBorders>
            <w:shd w:val="clear" w:color="auto" w:fill="auto"/>
            <w:noWrap/>
            <w:vAlign w:val="center"/>
            <w:hideMark/>
          </w:tcPr>
          <w:p w14:paraId="505866D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auto" w:fill="auto"/>
            <w:noWrap/>
            <w:vAlign w:val="center"/>
            <w:hideMark/>
          </w:tcPr>
          <w:p w14:paraId="6A6D165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auto" w:fill="auto"/>
            <w:noWrap/>
            <w:vAlign w:val="center"/>
            <w:hideMark/>
          </w:tcPr>
          <w:p w14:paraId="75FE430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1.000.000,00</w:t>
            </w:r>
          </w:p>
        </w:tc>
        <w:tc>
          <w:tcPr>
            <w:tcW w:w="536" w:type="pct"/>
            <w:tcBorders>
              <w:top w:val="nil"/>
              <w:left w:val="nil"/>
              <w:bottom w:val="single" w:sz="4" w:space="0" w:color="auto"/>
              <w:right w:val="single" w:sz="4" w:space="0" w:color="auto"/>
            </w:tcBorders>
            <w:shd w:val="clear" w:color="auto" w:fill="auto"/>
            <w:noWrap/>
            <w:vAlign w:val="center"/>
            <w:hideMark/>
          </w:tcPr>
          <w:p w14:paraId="365EF57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3C921A23"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3110662E"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5D2CC0DC"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nerazvrstanih ulica</w:t>
            </w:r>
          </w:p>
        </w:tc>
        <w:tc>
          <w:tcPr>
            <w:tcW w:w="536" w:type="pct"/>
            <w:tcBorders>
              <w:top w:val="nil"/>
              <w:left w:val="nil"/>
              <w:bottom w:val="single" w:sz="4" w:space="0" w:color="auto"/>
              <w:right w:val="single" w:sz="4" w:space="0" w:color="auto"/>
            </w:tcBorders>
            <w:shd w:val="clear" w:color="auto" w:fill="auto"/>
            <w:noWrap/>
            <w:vAlign w:val="center"/>
            <w:hideMark/>
          </w:tcPr>
          <w:p w14:paraId="18EFA31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3.600.000,00</w:t>
            </w:r>
          </w:p>
        </w:tc>
        <w:tc>
          <w:tcPr>
            <w:tcW w:w="536" w:type="pct"/>
            <w:tcBorders>
              <w:top w:val="nil"/>
              <w:left w:val="nil"/>
              <w:bottom w:val="single" w:sz="4" w:space="0" w:color="auto"/>
              <w:right w:val="single" w:sz="4" w:space="0" w:color="auto"/>
            </w:tcBorders>
            <w:shd w:val="clear" w:color="auto" w:fill="auto"/>
            <w:noWrap/>
            <w:vAlign w:val="center"/>
            <w:hideMark/>
          </w:tcPr>
          <w:p w14:paraId="3C4FB9A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3.050.000,00</w:t>
            </w:r>
          </w:p>
        </w:tc>
        <w:tc>
          <w:tcPr>
            <w:tcW w:w="536" w:type="pct"/>
            <w:tcBorders>
              <w:top w:val="nil"/>
              <w:left w:val="nil"/>
              <w:bottom w:val="single" w:sz="4" w:space="0" w:color="auto"/>
              <w:right w:val="single" w:sz="4" w:space="0" w:color="auto"/>
            </w:tcBorders>
            <w:shd w:val="clear" w:color="auto" w:fill="auto"/>
            <w:noWrap/>
            <w:vAlign w:val="center"/>
            <w:hideMark/>
          </w:tcPr>
          <w:p w14:paraId="599182B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3.050.000,00</w:t>
            </w:r>
          </w:p>
        </w:tc>
        <w:tc>
          <w:tcPr>
            <w:tcW w:w="536" w:type="pct"/>
            <w:tcBorders>
              <w:top w:val="nil"/>
              <w:left w:val="nil"/>
              <w:bottom w:val="single" w:sz="4" w:space="0" w:color="auto"/>
              <w:right w:val="single" w:sz="4" w:space="0" w:color="auto"/>
            </w:tcBorders>
            <w:shd w:val="clear" w:color="auto" w:fill="auto"/>
            <w:noWrap/>
            <w:vAlign w:val="center"/>
            <w:hideMark/>
          </w:tcPr>
          <w:p w14:paraId="3E50CB4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3.050.000,00</w:t>
            </w:r>
          </w:p>
        </w:tc>
      </w:tr>
      <w:tr w:rsidR="00BC1D1B" w:rsidRPr="00191993" w14:paraId="43A09E1A"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4C0179EB"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6FAF17F7"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autobusnih stanica</w:t>
            </w:r>
          </w:p>
        </w:tc>
        <w:tc>
          <w:tcPr>
            <w:tcW w:w="536" w:type="pct"/>
            <w:tcBorders>
              <w:top w:val="nil"/>
              <w:left w:val="nil"/>
              <w:bottom w:val="single" w:sz="4" w:space="0" w:color="auto"/>
              <w:right w:val="single" w:sz="4" w:space="0" w:color="auto"/>
            </w:tcBorders>
            <w:shd w:val="clear" w:color="auto" w:fill="auto"/>
            <w:noWrap/>
            <w:vAlign w:val="center"/>
            <w:hideMark/>
          </w:tcPr>
          <w:p w14:paraId="2B3758A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230.000,00</w:t>
            </w:r>
          </w:p>
        </w:tc>
        <w:tc>
          <w:tcPr>
            <w:tcW w:w="536" w:type="pct"/>
            <w:tcBorders>
              <w:top w:val="nil"/>
              <w:left w:val="nil"/>
              <w:bottom w:val="single" w:sz="4" w:space="0" w:color="auto"/>
              <w:right w:val="single" w:sz="4" w:space="0" w:color="auto"/>
            </w:tcBorders>
            <w:shd w:val="clear" w:color="auto" w:fill="auto"/>
            <w:noWrap/>
            <w:vAlign w:val="center"/>
            <w:hideMark/>
          </w:tcPr>
          <w:p w14:paraId="0550537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130.000,00</w:t>
            </w:r>
          </w:p>
        </w:tc>
        <w:tc>
          <w:tcPr>
            <w:tcW w:w="536" w:type="pct"/>
            <w:tcBorders>
              <w:top w:val="nil"/>
              <w:left w:val="nil"/>
              <w:bottom w:val="single" w:sz="4" w:space="0" w:color="auto"/>
              <w:right w:val="single" w:sz="4" w:space="0" w:color="auto"/>
            </w:tcBorders>
            <w:shd w:val="clear" w:color="auto" w:fill="auto"/>
            <w:noWrap/>
            <w:vAlign w:val="center"/>
            <w:hideMark/>
          </w:tcPr>
          <w:p w14:paraId="759DAA9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80.000,00</w:t>
            </w:r>
          </w:p>
        </w:tc>
        <w:tc>
          <w:tcPr>
            <w:tcW w:w="536" w:type="pct"/>
            <w:tcBorders>
              <w:top w:val="nil"/>
              <w:left w:val="nil"/>
              <w:bottom w:val="single" w:sz="4" w:space="0" w:color="auto"/>
              <w:right w:val="single" w:sz="4" w:space="0" w:color="auto"/>
            </w:tcBorders>
            <w:shd w:val="clear" w:color="auto" w:fill="auto"/>
            <w:noWrap/>
            <w:vAlign w:val="center"/>
            <w:hideMark/>
          </w:tcPr>
          <w:p w14:paraId="3CA5E72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80.000,00</w:t>
            </w:r>
          </w:p>
        </w:tc>
      </w:tr>
      <w:tr w:rsidR="00BC1D1B" w:rsidRPr="00191993" w14:paraId="20EE5095"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03DE1F5E"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7B661D68"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sustava vodoopskrbe</w:t>
            </w:r>
          </w:p>
        </w:tc>
        <w:tc>
          <w:tcPr>
            <w:tcW w:w="536" w:type="pct"/>
            <w:tcBorders>
              <w:top w:val="nil"/>
              <w:left w:val="nil"/>
              <w:bottom w:val="single" w:sz="4" w:space="0" w:color="auto"/>
              <w:right w:val="single" w:sz="4" w:space="0" w:color="auto"/>
            </w:tcBorders>
            <w:shd w:val="clear" w:color="000000" w:fill="FFFF00"/>
            <w:noWrap/>
            <w:vAlign w:val="center"/>
            <w:hideMark/>
          </w:tcPr>
          <w:p w14:paraId="17830AD5"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110.000,00</w:t>
            </w:r>
          </w:p>
        </w:tc>
        <w:tc>
          <w:tcPr>
            <w:tcW w:w="536" w:type="pct"/>
            <w:tcBorders>
              <w:top w:val="nil"/>
              <w:left w:val="nil"/>
              <w:bottom w:val="single" w:sz="4" w:space="0" w:color="auto"/>
              <w:right w:val="single" w:sz="4" w:space="0" w:color="auto"/>
            </w:tcBorders>
            <w:shd w:val="clear" w:color="000000" w:fill="FFFF00"/>
            <w:noWrap/>
            <w:vAlign w:val="center"/>
            <w:hideMark/>
          </w:tcPr>
          <w:p w14:paraId="19433E2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1.650.000,00</w:t>
            </w:r>
          </w:p>
        </w:tc>
        <w:tc>
          <w:tcPr>
            <w:tcW w:w="536" w:type="pct"/>
            <w:tcBorders>
              <w:top w:val="nil"/>
              <w:left w:val="nil"/>
              <w:bottom w:val="single" w:sz="4" w:space="0" w:color="auto"/>
              <w:right w:val="single" w:sz="4" w:space="0" w:color="auto"/>
            </w:tcBorders>
            <w:shd w:val="clear" w:color="000000" w:fill="FFFF00"/>
            <w:noWrap/>
            <w:vAlign w:val="center"/>
            <w:hideMark/>
          </w:tcPr>
          <w:p w14:paraId="43B467E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730.000,00</w:t>
            </w:r>
          </w:p>
        </w:tc>
        <w:tc>
          <w:tcPr>
            <w:tcW w:w="536" w:type="pct"/>
            <w:tcBorders>
              <w:top w:val="nil"/>
              <w:left w:val="nil"/>
              <w:bottom w:val="single" w:sz="4" w:space="0" w:color="auto"/>
              <w:right w:val="single" w:sz="4" w:space="0" w:color="auto"/>
            </w:tcBorders>
            <w:shd w:val="clear" w:color="000000" w:fill="FFFF00"/>
            <w:noWrap/>
            <w:vAlign w:val="center"/>
            <w:hideMark/>
          </w:tcPr>
          <w:p w14:paraId="7B0243C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130.000,00</w:t>
            </w:r>
          </w:p>
        </w:tc>
      </w:tr>
      <w:tr w:rsidR="00BC1D1B" w:rsidRPr="00191993" w14:paraId="28D9F02E"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7196153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25B86B1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vodovodne mreže</w:t>
            </w:r>
          </w:p>
        </w:tc>
        <w:tc>
          <w:tcPr>
            <w:tcW w:w="536" w:type="pct"/>
            <w:tcBorders>
              <w:top w:val="nil"/>
              <w:left w:val="nil"/>
              <w:bottom w:val="single" w:sz="4" w:space="0" w:color="auto"/>
              <w:right w:val="single" w:sz="4" w:space="0" w:color="auto"/>
            </w:tcBorders>
            <w:shd w:val="clear" w:color="auto" w:fill="auto"/>
            <w:noWrap/>
            <w:vAlign w:val="center"/>
            <w:hideMark/>
          </w:tcPr>
          <w:p w14:paraId="2EF2483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90.000,00</w:t>
            </w:r>
          </w:p>
        </w:tc>
        <w:tc>
          <w:tcPr>
            <w:tcW w:w="536" w:type="pct"/>
            <w:tcBorders>
              <w:top w:val="nil"/>
              <w:left w:val="nil"/>
              <w:bottom w:val="single" w:sz="4" w:space="0" w:color="auto"/>
              <w:right w:val="single" w:sz="4" w:space="0" w:color="auto"/>
            </w:tcBorders>
            <w:shd w:val="clear" w:color="auto" w:fill="auto"/>
            <w:noWrap/>
            <w:vAlign w:val="center"/>
            <w:hideMark/>
          </w:tcPr>
          <w:p w14:paraId="1FC982E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1.600.000,00</w:t>
            </w:r>
          </w:p>
        </w:tc>
        <w:tc>
          <w:tcPr>
            <w:tcW w:w="536" w:type="pct"/>
            <w:tcBorders>
              <w:top w:val="nil"/>
              <w:left w:val="nil"/>
              <w:bottom w:val="single" w:sz="4" w:space="0" w:color="auto"/>
              <w:right w:val="single" w:sz="4" w:space="0" w:color="auto"/>
            </w:tcBorders>
            <w:shd w:val="clear" w:color="auto" w:fill="auto"/>
            <w:noWrap/>
            <w:vAlign w:val="center"/>
            <w:hideMark/>
          </w:tcPr>
          <w:p w14:paraId="10AED93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700.000,00</w:t>
            </w:r>
          </w:p>
        </w:tc>
        <w:tc>
          <w:tcPr>
            <w:tcW w:w="536" w:type="pct"/>
            <w:tcBorders>
              <w:top w:val="nil"/>
              <w:left w:val="nil"/>
              <w:bottom w:val="single" w:sz="4" w:space="0" w:color="auto"/>
              <w:right w:val="single" w:sz="4" w:space="0" w:color="auto"/>
            </w:tcBorders>
            <w:shd w:val="clear" w:color="auto" w:fill="auto"/>
            <w:noWrap/>
            <w:vAlign w:val="center"/>
            <w:hideMark/>
          </w:tcPr>
          <w:p w14:paraId="1ECFE6E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w:t>
            </w:r>
          </w:p>
        </w:tc>
      </w:tr>
      <w:tr w:rsidR="00BC1D1B" w:rsidRPr="00191993" w14:paraId="7CF6FA76"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4BDFDA6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65CA2BAE"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sustava vodoopskrbe</w:t>
            </w:r>
          </w:p>
        </w:tc>
        <w:tc>
          <w:tcPr>
            <w:tcW w:w="536" w:type="pct"/>
            <w:tcBorders>
              <w:top w:val="nil"/>
              <w:left w:val="nil"/>
              <w:bottom w:val="single" w:sz="4" w:space="0" w:color="auto"/>
              <w:right w:val="single" w:sz="4" w:space="0" w:color="auto"/>
            </w:tcBorders>
            <w:shd w:val="clear" w:color="auto" w:fill="auto"/>
            <w:noWrap/>
            <w:vAlign w:val="center"/>
            <w:hideMark/>
          </w:tcPr>
          <w:p w14:paraId="17FAADF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20.000,00</w:t>
            </w:r>
          </w:p>
        </w:tc>
        <w:tc>
          <w:tcPr>
            <w:tcW w:w="536" w:type="pct"/>
            <w:tcBorders>
              <w:top w:val="nil"/>
              <w:left w:val="nil"/>
              <w:bottom w:val="single" w:sz="4" w:space="0" w:color="auto"/>
              <w:right w:val="single" w:sz="4" w:space="0" w:color="auto"/>
            </w:tcBorders>
            <w:shd w:val="clear" w:color="auto" w:fill="auto"/>
            <w:noWrap/>
            <w:vAlign w:val="center"/>
            <w:hideMark/>
          </w:tcPr>
          <w:p w14:paraId="06F1C5D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w:t>
            </w:r>
          </w:p>
        </w:tc>
        <w:tc>
          <w:tcPr>
            <w:tcW w:w="536" w:type="pct"/>
            <w:tcBorders>
              <w:top w:val="nil"/>
              <w:left w:val="nil"/>
              <w:bottom w:val="single" w:sz="4" w:space="0" w:color="auto"/>
              <w:right w:val="single" w:sz="4" w:space="0" w:color="auto"/>
            </w:tcBorders>
            <w:shd w:val="clear" w:color="auto" w:fill="auto"/>
            <w:noWrap/>
            <w:vAlign w:val="center"/>
            <w:hideMark/>
          </w:tcPr>
          <w:p w14:paraId="043E7C8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auto" w:fill="auto"/>
            <w:noWrap/>
            <w:vAlign w:val="center"/>
            <w:hideMark/>
          </w:tcPr>
          <w:p w14:paraId="6C3D0BB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r>
      <w:tr w:rsidR="00BC1D1B" w:rsidRPr="00191993" w14:paraId="18704044"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29F38DA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lastRenderedPageBreak/>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7F8E4B8E"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sustava odvodnje otpadnih i oborinskih voda</w:t>
            </w:r>
          </w:p>
        </w:tc>
        <w:tc>
          <w:tcPr>
            <w:tcW w:w="536" w:type="pct"/>
            <w:tcBorders>
              <w:top w:val="nil"/>
              <w:left w:val="nil"/>
              <w:bottom w:val="single" w:sz="4" w:space="0" w:color="auto"/>
              <w:right w:val="single" w:sz="4" w:space="0" w:color="auto"/>
            </w:tcBorders>
            <w:shd w:val="clear" w:color="000000" w:fill="FFFF00"/>
            <w:noWrap/>
            <w:vAlign w:val="center"/>
            <w:hideMark/>
          </w:tcPr>
          <w:p w14:paraId="10F58B8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1.810.000,00</w:t>
            </w:r>
          </w:p>
        </w:tc>
        <w:tc>
          <w:tcPr>
            <w:tcW w:w="536" w:type="pct"/>
            <w:tcBorders>
              <w:top w:val="nil"/>
              <w:left w:val="nil"/>
              <w:bottom w:val="single" w:sz="4" w:space="0" w:color="auto"/>
              <w:right w:val="single" w:sz="4" w:space="0" w:color="auto"/>
            </w:tcBorders>
            <w:shd w:val="clear" w:color="000000" w:fill="FFFF00"/>
            <w:noWrap/>
            <w:vAlign w:val="center"/>
            <w:hideMark/>
          </w:tcPr>
          <w:p w14:paraId="36F5DD0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7.200.000,00</w:t>
            </w:r>
          </w:p>
        </w:tc>
        <w:tc>
          <w:tcPr>
            <w:tcW w:w="536" w:type="pct"/>
            <w:tcBorders>
              <w:top w:val="nil"/>
              <w:left w:val="nil"/>
              <w:bottom w:val="single" w:sz="4" w:space="0" w:color="auto"/>
              <w:right w:val="single" w:sz="4" w:space="0" w:color="auto"/>
            </w:tcBorders>
            <w:shd w:val="clear" w:color="000000" w:fill="FFFF00"/>
            <w:noWrap/>
            <w:vAlign w:val="center"/>
            <w:hideMark/>
          </w:tcPr>
          <w:p w14:paraId="112E5255"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2.635.000,00</w:t>
            </w:r>
          </w:p>
        </w:tc>
        <w:tc>
          <w:tcPr>
            <w:tcW w:w="536" w:type="pct"/>
            <w:tcBorders>
              <w:top w:val="nil"/>
              <w:left w:val="nil"/>
              <w:bottom w:val="single" w:sz="4" w:space="0" w:color="auto"/>
              <w:right w:val="single" w:sz="4" w:space="0" w:color="auto"/>
            </w:tcBorders>
            <w:shd w:val="clear" w:color="000000" w:fill="FFFF00"/>
            <w:noWrap/>
            <w:vAlign w:val="center"/>
            <w:hideMark/>
          </w:tcPr>
          <w:p w14:paraId="39193E1A"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1.230.000,00</w:t>
            </w:r>
          </w:p>
        </w:tc>
      </w:tr>
      <w:tr w:rsidR="00BC1D1B" w:rsidRPr="00191993" w14:paraId="30ED218C"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255E3BDC"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2B2B218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sustava odvodnje oborinskih voda</w:t>
            </w:r>
          </w:p>
        </w:tc>
        <w:tc>
          <w:tcPr>
            <w:tcW w:w="536" w:type="pct"/>
            <w:tcBorders>
              <w:top w:val="nil"/>
              <w:left w:val="nil"/>
              <w:bottom w:val="single" w:sz="4" w:space="0" w:color="auto"/>
              <w:right w:val="single" w:sz="4" w:space="0" w:color="auto"/>
            </w:tcBorders>
            <w:shd w:val="clear" w:color="auto" w:fill="auto"/>
            <w:noWrap/>
            <w:vAlign w:val="center"/>
            <w:hideMark/>
          </w:tcPr>
          <w:p w14:paraId="30B1A07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150.000,00</w:t>
            </w:r>
          </w:p>
        </w:tc>
        <w:tc>
          <w:tcPr>
            <w:tcW w:w="536" w:type="pct"/>
            <w:tcBorders>
              <w:top w:val="nil"/>
              <w:left w:val="nil"/>
              <w:bottom w:val="single" w:sz="4" w:space="0" w:color="auto"/>
              <w:right w:val="single" w:sz="4" w:space="0" w:color="auto"/>
            </w:tcBorders>
            <w:shd w:val="clear" w:color="auto" w:fill="auto"/>
            <w:noWrap/>
            <w:vAlign w:val="center"/>
            <w:hideMark/>
          </w:tcPr>
          <w:p w14:paraId="2964E09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1.060.000,00</w:t>
            </w:r>
          </w:p>
        </w:tc>
        <w:tc>
          <w:tcPr>
            <w:tcW w:w="536" w:type="pct"/>
            <w:tcBorders>
              <w:top w:val="nil"/>
              <w:left w:val="nil"/>
              <w:bottom w:val="single" w:sz="4" w:space="0" w:color="auto"/>
              <w:right w:val="single" w:sz="4" w:space="0" w:color="auto"/>
            </w:tcBorders>
            <w:shd w:val="clear" w:color="auto" w:fill="auto"/>
            <w:noWrap/>
            <w:vAlign w:val="center"/>
            <w:hideMark/>
          </w:tcPr>
          <w:p w14:paraId="1E0832D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155.000,00</w:t>
            </w:r>
          </w:p>
        </w:tc>
        <w:tc>
          <w:tcPr>
            <w:tcW w:w="536" w:type="pct"/>
            <w:tcBorders>
              <w:top w:val="nil"/>
              <w:left w:val="nil"/>
              <w:bottom w:val="single" w:sz="4" w:space="0" w:color="auto"/>
              <w:right w:val="single" w:sz="4" w:space="0" w:color="auto"/>
            </w:tcBorders>
            <w:shd w:val="clear" w:color="auto" w:fill="auto"/>
            <w:noWrap/>
            <w:vAlign w:val="center"/>
            <w:hideMark/>
          </w:tcPr>
          <w:p w14:paraId="3B93D20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355.000,00</w:t>
            </w:r>
          </w:p>
        </w:tc>
      </w:tr>
      <w:tr w:rsidR="00BC1D1B" w:rsidRPr="00191993" w14:paraId="6433A4AB"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142CCAE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156FFD79"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sustava odvodnje otpadnih voda</w:t>
            </w:r>
          </w:p>
        </w:tc>
        <w:tc>
          <w:tcPr>
            <w:tcW w:w="536" w:type="pct"/>
            <w:tcBorders>
              <w:top w:val="nil"/>
              <w:left w:val="nil"/>
              <w:bottom w:val="single" w:sz="4" w:space="0" w:color="auto"/>
              <w:right w:val="single" w:sz="4" w:space="0" w:color="auto"/>
            </w:tcBorders>
            <w:shd w:val="clear" w:color="auto" w:fill="auto"/>
            <w:noWrap/>
            <w:vAlign w:val="center"/>
            <w:hideMark/>
          </w:tcPr>
          <w:p w14:paraId="045BB55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1.660.000,00</w:t>
            </w:r>
          </w:p>
        </w:tc>
        <w:tc>
          <w:tcPr>
            <w:tcW w:w="536" w:type="pct"/>
            <w:tcBorders>
              <w:top w:val="nil"/>
              <w:left w:val="nil"/>
              <w:bottom w:val="single" w:sz="4" w:space="0" w:color="auto"/>
              <w:right w:val="single" w:sz="4" w:space="0" w:color="auto"/>
            </w:tcBorders>
            <w:shd w:val="clear" w:color="auto" w:fill="auto"/>
            <w:noWrap/>
            <w:vAlign w:val="center"/>
            <w:hideMark/>
          </w:tcPr>
          <w:p w14:paraId="4D49A9A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6.140.000,00</w:t>
            </w:r>
          </w:p>
        </w:tc>
        <w:tc>
          <w:tcPr>
            <w:tcW w:w="536" w:type="pct"/>
            <w:tcBorders>
              <w:top w:val="nil"/>
              <w:left w:val="nil"/>
              <w:bottom w:val="single" w:sz="4" w:space="0" w:color="auto"/>
              <w:right w:val="single" w:sz="4" w:space="0" w:color="auto"/>
            </w:tcBorders>
            <w:shd w:val="clear" w:color="auto" w:fill="auto"/>
            <w:noWrap/>
            <w:vAlign w:val="center"/>
            <w:hideMark/>
          </w:tcPr>
          <w:p w14:paraId="1DFDF84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2.480.000,00</w:t>
            </w:r>
          </w:p>
        </w:tc>
        <w:tc>
          <w:tcPr>
            <w:tcW w:w="536" w:type="pct"/>
            <w:tcBorders>
              <w:top w:val="nil"/>
              <w:left w:val="nil"/>
              <w:bottom w:val="single" w:sz="4" w:space="0" w:color="auto"/>
              <w:right w:val="single" w:sz="4" w:space="0" w:color="auto"/>
            </w:tcBorders>
            <w:shd w:val="clear" w:color="auto" w:fill="auto"/>
            <w:noWrap/>
            <w:vAlign w:val="center"/>
            <w:hideMark/>
          </w:tcPr>
          <w:p w14:paraId="3329C33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875.000,00</w:t>
            </w:r>
          </w:p>
        </w:tc>
      </w:tr>
      <w:tr w:rsidR="00BC1D1B" w:rsidRPr="00191993" w14:paraId="726CF700"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2C412617"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5A5EFE65"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energetskog sustava</w:t>
            </w:r>
          </w:p>
        </w:tc>
        <w:tc>
          <w:tcPr>
            <w:tcW w:w="536" w:type="pct"/>
            <w:tcBorders>
              <w:top w:val="nil"/>
              <w:left w:val="nil"/>
              <w:bottom w:val="single" w:sz="4" w:space="0" w:color="auto"/>
              <w:right w:val="single" w:sz="4" w:space="0" w:color="auto"/>
            </w:tcBorders>
            <w:shd w:val="clear" w:color="000000" w:fill="FFFF00"/>
            <w:noWrap/>
            <w:vAlign w:val="center"/>
            <w:hideMark/>
          </w:tcPr>
          <w:p w14:paraId="095251D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755.000,00</w:t>
            </w:r>
          </w:p>
        </w:tc>
        <w:tc>
          <w:tcPr>
            <w:tcW w:w="536" w:type="pct"/>
            <w:tcBorders>
              <w:top w:val="nil"/>
              <w:left w:val="nil"/>
              <w:bottom w:val="single" w:sz="4" w:space="0" w:color="auto"/>
              <w:right w:val="single" w:sz="4" w:space="0" w:color="auto"/>
            </w:tcBorders>
            <w:shd w:val="clear" w:color="000000" w:fill="FFFF00"/>
            <w:noWrap/>
            <w:vAlign w:val="center"/>
            <w:hideMark/>
          </w:tcPr>
          <w:p w14:paraId="361992B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795.000,00</w:t>
            </w:r>
          </w:p>
        </w:tc>
        <w:tc>
          <w:tcPr>
            <w:tcW w:w="536" w:type="pct"/>
            <w:tcBorders>
              <w:top w:val="nil"/>
              <w:left w:val="nil"/>
              <w:bottom w:val="single" w:sz="4" w:space="0" w:color="auto"/>
              <w:right w:val="single" w:sz="4" w:space="0" w:color="auto"/>
            </w:tcBorders>
            <w:shd w:val="clear" w:color="000000" w:fill="FFFF00"/>
            <w:noWrap/>
            <w:vAlign w:val="center"/>
            <w:hideMark/>
          </w:tcPr>
          <w:p w14:paraId="0E1D935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800.000,00</w:t>
            </w:r>
          </w:p>
        </w:tc>
        <w:tc>
          <w:tcPr>
            <w:tcW w:w="536" w:type="pct"/>
            <w:tcBorders>
              <w:top w:val="nil"/>
              <w:left w:val="nil"/>
              <w:bottom w:val="single" w:sz="4" w:space="0" w:color="auto"/>
              <w:right w:val="single" w:sz="4" w:space="0" w:color="auto"/>
            </w:tcBorders>
            <w:shd w:val="clear" w:color="000000" w:fill="FFFF00"/>
            <w:noWrap/>
            <w:vAlign w:val="center"/>
            <w:hideMark/>
          </w:tcPr>
          <w:p w14:paraId="1FAAB19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800.000,00</w:t>
            </w:r>
          </w:p>
        </w:tc>
      </w:tr>
      <w:tr w:rsidR="00BC1D1B" w:rsidRPr="00191993" w14:paraId="59AAFBF2"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594CBDD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701B272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javne rasvjete</w:t>
            </w:r>
          </w:p>
        </w:tc>
        <w:tc>
          <w:tcPr>
            <w:tcW w:w="536" w:type="pct"/>
            <w:tcBorders>
              <w:top w:val="nil"/>
              <w:left w:val="nil"/>
              <w:bottom w:val="single" w:sz="4" w:space="0" w:color="auto"/>
              <w:right w:val="single" w:sz="4" w:space="0" w:color="auto"/>
            </w:tcBorders>
            <w:shd w:val="clear" w:color="auto" w:fill="auto"/>
            <w:noWrap/>
            <w:vAlign w:val="center"/>
            <w:hideMark/>
          </w:tcPr>
          <w:p w14:paraId="5CBB269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755.000,00</w:t>
            </w:r>
          </w:p>
        </w:tc>
        <w:tc>
          <w:tcPr>
            <w:tcW w:w="536" w:type="pct"/>
            <w:tcBorders>
              <w:top w:val="nil"/>
              <w:left w:val="nil"/>
              <w:bottom w:val="single" w:sz="4" w:space="0" w:color="auto"/>
              <w:right w:val="single" w:sz="4" w:space="0" w:color="auto"/>
            </w:tcBorders>
            <w:shd w:val="clear" w:color="auto" w:fill="auto"/>
            <w:noWrap/>
            <w:vAlign w:val="center"/>
            <w:hideMark/>
          </w:tcPr>
          <w:p w14:paraId="12C54EA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795.000,00</w:t>
            </w:r>
          </w:p>
        </w:tc>
        <w:tc>
          <w:tcPr>
            <w:tcW w:w="536" w:type="pct"/>
            <w:tcBorders>
              <w:top w:val="nil"/>
              <w:left w:val="nil"/>
              <w:bottom w:val="single" w:sz="4" w:space="0" w:color="auto"/>
              <w:right w:val="single" w:sz="4" w:space="0" w:color="auto"/>
            </w:tcBorders>
            <w:shd w:val="clear" w:color="auto" w:fill="auto"/>
            <w:noWrap/>
            <w:vAlign w:val="center"/>
            <w:hideMark/>
          </w:tcPr>
          <w:p w14:paraId="3666E23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800.000,00</w:t>
            </w:r>
          </w:p>
        </w:tc>
        <w:tc>
          <w:tcPr>
            <w:tcW w:w="536" w:type="pct"/>
            <w:tcBorders>
              <w:top w:val="nil"/>
              <w:left w:val="nil"/>
              <w:bottom w:val="single" w:sz="4" w:space="0" w:color="auto"/>
              <w:right w:val="single" w:sz="4" w:space="0" w:color="auto"/>
            </w:tcBorders>
            <w:shd w:val="clear" w:color="auto" w:fill="auto"/>
            <w:noWrap/>
            <w:vAlign w:val="center"/>
            <w:hideMark/>
          </w:tcPr>
          <w:p w14:paraId="24011C6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800.000,00</w:t>
            </w:r>
          </w:p>
        </w:tc>
      </w:tr>
      <w:tr w:rsidR="00BC1D1B" w:rsidRPr="00191993" w14:paraId="1D0D8F51"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0F906808"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31F3AAB6"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sustava prikupljanja i zbrinjavanja otpada</w:t>
            </w:r>
          </w:p>
        </w:tc>
        <w:tc>
          <w:tcPr>
            <w:tcW w:w="536" w:type="pct"/>
            <w:tcBorders>
              <w:top w:val="nil"/>
              <w:left w:val="nil"/>
              <w:bottom w:val="single" w:sz="4" w:space="0" w:color="auto"/>
              <w:right w:val="single" w:sz="4" w:space="0" w:color="auto"/>
            </w:tcBorders>
            <w:shd w:val="clear" w:color="000000" w:fill="FFFF00"/>
            <w:noWrap/>
            <w:vAlign w:val="center"/>
            <w:hideMark/>
          </w:tcPr>
          <w:p w14:paraId="6BE8DD9C"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4.007.210,00</w:t>
            </w:r>
          </w:p>
        </w:tc>
        <w:tc>
          <w:tcPr>
            <w:tcW w:w="536" w:type="pct"/>
            <w:tcBorders>
              <w:top w:val="nil"/>
              <w:left w:val="nil"/>
              <w:bottom w:val="single" w:sz="4" w:space="0" w:color="auto"/>
              <w:right w:val="single" w:sz="4" w:space="0" w:color="auto"/>
            </w:tcBorders>
            <w:shd w:val="clear" w:color="000000" w:fill="FFFF00"/>
            <w:noWrap/>
            <w:vAlign w:val="center"/>
            <w:hideMark/>
          </w:tcPr>
          <w:p w14:paraId="5F8A8D2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6.200.000,00</w:t>
            </w:r>
          </w:p>
        </w:tc>
        <w:tc>
          <w:tcPr>
            <w:tcW w:w="536" w:type="pct"/>
            <w:tcBorders>
              <w:top w:val="nil"/>
              <w:left w:val="nil"/>
              <w:bottom w:val="single" w:sz="4" w:space="0" w:color="auto"/>
              <w:right w:val="single" w:sz="4" w:space="0" w:color="auto"/>
            </w:tcBorders>
            <w:shd w:val="clear" w:color="000000" w:fill="FFFF00"/>
            <w:noWrap/>
            <w:vAlign w:val="center"/>
            <w:hideMark/>
          </w:tcPr>
          <w:p w14:paraId="6156D99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000000" w:fill="FFFF00"/>
            <w:noWrap/>
            <w:vAlign w:val="center"/>
            <w:hideMark/>
          </w:tcPr>
          <w:p w14:paraId="5BE5E1A0"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r>
      <w:tr w:rsidR="00BC1D1B" w:rsidRPr="00191993" w14:paraId="02F06E5D"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2C3FE840"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2ABDA037"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w:t>
            </w:r>
            <w:proofErr w:type="spellStart"/>
            <w:r w:rsidRPr="00191993">
              <w:rPr>
                <w:rFonts w:ascii="Calibri" w:hAnsi="Calibri"/>
                <w:color w:val="000000"/>
                <w:sz w:val="20"/>
                <w:szCs w:val="20"/>
                <w:lang w:val="hr-HR" w:eastAsia="hr-HR"/>
              </w:rPr>
              <w:t>reciklažnog</w:t>
            </w:r>
            <w:proofErr w:type="spellEnd"/>
            <w:r w:rsidRPr="00191993">
              <w:rPr>
                <w:rFonts w:ascii="Calibri" w:hAnsi="Calibri"/>
                <w:color w:val="000000"/>
                <w:sz w:val="20"/>
                <w:szCs w:val="20"/>
                <w:lang w:val="hr-HR" w:eastAsia="hr-HR"/>
              </w:rPr>
              <w:t xml:space="preserve"> dvorišta</w:t>
            </w:r>
          </w:p>
        </w:tc>
        <w:tc>
          <w:tcPr>
            <w:tcW w:w="536" w:type="pct"/>
            <w:tcBorders>
              <w:top w:val="nil"/>
              <w:left w:val="nil"/>
              <w:bottom w:val="single" w:sz="4" w:space="0" w:color="auto"/>
              <w:right w:val="single" w:sz="4" w:space="0" w:color="auto"/>
            </w:tcBorders>
            <w:shd w:val="clear" w:color="auto" w:fill="auto"/>
            <w:noWrap/>
            <w:vAlign w:val="center"/>
            <w:hideMark/>
          </w:tcPr>
          <w:p w14:paraId="47B823F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4.007.210,00</w:t>
            </w:r>
          </w:p>
        </w:tc>
        <w:tc>
          <w:tcPr>
            <w:tcW w:w="536" w:type="pct"/>
            <w:tcBorders>
              <w:top w:val="nil"/>
              <w:left w:val="nil"/>
              <w:bottom w:val="single" w:sz="4" w:space="0" w:color="auto"/>
              <w:right w:val="single" w:sz="4" w:space="0" w:color="auto"/>
            </w:tcBorders>
            <w:shd w:val="clear" w:color="auto" w:fill="auto"/>
            <w:noWrap/>
            <w:vAlign w:val="center"/>
            <w:hideMark/>
          </w:tcPr>
          <w:p w14:paraId="7E48873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6.200.000,00</w:t>
            </w:r>
          </w:p>
        </w:tc>
        <w:tc>
          <w:tcPr>
            <w:tcW w:w="536" w:type="pct"/>
            <w:tcBorders>
              <w:top w:val="nil"/>
              <w:left w:val="nil"/>
              <w:bottom w:val="single" w:sz="4" w:space="0" w:color="auto"/>
              <w:right w:val="single" w:sz="4" w:space="0" w:color="auto"/>
            </w:tcBorders>
            <w:shd w:val="clear" w:color="auto" w:fill="auto"/>
            <w:noWrap/>
            <w:vAlign w:val="center"/>
            <w:hideMark/>
          </w:tcPr>
          <w:p w14:paraId="3F78CDB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18795CF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41939DCC"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5CC69836"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49CA32D3"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ostalih komunalnih objekata i infrastrukture, te javnih površina</w:t>
            </w:r>
          </w:p>
        </w:tc>
        <w:tc>
          <w:tcPr>
            <w:tcW w:w="536" w:type="pct"/>
            <w:tcBorders>
              <w:top w:val="nil"/>
              <w:left w:val="nil"/>
              <w:bottom w:val="single" w:sz="4" w:space="0" w:color="auto"/>
              <w:right w:val="single" w:sz="4" w:space="0" w:color="auto"/>
            </w:tcBorders>
            <w:shd w:val="clear" w:color="000000" w:fill="FFFF00"/>
            <w:noWrap/>
            <w:vAlign w:val="center"/>
            <w:hideMark/>
          </w:tcPr>
          <w:p w14:paraId="6D0CA60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2.092.933,00</w:t>
            </w:r>
          </w:p>
        </w:tc>
        <w:tc>
          <w:tcPr>
            <w:tcW w:w="536" w:type="pct"/>
            <w:tcBorders>
              <w:top w:val="nil"/>
              <w:left w:val="nil"/>
              <w:bottom w:val="single" w:sz="4" w:space="0" w:color="auto"/>
              <w:right w:val="single" w:sz="4" w:space="0" w:color="auto"/>
            </w:tcBorders>
            <w:shd w:val="clear" w:color="000000" w:fill="FFFF00"/>
            <w:noWrap/>
            <w:vAlign w:val="center"/>
            <w:hideMark/>
          </w:tcPr>
          <w:p w14:paraId="1949A75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10.700.000,00</w:t>
            </w:r>
          </w:p>
        </w:tc>
        <w:tc>
          <w:tcPr>
            <w:tcW w:w="536" w:type="pct"/>
            <w:tcBorders>
              <w:top w:val="nil"/>
              <w:left w:val="nil"/>
              <w:bottom w:val="single" w:sz="4" w:space="0" w:color="auto"/>
              <w:right w:val="single" w:sz="4" w:space="0" w:color="auto"/>
            </w:tcBorders>
            <w:shd w:val="clear" w:color="000000" w:fill="FFFF00"/>
            <w:noWrap/>
            <w:vAlign w:val="center"/>
            <w:hideMark/>
          </w:tcPr>
          <w:p w14:paraId="39A698BE"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000000" w:fill="FFFF00"/>
            <w:noWrap/>
            <w:vAlign w:val="center"/>
            <w:hideMark/>
          </w:tcPr>
          <w:p w14:paraId="473E717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r>
      <w:tr w:rsidR="00BC1D1B" w:rsidRPr="00191993" w14:paraId="485B43F3"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5719847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08FB652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Nadogradnja groblja Ban</w:t>
            </w:r>
          </w:p>
        </w:tc>
        <w:tc>
          <w:tcPr>
            <w:tcW w:w="536" w:type="pct"/>
            <w:tcBorders>
              <w:top w:val="nil"/>
              <w:left w:val="nil"/>
              <w:bottom w:val="single" w:sz="4" w:space="0" w:color="auto"/>
              <w:right w:val="single" w:sz="4" w:space="0" w:color="auto"/>
            </w:tcBorders>
            <w:shd w:val="clear" w:color="auto" w:fill="auto"/>
            <w:noWrap/>
            <w:vAlign w:val="center"/>
            <w:hideMark/>
          </w:tcPr>
          <w:p w14:paraId="2F65660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2.092.933,00</w:t>
            </w:r>
          </w:p>
        </w:tc>
        <w:tc>
          <w:tcPr>
            <w:tcW w:w="536" w:type="pct"/>
            <w:tcBorders>
              <w:top w:val="nil"/>
              <w:left w:val="nil"/>
              <w:bottom w:val="single" w:sz="4" w:space="0" w:color="auto"/>
              <w:right w:val="single" w:sz="4" w:space="0" w:color="auto"/>
            </w:tcBorders>
            <w:shd w:val="clear" w:color="auto" w:fill="auto"/>
            <w:noWrap/>
            <w:vAlign w:val="center"/>
            <w:hideMark/>
          </w:tcPr>
          <w:p w14:paraId="6008365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10.700.000,00</w:t>
            </w:r>
          </w:p>
        </w:tc>
        <w:tc>
          <w:tcPr>
            <w:tcW w:w="536" w:type="pct"/>
            <w:tcBorders>
              <w:top w:val="nil"/>
              <w:left w:val="nil"/>
              <w:bottom w:val="single" w:sz="4" w:space="0" w:color="auto"/>
              <w:right w:val="single" w:sz="4" w:space="0" w:color="auto"/>
            </w:tcBorders>
            <w:shd w:val="clear" w:color="auto" w:fill="auto"/>
            <w:noWrap/>
            <w:vAlign w:val="center"/>
            <w:hideMark/>
          </w:tcPr>
          <w:p w14:paraId="3618B37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c>
          <w:tcPr>
            <w:tcW w:w="536" w:type="pct"/>
            <w:tcBorders>
              <w:top w:val="nil"/>
              <w:left w:val="nil"/>
              <w:bottom w:val="single" w:sz="4" w:space="0" w:color="auto"/>
              <w:right w:val="single" w:sz="4" w:space="0" w:color="auto"/>
            </w:tcBorders>
            <w:shd w:val="clear" w:color="auto" w:fill="auto"/>
            <w:noWrap/>
            <w:vAlign w:val="center"/>
            <w:hideMark/>
          </w:tcPr>
          <w:p w14:paraId="6CA9C79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r>
      <w:tr w:rsidR="00BC1D1B" w:rsidRPr="00191993" w14:paraId="461F8174"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704A956B"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78532965"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energetske učinkovitosti javnih objekata</w:t>
            </w:r>
          </w:p>
        </w:tc>
        <w:tc>
          <w:tcPr>
            <w:tcW w:w="536" w:type="pct"/>
            <w:tcBorders>
              <w:top w:val="nil"/>
              <w:left w:val="nil"/>
              <w:bottom w:val="single" w:sz="4" w:space="0" w:color="auto"/>
              <w:right w:val="single" w:sz="4" w:space="0" w:color="auto"/>
            </w:tcBorders>
            <w:shd w:val="clear" w:color="000000" w:fill="FFFF00"/>
            <w:noWrap/>
            <w:vAlign w:val="center"/>
            <w:hideMark/>
          </w:tcPr>
          <w:p w14:paraId="29680DE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20.000,00</w:t>
            </w:r>
          </w:p>
        </w:tc>
        <w:tc>
          <w:tcPr>
            <w:tcW w:w="536" w:type="pct"/>
            <w:tcBorders>
              <w:top w:val="nil"/>
              <w:left w:val="nil"/>
              <w:bottom w:val="single" w:sz="4" w:space="0" w:color="auto"/>
              <w:right w:val="single" w:sz="4" w:space="0" w:color="auto"/>
            </w:tcBorders>
            <w:shd w:val="clear" w:color="000000" w:fill="FFFF00"/>
            <w:noWrap/>
            <w:vAlign w:val="center"/>
            <w:hideMark/>
          </w:tcPr>
          <w:p w14:paraId="17E9A39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000000" w:fill="FFFF00"/>
            <w:noWrap/>
            <w:vAlign w:val="center"/>
            <w:hideMark/>
          </w:tcPr>
          <w:p w14:paraId="7935C7CC"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000000" w:fill="FFFF00"/>
            <w:noWrap/>
            <w:vAlign w:val="center"/>
            <w:hideMark/>
          </w:tcPr>
          <w:p w14:paraId="1F3EC530"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300.000,00</w:t>
            </w:r>
          </w:p>
        </w:tc>
      </w:tr>
      <w:tr w:rsidR="00BC1D1B" w:rsidRPr="00191993" w14:paraId="2AF832F7"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41B60FC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008796C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Modernizacija javne rasvjete</w:t>
            </w:r>
          </w:p>
        </w:tc>
        <w:tc>
          <w:tcPr>
            <w:tcW w:w="536" w:type="pct"/>
            <w:tcBorders>
              <w:top w:val="nil"/>
              <w:left w:val="nil"/>
              <w:bottom w:val="single" w:sz="4" w:space="0" w:color="auto"/>
              <w:right w:val="single" w:sz="4" w:space="0" w:color="auto"/>
            </w:tcBorders>
            <w:shd w:val="clear" w:color="auto" w:fill="auto"/>
            <w:noWrap/>
            <w:vAlign w:val="center"/>
            <w:hideMark/>
          </w:tcPr>
          <w:p w14:paraId="6CAF986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20.000,00</w:t>
            </w:r>
          </w:p>
        </w:tc>
        <w:tc>
          <w:tcPr>
            <w:tcW w:w="536" w:type="pct"/>
            <w:tcBorders>
              <w:top w:val="nil"/>
              <w:left w:val="nil"/>
              <w:bottom w:val="single" w:sz="4" w:space="0" w:color="auto"/>
              <w:right w:val="single" w:sz="4" w:space="0" w:color="auto"/>
            </w:tcBorders>
            <w:shd w:val="clear" w:color="auto" w:fill="auto"/>
            <w:noWrap/>
            <w:vAlign w:val="center"/>
            <w:hideMark/>
          </w:tcPr>
          <w:p w14:paraId="2776479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auto" w:fill="auto"/>
            <w:noWrap/>
            <w:vAlign w:val="center"/>
            <w:hideMark/>
          </w:tcPr>
          <w:p w14:paraId="7FA441D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w:t>
            </w:r>
          </w:p>
        </w:tc>
        <w:tc>
          <w:tcPr>
            <w:tcW w:w="536" w:type="pct"/>
            <w:tcBorders>
              <w:top w:val="nil"/>
              <w:left w:val="nil"/>
              <w:bottom w:val="single" w:sz="4" w:space="0" w:color="auto"/>
              <w:right w:val="single" w:sz="4" w:space="0" w:color="auto"/>
            </w:tcBorders>
            <w:shd w:val="clear" w:color="auto" w:fill="auto"/>
            <w:noWrap/>
            <w:vAlign w:val="center"/>
            <w:hideMark/>
          </w:tcPr>
          <w:p w14:paraId="5B7ECFD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w:t>
            </w:r>
          </w:p>
        </w:tc>
      </w:tr>
      <w:tr w:rsidR="00BC1D1B" w:rsidRPr="00191993" w14:paraId="59E265B6"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0EC7E8A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26341320"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Razvoj sustava upravljanja okolišem</w:t>
            </w:r>
          </w:p>
        </w:tc>
        <w:tc>
          <w:tcPr>
            <w:tcW w:w="536" w:type="pct"/>
            <w:tcBorders>
              <w:top w:val="nil"/>
              <w:left w:val="nil"/>
              <w:bottom w:val="single" w:sz="4" w:space="0" w:color="auto"/>
              <w:right w:val="single" w:sz="4" w:space="0" w:color="auto"/>
            </w:tcBorders>
            <w:shd w:val="clear" w:color="000000" w:fill="FFFF00"/>
            <w:noWrap/>
            <w:vAlign w:val="center"/>
            <w:hideMark/>
          </w:tcPr>
          <w:p w14:paraId="36CE73AA"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3.285.000,00</w:t>
            </w:r>
          </w:p>
        </w:tc>
        <w:tc>
          <w:tcPr>
            <w:tcW w:w="536" w:type="pct"/>
            <w:tcBorders>
              <w:top w:val="nil"/>
              <w:left w:val="nil"/>
              <w:bottom w:val="single" w:sz="4" w:space="0" w:color="auto"/>
              <w:right w:val="single" w:sz="4" w:space="0" w:color="auto"/>
            </w:tcBorders>
            <w:shd w:val="clear" w:color="000000" w:fill="FFFF00"/>
            <w:noWrap/>
            <w:vAlign w:val="center"/>
            <w:hideMark/>
          </w:tcPr>
          <w:p w14:paraId="29380DB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1.250.000,00</w:t>
            </w:r>
          </w:p>
        </w:tc>
        <w:tc>
          <w:tcPr>
            <w:tcW w:w="536" w:type="pct"/>
            <w:tcBorders>
              <w:top w:val="nil"/>
              <w:left w:val="nil"/>
              <w:bottom w:val="single" w:sz="4" w:space="0" w:color="auto"/>
              <w:right w:val="single" w:sz="4" w:space="0" w:color="auto"/>
            </w:tcBorders>
            <w:shd w:val="clear" w:color="000000" w:fill="FFFF00"/>
            <w:noWrap/>
            <w:vAlign w:val="center"/>
            <w:hideMark/>
          </w:tcPr>
          <w:p w14:paraId="6672C77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1.050.000,00</w:t>
            </w:r>
          </w:p>
        </w:tc>
        <w:tc>
          <w:tcPr>
            <w:tcW w:w="536" w:type="pct"/>
            <w:tcBorders>
              <w:top w:val="nil"/>
              <w:left w:val="nil"/>
              <w:bottom w:val="single" w:sz="4" w:space="0" w:color="auto"/>
              <w:right w:val="single" w:sz="4" w:space="0" w:color="auto"/>
            </w:tcBorders>
            <w:shd w:val="clear" w:color="000000" w:fill="FFFF00"/>
            <w:noWrap/>
            <w:vAlign w:val="center"/>
            <w:hideMark/>
          </w:tcPr>
          <w:p w14:paraId="5C5C3EC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1.050.000,00</w:t>
            </w:r>
          </w:p>
        </w:tc>
      </w:tr>
      <w:tr w:rsidR="00BC1D1B" w:rsidRPr="00191993" w14:paraId="17AE9DF8"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5D64E12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021DFCB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Uređenje protupožarnog puta</w:t>
            </w:r>
          </w:p>
        </w:tc>
        <w:tc>
          <w:tcPr>
            <w:tcW w:w="536" w:type="pct"/>
            <w:tcBorders>
              <w:top w:val="nil"/>
              <w:left w:val="nil"/>
              <w:bottom w:val="single" w:sz="4" w:space="0" w:color="auto"/>
              <w:right w:val="single" w:sz="4" w:space="0" w:color="auto"/>
            </w:tcBorders>
            <w:shd w:val="clear" w:color="auto" w:fill="auto"/>
            <w:noWrap/>
            <w:vAlign w:val="center"/>
            <w:hideMark/>
          </w:tcPr>
          <w:p w14:paraId="5375D69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245.000,00</w:t>
            </w:r>
          </w:p>
        </w:tc>
        <w:tc>
          <w:tcPr>
            <w:tcW w:w="536" w:type="pct"/>
            <w:tcBorders>
              <w:top w:val="nil"/>
              <w:left w:val="nil"/>
              <w:bottom w:val="single" w:sz="4" w:space="0" w:color="auto"/>
              <w:right w:val="single" w:sz="4" w:space="0" w:color="auto"/>
            </w:tcBorders>
            <w:shd w:val="clear" w:color="auto" w:fill="auto"/>
            <w:noWrap/>
            <w:vAlign w:val="center"/>
            <w:hideMark/>
          </w:tcPr>
          <w:p w14:paraId="6AB7642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500.000,00</w:t>
            </w:r>
          </w:p>
        </w:tc>
        <w:tc>
          <w:tcPr>
            <w:tcW w:w="536" w:type="pct"/>
            <w:tcBorders>
              <w:top w:val="nil"/>
              <w:left w:val="nil"/>
              <w:bottom w:val="single" w:sz="4" w:space="0" w:color="auto"/>
              <w:right w:val="single" w:sz="4" w:space="0" w:color="auto"/>
            </w:tcBorders>
            <w:shd w:val="clear" w:color="auto" w:fill="auto"/>
            <w:noWrap/>
            <w:vAlign w:val="center"/>
            <w:hideMark/>
          </w:tcPr>
          <w:p w14:paraId="188B486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auto" w:fill="auto"/>
            <w:noWrap/>
            <w:vAlign w:val="center"/>
            <w:hideMark/>
          </w:tcPr>
          <w:p w14:paraId="32663FE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r>
      <w:tr w:rsidR="00BC1D1B" w:rsidRPr="00191993" w14:paraId="0E2C657F"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20EF022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0C32111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«D.V.D. Podstrana»</w:t>
            </w:r>
          </w:p>
        </w:tc>
        <w:tc>
          <w:tcPr>
            <w:tcW w:w="536" w:type="pct"/>
            <w:tcBorders>
              <w:top w:val="nil"/>
              <w:left w:val="nil"/>
              <w:bottom w:val="single" w:sz="4" w:space="0" w:color="auto"/>
              <w:right w:val="single" w:sz="4" w:space="0" w:color="auto"/>
            </w:tcBorders>
            <w:shd w:val="clear" w:color="auto" w:fill="auto"/>
            <w:noWrap/>
            <w:vAlign w:val="center"/>
            <w:hideMark/>
          </w:tcPr>
          <w:p w14:paraId="77C7974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3.040.000,00</w:t>
            </w:r>
          </w:p>
        </w:tc>
        <w:tc>
          <w:tcPr>
            <w:tcW w:w="536" w:type="pct"/>
            <w:tcBorders>
              <w:top w:val="nil"/>
              <w:left w:val="nil"/>
              <w:bottom w:val="single" w:sz="4" w:space="0" w:color="auto"/>
              <w:right w:val="single" w:sz="4" w:space="0" w:color="auto"/>
            </w:tcBorders>
            <w:shd w:val="clear" w:color="auto" w:fill="auto"/>
            <w:noWrap/>
            <w:vAlign w:val="center"/>
            <w:hideMark/>
          </w:tcPr>
          <w:p w14:paraId="3F03171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750.000,00</w:t>
            </w:r>
          </w:p>
        </w:tc>
        <w:tc>
          <w:tcPr>
            <w:tcW w:w="536" w:type="pct"/>
            <w:tcBorders>
              <w:top w:val="nil"/>
              <w:left w:val="nil"/>
              <w:bottom w:val="single" w:sz="4" w:space="0" w:color="auto"/>
              <w:right w:val="single" w:sz="4" w:space="0" w:color="auto"/>
            </w:tcBorders>
            <w:shd w:val="clear" w:color="auto" w:fill="auto"/>
            <w:noWrap/>
            <w:vAlign w:val="center"/>
            <w:hideMark/>
          </w:tcPr>
          <w:p w14:paraId="7498E1A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750.000,00</w:t>
            </w:r>
          </w:p>
        </w:tc>
        <w:tc>
          <w:tcPr>
            <w:tcW w:w="536" w:type="pct"/>
            <w:tcBorders>
              <w:top w:val="nil"/>
              <w:left w:val="nil"/>
              <w:bottom w:val="single" w:sz="4" w:space="0" w:color="auto"/>
              <w:right w:val="single" w:sz="4" w:space="0" w:color="auto"/>
            </w:tcBorders>
            <w:shd w:val="clear" w:color="auto" w:fill="auto"/>
            <w:noWrap/>
            <w:vAlign w:val="center"/>
            <w:hideMark/>
          </w:tcPr>
          <w:p w14:paraId="2816CFB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750.000,00</w:t>
            </w:r>
          </w:p>
        </w:tc>
      </w:tr>
      <w:tr w:rsidR="00BC1D1B" w:rsidRPr="00191993" w14:paraId="69F28CC0"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00B0F0"/>
            <w:noWrap/>
            <w:vAlign w:val="bottom"/>
            <w:hideMark/>
          </w:tcPr>
          <w:p w14:paraId="583E78D3"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Cilj 5.</w:t>
            </w:r>
          </w:p>
        </w:tc>
        <w:tc>
          <w:tcPr>
            <w:tcW w:w="2273" w:type="pct"/>
            <w:tcBorders>
              <w:top w:val="nil"/>
              <w:left w:val="nil"/>
              <w:bottom w:val="single" w:sz="4" w:space="0" w:color="auto"/>
              <w:right w:val="single" w:sz="4" w:space="0" w:color="auto"/>
            </w:tcBorders>
            <w:shd w:val="clear" w:color="000000" w:fill="00B0F0"/>
            <w:noWrap/>
            <w:vAlign w:val="center"/>
            <w:hideMark/>
          </w:tcPr>
          <w:p w14:paraId="6FAE1FA0"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Razvijen društveni standard i visoka razina kvalitete života za sve skupine</w:t>
            </w:r>
          </w:p>
        </w:tc>
        <w:tc>
          <w:tcPr>
            <w:tcW w:w="536" w:type="pct"/>
            <w:tcBorders>
              <w:top w:val="nil"/>
              <w:left w:val="nil"/>
              <w:bottom w:val="single" w:sz="4" w:space="0" w:color="auto"/>
              <w:right w:val="single" w:sz="4" w:space="0" w:color="auto"/>
            </w:tcBorders>
            <w:shd w:val="clear" w:color="000000" w:fill="00B0F0"/>
            <w:vAlign w:val="center"/>
            <w:hideMark/>
          </w:tcPr>
          <w:p w14:paraId="0600295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10.553.000,00</w:t>
            </w:r>
          </w:p>
        </w:tc>
        <w:tc>
          <w:tcPr>
            <w:tcW w:w="536" w:type="pct"/>
            <w:tcBorders>
              <w:top w:val="nil"/>
              <w:left w:val="nil"/>
              <w:bottom w:val="single" w:sz="4" w:space="0" w:color="auto"/>
              <w:right w:val="single" w:sz="4" w:space="0" w:color="auto"/>
            </w:tcBorders>
            <w:shd w:val="clear" w:color="000000" w:fill="00B0F0"/>
            <w:vAlign w:val="center"/>
            <w:hideMark/>
          </w:tcPr>
          <w:p w14:paraId="4F3E13B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20.952.000,00</w:t>
            </w:r>
          </w:p>
        </w:tc>
        <w:tc>
          <w:tcPr>
            <w:tcW w:w="536" w:type="pct"/>
            <w:tcBorders>
              <w:top w:val="nil"/>
              <w:left w:val="nil"/>
              <w:bottom w:val="single" w:sz="4" w:space="0" w:color="auto"/>
              <w:right w:val="single" w:sz="4" w:space="0" w:color="auto"/>
            </w:tcBorders>
            <w:shd w:val="clear" w:color="000000" w:fill="00B0F0"/>
            <w:vAlign w:val="center"/>
            <w:hideMark/>
          </w:tcPr>
          <w:p w14:paraId="1B87470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15.207.000,00</w:t>
            </w:r>
          </w:p>
        </w:tc>
        <w:tc>
          <w:tcPr>
            <w:tcW w:w="536" w:type="pct"/>
            <w:tcBorders>
              <w:top w:val="nil"/>
              <w:left w:val="nil"/>
              <w:bottom w:val="single" w:sz="4" w:space="0" w:color="auto"/>
              <w:right w:val="single" w:sz="4" w:space="0" w:color="auto"/>
            </w:tcBorders>
            <w:shd w:val="clear" w:color="000000" w:fill="00B0F0"/>
            <w:vAlign w:val="center"/>
            <w:hideMark/>
          </w:tcPr>
          <w:p w14:paraId="2FBC681A"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14.297.000,00</w:t>
            </w:r>
          </w:p>
        </w:tc>
      </w:tr>
      <w:tr w:rsidR="00BC1D1B" w:rsidRPr="00191993" w14:paraId="1F8FFCA7"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190EA3C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61ACDC35"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uvjeta i kvalitete usluga sustava odgoja i obrazovanja na području općine</w:t>
            </w:r>
          </w:p>
        </w:tc>
        <w:tc>
          <w:tcPr>
            <w:tcW w:w="536" w:type="pct"/>
            <w:tcBorders>
              <w:top w:val="nil"/>
              <w:left w:val="nil"/>
              <w:bottom w:val="single" w:sz="4" w:space="0" w:color="auto"/>
              <w:right w:val="single" w:sz="4" w:space="0" w:color="auto"/>
            </w:tcBorders>
            <w:shd w:val="clear" w:color="000000" w:fill="FFFF00"/>
            <w:vAlign w:val="center"/>
            <w:hideMark/>
          </w:tcPr>
          <w:p w14:paraId="3F88C6D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1.050.000,00</w:t>
            </w:r>
          </w:p>
        </w:tc>
        <w:tc>
          <w:tcPr>
            <w:tcW w:w="536" w:type="pct"/>
            <w:tcBorders>
              <w:top w:val="nil"/>
              <w:left w:val="nil"/>
              <w:bottom w:val="single" w:sz="4" w:space="0" w:color="auto"/>
              <w:right w:val="single" w:sz="4" w:space="0" w:color="auto"/>
            </w:tcBorders>
            <w:shd w:val="clear" w:color="000000" w:fill="FFFF00"/>
            <w:vAlign w:val="center"/>
            <w:hideMark/>
          </w:tcPr>
          <w:p w14:paraId="7D408A3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6.498.000,00</w:t>
            </w:r>
          </w:p>
        </w:tc>
        <w:tc>
          <w:tcPr>
            <w:tcW w:w="536" w:type="pct"/>
            <w:tcBorders>
              <w:top w:val="nil"/>
              <w:left w:val="nil"/>
              <w:bottom w:val="single" w:sz="4" w:space="0" w:color="auto"/>
              <w:right w:val="single" w:sz="4" w:space="0" w:color="auto"/>
            </w:tcBorders>
            <w:shd w:val="clear" w:color="000000" w:fill="FFFF00"/>
            <w:vAlign w:val="center"/>
            <w:hideMark/>
          </w:tcPr>
          <w:p w14:paraId="3003E3C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4.808.000,00</w:t>
            </w:r>
          </w:p>
        </w:tc>
        <w:tc>
          <w:tcPr>
            <w:tcW w:w="536" w:type="pct"/>
            <w:tcBorders>
              <w:top w:val="nil"/>
              <w:left w:val="nil"/>
              <w:bottom w:val="single" w:sz="4" w:space="0" w:color="auto"/>
              <w:right w:val="single" w:sz="4" w:space="0" w:color="auto"/>
            </w:tcBorders>
            <w:shd w:val="clear" w:color="000000" w:fill="FFFF00"/>
            <w:vAlign w:val="center"/>
            <w:hideMark/>
          </w:tcPr>
          <w:p w14:paraId="204559BA"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4.808.000,00</w:t>
            </w:r>
          </w:p>
        </w:tc>
      </w:tr>
      <w:tr w:rsidR="00BC1D1B" w:rsidRPr="00191993" w14:paraId="6D30AC3E"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71DC6277"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2EBA5A3B"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Sufinanciranje dječjih vrtića</w:t>
            </w:r>
          </w:p>
        </w:tc>
        <w:tc>
          <w:tcPr>
            <w:tcW w:w="536" w:type="pct"/>
            <w:tcBorders>
              <w:top w:val="nil"/>
              <w:left w:val="nil"/>
              <w:bottom w:val="single" w:sz="4" w:space="0" w:color="auto"/>
              <w:right w:val="single" w:sz="4" w:space="0" w:color="auto"/>
            </w:tcBorders>
            <w:shd w:val="clear" w:color="auto" w:fill="auto"/>
            <w:noWrap/>
            <w:vAlign w:val="center"/>
            <w:hideMark/>
          </w:tcPr>
          <w:p w14:paraId="3E244B9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auto" w:fill="auto"/>
            <w:noWrap/>
            <w:vAlign w:val="center"/>
            <w:hideMark/>
          </w:tcPr>
          <w:p w14:paraId="1174EEF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4.798.000,00</w:t>
            </w:r>
          </w:p>
        </w:tc>
        <w:tc>
          <w:tcPr>
            <w:tcW w:w="536" w:type="pct"/>
            <w:tcBorders>
              <w:top w:val="nil"/>
              <w:left w:val="nil"/>
              <w:bottom w:val="single" w:sz="4" w:space="0" w:color="auto"/>
              <w:right w:val="single" w:sz="4" w:space="0" w:color="auto"/>
            </w:tcBorders>
            <w:shd w:val="clear" w:color="auto" w:fill="auto"/>
            <w:noWrap/>
            <w:vAlign w:val="center"/>
            <w:hideMark/>
          </w:tcPr>
          <w:p w14:paraId="4E00776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4.808.000,00</w:t>
            </w:r>
          </w:p>
        </w:tc>
        <w:tc>
          <w:tcPr>
            <w:tcW w:w="536" w:type="pct"/>
            <w:tcBorders>
              <w:top w:val="nil"/>
              <w:left w:val="nil"/>
              <w:bottom w:val="single" w:sz="4" w:space="0" w:color="auto"/>
              <w:right w:val="single" w:sz="4" w:space="0" w:color="auto"/>
            </w:tcBorders>
            <w:shd w:val="clear" w:color="auto" w:fill="auto"/>
            <w:noWrap/>
            <w:vAlign w:val="center"/>
            <w:hideMark/>
          </w:tcPr>
          <w:p w14:paraId="02F0DBE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4.808.000,00</w:t>
            </w:r>
          </w:p>
        </w:tc>
      </w:tr>
      <w:tr w:rsidR="00BC1D1B" w:rsidRPr="00191993" w14:paraId="52BCF4C3"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7F4CAE5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3BCA805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Osnovna škola "Sveti Martin"</w:t>
            </w:r>
          </w:p>
        </w:tc>
        <w:tc>
          <w:tcPr>
            <w:tcW w:w="536" w:type="pct"/>
            <w:tcBorders>
              <w:top w:val="nil"/>
              <w:left w:val="nil"/>
              <w:bottom w:val="single" w:sz="4" w:space="0" w:color="auto"/>
              <w:right w:val="single" w:sz="4" w:space="0" w:color="auto"/>
            </w:tcBorders>
            <w:shd w:val="clear" w:color="auto" w:fill="auto"/>
            <w:noWrap/>
            <w:vAlign w:val="center"/>
            <w:hideMark/>
          </w:tcPr>
          <w:p w14:paraId="62AAD0B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1.050.000,00</w:t>
            </w:r>
          </w:p>
        </w:tc>
        <w:tc>
          <w:tcPr>
            <w:tcW w:w="536" w:type="pct"/>
            <w:tcBorders>
              <w:top w:val="nil"/>
              <w:left w:val="nil"/>
              <w:bottom w:val="single" w:sz="4" w:space="0" w:color="auto"/>
              <w:right w:val="single" w:sz="4" w:space="0" w:color="auto"/>
            </w:tcBorders>
            <w:shd w:val="clear" w:color="auto" w:fill="auto"/>
            <w:noWrap/>
            <w:vAlign w:val="center"/>
            <w:hideMark/>
          </w:tcPr>
          <w:p w14:paraId="4E14E18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1.700.000,00</w:t>
            </w:r>
          </w:p>
        </w:tc>
        <w:tc>
          <w:tcPr>
            <w:tcW w:w="536" w:type="pct"/>
            <w:tcBorders>
              <w:top w:val="nil"/>
              <w:left w:val="nil"/>
              <w:bottom w:val="single" w:sz="4" w:space="0" w:color="auto"/>
              <w:right w:val="single" w:sz="4" w:space="0" w:color="auto"/>
            </w:tcBorders>
            <w:shd w:val="clear" w:color="auto" w:fill="auto"/>
            <w:noWrap/>
            <w:vAlign w:val="center"/>
            <w:hideMark/>
          </w:tcPr>
          <w:p w14:paraId="121CDFF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c>
          <w:tcPr>
            <w:tcW w:w="536" w:type="pct"/>
            <w:tcBorders>
              <w:top w:val="nil"/>
              <w:left w:val="nil"/>
              <w:bottom w:val="single" w:sz="4" w:space="0" w:color="auto"/>
              <w:right w:val="single" w:sz="4" w:space="0" w:color="auto"/>
            </w:tcBorders>
            <w:shd w:val="clear" w:color="auto" w:fill="auto"/>
            <w:noWrap/>
            <w:vAlign w:val="center"/>
            <w:hideMark/>
          </w:tcPr>
          <w:p w14:paraId="78C9047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1010BD58"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3606CB36"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3DAE9F73"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Jačanje kvalitete programa i infrastrukture u kulturi</w:t>
            </w:r>
          </w:p>
        </w:tc>
        <w:tc>
          <w:tcPr>
            <w:tcW w:w="536" w:type="pct"/>
            <w:tcBorders>
              <w:top w:val="nil"/>
              <w:left w:val="nil"/>
              <w:bottom w:val="single" w:sz="4" w:space="0" w:color="auto"/>
              <w:right w:val="single" w:sz="4" w:space="0" w:color="auto"/>
            </w:tcBorders>
            <w:shd w:val="clear" w:color="000000" w:fill="FFFF00"/>
            <w:noWrap/>
            <w:vAlign w:val="center"/>
            <w:hideMark/>
          </w:tcPr>
          <w:p w14:paraId="6F27C78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368.000,00</w:t>
            </w:r>
          </w:p>
        </w:tc>
        <w:tc>
          <w:tcPr>
            <w:tcW w:w="536" w:type="pct"/>
            <w:tcBorders>
              <w:top w:val="nil"/>
              <w:left w:val="nil"/>
              <w:bottom w:val="single" w:sz="4" w:space="0" w:color="auto"/>
              <w:right w:val="single" w:sz="4" w:space="0" w:color="auto"/>
            </w:tcBorders>
            <w:shd w:val="clear" w:color="000000" w:fill="FFFF00"/>
            <w:noWrap/>
            <w:vAlign w:val="center"/>
            <w:hideMark/>
          </w:tcPr>
          <w:p w14:paraId="641E948E"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333.000,00</w:t>
            </w:r>
          </w:p>
        </w:tc>
        <w:tc>
          <w:tcPr>
            <w:tcW w:w="536" w:type="pct"/>
            <w:tcBorders>
              <w:top w:val="nil"/>
              <w:left w:val="nil"/>
              <w:bottom w:val="single" w:sz="4" w:space="0" w:color="auto"/>
              <w:right w:val="single" w:sz="4" w:space="0" w:color="auto"/>
            </w:tcBorders>
            <w:shd w:val="clear" w:color="000000" w:fill="FFFF00"/>
            <w:noWrap/>
            <w:vAlign w:val="center"/>
            <w:hideMark/>
          </w:tcPr>
          <w:p w14:paraId="0435F80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323.000,00</w:t>
            </w:r>
          </w:p>
        </w:tc>
        <w:tc>
          <w:tcPr>
            <w:tcW w:w="536" w:type="pct"/>
            <w:tcBorders>
              <w:top w:val="nil"/>
              <w:left w:val="nil"/>
              <w:bottom w:val="single" w:sz="4" w:space="0" w:color="auto"/>
              <w:right w:val="single" w:sz="4" w:space="0" w:color="auto"/>
            </w:tcBorders>
            <w:shd w:val="clear" w:color="000000" w:fill="FFFF00"/>
            <w:noWrap/>
            <w:vAlign w:val="center"/>
            <w:hideMark/>
          </w:tcPr>
          <w:p w14:paraId="2578383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323.000,00</w:t>
            </w:r>
          </w:p>
        </w:tc>
      </w:tr>
      <w:tr w:rsidR="00BC1D1B" w:rsidRPr="00191993" w14:paraId="32A6002C"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6D3C910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47941B3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Rashodi redovnog poslovanja Centra za kulturu Općine Podstrana</w:t>
            </w:r>
          </w:p>
        </w:tc>
        <w:tc>
          <w:tcPr>
            <w:tcW w:w="536" w:type="pct"/>
            <w:tcBorders>
              <w:top w:val="nil"/>
              <w:left w:val="nil"/>
              <w:bottom w:val="single" w:sz="4" w:space="0" w:color="auto"/>
              <w:right w:val="single" w:sz="4" w:space="0" w:color="auto"/>
            </w:tcBorders>
            <w:shd w:val="clear" w:color="auto" w:fill="auto"/>
            <w:noWrap/>
            <w:vAlign w:val="center"/>
            <w:hideMark/>
          </w:tcPr>
          <w:p w14:paraId="17E437C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158.000,00</w:t>
            </w:r>
          </w:p>
        </w:tc>
        <w:tc>
          <w:tcPr>
            <w:tcW w:w="536" w:type="pct"/>
            <w:tcBorders>
              <w:top w:val="nil"/>
              <w:left w:val="nil"/>
              <w:bottom w:val="single" w:sz="4" w:space="0" w:color="auto"/>
              <w:right w:val="single" w:sz="4" w:space="0" w:color="auto"/>
            </w:tcBorders>
            <w:shd w:val="clear" w:color="auto" w:fill="auto"/>
            <w:noWrap/>
            <w:vAlign w:val="center"/>
            <w:hideMark/>
          </w:tcPr>
          <w:p w14:paraId="293D061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108.000,00</w:t>
            </w:r>
          </w:p>
        </w:tc>
        <w:tc>
          <w:tcPr>
            <w:tcW w:w="536" w:type="pct"/>
            <w:tcBorders>
              <w:top w:val="nil"/>
              <w:left w:val="nil"/>
              <w:bottom w:val="single" w:sz="4" w:space="0" w:color="auto"/>
              <w:right w:val="single" w:sz="4" w:space="0" w:color="auto"/>
            </w:tcBorders>
            <w:shd w:val="clear" w:color="auto" w:fill="auto"/>
            <w:noWrap/>
            <w:vAlign w:val="center"/>
            <w:hideMark/>
          </w:tcPr>
          <w:p w14:paraId="251E912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108.000,00</w:t>
            </w:r>
          </w:p>
        </w:tc>
        <w:tc>
          <w:tcPr>
            <w:tcW w:w="536" w:type="pct"/>
            <w:tcBorders>
              <w:top w:val="nil"/>
              <w:left w:val="nil"/>
              <w:bottom w:val="single" w:sz="4" w:space="0" w:color="auto"/>
              <w:right w:val="single" w:sz="4" w:space="0" w:color="auto"/>
            </w:tcBorders>
            <w:shd w:val="clear" w:color="auto" w:fill="auto"/>
            <w:noWrap/>
            <w:vAlign w:val="center"/>
            <w:hideMark/>
          </w:tcPr>
          <w:p w14:paraId="20B3F40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108.000,00</w:t>
            </w:r>
          </w:p>
        </w:tc>
      </w:tr>
      <w:tr w:rsidR="00BC1D1B" w:rsidRPr="00191993" w14:paraId="6680604D"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256157F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2278C9F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Gradska knjižnica Marko Marulić - Split</w:t>
            </w:r>
          </w:p>
        </w:tc>
        <w:tc>
          <w:tcPr>
            <w:tcW w:w="536" w:type="pct"/>
            <w:tcBorders>
              <w:top w:val="nil"/>
              <w:left w:val="nil"/>
              <w:bottom w:val="single" w:sz="4" w:space="0" w:color="auto"/>
              <w:right w:val="single" w:sz="4" w:space="0" w:color="auto"/>
            </w:tcBorders>
            <w:shd w:val="clear" w:color="auto" w:fill="auto"/>
            <w:noWrap/>
            <w:vAlign w:val="center"/>
            <w:hideMark/>
          </w:tcPr>
          <w:p w14:paraId="0EE7FE4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155.000,00</w:t>
            </w:r>
          </w:p>
        </w:tc>
        <w:tc>
          <w:tcPr>
            <w:tcW w:w="536" w:type="pct"/>
            <w:tcBorders>
              <w:top w:val="nil"/>
              <w:left w:val="nil"/>
              <w:bottom w:val="single" w:sz="4" w:space="0" w:color="auto"/>
              <w:right w:val="single" w:sz="4" w:space="0" w:color="auto"/>
            </w:tcBorders>
            <w:shd w:val="clear" w:color="auto" w:fill="auto"/>
            <w:noWrap/>
            <w:vAlign w:val="center"/>
            <w:hideMark/>
          </w:tcPr>
          <w:p w14:paraId="751236C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170.000,00</w:t>
            </w:r>
          </w:p>
        </w:tc>
        <w:tc>
          <w:tcPr>
            <w:tcW w:w="536" w:type="pct"/>
            <w:tcBorders>
              <w:top w:val="nil"/>
              <w:left w:val="nil"/>
              <w:bottom w:val="single" w:sz="4" w:space="0" w:color="auto"/>
              <w:right w:val="single" w:sz="4" w:space="0" w:color="auto"/>
            </w:tcBorders>
            <w:shd w:val="clear" w:color="auto" w:fill="auto"/>
            <w:noWrap/>
            <w:vAlign w:val="center"/>
            <w:hideMark/>
          </w:tcPr>
          <w:p w14:paraId="56CBE2A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170.000,00</w:t>
            </w:r>
          </w:p>
        </w:tc>
        <w:tc>
          <w:tcPr>
            <w:tcW w:w="536" w:type="pct"/>
            <w:tcBorders>
              <w:top w:val="nil"/>
              <w:left w:val="nil"/>
              <w:bottom w:val="single" w:sz="4" w:space="0" w:color="auto"/>
              <w:right w:val="single" w:sz="4" w:space="0" w:color="auto"/>
            </w:tcBorders>
            <w:shd w:val="clear" w:color="auto" w:fill="auto"/>
            <w:noWrap/>
            <w:vAlign w:val="center"/>
            <w:hideMark/>
          </w:tcPr>
          <w:p w14:paraId="66C31EC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170.000,00</w:t>
            </w:r>
          </w:p>
        </w:tc>
      </w:tr>
      <w:tr w:rsidR="00BC1D1B" w:rsidRPr="00191993" w14:paraId="7A28C688"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65FB6A0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791F524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Gradovi prijatelji</w:t>
            </w:r>
          </w:p>
        </w:tc>
        <w:tc>
          <w:tcPr>
            <w:tcW w:w="536" w:type="pct"/>
            <w:tcBorders>
              <w:top w:val="nil"/>
              <w:left w:val="nil"/>
              <w:bottom w:val="single" w:sz="4" w:space="0" w:color="auto"/>
              <w:right w:val="single" w:sz="4" w:space="0" w:color="auto"/>
            </w:tcBorders>
            <w:shd w:val="clear" w:color="auto" w:fill="auto"/>
            <w:noWrap/>
            <w:vAlign w:val="center"/>
            <w:hideMark/>
          </w:tcPr>
          <w:p w14:paraId="41A44F6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55.000,00</w:t>
            </w:r>
          </w:p>
        </w:tc>
        <w:tc>
          <w:tcPr>
            <w:tcW w:w="536" w:type="pct"/>
            <w:tcBorders>
              <w:top w:val="nil"/>
              <w:left w:val="nil"/>
              <w:bottom w:val="single" w:sz="4" w:space="0" w:color="auto"/>
              <w:right w:val="single" w:sz="4" w:space="0" w:color="auto"/>
            </w:tcBorders>
            <w:shd w:val="clear" w:color="auto" w:fill="auto"/>
            <w:noWrap/>
            <w:vAlign w:val="center"/>
            <w:hideMark/>
          </w:tcPr>
          <w:p w14:paraId="5787D62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55.000,00</w:t>
            </w:r>
          </w:p>
        </w:tc>
        <w:tc>
          <w:tcPr>
            <w:tcW w:w="536" w:type="pct"/>
            <w:tcBorders>
              <w:top w:val="nil"/>
              <w:left w:val="nil"/>
              <w:bottom w:val="single" w:sz="4" w:space="0" w:color="auto"/>
              <w:right w:val="single" w:sz="4" w:space="0" w:color="auto"/>
            </w:tcBorders>
            <w:shd w:val="clear" w:color="auto" w:fill="auto"/>
            <w:noWrap/>
            <w:vAlign w:val="center"/>
            <w:hideMark/>
          </w:tcPr>
          <w:p w14:paraId="112F499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45.000,00</w:t>
            </w:r>
          </w:p>
        </w:tc>
        <w:tc>
          <w:tcPr>
            <w:tcW w:w="536" w:type="pct"/>
            <w:tcBorders>
              <w:top w:val="nil"/>
              <w:left w:val="nil"/>
              <w:bottom w:val="single" w:sz="4" w:space="0" w:color="auto"/>
              <w:right w:val="single" w:sz="4" w:space="0" w:color="auto"/>
            </w:tcBorders>
            <w:shd w:val="clear" w:color="auto" w:fill="auto"/>
            <w:noWrap/>
            <w:vAlign w:val="center"/>
            <w:hideMark/>
          </w:tcPr>
          <w:p w14:paraId="5E2630B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45.000,00</w:t>
            </w:r>
          </w:p>
        </w:tc>
      </w:tr>
      <w:tr w:rsidR="00BC1D1B" w:rsidRPr="00191993" w14:paraId="6D50B8AC"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095543A0"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270FFA1D"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infrastrukture za sport i rekreaciju, te sportskih sadržaja</w:t>
            </w:r>
          </w:p>
        </w:tc>
        <w:tc>
          <w:tcPr>
            <w:tcW w:w="536" w:type="pct"/>
            <w:tcBorders>
              <w:top w:val="nil"/>
              <w:left w:val="nil"/>
              <w:bottom w:val="single" w:sz="4" w:space="0" w:color="auto"/>
              <w:right w:val="single" w:sz="4" w:space="0" w:color="auto"/>
            </w:tcBorders>
            <w:shd w:val="clear" w:color="000000" w:fill="FFFF00"/>
            <w:noWrap/>
            <w:vAlign w:val="center"/>
            <w:hideMark/>
          </w:tcPr>
          <w:p w14:paraId="2AFAEBB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1.115.000,00</w:t>
            </w:r>
          </w:p>
        </w:tc>
        <w:tc>
          <w:tcPr>
            <w:tcW w:w="536" w:type="pct"/>
            <w:tcBorders>
              <w:top w:val="nil"/>
              <w:left w:val="nil"/>
              <w:bottom w:val="single" w:sz="4" w:space="0" w:color="auto"/>
              <w:right w:val="single" w:sz="4" w:space="0" w:color="auto"/>
            </w:tcBorders>
            <w:shd w:val="clear" w:color="000000" w:fill="FFFF00"/>
            <w:noWrap/>
            <w:vAlign w:val="center"/>
            <w:hideMark/>
          </w:tcPr>
          <w:p w14:paraId="7731F31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4.790.000,00</w:t>
            </w:r>
          </w:p>
        </w:tc>
        <w:tc>
          <w:tcPr>
            <w:tcW w:w="536" w:type="pct"/>
            <w:tcBorders>
              <w:top w:val="nil"/>
              <w:left w:val="nil"/>
              <w:bottom w:val="single" w:sz="4" w:space="0" w:color="auto"/>
              <w:right w:val="single" w:sz="4" w:space="0" w:color="auto"/>
            </w:tcBorders>
            <w:shd w:val="clear" w:color="000000" w:fill="FFFF00"/>
            <w:noWrap/>
            <w:vAlign w:val="center"/>
            <w:hideMark/>
          </w:tcPr>
          <w:p w14:paraId="5247C63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1.590.000,00</w:t>
            </w:r>
          </w:p>
        </w:tc>
        <w:tc>
          <w:tcPr>
            <w:tcW w:w="536" w:type="pct"/>
            <w:tcBorders>
              <w:top w:val="nil"/>
              <w:left w:val="nil"/>
              <w:bottom w:val="single" w:sz="4" w:space="0" w:color="auto"/>
              <w:right w:val="single" w:sz="4" w:space="0" w:color="auto"/>
            </w:tcBorders>
            <w:shd w:val="clear" w:color="000000" w:fill="FFFF00"/>
            <w:noWrap/>
            <w:vAlign w:val="center"/>
            <w:hideMark/>
          </w:tcPr>
          <w:p w14:paraId="268C3EC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1.090.000,00</w:t>
            </w:r>
          </w:p>
        </w:tc>
      </w:tr>
      <w:tr w:rsidR="00BC1D1B" w:rsidRPr="00191993" w14:paraId="4F7C80CA"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4CC985A9"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6A1982E0"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SC Miljevac</w:t>
            </w:r>
          </w:p>
        </w:tc>
        <w:tc>
          <w:tcPr>
            <w:tcW w:w="536" w:type="pct"/>
            <w:tcBorders>
              <w:top w:val="nil"/>
              <w:left w:val="nil"/>
              <w:bottom w:val="single" w:sz="4" w:space="0" w:color="auto"/>
              <w:right w:val="single" w:sz="4" w:space="0" w:color="auto"/>
            </w:tcBorders>
            <w:shd w:val="clear" w:color="auto" w:fill="auto"/>
            <w:noWrap/>
            <w:vAlign w:val="center"/>
            <w:hideMark/>
          </w:tcPr>
          <w:p w14:paraId="6FBECD7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auto" w:fill="auto"/>
            <w:noWrap/>
            <w:vAlign w:val="center"/>
            <w:hideMark/>
          </w:tcPr>
          <w:p w14:paraId="05DC9B3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2.100.000,00</w:t>
            </w:r>
          </w:p>
        </w:tc>
        <w:tc>
          <w:tcPr>
            <w:tcW w:w="536" w:type="pct"/>
            <w:tcBorders>
              <w:top w:val="nil"/>
              <w:left w:val="nil"/>
              <w:bottom w:val="single" w:sz="4" w:space="0" w:color="auto"/>
              <w:right w:val="single" w:sz="4" w:space="0" w:color="auto"/>
            </w:tcBorders>
            <w:shd w:val="clear" w:color="auto" w:fill="auto"/>
            <w:noWrap/>
            <w:vAlign w:val="center"/>
            <w:hideMark/>
          </w:tcPr>
          <w:p w14:paraId="7B3AFF6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500.000,00</w:t>
            </w:r>
          </w:p>
        </w:tc>
        <w:tc>
          <w:tcPr>
            <w:tcW w:w="536" w:type="pct"/>
            <w:tcBorders>
              <w:top w:val="nil"/>
              <w:left w:val="nil"/>
              <w:bottom w:val="single" w:sz="4" w:space="0" w:color="auto"/>
              <w:right w:val="single" w:sz="4" w:space="0" w:color="auto"/>
            </w:tcBorders>
            <w:shd w:val="clear" w:color="auto" w:fill="auto"/>
            <w:noWrap/>
            <w:vAlign w:val="center"/>
            <w:hideMark/>
          </w:tcPr>
          <w:p w14:paraId="21658A6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39982A5D"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7665B59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36F598B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Zajednica sportskih udruga Općine Podstrana</w:t>
            </w:r>
          </w:p>
        </w:tc>
        <w:tc>
          <w:tcPr>
            <w:tcW w:w="536" w:type="pct"/>
            <w:tcBorders>
              <w:top w:val="nil"/>
              <w:left w:val="nil"/>
              <w:bottom w:val="single" w:sz="4" w:space="0" w:color="auto"/>
              <w:right w:val="single" w:sz="4" w:space="0" w:color="auto"/>
            </w:tcBorders>
            <w:shd w:val="clear" w:color="auto" w:fill="auto"/>
            <w:noWrap/>
            <w:vAlign w:val="center"/>
            <w:hideMark/>
          </w:tcPr>
          <w:p w14:paraId="06F0530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1.080.000,00</w:t>
            </w:r>
          </w:p>
        </w:tc>
        <w:tc>
          <w:tcPr>
            <w:tcW w:w="536" w:type="pct"/>
            <w:tcBorders>
              <w:top w:val="nil"/>
              <w:left w:val="nil"/>
              <w:bottom w:val="single" w:sz="4" w:space="0" w:color="auto"/>
              <w:right w:val="single" w:sz="4" w:space="0" w:color="auto"/>
            </w:tcBorders>
            <w:shd w:val="clear" w:color="auto" w:fill="auto"/>
            <w:noWrap/>
            <w:vAlign w:val="center"/>
            <w:hideMark/>
          </w:tcPr>
          <w:p w14:paraId="4CAD6C3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1.050.000,00</w:t>
            </w:r>
          </w:p>
        </w:tc>
        <w:tc>
          <w:tcPr>
            <w:tcW w:w="536" w:type="pct"/>
            <w:tcBorders>
              <w:top w:val="nil"/>
              <w:left w:val="nil"/>
              <w:bottom w:val="single" w:sz="4" w:space="0" w:color="auto"/>
              <w:right w:val="single" w:sz="4" w:space="0" w:color="auto"/>
            </w:tcBorders>
            <w:shd w:val="clear" w:color="auto" w:fill="auto"/>
            <w:noWrap/>
            <w:vAlign w:val="center"/>
            <w:hideMark/>
          </w:tcPr>
          <w:p w14:paraId="341D307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1.050.000,00</w:t>
            </w:r>
          </w:p>
        </w:tc>
        <w:tc>
          <w:tcPr>
            <w:tcW w:w="536" w:type="pct"/>
            <w:tcBorders>
              <w:top w:val="nil"/>
              <w:left w:val="nil"/>
              <w:bottom w:val="single" w:sz="4" w:space="0" w:color="auto"/>
              <w:right w:val="single" w:sz="4" w:space="0" w:color="auto"/>
            </w:tcBorders>
            <w:shd w:val="clear" w:color="auto" w:fill="auto"/>
            <w:noWrap/>
            <w:vAlign w:val="center"/>
            <w:hideMark/>
          </w:tcPr>
          <w:p w14:paraId="5ED8AE0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1.050.000,00</w:t>
            </w:r>
          </w:p>
        </w:tc>
      </w:tr>
      <w:tr w:rsidR="00BC1D1B" w:rsidRPr="00191993" w14:paraId="14C05BB7"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1D9E0F00"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53B224F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Najam dvorane OŠ "Strožanac"</w:t>
            </w:r>
          </w:p>
        </w:tc>
        <w:tc>
          <w:tcPr>
            <w:tcW w:w="536" w:type="pct"/>
            <w:tcBorders>
              <w:top w:val="nil"/>
              <w:left w:val="nil"/>
              <w:bottom w:val="single" w:sz="4" w:space="0" w:color="auto"/>
              <w:right w:val="single" w:sz="4" w:space="0" w:color="auto"/>
            </w:tcBorders>
            <w:shd w:val="clear" w:color="auto" w:fill="auto"/>
            <w:noWrap/>
            <w:vAlign w:val="center"/>
            <w:hideMark/>
          </w:tcPr>
          <w:p w14:paraId="74416A9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35.000,00</w:t>
            </w:r>
          </w:p>
        </w:tc>
        <w:tc>
          <w:tcPr>
            <w:tcW w:w="536" w:type="pct"/>
            <w:tcBorders>
              <w:top w:val="nil"/>
              <w:left w:val="nil"/>
              <w:bottom w:val="single" w:sz="4" w:space="0" w:color="auto"/>
              <w:right w:val="single" w:sz="4" w:space="0" w:color="auto"/>
            </w:tcBorders>
            <w:shd w:val="clear" w:color="auto" w:fill="auto"/>
            <w:noWrap/>
            <w:vAlign w:val="center"/>
            <w:hideMark/>
          </w:tcPr>
          <w:p w14:paraId="0CA28ED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40.000,00</w:t>
            </w:r>
          </w:p>
        </w:tc>
        <w:tc>
          <w:tcPr>
            <w:tcW w:w="536" w:type="pct"/>
            <w:tcBorders>
              <w:top w:val="nil"/>
              <w:left w:val="nil"/>
              <w:bottom w:val="single" w:sz="4" w:space="0" w:color="auto"/>
              <w:right w:val="single" w:sz="4" w:space="0" w:color="auto"/>
            </w:tcBorders>
            <w:shd w:val="clear" w:color="auto" w:fill="auto"/>
            <w:noWrap/>
            <w:vAlign w:val="center"/>
            <w:hideMark/>
          </w:tcPr>
          <w:p w14:paraId="534F080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40.000,00</w:t>
            </w:r>
          </w:p>
        </w:tc>
        <w:tc>
          <w:tcPr>
            <w:tcW w:w="536" w:type="pct"/>
            <w:tcBorders>
              <w:top w:val="nil"/>
              <w:left w:val="nil"/>
              <w:bottom w:val="single" w:sz="4" w:space="0" w:color="auto"/>
              <w:right w:val="single" w:sz="4" w:space="0" w:color="auto"/>
            </w:tcBorders>
            <w:shd w:val="clear" w:color="auto" w:fill="auto"/>
            <w:noWrap/>
            <w:vAlign w:val="center"/>
            <w:hideMark/>
          </w:tcPr>
          <w:p w14:paraId="19F2DAC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40.000,00</w:t>
            </w:r>
          </w:p>
        </w:tc>
      </w:tr>
      <w:tr w:rsidR="00BC1D1B" w:rsidRPr="00191993" w14:paraId="30D9FF51"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328B374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lastRenderedPageBreak/>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21D4505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Stambeno zbrinjavanje branitelja iz DR</w:t>
            </w:r>
          </w:p>
        </w:tc>
        <w:tc>
          <w:tcPr>
            <w:tcW w:w="536" w:type="pct"/>
            <w:tcBorders>
              <w:top w:val="nil"/>
              <w:left w:val="nil"/>
              <w:bottom w:val="single" w:sz="4" w:space="0" w:color="auto"/>
              <w:right w:val="single" w:sz="4" w:space="0" w:color="auto"/>
            </w:tcBorders>
            <w:shd w:val="clear" w:color="auto" w:fill="auto"/>
            <w:noWrap/>
            <w:vAlign w:val="center"/>
            <w:hideMark/>
          </w:tcPr>
          <w:p w14:paraId="691A361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auto" w:fill="auto"/>
            <w:noWrap/>
            <w:vAlign w:val="center"/>
            <w:hideMark/>
          </w:tcPr>
          <w:p w14:paraId="2D9A54E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1.600.000,00</w:t>
            </w:r>
          </w:p>
        </w:tc>
        <w:tc>
          <w:tcPr>
            <w:tcW w:w="536" w:type="pct"/>
            <w:tcBorders>
              <w:top w:val="nil"/>
              <w:left w:val="nil"/>
              <w:bottom w:val="single" w:sz="4" w:space="0" w:color="auto"/>
              <w:right w:val="single" w:sz="4" w:space="0" w:color="auto"/>
            </w:tcBorders>
            <w:shd w:val="clear" w:color="auto" w:fill="auto"/>
            <w:noWrap/>
            <w:vAlign w:val="center"/>
            <w:hideMark/>
          </w:tcPr>
          <w:p w14:paraId="14B799A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c>
          <w:tcPr>
            <w:tcW w:w="536" w:type="pct"/>
            <w:tcBorders>
              <w:top w:val="nil"/>
              <w:left w:val="nil"/>
              <w:bottom w:val="single" w:sz="4" w:space="0" w:color="auto"/>
              <w:right w:val="single" w:sz="4" w:space="0" w:color="auto"/>
            </w:tcBorders>
            <w:shd w:val="clear" w:color="auto" w:fill="auto"/>
            <w:noWrap/>
            <w:vAlign w:val="center"/>
            <w:hideMark/>
          </w:tcPr>
          <w:p w14:paraId="628F5C6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0360E83E"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36249CF8"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35A6A81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Izgradnja/modernizacija ostale društvene i javne infrastrukture i objekata</w:t>
            </w:r>
          </w:p>
        </w:tc>
        <w:tc>
          <w:tcPr>
            <w:tcW w:w="536" w:type="pct"/>
            <w:tcBorders>
              <w:top w:val="nil"/>
              <w:left w:val="nil"/>
              <w:bottom w:val="single" w:sz="4" w:space="0" w:color="auto"/>
              <w:right w:val="single" w:sz="4" w:space="0" w:color="auto"/>
            </w:tcBorders>
            <w:shd w:val="clear" w:color="000000" w:fill="FFFF00"/>
            <w:noWrap/>
            <w:vAlign w:val="center"/>
            <w:hideMark/>
          </w:tcPr>
          <w:p w14:paraId="558A631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3.805.000,00</w:t>
            </w:r>
          </w:p>
        </w:tc>
        <w:tc>
          <w:tcPr>
            <w:tcW w:w="536" w:type="pct"/>
            <w:tcBorders>
              <w:top w:val="nil"/>
              <w:left w:val="nil"/>
              <w:bottom w:val="single" w:sz="4" w:space="0" w:color="auto"/>
              <w:right w:val="single" w:sz="4" w:space="0" w:color="auto"/>
            </w:tcBorders>
            <w:shd w:val="clear" w:color="000000" w:fill="FFFF00"/>
            <w:noWrap/>
            <w:vAlign w:val="center"/>
            <w:hideMark/>
          </w:tcPr>
          <w:p w14:paraId="3907B40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4.931.000,00</w:t>
            </w:r>
          </w:p>
        </w:tc>
        <w:tc>
          <w:tcPr>
            <w:tcW w:w="536" w:type="pct"/>
            <w:tcBorders>
              <w:top w:val="nil"/>
              <w:left w:val="nil"/>
              <w:bottom w:val="single" w:sz="4" w:space="0" w:color="auto"/>
              <w:right w:val="single" w:sz="4" w:space="0" w:color="auto"/>
            </w:tcBorders>
            <w:shd w:val="clear" w:color="000000" w:fill="FFFF00"/>
            <w:noWrap/>
            <w:vAlign w:val="center"/>
            <w:hideMark/>
          </w:tcPr>
          <w:p w14:paraId="77917DF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4.406.000,00</w:t>
            </w:r>
          </w:p>
        </w:tc>
        <w:tc>
          <w:tcPr>
            <w:tcW w:w="536" w:type="pct"/>
            <w:tcBorders>
              <w:top w:val="nil"/>
              <w:left w:val="nil"/>
              <w:bottom w:val="single" w:sz="4" w:space="0" w:color="auto"/>
              <w:right w:val="single" w:sz="4" w:space="0" w:color="auto"/>
            </w:tcBorders>
            <w:shd w:val="clear" w:color="000000" w:fill="FFFF00"/>
            <w:noWrap/>
            <w:vAlign w:val="center"/>
            <w:hideMark/>
          </w:tcPr>
          <w:p w14:paraId="239AC41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4.306.000,00</w:t>
            </w:r>
          </w:p>
        </w:tc>
      </w:tr>
      <w:tr w:rsidR="00BC1D1B" w:rsidRPr="00191993" w14:paraId="70C23BE3"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37BA561C"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028643D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javnih površina</w:t>
            </w:r>
          </w:p>
        </w:tc>
        <w:tc>
          <w:tcPr>
            <w:tcW w:w="536" w:type="pct"/>
            <w:tcBorders>
              <w:top w:val="nil"/>
              <w:left w:val="nil"/>
              <w:bottom w:val="single" w:sz="4" w:space="0" w:color="auto"/>
              <w:right w:val="single" w:sz="4" w:space="0" w:color="auto"/>
            </w:tcBorders>
            <w:shd w:val="clear" w:color="auto" w:fill="auto"/>
            <w:noWrap/>
            <w:vAlign w:val="center"/>
            <w:hideMark/>
          </w:tcPr>
          <w:p w14:paraId="73E6715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2.195.000,00</w:t>
            </w:r>
          </w:p>
        </w:tc>
        <w:tc>
          <w:tcPr>
            <w:tcW w:w="536" w:type="pct"/>
            <w:tcBorders>
              <w:top w:val="nil"/>
              <w:left w:val="nil"/>
              <w:bottom w:val="single" w:sz="4" w:space="0" w:color="auto"/>
              <w:right w:val="single" w:sz="4" w:space="0" w:color="auto"/>
            </w:tcBorders>
            <w:shd w:val="clear" w:color="auto" w:fill="auto"/>
            <w:noWrap/>
            <w:vAlign w:val="center"/>
            <w:hideMark/>
          </w:tcPr>
          <w:p w14:paraId="6A97F53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3.331.000,00</w:t>
            </w:r>
          </w:p>
        </w:tc>
        <w:tc>
          <w:tcPr>
            <w:tcW w:w="536" w:type="pct"/>
            <w:tcBorders>
              <w:top w:val="nil"/>
              <w:left w:val="nil"/>
              <w:bottom w:val="single" w:sz="4" w:space="0" w:color="auto"/>
              <w:right w:val="single" w:sz="4" w:space="0" w:color="auto"/>
            </w:tcBorders>
            <w:shd w:val="clear" w:color="auto" w:fill="auto"/>
            <w:noWrap/>
            <w:vAlign w:val="center"/>
            <w:hideMark/>
          </w:tcPr>
          <w:p w14:paraId="62A66C0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3.501.000,00</w:t>
            </w:r>
          </w:p>
        </w:tc>
        <w:tc>
          <w:tcPr>
            <w:tcW w:w="536" w:type="pct"/>
            <w:tcBorders>
              <w:top w:val="nil"/>
              <w:left w:val="nil"/>
              <w:bottom w:val="single" w:sz="4" w:space="0" w:color="auto"/>
              <w:right w:val="single" w:sz="4" w:space="0" w:color="auto"/>
            </w:tcBorders>
            <w:shd w:val="clear" w:color="auto" w:fill="auto"/>
            <w:noWrap/>
            <w:vAlign w:val="center"/>
            <w:hideMark/>
          </w:tcPr>
          <w:p w14:paraId="258B6C3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3.501.000,00</w:t>
            </w:r>
          </w:p>
        </w:tc>
      </w:tr>
      <w:tr w:rsidR="00BC1D1B" w:rsidRPr="00191993" w14:paraId="7E261290"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6680541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64280F6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groblja</w:t>
            </w:r>
          </w:p>
        </w:tc>
        <w:tc>
          <w:tcPr>
            <w:tcW w:w="536" w:type="pct"/>
            <w:tcBorders>
              <w:top w:val="nil"/>
              <w:left w:val="nil"/>
              <w:bottom w:val="single" w:sz="4" w:space="0" w:color="auto"/>
              <w:right w:val="single" w:sz="4" w:space="0" w:color="auto"/>
            </w:tcBorders>
            <w:shd w:val="clear" w:color="auto" w:fill="auto"/>
            <w:noWrap/>
            <w:vAlign w:val="center"/>
            <w:hideMark/>
          </w:tcPr>
          <w:p w14:paraId="6FE338E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200.000,00</w:t>
            </w:r>
          </w:p>
        </w:tc>
        <w:tc>
          <w:tcPr>
            <w:tcW w:w="536" w:type="pct"/>
            <w:tcBorders>
              <w:top w:val="nil"/>
              <w:left w:val="nil"/>
              <w:bottom w:val="single" w:sz="4" w:space="0" w:color="auto"/>
              <w:right w:val="single" w:sz="4" w:space="0" w:color="auto"/>
            </w:tcBorders>
            <w:shd w:val="clear" w:color="auto" w:fill="auto"/>
            <w:noWrap/>
            <w:vAlign w:val="center"/>
            <w:hideMark/>
          </w:tcPr>
          <w:p w14:paraId="7B0B045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w:t>
            </w:r>
          </w:p>
        </w:tc>
        <w:tc>
          <w:tcPr>
            <w:tcW w:w="536" w:type="pct"/>
            <w:tcBorders>
              <w:top w:val="nil"/>
              <w:left w:val="nil"/>
              <w:bottom w:val="single" w:sz="4" w:space="0" w:color="auto"/>
              <w:right w:val="single" w:sz="4" w:space="0" w:color="auto"/>
            </w:tcBorders>
            <w:shd w:val="clear" w:color="auto" w:fill="auto"/>
            <w:noWrap/>
            <w:vAlign w:val="center"/>
            <w:hideMark/>
          </w:tcPr>
          <w:p w14:paraId="70B2FC6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w:t>
            </w:r>
          </w:p>
        </w:tc>
        <w:tc>
          <w:tcPr>
            <w:tcW w:w="536" w:type="pct"/>
            <w:tcBorders>
              <w:top w:val="nil"/>
              <w:left w:val="nil"/>
              <w:bottom w:val="single" w:sz="4" w:space="0" w:color="auto"/>
              <w:right w:val="single" w:sz="4" w:space="0" w:color="auto"/>
            </w:tcBorders>
            <w:shd w:val="clear" w:color="auto" w:fill="auto"/>
            <w:noWrap/>
            <w:vAlign w:val="center"/>
            <w:hideMark/>
          </w:tcPr>
          <w:p w14:paraId="1D8B256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w:t>
            </w:r>
          </w:p>
        </w:tc>
      </w:tr>
      <w:tr w:rsidR="00BC1D1B" w:rsidRPr="00191993" w14:paraId="268E18EB"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15A3291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2F6BCD6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javne rasvjete</w:t>
            </w:r>
          </w:p>
        </w:tc>
        <w:tc>
          <w:tcPr>
            <w:tcW w:w="536" w:type="pct"/>
            <w:tcBorders>
              <w:top w:val="nil"/>
              <w:left w:val="nil"/>
              <w:bottom w:val="single" w:sz="4" w:space="0" w:color="auto"/>
              <w:right w:val="single" w:sz="4" w:space="0" w:color="auto"/>
            </w:tcBorders>
            <w:shd w:val="clear" w:color="auto" w:fill="auto"/>
            <w:noWrap/>
            <w:vAlign w:val="center"/>
            <w:hideMark/>
          </w:tcPr>
          <w:p w14:paraId="55B3491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1.410.000,00</w:t>
            </w:r>
          </w:p>
        </w:tc>
        <w:tc>
          <w:tcPr>
            <w:tcW w:w="536" w:type="pct"/>
            <w:tcBorders>
              <w:top w:val="nil"/>
              <w:left w:val="nil"/>
              <w:bottom w:val="single" w:sz="4" w:space="0" w:color="auto"/>
              <w:right w:val="single" w:sz="4" w:space="0" w:color="auto"/>
            </w:tcBorders>
            <w:shd w:val="clear" w:color="auto" w:fill="auto"/>
            <w:noWrap/>
            <w:vAlign w:val="center"/>
            <w:hideMark/>
          </w:tcPr>
          <w:p w14:paraId="5A0820C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1.500.000,00</w:t>
            </w:r>
          </w:p>
        </w:tc>
        <w:tc>
          <w:tcPr>
            <w:tcW w:w="536" w:type="pct"/>
            <w:tcBorders>
              <w:top w:val="nil"/>
              <w:left w:val="nil"/>
              <w:bottom w:val="single" w:sz="4" w:space="0" w:color="auto"/>
              <w:right w:val="single" w:sz="4" w:space="0" w:color="auto"/>
            </w:tcBorders>
            <w:shd w:val="clear" w:color="auto" w:fill="auto"/>
            <w:noWrap/>
            <w:vAlign w:val="center"/>
            <w:hideMark/>
          </w:tcPr>
          <w:p w14:paraId="04DDF37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805.000,00</w:t>
            </w:r>
          </w:p>
        </w:tc>
        <w:tc>
          <w:tcPr>
            <w:tcW w:w="536" w:type="pct"/>
            <w:tcBorders>
              <w:top w:val="nil"/>
              <w:left w:val="nil"/>
              <w:bottom w:val="single" w:sz="4" w:space="0" w:color="auto"/>
              <w:right w:val="single" w:sz="4" w:space="0" w:color="auto"/>
            </w:tcBorders>
            <w:shd w:val="clear" w:color="auto" w:fill="auto"/>
            <w:noWrap/>
            <w:vAlign w:val="center"/>
            <w:hideMark/>
          </w:tcPr>
          <w:p w14:paraId="51D2FF0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705.000,00</w:t>
            </w:r>
          </w:p>
        </w:tc>
      </w:tr>
      <w:tr w:rsidR="00BC1D1B" w:rsidRPr="00191993" w14:paraId="24AA9ECD" w14:textId="77777777" w:rsidTr="00637450">
        <w:trPr>
          <w:trHeight w:val="300"/>
        </w:trPr>
        <w:tc>
          <w:tcPr>
            <w:tcW w:w="582" w:type="pct"/>
            <w:tcBorders>
              <w:top w:val="nil"/>
              <w:left w:val="single" w:sz="4" w:space="0" w:color="auto"/>
              <w:bottom w:val="single" w:sz="4" w:space="0" w:color="auto"/>
              <w:right w:val="single" w:sz="4" w:space="0" w:color="auto"/>
            </w:tcBorders>
            <w:shd w:val="clear" w:color="000000" w:fill="FFFF00"/>
            <w:noWrap/>
            <w:vAlign w:val="bottom"/>
            <w:hideMark/>
          </w:tcPr>
          <w:p w14:paraId="345EA864"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73" w:type="pct"/>
            <w:tcBorders>
              <w:top w:val="nil"/>
              <w:left w:val="nil"/>
              <w:bottom w:val="single" w:sz="4" w:space="0" w:color="auto"/>
              <w:right w:val="single" w:sz="4" w:space="0" w:color="auto"/>
            </w:tcBorders>
            <w:shd w:val="clear" w:color="000000" w:fill="FFFF00"/>
            <w:noWrap/>
            <w:vAlign w:val="center"/>
            <w:hideMark/>
          </w:tcPr>
          <w:p w14:paraId="2E6EE6EF"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sustava zdravstvenih i socijalnih usluga</w:t>
            </w:r>
          </w:p>
        </w:tc>
        <w:tc>
          <w:tcPr>
            <w:tcW w:w="536" w:type="pct"/>
            <w:tcBorders>
              <w:top w:val="nil"/>
              <w:left w:val="nil"/>
              <w:bottom w:val="single" w:sz="4" w:space="0" w:color="auto"/>
              <w:right w:val="single" w:sz="4" w:space="0" w:color="auto"/>
            </w:tcBorders>
            <w:shd w:val="clear" w:color="000000" w:fill="FFFF00"/>
            <w:noWrap/>
            <w:vAlign w:val="center"/>
            <w:hideMark/>
          </w:tcPr>
          <w:p w14:paraId="6F9E3A2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4.215.000,00</w:t>
            </w:r>
          </w:p>
        </w:tc>
        <w:tc>
          <w:tcPr>
            <w:tcW w:w="536" w:type="pct"/>
            <w:tcBorders>
              <w:top w:val="nil"/>
              <w:left w:val="nil"/>
              <w:bottom w:val="single" w:sz="4" w:space="0" w:color="auto"/>
              <w:right w:val="single" w:sz="4" w:space="0" w:color="auto"/>
            </w:tcBorders>
            <w:shd w:val="clear" w:color="000000" w:fill="FFFF00"/>
            <w:noWrap/>
            <w:vAlign w:val="center"/>
            <w:hideMark/>
          </w:tcPr>
          <w:p w14:paraId="242A20D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4.400.000,00</w:t>
            </w:r>
          </w:p>
        </w:tc>
        <w:tc>
          <w:tcPr>
            <w:tcW w:w="536" w:type="pct"/>
            <w:tcBorders>
              <w:top w:val="nil"/>
              <w:left w:val="nil"/>
              <w:bottom w:val="single" w:sz="4" w:space="0" w:color="auto"/>
              <w:right w:val="single" w:sz="4" w:space="0" w:color="auto"/>
            </w:tcBorders>
            <w:shd w:val="clear" w:color="000000" w:fill="FFFF00"/>
            <w:noWrap/>
            <w:vAlign w:val="center"/>
            <w:hideMark/>
          </w:tcPr>
          <w:p w14:paraId="7F3AD24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4.080.000,00</w:t>
            </w:r>
          </w:p>
        </w:tc>
        <w:tc>
          <w:tcPr>
            <w:tcW w:w="536" w:type="pct"/>
            <w:tcBorders>
              <w:top w:val="nil"/>
              <w:left w:val="nil"/>
              <w:bottom w:val="single" w:sz="4" w:space="0" w:color="auto"/>
              <w:right w:val="single" w:sz="4" w:space="0" w:color="auto"/>
            </w:tcBorders>
            <w:shd w:val="clear" w:color="000000" w:fill="FFFF00"/>
            <w:noWrap/>
            <w:vAlign w:val="center"/>
            <w:hideMark/>
          </w:tcPr>
          <w:p w14:paraId="0EA32AB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3.770.000,00</w:t>
            </w:r>
          </w:p>
        </w:tc>
      </w:tr>
      <w:tr w:rsidR="00BC1D1B" w:rsidRPr="00191993" w14:paraId="3D5D4F10"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409ADCA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1010367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Novčane pomoći</w:t>
            </w:r>
          </w:p>
        </w:tc>
        <w:tc>
          <w:tcPr>
            <w:tcW w:w="536" w:type="pct"/>
            <w:tcBorders>
              <w:top w:val="nil"/>
              <w:left w:val="nil"/>
              <w:bottom w:val="single" w:sz="4" w:space="0" w:color="auto"/>
              <w:right w:val="single" w:sz="4" w:space="0" w:color="auto"/>
            </w:tcBorders>
            <w:shd w:val="clear" w:color="auto" w:fill="auto"/>
            <w:noWrap/>
            <w:vAlign w:val="center"/>
            <w:hideMark/>
          </w:tcPr>
          <w:p w14:paraId="5905F20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3.890.000,00</w:t>
            </w:r>
          </w:p>
        </w:tc>
        <w:tc>
          <w:tcPr>
            <w:tcW w:w="536" w:type="pct"/>
            <w:tcBorders>
              <w:top w:val="nil"/>
              <w:left w:val="nil"/>
              <w:bottom w:val="single" w:sz="4" w:space="0" w:color="auto"/>
              <w:right w:val="single" w:sz="4" w:space="0" w:color="auto"/>
            </w:tcBorders>
            <w:shd w:val="clear" w:color="auto" w:fill="auto"/>
            <w:noWrap/>
            <w:vAlign w:val="center"/>
            <w:hideMark/>
          </w:tcPr>
          <w:p w14:paraId="5422FA5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3.900.000,00</w:t>
            </w:r>
          </w:p>
        </w:tc>
        <w:tc>
          <w:tcPr>
            <w:tcW w:w="536" w:type="pct"/>
            <w:tcBorders>
              <w:top w:val="nil"/>
              <w:left w:val="nil"/>
              <w:bottom w:val="single" w:sz="4" w:space="0" w:color="auto"/>
              <w:right w:val="single" w:sz="4" w:space="0" w:color="auto"/>
            </w:tcBorders>
            <w:shd w:val="clear" w:color="auto" w:fill="auto"/>
            <w:noWrap/>
            <w:vAlign w:val="center"/>
            <w:hideMark/>
          </w:tcPr>
          <w:p w14:paraId="5CEAC8D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3.810.000,00</w:t>
            </w:r>
          </w:p>
        </w:tc>
        <w:tc>
          <w:tcPr>
            <w:tcW w:w="536" w:type="pct"/>
            <w:tcBorders>
              <w:top w:val="nil"/>
              <w:left w:val="nil"/>
              <w:bottom w:val="single" w:sz="4" w:space="0" w:color="auto"/>
              <w:right w:val="single" w:sz="4" w:space="0" w:color="auto"/>
            </w:tcBorders>
            <w:shd w:val="clear" w:color="auto" w:fill="auto"/>
            <w:noWrap/>
            <w:vAlign w:val="center"/>
            <w:hideMark/>
          </w:tcPr>
          <w:p w14:paraId="3628269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3.510.000,00</w:t>
            </w:r>
          </w:p>
        </w:tc>
      </w:tr>
      <w:tr w:rsidR="00BC1D1B" w:rsidRPr="00191993" w14:paraId="733A7C78"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3FAEFB58"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36ED3357"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Hrvatski Crveni križ</w:t>
            </w:r>
          </w:p>
        </w:tc>
        <w:tc>
          <w:tcPr>
            <w:tcW w:w="536" w:type="pct"/>
            <w:tcBorders>
              <w:top w:val="nil"/>
              <w:left w:val="nil"/>
              <w:bottom w:val="single" w:sz="4" w:space="0" w:color="auto"/>
              <w:right w:val="single" w:sz="4" w:space="0" w:color="auto"/>
            </w:tcBorders>
            <w:shd w:val="clear" w:color="auto" w:fill="auto"/>
            <w:noWrap/>
            <w:vAlign w:val="center"/>
            <w:hideMark/>
          </w:tcPr>
          <w:p w14:paraId="44D7585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c>
          <w:tcPr>
            <w:tcW w:w="536" w:type="pct"/>
            <w:tcBorders>
              <w:top w:val="nil"/>
              <w:left w:val="nil"/>
              <w:bottom w:val="single" w:sz="4" w:space="0" w:color="auto"/>
              <w:right w:val="single" w:sz="4" w:space="0" w:color="auto"/>
            </w:tcBorders>
            <w:shd w:val="clear" w:color="auto" w:fill="auto"/>
            <w:noWrap/>
            <w:vAlign w:val="center"/>
            <w:hideMark/>
          </w:tcPr>
          <w:p w14:paraId="1463C86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180.000,00</w:t>
            </w:r>
          </w:p>
        </w:tc>
        <w:tc>
          <w:tcPr>
            <w:tcW w:w="536" w:type="pct"/>
            <w:tcBorders>
              <w:top w:val="nil"/>
              <w:left w:val="nil"/>
              <w:bottom w:val="single" w:sz="4" w:space="0" w:color="auto"/>
              <w:right w:val="single" w:sz="4" w:space="0" w:color="auto"/>
            </w:tcBorders>
            <w:shd w:val="clear" w:color="auto" w:fill="auto"/>
            <w:noWrap/>
            <w:vAlign w:val="center"/>
            <w:hideMark/>
          </w:tcPr>
          <w:p w14:paraId="530B30D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c>
          <w:tcPr>
            <w:tcW w:w="536" w:type="pct"/>
            <w:tcBorders>
              <w:top w:val="nil"/>
              <w:left w:val="nil"/>
              <w:bottom w:val="single" w:sz="4" w:space="0" w:color="auto"/>
              <w:right w:val="single" w:sz="4" w:space="0" w:color="auto"/>
            </w:tcBorders>
            <w:shd w:val="clear" w:color="auto" w:fill="auto"/>
            <w:noWrap/>
            <w:vAlign w:val="center"/>
            <w:hideMark/>
          </w:tcPr>
          <w:p w14:paraId="6F5D8EC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r>
      <w:tr w:rsidR="00BC1D1B" w:rsidRPr="00191993" w14:paraId="506E9A00"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25C5F94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36F847F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Donacije zdravstvenim ustanovama</w:t>
            </w:r>
          </w:p>
        </w:tc>
        <w:tc>
          <w:tcPr>
            <w:tcW w:w="536" w:type="pct"/>
            <w:tcBorders>
              <w:top w:val="nil"/>
              <w:left w:val="nil"/>
              <w:bottom w:val="single" w:sz="4" w:space="0" w:color="auto"/>
              <w:right w:val="single" w:sz="4" w:space="0" w:color="auto"/>
            </w:tcBorders>
            <w:shd w:val="clear" w:color="auto" w:fill="auto"/>
            <w:noWrap/>
            <w:vAlign w:val="center"/>
            <w:hideMark/>
          </w:tcPr>
          <w:p w14:paraId="6DECE92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25.000,00</w:t>
            </w:r>
          </w:p>
        </w:tc>
        <w:tc>
          <w:tcPr>
            <w:tcW w:w="536" w:type="pct"/>
            <w:tcBorders>
              <w:top w:val="nil"/>
              <w:left w:val="nil"/>
              <w:bottom w:val="single" w:sz="4" w:space="0" w:color="auto"/>
              <w:right w:val="single" w:sz="4" w:space="0" w:color="auto"/>
            </w:tcBorders>
            <w:shd w:val="clear" w:color="auto" w:fill="auto"/>
            <w:noWrap/>
            <w:vAlign w:val="center"/>
            <w:hideMark/>
          </w:tcPr>
          <w:p w14:paraId="34B8652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40.000,00</w:t>
            </w:r>
          </w:p>
        </w:tc>
        <w:tc>
          <w:tcPr>
            <w:tcW w:w="536" w:type="pct"/>
            <w:tcBorders>
              <w:top w:val="nil"/>
              <w:left w:val="nil"/>
              <w:bottom w:val="single" w:sz="4" w:space="0" w:color="auto"/>
              <w:right w:val="single" w:sz="4" w:space="0" w:color="auto"/>
            </w:tcBorders>
            <w:shd w:val="clear" w:color="auto" w:fill="auto"/>
            <w:noWrap/>
            <w:vAlign w:val="center"/>
            <w:hideMark/>
          </w:tcPr>
          <w:p w14:paraId="210CDAF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auto" w:fill="auto"/>
            <w:noWrap/>
            <w:vAlign w:val="center"/>
            <w:hideMark/>
          </w:tcPr>
          <w:p w14:paraId="0538004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r>
      <w:tr w:rsidR="00BC1D1B" w:rsidRPr="00191993" w14:paraId="59D45D4E"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3E16CA6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0B602B3D"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HGSS</w:t>
            </w:r>
          </w:p>
        </w:tc>
        <w:tc>
          <w:tcPr>
            <w:tcW w:w="536" w:type="pct"/>
            <w:tcBorders>
              <w:top w:val="nil"/>
              <w:left w:val="nil"/>
              <w:bottom w:val="single" w:sz="4" w:space="0" w:color="auto"/>
              <w:right w:val="single" w:sz="4" w:space="0" w:color="auto"/>
            </w:tcBorders>
            <w:shd w:val="clear" w:color="auto" w:fill="auto"/>
            <w:noWrap/>
            <w:vAlign w:val="center"/>
            <w:hideMark/>
          </w:tcPr>
          <w:p w14:paraId="036777C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w:t>
            </w:r>
          </w:p>
        </w:tc>
        <w:tc>
          <w:tcPr>
            <w:tcW w:w="536" w:type="pct"/>
            <w:tcBorders>
              <w:top w:val="nil"/>
              <w:left w:val="nil"/>
              <w:bottom w:val="single" w:sz="4" w:space="0" w:color="auto"/>
              <w:right w:val="single" w:sz="4" w:space="0" w:color="auto"/>
            </w:tcBorders>
            <w:shd w:val="clear" w:color="auto" w:fill="auto"/>
            <w:noWrap/>
            <w:vAlign w:val="center"/>
            <w:hideMark/>
          </w:tcPr>
          <w:p w14:paraId="336A3AF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w:t>
            </w:r>
          </w:p>
        </w:tc>
        <w:tc>
          <w:tcPr>
            <w:tcW w:w="536" w:type="pct"/>
            <w:tcBorders>
              <w:top w:val="nil"/>
              <w:left w:val="nil"/>
              <w:bottom w:val="single" w:sz="4" w:space="0" w:color="auto"/>
              <w:right w:val="single" w:sz="4" w:space="0" w:color="auto"/>
            </w:tcBorders>
            <w:shd w:val="clear" w:color="auto" w:fill="auto"/>
            <w:noWrap/>
            <w:vAlign w:val="center"/>
            <w:hideMark/>
          </w:tcPr>
          <w:p w14:paraId="0D643E3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w:t>
            </w:r>
          </w:p>
        </w:tc>
        <w:tc>
          <w:tcPr>
            <w:tcW w:w="536" w:type="pct"/>
            <w:tcBorders>
              <w:top w:val="nil"/>
              <w:left w:val="nil"/>
              <w:bottom w:val="single" w:sz="4" w:space="0" w:color="auto"/>
              <w:right w:val="single" w:sz="4" w:space="0" w:color="auto"/>
            </w:tcBorders>
            <w:shd w:val="clear" w:color="auto" w:fill="auto"/>
            <w:noWrap/>
            <w:vAlign w:val="center"/>
            <w:hideMark/>
          </w:tcPr>
          <w:p w14:paraId="59B397D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w:t>
            </w:r>
          </w:p>
        </w:tc>
      </w:tr>
      <w:tr w:rsidR="00BC1D1B" w:rsidRPr="00191993" w14:paraId="142465AC" w14:textId="77777777" w:rsidTr="00637450">
        <w:trPr>
          <w:trHeight w:val="300"/>
        </w:trPr>
        <w:tc>
          <w:tcPr>
            <w:tcW w:w="582" w:type="pct"/>
            <w:tcBorders>
              <w:top w:val="nil"/>
              <w:left w:val="single" w:sz="4" w:space="0" w:color="auto"/>
              <w:bottom w:val="single" w:sz="4" w:space="0" w:color="auto"/>
              <w:right w:val="single" w:sz="4" w:space="0" w:color="auto"/>
            </w:tcBorders>
            <w:shd w:val="clear" w:color="auto" w:fill="auto"/>
            <w:noWrap/>
            <w:vAlign w:val="bottom"/>
            <w:hideMark/>
          </w:tcPr>
          <w:p w14:paraId="430C6981"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73" w:type="pct"/>
            <w:tcBorders>
              <w:top w:val="nil"/>
              <w:left w:val="nil"/>
              <w:bottom w:val="single" w:sz="4" w:space="0" w:color="auto"/>
              <w:right w:val="single" w:sz="4" w:space="0" w:color="auto"/>
            </w:tcBorders>
            <w:shd w:val="clear" w:color="auto" w:fill="auto"/>
            <w:noWrap/>
            <w:vAlign w:val="center"/>
            <w:hideMark/>
          </w:tcPr>
          <w:p w14:paraId="4E38507B"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Civilna zaštita</w:t>
            </w:r>
          </w:p>
        </w:tc>
        <w:tc>
          <w:tcPr>
            <w:tcW w:w="536" w:type="pct"/>
            <w:tcBorders>
              <w:top w:val="nil"/>
              <w:left w:val="nil"/>
              <w:bottom w:val="single" w:sz="4" w:space="0" w:color="auto"/>
              <w:right w:val="single" w:sz="4" w:space="0" w:color="auto"/>
            </w:tcBorders>
            <w:shd w:val="clear" w:color="auto" w:fill="auto"/>
            <w:noWrap/>
            <w:vAlign w:val="center"/>
            <w:hideMark/>
          </w:tcPr>
          <w:p w14:paraId="6174579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165.000,00</w:t>
            </w:r>
          </w:p>
        </w:tc>
        <w:tc>
          <w:tcPr>
            <w:tcW w:w="536" w:type="pct"/>
            <w:tcBorders>
              <w:top w:val="nil"/>
              <w:left w:val="nil"/>
              <w:bottom w:val="single" w:sz="4" w:space="0" w:color="auto"/>
              <w:right w:val="single" w:sz="4" w:space="0" w:color="auto"/>
            </w:tcBorders>
            <w:shd w:val="clear" w:color="auto" w:fill="auto"/>
            <w:noWrap/>
            <w:vAlign w:val="center"/>
            <w:hideMark/>
          </w:tcPr>
          <w:p w14:paraId="47525FE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230.000,00</w:t>
            </w:r>
          </w:p>
        </w:tc>
        <w:tc>
          <w:tcPr>
            <w:tcW w:w="536" w:type="pct"/>
            <w:tcBorders>
              <w:top w:val="nil"/>
              <w:left w:val="nil"/>
              <w:bottom w:val="single" w:sz="4" w:space="0" w:color="auto"/>
              <w:right w:val="single" w:sz="4" w:space="0" w:color="auto"/>
            </w:tcBorders>
            <w:shd w:val="clear" w:color="auto" w:fill="auto"/>
            <w:noWrap/>
            <w:vAlign w:val="center"/>
            <w:hideMark/>
          </w:tcPr>
          <w:p w14:paraId="3E36056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70.000,00</w:t>
            </w:r>
          </w:p>
        </w:tc>
        <w:tc>
          <w:tcPr>
            <w:tcW w:w="536" w:type="pct"/>
            <w:tcBorders>
              <w:top w:val="nil"/>
              <w:left w:val="nil"/>
              <w:bottom w:val="single" w:sz="4" w:space="0" w:color="auto"/>
              <w:right w:val="single" w:sz="4" w:space="0" w:color="auto"/>
            </w:tcBorders>
            <w:shd w:val="clear" w:color="auto" w:fill="auto"/>
            <w:noWrap/>
            <w:vAlign w:val="center"/>
            <w:hideMark/>
          </w:tcPr>
          <w:p w14:paraId="3979E3C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60.000,00</w:t>
            </w:r>
          </w:p>
        </w:tc>
      </w:tr>
    </w:tbl>
    <w:p w14:paraId="0A39A582" w14:textId="608F1150" w:rsidR="00BC1D1B" w:rsidRPr="00191993" w:rsidRDefault="00BC1D1B" w:rsidP="00BC1D1B">
      <w:pPr>
        <w:rPr>
          <w:color w:val="000000"/>
          <w:lang w:val="hr-HR" w:eastAsia="hr-HR"/>
        </w:rPr>
      </w:pPr>
    </w:p>
    <w:p w14:paraId="6B9826E4" w14:textId="77777777" w:rsidR="00BC1D1B" w:rsidRPr="00191993" w:rsidRDefault="00BC1D1B" w:rsidP="00BC1D1B">
      <w:pPr>
        <w:rPr>
          <w:color w:val="000000"/>
          <w:lang w:val="hr-HR" w:eastAsia="hr-HR"/>
        </w:rPr>
      </w:pPr>
    </w:p>
    <w:p w14:paraId="6C7779B3" w14:textId="77777777" w:rsidR="00BC1D1B" w:rsidRPr="00191993" w:rsidRDefault="00BC1D1B" w:rsidP="00BC1D1B">
      <w:pPr>
        <w:jc w:val="center"/>
        <w:rPr>
          <w:b/>
          <w:bCs/>
          <w:color w:val="000000"/>
          <w:lang w:val="hr-HR" w:eastAsia="hr-HR"/>
        </w:rPr>
      </w:pPr>
    </w:p>
    <w:p w14:paraId="3E84AE74" w14:textId="77777777" w:rsidR="00BC1D1B" w:rsidRPr="00191993" w:rsidRDefault="00BC1D1B" w:rsidP="00BC1D1B">
      <w:pPr>
        <w:jc w:val="center"/>
        <w:rPr>
          <w:rFonts w:eastAsia="Calibri"/>
          <w:lang w:val="hr-HR" w:bidi="en-US"/>
        </w:rPr>
      </w:pPr>
      <w:r w:rsidRPr="00191993">
        <w:rPr>
          <w:b/>
          <w:bCs/>
          <w:color w:val="000000"/>
          <w:lang w:val="hr-HR" w:eastAsia="hr-HR"/>
        </w:rPr>
        <w:t>Članak 2.</w:t>
      </w:r>
    </w:p>
    <w:p w14:paraId="03257DAC" w14:textId="28EE9249" w:rsidR="00BC1D1B" w:rsidRPr="00191993" w:rsidRDefault="00BC1D1B" w:rsidP="00BC1D1B">
      <w:pPr>
        <w:rPr>
          <w:color w:val="000000"/>
          <w:lang w:val="hr-HR" w:eastAsia="hr-HR"/>
        </w:rPr>
      </w:pPr>
      <w:r w:rsidRPr="00191993">
        <w:rPr>
          <w:color w:val="000000"/>
          <w:lang w:val="hr-HR" w:eastAsia="hr-HR"/>
        </w:rPr>
        <w:t>Ovaj plan sastavni je dio proračuna Općine Podstrana za 2020. godinu.</w:t>
      </w:r>
    </w:p>
    <w:p w14:paraId="5052E7AE" w14:textId="77777777" w:rsidR="00BC1D1B" w:rsidRPr="00191993" w:rsidRDefault="00BC1D1B" w:rsidP="00BC1D1B">
      <w:pPr>
        <w:rPr>
          <w:rFonts w:ascii="Arial" w:hAnsi="Arial" w:cs="Arial"/>
          <w:color w:val="000000"/>
          <w:lang w:val="hr-HR" w:eastAsia="hr-HR"/>
        </w:rPr>
      </w:pPr>
    </w:p>
    <w:p w14:paraId="78218BB0" w14:textId="74798E34" w:rsidR="000B5B56" w:rsidRPr="00AC10CC" w:rsidRDefault="000B5B56" w:rsidP="000B5B56">
      <w:pPr>
        <w:jc w:val="both"/>
        <w:rPr>
          <w:rFonts w:eastAsia="Calibri"/>
          <w:iCs/>
          <w:noProof/>
          <w:lang w:val="hr-HR"/>
        </w:rPr>
      </w:pPr>
      <w:r w:rsidRPr="00AC10CC">
        <w:rPr>
          <w:rFonts w:eastAsia="Calibri"/>
          <w:iCs/>
          <w:noProof/>
          <w:lang w:val="hr-HR"/>
        </w:rPr>
        <w:t>Klasa:</w:t>
      </w:r>
      <w:r>
        <w:rPr>
          <w:rFonts w:eastAsia="Calibri"/>
          <w:iCs/>
          <w:noProof/>
          <w:lang w:val="hr-HR"/>
        </w:rPr>
        <w:t>021-05/19-01/11</w:t>
      </w:r>
      <w:r w:rsidRPr="00AC10CC">
        <w:rPr>
          <w:rFonts w:eastAsia="Calibri"/>
          <w:iCs/>
          <w:noProof/>
          <w:lang w:val="hr-HR"/>
        </w:rPr>
        <w:tab/>
      </w:r>
      <w:r w:rsidRPr="00AC10CC">
        <w:rPr>
          <w:rFonts w:eastAsia="Calibri"/>
          <w:iCs/>
          <w:noProof/>
          <w:lang w:val="hr-HR"/>
        </w:rPr>
        <w:tab/>
      </w:r>
      <w:r w:rsidRPr="00AC10CC">
        <w:rPr>
          <w:rFonts w:eastAsia="Calibri"/>
          <w:iCs/>
          <w:noProof/>
          <w:lang w:val="hr-HR"/>
        </w:rPr>
        <w:tab/>
      </w:r>
      <w:r w:rsidRPr="00AC10CC">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sidRPr="00AC10CC">
        <w:rPr>
          <w:rFonts w:eastAsia="Calibri"/>
          <w:iCs/>
          <w:noProof/>
          <w:lang w:val="hr-HR"/>
        </w:rPr>
        <w:tab/>
        <w:t xml:space="preserve">   </w:t>
      </w:r>
      <w:r w:rsidRPr="00AC10CC">
        <w:rPr>
          <w:rFonts w:eastAsia="Calibri"/>
          <w:iCs/>
          <w:noProof/>
          <w:lang w:val="hr-HR"/>
        </w:rPr>
        <w:tab/>
        <w:t xml:space="preserve">          Predsjednik</w:t>
      </w:r>
    </w:p>
    <w:p w14:paraId="39F8E4FC" w14:textId="7879D1FB" w:rsidR="000B5B56" w:rsidRPr="00AC10CC" w:rsidRDefault="000B5B56" w:rsidP="000B5B56">
      <w:pPr>
        <w:jc w:val="both"/>
        <w:rPr>
          <w:rFonts w:eastAsia="Calibri"/>
          <w:iCs/>
          <w:noProof/>
          <w:lang w:val="hr-HR"/>
        </w:rPr>
      </w:pPr>
      <w:r w:rsidRPr="00AC10CC">
        <w:rPr>
          <w:rFonts w:eastAsia="Calibri"/>
          <w:iCs/>
          <w:noProof/>
          <w:lang w:val="hr-HR"/>
        </w:rPr>
        <w:t>Urbroj:</w:t>
      </w:r>
      <w:r w:rsidRPr="00AC10CC">
        <w:rPr>
          <w:rFonts w:eastAsia="Calibri"/>
          <w:iCs/>
          <w:noProof/>
          <w:lang w:val="hr-HR"/>
        </w:rPr>
        <w:tab/>
        <w:t xml:space="preserve"> </w:t>
      </w:r>
      <w:r>
        <w:rPr>
          <w:rFonts w:eastAsia="Calibri"/>
          <w:iCs/>
          <w:noProof/>
          <w:lang w:val="hr-HR"/>
        </w:rPr>
        <w:t>2181/02-1-19-10</w:t>
      </w:r>
      <w:r w:rsidRPr="00AC10CC">
        <w:rPr>
          <w:rFonts w:eastAsia="Calibri"/>
          <w:iCs/>
          <w:noProof/>
          <w:lang w:val="hr-HR"/>
        </w:rPr>
        <w:tab/>
      </w:r>
      <w:r w:rsidRPr="00AC10CC">
        <w:rPr>
          <w:rFonts w:eastAsia="Calibri"/>
          <w:iCs/>
          <w:noProof/>
          <w:lang w:val="hr-HR"/>
        </w:rPr>
        <w:tab/>
      </w:r>
      <w:r w:rsidRPr="00AC10CC">
        <w:rPr>
          <w:rFonts w:eastAsia="Calibri"/>
          <w:iCs/>
          <w:noProof/>
          <w:color w:val="FF0000"/>
          <w:lang w:val="hr-HR"/>
        </w:rPr>
        <w:tab/>
      </w:r>
      <w:r w:rsidRPr="00AC10CC">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sidRPr="00AC10CC">
        <w:rPr>
          <w:rFonts w:eastAsia="Calibri"/>
          <w:iCs/>
          <w:noProof/>
          <w:lang w:val="hr-HR"/>
        </w:rPr>
        <w:tab/>
      </w:r>
      <w:r w:rsidRPr="00AC10CC">
        <w:rPr>
          <w:rFonts w:eastAsia="Calibri"/>
          <w:iCs/>
          <w:noProof/>
          <w:lang w:val="hr-HR"/>
        </w:rPr>
        <w:tab/>
        <w:t xml:space="preserve">      Općinskog vijeća</w:t>
      </w:r>
    </w:p>
    <w:p w14:paraId="7D2B9D18" w14:textId="77777777" w:rsidR="008617B3" w:rsidRDefault="000B5B56" w:rsidP="000B5B56">
      <w:pPr>
        <w:rPr>
          <w:rFonts w:eastAsia="Calibri"/>
          <w:iCs/>
          <w:noProof/>
          <w:lang w:val="hr-HR"/>
        </w:rPr>
        <w:sectPr w:rsidR="008617B3" w:rsidSect="00637450">
          <w:pgSz w:w="16838" w:h="11906" w:orient="landscape"/>
          <w:pgMar w:top="1134" w:right="1134" w:bottom="1134" w:left="1134" w:header="720" w:footer="692" w:gutter="0"/>
          <w:cols w:space="720"/>
          <w:docGrid w:linePitch="326"/>
        </w:sectPr>
      </w:pPr>
      <w:r w:rsidRPr="00AC10CC">
        <w:rPr>
          <w:rFonts w:eastAsia="Calibri"/>
          <w:iCs/>
          <w:noProof/>
          <w:lang w:val="hr-HR"/>
        </w:rPr>
        <w:t xml:space="preserve">Podstrana, </w:t>
      </w:r>
      <w:r>
        <w:rPr>
          <w:rFonts w:eastAsia="Calibri"/>
          <w:iCs/>
          <w:noProof/>
          <w:lang w:val="hr-HR"/>
        </w:rPr>
        <w:t>26</w:t>
      </w:r>
      <w:r w:rsidRPr="00AC10CC">
        <w:rPr>
          <w:rFonts w:eastAsia="Calibri"/>
          <w:iCs/>
          <w:noProof/>
          <w:lang w:val="hr-HR"/>
        </w:rPr>
        <w:t xml:space="preserve">. </w:t>
      </w:r>
      <w:r>
        <w:rPr>
          <w:rFonts w:eastAsia="Calibri"/>
          <w:iCs/>
          <w:noProof/>
          <w:lang w:val="hr-HR"/>
        </w:rPr>
        <w:t>studenog</w:t>
      </w:r>
      <w:r w:rsidRPr="00AC10CC">
        <w:rPr>
          <w:rFonts w:eastAsia="Calibri"/>
          <w:iCs/>
          <w:noProof/>
          <w:lang w:val="hr-HR"/>
        </w:rPr>
        <w:t xml:space="preserve"> 2019. g.</w:t>
      </w:r>
      <w:r w:rsidRPr="00AC10CC">
        <w:rPr>
          <w:rFonts w:eastAsia="Calibri"/>
          <w:iCs/>
          <w:noProof/>
          <w:color w:val="FF0000"/>
          <w:lang w:val="hr-HR"/>
        </w:rPr>
        <w:tab/>
      </w:r>
      <w:r w:rsidRPr="00AC10CC">
        <w:rPr>
          <w:rFonts w:eastAsia="Calibri"/>
          <w:iCs/>
          <w:noProof/>
          <w:color w:val="FF0000"/>
          <w:lang w:val="hr-HR"/>
        </w:rPr>
        <w:tab/>
      </w:r>
      <w:r w:rsidRPr="00AC10CC">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sidRPr="00AC10CC">
        <w:rPr>
          <w:rFonts w:eastAsia="Calibri"/>
          <w:iCs/>
          <w:noProof/>
          <w:lang w:val="hr-HR"/>
        </w:rPr>
        <w:tab/>
      </w:r>
      <w:r w:rsidRPr="00AC10CC">
        <w:rPr>
          <w:rFonts w:eastAsia="Calibri"/>
          <w:iCs/>
          <w:noProof/>
          <w:lang w:val="hr-HR"/>
        </w:rPr>
        <w:tab/>
        <w:t>prof. dr. sc. Jugoslav Bagatin</w:t>
      </w:r>
    </w:p>
    <w:p w14:paraId="4D7A459F" w14:textId="77777777" w:rsidR="002E2C64" w:rsidRPr="002E2C64" w:rsidRDefault="002E2C64" w:rsidP="002E2C64">
      <w:pPr>
        <w:spacing w:after="120"/>
        <w:ind w:right="13"/>
        <w:jc w:val="center"/>
        <w:rPr>
          <w:b/>
          <w:color w:val="000000"/>
          <w:szCs w:val="22"/>
          <w:lang w:val="hr-HR" w:eastAsia="hr-HR"/>
        </w:rPr>
      </w:pPr>
      <w:r w:rsidRPr="002E2C64">
        <w:rPr>
          <w:b/>
          <w:color w:val="000000"/>
          <w:szCs w:val="22"/>
          <w:lang w:val="hr-HR" w:eastAsia="hr-HR"/>
        </w:rPr>
        <w:lastRenderedPageBreak/>
        <w:t>OBRAZLOŽENJE PRIJEDLOGA PRORAČUNA</w:t>
      </w:r>
    </w:p>
    <w:p w14:paraId="66CDCEEF" w14:textId="77777777" w:rsidR="002E2C64" w:rsidRPr="002E2C64" w:rsidRDefault="002E2C64" w:rsidP="002E2C64">
      <w:pPr>
        <w:spacing w:after="120"/>
        <w:ind w:right="13"/>
        <w:jc w:val="center"/>
        <w:rPr>
          <w:b/>
          <w:color w:val="000000"/>
          <w:szCs w:val="22"/>
          <w:lang w:val="hr-HR" w:eastAsia="hr-HR"/>
        </w:rPr>
      </w:pPr>
      <w:r w:rsidRPr="002E2C64">
        <w:rPr>
          <w:b/>
          <w:color w:val="000000"/>
          <w:szCs w:val="22"/>
          <w:lang w:val="hr-HR" w:eastAsia="hr-HR"/>
        </w:rPr>
        <w:t>OPĆINE PODSTRANA ZA 2020. GODINU</w:t>
      </w:r>
    </w:p>
    <w:p w14:paraId="00888F6E" w14:textId="77777777" w:rsidR="002E2C64" w:rsidRPr="002E2C64" w:rsidRDefault="002E2C64" w:rsidP="002E2C64">
      <w:pPr>
        <w:spacing w:after="120"/>
        <w:ind w:right="13"/>
        <w:jc w:val="both"/>
        <w:rPr>
          <w:color w:val="000000"/>
          <w:szCs w:val="22"/>
          <w:lang w:val="hr-HR" w:eastAsia="hr-HR"/>
        </w:rPr>
      </w:pPr>
    </w:p>
    <w:p w14:paraId="11F311F5" w14:textId="77777777" w:rsidR="002E2C64" w:rsidRPr="002E2C64" w:rsidRDefault="002E2C64" w:rsidP="002E2C64">
      <w:pPr>
        <w:spacing w:after="240"/>
        <w:ind w:right="11"/>
        <w:jc w:val="both"/>
        <w:rPr>
          <w:color w:val="000000"/>
          <w:szCs w:val="22"/>
          <w:lang w:val="hr-HR" w:eastAsia="hr-HR"/>
        </w:rPr>
      </w:pPr>
      <w:r w:rsidRPr="002E2C64">
        <w:rPr>
          <w:color w:val="000000"/>
          <w:szCs w:val="22"/>
          <w:lang w:val="hr-HR" w:eastAsia="hr-HR"/>
        </w:rPr>
        <w:t>U skladu s odredbama Zakona o proračunu (NN br. 87/08, 136/12, 15/15) koje se odnose na izradu proračuna, i uputama Ministarstva financija za izradu proračuna jedinica lokalne i područne (regionalne) samouprave za razdoblje od 2020. – 2022. godine, te vlastitih procjena pojedinih prihoda i rashoda koje se temelje na izvršenju proračuna Općine u 2019. godini, načelnik Općine Podstrana izradio je prijedlog Proračuna Općine Podstrana za 2020. godinu i projekcije proračuna za 2021. i 2022. godinu. Uz proračun za 2020. godinu donose se Odluka o izvršavanju proračuna, te Plan razvojnih programa.</w:t>
      </w:r>
    </w:p>
    <w:p w14:paraId="350490D0" w14:textId="77777777" w:rsidR="002E2C64" w:rsidRPr="002E2C64" w:rsidRDefault="002E2C64" w:rsidP="002E2C64">
      <w:pPr>
        <w:spacing w:after="240"/>
        <w:ind w:right="11"/>
        <w:jc w:val="both"/>
        <w:rPr>
          <w:color w:val="000000"/>
          <w:szCs w:val="22"/>
          <w:lang w:val="hr-HR" w:eastAsia="hr-HR"/>
        </w:rPr>
      </w:pPr>
      <w:r w:rsidRPr="002E2C64">
        <w:rPr>
          <w:color w:val="000000"/>
          <w:szCs w:val="22"/>
          <w:lang w:val="hr-HR" w:eastAsia="hr-HR"/>
        </w:rPr>
        <w:t>Proračunom se omogućava financiranje poslova u cilju ostvarivanja javnih potreba i prava mještana u području kulture, športa, odgoja i obrazovanja, socijalne skrbi, te u području zaštite i unapređenja kvalitete življenja, koje se temeljem posebnih zakona i drugih propisa financiraju iz javnih prihoda, odnosno iz proračuna Općine.</w:t>
      </w:r>
    </w:p>
    <w:p w14:paraId="0B34525F" w14:textId="77777777" w:rsidR="002E2C64" w:rsidRPr="002E2C64" w:rsidRDefault="002E2C64" w:rsidP="002E2C64">
      <w:pPr>
        <w:spacing w:after="240"/>
        <w:ind w:right="11"/>
        <w:jc w:val="both"/>
        <w:rPr>
          <w:color w:val="000000"/>
          <w:szCs w:val="22"/>
          <w:lang w:val="hr-HR" w:eastAsia="hr-HR"/>
        </w:rPr>
      </w:pPr>
      <w:r w:rsidRPr="002E2C64">
        <w:rPr>
          <w:color w:val="000000"/>
          <w:szCs w:val="22"/>
          <w:lang w:val="hr-HR" w:eastAsia="hr-HR"/>
        </w:rPr>
        <w:t>Pri sastavljanu prijedloga proračuna obvezno je pridržavanje zakonom propisane metodologije koja propisuje sadržaj proračuna, programsko planiranje i proračunske klasifikacije. Zakon o proračunu propisuje trogodišnji proračunski okvir što znači da Općinsko vijeće usvaja proračun za 2020. godinu i projekcije za slijedeće dvije godine.</w:t>
      </w:r>
    </w:p>
    <w:p w14:paraId="7148B753" w14:textId="77777777" w:rsidR="002E2C64" w:rsidRPr="002E2C64" w:rsidRDefault="002E2C64" w:rsidP="002E2C64">
      <w:pPr>
        <w:spacing w:after="240"/>
        <w:ind w:right="11"/>
        <w:jc w:val="both"/>
        <w:rPr>
          <w:color w:val="000000"/>
          <w:szCs w:val="22"/>
          <w:lang w:val="hr-HR" w:eastAsia="hr-HR"/>
        </w:rPr>
      </w:pPr>
      <w:r w:rsidRPr="002E2C64">
        <w:rPr>
          <w:color w:val="000000"/>
          <w:szCs w:val="22"/>
          <w:lang w:val="hr-HR" w:eastAsia="hr-HR"/>
        </w:rPr>
        <w:t>Zakon nalaže donošenje proračuna na manje detaljnoj razini ekonomske klasifikacije, odnosno razni podskupine (treća razina proračunskog plana), te donošenje projekcije na drugoj razini ekonomske klasifikacije.</w:t>
      </w:r>
    </w:p>
    <w:p w14:paraId="0DADE52D" w14:textId="77777777" w:rsidR="002E2C64" w:rsidRPr="002E2C64" w:rsidRDefault="002E2C64" w:rsidP="002E2C64">
      <w:pPr>
        <w:spacing w:after="240"/>
        <w:ind w:right="11"/>
        <w:jc w:val="both"/>
        <w:rPr>
          <w:color w:val="000000"/>
          <w:szCs w:val="22"/>
          <w:lang w:val="hr-HR" w:eastAsia="hr-HR"/>
        </w:rPr>
      </w:pPr>
      <w:r w:rsidRPr="002E2C64">
        <w:rPr>
          <w:color w:val="000000"/>
          <w:szCs w:val="22"/>
          <w:lang w:val="hr-HR" w:eastAsia="hr-HR"/>
        </w:rPr>
        <w:t xml:space="preserve">Na osnovu Zakona o proračunu objavljen je i Pravilnik o proračunskim klasifikacijama (NN br. 26/10, 120/13) koji propisuje vrste, sadržaj i primjenu proračunskih klasifikacija koje su obavezne za proračun. Pravilnikom se definira okvir kojim se iskazuju i sustavno prate prihodi i primici, te rashodi i izdaci po nositelju, cilju, namjeni, vrsti, lokaciji i izvoru financiranja. Također se propisuje i struktura brojčanih oznaka i naziva svake klasifikacije. </w:t>
      </w:r>
    </w:p>
    <w:p w14:paraId="633DAE83" w14:textId="77777777" w:rsidR="002E2C64" w:rsidRPr="002E2C64" w:rsidRDefault="002E2C64" w:rsidP="002E2C64">
      <w:pPr>
        <w:spacing w:after="240"/>
        <w:ind w:right="11"/>
        <w:jc w:val="both"/>
        <w:rPr>
          <w:color w:val="000000"/>
          <w:szCs w:val="22"/>
          <w:lang w:val="hr-HR" w:eastAsia="hr-HR"/>
        </w:rPr>
      </w:pPr>
      <w:r w:rsidRPr="002E2C64">
        <w:rPr>
          <w:color w:val="000000"/>
          <w:szCs w:val="22"/>
          <w:lang w:val="hr-HR" w:eastAsia="hr-HR"/>
        </w:rPr>
        <w:t xml:space="preserve">Pravilnikom o Proračunskim klasifikacijama naglašava se uspostava organizacijske klasifikacije koja sadržava povezane i međusobno usklađene cjeline proračuna i proračunskih korisnika koje odgovarajućim materijalnim sredstvima ostvaruju postavljene ciljeve. Organizacijska klasifikacija uspostavlja se definiranjem razdjela, glava i proračunskih korisnika, dok se programska klasifikacija uspostavlja definiranjem pojedinih programa, projekata i aktivnosti kojima se ostvaruju ciljevi pojedinog programa, tako da se i u proračunu koji se donosi na trećoj razini ekonomske klasifikacije omogućuje uvid u sve aktivnosti i projekte. </w:t>
      </w:r>
    </w:p>
    <w:p w14:paraId="505CB626" w14:textId="77777777" w:rsidR="002E2C64" w:rsidRPr="002E2C64" w:rsidRDefault="002E2C64" w:rsidP="002E2C64">
      <w:pPr>
        <w:spacing w:after="240"/>
        <w:ind w:right="11"/>
        <w:jc w:val="both"/>
        <w:rPr>
          <w:color w:val="000000"/>
          <w:szCs w:val="22"/>
          <w:lang w:val="hr-HR" w:eastAsia="hr-HR"/>
        </w:rPr>
      </w:pPr>
      <w:r w:rsidRPr="002E2C64">
        <w:rPr>
          <w:color w:val="000000"/>
          <w:szCs w:val="22"/>
          <w:lang w:val="hr-HR" w:eastAsia="hr-HR"/>
        </w:rPr>
        <w:t>Polazišnu osnovu za izradu prijedloga proračuna za naredno razdoblje je:</w:t>
      </w:r>
    </w:p>
    <w:p w14:paraId="0FC4B27D" w14:textId="77777777" w:rsidR="002E2C64" w:rsidRPr="002E2C64" w:rsidRDefault="002E2C64" w:rsidP="002E2C64">
      <w:pPr>
        <w:numPr>
          <w:ilvl w:val="0"/>
          <w:numId w:val="11"/>
        </w:numPr>
        <w:spacing w:after="120" w:line="250" w:lineRule="auto"/>
        <w:ind w:left="709" w:right="11" w:hanging="425"/>
        <w:jc w:val="both"/>
        <w:rPr>
          <w:color w:val="000000"/>
          <w:szCs w:val="22"/>
          <w:lang w:val="hr-HR" w:eastAsia="hr-HR"/>
        </w:rPr>
      </w:pPr>
      <w:r w:rsidRPr="002E2C64">
        <w:rPr>
          <w:color w:val="000000"/>
          <w:szCs w:val="22"/>
          <w:lang w:val="hr-HR" w:eastAsia="hr-HR"/>
        </w:rPr>
        <w:t>poboljšanje kvalitete življenja te kvalitetniji i ravnomjerniji razvoj Općine,</w:t>
      </w:r>
    </w:p>
    <w:p w14:paraId="0800215B" w14:textId="77777777" w:rsidR="002E2C64" w:rsidRPr="002E2C64" w:rsidRDefault="002E2C64" w:rsidP="002E2C64">
      <w:pPr>
        <w:numPr>
          <w:ilvl w:val="0"/>
          <w:numId w:val="11"/>
        </w:numPr>
        <w:spacing w:after="120" w:line="250" w:lineRule="auto"/>
        <w:ind w:left="709" w:right="11" w:hanging="425"/>
        <w:jc w:val="both"/>
        <w:rPr>
          <w:color w:val="000000"/>
          <w:szCs w:val="22"/>
          <w:lang w:val="hr-HR" w:eastAsia="hr-HR"/>
        </w:rPr>
      </w:pPr>
      <w:r w:rsidRPr="002E2C64">
        <w:rPr>
          <w:color w:val="000000"/>
          <w:szCs w:val="22"/>
          <w:lang w:val="hr-HR" w:eastAsia="hr-HR"/>
        </w:rPr>
        <w:t>zadržavanje razine stečenih prava za socijalno ugrožene kategorije stanovništva</w:t>
      </w:r>
    </w:p>
    <w:p w14:paraId="080C5F87" w14:textId="77777777" w:rsidR="002E2C64" w:rsidRPr="002E2C64" w:rsidRDefault="002E2C64" w:rsidP="002E2C64">
      <w:pPr>
        <w:numPr>
          <w:ilvl w:val="0"/>
          <w:numId w:val="11"/>
        </w:numPr>
        <w:spacing w:after="240" w:line="250" w:lineRule="auto"/>
        <w:ind w:left="709" w:right="11" w:hanging="425"/>
        <w:jc w:val="both"/>
        <w:rPr>
          <w:color w:val="000000"/>
          <w:szCs w:val="22"/>
          <w:lang w:val="hr-HR" w:eastAsia="hr-HR"/>
        </w:rPr>
      </w:pPr>
      <w:r w:rsidRPr="002E2C64">
        <w:rPr>
          <w:color w:val="000000"/>
          <w:szCs w:val="22"/>
          <w:lang w:val="hr-HR" w:eastAsia="hr-HR"/>
        </w:rPr>
        <w:t>usklađivanje realizacije projekata sa proračunskim mogućnostima.</w:t>
      </w:r>
    </w:p>
    <w:p w14:paraId="5DB96BBF" w14:textId="77777777" w:rsidR="002E2C64" w:rsidRPr="002E2C64" w:rsidRDefault="002E2C64" w:rsidP="002E2C64">
      <w:pPr>
        <w:spacing w:after="240"/>
        <w:jc w:val="both"/>
        <w:rPr>
          <w:color w:val="000000"/>
          <w:szCs w:val="22"/>
          <w:lang w:val="hr-HR" w:eastAsia="hr-HR"/>
        </w:rPr>
      </w:pPr>
      <w:r w:rsidRPr="002E2C64">
        <w:rPr>
          <w:color w:val="000000"/>
          <w:szCs w:val="22"/>
          <w:lang w:val="hr-HR" w:eastAsia="hr-HR"/>
        </w:rPr>
        <w:t xml:space="preserve">Prijedlog proračuna Općine Podstrana za 2020. godinu sadrži slijedeće elemente: </w:t>
      </w:r>
    </w:p>
    <w:p w14:paraId="2D6776F3" w14:textId="77777777" w:rsidR="002E2C64" w:rsidRPr="002E2C64" w:rsidRDefault="002E2C64" w:rsidP="002E2C64">
      <w:pPr>
        <w:numPr>
          <w:ilvl w:val="0"/>
          <w:numId w:val="11"/>
        </w:numPr>
        <w:spacing w:after="120" w:line="250" w:lineRule="auto"/>
        <w:ind w:left="709" w:right="437" w:hanging="425"/>
        <w:jc w:val="both"/>
        <w:rPr>
          <w:color w:val="000000"/>
          <w:szCs w:val="22"/>
          <w:lang w:val="hr-HR" w:eastAsia="hr-HR"/>
        </w:rPr>
      </w:pPr>
      <w:r w:rsidRPr="002E2C64">
        <w:rPr>
          <w:color w:val="000000"/>
          <w:szCs w:val="22"/>
          <w:lang w:val="hr-HR" w:eastAsia="hr-HR"/>
        </w:rPr>
        <w:t xml:space="preserve">opći dio proračuna koji sadrži račun prihoda i rashoda i račun financiranja </w:t>
      </w:r>
    </w:p>
    <w:p w14:paraId="754B05B7" w14:textId="77777777" w:rsidR="002E2C64" w:rsidRPr="002E2C64" w:rsidRDefault="002E2C64" w:rsidP="002E2C64">
      <w:pPr>
        <w:numPr>
          <w:ilvl w:val="0"/>
          <w:numId w:val="11"/>
        </w:numPr>
        <w:spacing w:after="120" w:line="250" w:lineRule="auto"/>
        <w:ind w:left="709" w:right="437" w:hanging="425"/>
        <w:jc w:val="both"/>
        <w:rPr>
          <w:color w:val="000000"/>
          <w:szCs w:val="22"/>
          <w:lang w:val="hr-HR" w:eastAsia="hr-HR"/>
        </w:rPr>
      </w:pPr>
      <w:r w:rsidRPr="002E2C64">
        <w:rPr>
          <w:color w:val="000000"/>
          <w:szCs w:val="22"/>
          <w:lang w:val="hr-HR" w:eastAsia="hr-HR"/>
        </w:rPr>
        <w:t>posebni dio proračuna sastoji se od plana rashoda i izdataka raspoređenih u programe koji se sastoje od aktivnosti, te tekućih ili kapitalnih projekata</w:t>
      </w:r>
    </w:p>
    <w:p w14:paraId="5A273B95" w14:textId="77777777" w:rsidR="002E2C64" w:rsidRPr="002E2C64" w:rsidRDefault="002E2C64" w:rsidP="002E2C64">
      <w:pPr>
        <w:numPr>
          <w:ilvl w:val="0"/>
          <w:numId w:val="11"/>
        </w:numPr>
        <w:spacing w:after="120" w:line="250" w:lineRule="auto"/>
        <w:ind w:left="709" w:right="437" w:hanging="425"/>
        <w:jc w:val="both"/>
        <w:rPr>
          <w:color w:val="000000"/>
          <w:szCs w:val="22"/>
          <w:lang w:val="hr-HR" w:eastAsia="hr-HR"/>
        </w:rPr>
      </w:pPr>
      <w:r w:rsidRPr="002E2C64">
        <w:rPr>
          <w:color w:val="000000"/>
          <w:szCs w:val="22"/>
          <w:lang w:val="hr-HR" w:eastAsia="hr-HR"/>
        </w:rPr>
        <w:t>plan razvojnih programa</w:t>
      </w:r>
    </w:p>
    <w:p w14:paraId="2E25B7F2" w14:textId="77777777" w:rsidR="002E2C64" w:rsidRPr="002E2C64" w:rsidRDefault="002E2C64" w:rsidP="002E2C64">
      <w:pPr>
        <w:numPr>
          <w:ilvl w:val="0"/>
          <w:numId w:val="11"/>
        </w:numPr>
        <w:spacing w:after="120" w:line="250" w:lineRule="auto"/>
        <w:ind w:left="709" w:right="437" w:hanging="425"/>
        <w:jc w:val="both"/>
        <w:rPr>
          <w:color w:val="000000"/>
          <w:szCs w:val="22"/>
          <w:lang w:val="hr-HR" w:eastAsia="hr-HR"/>
        </w:rPr>
      </w:pPr>
      <w:r w:rsidRPr="002E2C64">
        <w:rPr>
          <w:color w:val="000000"/>
          <w:szCs w:val="22"/>
          <w:lang w:val="hr-HR" w:eastAsia="hr-HR"/>
        </w:rPr>
        <w:t>obrazloženje općeg i posebnog dijela proračuna</w:t>
      </w:r>
    </w:p>
    <w:p w14:paraId="780E7935" w14:textId="77777777" w:rsidR="002E2C64" w:rsidRPr="002E2C64" w:rsidRDefault="002E2C64" w:rsidP="002E2C64">
      <w:pPr>
        <w:numPr>
          <w:ilvl w:val="0"/>
          <w:numId w:val="11"/>
        </w:numPr>
        <w:spacing w:after="120" w:line="250" w:lineRule="auto"/>
        <w:ind w:left="709" w:right="437" w:hanging="425"/>
        <w:jc w:val="both"/>
        <w:rPr>
          <w:color w:val="000000"/>
          <w:szCs w:val="22"/>
          <w:lang w:val="hr-HR" w:eastAsia="hr-HR"/>
        </w:rPr>
      </w:pPr>
      <w:r w:rsidRPr="002E2C64">
        <w:rPr>
          <w:color w:val="000000"/>
          <w:szCs w:val="22"/>
          <w:lang w:val="hr-HR" w:eastAsia="hr-HR"/>
        </w:rPr>
        <w:t xml:space="preserve">odluka o izvršenju proračuna za 2020. godinu. </w:t>
      </w:r>
    </w:p>
    <w:p w14:paraId="5E4CCC3B" w14:textId="77777777" w:rsidR="002E2C64" w:rsidRPr="002E2C64" w:rsidRDefault="002E2C64" w:rsidP="002E2C64">
      <w:pPr>
        <w:spacing w:after="240"/>
        <w:jc w:val="both"/>
        <w:rPr>
          <w:color w:val="000000"/>
          <w:szCs w:val="22"/>
          <w:lang w:val="hr-HR" w:eastAsia="hr-HR"/>
        </w:rPr>
      </w:pPr>
      <w:r w:rsidRPr="002E2C64">
        <w:rPr>
          <w:color w:val="000000"/>
          <w:szCs w:val="22"/>
          <w:lang w:val="hr-HR" w:eastAsia="hr-HR"/>
        </w:rPr>
        <w:t>U Računu prihoda i rashoda planirani prihodi i primici iskazani su po prirodnim vrstama i izvorima financiranja, a rashodi i izdaci po ekonomskoj klasifikaciji, usklađenoj s Pravilnikom o proračunskom računovodstvu i računskom planu (NN 124/14, 115/15, 87/16).</w:t>
      </w:r>
    </w:p>
    <w:p w14:paraId="4343D584" w14:textId="77777777" w:rsidR="002E2C64" w:rsidRPr="002E2C64" w:rsidRDefault="002E2C64" w:rsidP="002E2C64">
      <w:pPr>
        <w:spacing w:after="240"/>
        <w:jc w:val="both"/>
        <w:rPr>
          <w:color w:val="000000"/>
          <w:szCs w:val="22"/>
          <w:lang w:val="hr-HR" w:eastAsia="hr-HR"/>
        </w:rPr>
      </w:pPr>
      <w:r w:rsidRPr="002E2C64">
        <w:rPr>
          <w:color w:val="000000"/>
          <w:szCs w:val="22"/>
          <w:lang w:val="hr-HR" w:eastAsia="hr-HR"/>
        </w:rPr>
        <w:t>U Računu financiranja iskazani su primici od financijske imovine, te izdaci za financijsku imovinu.</w:t>
      </w:r>
    </w:p>
    <w:p w14:paraId="1C62F9E1" w14:textId="77777777" w:rsidR="002E2C64" w:rsidRPr="002E2C64" w:rsidRDefault="002E2C64" w:rsidP="002E2C64">
      <w:pPr>
        <w:spacing w:after="240"/>
        <w:jc w:val="both"/>
        <w:rPr>
          <w:color w:val="000000"/>
          <w:szCs w:val="22"/>
          <w:lang w:val="hr-HR" w:eastAsia="hr-HR"/>
        </w:rPr>
      </w:pPr>
      <w:r w:rsidRPr="002E2C64">
        <w:rPr>
          <w:color w:val="000000"/>
          <w:szCs w:val="22"/>
          <w:lang w:val="hr-HR" w:eastAsia="hr-HR"/>
        </w:rPr>
        <w:t>Posebni dio proračuna sadrži rashode i izdatke raspoređene u 16 programa, raspoređenih po organizacijskim razinama, odnosno detaljnije razrađene u aktivnosti, te tekuće i kapitalne projekte.</w:t>
      </w:r>
    </w:p>
    <w:p w14:paraId="1C18E6CF" w14:textId="77777777" w:rsidR="002E2C64" w:rsidRPr="002E2C64" w:rsidRDefault="002E2C64" w:rsidP="002E2C64">
      <w:pPr>
        <w:spacing w:after="240"/>
        <w:jc w:val="both"/>
        <w:rPr>
          <w:color w:val="000000"/>
          <w:szCs w:val="22"/>
          <w:lang w:val="hr-HR" w:eastAsia="hr-HR"/>
        </w:rPr>
      </w:pPr>
      <w:r w:rsidRPr="002E2C64">
        <w:rPr>
          <w:color w:val="000000"/>
          <w:szCs w:val="22"/>
          <w:lang w:val="hr-HR" w:eastAsia="hr-HR"/>
        </w:rPr>
        <w:t>Rashodi su iskazani prema ekonomskoj, funkcijskoj klasifikaciji i izvorima financiranja.</w:t>
      </w:r>
    </w:p>
    <w:p w14:paraId="025B6447" w14:textId="77777777" w:rsidR="002E2C64" w:rsidRPr="002E2C64" w:rsidRDefault="002E2C64" w:rsidP="002E2C64">
      <w:pPr>
        <w:spacing w:after="120"/>
        <w:ind w:right="13"/>
        <w:jc w:val="both"/>
        <w:rPr>
          <w:color w:val="000000"/>
          <w:szCs w:val="22"/>
          <w:lang w:val="hr-HR" w:eastAsia="hr-HR"/>
        </w:rPr>
      </w:pPr>
      <w:r w:rsidRPr="002E2C64">
        <w:rPr>
          <w:color w:val="000000"/>
          <w:szCs w:val="22"/>
          <w:lang w:val="hr-HR" w:eastAsia="hr-HR"/>
        </w:rPr>
        <w:br w:type="page"/>
      </w:r>
    </w:p>
    <w:p w14:paraId="680707F9" w14:textId="77777777" w:rsidR="002E2C64" w:rsidRPr="002E2C64" w:rsidRDefault="002E2C64" w:rsidP="002E2C64">
      <w:pPr>
        <w:keepNext/>
        <w:keepLines/>
        <w:spacing w:after="120"/>
        <w:ind w:right="13"/>
        <w:jc w:val="both"/>
        <w:outlineLvl w:val="0"/>
        <w:rPr>
          <w:b/>
          <w:color w:val="000000"/>
          <w:szCs w:val="22"/>
          <w:lang w:val="hr-HR" w:eastAsia="hr-HR"/>
        </w:rPr>
      </w:pPr>
      <w:bookmarkStart w:id="5" w:name="_GoBack"/>
      <w:bookmarkEnd w:id="5"/>
      <w:r w:rsidRPr="002E2C64">
        <w:rPr>
          <w:b/>
          <w:color w:val="000000"/>
          <w:szCs w:val="22"/>
          <w:lang w:val="hr-HR" w:eastAsia="hr-HR"/>
        </w:rPr>
        <w:t xml:space="preserve">1) PRIHODI I PRIMICI </w:t>
      </w:r>
    </w:p>
    <w:p w14:paraId="70C9C674" w14:textId="77777777" w:rsidR="002E2C64" w:rsidRPr="002E2C64" w:rsidRDefault="002E2C64" w:rsidP="002E2C64">
      <w:pPr>
        <w:spacing w:after="120"/>
        <w:ind w:right="13"/>
        <w:jc w:val="both"/>
        <w:rPr>
          <w:color w:val="000000"/>
          <w:szCs w:val="22"/>
          <w:lang w:val="hr-HR" w:eastAsia="hr-HR"/>
        </w:rPr>
      </w:pPr>
      <w:r w:rsidRPr="002E2C64">
        <w:rPr>
          <w:b/>
          <w:color w:val="000000"/>
          <w:szCs w:val="22"/>
          <w:lang w:val="hr-HR" w:eastAsia="hr-HR"/>
        </w:rPr>
        <w:t xml:space="preserve"> </w:t>
      </w:r>
    </w:p>
    <w:p w14:paraId="07CF38AB" w14:textId="77777777" w:rsidR="002E2C64" w:rsidRPr="002E2C64" w:rsidRDefault="002E2C64" w:rsidP="002E2C64">
      <w:pPr>
        <w:spacing w:after="120"/>
        <w:ind w:right="13"/>
        <w:jc w:val="both"/>
        <w:rPr>
          <w:color w:val="000000"/>
          <w:szCs w:val="22"/>
          <w:lang w:val="hr-HR" w:eastAsia="hr-HR"/>
        </w:rPr>
      </w:pPr>
      <w:r w:rsidRPr="002E2C64">
        <w:rPr>
          <w:color w:val="000000"/>
          <w:szCs w:val="22"/>
          <w:lang w:val="hr-HR" w:eastAsia="hr-HR"/>
        </w:rPr>
        <w:t xml:space="preserve">Prijedlogom Proračuna Općine Podstrana za 2020. godinu planiraju se ukupni prihodi, u iznosu od 101.513.500,00 kn. </w:t>
      </w:r>
    </w:p>
    <w:p w14:paraId="33BDBA95" w14:textId="77777777" w:rsidR="002E2C64" w:rsidRPr="002E2C64" w:rsidRDefault="002E2C64" w:rsidP="002E2C64">
      <w:pPr>
        <w:spacing w:after="120"/>
        <w:ind w:right="13"/>
        <w:jc w:val="both"/>
        <w:rPr>
          <w:color w:val="000000"/>
          <w:szCs w:val="22"/>
          <w:lang w:val="hr-HR" w:eastAsia="hr-HR"/>
        </w:rPr>
      </w:pPr>
    </w:p>
    <w:p w14:paraId="10ABC464" w14:textId="77777777" w:rsidR="002E2C64" w:rsidRPr="002E2C64" w:rsidRDefault="002E2C64" w:rsidP="002E2C64">
      <w:pPr>
        <w:spacing w:after="120"/>
        <w:ind w:right="13"/>
        <w:jc w:val="center"/>
        <w:rPr>
          <w:color w:val="000000"/>
          <w:szCs w:val="22"/>
          <w:lang w:val="hr-HR" w:eastAsia="hr-HR"/>
        </w:rPr>
      </w:pPr>
      <w:r w:rsidRPr="002E2C64">
        <w:rPr>
          <w:color w:val="000000"/>
          <w:szCs w:val="22"/>
          <w:lang w:val="hr-HR" w:eastAsia="hr-HR"/>
        </w:rPr>
        <w:t>Planirani prihodi proračuna Općine Podstrana za 2020. godinu:</w:t>
      </w:r>
    </w:p>
    <w:tbl>
      <w:tblPr>
        <w:tblW w:w="4757" w:type="pct"/>
        <w:tblLook w:val="04A0" w:firstRow="1" w:lastRow="0" w:firstColumn="1" w:lastColumn="0" w:noHBand="0" w:noVBand="1"/>
      </w:tblPr>
      <w:tblGrid>
        <w:gridCol w:w="994"/>
        <w:gridCol w:w="6137"/>
        <w:gridCol w:w="2039"/>
      </w:tblGrid>
      <w:tr w:rsidR="002E2C64" w:rsidRPr="002E2C64" w14:paraId="18DA72F1" w14:textId="77777777" w:rsidTr="002E2C64">
        <w:trPr>
          <w:trHeight w:val="284"/>
        </w:trPr>
        <w:tc>
          <w:tcPr>
            <w:tcW w:w="542" w:type="pct"/>
            <w:shd w:val="clear" w:color="auto" w:fill="D9D9D9"/>
            <w:noWrap/>
            <w:vAlign w:val="center"/>
            <w:hideMark/>
          </w:tcPr>
          <w:p w14:paraId="2899F723" w14:textId="77777777" w:rsidR="002E2C64" w:rsidRPr="002E2C64" w:rsidRDefault="002E2C64" w:rsidP="002E2C64">
            <w:pPr>
              <w:jc w:val="center"/>
              <w:rPr>
                <w:rFonts w:ascii="Calibri" w:hAnsi="Calibri" w:cs="Calibri"/>
                <w:b/>
                <w:bCs/>
                <w:sz w:val="22"/>
                <w:szCs w:val="22"/>
                <w:lang w:val="hr-HR" w:eastAsia="hr-HR"/>
              </w:rPr>
            </w:pPr>
            <w:r w:rsidRPr="002E2C64">
              <w:rPr>
                <w:rFonts w:ascii="Calibri" w:hAnsi="Calibri" w:cs="Calibri"/>
                <w:b/>
                <w:bCs/>
                <w:sz w:val="22"/>
                <w:szCs w:val="22"/>
                <w:lang w:val="hr-HR" w:eastAsia="hr-HR"/>
              </w:rPr>
              <w:t>6</w:t>
            </w:r>
          </w:p>
        </w:tc>
        <w:tc>
          <w:tcPr>
            <w:tcW w:w="3346" w:type="pct"/>
            <w:shd w:val="clear" w:color="auto" w:fill="D9D9D9"/>
            <w:vAlign w:val="center"/>
            <w:hideMark/>
          </w:tcPr>
          <w:p w14:paraId="35AAC625" w14:textId="77777777" w:rsidR="002E2C64" w:rsidRPr="002E2C64" w:rsidRDefault="002E2C64" w:rsidP="002E2C64">
            <w:pPr>
              <w:rPr>
                <w:rFonts w:ascii="Calibri" w:hAnsi="Calibri" w:cs="Calibri"/>
                <w:b/>
                <w:bCs/>
                <w:sz w:val="22"/>
                <w:szCs w:val="22"/>
                <w:lang w:val="hr-HR" w:eastAsia="hr-HR"/>
              </w:rPr>
            </w:pPr>
            <w:r w:rsidRPr="002E2C64">
              <w:rPr>
                <w:rFonts w:ascii="Calibri" w:hAnsi="Calibri" w:cs="Calibri"/>
                <w:b/>
                <w:bCs/>
                <w:sz w:val="22"/>
                <w:szCs w:val="22"/>
                <w:lang w:val="hr-HR" w:eastAsia="hr-HR"/>
              </w:rPr>
              <w:t>Prihodi poslovanja</w:t>
            </w:r>
          </w:p>
        </w:tc>
        <w:tc>
          <w:tcPr>
            <w:tcW w:w="1112" w:type="pct"/>
            <w:shd w:val="clear" w:color="auto" w:fill="D9D9D9"/>
            <w:vAlign w:val="center"/>
            <w:hideMark/>
          </w:tcPr>
          <w:p w14:paraId="73803767" w14:textId="77777777" w:rsidR="002E2C64" w:rsidRPr="002E2C64" w:rsidRDefault="002E2C64" w:rsidP="002E2C64">
            <w:pPr>
              <w:jc w:val="right"/>
              <w:rPr>
                <w:rFonts w:ascii="Calibri" w:hAnsi="Calibri" w:cs="Arial"/>
                <w:b/>
                <w:bCs/>
                <w:sz w:val="22"/>
                <w:szCs w:val="22"/>
                <w:lang w:val="hr-HR" w:eastAsia="hr-HR"/>
              </w:rPr>
            </w:pPr>
            <w:r w:rsidRPr="002E2C64">
              <w:rPr>
                <w:rFonts w:ascii="Calibri" w:hAnsi="Calibri" w:cs="Arial"/>
                <w:b/>
                <w:bCs/>
                <w:color w:val="000000"/>
                <w:sz w:val="22"/>
                <w:szCs w:val="22"/>
                <w:lang w:val="hr-HR" w:eastAsia="hr-HR"/>
              </w:rPr>
              <w:t>78.473.200,00</w:t>
            </w:r>
          </w:p>
        </w:tc>
      </w:tr>
      <w:tr w:rsidR="002E2C64" w:rsidRPr="002E2C64" w14:paraId="3D4155DF" w14:textId="77777777" w:rsidTr="005D4B7D">
        <w:trPr>
          <w:trHeight w:val="284"/>
        </w:trPr>
        <w:tc>
          <w:tcPr>
            <w:tcW w:w="542" w:type="pct"/>
            <w:shd w:val="clear" w:color="auto" w:fill="auto"/>
            <w:vAlign w:val="bottom"/>
            <w:hideMark/>
          </w:tcPr>
          <w:p w14:paraId="0F78393B" w14:textId="77777777" w:rsidR="002E2C64" w:rsidRPr="002E2C64" w:rsidRDefault="002E2C64" w:rsidP="002E2C64">
            <w:pPr>
              <w:jc w:val="center"/>
              <w:rPr>
                <w:rFonts w:ascii="Calibri" w:hAnsi="Calibri" w:cs="Calibri"/>
                <w:bCs/>
                <w:sz w:val="22"/>
                <w:szCs w:val="22"/>
                <w:lang w:val="hr-HR" w:eastAsia="hr-HR"/>
              </w:rPr>
            </w:pPr>
            <w:r w:rsidRPr="002E2C64">
              <w:rPr>
                <w:rFonts w:ascii="Calibri" w:hAnsi="Calibri" w:cs="Calibri"/>
                <w:bCs/>
                <w:sz w:val="22"/>
                <w:szCs w:val="22"/>
                <w:lang w:val="hr-HR" w:eastAsia="hr-HR"/>
              </w:rPr>
              <w:t>61</w:t>
            </w:r>
          </w:p>
        </w:tc>
        <w:tc>
          <w:tcPr>
            <w:tcW w:w="3346" w:type="pct"/>
            <w:shd w:val="clear" w:color="auto" w:fill="auto"/>
            <w:vAlign w:val="center"/>
            <w:hideMark/>
          </w:tcPr>
          <w:p w14:paraId="12385052" w14:textId="77777777" w:rsidR="002E2C64" w:rsidRPr="002E2C64" w:rsidRDefault="002E2C64" w:rsidP="002E2C64">
            <w:pPr>
              <w:rPr>
                <w:rFonts w:ascii="Calibri" w:hAnsi="Calibri" w:cs="Calibri"/>
                <w:bCs/>
                <w:sz w:val="22"/>
                <w:szCs w:val="22"/>
                <w:lang w:val="hr-HR" w:eastAsia="hr-HR"/>
              </w:rPr>
            </w:pPr>
            <w:r w:rsidRPr="002E2C64">
              <w:rPr>
                <w:rFonts w:ascii="Calibri" w:hAnsi="Calibri" w:cs="Calibri"/>
                <w:bCs/>
                <w:sz w:val="22"/>
                <w:szCs w:val="22"/>
                <w:lang w:val="hr-HR" w:eastAsia="hr-HR"/>
              </w:rPr>
              <w:t>Prihodi od poreza</w:t>
            </w:r>
          </w:p>
        </w:tc>
        <w:tc>
          <w:tcPr>
            <w:tcW w:w="1112" w:type="pct"/>
            <w:tcBorders>
              <w:top w:val="nil"/>
            </w:tcBorders>
            <w:shd w:val="clear" w:color="auto" w:fill="auto"/>
            <w:vAlign w:val="center"/>
            <w:hideMark/>
          </w:tcPr>
          <w:p w14:paraId="156E22FF" w14:textId="77777777" w:rsidR="002E2C64" w:rsidRPr="002E2C64" w:rsidRDefault="002E2C64" w:rsidP="002E2C64">
            <w:pPr>
              <w:spacing w:after="5" w:line="250" w:lineRule="auto"/>
              <w:jc w:val="right"/>
              <w:rPr>
                <w:rFonts w:ascii="Calibri" w:hAnsi="Calibri" w:cs="Arial"/>
                <w:bCs/>
                <w:color w:val="000000"/>
                <w:sz w:val="22"/>
                <w:szCs w:val="22"/>
                <w:lang w:val="hr-HR" w:eastAsia="hr-HR"/>
              </w:rPr>
            </w:pPr>
            <w:r w:rsidRPr="002E2C64">
              <w:rPr>
                <w:rFonts w:ascii="Calibri" w:hAnsi="Calibri" w:cs="Arial"/>
                <w:bCs/>
                <w:color w:val="000000"/>
                <w:sz w:val="22"/>
                <w:szCs w:val="22"/>
                <w:lang w:val="hr-HR" w:eastAsia="hr-HR"/>
              </w:rPr>
              <w:t>26.730.101,00</w:t>
            </w:r>
          </w:p>
        </w:tc>
      </w:tr>
      <w:tr w:rsidR="002E2C64" w:rsidRPr="002E2C64" w14:paraId="520BF7D3" w14:textId="77777777" w:rsidTr="005D4B7D">
        <w:trPr>
          <w:trHeight w:val="284"/>
        </w:trPr>
        <w:tc>
          <w:tcPr>
            <w:tcW w:w="542" w:type="pct"/>
            <w:shd w:val="clear" w:color="auto" w:fill="auto"/>
            <w:vAlign w:val="bottom"/>
            <w:hideMark/>
          </w:tcPr>
          <w:p w14:paraId="0E881F8F" w14:textId="77777777" w:rsidR="002E2C64" w:rsidRPr="002E2C64" w:rsidRDefault="002E2C64" w:rsidP="002E2C64">
            <w:pPr>
              <w:jc w:val="center"/>
              <w:rPr>
                <w:rFonts w:ascii="Calibri" w:hAnsi="Calibri" w:cs="Calibri"/>
                <w:bCs/>
                <w:sz w:val="22"/>
                <w:szCs w:val="22"/>
                <w:lang w:val="hr-HR" w:eastAsia="hr-HR"/>
              </w:rPr>
            </w:pPr>
            <w:r w:rsidRPr="002E2C64">
              <w:rPr>
                <w:rFonts w:ascii="Calibri" w:hAnsi="Calibri" w:cs="Calibri"/>
                <w:bCs/>
                <w:sz w:val="22"/>
                <w:szCs w:val="22"/>
                <w:lang w:val="hr-HR" w:eastAsia="hr-HR"/>
              </w:rPr>
              <w:t>63</w:t>
            </w:r>
          </w:p>
        </w:tc>
        <w:tc>
          <w:tcPr>
            <w:tcW w:w="3346" w:type="pct"/>
            <w:shd w:val="clear" w:color="auto" w:fill="auto"/>
            <w:vAlign w:val="center"/>
            <w:hideMark/>
          </w:tcPr>
          <w:p w14:paraId="172F78BC" w14:textId="77777777" w:rsidR="002E2C64" w:rsidRPr="002E2C64" w:rsidRDefault="002E2C64" w:rsidP="002E2C64">
            <w:pPr>
              <w:rPr>
                <w:rFonts w:ascii="Calibri" w:hAnsi="Calibri" w:cs="Calibri"/>
                <w:bCs/>
                <w:sz w:val="22"/>
                <w:szCs w:val="22"/>
                <w:lang w:val="hr-HR" w:eastAsia="hr-HR"/>
              </w:rPr>
            </w:pPr>
            <w:r w:rsidRPr="002E2C64">
              <w:rPr>
                <w:rFonts w:ascii="Calibri" w:hAnsi="Calibri" w:cs="Calibri"/>
                <w:bCs/>
                <w:sz w:val="22"/>
                <w:szCs w:val="22"/>
                <w:lang w:val="hr-HR" w:eastAsia="hr-HR"/>
              </w:rPr>
              <w:t>Pomoći iz inozemstva  i od sub. unutar općeg proračuna</w:t>
            </w:r>
          </w:p>
        </w:tc>
        <w:tc>
          <w:tcPr>
            <w:tcW w:w="1112" w:type="pct"/>
            <w:tcBorders>
              <w:top w:val="nil"/>
            </w:tcBorders>
            <w:shd w:val="clear" w:color="auto" w:fill="auto"/>
            <w:vAlign w:val="center"/>
            <w:hideMark/>
          </w:tcPr>
          <w:p w14:paraId="1337783A" w14:textId="77777777" w:rsidR="002E2C64" w:rsidRPr="002E2C64" w:rsidRDefault="002E2C64" w:rsidP="002E2C64">
            <w:pPr>
              <w:spacing w:after="5" w:line="250" w:lineRule="auto"/>
              <w:jc w:val="right"/>
              <w:rPr>
                <w:rFonts w:ascii="Calibri" w:hAnsi="Calibri" w:cs="Arial"/>
                <w:bCs/>
                <w:color w:val="000000"/>
                <w:sz w:val="22"/>
                <w:szCs w:val="22"/>
                <w:lang w:val="hr-HR" w:eastAsia="hr-HR"/>
              </w:rPr>
            </w:pPr>
            <w:r w:rsidRPr="002E2C64">
              <w:rPr>
                <w:rFonts w:ascii="Calibri" w:hAnsi="Calibri" w:cs="Arial"/>
                <w:bCs/>
                <w:color w:val="000000"/>
                <w:sz w:val="22"/>
                <w:szCs w:val="22"/>
                <w:lang w:val="hr-HR" w:eastAsia="hr-HR"/>
              </w:rPr>
              <w:t>19.646.999,00</w:t>
            </w:r>
          </w:p>
        </w:tc>
      </w:tr>
      <w:tr w:rsidR="002E2C64" w:rsidRPr="002E2C64" w14:paraId="44A4D0BF" w14:textId="77777777" w:rsidTr="005D4B7D">
        <w:trPr>
          <w:trHeight w:val="284"/>
        </w:trPr>
        <w:tc>
          <w:tcPr>
            <w:tcW w:w="542" w:type="pct"/>
            <w:shd w:val="clear" w:color="auto" w:fill="auto"/>
            <w:vAlign w:val="bottom"/>
            <w:hideMark/>
          </w:tcPr>
          <w:p w14:paraId="302F40AE" w14:textId="77777777" w:rsidR="002E2C64" w:rsidRPr="002E2C64" w:rsidRDefault="002E2C64" w:rsidP="002E2C64">
            <w:pPr>
              <w:jc w:val="center"/>
              <w:rPr>
                <w:rFonts w:ascii="Calibri" w:hAnsi="Calibri" w:cs="Calibri"/>
                <w:bCs/>
                <w:sz w:val="22"/>
                <w:szCs w:val="22"/>
                <w:lang w:val="hr-HR" w:eastAsia="hr-HR"/>
              </w:rPr>
            </w:pPr>
            <w:r w:rsidRPr="002E2C64">
              <w:rPr>
                <w:rFonts w:ascii="Calibri" w:hAnsi="Calibri" w:cs="Calibri"/>
                <w:bCs/>
                <w:sz w:val="22"/>
                <w:szCs w:val="22"/>
                <w:lang w:val="hr-HR" w:eastAsia="hr-HR"/>
              </w:rPr>
              <w:t>64</w:t>
            </w:r>
          </w:p>
        </w:tc>
        <w:tc>
          <w:tcPr>
            <w:tcW w:w="3346" w:type="pct"/>
            <w:shd w:val="clear" w:color="auto" w:fill="auto"/>
            <w:vAlign w:val="center"/>
            <w:hideMark/>
          </w:tcPr>
          <w:p w14:paraId="1FD123B0" w14:textId="77777777" w:rsidR="002E2C64" w:rsidRPr="002E2C64" w:rsidRDefault="002E2C64" w:rsidP="002E2C64">
            <w:pPr>
              <w:rPr>
                <w:rFonts w:ascii="Calibri" w:hAnsi="Calibri" w:cs="Calibri"/>
                <w:bCs/>
                <w:sz w:val="22"/>
                <w:szCs w:val="22"/>
                <w:lang w:val="hr-HR" w:eastAsia="hr-HR"/>
              </w:rPr>
            </w:pPr>
            <w:r w:rsidRPr="002E2C64">
              <w:rPr>
                <w:rFonts w:ascii="Calibri" w:hAnsi="Calibri" w:cs="Calibri"/>
                <w:bCs/>
                <w:sz w:val="22"/>
                <w:szCs w:val="22"/>
                <w:lang w:val="hr-HR" w:eastAsia="hr-HR"/>
              </w:rPr>
              <w:t>Prihodi od imovine</w:t>
            </w:r>
          </w:p>
        </w:tc>
        <w:tc>
          <w:tcPr>
            <w:tcW w:w="1112" w:type="pct"/>
            <w:tcBorders>
              <w:top w:val="nil"/>
            </w:tcBorders>
            <w:shd w:val="clear" w:color="auto" w:fill="auto"/>
            <w:vAlign w:val="center"/>
            <w:hideMark/>
          </w:tcPr>
          <w:p w14:paraId="3552CD90" w14:textId="77777777" w:rsidR="002E2C64" w:rsidRPr="002E2C64" w:rsidRDefault="002E2C64" w:rsidP="002E2C64">
            <w:pPr>
              <w:spacing w:after="5" w:line="250" w:lineRule="auto"/>
              <w:jc w:val="right"/>
              <w:rPr>
                <w:rFonts w:ascii="Calibri" w:hAnsi="Calibri" w:cs="Arial"/>
                <w:bCs/>
                <w:color w:val="000000"/>
                <w:sz w:val="22"/>
                <w:szCs w:val="22"/>
                <w:lang w:val="hr-HR" w:eastAsia="hr-HR"/>
              </w:rPr>
            </w:pPr>
            <w:r w:rsidRPr="002E2C64">
              <w:rPr>
                <w:rFonts w:ascii="Calibri" w:hAnsi="Calibri" w:cs="Arial"/>
                <w:bCs/>
                <w:color w:val="000000"/>
                <w:sz w:val="22"/>
                <w:szCs w:val="22"/>
                <w:lang w:val="hr-HR" w:eastAsia="hr-HR"/>
              </w:rPr>
              <w:t>2.111.000,00</w:t>
            </w:r>
          </w:p>
        </w:tc>
      </w:tr>
      <w:tr w:rsidR="002E2C64" w:rsidRPr="002E2C64" w14:paraId="667A4235" w14:textId="77777777" w:rsidTr="005D4B7D">
        <w:trPr>
          <w:trHeight w:val="284"/>
        </w:trPr>
        <w:tc>
          <w:tcPr>
            <w:tcW w:w="542" w:type="pct"/>
            <w:shd w:val="clear" w:color="auto" w:fill="auto"/>
            <w:vAlign w:val="bottom"/>
            <w:hideMark/>
          </w:tcPr>
          <w:p w14:paraId="01E91B83" w14:textId="77777777" w:rsidR="002E2C64" w:rsidRPr="002E2C64" w:rsidRDefault="002E2C64" w:rsidP="002E2C64">
            <w:pPr>
              <w:jc w:val="center"/>
              <w:rPr>
                <w:rFonts w:ascii="Calibri" w:hAnsi="Calibri" w:cs="Calibri"/>
                <w:bCs/>
                <w:sz w:val="22"/>
                <w:szCs w:val="22"/>
                <w:lang w:val="hr-HR" w:eastAsia="hr-HR"/>
              </w:rPr>
            </w:pPr>
            <w:r w:rsidRPr="002E2C64">
              <w:rPr>
                <w:rFonts w:ascii="Calibri" w:hAnsi="Calibri" w:cs="Calibri"/>
                <w:bCs/>
                <w:sz w:val="22"/>
                <w:szCs w:val="22"/>
                <w:lang w:val="hr-HR" w:eastAsia="hr-HR"/>
              </w:rPr>
              <w:t>65</w:t>
            </w:r>
          </w:p>
        </w:tc>
        <w:tc>
          <w:tcPr>
            <w:tcW w:w="3346" w:type="pct"/>
            <w:shd w:val="clear" w:color="auto" w:fill="auto"/>
            <w:vAlign w:val="center"/>
            <w:hideMark/>
          </w:tcPr>
          <w:p w14:paraId="66D1282F" w14:textId="77777777" w:rsidR="002E2C64" w:rsidRPr="002E2C64" w:rsidRDefault="002E2C64" w:rsidP="002E2C64">
            <w:pPr>
              <w:rPr>
                <w:rFonts w:ascii="Calibri" w:hAnsi="Calibri" w:cs="Calibri"/>
                <w:bCs/>
                <w:sz w:val="22"/>
                <w:szCs w:val="22"/>
                <w:lang w:val="hr-HR" w:eastAsia="hr-HR"/>
              </w:rPr>
            </w:pPr>
            <w:r w:rsidRPr="002E2C64">
              <w:rPr>
                <w:rFonts w:ascii="Calibri" w:hAnsi="Calibri" w:cs="Calibri"/>
                <w:bCs/>
                <w:sz w:val="22"/>
                <w:szCs w:val="22"/>
                <w:lang w:val="hr-HR" w:eastAsia="hr-HR"/>
              </w:rPr>
              <w:t xml:space="preserve">Prihodi od </w:t>
            </w:r>
            <w:proofErr w:type="spellStart"/>
            <w:r w:rsidRPr="002E2C64">
              <w:rPr>
                <w:rFonts w:ascii="Calibri" w:hAnsi="Calibri" w:cs="Calibri"/>
                <w:bCs/>
                <w:sz w:val="22"/>
                <w:szCs w:val="22"/>
                <w:lang w:val="hr-HR" w:eastAsia="hr-HR"/>
              </w:rPr>
              <w:t>upr</w:t>
            </w:r>
            <w:proofErr w:type="spellEnd"/>
            <w:r w:rsidRPr="002E2C64">
              <w:rPr>
                <w:rFonts w:ascii="Calibri" w:hAnsi="Calibri" w:cs="Calibri"/>
                <w:bCs/>
                <w:sz w:val="22"/>
                <w:szCs w:val="22"/>
                <w:lang w:val="hr-HR" w:eastAsia="hr-HR"/>
              </w:rPr>
              <w:t xml:space="preserve">. i </w:t>
            </w:r>
            <w:proofErr w:type="spellStart"/>
            <w:r w:rsidRPr="002E2C64">
              <w:rPr>
                <w:rFonts w:ascii="Calibri" w:hAnsi="Calibri" w:cs="Calibri"/>
                <w:bCs/>
                <w:sz w:val="22"/>
                <w:szCs w:val="22"/>
                <w:lang w:val="hr-HR" w:eastAsia="hr-HR"/>
              </w:rPr>
              <w:t>admin</w:t>
            </w:r>
            <w:proofErr w:type="spellEnd"/>
            <w:r w:rsidRPr="002E2C64">
              <w:rPr>
                <w:rFonts w:ascii="Calibri" w:hAnsi="Calibri" w:cs="Calibri"/>
                <w:bCs/>
                <w:sz w:val="22"/>
                <w:szCs w:val="22"/>
                <w:lang w:val="hr-HR" w:eastAsia="hr-HR"/>
              </w:rPr>
              <w:t xml:space="preserve">. </w:t>
            </w:r>
            <w:proofErr w:type="spellStart"/>
            <w:r w:rsidRPr="002E2C64">
              <w:rPr>
                <w:rFonts w:ascii="Calibri" w:hAnsi="Calibri" w:cs="Calibri"/>
                <w:bCs/>
                <w:sz w:val="22"/>
                <w:szCs w:val="22"/>
                <w:lang w:val="hr-HR" w:eastAsia="hr-HR"/>
              </w:rPr>
              <w:t>prist</w:t>
            </w:r>
            <w:proofErr w:type="spellEnd"/>
            <w:r w:rsidRPr="002E2C64">
              <w:rPr>
                <w:rFonts w:ascii="Calibri" w:hAnsi="Calibri" w:cs="Calibri"/>
                <w:bCs/>
                <w:sz w:val="22"/>
                <w:szCs w:val="22"/>
                <w:lang w:val="hr-HR" w:eastAsia="hr-HR"/>
              </w:rPr>
              <w:t>.</w:t>
            </w:r>
          </w:p>
        </w:tc>
        <w:tc>
          <w:tcPr>
            <w:tcW w:w="1112" w:type="pct"/>
            <w:tcBorders>
              <w:top w:val="nil"/>
            </w:tcBorders>
            <w:shd w:val="clear" w:color="auto" w:fill="auto"/>
            <w:vAlign w:val="center"/>
            <w:hideMark/>
          </w:tcPr>
          <w:p w14:paraId="00FF8ABE" w14:textId="77777777" w:rsidR="002E2C64" w:rsidRPr="002E2C64" w:rsidRDefault="002E2C64" w:rsidP="002E2C64">
            <w:pPr>
              <w:spacing w:after="5" w:line="250" w:lineRule="auto"/>
              <w:jc w:val="right"/>
              <w:rPr>
                <w:rFonts w:ascii="Calibri" w:hAnsi="Calibri" w:cs="Arial"/>
                <w:bCs/>
                <w:color w:val="000000"/>
                <w:sz w:val="22"/>
                <w:szCs w:val="22"/>
                <w:lang w:val="hr-HR" w:eastAsia="hr-HR"/>
              </w:rPr>
            </w:pPr>
            <w:r w:rsidRPr="002E2C64">
              <w:rPr>
                <w:rFonts w:ascii="Calibri" w:hAnsi="Calibri" w:cs="Arial"/>
                <w:bCs/>
                <w:color w:val="000000"/>
                <w:sz w:val="22"/>
                <w:szCs w:val="22"/>
                <w:lang w:val="hr-HR" w:eastAsia="hr-HR"/>
              </w:rPr>
              <w:t>28.665.000,00</w:t>
            </w:r>
          </w:p>
        </w:tc>
      </w:tr>
      <w:tr w:rsidR="002E2C64" w:rsidRPr="002E2C64" w14:paraId="38D4F5B2" w14:textId="77777777" w:rsidTr="005D4B7D">
        <w:trPr>
          <w:trHeight w:val="284"/>
        </w:trPr>
        <w:tc>
          <w:tcPr>
            <w:tcW w:w="542" w:type="pct"/>
            <w:shd w:val="clear" w:color="auto" w:fill="auto"/>
            <w:noWrap/>
            <w:vAlign w:val="bottom"/>
            <w:hideMark/>
          </w:tcPr>
          <w:p w14:paraId="7B4AEB61" w14:textId="77777777" w:rsidR="002E2C64" w:rsidRPr="002E2C64" w:rsidRDefault="002E2C64" w:rsidP="002E2C64">
            <w:pPr>
              <w:jc w:val="center"/>
              <w:rPr>
                <w:rFonts w:ascii="Calibri" w:hAnsi="Calibri" w:cs="Calibri"/>
                <w:bCs/>
                <w:sz w:val="22"/>
                <w:szCs w:val="22"/>
                <w:lang w:val="hr-HR" w:eastAsia="hr-HR"/>
              </w:rPr>
            </w:pPr>
            <w:r w:rsidRPr="002E2C64">
              <w:rPr>
                <w:rFonts w:ascii="Calibri" w:hAnsi="Calibri" w:cs="Calibri"/>
                <w:bCs/>
                <w:sz w:val="22"/>
                <w:szCs w:val="22"/>
                <w:lang w:val="hr-HR" w:eastAsia="hr-HR"/>
              </w:rPr>
              <w:t>66</w:t>
            </w:r>
          </w:p>
        </w:tc>
        <w:tc>
          <w:tcPr>
            <w:tcW w:w="3346" w:type="pct"/>
            <w:shd w:val="clear" w:color="auto" w:fill="auto"/>
            <w:vAlign w:val="center"/>
            <w:hideMark/>
          </w:tcPr>
          <w:p w14:paraId="0434E4C6" w14:textId="77777777" w:rsidR="002E2C64" w:rsidRPr="002E2C64" w:rsidRDefault="002E2C64" w:rsidP="002E2C64">
            <w:pPr>
              <w:rPr>
                <w:rFonts w:ascii="Calibri" w:hAnsi="Calibri" w:cs="Calibri"/>
                <w:bCs/>
                <w:sz w:val="22"/>
                <w:szCs w:val="22"/>
                <w:lang w:val="hr-HR" w:eastAsia="hr-HR"/>
              </w:rPr>
            </w:pPr>
            <w:r w:rsidRPr="002E2C64">
              <w:rPr>
                <w:rFonts w:ascii="Calibri" w:hAnsi="Calibri" w:cs="Calibri"/>
                <w:bCs/>
                <w:sz w:val="22"/>
                <w:szCs w:val="22"/>
                <w:lang w:val="hr-HR" w:eastAsia="hr-HR"/>
              </w:rPr>
              <w:t xml:space="preserve">Prihodi od </w:t>
            </w:r>
            <w:proofErr w:type="spellStart"/>
            <w:r w:rsidRPr="002E2C64">
              <w:rPr>
                <w:rFonts w:ascii="Calibri" w:hAnsi="Calibri" w:cs="Calibri"/>
                <w:bCs/>
                <w:sz w:val="22"/>
                <w:szCs w:val="22"/>
                <w:lang w:val="hr-HR" w:eastAsia="hr-HR"/>
              </w:rPr>
              <w:t>prod</w:t>
            </w:r>
            <w:proofErr w:type="spellEnd"/>
            <w:r w:rsidRPr="002E2C64">
              <w:rPr>
                <w:rFonts w:ascii="Calibri" w:hAnsi="Calibri" w:cs="Calibri"/>
                <w:bCs/>
                <w:sz w:val="22"/>
                <w:szCs w:val="22"/>
                <w:lang w:val="hr-HR" w:eastAsia="hr-HR"/>
              </w:rPr>
              <w:t xml:space="preserve">. </w:t>
            </w:r>
            <w:proofErr w:type="spellStart"/>
            <w:r w:rsidRPr="002E2C64">
              <w:rPr>
                <w:rFonts w:ascii="Calibri" w:hAnsi="Calibri" w:cs="Calibri"/>
                <w:bCs/>
                <w:sz w:val="22"/>
                <w:szCs w:val="22"/>
                <w:lang w:val="hr-HR" w:eastAsia="hr-HR"/>
              </w:rPr>
              <w:t>proiz</w:t>
            </w:r>
            <w:proofErr w:type="spellEnd"/>
            <w:r w:rsidRPr="002E2C64">
              <w:rPr>
                <w:rFonts w:ascii="Calibri" w:hAnsi="Calibri" w:cs="Calibri"/>
                <w:bCs/>
                <w:sz w:val="22"/>
                <w:szCs w:val="22"/>
                <w:lang w:val="hr-HR" w:eastAsia="hr-HR"/>
              </w:rPr>
              <w:t xml:space="preserve">. i robe te </w:t>
            </w:r>
            <w:proofErr w:type="spellStart"/>
            <w:r w:rsidRPr="002E2C64">
              <w:rPr>
                <w:rFonts w:ascii="Calibri" w:hAnsi="Calibri" w:cs="Calibri"/>
                <w:bCs/>
                <w:sz w:val="22"/>
                <w:szCs w:val="22"/>
                <w:lang w:val="hr-HR" w:eastAsia="hr-HR"/>
              </w:rPr>
              <w:t>pruž</w:t>
            </w:r>
            <w:proofErr w:type="spellEnd"/>
            <w:r w:rsidRPr="002E2C64">
              <w:rPr>
                <w:rFonts w:ascii="Calibri" w:hAnsi="Calibri" w:cs="Calibri"/>
                <w:bCs/>
                <w:sz w:val="22"/>
                <w:szCs w:val="22"/>
                <w:lang w:val="hr-HR" w:eastAsia="hr-HR"/>
              </w:rPr>
              <w:t xml:space="preserve">. </w:t>
            </w:r>
            <w:proofErr w:type="spellStart"/>
            <w:r w:rsidRPr="002E2C64">
              <w:rPr>
                <w:rFonts w:ascii="Calibri" w:hAnsi="Calibri" w:cs="Calibri"/>
                <w:bCs/>
                <w:sz w:val="22"/>
                <w:szCs w:val="22"/>
                <w:lang w:val="hr-HR" w:eastAsia="hr-HR"/>
              </w:rPr>
              <w:t>usl</w:t>
            </w:r>
            <w:proofErr w:type="spellEnd"/>
            <w:r w:rsidRPr="002E2C64">
              <w:rPr>
                <w:rFonts w:ascii="Calibri" w:hAnsi="Calibri" w:cs="Calibri"/>
                <w:bCs/>
                <w:sz w:val="22"/>
                <w:szCs w:val="22"/>
                <w:lang w:val="hr-HR" w:eastAsia="hr-HR"/>
              </w:rPr>
              <w:t xml:space="preserve">. i prihodi od </w:t>
            </w:r>
            <w:proofErr w:type="spellStart"/>
            <w:r w:rsidRPr="002E2C64">
              <w:rPr>
                <w:rFonts w:ascii="Calibri" w:hAnsi="Calibri" w:cs="Calibri"/>
                <w:bCs/>
                <w:sz w:val="22"/>
                <w:szCs w:val="22"/>
                <w:lang w:val="hr-HR" w:eastAsia="hr-HR"/>
              </w:rPr>
              <w:t>donac</w:t>
            </w:r>
            <w:proofErr w:type="spellEnd"/>
            <w:r w:rsidRPr="002E2C64">
              <w:rPr>
                <w:rFonts w:ascii="Calibri" w:hAnsi="Calibri" w:cs="Calibri"/>
                <w:bCs/>
                <w:sz w:val="22"/>
                <w:szCs w:val="22"/>
                <w:lang w:val="hr-HR" w:eastAsia="hr-HR"/>
              </w:rPr>
              <w:t>.</w:t>
            </w:r>
          </w:p>
        </w:tc>
        <w:tc>
          <w:tcPr>
            <w:tcW w:w="1112" w:type="pct"/>
            <w:tcBorders>
              <w:top w:val="nil"/>
            </w:tcBorders>
            <w:shd w:val="clear" w:color="auto" w:fill="auto"/>
            <w:vAlign w:val="center"/>
            <w:hideMark/>
          </w:tcPr>
          <w:p w14:paraId="7C392F35" w14:textId="77777777" w:rsidR="002E2C64" w:rsidRPr="002E2C64" w:rsidRDefault="002E2C64" w:rsidP="002E2C64">
            <w:pPr>
              <w:spacing w:after="5" w:line="250" w:lineRule="auto"/>
              <w:jc w:val="right"/>
              <w:rPr>
                <w:rFonts w:ascii="Calibri" w:hAnsi="Calibri" w:cs="Arial"/>
                <w:bCs/>
                <w:color w:val="000000"/>
                <w:sz w:val="22"/>
                <w:szCs w:val="22"/>
                <w:lang w:val="hr-HR" w:eastAsia="hr-HR"/>
              </w:rPr>
            </w:pPr>
            <w:r w:rsidRPr="002E2C64">
              <w:rPr>
                <w:rFonts w:ascii="Calibri" w:hAnsi="Calibri" w:cs="Arial"/>
                <w:bCs/>
                <w:color w:val="000000"/>
                <w:sz w:val="22"/>
                <w:szCs w:val="22"/>
                <w:lang w:val="hr-HR" w:eastAsia="hr-HR"/>
              </w:rPr>
              <w:t>920.100,00</w:t>
            </w:r>
          </w:p>
        </w:tc>
      </w:tr>
      <w:tr w:rsidR="002E2C64" w:rsidRPr="002E2C64" w14:paraId="68FAEA01" w14:textId="77777777" w:rsidTr="005D4B7D">
        <w:trPr>
          <w:trHeight w:val="284"/>
        </w:trPr>
        <w:tc>
          <w:tcPr>
            <w:tcW w:w="542" w:type="pct"/>
            <w:shd w:val="clear" w:color="auto" w:fill="auto"/>
            <w:noWrap/>
            <w:vAlign w:val="bottom"/>
            <w:hideMark/>
          </w:tcPr>
          <w:p w14:paraId="5CE287CD" w14:textId="77777777" w:rsidR="002E2C64" w:rsidRPr="002E2C64" w:rsidRDefault="002E2C64" w:rsidP="002E2C64">
            <w:pPr>
              <w:jc w:val="center"/>
              <w:rPr>
                <w:rFonts w:ascii="Calibri" w:hAnsi="Calibri" w:cs="Calibri"/>
                <w:bCs/>
                <w:sz w:val="22"/>
                <w:szCs w:val="22"/>
                <w:lang w:val="hr-HR" w:eastAsia="hr-HR"/>
              </w:rPr>
            </w:pPr>
            <w:r w:rsidRPr="002E2C64">
              <w:rPr>
                <w:rFonts w:ascii="Calibri" w:hAnsi="Calibri" w:cs="Calibri"/>
                <w:bCs/>
                <w:sz w:val="22"/>
                <w:szCs w:val="22"/>
                <w:lang w:val="hr-HR" w:eastAsia="hr-HR"/>
              </w:rPr>
              <w:t>68</w:t>
            </w:r>
          </w:p>
        </w:tc>
        <w:tc>
          <w:tcPr>
            <w:tcW w:w="3346" w:type="pct"/>
            <w:shd w:val="clear" w:color="auto" w:fill="auto"/>
            <w:vAlign w:val="center"/>
            <w:hideMark/>
          </w:tcPr>
          <w:p w14:paraId="7980B104" w14:textId="77777777" w:rsidR="002E2C64" w:rsidRPr="002E2C64" w:rsidRDefault="002E2C64" w:rsidP="002E2C64">
            <w:pPr>
              <w:rPr>
                <w:rFonts w:ascii="Calibri" w:hAnsi="Calibri" w:cs="Calibri"/>
                <w:bCs/>
                <w:sz w:val="22"/>
                <w:szCs w:val="22"/>
                <w:lang w:val="hr-HR" w:eastAsia="hr-HR"/>
              </w:rPr>
            </w:pPr>
            <w:r w:rsidRPr="002E2C64">
              <w:rPr>
                <w:rFonts w:ascii="Calibri" w:hAnsi="Calibri" w:cs="Calibri"/>
                <w:bCs/>
                <w:sz w:val="22"/>
                <w:szCs w:val="22"/>
                <w:lang w:val="hr-HR" w:eastAsia="hr-HR"/>
              </w:rPr>
              <w:t>Kazne, upravne mjere i ostali prihodi</w:t>
            </w:r>
          </w:p>
        </w:tc>
        <w:tc>
          <w:tcPr>
            <w:tcW w:w="1112" w:type="pct"/>
            <w:tcBorders>
              <w:top w:val="nil"/>
            </w:tcBorders>
            <w:shd w:val="clear" w:color="auto" w:fill="auto"/>
            <w:vAlign w:val="center"/>
            <w:hideMark/>
          </w:tcPr>
          <w:p w14:paraId="5913D5B8" w14:textId="77777777" w:rsidR="002E2C64" w:rsidRPr="002E2C64" w:rsidRDefault="002E2C64" w:rsidP="002E2C64">
            <w:pPr>
              <w:spacing w:after="5" w:line="250" w:lineRule="auto"/>
              <w:jc w:val="right"/>
              <w:rPr>
                <w:rFonts w:ascii="Calibri" w:hAnsi="Calibri" w:cs="Arial"/>
                <w:bCs/>
                <w:color w:val="000000"/>
                <w:sz w:val="22"/>
                <w:szCs w:val="22"/>
                <w:lang w:val="hr-HR" w:eastAsia="hr-HR"/>
              </w:rPr>
            </w:pPr>
            <w:r w:rsidRPr="002E2C64">
              <w:rPr>
                <w:rFonts w:ascii="Calibri" w:hAnsi="Calibri" w:cs="Arial"/>
                <w:bCs/>
                <w:color w:val="000000"/>
                <w:sz w:val="22"/>
                <w:szCs w:val="22"/>
                <w:lang w:val="hr-HR" w:eastAsia="hr-HR"/>
              </w:rPr>
              <w:t>400.000,00</w:t>
            </w:r>
          </w:p>
        </w:tc>
      </w:tr>
      <w:tr w:rsidR="002E2C64" w:rsidRPr="002E2C64" w14:paraId="7CB884EB" w14:textId="77777777" w:rsidTr="002E2C64">
        <w:trPr>
          <w:trHeight w:val="284"/>
        </w:trPr>
        <w:tc>
          <w:tcPr>
            <w:tcW w:w="542" w:type="pct"/>
            <w:shd w:val="clear" w:color="auto" w:fill="D9D9D9"/>
            <w:vAlign w:val="center"/>
            <w:hideMark/>
          </w:tcPr>
          <w:p w14:paraId="7CF0135C" w14:textId="77777777" w:rsidR="002E2C64" w:rsidRPr="002E2C64" w:rsidRDefault="002E2C64" w:rsidP="002E2C64">
            <w:pPr>
              <w:jc w:val="center"/>
              <w:rPr>
                <w:rFonts w:ascii="Calibri" w:hAnsi="Calibri" w:cs="Calibri"/>
                <w:b/>
                <w:bCs/>
                <w:sz w:val="22"/>
                <w:szCs w:val="22"/>
                <w:lang w:val="hr-HR" w:eastAsia="hr-HR"/>
              </w:rPr>
            </w:pPr>
            <w:r w:rsidRPr="002E2C64">
              <w:rPr>
                <w:rFonts w:ascii="Calibri" w:hAnsi="Calibri" w:cs="Calibri"/>
                <w:b/>
                <w:bCs/>
                <w:sz w:val="22"/>
                <w:szCs w:val="22"/>
                <w:lang w:val="hr-HR" w:eastAsia="hr-HR"/>
              </w:rPr>
              <w:t>7</w:t>
            </w:r>
          </w:p>
        </w:tc>
        <w:tc>
          <w:tcPr>
            <w:tcW w:w="3346" w:type="pct"/>
            <w:shd w:val="clear" w:color="auto" w:fill="D9D9D9"/>
            <w:vAlign w:val="center"/>
            <w:hideMark/>
          </w:tcPr>
          <w:p w14:paraId="212398F3" w14:textId="77777777" w:rsidR="002E2C64" w:rsidRPr="002E2C64" w:rsidRDefault="002E2C64" w:rsidP="002E2C64">
            <w:pPr>
              <w:rPr>
                <w:rFonts w:ascii="Calibri" w:hAnsi="Calibri" w:cs="Calibri"/>
                <w:b/>
                <w:bCs/>
                <w:sz w:val="22"/>
                <w:szCs w:val="22"/>
                <w:lang w:val="hr-HR" w:eastAsia="hr-HR"/>
              </w:rPr>
            </w:pPr>
            <w:r w:rsidRPr="002E2C64">
              <w:rPr>
                <w:rFonts w:ascii="Calibri" w:hAnsi="Calibri" w:cs="Calibri"/>
                <w:b/>
                <w:bCs/>
                <w:sz w:val="22"/>
                <w:szCs w:val="22"/>
                <w:lang w:val="hr-HR" w:eastAsia="hr-HR"/>
              </w:rPr>
              <w:t>Prihodi od prodaje nefinancijske imovine</w:t>
            </w:r>
          </w:p>
        </w:tc>
        <w:tc>
          <w:tcPr>
            <w:tcW w:w="1112" w:type="pct"/>
            <w:shd w:val="clear" w:color="auto" w:fill="D9D9D9"/>
            <w:vAlign w:val="center"/>
            <w:hideMark/>
          </w:tcPr>
          <w:p w14:paraId="6DAF64BC" w14:textId="77777777" w:rsidR="002E2C64" w:rsidRPr="002E2C64" w:rsidRDefault="002E2C64" w:rsidP="002E2C64">
            <w:pPr>
              <w:spacing w:after="5" w:line="250" w:lineRule="auto"/>
              <w:jc w:val="right"/>
              <w:rPr>
                <w:rFonts w:ascii="Calibri" w:hAnsi="Calibri" w:cs="Arial"/>
                <w:b/>
                <w:bCs/>
                <w:color w:val="000000"/>
                <w:sz w:val="22"/>
                <w:szCs w:val="22"/>
                <w:lang w:val="hr-HR" w:eastAsia="hr-HR"/>
              </w:rPr>
            </w:pPr>
            <w:r w:rsidRPr="002E2C64">
              <w:rPr>
                <w:rFonts w:ascii="Calibri" w:hAnsi="Calibri" w:cs="Arial"/>
                <w:b/>
                <w:bCs/>
                <w:color w:val="000000"/>
                <w:sz w:val="22"/>
                <w:szCs w:val="22"/>
                <w:lang w:val="hr-HR" w:eastAsia="hr-HR"/>
              </w:rPr>
              <w:t>23.040.300,00</w:t>
            </w:r>
          </w:p>
        </w:tc>
      </w:tr>
      <w:tr w:rsidR="002E2C64" w:rsidRPr="002E2C64" w14:paraId="7A996443" w14:textId="77777777" w:rsidTr="005D4B7D">
        <w:trPr>
          <w:trHeight w:val="284"/>
        </w:trPr>
        <w:tc>
          <w:tcPr>
            <w:tcW w:w="542" w:type="pct"/>
            <w:shd w:val="clear" w:color="auto" w:fill="auto"/>
            <w:vAlign w:val="bottom"/>
            <w:hideMark/>
          </w:tcPr>
          <w:p w14:paraId="4DD018B1" w14:textId="77777777" w:rsidR="002E2C64" w:rsidRPr="002E2C64" w:rsidRDefault="002E2C64" w:rsidP="002E2C64">
            <w:pPr>
              <w:jc w:val="center"/>
              <w:rPr>
                <w:rFonts w:ascii="Calibri" w:hAnsi="Calibri" w:cs="Calibri"/>
                <w:bCs/>
                <w:sz w:val="22"/>
                <w:szCs w:val="22"/>
                <w:lang w:val="hr-HR" w:eastAsia="hr-HR"/>
              </w:rPr>
            </w:pPr>
            <w:r w:rsidRPr="002E2C64">
              <w:rPr>
                <w:rFonts w:ascii="Calibri" w:hAnsi="Calibri" w:cs="Calibri"/>
                <w:bCs/>
                <w:sz w:val="22"/>
                <w:szCs w:val="22"/>
                <w:lang w:val="hr-HR" w:eastAsia="hr-HR"/>
              </w:rPr>
              <w:t>71</w:t>
            </w:r>
          </w:p>
        </w:tc>
        <w:tc>
          <w:tcPr>
            <w:tcW w:w="3346" w:type="pct"/>
            <w:shd w:val="clear" w:color="auto" w:fill="auto"/>
            <w:vAlign w:val="bottom"/>
            <w:hideMark/>
          </w:tcPr>
          <w:p w14:paraId="435018BD" w14:textId="77777777" w:rsidR="002E2C64" w:rsidRPr="002E2C64" w:rsidRDefault="002E2C64" w:rsidP="002E2C64">
            <w:pPr>
              <w:rPr>
                <w:rFonts w:ascii="Calibri" w:hAnsi="Calibri" w:cs="Calibri"/>
                <w:bCs/>
                <w:sz w:val="22"/>
                <w:szCs w:val="22"/>
                <w:lang w:val="hr-HR" w:eastAsia="hr-HR"/>
              </w:rPr>
            </w:pPr>
            <w:r w:rsidRPr="002E2C64">
              <w:rPr>
                <w:rFonts w:ascii="Calibri" w:hAnsi="Calibri" w:cs="Calibri"/>
                <w:bCs/>
                <w:sz w:val="22"/>
                <w:szCs w:val="22"/>
                <w:lang w:val="hr-HR" w:eastAsia="hr-HR"/>
              </w:rPr>
              <w:t xml:space="preserve">Prihodi od prodaje </w:t>
            </w:r>
            <w:proofErr w:type="spellStart"/>
            <w:r w:rsidRPr="002E2C64">
              <w:rPr>
                <w:rFonts w:ascii="Calibri" w:hAnsi="Calibri" w:cs="Calibri"/>
                <w:bCs/>
                <w:sz w:val="22"/>
                <w:szCs w:val="22"/>
                <w:lang w:val="hr-HR" w:eastAsia="hr-HR"/>
              </w:rPr>
              <w:t>neproizvedene</w:t>
            </w:r>
            <w:proofErr w:type="spellEnd"/>
            <w:r w:rsidRPr="002E2C64">
              <w:rPr>
                <w:rFonts w:ascii="Calibri" w:hAnsi="Calibri" w:cs="Calibri"/>
                <w:bCs/>
                <w:sz w:val="22"/>
                <w:szCs w:val="22"/>
                <w:lang w:val="hr-HR" w:eastAsia="hr-HR"/>
              </w:rPr>
              <w:t xml:space="preserve"> dugotrajne imovine</w:t>
            </w:r>
          </w:p>
        </w:tc>
        <w:tc>
          <w:tcPr>
            <w:tcW w:w="1112" w:type="pct"/>
            <w:tcBorders>
              <w:top w:val="nil"/>
            </w:tcBorders>
            <w:shd w:val="clear" w:color="auto" w:fill="auto"/>
            <w:vAlign w:val="bottom"/>
            <w:hideMark/>
          </w:tcPr>
          <w:p w14:paraId="72D1EDB6" w14:textId="77777777" w:rsidR="002E2C64" w:rsidRPr="002E2C64" w:rsidRDefault="002E2C64" w:rsidP="002E2C64">
            <w:pPr>
              <w:spacing w:after="5" w:line="250" w:lineRule="auto"/>
              <w:jc w:val="right"/>
              <w:rPr>
                <w:rFonts w:ascii="Calibri" w:hAnsi="Calibri" w:cs="Arial"/>
                <w:bCs/>
                <w:color w:val="000000"/>
                <w:sz w:val="20"/>
                <w:szCs w:val="20"/>
                <w:lang w:val="hr-HR" w:eastAsia="hr-HR"/>
              </w:rPr>
            </w:pPr>
            <w:r w:rsidRPr="002E2C64">
              <w:rPr>
                <w:rFonts w:ascii="Calibri" w:hAnsi="Calibri" w:cs="Arial"/>
                <w:bCs/>
                <w:color w:val="000000"/>
                <w:sz w:val="20"/>
                <w:szCs w:val="20"/>
                <w:lang w:val="hr-HR" w:eastAsia="hr-HR"/>
              </w:rPr>
              <w:t>19.690.300,00</w:t>
            </w:r>
          </w:p>
        </w:tc>
      </w:tr>
      <w:tr w:rsidR="002E2C64" w:rsidRPr="002E2C64" w14:paraId="572F5F17" w14:textId="77777777" w:rsidTr="005D4B7D">
        <w:trPr>
          <w:trHeight w:val="284"/>
        </w:trPr>
        <w:tc>
          <w:tcPr>
            <w:tcW w:w="542" w:type="pct"/>
            <w:tcBorders>
              <w:bottom w:val="single" w:sz="4" w:space="0" w:color="auto"/>
            </w:tcBorders>
            <w:shd w:val="clear" w:color="auto" w:fill="auto"/>
            <w:vAlign w:val="bottom"/>
            <w:hideMark/>
          </w:tcPr>
          <w:p w14:paraId="69A85600" w14:textId="77777777" w:rsidR="002E2C64" w:rsidRPr="002E2C64" w:rsidRDefault="002E2C64" w:rsidP="002E2C64">
            <w:pPr>
              <w:jc w:val="center"/>
              <w:rPr>
                <w:rFonts w:ascii="Calibri" w:hAnsi="Calibri" w:cs="Calibri"/>
                <w:bCs/>
                <w:sz w:val="22"/>
                <w:szCs w:val="22"/>
                <w:lang w:val="hr-HR" w:eastAsia="hr-HR"/>
              </w:rPr>
            </w:pPr>
            <w:r w:rsidRPr="002E2C64">
              <w:rPr>
                <w:rFonts w:ascii="Calibri" w:hAnsi="Calibri" w:cs="Calibri"/>
                <w:bCs/>
                <w:sz w:val="22"/>
                <w:szCs w:val="22"/>
                <w:lang w:val="hr-HR" w:eastAsia="hr-HR"/>
              </w:rPr>
              <w:t>72</w:t>
            </w:r>
          </w:p>
        </w:tc>
        <w:tc>
          <w:tcPr>
            <w:tcW w:w="3346" w:type="pct"/>
            <w:tcBorders>
              <w:bottom w:val="single" w:sz="4" w:space="0" w:color="auto"/>
            </w:tcBorders>
            <w:shd w:val="clear" w:color="auto" w:fill="auto"/>
            <w:vAlign w:val="bottom"/>
            <w:hideMark/>
          </w:tcPr>
          <w:p w14:paraId="79F81AFC" w14:textId="77777777" w:rsidR="002E2C64" w:rsidRPr="002E2C64" w:rsidRDefault="002E2C64" w:rsidP="002E2C64">
            <w:pPr>
              <w:rPr>
                <w:rFonts w:ascii="Calibri" w:hAnsi="Calibri" w:cs="Calibri"/>
                <w:bCs/>
                <w:sz w:val="22"/>
                <w:szCs w:val="22"/>
                <w:lang w:val="hr-HR" w:eastAsia="hr-HR"/>
              </w:rPr>
            </w:pPr>
            <w:r w:rsidRPr="002E2C64">
              <w:rPr>
                <w:rFonts w:ascii="Calibri" w:hAnsi="Calibri" w:cs="Calibri"/>
                <w:bCs/>
                <w:sz w:val="22"/>
                <w:szCs w:val="22"/>
                <w:lang w:val="hr-HR" w:eastAsia="hr-HR"/>
              </w:rPr>
              <w:t>Prihodi od prodaje proizvedene dugotrajne imovine</w:t>
            </w:r>
          </w:p>
        </w:tc>
        <w:tc>
          <w:tcPr>
            <w:tcW w:w="1112" w:type="pct"/>
            <w:tcBorders>
              <w:top w:val="nil"/>
              <w:bottom w:val="single" w:sz="4" w:space="0" w:color="auto"/>
            </w:tcBorders>
            <w:shd w:val="clear" w:color="auto" w:fill="auto"/>
            <w:vAlign w:val="bottom"/>
            <w:hideMark/>
          </w:tcPr>
          <w:p w14:paraId="3E301F59" w14:textId="77777777" w:rsidR="002E2C64" w:rsidRPr="002E2C64" w:rsidRDefault="002E2C64" w:rsidP="002E2C64">
            <w:pPr>
              <w:spacing w:after="5" w:line="250" w:lineRule="auto"/>
              <w:jc w:val="right"/>
              <w:rPr>
                <w:rFonts w:ascii="Calibri" w:hAnsi="Calibri" w:cs="Arial"/>
                <w:bCs/>
                <w:color w:val="000000"/>
                <w:sz w:val="20"/>
                <w:szCs w:val="20"/>
                <w:lang w:val="hr-HR" w:eastAsia="hr-HR"/>
              </w:rPr>
            </w:pPr>
            <w:r w:rsidRPr="002E2C64">
              <w:rPr>
                <w:rFonts w:ascii="Calibri" w:hAnsi="Calibri" w:cs="Arial"/>
                <w:bCs/>
                <w:color w:val="000000"/>
                <w:sz w:val="20"/>
                <w:szCs w:val="20"/>
                <w:lang w:val="hr-HR" w:eastAsia="hr-HR"/>
              </w:rPr>
              <w:t>3.350.000,00</w:t>
            </w:r>
          </w:p>
        </w:tc>
      </w:tr>
      <w:tr w:rsidR="002E2C64" w:rsidRPr="002E2C64" w14:paraId="108692BB" w14:textId="77777777" w:rsidTr="002E2C64">
        <w:trPr>
          <w:trHeight w:val="284"/>
        </w:trPr>
        <w:tc>
          <w:tcPr>
            <w:tcW w:w="542" w:type="pct"/>
            <w:tcBorders>
              <w:top w:val="single" w:sz="4" w:space="0" w:color="auto"/>
              <w:bottom w:val="single" w:sz="4" w:space="0" w:color="auto"/>
            </w:tcBorders>
            <w:shd w:val="clear" w:color="auto" w:fill="D9D9D9"/>
            <w:vAlign w:val="bottom"/>
          </w:tcPr>
          <w:p w14:paraId="4F5FD351" w14:textId="77777777" w:rsidR="002E2C64" w:rsidRPr="002E2C64" w:rsidRDefault="002E2C64" w:rsidP="002E2C64">
            <w:pPr>
              <w:jc w:val="center"/>
              <w:rPr>
                <w:rFonts w:ascii="Calibri" w:hAnsi="Calibri" w:cs="Calibri"/>
                <w:bCs/>
                <w:sz w:val="22"/>
                <w:szCs w:val="22"/>
                <w:lang w:val="hr-HR" w:eastAsia="hr-HR"/>
              </w:rPr>
            </w:pPr>
          </w:p>
        </w:tc>
        <w:tc>
          <w:tcPr>
            <w:tcW w:w="3346" w:type="pct"/>
            <w:tcBorders>
              <w:top w:val="single" w:sz="4" w:space="0" w:color="auto"/>
              <w:bottom w:val="single" w:sz="4" w:space="0" w:color="auto"/>
            </w:tcBorders>
            <w:shd w:val="clear" w:color="auto" w:fill="D9D9D9"/>
            <w:vAlign w:val="bottom"/>
          </w:tcPr>
          <w:p w14:paraId="2A3A9BBA" w14:textId="77777777" w:rsidR="002E2C64" w:rsidRPr="002E2C64" w:rsidRDefault="002E2C64" w:rsidP="002E2C64">
            <w:pPr>
              <w:jc w:val="right"/>
              <w:rPr>
                <w:rFonts w:ascii="Calibri" w:hAnsi="Calibri" w:cs="Calibri"/>
                <w:b/>
                <w:bCs/>
                <w:sz w:val="22"/>
                <w:szCs w:val="22"/>
                <w:lang w:val="hr-HR" w:eastAsia="hr-HR"/>
              </w:rPr>
            </w:pPr>
            <w:r w:rsidRPr="002E2C64">
              <w:rPr>
                <w:rFonts w:ascii="Calibri" w:hAnsi="Calibri" w:cs="Calibri"/>
                <w:b/>
                <w:bCs/>
                <w:sz w:val="22"/>
                <w:szCs w:val="22"/>
                <w:lang w:val="hr-HR" w:eastAsia="hr-HR"/>
              </w:rPr>
              <w:t>SVEUKUPNO PRIHODI:</w:t>
            </w:r>
          </w:p>
        </w:tc>
        <w:tc>
          <w:tcPr>
            <w:tcW w:w="1112" w:type="pct"/>
            <w:tcBorders>
              <w:top w:val="single" w:sz="4" w:space="0" w:color="auto"/>
              <w:bottom w:val="single" w:sz="4" w:space="0" w:color="auto"/>
            </w:tcBorders>
            <w:shd w:val="clear" w:color="auto" w:fill="D9D9D9"/>
            <w:vAlign w:val="center"/>
          </w:tcPr>
          <w:p w14:paraId="2574E51F" w14:textId="77777777" w:rsidR="002E2C64" w:rsidRPr="002E2C64" w:rsidRDefault="002E2C64" w:rsidP="002E2C64">
            <w:pPr>
              <w:jc w:val="right"/>
              <w:rPr>
                <w:rFonts w:ascii="Calibri" w:hAnsi="Calibri" w:cs="Arial"/>
                <w:b/>
                <w:bCs/>
                <w:sz w:val="22"/>
                <w:szCs w:val="22"/>
                <w:lang w:val="hr-HR" w:eastAsia="hr-HR"/>
              </w:rPr>
            </w:pPr>
            <w:r w:rsidRPr="002E2C64">
              <w:rPr>
                <w:rFonts w:ascii="Calibri" w:hAnsi="Calibri" w:cs="Arial"/>
                <w:b/>
                <w:bCs/>
                <w:color w:val="000000"/>
                <w:sz w:val="22"/>
                <w:szCs w:val="22"/>
                <w:lang w:val="hr-HR" w:eastAsia="hr-HR"/>
              </w:rPr>
              <w:t>101.513.500,00</w:t>
            </w:r>
          </w:p>
        </w:tc>
      </w:tr>
    </w:tbl>
    <w:p w14:paraId="15B7D9D1" w14:textId="77777777" w:rsidR="002E2C64" w:rsidRPr="002E2C64" w:rsidRDefault="002E2C64" w:rsidP="002E2C64">
      <w:pPr>
        <w:spacing w:after="120"/>
        <w:ind w:right="13"/>
        <w:rPr>
          <w:color w:val="000000"/>
          <w:szCs w:val="22"/>
          <w:lang w:val="hr-HR" w:eastAsia="hr-HR"/>
        </w:rPr>
      </w:pPr>
    </w:p>
    <w:p w14:paraId="492BDE26"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Najznačajniji udio u</w:t>
      </w:r>
      <w:r w:rsidRPr="002E2C64">
        <w:rPr>
          <w:b/>
          <w:color w:val="000000"/>
          <w:szCs w:val="22"/>
          <w:lang w:val="hr-HR" w:eastAsia="hr-HR"/>
        </w:rPr>
        <w:t xml:space="preserve"> prihodima poslovanja</w:t>
      </w:r>
      <w:r w:rsidRPr="002E2C64">
        <w:rPr>
          <w:color w:val="000000"/>
          <w:szCs w:val="22"/>
          <w:lang w:val="hr-HR" w:eastAsia="hr-HR"/>
        </w:rPr>
        <w:t xml:space="preserve"> su prihodi skupine 61, prihodi od poreza, koji su za 2020. godinu procijenjeni na temelju ostvarenih prihoda u 2019. godini, a najveći dio odnosi se na prihod na osnovi dodijeljenog udjela u porezu na dohodak od nesamostalnog rada, te prirezu, u iznosu od 20.980.101,00 kn. Ostali dio odnosi se na udjel od poreza i prireza na promet nekretnina na području naše općine u iznosu od 4.500.000,00 kn, te ostale prihode od općinskih poreza. </w:t>
      </w:r>
    </w:p>
    <w:p w14:paraId="32F62CA0" w14:textId="77777777" w:rsidR="002E2C64" w:rsidRPr="002E2C64" w:rsidRDefault="002E2C64" w:rsidP="002E2C64">
      <w:pPr>
        <w:spacing w:after="120"/>
        <w:jc w:val="both"/>
        <w:rPr>
          <w:color w:val="000000"/>
          <w:szCs w:val="22"/>
          <w:lang w:val="hr-HR" w:eastAsia="hr-HR"/>
        </w:rPr>
      </w:pPr>
      <w:bookmarkStart w:id="6" w:name="_Hlk25247458"/>
      <w:r w:rsidRPr="002E2C64">
        <w:rPr>
          <w:color w:val="000000"/>
          <w:szCs w:val="22"/>
          <w:lang w:val="hr-HR" w:eastAsia="hr-HR"/>
        </w:rPr>
        <w:t>Od ove godine Općina će dobivati dodatni udio u porezu na dohodak za  preuzetu decentraliziranu funkcije vatrogastva u iznosu od 1% prikupljenog poreza na dohodak.</w:t>
      </w:r>
    </w:p>
    <w:p w14:paraId="291AC148"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Ako Općina iz dodatnog udjela u porezu na dohodak ne ostvari dovoljno sredstava do razine minimalnoga financijskog standarda za vatrogastvo, država dodjeljuje sredstva iz fonda izravnanja.</w:t>
      </w:r>
    </w:p>
    <w:p w14:paraId="0275A1C1"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Time država osigurava da sve jedinice koje su preuzele obvezu financiranja decentraliziranih funkcija imaju propisani minimum sredstava za financiranje funkcije vatrogastva., a planirana je u iznosu od 1.500.000,00 kn.</w:t>
      </w:r>
      <w:bookmarkEnd w:id="6"/>
    </w:p>
    <w:p w14:paraId="75CB1E3C"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Odmah iza poreznih prihoda veliki udio imaju prihodi koji se odnose na </w:t>
      </w:r>
      <w:r w:rsidRPr="002E2C64">
        <w:rPr>
          <w:b/>
          <w:color w:val="000000"/>
          <w:szCs w:val="22"/>
          <w:lang w:val="hr-HR" w:eastAsia="hr-HR"/>
        </w:rPr>
        <w:t>pomoći</w:t>
      </w:r>
      <w:r w:rsidRPr="002E2C64">
        <w:rPr>
          <w:color w:val="000000"/>
          <w:szCs w:val="22"/>
          <w:lang w:val="hr-HR" w:eastAsia="hr-HR"/>
        </w:rPr>
        <w:t xml:space="preserve"> od strane Ministarstava, Fonda za zaštitu okoliša i energetsku učinkovitost, Županije Splitsko-dalmatinske, te pomoći temeljem prijenosa EU sredstava, a planirani su u ukupnom iznosu od 19.646.999,00 kn, a odnosi se na:</w:t>
      </w:r>
    </w:p>
    <w:p w14:paraId="0C53DBB0"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w:t>
      </w:r>
      <w:r w:rsidRPr="002E2C64">
        <w:rPr>
          <w:color w:val="000000"/>
          <w:szCs w:val="22"/>
          <w:lang w:val="hr-HR" w:eastAsia="hr-HR"/>
        </w:rPr>
        <w:tab/>
        <w:t>pomoći od EU za program INTERREG EUROPE za izgradnju obale u iznosu od 8.129.000,00 kn,</w:t>
      </w:r>
    </w:p>
    <w:p w14:paraId="081FAB1C"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(od čega Općina mora proslijediti partnerima u projektu iznos od 5.000.000,00 kn)</w:t>
      </w:r>
    </w:p>
    <w:p w14:paraId="41F3FF2E"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w:t>
      </w:r>
      <w:r w:rsidRPr="002E2C64">
        <w:rPr>
          <w:color w:val="000000"/>
          <w:szCs w:val="22"/>
          <w:lang w:val="hr-HR" w:eastAsia="hr-HR"/>
        </w:rPr>
        <w:tab/>
        <w:t>sufinanciranje održavanja komunalne infrastrukture od strane Županije Splitsko-dalmatinske 745.000,00 kn za održavanje plaža, uređenje protupožarnih putova, nabavu sadnica…</w:t>
      </w:r>
    </w:p>
    <w:p w14:paraId="48914F6B"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w:t>
      </w:r>
      <w:r w:rsidRPr="002E2C64">
        <w:rPr>
          <w:color w:val="000000"/>
          <w:szCs w:val="22"/>
          <w:lang w:val="hr-HR" w:eastAsia="hr-HR"/>
        </w:rPr>
        <w:tab/>
        <w:t xml:space="preserve">kapitalne pomoći za izgradnju obale od Županije Splitsko-dalmatinske u iznosu 1.000.000,00 kn, </w:t>
      </w:r>
    </w:p>
    <w:p w14:paraId="09A08F32"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w:t>
      </w:r>
      <w:r w:rsidRPr="002E2C64">
        <w:rPr>
          <w:color w:val="000000"/>
          <w:szCs w:val="22"/>
          <w:lang w:val="hr-HR" w:eastAsia="hr-HR"/>
        </w:rPr>
        <w:tab/>
        <w:t>pomoći za izradu projektne dokumentacije za budući SC Miljevac u iznosu od 600.000,00 kn od strane Ministarstva regionalnog razvoja i EU fondova</w:t>
      </w:r>
    </w:p>
    <w:p w14:paraId="6FA2240A"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w:t>
      </w:r>
      <w:r w:rsidRPr="002E2C64">
        <w:rPr>
          <w:color w:val="000000"/>
          <w:szCs w:val="22"/>
          <w:lang w:val="hr-HR" w:eastAsia="hr-HR"/>
        </w:rPr>
        <w:tab/>
        <w:t xml:space="preserve">sufinanciranje projekata izgradnje </w:t>
      </w:r>
      <w:proofErr w:type="spellStart"/>
      <w:r w:rsidRPr="002E2C64">
        <w:rPr>
          <w:color w:val="000000"/>
          <w:szCs w:val="22"/>
          <w:lang w:val="hr-HR" w:eastAsia="hr-HR"/>
        </w:rPr>
        <w:t>reciklažnog</w:t>
      </w:r>
      <w:proofErr w:type="spellEnd"/>
      <w:r w:rsidRPr="002E2C64">
        <w:rPr>
          <w:color w:val="000000"/>
          <w:szCs w:val="22"/>
          <w:lang w:val="hr-HR" w:eastAsia="hr-HR"/>
        </w:rPr>
        <w:t xml:space="preserve"> dvorišta od strane Fonda za zaštitu okoliša i energetsku učinkovitost u iznosu od 4.199.999,00 Kn</w:t>
      </w:r>
    </w:p>
    <w:p w14:paraId="3A4D7A49" w14:textId="77777777" w:rsidR="002E2C64" w:rsidRPr="002E2C64" w:rsidRDefault="002E2C64" w:rsidP="002E2C64">
      <w:pPr>
        <w:jc w:val="both"/>
        <w:rPr>
          <w:color w:val="000000"/>
          <w:szCs w:val="22"/>
          <w:lang w:val="hr-HR" w:eastAsia="hr-HR"/>
        </w:rPr>
      </w:pPr>
      <w:r w:rsidRPr="002E2C64">
        <w:rPr>
          <w:color w:val="000000"/>
          <w:szCs w:val="22"/>
          <w:lang w:val="hr-HR" w:eastAsia="hr-HR"/>
        </w:rPr>
        <w:t>-</w:t>
      </w:r>
      <w:r w:rsidRPr="002E2C64">
        <w:rPr>
          <w:color w:val="000000"/>
          <w:szCs w:val="22"/>
          <w:lang w:val="hr-HR" w:eastAsia="hr-HR"/>
        </w:rPr>
        <w:tab/>
        <w:t>tekuće pomoći za projekte WIFI-4EU u iznosu od 110.000,00 kn, za projekt Aktivni građani u Podstrani 993.000,00 kn, te za projekt Ulaganje u razvoj MSP-ova putem PC "Scala d.o.o." iznos od 300.100,00 kn.</w:t>
      </w:r>
    </w:p>
    <w:p w14:paraId="495916AA" w14:textId="77777777" w:rsidR="002E2C64" w:rsidRPr="002E2C64" w:rsidRDefault="002E2C64" w:rsidP="002E2C64">
      <w:pPr>
        <w:spacing w:after="120"/>
        <w:jc w:val="both"/>
        <w:rPr>
          <w:color w:val="000000"/>
          <w:szCs w:val="22"/>
          <w:lang w:val="hr-HR" w:eastAsia="hr-HR"/>
        </w:rPr>
      </w:pPr>
    </w:p>
    <w:p w14:paraId="79C750EB" w14:textId="77777777" w:rsidR="002E2C64" w:rsidRPr="002E2C64" w:rsidRDefault="002E2C64" w:rsidP="002E2C64">
      <w:pPr>
        <w:spacing w:after="120"/>
        <w:jc w:val="both"/>
        <w:rPr>
          <w:color w:val="000000"/>
          <w:szCs w:val="22"/>
          <w:lang w:val="hr-HR" w:eastAsia="hr-HR"/>
        </w:rPr>
      </w:pPr>
      <w:r w:rsidRPr="002E2C64">
        <w:rPr>
          <w:b/>
          <w:color w:val="000000"/>
          <w:szCs w:val="22"/>
          <w:lang w:val="hr-HR" w:eastAsia="hr-HR"/>
        </w:rPr>
        <w:t xml:space="preserve">Prihodi od imovine </w:t>
      </w:r>
      <w:r w:rsidRPr="002E2C64">
        <w:rPr>
          <w:color w:val="000000"/>
          <w:szCs w:val="22"/>
          <w:lang w:val="hr-HR" w:eastAsia="hr-HR"/>
        </w:rPr>
        <w:t xml:space="preserve">su planirani u iznosu od 2.111.000,00 kn, a najveći dio se odnosi na naknade za izdane koncesije i koncesijska odobrenja u iznosu od 1.500.000,00 kn na temelju procijenjenih prihoda od koncesija na novom dijelu izgrađene obale, ostali prihodi se odnose na prihode od kamata na oročena sredstva, zateznih kamata, zakupa, naknada za izdane koncesije i koncesijska odobrenja, te spomeničke rente. </w:t>
      </w:r>
    </w:p>
    <w:p w14:paraId="6E784D6A"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Od </w:t>
      </w:r>
      <w:r w:rsidRPr="002E2C64">
        <w:rPr>
          <w:b/>
          <w:color w:val="000000"/>
          <w:szCs w:val="22"/>
          <w:lang w:val="hr-HR" w:eastAsia="hr-HR"/>
        </w:rPr>
        <w:t>upravnih i administrativnih prihoda</w:t>
      </w:r>
      <w:r w:rsidRPr="002E2C64">
        <w:rPr>
          <w:color w:val="000000"/>
          <w:szCs w:val="22"/>
          <w:lang w:val="hr-HR" w:eastAsia="hr-HR"/>
        </w:rPr>
        <w:t xml:space="preserve"> planira se uprihoditi 28.665.000,00 kn, a najveći dio u iznosu od 16.000.000,00 kn se odnosi na naknadu za dodjelu grobnog mjesta na korištenje na neodređeno vrijeme.</w:t>
      </w:r>
    </w:p>
    <w:p w14:paraId="183EDA11"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Udio od boravišne pristojbe je u iznosu od 600.000,00 kn, te 30.000 kn od ostalih pristojbi.</w:t>
      </w:r>
    </w:p>
    <w:p w14:paraId="3E4069B6"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Od </w:t>
      </w:r>
      <w:r w:rsidRPr="002E2C64">
        <w:rPr>
          <w:b/>
          <w:color w:val="000000"/>
          <w:szCs w:val="22"/>
          <w:lang w:val="hr-HR" w:eastAsia="hr-HR"/>
        </w:rPr>
        <w:t>prihoda po posebnim propisima</w:t>
      </w:r>
      <w:r w:rsidRPr="002E2C64">
        <w:rPr>
          <w:color w:val="000000"/>
          <w:szCs w:val="22"/>
          <w:lang w:val="hr-HR" w:eastAsia="hr-HR"/>
        </w:rPr>
        <w:t xml:space="preserve"> se planira uprihoditi 230.000,00 kn, a odnose se na prihode od vodnog doprinosa i ostalih prihoda.</w:t>
      </w:r>
    </w:p>
    <w:p w14:paraId="4824330C"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Od </w:t>
      </w:r>
      <w:r w:rsidRPr="002E2C64">
        <w:rPr>
          <w:b/>
          <w:color w:val="000000"/>
          <w:szCs w:val="22"/>
          <w:lang w:val="hr-HR" w:eastAsia="hr-HR"/>
        </w:rPr>
        <w:t xml:space="preserve">komunalnih doprinosa i naknada, </w:t>
      </w:r>
      <w:r w:rsidRPr="002E2C64">
        <w:rPr>
          <w:color w:val="000000"/>
          <w:szCs w:val="22"/>
          <w:lang w:val="hr-HR" w:eastAsia="hr-HR"/>
        </w:rPr>
        <w:t>se planira uprihoditi 11.800.000,00 kn, tj. 7.000.000,00 kn  od komunalnog doprinosa, te 4.800.000,00 kn od komunalne naknade.</w:t>
      </w:r>
    </w:p>
    <w:p w14:paraId="2FC73B96"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Iznos prihoda u skupini </w:t>
      </w:r>
      <w:r w:rsidRPr="002E2C64">
        <w:rPr>
          <w:b/>
          <w:color w:val="000000"/>
          <w:szCs w:val="22"/>
          <w:lang w:val="hr-HR" w:eastAsia="hr-HR"/>
        </w:rPr>
        <w:t>Prihodi od prodaje proizvoda i robe te pruženih usluga</w:t>
      </w:r>
      <w:r w:rsidRPr="002E2C64">
        <w:rPr>
          <w:color w:val="000000"/>
          <w:szCs w:val="22"/>
          <w:lang w:val="hr-HR" w:eastAsia="hr-HR"/>
        </w:rPr>
        <w:t xml:space="preserve">, u iznosu od 920.100,00 kn odnosi se na prihod od </w:t>
      </w:r>
      <w:proofErr w:type="spellStart"/>
      <w:r w:rsidRPr="002E2C64">
        <w:rPr>
          <w:b/>
          <w:color w:val="000000"/>
          <w:szCs w:val="22"/>
          <w:lang w:val="hr-HR" w:eastAsia="hr-HR"/>
        </w:rPr>
        <w:t>od</w:t>
      </w:r>
      <w:proofErr w:type="spellEnd"/>
      <w:r w:rsidRPr="002E2C64">
        <w:rPr>
          <w:b/>
          <w:color w:val="000000"/>
          <w:szCs w:val="22"/>
          <w:lang w:val="hr-HR" w:eastAsia="hr-HR"/>
        </w:rPr>
        <w:t xml:space="preserve"> </w:t>
      </w:r>
      <w:proofErr w:type="spellStart"/>
      <w:r w:rsidRPr="002E2C64">
        <w:rPr>
          <w:b/>
          <w:color w:val="000000"/>
          <w:szCs w:val="22"/>
          <w:lang w:val="hr-HR" w:eastAsia="hr-HR"/>
        </w:rPr>
        <w:t>grobarina</w:t>
      </w:r>
      <w:proofErr w:type="spellEnd"/>
      <w:r w:rsidRPr="002E2C64">
        <w:rPr>
          <w:b/>
          <w:color w:val="000000"/>
          <w:szCs w:val="22"/>
          <w:lang w:val="hr-HR" w:eastAsia="hr-HR"/>
        </w:rPr>
        <w:t xml:space="preserve"> i ukopa</w:t>
      </w:r>
      <w:r w:rsidRPr="002E2C64">
        <w:rPr>
          <w:color w:val="000000"/>
          <w:szCs w:val="22"/>
          <w:lang w:val="hr-HR" w:eastAsia="hr-HR"/>
        </w:rPr>
        <w:t xml:space="preserve"> u iznosu od 220.000,00 kn, te ostatak od naknade za vođenje posla evidentiranja i naplate naknade za uređenje voda.</w:t>
      </w:r>
    </w:p>
    <w:p w14:paraId="0945B65F" w14:textId="77777777" w:rsidR="002E2C64" w:rsidRPr="002E2C64" w:rsidRDefault="002E2C64" w:rsidP="002E2C64">
      <w:pPr>
        <w:spacing w:after="120"/>
        <w:jc w:val="both"/>
        <w:rPr>
          <w:bCs/>
          <w:lang w:val="hr-HR" w:eastAsia="hr-HR"/>
        </w:rPr>
      </w:pPr>
      <w:r w:rsidRPr="002E2C64">
        <w:rPr>
          <w:b/>
          <w:color w:val="000000"/>
          <w:szCs w:val="22"/>
          <w:lang w:val="hr-HR" w:eastAsia="hr-HR"/>
        </w:rPr>
        <w:t xml:space="preserve">Prihodi od prodaje nefinancijske </w:t>
      </w:r>
      <w:r w:rsidRPr="002E2C64">
        <w:rPr>
          <w:b/>
          <w:color w:val="000000"/>
          <w:lang w:val="hr-HR" w:eastAsia="hr-HR"/>
        </w:rPr>
        <w:t>imovine</w:t>
      </w:r>
      <w:r w:rsidRPr="002E2C64">
        <w:rPr>
          <w:color w:val="000000"/>
          <w:lang w:val="hr-HR" w:eastAsia="hr-HR"/>
        </w:rPr>
        <w:t xml:space="preserve"> odnose se na prodaju materijalne imovine, tj. prodaju „Jadranske straže“, zgrade ex. „Poljičanke“, te stana u Splitu, za koje se planira uprihoditi </w:t>
      </w:r>
      <w:r w:rsidRPr="002E2C64">
        <w:rPr>
          <w:bCs/>
          <w:lang w:val="hr-HR" w:eastAsia="hr-HR"/>
        </w:rPr>
        <w:t>23.040.300,00 kn.</w:t>
      </w:r>
    </w:p>
    <w:p w14:paraId="52721BEC" w14:textId="77777777" w:rsidR="002E2C64" w:rsidRPr="002E2C64" w:rsidRDefault="002E2C64" w:rsidP="002E2C64">
      <w:pPr>
        <w:spacing w:after="120"/>
        <w:jc w:val="both"/>
        <w:rPr>
          <w:bCs/>
          <w:lang w:val="hr-HR" w:eastAsia="hr-HR"/>
        </w:rPr>
      </w:pPr>
    </w:p>
    <w:p w14:paraId="7EA61C86" w14:textId="77777777" w:rsidR="002E2C64" w:rsidRPr="002E2C64" w:rsidRDefault="002E2C64" w:rsidP="002E2C64">
      <w:pPr>
        <w:spacing w:after="120"/>
        <w:jc w:val="both"/>
        <w:rPr>
          <w:bCs/>
          <w:lang w:val="hr-HR" w:eastAsia="hr-HR"/>
        </w:rPr>
      </w:pPr>
      <w:r w:rsidRPr="002E2C64">
        <w:rPr>
          <w:b/>
          <w:lang w:val="hr-HR" w:eastAsia="hr-HR"/>
        </w:rPr>
        <w:t>Primici</w:t>
      </w:r>
      <w:r w:rsidRPr="002E2C64">
        <w:rPr>
          <w:bCs/>
          <w:lang w:val="hr-HR" w:eastAsia="hr-HR"/>
        </w:rPr>
        <w:t xml:space="preserve"> od financijske imovine i zaduživanja su planirani u iznosu od 2.100.000,00 kn koji se odnose na povrat oročenih sredstava na štednom računu u poslovnoj banci.</w:t>
      </w:r>
    </w:p>
    <w:p w14:paraId="45A1412F" w14:textId="77777777" w:rsidR="002E2C64" w:rsidRPr="002E2C64" w:rsidRDefault="002E2C64" w:rsidP="002E2C64">
      <w:pPr>
        <w:spacing w:after="120"/>
        <w:jc w:val="both"/>
        <w:rPr>
          <w:bCs/>
          <w:lang w:val="hr-HR" w:eastAsia="hr-HR"/>
        </w:rPr>
      </w:pPr>
    </w:p>
    <w:p w14:paraId="564E6F54" w14:textId="77777777" w:rsidR="002E2C64" w:rsidRPr="002E2C64" w:rsidRDefault="002E2C64" w:rsidP="002E2C64">
      <w:pPr>
        <w:spacing w:after="120"/>
        <w:jc w:val="both"/>
        <w:rPr>
          <w:bCs/>
          <w:lang w:val="hr-HR" w:eastAsia="hr-HR"/>
        </w:rPr>
      </w:pPr>
    </w:p>
    <w:p w14:paraId="1A11DFC1"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br w:type="page"/>
      </w:r>
    </w:p>
    <w:p w14:paraId="3AC1BAB7" w14:textId="77777777" w:rsidR="002E2C64" w:rsidRPr="002E2C64" w:rsidRDefault="002E2C64" w:rsidP="002E2C64">
      <w:pPr>
        <w:keepNext/>
        <w:keepLines/>
        <w:spacing w:after="120"/>
        <w:ind w:right="13"/>
        <w:jc w:val="both"/>
        <w:outlineLvl w:val="0"/>
        <w:rPr>
          <w:b/>
          <w:color w:val="000000"/>
          <w:szCs w:val="22"/>
          <w:lang w:val="hr-HR" w:eastAsia="hr-HR"/>
        </w:rPr>
      </w:pPr>
      <w:r w:rsidRPr="002E2C64">
        <w:rPr>
          <w:b/>
          <w:color w:val="000000"/>
          <w:szCs w:val="22"/>
          <w:lang w:val="hr-HR" w:eastAsia="hr-HR"/>
        </w:rPr>
        <w:t>2) RASHODI I IZDACI</w:t>
      </w:r>
    </w:p>
    <w:p w14:paraId="3524E2E3" w14:textId="77777777" w:rsidR="002E2C64" w:rsidRPr="002E2C64" w:rsidRDefault="002E2C64" w:rsidP="002E2C64">
      <w:pPr>
        <w:spacing w:after="5" w:line="250" w:lineRule="auto"/>
        <w:ind w:right="437"/>
        <w:jc w:val="both"/>
        <w:rPr>
          <w:color w:val="000000"/>
          <w:szCs w:val="22"/>
          <w:lang w:val="hr-HR" w:eastAsia="hr-HR"/>
        </w:rPr>
      </w:pPr>
    </w:p>
    <w:p w14:paraId="6320E139" w14:textId="77777777" w:rsidR="002E2C64" w:rsidRPr="002E2C64" w:rsidRDefault="002E2C64" w:rsidP="002E2C64">
      <w:pPr>
        <w:keepNext/>
        <w:keepLines/>
        <w:spacing w:after="120"/>
        <w:ind w:right="13"/>
        <w:jc w:val="both"/>
        <w:outlineLvl w:val="0"/>
        <w:rPr>
          <w:b/>
          <w:color w:val="000000"/>
          <w:szCs w:val="22"/>
          <w:lang w:val="hr-HR" w:eastAsia="hr-HR"/>
        </w:rPr>
      </w:pPr>
      <w:r w:rsidRPr="002E2C64">
        <w:rPr>
          <w:b/>
          <w:color w:val="000000"/>
          <w:szCs w:val="22"/>
          <w:lang w:val="hr-HR" w:eastAsia="hr-HR"/>
        </w:rPr>
        <w:t>a)</w:t>
      </w:r>
      <w:r w:rsidRPr="002E2C64">
        <w:rPr>
          <w:rFonts w:ascii="Arial" w:eastAsia="Arial" w:hAnsi="Arial" w:cs="Arial"/>
          <w:b/>
          <w:color w:val="000000"/>
          <w:szCs w:val="22"/>
          <w:lang w:val="hr-HR" w:eastAsia="hr-HR"/>
        </w:rPr>
        <w:t xml:space="preserve"> </w:t>
      </w:r>
      <w:r w:rsidRPr="002E2C64">
        <w:rPr>
          <w:b/>
          <w:color w:val="000000"/>
          <w:szCs w:val="22"/>
          <w:lang w:val="hr-HR" w:eastAsia="hr-HR"/>
        </w:rPr>
        <w:t xml:space="preserve">rashodi i izdaci po ekonomskoj klasifikaciji </w:t>
      </w:r>
    </w:p>
    <w:p w14:paraId="7F6D41D6" w14:textId="77777777" w:rsidR="002E2C64" w:rsidRPr="002E2C64" w:rsidRDefault="002E2C64" w:rsidP="002E2C64">
      <w:pPr>
        <w:spacing w:after="120"/>
        <w:ind w:right="13"/>
        <w:jc w:val="center"/>
        <w:rPr>
          <w:color w:val="000000"/>
          <w:szCs w:val="22"/>
          <w:lang w:val="hr-HR" w:eastAsia="hr-HR"/>
        </w:rPr>
      </w:pPr>
      <w:r w:rsidRPr="002E2C64">
        <w:rPr>
          <w:color w:val="000000"/>
          <w:szCs w:val="22"/>
          <w:lang w:val="hr-HR" w:eastAsia="hr-HR"/>
        </w:rPr>
        <w:t>Rashodi Proračuna Općine Podstrana za 2020. godinu</w:t>
      </w:r>
    </w:p>
    <w:tbl>
      <w:tblPr>
        <w:tblW w:w="5004" w:type="pct"/>
        <w:tblLook w:val="04A0" w:firstRow="1" w:lastRow="0" w:firstColumn="1" w:lastColumn="0" w:noHBand="0" w:noVBand="1"/>
      </w:tblPr>
      <w:tblGrid>
        <w:gridCol w:w="994"/>
        <w:gridCol w:w="141"/>
        <w:gridCol w:w="5961"/>
        <w:gridCol w:w="2550"/>
      </w:tblGrid>
      <w:tr w:rsidR="002E2C64" w:rsidRPr="002E2C64" w14:paraId="3F7D07EC" w14:textId="77777777" w:rsidTr="002E2C64">
        <w:trPr>
          <w:trHeight w:val="284"/>
        </w:trPr>
        <w:tc>
          <w:tcPr>
            <w:tcW w:w="515" w:type="pct"/>
            <w:shd w:val="clear" w:color="auto" w:fill="D9D9D9"/>
            <w:vAlign w:val="center"/>
            <w:hideMark/>
          </w:tcPr>
          <w:p w14:paraId="1D83B1CB" w14:textId="77777777" w:rsidR="002E2C64" w:rsidRPr="002E2C64" w:rsidRDefault="002E2C64" w:rsidP="002E2C64">
            <w:pPr>
              <w:spacing w:after="5" w:line="250" w:lineRule="auto"/>
              <w:ind w:right="437"/>
              <w:jc w:val="right"/>
              <w:rPr>
                <w:rFonts w:ascii="Calibri" w:hAnsi="Calibri" w:cs="Calibri"/>
                <w:b/>
                <w:bCs/>
                <w:color w:val="000000"/>
                <w:sz w:val="22"/>
                <w:szCs w:val="22"/>
                <w:lang w:val="hr-HR" w:eastAsia="hr-HR"/>
              </w:rPr>
            </w:pPr>
            <w:r w:rsidRPr="002E2C64">
              <w:rPr>
                <w:rFonts w:ascii="Calibri" w:hAnsi="Calibri" w:cs="Calibri"/>
                <w:b/>
                <w:bCs/>
                <w:color w:val="000000"/>
                <w:sz w:val="22"/>
                <w:szCs w:val="22"/>
                <w:lang w:val="hr-HR" w:eastAsia="hr-HR"/>
              </w:rPr>
              <w:t>3</w:t>
            </w:r>
          </w:p>
        </w:tc>
        <w:tc>
          <w:tcPr>
            <w:tcW w:w="3163" w:type="pct"/>
            <w:gridSpan w:val="2"/>
            <w:shd w:val="clear" w:color="auto" w:fill="D9D9D9"/>
            <w:vAlign w:val="center"/>
            <w:hideMark/>
          </w:tcPr>
          <w:p w14:paraId="604886BF" w14:textId="77777777" w:rsidR="002E2C64" w:rsidRPr="002E2C64" w:rsidRDefault="002E2C64" w:rsidP="002E2C64">
            <w:pPr>
              <w:spacing w:after="5" w:line="250" w:lineRule="auto"/>
              <w:ind w:right="437"/>
              <w:jc w:val="both"/>
              <w:rPr>
                <w:rFonts w:ascii="Calibri" w:hAnsi="Calibri" w:cs="Calibri"/>
                <w:b/>
                <w:bCs/>
                <w:color w:val="000000"/>
                <w:lang w:val="hr-HR" w:eastAsia="hr-HR"/>
              </w:rPr>
            </w:pPr>
            <w:r w:rsidRPr="002E2C64">
              <w:rPr>
                <w:rFonts w:ascii="Calibri" w:hAnsi="Calibri" w:cs="Calibri"/>
                <w:b/>
                <w:bCs/>
                <w:color w:val="000000"/>
                <w:lang w:val="hr-HR" w:eastAsia="hr-HR"/>
              </w:rPr>
              <w:t>Rashodi poslovanja</w:t>
            </w:r>
          </w:p>
        </w:tc>
        <w:tc>
          <w:tcPr>
            <w:tcW w:w="1322" w:type="pct"/>
            <w:shd w:val="clear" w:color="auto" w:fill="D9D9D9"/>
            <w:vAlign w:val="center"/>
            <w:hideMark/>
          </w:tcPr>
          <w:p w14:paraId="59662A99" w14:textId="77777777" w:rsidR="002E2C64" w:rsidRPr="002E2C64" w:rsidRDefault="002E2C64" w:rsidP="002E2C64">
            <w:pPr>
              <w:jc w:val="right"/>
              <w:rPr>
                <w:rFonts w:ascii="Calibri" w:hAnsi="Calibri" w:cs="Arial"/>
                <w:b/>
                <w:bCs/>
                <w:lang w:val="hr-HR" w:eastAsia="hr-HR"/>
              </w:rPr>
            </w:pPr>
            <w:r w:rsidRPr="002E2C64">
              <w:rPr>
                <w:rFonts w:ascii="Calibri" w:hAnsi="Calibri" w:cs="Arial"/>
                <w:b/>
                <w:bCs/>
                <w:color w:val="000000"/>
                <w:lang w:val="hr-HR" w:eastAsia="hr-HR"/>
              </w:rPr>
              <w:t>45.648.500,00</w:t>
            </w:r>
          </w:p>
        </w:tc>
      </w:tr>
      <w:tr w:rsidR="002E2C64" w:rsidRPr="002E2C64" w14:paraId="4322A07D" w14:textId="77777777" w:rsidTr="005D4B7D">
        <w:trPr>
          <w:trHeight w:val="284"/>
        </w:trPr>
        <w:tc>
          <w:tcPr>
            <w:tcW w:w="515" w:type="pct"/>
            <w:shd w:val="clear" w:color="auto" w:fill="auto"/>
            <w:vAlign w:val="bottom"/>
            <w:hideMark/>
          </w:tcPr>
          <w:p w14:paraId="3AA5C87E" w14:textId="77777777" w:rsidR="002E2C64" w:rsidRPr="002E2C64" w:rsidRDefault="002E2C64" w:rsidP="002E2C64">
            <w:pPr>
              <w:spacing w:after="5" w:line="250" w:lineRule="auto"/>
              <w:ind w:right="437"/>
              <w:jc w:val="right"/>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31</w:t>
            </w:r>
          </w:p>
        </w:tc>
        <w:tc>
          <w:tcPr>
            <w:tcW w:w="3163" w:type="pct"/>
            <w:gridSpan w:val="2"/>
            <w:shd w:val="clear" w:color="auto" w:fill="auto"/>
            <w:vAlign w:val="center"/>
            <w:hideMark/>
          </w:tcPr>
          <w:p w14:paraId="050968DD" w14:textId="77777777" w:rsidR="002E2C64" w:rsidRPr="002E2C64" w:rsidRDefault="002E2C64" w:rsidP="002E2C64">
            <w:pPr>
              <w:spacing w:after="5" w:line="250" w:lineRule="auto"/>
              <w:ind w:right="437"/>
              <w:jc w:val="both"/>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Rashodi za zaposlene</w:t>
            </w:r>
          </w:p>
        </w:tc>
        <w:tc>
          <w:tcPr>
            <w:tcW w:w="1322" w:type="pct"/>
            <w:tcBorders>
              <w:top w:val="nil"/>
            </w:tcBorders>
            <w:shd w:val="clear" w:color="auto" w:fill="auto"/>
            <w:vAlign w:val="center"/>
            <w:hideMark/>
          </w:tcPr>
          <w:p w14:paraId="550886A7" w14:textId="77777777" w:rsidR="002E2C64" w:rsidRPr="002E2C64" w:rsidRDefault="002E2C64" w:rsidP="002E2C64">
            <w:pPr>
              <w:spacing w:after="5" w:line="250" w:lineRule="auto"/>
              <w:jc w:val="right"/>
              <w:rPr>
                <w:rFonts w:ascii="Calibri" w:hAnsi="Calibri" w:cs="Arial"/>
                <w:color w:val="000000"/>
                <w:sz w:val="22"/>
                <w:szCs w:val="22"/>
                <w:lang w:val="hr-HR" w:eastAsia="hr-HR"/>
              </w:rPr>
            </w:pPr>
            <w:r w:rsidRPr="002E2C64">
              <w:rPr>
                <w:rFonts w:ascii="Calibri" w:hAnsi="Calibri" w:cs="Arial"/>
                <w:color w:val="000000"/>
                <w:sz w:val="22"/>
                <w:szCs w:val="22"/>
                <w:lang w:val="hr-HR" w:eastAsia="hr-HR"/>
              </w:rPr>
              <w:t>6.965.500,00</w:t>
            </w:r>
          </w:p>
        </w:tc>
      </w:tr>
      <w:tr w:rsidR="002E2C64" w:rsidRPr="002E2C64" w14:paraId="4EEADD64" w14:textId="77777777" w:rsidTr="005D4B7D">
        <w:trPr>
          <w:trHeight w:val="284"/>
        </w:trPr>
        <w:tc>
          <w:tcPr>
            <w:tcW w:w="515" w:type="pct"/>
            <w:shd w:val="clear" w:color="auto" w:fill="auto"/>
            <w:vAlign w:val="bottom"/>
            <w:hideMark/>
          </w:tcPr>
          <w:p w14:paraId="2273C3DD" w14:textId="77777777" w:rsidR="002E2C64" w:rsidRPr="002E2C64" w:rsidRDefault="002E2C64" w:rsidP="002E2C64">
            <w:pPr>
              <w:spacing w:after="5" w:line="250" w:lineRule="auto"/>
              <w:ind w:right="437"/>
              <w:jc w:val="right"/>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32</w:t>
            </w:r>
          </w:p>
        </w:tc>
        <w:tc>
          <w:tcPr>
            <w:tcW w:w="3163" w:type="pct"/>
            <w:gridSpan w:val="2"/>
            <w:shd w:val="clear" w:color="auto" w:fill="auto"/>
            <w:vAlign w:val="center"/>
            <w:hideMark/>
          </w:tcPr>
          <w:p w14:paraId="4E2DB0B4" w14:textId="77777777" w:rsidR="002E2C64" w:rsidRPr="002E2C64" w:rsidRDefault="002E2C64" w:rsidP="002E2C64">
            <w:pPr>
              <w:spacing w:after="5" w:line="250" w:lineRule="auto"/>
              <w:ind w:right="437"/>
              <w:jc w:val="both"/>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Materijalni rashodi</w:t>
            </w:r>
          </w:p>
        </w:tc>
        <w:tc>
          <w:tcPr>
            <w:tcW w:w="1322" w:type="pct"/>
            <w:tcBorders>
              <w:top w:val="nil"/>
            </w:tcBorders>
            <w:shd w:val="clear" w:color="auto" w:fill="auto"/>
            <w:vAlign w:val="center"/>
            <w:hideMark/>
          </w:tcPr>
          <w:p w14:paraId="49E0C4CE" w14:textId="77777777" w:rsidR="002E2C64" w:rsidRPr="002E2C64" w:rsidRDefault="002E2C64" w:rsidP="002E2C64">
            <w:pPr>
              <w:spacing w:after="5" w:line="250" w:lineRule="auto"/>
              <w:jc w:val="right"/>
              <w:rPr>
                <w:rFonts w:ascii="Calibri" w:hAnsi="Calibri" w:cs="Arial"/>
                <w:color w:val="000000"/>
                <w:sz w:val="22"/>
                <w:szCs w:val="22"/>
                <w:lang w:val="hr-HR" w:eastAsia="hr-HR"/>
              </w:rPr>
            </w:pPr>
            <w:r w:rsidRPr="002E2C64">
              <w:rPr>
                <w:rFonts w:ascii="Calibri" w:hAnsi="Calibri" w:cs="Arial"/>
                <w:color w:val="000000"/>
                <w:sz w:val="22"/>
                <w:szCs w:val="22"/>
                <w:lang w:val="hr-HR" w:eastAsia="hr-HR"/>
              </w:rPr>
              <w:t>18.129.000,00</w:t>
            </w:r>
          </w:p>
        </w:tc>
      </w:tr>
      <w:tr w:rsidR="002E2C64" w:rsidRPr="002E2C64" w14:paraId="6F4D83A9" w14:textId="77777777" w:rsidTr="005D4B7D">
        <w:trPr>
          <w:trHeight w:val="284"/>
        </w:trPr>
        <w:tc>
          <w:tcPr>
            <w:tcW w:w="515" w:type="pct"/>
            <w:shd w:val="clear" w:color="auto" w:fill="auto"/>
            <w:vAlign w:val="bottom"/>
            <w:hideMark/>
          </w:tcPr>
          <w:p w14:paraId="233C14E7" w14:textId="77777777" w:rsidR="002E2C64" w:rsidRPr="002E2C64" w:rsidRDefault="002E2C64" w:rsidP="002E2C64">
            <w:pPr>
              <w:spacing w:after="5" w:line="250" w:lineRule="auto"/>
              <w:ind w:right="437"/>
              <w:jc w:val="right"/>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34</w:t>
            </w:r>
          </w:p>
        </w:tc>
        <w:tc>
          <w:tcPr>
            <w:tcW w:w="3163" w:type="pct"/>
            <w:gridSpan w:val="2"/>
            <w:shd w:val="clear" w:color="auto" w:fill="auto"/>
            <w:vAlign w:val="center"/>
            <w:hideMark/>
          </w:tcPr>
          <w:p w14:paraId="52FAB802" w14:textId="77777777" w:rsidR="002E2C64" w:rsidRPr="002E2C64" w:rsidRDefault="002E2C64" w:rsidP="002E2C64">
            <w:pPr>
              <w:spacing w:after="5" w:line="250" w:lineRule="auto"/>
              <w:ind w:right="437"/>
              <w:jc w:val="both"/>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Financijski rashodi</w:t>
            </w:r>
          </w:p>
        </w:tc>
        <w:tc>
          <w:tcPr>
            <w:tcW w:w="1322" w:type="pct"/>
            <w:tcBorders>
              <w:top w:val="nil"/>
            </w:tcBorders>
            <w:shd w:val="clear" w:color="auto" w:fill="auto"/>
            <w:vAlign w:val="center"/>
            <w:hideMark/>
          </w:tcPr>
          <w:p w14:paraId="7772199D" w14:textId="77777777" w:rsidR="002E2C64" w:rsidRPr="002E2C64" w:rsidRDefault="002E2C64" w:rsidP="002E2C64">
            <w:pPr>
              <w:spacing w:after="5" w:line="250" w:lineRule="auto"/>
              <w:jc w:val="right"/>
              <w:rPr>
                <w:rFonts w:ascii="Calibri" w:hAnsi="Calibri" w:cs="Arial"/>
                <w:color w:val="000000"/>
                <w:sz w:val="22"/>
                <w:szCs w:val="22"/>
                <w:lang w:val="hr-HR" w:eastAsia="hr-HR"/>
              </w:rPr>
            </w:pPr>
            <w:r w:rsidRPr="002E2C64">
              <w:rPr>
                <w:rFonts w:ascii="Calibri" w:hAnsi="Calibri" w:cs="Arial"/>
                <w:color w:val="000000"/>
                <w:sz w:val="22"/>
                <w:szCs w:val="22"/>
                <w:lang w:val="hr-HR" w:eastAsia="hr-HR"/>
              </w:rPr>
              <w:t>61.000,00</w:t>
            </w:r>
          </w:p>
        </w:tc>
      </w:tr>
      <w:tr w:rsidR="002E2C64" w:rsidRPr="002E2C64" w14:paraId="0A2C30B7" w14:textId="77777777" w:rsidTr="005D4B7D">
        <w:trPr>
          <w:trHeight w:val="284"/>
        </w:trPr>
        <w:tc>
          <w:tcPr>
            <w:tcW w:w="515" w:type="pct"/>
            <w:shd w:val="clear" w:color="auto" w:fill="auto"/>
            <w:vAlign w:val="bottom"/>
            <w:hideMark/>
          </w:tcPr>
          <w:p w14:paraId="0BC0CC54" w14:textId="77777777" w:rsidR="002E2C64" w:rsidRPr="002E2C64" w:rsidRDefault="002E2C64" w:rsidP="002E2C64">
            <w:pPr>
              <w:spacing w:after="5" w:line="250" w:lineRule="auto"/>
              <w:ind w:right="437"/>
              <w:jc w:val="right"/>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35</w:t>
            </w:r>
          </w:p>
        </w:tc>
        <w:tc>
          <w:tcPr>
            <w:tcW w:w="3163" w:type="pct"/>
            <w:gridSpan w:val="2"/>
            <w:shd w:val="clear" w:color="auto" w:fill="auto"/>
            <w:vAlign w:val="center"/>
            <w:hideMark/>
          </w:tcPr>
          <w:p w14:paraId="7E6B7593" w14:textId="77777777" w:rsidR="002E2C64" w:rsidRPr="002E2C64" w:rsidRDefault="002E2C64" w:rsidP="002E2C64">
            <w:pPr>
              <w:spacing w:after="5" w:line="250" w:lineRule="auto"/>
              <w:ind w:right="437"/>
              <w:jc w:val="both"/>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Subvencije</w:t>
            </w:r>
          </w:p>
        </w:tc>
        <w:tc>
          <w:tcPr>
            <w:tcW w:w="1322" w:type="pct"/>
            <w:tcBorders>
              <w:top w:val="nil"/>
            </w:tcBorders>
            <w:shd w:val="clear" w:color="auto" w:fill="auto"/>
            <w:vAlign w:val="center"/>
            <w:hideMark/>
          </w:tcPr>
          <w:p w14:paraId="7B8A780B" w14:textId="77777777" w:rsidR="002E2C64" w:rsidRPr="002E2C64" w:rsidRDefault="002E2C64" w:rsidP="002E2C64">
            <w:pPr>
              <w:spacing w:after="5" w:line="250" w:lineRule="auto"/>
              <w:jc w:val="right"/>
              <w:rPr>
                <w:rFonts w:ascii="Calibri" w:hAnsi="Calibri" w:cs="Arial"/>
                <w:color w:val="000000"/>
                <w:sz w:val="22"/>
                <w:szCs w:val="22"/>
                <w:lang w:val="hr-HR" w:eastAsia="hr-HR"/>
              </w:rPr>
            </w:pPr>
            <w:r w:rsidRPr="002E2C64">
              <w:rPr>
                <w:rFonts w:ascii="Calibri" w:hAnsi="Calibri" w:cs="Arial"/>
                <w:color w:val="000000"/>
                <w:sz w:val="22"/>
                <w:szCs w:val="22"/>
                <w:lang w:val="hr-HR" w:eastAsia="hr-HR"/>
              </w:rPr>
              <w:t>1.530.000,00</w:t>
            </w:r>
          </w:p>
        </w:tc>
      </w:tr>
      <w:tr w:rsidR="002E2C64" w:rsidRPr="002E2C64" w14:paraId="3D8E7D1E" w14:textId="77777777" w:rsidTr="005D4B7D">
        <w:trPr>
          <w:trHeight w:val="284"/>
        </w:trPr>
        <w:tc>
          <w:tcPr>
            <w:tcW w:w="515" w:type="pct"/>
            <w:shd w:val="clear" w:color="auto" w:fill="auto"/>
            <w:noWrap/>
            <w:vAlign w:val="bottom"/>
          </w:tcPr>
          <w:p w14:paraId="5C55938D" w14:textId="77777777" w:rsidR="002E2C64" w:rsidRPr="002E2C64" w:rsidRDefault="002E2C64" w:rsidP="002E2C64">
            <w:pPr>
              <w:spacing w:after="5" w:line="250" w:lineRule="auto"/>
              <w:ind w:right="437"/>
              <w:jc w:val="right"/>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36</w:t>
            </w:r>
          </w:p>
        </w:tc>
        <w:tc>
          <w:tcPr>
            <w:tcW w:w="3163" w:type="pct"/>
            <w:gridSpan w:val="2"/>
            <w:shd w:val="clear" w:color="auto" w:fill="auto"/>
            <w:vAlign w:val="center"/>
          </w:tcPr>
          <w:p w14:paraId="5A0A7578" w14:textId="77777777" w:rsidR="002E2C64" w:rsidRPr="002E2C64" w:rsidRDefault="002E2C64" w:rsidP="002E2C64">
            <w:pPr>
              <w:spacing w:after="5" w:line="250" w:lineRule="auto"/>
              <w:ind w:right="437"/>
              <w:jc w:val="both"/>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Pomoći dane u inozemstvo i unutar općeg proračuna</w:t>
            </w:r>
          </w:p>
        </w:tc>
        <w:tc>
          <w:tcPr>
            <w:tcW w:w="1322" w:type="pct"/>
            <w:tcBorders>
              <w:top w:val="nil"/>
            </w:tcBorders>
            <w:shd w:val="clear" w:color="auto" w:fill="auto"/>
            <w:vAlign w:val="center"/>
          </w:tcPr>
          <w:p w14:paraId="5E494FFD" w14:textId="77777777" w:rsidR="002E2C64" w:rsidRPr="002E2C64" w:rsidRDefault="002E2C64" w:rsidP="002E2C64">
            <w:pPr>
              <w:spacing w:after="5" w:line="250" w:lineRule="auto"/>
              <w:jc w:val="right"/>
              <w:rPr>
                <w:rFonts w:ascii="Calibri" w:hAnsi="Calibri" w:cs="Arial"/>
                <w:color w:val="000000"/>
                <w:sz w:val="22"/>
                <w:szCs w:val="22"/>
                <w:lang w:val="hr-HR" w:eastAsia="hr-HR"/>
              </w:rPr>
            </w:pPr>
            <w:r w:rsidRPr="002E2C64">
              <w:rPr>
                <w:rFonts w:ascii="Calibri" w:hAnsi="Calibri" w:cs="Arial"/>
                <w:color w:val="000000"/>
                <w:sz w:val="22"/>
                <w:szCs w:val="22"/>
                <w:lang w:val="hr-HR" w:eastAsia="hr-HR"/>
              </w:rPr>
              <w:t>5.325.000,00</w:t>
            </w:r>
          </w:p>
        </w:tc>
      </w:tr>
      <w:tr w:rsidR="002E2C64" w:rsidRPr="002E2C64" w14:paraId="1ED203D1" w14:textId="77777777" w:rsidTr="005D4B7D">
        <w:trPr>
          <w:trHeight w:val="284"/>
        </w:trPr>
        <w:tc>
          <w:tcPr>
            <w:tcW w:w="515" w:type="pct"/>
            <w:shd w:val="clear" w:color="auto" w:fill="auto"/>
            <w:noWrap/>
            <w:vAlign w:val="bottom"/>
            <w:hideMark/>
          </w:tcPr>
          <w:p w14:paraId="1E62CA6E" w14:textId="77777777" w:rsidR="002E2C64" w:rsidRPr="002E2C64" w:rsidRDefault="002E2C64" w:rsidP="002E2C64">
            <w:pPr>
              <w:spacing w:after="5" w:line="250" w:lineRule="auto"/>
              <w:ind w:right="437"/>
              <w:jc w:val="right"/>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37</w:t>
            </w:r>
          </w:p>
        </w:tc>
        <w:tc>
          <w:tcPr>
            <w:tcW w:w="3163" w:type="pct"/>
            <w:gridSpan w:val="2"/>
            <w:shd w:val="clear" w:color="auto" w:fill="auto"/>
            <w:vAlign w:val="center"/>
            <w:hideMark/>
          </w:tcPr>
          <w:p w14:paraId="4EFCB254" w14:textId="77777777" w:rsidR="002E2C64" w:rsidRPr="002E2C64" w:rsidRDefault="002E2C64" w:rsidP="002E2C64">
            <w:pPr>
              <w:spacing w:after="5" w:line="250" w:lineRule="auto"/>
              <w:ind w:right="437"/>
              <w:jc w:val="both"/>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 xml:space="preserve">Naknade </w:t>
            </w:r>
            <w:proofErr w:type="spellStart"/>
            <w:r w:rsidRPr="002E2C64">
              <w:rPr>
                <w:rFonts w:ascii="Calibri" w:hAnsi="Calibri" w:cs="Calibri"/>
                <w:bCs/>
                <w:color w:val="000000"/>
                <w:sz w:val="22"/>
                <w:szCs w:val="22"/>
                <w:lang w:val="hr-HR" w:eastAsia="hr-HR"/>
              </w:rPr>
              <w:t>građ</w:t>
            </w:r>
            <w:proofErr w:type="spellEnd"/>
            <w:r w:rsidRPr="002E2C64">
              <w:rPr>
                <w:rFonts w:ascii="Calibri" w:hAnsi="Calibri" w:cs="Calibri"/>
                <w:bCs/>
                <w:color w:val="000000"/>
                <w:sz w:val="22"/>
                <w:szCs w:val="22"/>
                <w:lang w:val="hr-HR" w:eastAsia="hr-HR"/>
              </w:rPr>
              <w:t xml:space="preserve">. i </w:t>
            </w:r>
            <w:proofErr w:type="spellStart"/>
            <w:r w:rsidRPr="002E2C64">
              <w:rPr>
                <w:rFonts w:ascii="Calibri" w:hAnsi="Calibri" w:cs="Calibri"/>
                <w:bCs/>
                <w:color w:val="000000"/>
                <w:sz w:val="22"/>
                <w:szCs w:val="22"/>
                <w:lang w:val="hr-HR" w:eastAsia="hr-HR"/>
              </w:rPr>
              <w:t>kućan</w:t>
            </w:r>
            <w:proofErr w:type="spellEnd"/>
            <w:r w:rsidRPr="002E2C64">
              <w:rPr>
                <w:rFonts w:ascii="Calibri" w:hAnsi="Calibri" w:cs="Calibri"/>
                <w:bCs/>
                <w:color w:val="000000"/>
                <w:sz w:val="22"/>
                <w:szCs w:val="22"/>
                <w:lang w:val="hr-HR" w:eastAsia="hr-HR"/>
              </w:rPr>
              <w:t xml:space="preserve">. na temelju </w:t>
            </w:r>
            <w:proofErr w:type="spellStart"/>
            <w:r w:rsidRPr="002E2C64">
              <w:rPr>
                <w:rFonts w:ascii="Calibri" w:hAnsi="Calibri" w:cs="Calibri"/>
                <w:bCs/>
                <w:color w:val="000000"/>
                <w:sz w:val="22"/>
                <w:szCs w:val="22"/>
                <w:lang w:val="hr-HR" w:eastAsia="hr-HR"/>
              </w:rPr>
              <w:t>osig</w:t>
            </w:r>
            <w:proofErr w:type="spellEnd"/>
            <w:r w:rsidRPr="002E2C64">
              <w:rPr>
                <w:rFonts w:ascii="Calibri" w:hAnsi="Calibri" w:cs="Calibri"/>
                <w:bCs/>
                <w:color w:val="000000"/>
                <w:sz w:val="22"/>
                <w:szCs w:val="22"/>
                <w:lang w:val="hr-HR" w:eastAsia="hr-HR"/>
              </w:rPr>
              <w:t>. i druge naknade</w:t>
            </w:r>
          </w:p>
        </w:tc>
        <w:tc>
          <w:tcPr>
            <w:tcW w:w="1322" w:type="pct"/>
            <w:tcBorders>
              <w:top w:val="nil"/>
            </w:tcBorders>
            <w:shd w:val="clear" w:color="auto" w:fill="auto"/>
            <w:vAlign w:val="center"/>
            <w:hideMark/>
          </w:tcPr>
          <w:p w14:paraId="4F522E96" w14:textId="77777777" w:rsidR="002E2C64" w:rsidRPr="002E2C64" w:rsidRDefault="002E2C64" w:rsidP="002E2C64">
            <w:pPr>
              <w:spacing w:after="5" w:line="250" w:lineRule="auto"/>
              <w:jc w:val="right"/>
              <w:rPr>
                <w:rFonts w:ascii="Calibri" w:hAnsi="Calibri" w:cs="Arial"/>
                <w:color w:val="000000"/>
                <w:sz w:val="22"/>
                <w:szCs w:val="22"/>
                <w:lang w:val="hr-HR" w:eastAsia="hr-HR"/>
              </w:rPr>
            </w:pPr>
            <w:r w:rsidRPr="002E2C64">
              <w:rPr>
                <w:rFonts w:ascii="Calibri" w:hAnsi="Calibri" w:cs="Arial"/>
                <w:color w:val="000000"/>
                <w:sz w:val="22"/>
                <w:szCs w:val="22"/>
                <w:lang w:val="hr-HR" w:eastAsia="hr-HR"/>
              </w:rPr>
              <w:t>3.300.000,00</w:t>
            </w:r>
          </w:p>
        </w:tc>
      </w:tr>
      <w:tr w:rsidR="002E2C64" w:rsidRPr="002E2C64" w14:paraId="78737FCE" w14:textId="77777777" w:rsidTr="005D4B7D">
        <w:trPr>
          <w:trHeight w:val="284"/>
        </w:trPr>
        <w:tc>
          <w:tcPr>
            <w:tcW w:w="515" w:type="pct"/>
            <w:shd w:val="clear" w:color="auto" w:fill="auto"/>
            <w:vAlign w:val="bottom"/>
            <w:hideMark/>
          </w:tcPr>
          <w:p w14:paraId="79E91BCD" w14:textId="77777777" w:rsidR="002E2C64" w:rsidRPr="002E2C64" w:rsidRDefault="002E2C64" w:rsidP="002E2C64">
            <w:pPr>
              <w:spacing w:after="5" w:line="250" w:lineRule="auto"/>
              <w:ind w:right="437"/>
              <w:jc w:val="right"/>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38</w:t>
            </w:r>
          </w:p>
        </w:tc>
        <w:tc>
          <w:tcPr>
            <w:tcW w:w="3163" w:type="pct"/>
            <w:gridSpan w:val="2"/>
            <w:shd w:val="clear" w:color="auto" w:fill="auto"/>
            <w:vAlign w:val="center"/>
            <w:hideMark/>
          </w:tcPr>
          <w:p w14:paraId="7EDC6E1F" w14:textId="77777777" w:rsidR="002E2C64" w:rsidRPr="002E2C64" w:rsidRDefault="002E2C64" w:rsidP="002E2C64">
            <w:pPr>
              <w:spacing w:after="5" w:line="250" w:lineRule="auto"/>
              <w:ind w:right="437"/>
              <w:jc w:val="both"/>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Ostali rashodi</w:t>
            </w:r>
          </w:p>
        </w:tc>
        <w:tc>
          <w:tcPr>
            <w:tcW w:w="1322" w:type="pct"/>
            <w:tcBorders>
              <w:top w:val="nil"/>
            </w:tcBorders>
            <w:shd w:val="clear" w:color="auto" w:fill="auto"/>
            <w:vAlign w:val="center"/>
            <w:hideMark/>
          </w:tcPr>
          <w:p w14:paraId="697995C4" w14:textId="77777777" w:rsidR="002E2C64" w:rsidRPr="002E2C64" w:rsidRDefault="002E2C64" w:rsidP="002E2C64">
            <w:pPr>
              <w:spacing w:after="5" w:line="250" w:lineRule="auto"/>
              <w:jc w:val="right"/>
              <w:rPr>
                <w:rFonts w:ascii="Calibri" w:hAnsi="Calibri" w:cs="Arial"/>
                <w:color w:val="000000"/>
                <w:sz w:val="22"/>
                <w:szCs w:val="22"/>
                <w:lang w:val="hr-HR" w:eastAsia="hr-HR"/>
              </w:rPr>
            </w:pPr>
            <w:r w:rsidRPr="002E2C64">
              <w:rPr>
                <w:rFonts w:ascii="Calibri" w:hAnsi="Calibri" w:cs="Arial"/>
                <w:color w:val="000000"/>
                <w:sz w:val="22"/>
                <w:szCs w:val="22"/>
                <w:lang w:val="hr-HR" w:eastAsia="hr-HR"/>
              </w:rPr>
              <w:t>10.338.000,00</w:t>
            </w:r>
          </w:p>
        </w:tc>
      </w:tr>
      <w:tr w:rsidR="002E2C64" w:rsidRPr="002E2C64" w14:paraId="17D02B70" w14:textId="77777777" w:rsidTr="002E2C64">
        <w:trPr>
          <w:trHeight w:val="284"/>
        </w:trPr>
        <w:tc>
          <w:tcPr>
            <w:tcW w:w="515" w:type="pct"/>
            <w:shd w:val="clear" w:color="auto" w:fill="D9D9D9"/>
            <w:vAlign w:val="center"/>
            <w:hideMark/>
          </w:tcPr>
          <w:p w14:paraId="01FAE87E" w14:textId="77777777" w:rsidR="002E2C64" w:rsidRPr="002E2C64" w:rsidRDefault="002E2C64" w:rsidP="002E2C64">
            <w:pPr>
              <w:spacing w:after="5" w:line="250" w:lineRule="auto"/>
              <w:ind w:right="437"/>
              <w:jc w:val="right"/>
              <w:rPr>
                <w:rFonts w:ascii="Calibri" w:hAnsi="Calibri" w:cs="Calibri"/>
                <w:b/>
                <w:bCs/>
                <w:color w:val="000000"/>
                <w:sz w:val="22"/>
                <w:szCs w:val="22"/>
                <w:lang w:val="hr-HR" w:eastAsia="hr-HR"/>
              </w:rPr>
            </w:pPr>
            <w:r w:rsidRPr="002E2C64">
              <w:rPr>
                <w:rFonts w:ascii="Calibri" w:hAnsi="Calibri" w:cs="Calibri"/>
                <w:b/>
                <w:bCs/>
                <w:color w:val="000000"/>
                <w:sz w:val="22"/>
                <w:szCs w:val="22"/>
                <w:lang w:val="hr-HR" w:eastAsia="hr-HR"/>
              </w:rPr>
              <w:t>4</w:t>
            </w:r>
          </w:p>
        </w:tc>
        <w:tc>
          <w:tcPr>
            <w:tcW w:w="3163" w:type="pct"/>
            <w:gridSpan w:val="2"/>
            <w:shd w:val="clear" w:color="auto" w:fill="D9D9D9"/>
            <w:vAlign w:val="center"/>
            <w:hideMark/>
          </w:tcPr>
          <w:p w14:paraId="11B5D78F" w14:textId="77777777" w:rsidR="002E2C64" w:rsidRPr="002E2C64" w:rsidRDefault="002E2C64" w:rsidP="002E2C64">
            <w:pPr>
              <w:spacing w:after="5" w:line="250" w:lineRule="auto"/>
              <w:ind w:right="437"/>
              <w:jc w:val="both"/>
              <w:rPr>
                <w:rFonts w:ascii="Calibri" w:hAnsi="Calibri" w:cs="Calibri"/>
                <w:b/>
                <w:bCs/>
                <w:color w:val="000000"/>
                <w:lang w:val="hr-HR" w:eastAsia="hr-HR"/>
              </w:rPr>
            </w:pPr>
            <w:r w:rsidRPr="002E2C64">
              <w:rPr>
                <w:rFonts w:ascii="Calibri" w:hAnsi="Calibri" w:cs="Calibri"/>
                <w:b/>
                <w:bCs/>
                <w:color w:val="000000"/>
                <w:lang w:val="hr-HR" w:eastAsia="hr-HR"/>
              </w:rPr>
              <w:t>Rashodi za nabavu nefinancijske imovine</w:t>
            </w:r>
          </w:p>
        </w:tc>
        <w:tc>
          <w:tcPr>
            <w:tcW w:w="1322" w:type="pct"/>
            <w:tcBorders>
              <w:top w:val="nil"/>
            </w:tcBorders>
            <w:shd w:val="clear" w:color="auto" w:fill="D9D9D9"/>
            <w:vAlign w:val="center"/>
            <w:hideMark/>
          </w:tcPr>
          <w:p w14:paraId="081B3BC2" w14:textId="77777777" w:rsidR="002E2C64" w:rsidRPr="002E2C64" w:rsidRDefault="002E2C64" w:rsidP="002E2C64">
            <w:pPr>
              <w:spacing w:after="5" w:line="250" w:lineRule="auto"/>
              <w:jc w:val="right"/>
              <w:rPr>
                <w:rFonts w:ascii="Calibri" w:hAnsi="Calibri" w:cs="Arial"/>
                <w:b/>
                <w:bCs/>
                <w:color w:val="000000"/>
                <w:lang w:val="hr-HR" w:eastAsia="hr-HR"/>
              </w:rPr>
            </w:pPr>
            <w:r w:rsidRPr="002E2C64">
              <w:rPr>
                <w:rFonts w:ascii="Calibri" w:hAnsi="Calibri" w:cs="Arial"/>
                <w:b/>
                <w:bCs/>
                <w:color w:val="000000"/>
                <w:lang w:val="hr-HR" w:eastAsia="hr-HR"/>
              </w:rPr>
              <w:t>57.965.000,00</w:t>
            </w:r>
          </w:p>
        </w:tc>
      </w:tr>
      <w:tr w:rsidR="002E2C64" w:rsidRPr="002E2C64" w14:paraId="0552DE0B" w14:textId="77777777" w:rsidTr="005D4B7D">
        <w:trPr>
          <w:trHeight w:val="284"/>
        </w:trPr>
        <w:tc>
          <w:tcPr>
            <w:tcW w:w="515" w:type="pct"/>
            <w:shd w:val="clear" w:color="auto" w:fill="auto"/>
            <w:vAlign w:val="bottom"/>
          </w:tcPr>
          <w:p w14:paraId="281F36BD" w14:textId="77777777" w:rsidR="002E2C64" w:rsidRPr="002E2C64" w:rsidRDefault="002E2C64" w:rsidP="002E2C64">
            <w:pPr>
              <w:spacing w:after="5" w:line="250" w:lineRule="auto"/>
              <w:ind w:right="437"/>
              <w:jc w:val="right"/>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41</w:t>
            </w:r>
          </w:p>
        </w:tc>
        <w:tc>
          <w:tcPr>
            <w:tcW w:w="3163" w:type="pct"/>
            <w:gridSpan w:val="2"/>
            <w:shd w:val="clear" w:color="auto" w:fill="auto"/>
            <w:vAlign w:val="bottom"/>
          </w:tcPr>
          <w:p w14:paraId="5083BC56" w14:textId="77777777" w:rsidR="002E2C64" w:rsidRPr="002E2C64" w:rsidRDefault="002E2C64" w:rsidP="002E2C64">
            <w:pPr>
              <w:spacing w:after="5" w:line="250" w:lineRule="auto"/>
              <w:ind w:right="437"/>
              <w:jc w:val="both"/>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 xml:space="preserve">Rashodi za nabavu </w:t>
            </w:r>
            <w:proofErr w:type="spellStart"/>
            <w:r w:rsidRPr="002E2C64">
              <w:rPr>
                <w:rFonts w:ascii="Calibri" w:hAnsi="Calibri" w:cs="Calibri"/>
                <w:bCs/>
                <w:color w:val="000000"/>
                <w:sz w:val="22"/>
                <w:szCs w:val="22"/>
                <w:lang w:val="hr-HR" w:eastAsia="hr-HR"/>
              </w:rPr>
              <w:t>neproizv</w:t>
            </w:r>
            <w:proofErr w:type="spellEnd"/>
            <w:r w:rsidRPr="002E2C64">
              <w:rPr>
                <w:rFonts w:ascii="Calibri" w:hAnsi="Calibri" w:cs="Calibri"/>
                <w:bCs/>
                <w:color w:val="000000"/>
                <w:sz w:val="22"/>
                <w:szCs w:val="22"/>
                <w:lang w:val="hr-HR" w:eastAsia="hr-HR"/>
              </w:rPr>
              <w:t>. dugotrajne imovine</w:t>
            </w:r>
          </w:p>
        </w:tc>
        <w:tc>
          <w:tcPr>
            <w:tcW w:w="1322" w:type="pct"/>
            <w:tcBorders>
              <w:top w:val="nil"/>
            </w:tcBorders>
            <w:shd w:val="clear" w:color="auto" w:fill="auto"/>
            <w:vAlign w:val="bottom"/>
          </w:tcPr>
          <w:p w14:paraId="68DD1A9D" w14:textId="77777777" w:rsidR="002E2C64" w:rsidRPr="002E2C64" w:rsidRDefault="002E2C64" w:rsidP="002E2C64">
            <w:pPr>
              <w:spacing w:after="5" w:line="250" w:lineRule="auto"/>
              <w:jc w:val="right"/>
              <w:rPr>
                <w:rFonts w:ascii="Calibri" w:hAnsi="Calibri" w:cs="Arial"/>
                <w:color w:val="000000"/>
                <w:sz w:val="22"/>
                <w:szCs w:val="22"/>
                <w:lang w:val="hr-HR" w:eastAsia="hr-HR"/>
              </w:rPr>
            </w:pPr>
            <w:r w:rsidRPr="002E2C64">
              <w:rPr>
                <w:rFonts w:ascii="Calibri" w:hAnsi="Calibri" w:cs="Arial"/>
                <w:color w:val="000000"/>
                <w:sz w:val="22"/>
                <w:szCs w:val="22"/>
                <w:lang w:val="hr-HR" w:eastAsia="hr-HR"/>
              </w:rPr>
              <w:t>13.140.301,00</w:t>
            </w:r>
          </w:p>
        </w:tc>
      </w:tr>
      <w:tr w:rsidR="002E2C64" w:rsidRPr="002E2C64" w14:paraId="7367F18D" w14:textId="77777777" w:rsidTr="005D4B7D">
        <w:trPr>
          <w:trHeight w:val="284"/>
        </w:trPr>
        <w:tc>
          <w:tcPr>
            <w:tcW w:w="515" w:type="pct"/>
            <w:shd w:val="clear" w:color="auto" w:fill="auto"/>
            <w:vAlign w:val="bottom"/>
            <w:hideMark/>
          </w:tcPr>
          <w:p w14:paraId="571CF9C7" w14:textId="77777777" w:rsidR="002E2C64" w:rsidRPr="002E2C64" w:rsidRDefault="002E2C64" w:rsidP="002E2C64">
            <w:pPr>
              <w:spacing w:after="5" w:line="250" w:lineRule="auto"/>
              <w:ind w:right="437"/>
              <w:jc w:val="right"/>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42</w:t>
            </w:r>
          </w:p>
        </w:tc>
        <w:tc>
          <w:tcPr>
            <w:tcW w:w="3163" w:type="pct"/>
            <w:gridSpan w:val="2"/>
            <w:shd w:val="clear" w:color="auto" w:fill="auto"/>
            <w:vAlign w:val="bottom"/>
            <w:hideMark/>
          </w:tcPr>
          <w:p w14:paraId="0DA72076" w14:textId="77777777" w:rsidR="002E2C64" w:rsidRPr="002E2C64" w:rsidRDefault="002E2C64" w:rsidP="002E2C64">
            <w:pPr>
              <w:spacing w:after="5" w:line="250" w:lineRule="auto"/>
              <w:ind w:right="437"/>
              <w:jc w:val="both"/>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Rashodi za nabavu proizvedene dugotrajne imovine</w:t>
            </w:r>
          </w:p>
        </w:tc>
        <w:tc>
          <w:tcPr>
            <w:tcW w:w="1322" w:type="pct"/>
            <w:tcBorders>
              <w:top w:val="nil"/>
            </w:tcBorders>
            <w:shd w:val="clear" w:color="auto" w:fill="auto"/>
            <w:vAlign w:val="bottom"/>
            <w:hideMark/>
          </w:tcPr>
          <w:p w14:paraId="5F950830" w14:textId="77777777" w:rsidR="002E2C64" w:rsidRPr="002E2C64" w:rsidRDefault="002E2C64" w:rsidP="002E2C64">
            <w:pPr>
              <w:spacing w:after="5" w:line="250" w:lineRule="auto"/>
              <w:jc w:val="right"/>
              <w:rPr>
                <w:rFonts w:ascii="Calibri" w:hAnsi="Calibri" w:cs="Arial"/>
                <w:color w:val="000000"/>
                <w:sz w:val="22"/>
                <w:szCs w:val="22"/>
                <w:lang w:val="hr-HR" w:eastAsia="hr-HR"/>
              </w:rPr>
            </w:pPr>
            <w:r w:rsidRPr="002E2C64">
              <w:rPr>
                <w:rFonts w:ascii="Calibri" w:hAnsi="Calibri" w:cs="Arial"/>
                <w:color w:val="000000"/>
                <w:sz w:val="22"/>
                <w:szCs w:val="22"/>
                <w:lang w:val="hr-HR" w:eastAsia="hr-HR"/>
              </w:rPr>
              <w:t>43.824.699,00</w:t>
            </w:r>
          </w:p>
        </w:tc>
      </w:tr>
      <w:tr w:rsidR="002E2C64" w:rsidRPr="002E2C64" w14:paraId="35496CF0" w14:textId="77777777" w:rsidTr="005D4B7D">
        <w:trPr>
          <w:trHeight w:val="284"/>
        </w:trPr>
        <w:tc>
          <w:tcPr>
            <w:tcW w:w="515" w:type="pct"/>
            <w:shd w:val="clear" w:color="auto" w:fill="auto"/>
            <w:vAlign w:val="bottom"/>
            <w:hideMark/>
          </w:tcPr>
          <w:p w14:paraId="75AA9F70" w14:textId="77777777" w:rsidR="002E2C64" w:rsidRPr="002E2C64" w:rsidRDefault="002E2C64" w:rsidP="002E2C64">
            <w:pPr>
              <w:spacing w:after="5" w:line="250" w:lineRule="auto"/>
              <w:ind w:right="437"/>
              <w:jc w:val="right"/>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45</w:t>
            </w:r>
          </w:p>
        </w:tc>
        <w:tc>
          <w:tcPr>
            <w:tcW w:w="3163" w:type="pct"/>
            <w:gridSpan w:val="2"/>
            <w:shd w:val="clear" w:color="auto" w:fill="auto"/>
            <w:vAlign w:val="bottom"/>
            <w:hideMark/>
          </w:tcPr>
          <w:p w14:paraId="2DB37736" w14:textId="77777777" w:rsidR="002E2C64" w:rsidRPr="002E2C64" w:rsidRDefault="002E2C64" w:rsidP="002E2C64">
            <w:pPr>
              <w:spacing w:after="5" w:line="250" w:lineRule="auto"/>
              <w:ind w:right="437"/>
              <w:jc w:val="both"/>
              <w:rPr>
                <w:rFonts w:ascii="Calibri" w:hAnsi="Calibri" w:cs="Calibri"/>
                <w:bCs/>
                <w:color w:val="000000"/>
                <w:sz w:val="22"/>
                <w:szCs w:val="22"/>
                <w:lang w:val="hr-HR" w:eastAsia="hr-HR"/>
              </w:rPr>
            </w:pPr>
            <w:r w:rsidRPr="002E2C64">
              <w:rPr>
                <w:rFonts w:ascii="Calibri" w:hAnsi="Calibri" w:cs="Calibri"/>
                <w:bCs/>
                <w:color w:val="000000"/>
                <w:sz w:val="22"/>
                <w:szCs w:val="22"/>
                <w:lang w:val="hr-HR" w:eastAsia="hr-HR"/>
              </w:rPr>
              <w:t>Rashodi za dodatna ulaganja na nefinancijskoj imovini</w:t>
            </w:r>
          </w:p>
        </w:tc>
        <w:tc>
          <w:tcPr>
            <w:tcW w:w="1322" w:type="pct"/>
            <w:tcBorders>
              <w:top w:val="nil"/>
            </w:tcBorders>
            <w:shd w:val="clear" w:color="auto" w:fill="auto"/>
            <w:vAlign w:val="bottom"/>
            <w:hideMark/>
          </w:tcPr>
          <w:p w14:paraId="58F11F45" w14:textId="77777777" w:rsidR="002E2C64" w:rsidRPr="002E2C64" w:rsidRDefault="002E2C64" w:rsidP="002E2C64">
            <w:pPr>
              <w:spacing w:after="5" w:line="250" w:lineRule="auto"/>
              <w:jc w:val="right"/>
              <w:rPr>
                <w:rFonts w:ascii="Calibri" w:hAnsi="Calibri" w:cs="Arial"/>
                <w:color w:val="000000"/>
                <w:sz w:val="22"/>
                <w:szCs w:val="22"/>
                <w:lang w:val="hr-HR" w:eastAsia="hr-HR"/>
              </w:rPr>
            </w:pPr>
            <w:r w:rsidRPr="002E2C64">
              <w:rPr>
                <w:rFonts w:ascii="Calibri" w:hAnsi="Calibri" w:cs="Arial"/>
                <w:color w:val="000000"/>
                <w:sz w:val="22"/>
                <w:szCs w:val="22"/>
                <w:lang w:val="hr-HR" w:eastAsia="hr-HR"/>
              </w:rPr>
              <w:t>1.000.000,00</w:t>
            </w:r>
          </w:p>
        </w:tc>
      </w:tr>
      <w:tr w:rsidR="002E2C64" w:rsidRPr="002E2C64" w14:paraId="778009C9" w14:textId="77777777" w:rsidTr="002E2C64">
        <w:trPr>
          <w:trHeight w:val="284"/>
        </w:trPr>
        <w:tc>
          <w:tcPr>
            <w:tcW w:w="588" w:type="pct"/>
            <w:gridSpan w:val="2"/>
            <w:tcBorders>
              <w:top w:val="single" w:sz="4" w:space="0" w:color="auto"/>
              <w:bottom w:val="single" w:sz="4" w:space="0" w:color="auto"/>
            </w:tcBorders>
            <w:shd w:val="clear" w:color="auto" w:fill="D9D9D9"/>
            <w:vAlign w:val="bottom"/>
          </w:tcPr>
          <w:p w14:paraId="5CE508FB" w14:textId="77777777" w:rsidR="002E2C64" w:rsidRPr="002E2C64" w:rsidRDefault="002E2C64" w:rsidP="002E2C64">
            <w:pPr>
              <w:spacing w:after="5" w:line="250" w:lineRule="auto"/>
              <w:ind w:right="437"/>
              <w:jc w:val="center"/>
              <w:rPr>
                <w:rFonts w:ascii="Calibri" w:hAnsi="Calibri" w:cs="Calibri"/>
                <w:bCs/>
                <w:color w:val="000000"/>
                <w:sz w:val="22"/>
                <w:szCs w:val="22"/>
                <w:lang w:val="hr-HR" w:eastAsia="hr-HR"/>
              </w:rPr>
            </w:pPr>
          </w:p>
        </w:tc>
        <w:tc>
          <w:tcPr>
            <w:tcW w:w="3090" w:type="pct"/>
            <w:tcBorders>
              <w:top w:val="single" w:sz="4" w:space="0" w:color="auto"/>
              <w:bottom w:val="single" w:sz="4" w:space="0" w:color="auto"/>
            </w:tcBorders>
            <w:shd w:val="clear" w:color="auto" w:fill="D9D9D9"/>
            <w:vAlign w:val="bottom"/>
          </w:tcPr>
          <w:p w14:paraId="59965E32" w14:textId="77777777" w:rsidR="002E2C64" w:rsidRPr="002E2C64" w:rsidRDefault="002E2C64" w:rsidP="002E2C64">
            <w:pPr>
              <w:spacing w:after="5" w:line="250" w:lineRule="auto"/>
              <w:ind w:right="437"/>
              <w:jc w:val="right"/>
              <w:rPr>
                <w:rFonts w:ascii="Calibri" w:hAnsi="Calibri" w:cs="Calibri"/>
                <w:b/>
                <w:bCs/>
                <w:color w:val="000000"/>
                <w:sz w:val="22"/>
                <w:szCs w:val="22"/>
                <w:lang w:val="hr-HR" w:eastAsia="hr-HR"/>
              </w:rPr>
            </w:pPr>
            <w:r w:rsidRPr="002E2C64">
              <w:rPr>
                <w:rFonts w:ascii="Calibri" w:hAnsi="Calibri" w:cs="Calibri"/>
                <w:b/>
                <w:bCs/>
                <w:color w:val="000000"/>
                <w:sz w:val="22"/>
                <w:szCs w:val="22"/>
                <w:lang w:val="hr-HR" w:eastAsia="hr-HR"/>
              </w:rPr>
              <w:t>UKUPNO RASHODI:</w:t>
            </w:r>
          </w:p>
        </w:tc>
        <w:tc>
          <w:tcPr>
            <w:tcW w:w="1322" w:type="pct"/>
            <w:tcBorders>
              <w:top w:val="single" w:sz="4" w:space="0" w:color="auto"/>
              <w:bottom w:val="single" w:sz="4" w:space="0" w:color="auto"/>
            </w:tcBorders>
            <w:shd w:val="clear" w:color="auto" w:fill="D9D9D9"/>
            <w:vAlign w:val="bottom"/>
          </w:tcPr>
          <w:p w14:paraId="78A89C45" w14:textId="77777777" w:rsidR="002E2C64" w:rsidRPr="002E2C64" w:rsidRDefault="002E2C64" w:rsidP="002E2C64">
            <w:pPr>
              <w:spacing w:after="5" w:line="250" w:lineRule="auto"/>
              <w:jc w:val="right"/>
              <w:rPr>
                <w:rFonts w:ascii="Calibri" w:hAnsi="Calibri" w:cs="Calibri"/>
                <w:bCs/>
                <w:color w:val="000000"/>
                <w:sz w:val="22"/>
                <w:szCs w:val="22"/>
                <w:lang w:val="hr-HR" w:eastAsia="hr-HR"/>
              </w:rPr>
            </w:pPr>
            <w:r w:rsidRPr="002E2C64">
              <w:rPr>
                <w:rFonts w:ascii="Calibri" w:hAnsi="Calibri" w:cs="Calibri"/>
                <w:b/>
                <w:bCs/>
                <w:sz w:val="22"/>
                <w:szCs w:val="22"/>
                <w:lang w:val="hr-HR" w:eastAsia="hr-HR"/>
              </w:rPr>
              <w:t>103.613.500,00</w:t>
            </w:r>
          </w:p>
        </w:tc>
      </w:tr>
    </w:tbl>
    <w:p w14:paraId="060454A4" w14:textId="77777777" w:rsidR="002E2C64" w:rsidRPr="002E2C64" w:rsidRDefault="002E2C64" w:rsidP="002E2C64">
      <w:pPr>
        <w:spacing w:after="120"/>
        <w:ind w:right="13"/>
        <w:jc w:val="both"/>
        <w:rPr>
          <w:color w:val="000000"/>
          <w:szCs w:val="22"/>
          <w:lang w:val="hr-HR" w:eastAsia="hr-HR"/>
        </w:rPr>
      </w:pPr>
    </w:p>
    <w:p w14:paraId="6F2FCB5A"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Planirani iznos </w:t>
      </w:r>
      <w:r w:rsidRPr="002E2C64">
        <w:rPr>
          <w:b/>
          <w:color w:val="000000"/>
          <w:szCs w:val="22"/>
          <w:lang w:val="hr-HR" w:eastAsia="hr-HR"/>
        </w:rPr>
        <w:t>prihoda i primitaka</w:t>
      </w:r>
      <w:r w:rsidRPr="002E2C64">
        <w:rPr>
          <w:color w:val="000000"/>
          <w:szCs w:val="22"/>
          <w:lang w:val="hr-HR" w:eastAsia="hr-HR"/>
        </w:rPr>
        <w:t xml:space="preserve"> proračuna za 2020. godinu raspodijeljen je na način da planirani rashodi poslovanja iznose 45.648.500,00 kn ili 44 % ukupnih rashoda, a rashodi za nabavu nefinancijske imovine iznose 57.965.000,00 kn ili 56 % ukupnih rashoda.</w:t>
      </w:r>
    </w:p>
    <w:p w14:paraId="1799293E"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Najveći dio </w:t>
      </w:r>
      <w:r w:rsidRPr="002E2C64">
        <w:rPr>
          <w:b/>
          <w:color w:val="000000"/>
          <w:szCs w:val="22"/>
          <w:u w:val="single"/>
          <w:lang w:val="hr-HR" w:eastAsia="hr-HR"/>
        </w:rPr>
        <w:t>rashoda poslovanja</w:t>
      </w:r>
      <w:r w:rsidRPr="002E2C64">
        <w:rPr>
          <w:color w:val="000000"/>
          <w:szCs w:val="22"/>
          <w:lang w:val="hr-HR" w:eastAsia="hr-HR"/>
        </w:rPr>
        <w:t xml:space="preserve"> odnosi se na materijalne rashode koji ukupno čine 40 % rashoda poslovanja, odnosno 18.129.000,00 kn, gdje je najveći udjel rashoda za usluge u iznosu od 13.894.000,00 kn, a odnose se na usluge tekućeg i investicijskog održavanja (popravke) objekata, komunalne usluge i drugi rashodi vezano za objekte općine, komunalnu infrastrukturu (za održavanje plaža, javnih površina, održavanje cesta, javne rasvjete i dr.), režijskih troškova, troškova rada predstavničkih tijela, te ostalih rashoda (mjesni odbori, eko renta, pričuva…)</w:t>
      </w:r>
    </w:p>
    <w:p w14:paraId="69CFF894" w14:textId="77777777" w:rsidR="002E2C64" w:rsidRPr="002E2C64" w:rsidRDefault="002E2C64" w:rsidP="002E2C64">
      <w:pPr>
        <w:spacing w:after="120"/>
        <w:jc w:val="both"/>
        <w:rPr>
          <w:color w:val="000000"/>
          <w:szCs w:val="22"/>
          <w:lang w:val="hr-HR" w:eastAsia="hr-HR"/>
        </w:rPr>
      </w:pPr>
      <w:r w:rsidRPr="002E2C64">
        <w:rPr>
          <w:b/>
          <w:color w:val="000000"/>
          <w:szCs w:val="22"/>
          <w:lang w:val="hr-HR" w:eastAsia="hr-HR"/>
        </w:rPr>
        <w:t xml:space="preserve">Rashodi za zaposlene </w:t>
      </w:r>
      <w:r w:rsidRPr="002E2C64">
        <w:rPr>
          <w:color w:val="000000"/>
          <w:szCs w:val="22"/>
          <w:lang w:val="hr-HR" w:eastAsia="hr-HR"/>
        </w:rPr>
        <w:t>planiraju se u iznosu od 6.965.500,00 kn što predstavlja nešto više od 15 % u odnosu na rashode poslovanja, a od ovog iznosa se 587.000,00 kn odnosi za zaposlene na provedbi EU projekata, te 1.564.500,00 za zaposlene u JVP Podstrana.</w:t>
      </w:r>
    </w:p>
    <w:p w14:paraId="6A80236C" w14:textId="77777777" w:rsidR="002E2C64" w:rsidRPr="002E2C64" w:rsidRDefault="002E2C64" w:rsidP="002E2C64">
      <w:pPr>
        <w:spacing w:after="120"/>
        <w:jc w:val="both"/>
        <w:rPr>
          <w:color w:val="000000"/>
          <w:szCs w:val="22"/>
          <w:lang w:val="hr-HR" w:eastAsia="hr-HR"/>
        </w:rPr>
      </w:pPr>
      <w:r w:rsidRPr="002E2C64">
        <w:rPr>
          <w:b/>
          <w:color w:val="000000"/>
          <w:szCs w:val="22"/>
          <w:lang w:val="hr-HR" w:eastAsia="hr-HR"/>
        </w:rPr>
        <w:t>Financijski rashodi</w:t>
      </w:r>
      <w:r w:rsidRPr="002E2C64">
        <w:rPr>
          <w:color w:val="000000"/>
          <w:szCs w:val="22"/>
          <w:lang w:val="hr-HR" w:eastAsia="hr-HR"/>
        </w:rPr>
        <w:t xml:space="preserve"> se planiraju u iznosu od 61.000,00 kn, a odnose se na financijske rashode za bankarske usluge i povezane usluge platnog prometa.</w:t>
      </w:r>
    </w:p>
    <w:p w14:paraId="50DBE862" w14:textId="77777777" w:rsidR="002E2C64" w:rsidRPr="002E2C64" w:rsidRDefault="002E2C64" w:rsidP="002E2C64">
      <w:pPr>
        <w:spacing w:after="120"/>
        <w:jc w:val="both"/>
        <w:rPr>
          <w:color w:val="000000"/>
          <w:szCs w:val="22"/>
          <w:lang w:val="hr-HR" w:eastAsia="hr-HR"/>
        </w:rPr>
      </w:pPr>
      <w:r w:rsidRPr="002E2C64">
        <w:rPr>
          <w:b/>
          <w:color w:val="000000"/>
          <w:szCs w:val="22"/>
          <w:lang w:val="hr-HR" w:eastAsia="hr-HR"/>
        </w:rPr>
        <w:t xml:space="preserve">Subvencije </w:t>
      </w:r>
      <w:r w:rsidRPr="002E2C64">
        <w:rPr>
          <w:color w:val="000000"/>
          <w:szCs w:val="22"/>
          <w:lang w:val="hr-HR" w:eastAsia="hr-HR"/>
        </w:rPr>
        <w:t>se planiraju u iznosu od 1.530.000,00 kn, a odnose se na „prijenos“ poduzeću Vodovod i kanalizacija za izgradnju vodospreme u Ulici don Petra Cara, te 30.000,00 kn za subvencije na području poljoprivrede, te obrtništva i poduzetništva.</w:t>
      </w:r>
    </w:p>
    <w:p w14:paraId="1F6EE500"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U skupinu</w:t>
      </w:r>
      <w:r w:rsidRPr="002E2C64">
        <w:rPr>
          <w:b/>
          <w:color w:val="000000"/>
          <w:szCs w:val="22"/>
          <w:lang w:val="hr-HR" w:eastAsia="hr-HR"/>
        </w:rPr>
        <w:t xml:space="preserve"> ostalih rashoda </w:t>
      </w:r>
      <w:r w:rsidRPr="002E2C64">
        <w:rPr>
          <w:color w:val="000000"/>
          <w:szCs w:val="22"/>
          <w:lang w:val="hr-HR" w:eastAsia="hr-HR"/>
        </w:rPr>
        <w:t>se ubrajaju tekuće i kapitalne donacije organizacijama u kulturi, športu, predškolskom odgoju, te vjerskim zajednicama, a ovi rashodi ukupno iznose 10.338.000,00 kn, odnosno 23 % rashoda poslovanja.</w:t>
      </w:r>
    </w:p>
    <w:p w14:paraId="7C53EBF7" w14:textId="77777777" w:rsidR="002E2C64" w:rsidRPr="002E2C64" w:rsidRDefault="002E2C64" w:rsidP="002E2C64">
      <w:pPr>
        <w:spacing w:after="120"/>
        <w:jc w:val="both"/>
        <w:rPr>
          <w:color w:val="000000"/>
          <w:szCs w:val="22"/>
          <w:lang w:val="hr-HR" w:eastAsia="hr-HR"/>
        </w:rPr>
      </w:pPr>
      <w:r w:rsidRPr="002E2C64">
        <w:rPr>
          <w:b/>
          <w:color w:val="000000"/>
          <w:szCs w:val="22"/>
          <w:u w:val="single"/>
          <w:lang w:val="hr-HR" w:eastAsia="hr-HR"/>
        </w:rPr>
        <w:t>Rashodi za nabavu nefinancijske imovine</w:t>
      </w:r>
      <w:r w:rsidRPr="002E2C64">
        <w:rPr>
          <w:color w:val="000000"/>
          <w:szCs w:val="22"/>
          <w:lang w:val="hr-HR" w:eastAsia="hr-HR"/>
        </w:rPr>
        <w:t xml:space="preserve"> su raspoređeni u slijedeće skupine:</w:t>
      </w:r>
    </w:p>
    <w:p w14:paraId="3A90610F" w14:textId="77777777" w:rsidR="002E2C64" w:rsidRPr="002E2C64" w:rsidRDefault="002E2C64" w:rsidP="002E2C64">
      <w:pPr>
        <w:spacing w:after="120"/>
        <w:jc w:val="both"/>
        <w:rPr>
          <w:color w:val="000000"/>
          <w:szCs w:val="22"/>
          <w:lang w:val="hr-HR" w:eastAsia="hr-HR"/>
        </w:rPr>
      </w:pPr>
      <w:r w:rsidRPr="002E2C64">
        <w:rPr>
          <w:b/>
          <w:color w:val="000000"/>
          <w:szCs w:val="22"/>
          <w:lang w:val="hr-HR" w:eastAsia="hr-HR"/>
        </w:rPr>
        <w:t xml:space="preserve">Rashodi za nabavu </w:t>
      </w:r>
      <w:proofErr w:type="spellStart"/>
      <w:r w:rsidRPr="002E2C64">
        <w:rPr>
          <w:b/>
          <w:color w:val="000000"/>
          <w:szCs w:val="22"/>
          <w:lang w:val="hr-HR" w:eastAsia="hr-HR"/>
        </w:rPr>
        <w:t>neproizvedene</w:t>
      </w:r>
      <w:proofErr w:type="spellEnd"/>
      <w:r w:rsidRPr="002E2C64">
        <w:rPr>
          <w:b/>
          <w:color w:val="000000"/>
          <w:szCs w:val="22"/>
          <w:lang w:val="hr-HR" w:eastAsia="hr-HR"/>
        </w:rPr>
        <w:t xml:space="preserve"> dugotrajne imovine </w:t>
      </w:r>
      <w:r w:rsidRPr="002E2C64">
        <w:rPr>
          <w:color w:val="000000"/>
          <w:szCs w:val="22"/>
          <w:lang w:val="hr-HR" w:eastAsia="hr-HR"/>
        </w:rPr>
        <w:t>koji se odnose na kupnju zemljišta za vodospremu u iznosu od 600.000,00 kn, pristupnu cestu za školu u sv. Martinu 1.150.000,00 kn, obuhvat budućeg SC Miljevac 1.100.000,00 kn, zemljište za izgradnju zgrade za branitelje 1.600.000,00 kn, proširenje cesta u iznosu od 5.450.000,00 kn.</w:t>
      </w:r>
    </w:p>
    <w:p w14:paraId="4FE85FE1" w14:textId="77777777" w:rsidR="002E2C64" w:rsidRPr="002E2C64" w:rsidRDefault="002E2C64" w:rsidP="002E2C64">
      <w:pPr>
        <w:spacing w:after="120"/>
        <w:jc w:val="both"/>
        <w:rPr>
          <w:color w:val="000000"/>
          <w:szCs w:val="22"/>
          <w:lang w:val="hr-HR" w:eastAsia="hr-HR"/>
        </w:rPr>
      </w:pPr>
      <w:bookmarkStart w:id="7" w:name="_Hlk530584126"/>
      <w:r w:rsidRPr="002E2C64">
        <w:rPr>
          <w:b/>
          <w:color w:val="000000"/>
          <w:szCs w:val="22"/>
          <w:lang w:val="hr-HR" w:eastAsia="hr-HR"/>
        </w:rPr>
        <w:t>Rashodi za nabavu proizvedene dugotrajne imovine</w:t>
      </w:r>
      <w:bookmarkEnd w:id="7"/>
      <w:r w:rsidRPr="002E2C64">
        <w:rPr>
          <w:color w:val="000000"/>
          <w:szCs w:val="22"/>
          <w:lang w:val="hr-HR" w:eastAsia="hr-HR"/>
        </w:rPr>
        <w:t xml:space="preserve">, u iznosu od 33.108.550,00 kn, odnose se u na izgradnju: obalnog pojasa, grobnica na groblju Ban, izgradnja i rekonstrukciju ulica, </w:t>
      </w:r>
      <w:proofErr w:type="spellStart"/>
      <w:r w:rsidRPr="002E2C64">
        <w:rPr>
          <w:color w:val="000000"/>
          <w:szCs w:val="22"/>
          <w:lang w:val="hr-HR" w:eastAsia="hr-HR"/>
        </w:rPr>
        <w:t>reciklažnog</w:t>
      </w:r>
      <w:proofErr w:type="spellEnd"/>
      <w:r w:rsidRPr="002E2C64">
        <w:rPr>
          <w:color w:val="000000"/>
          <w:szCs w:val="22"/>
          <w:lang w:val="hr-HR" w:eastAsia="hr-HR"/>
        </w:rPr>
        <w:t xml:space="preserve"> dvorišta, odvodnje fekalnih i oborinskih voda, javne rasvjete, kako je detaljno objašnjeno u Planu izgradnje i okviru programske klasifikacije proračuna.</w:t>
      </w:r>
    </w:p>
    <w:p w14:paraId="20B31601" w14:textId="77777777" w:rsidR="002E2C64" w:rsidRPr="002E2C64" w:rsidRDefault="002E2C64" w:rsidP="002E2C64">
      <w:pPr>
        <w:spacing w:after="120"/>
        <w:ind w:right="13"/>
        <w:jc w:val="both"/>
        <w:rPr>
          <w:color w:val="000000"/>
          <w:szCs w:val="22"/>
          <w:lang w:val="hr-HR" w:eastAsia="hr-HR"/>
        </w:rPr>
      </w:pPr>
    </w:p>
    <w:p w14:paraId="115FE0FC" w14:textId="77777777" w:rsidR="002E2C64" w:rsidRPr="002E2C64" w:rsidRDefault="002E2C64" w:rsidP="002E2C64">
      <w:pPr>
        <w:keepNext/>
        <w:keepLines/>
        <w:spacing w:after="120"/>
        <w:ind w:right="13"/>
        <w:jc w:val="both"/>
        <w:outlineLvl w:val="0"/>
        <w:rPr>
          <w:b/>
          <w:color w:val="000000"/>
          <w:szCs w:val="22"/>
          <w:lang w:val="hr-HR" w:eastAsia="hr-HR"/>
        </w:rPr>
      </w:pPr>
      <w:r w:rsidRPr="002E2C64">
        <w:rPr>
          <w:b/>
          <w:color w:val="000000"/>
          <w:szCs w:val="22"/>
          <w:lang w:val="hr-HR" w:eastAsia="hr-HR"/>
        </w:rPr>
        <w:t>b)</w:t>
      </w:r>
      <w:r w:rsidRPr="002E2C64">
        <w:rPr>
          <w:rFonts w:ascii="Arial" w:eastAsia="Arial" w:hAnsi="Arial" w:cs="Arial"/>
          <w:b/>
          <w:color w:val="000000"/>
          <w:szCs w:val="22"/>
          <w:lang w:val="hr-HR" w:eastAsia="hr-HR"/>
        </w:rPr>
        <w:t xml:space="preserve"> </w:t>
      </w:r>
      <w:r w:rsidRPr="002E2C64">
        <w:rPr>
          <w:b/>
          <w:color w:val="000000"/>
          <w:szCs w:val="22"/>
          <w:lang w:val="hr-HR" w:eastAsia="hr-HR"/>
        </w:rPr>
        <w:t xml:space="preserve">rashodi i izdaci po organizacijskoj klasifikaciji </w:t>
      </w:r>
    </w:p>
    <w:p w14:paraId="2646D500" w14:textId="77777777" w:rsidR="002E2C64" w:rsidRPr="002E2C64" w:rsidRDefault="002E2C64" w:rsidP="002E2C64">
      <w:pPr>
        <w:spacing w:after="120"/>
        <w:ind w:right="13"/>
        <w:jc w:val="both"/>
        <w:rPr>
          <w:color w:val="000000"/>
          <w:szCs w:val="22"/>
          <w:lang w:val="hr-HR" w:eastAsia="hr-HR"/>
        </w:rPr>
      </w:pPr>
      <w:r w:rsidRPr="002E2C64">
        <w:rPr>
          <w:color w:val="000000"/>
          <w:szCs w:val="22"/>
          <w:lang w:val="hr-HR" w:eastAsia="hr-HR"/>
        </w:rPr>
        <w:t xml:space="preserve">Prema organizacijskoj klasifikaciji Proračun Općine Podstrana podijeljen je u sedam razdjela: </w:t>
      </w:r>
    </w:p>
    <w:p w14:paraId="06663659" w14:textId="77777777" w:rsidR="002E2C64" w:rsidRPr="002E2C64" w:rsidRDefault="002E2C64" w:rsidP="002E2C64">
      <w:pPr>
        <w:numPr>
          <w:ilvl w:val="0"/>
          <w:numId w:val="12"/>
        </w:numPr>
        <w:spacing w:after="5" w:line="250" w:lineRule="auto"/>
        <w:ind w:left="567" w:right="13" w:hanging="10"/>
        <w:jc w:val="both"/>
        <w:rPr>
          <w:color w:val="000000"/>
          <w:szCs w:val="22"/>
          <w:lang w:val="hr-HR" w:eastAsia="hr-HR"/>
        </w:rPr>
      </w:pPr>
      <w:r w:rsidRPr="002E2C64">
        <w:rPr>
          <w:color w:val="000000"/>
          <w:szCs w:val="22"/>
          <w:lang w:val="hr-HR" w:eastAsia="hr-HR"/>
        </w:rPr>
        <w:t>Ured načelnika</w:t>
      </w:r>
    </w:p>
    <w:p w14:paraId="1A3FA38A" w14:textId="77777777" w:rsidR="002E2C64" w:rsidRPr="002E2C64" w:rsidRDefault="002E2C64" w:rsidP="002E2C64">
      <w:pPr>
        <w:numPr>
          <w:ilvl w:val="0"/>
          <w:numId w:val="12"/>
        </w:numPr>
        <w:spacing w:after="5" w:line="250" w:lineRule="auto"/>
        <w:ind w:left="567" w:right="13" w:hanging="10"/>
        <w:jc w:val="both"/>
        <w:rPr>
          <w:color w:val="000000"/>
          <w:szCs w:val="22"/>
          <w:lang w:val="hr-HR" w:eastAsia="hr-HR"/>
        </w:rPr>
      </w:pPr>
      <w:r w:rsidRPr="002E2C64">
        <w:rPr>
          <w:color w:val="000000"/>
          <w:szCs w:val="22"/>
          <w:lang w:val="hr-HR" w:eastAsia="hr-HR"/>
        </w:rPr>
        <w:t>Općinsko vijeće</w:t>
      </w:r>
    </w:p>
    <w:p w14:paraId="1671A93F" w14:textId="77777777" w:rsidR="002E2C64" w:rsidRPr="002E2C64" w:rsidRDefault="002E2C64" w:rsidP="002E2C64">
      <w:pPr>
        <w:numPr>
          <w:ilvl w:val="0"/>
          <w:numId w:val="12"/>
        </w:numPr>
        <w:spacing w:after="5" w:line="250" w:lineRule="auto"/>
        <w:ind w:left="567" w:right="13" w:hanging="10"/>
        <w:jc w:val="both"/>
        <w:rPr>
          <w:color w:val="000000"/>
          <w:szCs w:val="22"/>
          <w:lang w:val="hr-HR" w:eastAsia="hr-HR"/>
        </w:rPr>
      </w:pPr>
      <w:r w:rsidRPr="002E2C64">
        <w:rPr>
          <w:color w:val="000000"/>
          <w:szCs w:val="22"/>
          <w:lang w:val="hr-HR" w:eastAsia="hr-HR"/>
        </w:rPr>
        <w:t>Upravni odjel za pravne poslove i strateško upravljanje</w:t>
      </w:r>
    </w:p>
    <w:p w14:paraId="21768DA3" w14:textId="77777777" w:rsidR="002E2C64" w:rsidRPr="002E2C64" w:rsidRDefault="002E2C64" w:rsidP="002E2C64">
      <w:pPr>
        <w:numPr>
          <w:ilvl w:val="0"/>
          <w:numId w:val="12"/>
        </w:numPr>
        <w:spacing w:after="5" w:line="250" w:lineRule="auto"/>
        <w:ind w:left="567" w:right="13" w:hanging="10"/>
        <w:jc w:val="both"/>
        <w:rPr>
          <w:color w:val="000000"/>
          <w:szCs w:val="22"/>
          <w:lang w:val="hr-HR" w:eastAsia="hr-HR"/>
        </w:rPr>
      </w:pPr>
      <w:r w:rsidRPr="002E2C64">
        <w:rPr>
          <w:color w:val="000000"/>
          <w:szCs w:val="22"/>
          <w:lang w:val="hr-HR" w:eastAsia="hr-HR"/>
        </w:rPr>
        <w:t>Upravni odjel za proračun i financije</w:t>
      </w:r>
    </w:p>
    <w:p w14:paraId="5C245F16" w14:textId="77777777" w:rsidR="002E2C64" w:rsidRPr="002E2C64" w:rsidRDefault="002E2C64" w:rsidP="002E2C64">
      <w:pPr>
        <w:numPr>
          <w:ilvl w:val="0"/>
          <w:numId w:val="12"/>
        </w:numPr>
        <w:spacing w:after="5" w:line="250" w:lineRule="auto"/>
        <w:ind w:left="567" w:right="13" w:hanging="10"/>
        <w:jc w:val="both"/>
        <w:rPr>
          <w:color w:val="000000"/>
          <w:szCs w:val="22"/>
          <w:lang w:val="hr-HR" w:eastAsia="hr-HR"/>
        </w:rPr>
      </w:pPr>
      <w:r w:rsidRPr="002E2C64">
        <w:rPr>
          <w:color w:val="000000"/>
          <w:szCs w:val="22"/>
          <w:lang w:val="hr-HR" w:eastAsia="hr-HR"/>
        </w:rPr>
        <w:t>Upravni odjel za javnu nabavu, gospodarstvo, društvene djelatnosti i EU fondove</w:t>
      </w:r>
    </w:p>
    <w:p w14:paraId="7A60A3A8" w14:textId="77777777" w:rsidR="002E2C64" w:rsidRPr="002E2C64" w:rsidRDefault="002E2C64" w:rsidP="002E2C64">
      <w:pPr>
        <w:spacing w:after="5"/>
        <w:ind w:right="13"/>
        <w:jc w:val="both"/>
        <w:rPr>
          <w:color w:val="000000"/>
          <w:szCs w:val="22"/>
          <w:lang w:val="hr-HR" w:eastAsia="hr-HR"/>
        </w:rPr>
      </w:pPr>
      <w:r w:rsidRPr="002E2C64">
        <w:rPr>
          <w:color w:val="000000"/>
          <w:szCs w:val="22"/>
          <w:lang w:val="hr-HR" w:eastAsia="hr-HR"/>
        </w:rPr>
        <w:t>5.1. Centar za kulturu Općine Podstrana</w:t>
      </w:r>
    </w:p>
    <w:p w14:paraId="68736DF9" w14:textId="77777777" w:rsidR="002E2C64" w:rsidRPr="002E2C64" w:rsidRDefault="002E2C64" w:rsidP="002E2C64">
      <w:pPr>
        <w:spacing w:after="5"/>
        <w:ind w:right="13"/>
        <w:jc w:val="both"/>
        <w:rPr>
          <w:color w:val="000000"/>
          <w:szCs w:val="22"/>
          <w:lang w:val="hr-HR" w:eastAsia="hr-HR"/>
        </w:rPr>
      </w:pPr>
      <w:r w:rsidRPr="002E2C64">
        <w:rPr>
          <w:color w:val="000000"/>
          <w:szCs w:val="22"/>
          <w:lang w:val="hr-HR" w:eastAsia="hr-HR"/>
        </w:rPr>
        <w:t>5.2. Javna vatrogasna postrojba Općine Podstrana</w:t>
      </w:r>
    </w:p>
    <w:p w14:paraId="2F4ED2BC" w14:textId="77777777" w:rsidR="002E2C64" w:rsidRPr="002E2C64" w:rsidRDefault="002E2C64" w:rsidP="002E2C64">
      <w:pPr>
        <w:numPr>
          <w:ilvl w:val="0"/>
          <w:numId w:val="12"/>
        </w:numPr>
        <w:spacing w:after="5" w:line="250" w:lineRule="auto"/>
        <w:ind w:left="567" w:right="13" w:hanging="10"/>
        <w:jc w:val="both"/>
        <w:rPr>
          <w:color w:val="000000"/>
          <w:szCs w:val="22"/>
          <w:lang w:val="hr-HR" w:eastAsia="hr-HR"/>
        </w:rPr>
      </w:pPr>
      <w:r w:rsidRPr="002E2C64">
        <w:rPr>
          <w:color w:val="000000"/>
          <w:szCs w:val="22"/>
          <w:lang w:val="hr-HR" w:eastAsia="hr-HR"/>
        </w:rPr>
        <w:t>Upravni odjel za prostorno uređenje, komunalne poslove i zaštitu okoliša</w:t>
      </w:r>
    </w:p>
    <w:p w14:paraId="7DF731A3" w14:textId="77777777" w:rsidR="002E2C64" w:rsidRPr="002E2C64" w:rsidRDefault="002E2C64" w:rsidP="002E2C64">
      <w:pPr>
        <w:spacing w:after="5"/>
        <w:ind w:right="13"/>
        <w:jc w:val="both"/>
        <w:rPr>
          <w:color w:val="000000"/>
          <w:szCs w:val="22"/>
          <w:lang w:val="hr-HR" w:eastAsia="hr-HR"/>
        </w:rPr>
      </w:pPr>
      <w:r w:rsidRPr="002E2C64">
        <w:rPr>
          <w:color w:val="000000"/>
          <w:szCs w:val="22"/>
          <w:lang w:val="hr-HR" w:eastAsia="hr-HR"/>
        </w:rPr>
        <w:t>6.1. Odsjek za komunalno redarstvo</w:t>
      </w:r>
    </w:p>
    <w:p w14:paraId="0F383507" w14:textId="77777777" w:rsidR="002E2C64" w:rsidRPr="002E2C64" w:rsidRDefault="002E2C64" w:rsidP="002E2C64">
      <w:pPr>
        <w:numPr>
          <w:ilvl w:val="0"/>
          <w:numId w:val="12"/>
        </w:numPr>
        <w:spacing w:after="5" w:line="360" w:lineRule="auto"/>
        <w:ind w:left="567" w:right="13" w:hanging="10"/>
        <w:jc w:val="both"/>
        <w:rPr>
          <w:color w:val="000000"/>
          <w:szCs w:val="22"/>
          <w:lang w:val="hr-HR" w:eastAsia="hr-HR"/>
        </w:rPr>
      </w:pPr>
      <w:r w:rsidRPr="002E2C64">
        <w:rPr>
          <w:color w:val="000000"/>
          <w:szCs w:val="22"/>
          <w:lang w:val="hr-HR" w:eastAsia="hr-HR"/>
        </w:rPr>
        <w:t>Komunalni pogon</w:t>
      </w:r>
    </w:p>
    <w:p w14:paraId="7A56F5ED"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Razdjel je organizacijska razina utvrđena za potrebe planiranja i izvršavanja proračuna, a sastoji se od jedne ili više glava. Glavu čine programi koji se sastoje od programa usmjerenih ispunjenju prioritetnih ciljeva. Program se sastoji od jedne ili više aktivnosti i /ili projekata, a aktivnost i projekt pripadaju samo jednom programu. </w:t>
      </w:r>
    </w:p>
    <w:p w14:paraId="752581A0"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Aktivnost je dio programa za koji nije unaprijed utvrđeno vrijeme trajanja, a u kojem su planirani rashodi i izdaci za ostvarivanje ciljeva utvrđenih programom. </w:t>
      </w:r>
    </w:p>
    <w:p w14:paraId="3AEAD322"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Projekt je dio programa za koji je unaprijed utvrđeno vrijeme trajanja, a u kojem su planirani rashodi i izdaci za ostvarivanje ciljeva utvrđenih programom. Projekt se planira jednokratno, a može biti tekući ili kapitalni. </w:t>
      </w:r>
    </w:p>
    <w:p w14:paraId="5DB28A81" w14:textId="77777777" w:rsidR="002E2C64" w:rsidRPr="002E2C64" w:rsidRDefault="002E2C64" w:rsidP="002E2C64">
      <w:pPr>
        <w:spacing w:after="120"/>
        <w:ind w:right="13"/>
        <w:jc w:val="both"/>
        <w:rPr>
          <w:color w:val="000000"/>
          <w:lang w:val="hr-HR" w:eastAsia="hr-HR"/>
        </w:rPr>
      </w:pPr>
      <w:r w:rsidRPr="002E2C64">
        <w:rPr>
          <w:color w:val="000000"/>
          <w:lang w:val="hr-HR" w:eastAsia="hr-HR"/>
        </w:rPr>
        <w:t>Pregled rashoda po razdjelima sa pripadajućim projektima/aktivnostima i sredstvima koje se predlažu za njihovu provedbu slijedi u nastavku:</w:t>
      </w:r>
    </w:p>
    <w:p w14:paraId="257857D3" w14:textId="77777777" w:rsidR="002E2C64" w:rsidRPr="002E2C64" w:rsidRDefault="002E2C64" w:rsidP="002E2C64">
      <w:pPr>
        <w:spacing w:after="120"/>
        <w:ind w:right="13"/>
        <w:jc w:val="both"/>
        <w:rPr>
          <w:color w:val="000000"/>
          <w:lang w:val="hr-HR" w:eastAsia="hr-HR"/>
        </w:rPr>
      </w:pPr>
    </w:p>
    <w:p w14:paraId="14CDEEC8" w14:textId="77777777" w:rsidR="002E2C64" w:rsidRPr="002E2C64" w:rsidRDefault="002E2C64" w:rsidP="002E2C64">
      <w:pPr>
        <w:spacing w:after="120"/>
        <w:ind w:right="13"/>
        <w:jc w:val="both"/>
        <w:rPr>
          <w:b/>
          <w:bCs/>
          <w:lang w:val="hr-HR" w:eastAsia="hr-HR"/>
        </w:rPr>
      </w:pPr>
      <w:r w:rsidRPr="002E2C64">
        <w:rPr>
          <w:b/>
          <w:bCs/>
          <w:lang w:val="hr-HR" w:eastAsia="hr-HR"/>
        </w:rPr>
        <w:t>RAZDJEL: URED NAČELNIKA</w:t>
      </w:r>
    </w:p>
    <w:p w14:paraId="3B4E19D1" w14:textId="77777777" w:rsidR="002E2C64" w:rsidRPr="002E2C64" w:rsidRDefault="002E2C64" w:rsidP="002E2C64">
      <w:pPr>
        <w:spacing w:after="120"/>
        <w:ind w:right="13"/>
        <w:jc w:val="both"/>
        <w:rPr>
          <w:color w:val="000000"/>
          <w:lang w:val="hr-HR" w:eastAsia="hr-HR"/>
        </w:rPr>
      </w:pPr>
      <w:r w:rsidRPr="002E2C64">
        <w:rPr>
          <w:color w:val="000000"/>
          <w:lang w:val="hr-HR" w:eastAsia="hr-HR"/>
        </w:rPr>
        <w:t>Načelnik zastupa Općinu Podstrana i nositelj je izvršne vlasti Općine. Obavlja poslove propisane Zakonom o područjima lokalne i područne samouprave, te Statutom Općine Podstrana.</w:t>
      </w:r>
    </w:p>
    <w:p w14:paraId="3E413261" w14:textId="77777777" w:rsidR="002E2C64" w:rsidRPr="002E2C64" w:rsidRDefault="002E2C64" w:rsidP="002E2C64">
      <w:pPr>
        <w:spacing w:after="120"/>
        <w:ind w:right="13"/>
        <w:jc w:val="both"/>
        <w:rPr>
          <w:color w:val="000000"/>
          <w:lang w:val="hr-HR" w:eastAsia="hr-HR"/>
        </w:rPr>
      </w:pPr>
      <w:r w:rsidRPr="002E2C64">
        <w:rPr>
          <w:color w:val="000000"/>
          <w:lang w:val="hr-HR" w:eastAsia="hr-HR"/>
        </w:rPr>
        <w:t>Program 1001: Javna uprava i administracija</w:t>
      </w:r>
    </w:p>
    <w:p w14:paraId="663689B4" w14:textId="77777777" w:rsidR="002E2C64" w:rsidRPr="002E2C64" w:rsidRDefault="002E2C64" w:rsidP="002E2C64">
      <w:pPr>
        <w:spacing w:after="120"/>
        <w:ind w:right="13"/>
        <w:jc w:val="both"/>
        <w:rPr>
          <w:color w:val="000000"/>
          <w:lang w:val="hr-HR" w:eastAsia="hr-HR"/>
        </w:rPr>
      </w:pPr>
      <w:r w:rsidRPr="002E2C64">
        <w:rPr>
          <w:color w:val="000000"/>
          <w:lang w:val="hr-HR" w:eastAsia="hr-HR"/>
        </w:rPr>
        <w:t>Planirana sredstva za provođenje ovog programa iznose 615.000,00 kn, a obuhvaćaju rashode za redovne djelatnosti i protokolarne poslove načelnika i njegovog zamjenika.</w:t>
      </w:r>
    </w:p>
    <w:p w14:paraId="554DAFC2" w14:textId="77777777" w:rsidR="002E2C64" w:rsidRPr="002E2C64" w:rsidRDefault="002E2C64" w:rsidP="002E2C64">
      <w:pPr>
        <w:keepNext/>
        <w:keepLines/>
        <w:spacing w:after="120"/>
        <w:jc w:val="both"/>
        <w:outlineLvl w:val="0"/>
        <w:rPr>
          <w:b/>
          <w:color w:val="000000"/>
          <w:sz w:val="28"/>
          <w:szCs w:val="28"/>
          <w:lang w:val="hr-HR" w:eastAsia="hr-HR"/>
        </w:rPr>
      </w:pPr>
      <w:r w:rsidRPr="002E2C64">
        <w:rPr>
          <w:b/>
          <w:color w:val="000000"/>
          <w:sz w:val="28"/>
          <w:szCs w:val="28"/>
          <w:lang w:val="hr-HR" w:eastAsia="hr-HR"/>
        </w:rPr>
        <w:t>RAZDJEL 002: OPĆINSKO VIJEĆE</w:t>
      </w:r>
    </w:p>
    <w:p w14:paraId="205C7880"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Općinsko vijeće predstavničko je tijelo mještana i tijelo lokalne samouprave koje donosi akte u okviru prava i dužnosti Općine kao jedinice lokalne samouprave. U okviru svog djelokruga Općinsko vijeće između ostalog donosi Statut Općine, odluke i druge opće akte kojima uređuje pitanja iz samoupravnog djelokruga Općine, donosi općinski proračun, odluku o izvršenju proračuna i nadzire ukupno materijalno i financijsko poslovanje Općine i odlučuje o drugim pitanjima utvrđenim zakonima i Statutom Općine. </w:t>
      </w:r>
    </w:p>
    <w:p w14:paraId="168783DE"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Ukupni rashodi ovog razdjela iznose 715.000,00 kn.</w:t>
      </w:r>
    </w:p>
    <w:p w14:paraId="67DAAC6B" w14:textId="77777777" w:rsidR="002E2C64" w:rsidRPr="002E2C64" w:rsidRDefault="002E2C64" w:rsidP="002E2C64">
      <w:pPr>
        <w:spacing w:after="120"/>
        <w:jc w:val="both"/>
        <w:rPr>
          <w:b/>
          <w:color w:val="000000"/>
          <w:szCs w:val="22"/>
          <w:lang w:val="hr-HR" w:eastAsia="hr-HR"/>
        </w:rPr>
      </w:pPr>
      <w:r w:rsidRPr="002E2C64">
        <w:rPr>
          <w:b/>
          <w:color w:val="000000"/>
          <w:szCs w:val="22"/>
          <w:lang w:val="hr-HR" w:eastAsia="hr-HR"/>
        </w:rPr>
        <w:t>Program 1001: Javna uprava i administracija</w:t>
      </w:r>
    </w:p>
    <w:p w14:paraId="4B157DBB"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Planirana sredstva za provođenje ovog programa iznose 715.000,00 kn, a obuhvaćaju rashode za redovan rad predstavničkog tijela, naknade, protokol, promidžbu i proslave općinskih manifestacija. Programom se osiguravaju sredstva za redovan rad Općinskog vijeća, te 6 mjesnih odbora.</w:t>
      </w:r>
    </w:p>
    <w:p w14:paraId="12854840" w14:textId="77777777" w:rsidR="002E2C64" w:rsidRPr="002E2C64" w:rsidRDefault="002E2C64" w:rsidP="002E2C64">
      <w:pPr>
        <w:spacing w:after="120"/>
        <w:ind w:right="13"/>
        <w:jc w:val="both"/>
        <w:rPr>
          <w:color w:val="000000"/>
          <w:lang w:val="hr-HR" w:eastAsia="hr-HR"/>
        </w:rPr>
      </w:pPr>
      <w:r w:rsidRPr="002E2C64">
        <w:rPr>
          <w:color w:val="000000"/>
          <w:lang w:val="hr-HR" w:eastAsia="hr-HR"/>
        </w:rPr>
        <w:t>Pregled aktivnosti u ovom razdjelu:</w:t>
      </w:r>
    </w:p>
    <w:tbl>
      <w:tblPr>
        <w:tblW w:w="5000" w:type="pct"/>
        <w:tblLook w:val="04A0" w:firstRow="1" w:lastRow="0" w:firstColumn="1" w:lastColumn="0" w:noHBand="0" w:noVBand="1"/>
      </w:tblPr>
      <w:tblGrid>
        <w:gridCol w:w="8341"/>
        <w:gridCol w:w="1297"/>
      </w:tblGrid>
      <w:tr w:rsidR="002E2C64" w:rsidRPr="002E2C64" w14:paraId="7FBE260B" w14:textId="77777777" w:rsidTr="005D4B7D">
        <w:trPr>
          <w:trHeight w:val="300"/>
        </w:trPr>
        <w:tc>
          <w:tcPr>
            <w:tcW w:w="4327" w:type="pct"/>
            <w:tcBorders>
              <w:top w:val="nil"/>
              <w:left w:val="nil"/>
              <w:bottom w:val="nil"/>
              <w:right w:val="nil"/>
            </w:tcBorders>
            <w:shd w:val="clear" w:color="auto" w:fill="auto"/>
            <w:noWrap/>
            <w:vAlign w:val="center"/>
            <w:hideMark/>
          </w:tcPr>
          <w:p w14:paraId="1E318682"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Financiranje rada Općinskog vijeća</w:t>
            </w:r>
          </w:p>
        </w:tc>
        <w:tc>
          <w:tcPr>
            <w:tcW w:w="673" w:type="pct"/>
            <w:tcBorders>
              <w:top w:val="nil"/>
              <w:left w:val="nil"/>
              <w:bottom w:val="nil"/>
              <w:right w:val="nil"/>
            </w:tcBorders>
            <w:shd w:val="clear" w:color="auto" w:fill="auto"/>
            <w:vAlign w:val="center"/>
            <w:hideMark/>
          </w:tcPr>
          <w:p w14:paraId="6D01F919"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190.000,00</w:t>
            </w:r>
          </w:p>
        </w:tc>
      </w:tr>
      <w:tr w:rsidR="002E2C64" w:rsidRPr="002E2C64" w14:paraId="6D8E0C42" w14:textId="77777777" w:rsidTr="005D4B7D">
        <w:trPr>
          <w:trHeight w:val="300"/>
        </w:trPr>
        <w:tc>
          <w:tcPr>
            <w:tcW w:w="4327" w:type="pct"/>
            <w:tcBorders>
              <w:top w:val="nil"/>
              <w:left w:val="nil"/>
              <w:bottom w:val="nil"/>
              <w:right w:val="nil"/>
            </w:tcBorders>
            <w:shd w:val="clear" w:color="auto" w:fill="auto"/>
            <w:noWrap/>
            <w:vAlign w:val="center"/>
            <w:hideMark/>
          </w:tcPr>
          <w:p w14:paraId="3CC67ED7"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Financiranje političkih stranaka zastupljenih u Općinskom vijeću</w:t>
            </w:r>
          </w:p>
        </w:tc>
        <w:tc>
          <w:tcPr>
            <w:tcW w:w="673" w:type="pct"/>
            <w:tcBorders>
              <w:top w:val="nil"/>
              <w:left w:val="nil"/>
              <w:bottom w:val="nil"/>
              <w:right w:val="nil"/>
            </w:tcBorders>
            <w:shd w:val="clear" w:color="auto" w:fill="auto"/>
            <w:noWrap/>
            <w:vAlign w:val="center"/>
            <w:hideMark/>
          </w:tcPr>
          <w:p w14:paraId="25FCC7E9"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70.000,00</w:t>
            </w:r>
          </w:p>
        </w:tc>
      </w:tr>
      <w:tr w:rsidR="002E2C64" w:rsidRPr="002E2C64" w14:paraId="7B71D03F" w14:textId="77777777" w:rsidTr="005D4B7D">
        <w:trPr>
          <w:trHeight w:val="300"/>
        </w:trPr>
        <w:tc>
          <w:tcPr>
            <w:tcW w:w="4327" w:type="pct"/>
            <w:tcBorders>
              <w:top w:val="nil"/>
              <w:left w:val="nil"/>
              <w:bottom w:val="nil"/>
              <w:right w:val="nil"/>
            </w:tcBorders>
            <w:shd w:val="clear" w:color="auto" w:fill="auto"/>
            <w:noWrap/>
            <w:vAlign w:val="center"/>
            <w:hideMark/>
          </w:tcPr>
          <w:p w14:paraId="7D793F47"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Općinske priredbe, promidžba i informiranje</w:t>
            </w:r>
          </w:p>
        </w:tc>
        <w:tc>
          <w:tcPr>
            <w:tcW w:w="673" w:type="pct"/>
            <w:tcBorders>
              <w:top w:val="nil"/>
              <w:left w:val="nil"/>
              <w:bottom w:val="nil"/>
              <w:right w:val="nil"/>
            </w:tcBorders>
            <w:shd w:val="clear" w:color="auto" w:fill="auto"/>
            <w:vAlign w:val="center"/>
            <w:hideMark/>
          </w:tcPr>
          <w:p w14:paraId="2F7D7803"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280.000,00</w:t>
            </w:r>
          </w:p>
        </w:tc>
      </w:tr>
      <w:tr w:rsidR="002E2C64" w:rsidRPr="002E2C64" w14:paraId="0429EC08" w14:textId="77777777" w:rsidTr="005D4B7D">
        <w:trPr>
          <w:trHeight w:val="300"/>
        </w:trPr>
        <w:tc>
          <w:tcPr>
            <w:tcW w:w="4327" w:type="pct"/>
            <w:tcBorders>
              <w:top w:val="nil"/>
              <w:left w:val="nil"/>
              <w:bottom w:val="nil"/>
              <w:right w:val="nil"/>
            </w:tcBorders>
            <w:shd w:val="clear" w:color="auto" w:fill="auto"/>
            <w:noWrap/>
            <w:vAlign w:val="center"/>
            <w:hideMark/>
          </w:tcPr>
          <w:p w14:paraId="584EF3D3"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Gradovi prijatelji</w:t>
            </w:r>
          </w:p>
        </w:tc>
        <w:tc>
          <w:tcPr>
            <w:tcW w:w="673" w:type="pct"/>
            <w:tcBorders>
              <w:top w:val="nil"/>
              <w:left w:val="nil"/>
              <w:bottom w:val="nil"/>
              <w:right w:val="nil"/>
            </w:tcBorders>
            <w:shd w:val="clear" w:color="auto" w:fill="auto"/>
            <w:noWrap/>
            <w:vAlign w:val="center"/>
            <w:hideMark/>
          </w:tcPr>
          <w:p w14:paraId="67ECD811"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55.000,00</w:t>
            </w:r>
          </w:p>
        </w:tc>
      </w:tr>
      <w:tr w:rsidR="002E2C64" w:rsidRPr="002E2C64" w14:paraId="367C4799" w14:textId="77777777" w:rsidTr="005D4B7D">
        <w:trPr>
          <w:trHeight w:val="300"/>
        </w:trPr>
        <w:tc>
          <w:tcPr>
            <w:tcW w:w="4327" w:type="pct"/>
            <w:tcBorders>
              <w:top w:val="nil"/>
              <w:left w:val="nil"/>
              <w:bottom w:val="nil"/>
              <w:right w:val="nil"/>
            </w:tcBorders>
            <w:shd w:val="clear" w:color="auto" w:fill="auto"/>
            <w:noWrap/>
            <w:vAlign w:val="center"/>
            <w:hideMark/>
          </w:tcPr>
          <w:p w14:paraId="575098F1"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 xml:space="preserve">Aktivnost: Mjesni </w:t>
            </w:r>
            <w:proofErr w:type="spellStart"/>
            <w:r w:rsidRPr="002E2C64">
              <w:rPr>
                <w:rFonts w:ascii="Calibri" w:hAnsi="Calibri"/>
                <w:sz w:val="20"/>
                <w:szCs w:val="20"/>
                <w:lang w:val="hr-HR" w:eastAsia="hr-HR"/>
              </w:rPr>
              <w:t>odborI</w:t>
            </w:r>
            <w:proofErr w:type="spellEnd"/>
          </w:p>
        </w:tc>
        <w:tc>
          <w:tcPr>
            <w:tcW w:w="673" w:type="pct"/>
            <w:tcBorders>
              <w:top w:val="nil"/>
              <w:left w:val="nil"/>
              <w:bottom w:val="nil"/>
              <w:right w:val="nil"/>
            </w:tcBorders>
            <w:shd w:val="clear" w:color="auto" w:fill="auto"/>
            <w:noWrap/>
            <w:vAlign w:val="center"/>
            <w:hideMark/>
          </w:tcPr>
          <w:p w14:paraId="4A082B91"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120.000,00</w:t>
            </w:r>
          </w:p>
        </w:tc>
      </w:tr>
    </w:tbl>
    <w:p w14:paraId="58D37DF7" w14:textId="77777777" w:rsidR="002E2C64" w:rsidRPr="002E2C64" w:rsidRDefault="002E2C64" w:rsidP="002E2C64">
      <w:pPr>
        <w:spacing w:after="5" w:line="250" w:lineRule="auto"/>
        <w:ind w:right="437"/>
        <w:jc w:val="both"/>
        <w:rPr>
          <w:color w:val="000000"/>
          <w:szCs w:val="22"/>
          <w:lang w:val="hr-HR" w:eastAsia="hr-HR"/>
        </w:rPr>
      </w:pPr>
    </w:p>
    <w:p w14:paraId="44944E36" w14:textId="77777777" w:rsidR="002E2C64" w:rsidRPr="002E2C64" w:rsidRDefault="002E2C64" w:rsidP="002E2C64">
      <w:pPr>
        <w:keepNext/>
        <w:keepLines/>
        <w:jc w:val="both"/>
        <w:outlineLvl w:val="0"/>
        <w:rPr>
          <w:b/>
          <w:color w:val="000000"/>
          <w:sz w:val="28"/>
          <w:szCs w:val="28"/>
          <w:lang w:val="hr-HR" w:eastAsia="hr-HR"/>
        </w:rPr>
      </w:pPr>
      <w:r w:rsidRPr="002E2C64">
        <w:rPr>
          <w:b/>
          <w:color w:val="000000"/>
          <w:sz w:val="28"/>
          <w:szCs w:val="28"/>
          <w:lang w:val="hr-HR" w:eastAsia="hr-HR"/>
        </w:rPr>
        <w:t>RAZDJEL 003: UPRAVNI ODJEL ZA PRAVNE POSLOVE</w:t>
      </w:r>
    </w:p>
    <w:p w14:paraId="08895386" w14:textId="77777777" w:rsidR="002E2C64" w:rsidRPr="002E2C64" w:rsidRDefault="002E2C64" w:rsidP="002E2C64">
      <w:pPr>
        <w:keepNext/>
        <w:keepLines/>
        <w:jc w:val="both"/>
        <w:outlineLvl w:val="0"/>
        <w:rPr>
          <w:b/>
          <w:color w:val="000000"/>
          <w:sz w:val="28"/>
          <w:szCs w:val="28"/>
          <w:lang w:val="hr-HR" w:eastAsia="hr-HR"/>
        </w:rPr>
      </w:pPr>
      <w:r w:rsidRPr="002E2C64">
        <w:rPr>
          <w:b/>
          <w:color w:val="000000"/>
          <w:sz w:val="28"/>
          <w:szCs w:val="28"/>
          <w:lang w:val="hr-HR" w:eastAsia="hr-HR"/>
        </w:rPr>
        <w:t xml:space="preserve">    I STRATEŠKO UPRAVLJANJE</w:t>
      </w:r>
    </w:p>
    <w:p w14:paraId="1755F05B" w14:textId="77777777" w:rsidR="002E2C64" w:rsidRPr="002E2C64" w:rsidRDefault="002E2C64" w:rsidP="002E2C64">
      <w:pPr>
        <w:spacing w:after="5" w:line="250" w:lineRule="auto"/>
        <w:ind w:right="437"/>
        <w:jc w:val="both"/>
        <w:rPr>
          <w:color w:val="000000"/>
          <w:szCs w:val="22"/>
          <w:lang w:val="hr-HR" w:eastAsia="hr-HR"/>
        </w:rPr>
      </w:pPr>
    </w:p>
    <w:p w14:paraId="56F2A122" w14:textId="77777777" w:rsidR="002E2C64" w:rsidRPr="002E2C64" w:rsidRDefault="002E2C64" w:rsidP="002E2C64">
      <w:pPr>
        <w:spacing w:after="60"/>
        <w:jc w:val="both"/>
        <w:rPr>
          <w:color w:val="000000"/>
          <w:szCs w:val="22"/>
          <w:lang w:val="hr-HR" w:eastAsia="hr-HR"/>
        </w:rPr>
      </w:pPr>
      <w:r w:rsidRPr="002E2C64">
        <w:rPr>
          <w:color w:val="000000"/>
          <w:szCs w:val="22"/>
          <w:lang w:val="hr-HR" w:eastAsia="hr-HR"/>
        </w:rPr>
        <w:t>Službenici ovog Upravnog odjela obavljaju pravne, upravno-pravne i savjetodavne poslove, te upravne i stručne poslove, poslove vezane uz općinsku imovinu.</w:t>
      </w:r>
    </w:p>
    <w:p w14:paraId="351C7988" w14:textId="77777777" w:rsidR="002E2C64" w:rsidRPr="002E2C64" w:rsidRDefault="002E2C64" w:rsidP="002E2C64">
      <w:pPr>
        <w:spacing w:after="60"/>
        <w:jc w:val="both"/>
        <w:rPr>
          <w:color w:val="000000"/>
          <w:szCs w:val="22"/>
          <w:lang w:val="hr-HR" w:eastAsia="hr-HR"/>
        </w:rPr>
      </w:pPr>
      <w:r w:rsidRPr="002E2C64">
        <w:rPr>
          <w:color w:val="000000"/>
          <w:szCs w:val="22"/>
          <w:lang w:val="hr-HR" w:eastAsia="hr-HR"/>
        </w:rPr>
        <w:t>Ukupni rashodi kojima upravlja ovaj razdjel iznose 2.585.000,00 kn.</w:t>
      </w:r>
    </w:p>
    <w:p w14:paraId="206F2AA1" w14:textId="77777777" w:rsidR="002E2C64" w:rsidRPr="002E2C64" w:rsidRDefault="002E2C64" w:rsidP="002E2C64">
      <w:pPr>
        <w:spacing w:after="60"/>
        <w:jc w:val="both"/>
        <w:rPr>
          <w:b/>
          <w:color w:val="000000"/>
          <w:szCs w:val="22"/>
          <w:lang w:val="hr-HR" w:eastAsia="hr-HR"/>
        </w:rPr>
      </w:pPr>
      <w:r w:rsidRPr="002E2C64">
        <w:rPr>
          <w:b/>
          <w:color w:val="000000"/>
          <w:szCs w:val="22"/>
          <w:lang w:val="hr-HR" w:eastAsia="hr-HR"/>
        </w:rPr>
        <w:t>Program 1001: Javna uprava i administracija</w:t>
      </w:r>
    </w:p>
    <w:p w14:paraId="63C31C42" w14:textId="77777777" w:rsidR="002E2C64" w:rsidRPr="002E2C64" w:rsidRDefault="002E2C64" w:rsidP="002E2C64">
      <w:pPr>
        <w:spacing w:after="60"/>
        <w:jc w:val="both"/>
        <w:rPr>
          <w:color w:val="000000"/>
          <w:szCs w:val="22"/>
          <w:lang w:val="hr-HR" w:eastAsia="hr-HR"/>
        </w:rPr>
      </w:pPr>
      <w:r w:rsidRPr="002E2C64">
        <w:rPr>
          <w:color w:val="000000"/>
          <w:szCs w:val="22"/>
          <w:lang w:val="hr-HR" w:eastAsia="hr-HR"/>
        </w:rPr>
        <w:t xml:space="preserve">Program obuhvaća rashode kojima upravlja navedeni upravnog odjela. </w:t>
      </w:r>
    </w:p>
    <w:p w14:paraId="4F1FEB8A" w14:textId="77777777" w:rsidR="002E2C64" w:rsidRPr="002E2C64" w:rsidRDefault="002E2C64" w:rsidP="002E2C64">
      <w:pPr>
        <w:spacing w:after="60"/>
        <w:jc w:val="both"/>
        <w:rPr>
          <w:color w:val="000000"/>
          <w:szCs w:val="22"/>
          <w:lang w:val="hr-HR" w:eastAsia="hr-HR"/>
        </w:rPr>
      </w:pPr>
      <w:r w:rsidRPr="002E2C64">
        <w:rPr>
          <w:color w:val="000000"/>
          <w:szCs w:val="22"/>
          <w:lang w:val="hr-HR" w:eastAsia="hr-HR"/>
        </w:rPr>
        <w:t>Planirana sredstva odnose se na financiranje redovne djelatnosti i ostalih rashoda, troškova za službenike suda koji rade na obnovi zemljišnih knjiga, te izrade katastra za G. Podstranu.</w:t>
      </w:r>
    </w:p>
    <w:p w14:paraId="169BE5A0" w14:textId="77777777" w:rsidR="002E2C64" w:rsidRPr="002E2C64" w:rsidRDefault="002E2C64" w:rsidP="002E2C64">
      <w:pPr>
        <w:spacing w:after="60"/>
        <w:jc w:val="both"/>
        <w:rPr>
          <w:color w:val="000000"/>
          <w:szCs w:val="22"/>
          <w:lang w:val="hr-HR" w:eastAsia="hr-HR"/>
        </w:rPr>
      </w:pPr>
      <w:r w:rsidRPr="002E2C64">
        <w:rPr>
          <w:color w:val="000000"/>
          <w:szCs w:val="22"/>
          <w:lang w:val="hr-HR" w:eastAsia="hr-HR"/>
        </w:rPr>
        <w:t>Ovaj upravni odjel preuzima i vođenje održavanja osobnih vozila koje je do sada vodio vlastiti pogon, koji se gasi.</w:t>
      </w:r>
    </w:p>
    <w:p w14:paraId="75C4F274" w14:textId="77777777" w:rsidR="002E2C64" w:rsidRPr="002E2C64" w:rsidRDefault="002E2C64" w:rsidP="002E2C64">
      <w:pPr>
        <w:jc w:val="both"/>
        <w:rPr>
          <w:color w:val="000000"/>
          <w:szCs w:val="22"/>
          <w:lang w:val="hr-HR" w:eastAsia="hr-HR"/>
        </w:rPr>
      </w:pPr>
      <w:r w:rsidRPr="002E2C64">
        <w:rPr>
          <w:color w:val="000000"/>
          <w:szCs w:val="22"/>
          <w:lang w:val="hr-HR" w:eastAsia="hr-HR"/>
        </w:rPr>
        <w:t>Ovaj razdjel također obuhvaća i troškove nabavke dugotrajne imovine.</w:t>
      </w:r>
    </w:p>
    <w:p w14:paraId="1F964959" w14:textId="77777777" w:rsidR="002E2C64" w:rsidRPr="002E2C64" w:rsidRDefault="002E2C64" w:rsidP="002E2C64">
      <w:pPr>
        <w:jc w:val="both"/>
        <w:rPr>
          <w:color w:val="000000"/>
          <w:szCs w:val="22"/>
          <w:lang w:val="hr-HR" w:eastAsia="hr-HR"/>
        </w:rPr>
      </w:pPr>
      <w:r w:rsidRPr="002E2C64">
        <w:rPr>
          <w:color w:val="000000"/>
          <w:szCs w:val="22"/>
          <w:lang w:val="hr-HR" w:eastAsia="hr-HR"/>
        </w:rPr>
        <w:t>Aktivnost: Financiranje redovne djelatnosti upravnog odjela obuhvaća iznos plaća i ostalih naknada za zaposlene u ovom upravnom odjelu.</w:t>
      </w:r>
    </w:p>
    <w:p w14:paraId="6388A2E3" w14:textId="77777777" w:rsidR="002E2C64" w:rsidRPr="002E2C64" w:rsidRDefault="002E2C64" w:rsidP="002E2C64">
      <w:pPr>
        <w:jc w:val="both"/>
        <w:rPr>
          <w:color w:val="000000"/>
          <w:szCs w:val="22"/>
          <w:lang w:val="hr-HR" w:eastAsia="hr-HR"/>
        </w:rPr>
      </w:pPr>
    </w:p>
    <w:p w14:paraId="0BDDCA37" w14:textId="77777777" w:rsidR="002E2C64" w:rsidRPr="002E2C64" w:rsidRDefault="002E2C64" w:rsidP="002E2C64">
      <w:pPr>
        <w:spacing w:after="5" w:line="250" w:lineRule="auto"/>
        <w:ind w:right="437"/>
        <w:jc w:val="both"/>
        <w:rPr>
          <w:color w:val="000000"/>
          <w:szCs w:val="22"/>
          <w:lang w:val="hr-HR" w:eastAsia="hr-HR"/>
        </w:rPr>
      </w:pPr>
      <w:bookmarkStart w:id="8" w:name="_Hlk25245620"/>
      <w:r w:rsidRPr="002E2C64">
        <w:rPr>
          <w:color w:val="000000"/>
          <w:szCs w:val="22"/>
          <w:lang w:val="hr-HR" w:eastAsia="hr-HR"/>
        </w:rPr>
        <w:t>Pregled aktivnosti u ovom razdjelu:</w:t>
      </w:r>
    </w:p>
    <w:tbl>
      <w:tblPr>
        <w:tblW w:w="5000" w:type="pct"/>
        <w:tblLook w:val="04A0" w:firstRow="1" w:lastRow="0" w:firstColumn="1" w:lastColumn="0" w:noHBand="0" w:noVBand="1"/>
      </w:tblPr>
      <w:tblGrid>
        <w:gridCol w:w="8341"/>
        <w:gridCol w:w="1297"/>
      </w:tblGrid>
      <w:tr w:rsidR="002E2C64" w:rsidRPr="002E2C64" w14:paraId="6E07A595" w14:textId="77777777" w:rsidTr="005D4B7D">
        <w:trPr>
          <w:trHeight w:val="300"/>
        </w:trPr>
        <w:tc>
          <w:tcPr>
            <w:tcW w:w="4327" w:type="pct"/>
            <w:tcBorders>
              <w:top w:val="nil"/>
              <w:left w:val="nil"/>
              <w:bottom w:val="nil"/>
              <w:right w:val="nil"/>
            </w:tcBorders>
            <w:shd w:val="clear" w:color="auto" w:fill="auto"/>
            <w:noWrap/>
            <w:vAlign w:val="center"/>
            <w:hideMark/>
          </w:tcPr>
          <w:bookmarkEnd w:id="8"/>
          <w:p w14:paraId="56A35B19"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Financiranje redovne djelatnosti upravnog odjela</w:t>
            </w:r>
          </w:p>
        </w:tc>
        <w:tc>
          <w:tcPr>
            <w:tcW w:w="673" w:type="pct"/>
            <w:tcBorders>
              <w:top w:val="nil"/>
              <w:left w:val="nil"/>
              <w:bottom w:val="nil"/>
              <w:right w:val="nil"/>
            </w:tcBorders>
            <w:shd w:val="clear" w:color="auto" w:fill="auto"/>
            <w:vAlign w:val="center"/>
            <w:hideMark/>
          </w:tcPr>
          <w:p w14:paraId="53EAB3FC"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1.520.000,00</w:t>
            </w:r>
          </w:p>
        </w:tc>
      </w:tr>
      <w:tr w:rsidR="002E2C64" w:rsidRPr="002E2C64" w14:paraId="4B248C85" w14:textId="77777777" w:rsidTr="005D4B7D">
        <w:trPr>
          <w:trHeight w:val="300"/>
        </w:trPr>
        <w:tc>
          <w:tcPr>
            <w:tcW w:w="4327" w:type="pct"/>
            <w:tcBorders>
              <w:top w:val="nil"/>
              <w:left w:val="nil"/>
              <w:bottom w:val="nil"/>
              <w:right w:val="nil"/>
            </w:tcBorders>
            <w:shd w:val="clear" w:color="auto" w:fill="auto"/>
            <w:noWrap/>
            <w:vAlign w:val="center"/>
            <w:hideMark/>
          </w:tcPr>
          <w:p w14:paraId="36683992"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Nabava dugotrajne imovine</w:t>
            </w:r>
          </w:p>
        </w:tc>
        <w:tc>
          <w:tcPr>
            <w:tcW w:w="673" w:type="pct"/>
            <w:tcBorders>
              <w:top w:val="nil"/>
              <w:left w:val="nil"/>
              <w:bottom w:val="nil"/>
              <w:right w:val="nil"/>
            </w:tcBorders>
            <w:shd w:val="clear" w:color="auto" w:fill="auto"/>
            <w:vAlign w:val="center"/>
            <w:hideMark/>
          </w:tcPr>
          <w:p w14:paraId="57755401"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720.000,00</w:t>
            </w:r>
          </w:p>
        </w:tc>
      </w:tr>
      <w:tr w:rsidR="002E2C64" w:rsidRPr="002E2C64" w14:paraId="2A1F3720" w14:textId="77777777" w:rsidTr="005D4B7D">
        <w:trPr>
          <w:trHeight w:val="300"/>
        </w:trPr>
        <w:tc>
          <w:tcPr>
            <w:tcW w:w="4327" w:type="pct"/>
            <w:tcBorders>
              <w:top w:val="nil"/>
              <w:left w:val="nil"/>
              <w:bottom w:val="nil"/>
              <w:right w:val="nil"/>
            </w:tcBorders>
            <w:shd w:val="clear" w:color="auto" w:fill="auto"/>
            <w:noWrap/>
            <w:vAlign w:val="center"/>
            <w:hideMark/>
          </w:tcPr>
          <w:p w14:paraId="542FA235"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osobnih vozila</w:t>
            </w:r>
          </w:p>
        </w:tc>
        <w:tc>
          <w:tcPr>
            <w:tcW w:w="673" w:type="pct"/>
            <w:tcBorders>
              <w:top w:val="nil"/>
              <w:left w:val="nil"/>
              <w:bottom w:val="nil"/>
              <w:right w:val="nil"/>
            </w:tcBorders>
            <w:shd w:val="clear" w:color="auto" w:fill="auto"/>
            <w:vAlign w:val="center"/>
            <w:hideMark/>
          </w:tcPr>
          <w:p w14:paraId="426EA791"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200.000,00</w:t>
            </w:r>
          </w:p>
        </w:tc>
      </w:tr>
      <w:tr w:rsidR="002E2C64" w:rsidRPr="002E2C64" w14:paraId="2AD18278" w14:textId="77777777" w:rsidTr="005D4B7D">
        <w:trPr>
          <w:trHeight w:val="300"/>
        </w:trPr>
        <w:tc>
          <w:tcPr>
            <w:tcW w:w="4327" w:type="pct"/>
            <w:tcBorders>
              <w:top w:val="nil"/>
              <w:left w:val="nil"/>
              <w:bottom w:val="nil"/>
              <w:right w:val="nil"/>
            </w:tcBorders>
            <w:shd w:val="clear" w:color="auto" w:fill="auto"/>
            <w:noWrap/>
            <w:vAlign w:val="center"/>
            <w:hideMark/>
          </w:tcPr>
          <w:p w14:paraId="0A928B1D"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Obnova zemljišne knjige Gornja Podstrana</w:t>
            </w:r>
          </w:p>
        </w:tc>
        <w:tc>
          <w:tcPr>
            <w:tcW w:w="673" w:type="pct"/>
            <w:tcBorders>
              <w:top w:val="nil"/>
              <w:left w:val="nil"/>
              <w:bottom w:val="nil"/>
              <w:right w:val="nil"/>
            </w:tcBorders>
            <w:shd w:val="clear" w:color="auto" w:fill="auto"/>
            <w:noWrap/>
            <w:vAlign w:val="center"/>
            <w:hideMark/>
          </w:tcPr>
          <w:p w14:paraId="32EF8BC3"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195.000,00</w:t>
            </w:r>
          </w:p>
        </w:tc>
      </w:tr>
      <w:tr w:rsidR="002E2C64" w:rsidRPr="002E2C64" w14:paraId="02FB6AD7" w14:textId="77777777" w:rsidTr="005D4B7D">
        <w:trPr>
          <w:trHeight w:val="300"/>
        </w:trPr>
        <w:tc>
          <w:tcPr>
            <w:tcW w:w="4327" w:type="pct"/>
            <w:tcBorders>
              <w:top w:val="nil"/>
              <w:left w:val="nil"/>
              <w:bottom w:val="nil"/>
              <w:right w:val="nil"/>
            </w:tcBorders>
            <w:shd w:val="clear" w:color="auto" w:fill="auto"/>
            <w:noWrap/>
            <w:vAlign w:val="center"/>
            <w:hideMark/>
          </w:tcPr>
          <w:p w14:paraId="42870C23"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Izrada katastra Gornja Podstrana</w:t>
            </w:r>
          </w:p>
        </w:tc>
        <w:tc>
          <w:tcPr>
            <w:tcW w:w="673" w:type="pct"/>
            <w:tcBorders>
              <w:top w:val="nil"/>
              <w:left w:val="nil"/>
              <w:bottom w:val="nil"/>
              <w:right w:val="nil"/>
            </w:tcBorders>
            <w:shd w:val="clear" w:color="auto" w:fill="auto"/>
            <w:noWrap/>
            <w:vAlign w:val="center"/>
            <w:hideMark/>
          </w:tcPr>
          <w:p w14:paraId="51E96CB0"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150.000,00</w:t>
            </w:r>
          </w:p>
        </w:tc>
      </w:tr>
    </w:tbl>
    <w:p w14:paraId="023E77DA" w14:textId="77777777" w:rsidR="002E2C64" w:rsidRPr="002E2C64" w:rsidRDefault="002E2C64" w:rsidP="002E2C64">
      <w:pPr>
        <w:spacing w:after="5" w:line="250" w:lineRule="auto"/>
        <w:ind w:right="437"/>
        <w:jc w:val="both"/>
        <w:rPr>
          <w:color w:val="000000"/>
          <w:szCs w:val="22"/>
          <w:lang w:val="hr-HR" w:eastAsia="hr-HR"/>
        </w:rPr>
      </w:pPr>
    </w:p>
    <w:p w14:paraId="31888D16" w14:textId="77777777" w:rsidR="002E2C64" w:rsidRPr="002E2C64" w:rsidRDefault="002E2C64" w:rsidP="002E2C64">
      <w:pPr>
        <w:spacing w:after="120"/>
        <w:jc w:val="both"/>
        <w:rPr>
          <w:b/>
          <w:color w:val="000000"/>
          <w:sz w:val="28"/>
          <w:szCs w:val="28"/>
          <w:lang w:val="hr-HR" w:eastAsia="hr-HR"/>
        </w:rPr>
      </w:pPr>
      <w:r w:rsidRPr="002E2C64">
        <w:rPr>
          <w:b/>
          <w:color w:val="000000"/>
          <w:sz w:val="28"/>
          <w:szCs w:val="28"/>
          <w:lang w:val="hr-HR" w:eastAsia="hr-HR"/>
        </w:rPr>
        <w:t>RAZDJEL 004: UPRAVNI ODJEL ZA PRORAČUN I FINANCIJE</w:t>
      </w:r>
    </w:p>
    <w:p w14:paraId="5E9959E1"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Službenici ovog Upravnog odjela obavljaju poslove iz područja proračuna i financija, te poslova oko računovodstva proračunskih korisnika Općine Podstrana.</w:t>
      </w:r>
    </w:p>
    <w:p w14:paraId="3C19FD95"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Ukupni rashodi kojima upravlja ovaj razdjel iznose 1.499.000,00kn.</w:t>
      </w:r>
    </w:p>
    <w:p w14:paraId="4C2205BC" w14:textId="77777777" w:rsidR="002E2C64" w:rsidRPr="002E2C64" w:rsidRDefault="002E2C64" w:rsidP="002E2C64">
      <w:pPr>
        <w:spacing w:after="120"/>
        <w:jc w:val="both"/>
        <w:rPr>
          <w:b/>
          <w:color w:val="000000"/>
          <w:szCs w:val="22"/>
          <w:lang w:val="hr-HR" w:eastAsia="hr-HR"/>
        </w:rPr>
      </w:pPr>
      <w:r w:rsidRPr="002E2C64">
        <w:rPr>
          <w:b/>
          <w:color w:val="000000"/>
          <w:szCs w:val="22"/>
          <w:lang w:val="hr-HR" w:eastAsia="hr-HR"/>
        </w:rPr>
        <w:t>Program 1001: Javna uprava i administracija</w:t>
      </w:r>
    </w:p>
    <w:p w14:paraId="5042D783" w14:textId="77777777" w:rsidR="002E2C64" w:rsidRPr="002E2C64" w:rsidRDefault="002E2C64" w:rsidP="002E2C64">
      <w:pPr>
        <w:jc w:val="both"/>
        <w:rPr>
          <w:color w:val="000000"/>
          <w:szCs w:val="22"/>
          <w:lang w:val="hr-HR" w:eastAsia="hr-HR"/>
        </w:rPr>
      </w:pPr>
      <w:r w:rsidRPr="002E2C64">
        <w:rPr>
          <w:color w:val="000000"/>
          <w:szCs w:val="22"/>
          <w:lang w:val="hr-HR" w:eastAsia="hr-HR"/>
        </w:rPr>
        <w:t>Ovaj razdjel preko aktivnosti Financiranje redovne djelatnosti upravnih odjela upravlja materijalnim i financijskih rashodima za uredno poslovanje ostalih upravnih odjela, a odnose se odnose na troškove uredskog materijala, sitnog inventara, telekom usluga, računalnih usluga, te pričuve.</w:t>
      </w:r>
    </w:p>
    <w:p w14:paraId="2F528ABE" w14:textId="77777777" w:rsidR="002E2C64" w:rsidRPr="002E2C64" w:rsidRDefault="002E2C64" w:rsidP="002E2C64">
      <w:pPr>
        <w:spacing w:after="120"/>
        <w:jc w:val="both"/>
        <w:rPr>
          <w:color w:val="000000"/>
          <w:szCs w:val="22"/>
          <w:lang w:val="hr-HR" w:eastAsia="hr-HR"/>
        </w:rPr>
      </w:pPr>
      <w:bookmarkStart w:id="9" w:name="_Hlk25245722"/>
      <w:r w:rsidRPr="002E2C64">
        <w:rPr>
          <w:color w:val="000000"/>
          <w:szCs w:val="22"/>
          <w:lang w:val="hr-HR" w:eastAsia="hr-HR"/>
        </w:rPr>
        <w:t>Aktivnost: Financiranje redovne djelatnosti upravnog odjela obuhvaća iznos plaća i ostalih naknada za zaposlene u ovom upravnom odjelu.</w:t>
      </w:r>
    </w:p>
    <w:bookmarkEnd w:id="9"/>
    <w:p w14:paraId="0CA15FD0" w14:textId="77777777" w:rsidR="002E2C64" w:rsidRPr="002E2C64" w:rsidRDefault="002E2C64" w:rsidP="002E2C64">
      <w:pPr>
        <w:spacing w:after="5" w:line="250" w:lineRule="auto"/>
        <w:ind w:right="437"/>
        <w:jc w:val="both"/>
        <w:rPr>
          <w:color w:val="000000"/>
          <w:szCs w:val="22"/>
          <w:lang w:val="hr-HR" w:eastAsia="hr-HR"/>
        </w:rPr>
      </w:pPr>
      <w:r w:rsidRPr="002E2C64">
        <w:rPr>
          <w:color w:val="000000"/>
          <w:szCs w:val="22"/>
          <w:lang w:val="hr-HR" w:eastAsia="hr-HR"/>
        </w:rPr>
        <w:t>Pregled aktivnosti u ovom razdjelu:</w:t>
      </w:r>
    </w:p>
    <w:tbl>
      <w:tblPr>
        <w:tblW w:w="5000" w:type="pct"/>
        <w:tblLook w:val="04A0" w:firstRow="1" w:lastRow="0" w:firstColumn="1" w:lastColumn="0" w:noHBand="0" w:noVBand="1"/>
      </w:tblPr>
      <w:tblGrid>
        <w:gridCol w:w="8341"/>
        <w:gridCol w:w="1297"/>
      </w:tblGrid>
      <w:tr w:rsidR="002E2C64" w:rsidRPr="002E2C64" w14:paraId="480422F0" w14:textId="77777777" w:rsidTr="005D4B7D">
        <w:trPr>
          <w:trHeight w:val="300"/>
        </w:trPr>
        <w:tc>
          <w:tcPr>
            <w:tcW w:w="4327" w:type="pct"/>
            <w:tcBorders>
              <w:top w:val="nil"/>
              <w:left w:val="nil"/>
              <w:bottom w:val="nil"/>
              <w:right w:val="nil"/>
            </w:tcBorders>
            <w:shd w:val="clear" w:color="auto" w:fill="auto"/>
            <w:noWrap/>
            <w:vAlign w:val="center"/>
            <w:hideMark/>
          </w:tcPr>
          <w:p w14:paraId="25E5584D" w14:textId="77777777" w:rsidR="002E2C64" w:rsidRPr="002E2C64" w:rsidRDefault="002E2C64" w:rsidP="002E2C64">
            <w:pPr>
              <w:rPr>
                <w:rFonts w:ascii="Calibri" w:hAnsi="Calibri"/>
                <w:sz w:val="20"/>
                <w:szCs w:val="20"/>
                <w:lang w:val="hr-HR" w:eastAsia="hr-HR"/>
              </w:rPr>
            </w:pPr>
            <w:bookmarkStart w:id="10" w:name="_Hlk25245650"/>
            <w:r w:rsidRPr="002E2C64">
              <w:rPr>
                <w:rFonts w:ascii="Calibri" w:hAnsi="Calibri"/>
                <w:sz w:val="20"/>
                <w:szCs w:val="20"/>
                <w:lang w:val="hr-HR" w:eastAsia="hr-HR"/>
              </w:rPr>
              <w:t>Aktivnost: Financiranje redovne djelatnosti upravnog odjela</w:t>
            </w:r>
            <w:bookmarkEnd w:id="10"/>
          </w:p>
        </w:tc>
        <w:tc>
          <w:tcPr>
            <w:tcW w:w="673" w:type="pct"/>
            <w:tcBorders>
              <w:top w:val="nil"/>
              <w:left w:val="nil"/>
              <w:bottom w:val="nil"/>
              <w:right w:val="nil"/>
            </w:tcBorders>
            <w:shd w:val="clear" w:color="auto" w:fill="auto"/>
            <w:vAlign w:val="center"/>
            <w:hideMark/>
          </w:tcPr>
          <w:p w14:paraId="6A793C1D"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528.000,00</w:t>
            </w:r>
          </w:p>
        </w:tc>
      </w:tr>
      <w:tr w:rsidR="002E2C64" w:rsidRPr="002E2C64" w14:paraId="4F95166D" w14:textId="77777777" w:rsidTr="005D4B7D">
        <w:trPr>
          <w:trHeight w:val="300"/>
        </w:trPr>
        <w:tc>
          <w:tcPr>
            <w:tcW w:w="4327" w:type="pct"/>
            <w:tcBorders>
              <w:top w:val="nil"/>
              <w:left w:val="nil"/>
              <w:bottom w:val="nil"/>
              <w:right w:val="nil"/>
            </w:tcBorders>
            <w:shd w:val="clear" w:color="auto" w:fill="auto"/>
            <w:noWrap/>
            <w:vAlign w:val="center"/>
            <w:hideMark/>
          </w:tcPr>
          <w:p w14:paraId="61BD3B6F"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Zajednički rashodi tekućeg poslovanja upravnih odjela</w:t>
            </w:r>
          </w:p>
        </w:tc>
        <w:tc>
          <w:tcPr>
            <w:tcW w:w="673" w:type="pct"/>
            <w:tcBorders>
              <w:top w:val="nil"/>
              <w:left w:val="nil"/>
              <w:bottom w:val="nil"/>
              <w:right w:val="nil"/>
            </w:tcBorders>
            <w:shd w:val="clear" w:color="auto" w:fill="auto"/>
            <w:vAlign w:val="center"/>
            <w:hideMark/>
          </w:tcPr>
          <w:p w14:paraId="339E00E5"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971.000,00</w:t>
            </w:r>
          </w:p>
        </w:tc>
      </w:tr>
    </w:tbl>
    <w:p w14:paraId="258A2725" w14:textId="77777777" w:rsidR="002E2C64" w:rsidRPr="002E2C64" w:rsidRDefault="002E2C64" w:rsidP="002E2C64">
      <w:pPr>
        <w:spacing w:after="5" w:line="250" w:lineRule="auto"/>
        <w:ind w:right="437"/>
        <w:jc w:val="both"/>
        <w:rPr>
          <w:color w:val="000000"/>
          <w:szCs w:val="22"/>
          <w:lang w:val="hr-HR" w:eastAsia="hr-HR"/>
        </w:rPr>
      </w:pPr>
    </w:p>
    <w:p w14:paraId="400C7E39" w14:textId="77777777" w:rsidR="002E2C64" w:rsidRPr="002E2C64" w:rsidRDefault="002E2C64" w:rsidP="002E2C64">
      <w:pPr>
        <w:jc w:val="both"/>
        <w:rPr>
          <w:b/>
          <w:color w:val="000000"/>
          <w:sz w:val="28"/>
          <w:szCs w:val="28"/>
          <w:lang w:val="hr-HR" w:eastAsia="hr-HR"/>
        </w:rPr>
      </w:pPr>
      <w:r w:rsidRPr="002E2C64">
        <w:rPr>
          <w:b/>
          <w:color w:val="000000"/>
          <w:sz w:val="28"/>
          <w:szCs w:val="28"/>
          <w:lang w:val="hr-HR" w:eastAsia="hr-HR"/>
        </w:rPr>
        <w:t>RAZDJEL 005: UPRAVNI ODJEL ZA JAVNU NABAVU, GOSPODARSTVO,</w:t>
      </w:r>
    </w:p>
    <w:p w14:paraId="3A532AFF" w14:textId="77777777" w:rsidR="002E2C64" w:rsidRPr="002E2C64" w:rsidRDefault="002E2C64" w:rsidP="002E2C64">
      <w:pPr>
        <w:spacing w:line="360" w:lineRule="auto"/>
        <w:jc w:val="both"/>
        <w:rPr>
          <w:b/>
          <w:color w:val="000000"/>
          <w:sz w:val="28"/>
          <w:szCs w:val="28"/>
          <w:lang w:val="hr-HR" w:eastAsia="hr-HR"/>
        </w:rPr>
      </w:pPr>
      <w:r w:rsidRPr="002E2C64">
        <w:rPr>
          <w:b/>
          <w:color w:val="000000"/>
          <w:sz w:val="28"/>
          <w:szCs w:val="28"/>
          <w:lang w:val="hr-HR" w:eastAsia="hr-HR"/>
        </w:rPr>
        <w:t>DRUŠTVENE DJELATNOSTI I EU FONDOVE</w:t>
      </w:r>
    </w:p>
    <w:p w14:paraId="23A54DC2"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Djelokrug ovog Upravnog odjela obuhvaća deset različitih programa iz područja socijalne skrbi, kulture, gospodarstva, zaštite i spašavanja.</w:t>
      </w:r>
    </w:p>
    <w:p w14:paraId="17A4CC24"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Raspored ukupnih rashoda koji je nositelj ovaj razdjel u iznosu od 20.444.000,00 kn po programima:</w:t>
      </w:r>
    </w:p>
    <w:p w14:paraId="2838518E" w14:textId="77777777" w:rsidR="002E2C64" w:rsidRPr="002E2C64" w:rsidRDefault="002E2C64" w:rsidP="002E2C64">
      <w:pPr>
        <w:spacing w:after="120"/>
        <w:jc w:val="both"/>
        <w:rPr>
          <w:b/>
          <w:color w:val="000000"/>
          <w:szCs w:val="22"/>
          <w:lang w:val="hr-HR" w:eastAsia="hr-HR"/>
        </w:rPr>
      </w:pPr>
      <w:r w:rsidRPr="002E2C64">
        <w:rPr>
          <w:b/>
          <w:color w:val="000000"/>
          <w:szCs w:val="22"/>
          <w:lang w:val="hr-HR" w:eastAsia="hr-HR"/>
        </w:rPr>
        <w:t xml:space="preserve">Program 1002: Javna uprava i administracija </w:t>
      </w:r>
    </w:p>
    <w:p w14:paraId="139D6B36"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Planirana sredstva u iznosu od 5.675.000,00 kn odnose se na iznos plaća i ostalih naknada za zaposlene u ovom upravnom odjelu, kao i osoba zaposlenih na EU projektu ECOMAP INTERREG ITALY- CROATIA.</w:t>
      </w:r>
    </w:p>
    <w:p w14:paraId="1926BA0E" w14:textId="77777777" w:rsidR="002E2C64" w:rsidRPr="002E2C64" w:rsidRDefault="002E2C64" w:rsidP="002E2C64">
      <w:pPr>
        <w:spacing w:after="120"/>
        <w:jc w:val="both"/>
        <w:rPr>
          <w:b/>
          <w:color w:val="000000"/>
          <w:szCs w:val="22"/>
          <w:lang w:val="hr-HR" w:eastAsia="hr-HR"/>
        </w:rPr>
      </w:pPr>
      <w:r w:rsidRPr="002E2C64">
        <w:rPr>
          <w:b/>
          <w:color w:val="000000"/>
          <w:szCs w:val="22"/>
          <w:lang w:val="hr-HR" w:eastAsia="hr-HR"/>
        </w:rPr>
        <w:t>Program 1002: Financiranje projekata udruga</w:t>
      </w:r>
    </w:p>
    <w:p w14:paraId="7DBC70D7" w14:textId="77777777" w:rsidR="002E2C64" w:rsidRPr="002E2C64" w:rsidRDefault="002E2C64" w:rsidP="002E2C64">
      <w:pPr>
        <w:spacing w:after="120"/>
        <w:jc w:val="both"/>
        <w:rPr>
          <w:b/>
          <w:color w:val="000000"/>
          <w:szCs w:val="22"/>
          <w:lang w:val="hr-HR" w:eastAsia="hr-HR"/>
        </w:rPr>
      </w:pPr>
      <w:r w:rsidRPr="002E2C64">
        <w:rPr>
          <w:color w:val="000000"/>
          <w:szCs w:val="22"/>
          <w:lang w:val="hr-HR" w:eastAsia="hr-HR"/>
        </w:rPr>
        <w:t>Planirana sredstva u iznosu od 1.100.000,00 kn odnose se na financiranje udruga koje će se javiti na javni(e) poziv(e) da dostave svoje projekte koje Općina Podstrana prihvati kao projekte od interesa za zadovoljavanje javnih potreba mještana.</w:t>
      </w:r>
    </w:p>
    <w:p w14:paraId="4141EC6E" w14:textId="77777777" w:rsidR="002E2C64" w:rsidRPr="002E2C64" w:rsidRDefault="002E2C64" w:rsidP="002E2C64">
      <w:pPr>
        <w:spacing w:after="120"/>
        <w:jc w:val="both"/>
        <w:rPr>
          <w:b/>
          <w:color w:val="000000"/>
          <w:szCs w:val="22"/>
          <w:lang w:val="hr-HR" w:eastAsia="hr-HR"/>
        </w:rPr>
      </w:pPr>
      <w:r w:rsidRPr="002E2C64">
        <w:rPr>
          <w:b/>
          <w:color w:val="000000"/>
          <w:szCs w:val="22"/>
          <w:lang w:val="hr-HR" w:eastAsia="hr-HR"/>
        </w:rPr>
        <w:t>Program 1003: Program predškolski odgoj</w:t>
      </w:r>
    </w:p>
    <w:p w14:paraId="19180969"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Ovaj program obuhvaća aktivnosti sufinanciranja boravka djece, s područja općine, u ustanovama predškolskog odgoja. Na području općine djeluje ukupno pet dječjih vrtića, a Općina Podstrana sukladno „Odluci o socijalnoj skrbi“, sufinancira boravak djeteta sa 900,00 kn mjesečno, te osigurava još 100,00 kn godišnje po upisanom djetetu na ime poklona za Božić.</w:t>
      </w:r>
    </w:p>
    <w:p w14:paraId="4A2DC5A1"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Za ovaj program se predlaže iznos od 4.798.000,00 Kn, što je znatno više od prošle godine zbog sufinanciranja boravka djece u novootvorenom DV „Bambini“.</w:t>
      </w:r>
    </w:p>
    <w:p w14:paraId="59038C13" w14:textId="77777777" w:rsidR="002E2C64" w:rsidRPr="002E2C64" w:rsidRDefault="002E2C64" w:rsidP="002E2C64">
      <w:pPr>
        <w:spacing w:after="120"/>
        <w:jc w:val="both"/>
        <w:rPr>
          <w:b/>
          <w:color w:val="000000"/>
          <w:szCs w:val="22"/>
          <w:lang w:val="hr-HR" w:eastAsia="hr-HR"/>
        </w:rPr>
      </w:pPr>
      <w:r w:rsidRPr="002E2C64">
        <w:rPr>
          <w:b/>
          <w:color w:val="000000"/>
          <w:szCs w:val="22"/>
          <w:lang w:val="hr-HR" w:eastAsia="hr-HR"/>
        </w:rPr>
        <w:t>Program 1004: Javne potrebe u sportu</w:t>
      </w:r>
    </w:p>
    <w:p w14:paraId="7821A5E4"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Ovaj program obuhvaća financiranje javnih potreba u sportu, koji se izvršava preko Zajednice sportskih udruga općine Podstrana, za koje je predviđen iznos od 1.050.000,00 kn, te 40.000,00 kn za najam dvorane u OŠ „Strožanac“.</w:t>
      </w:r>
    </w:p>
    <w:p w14:paraId="3DE618BC" w14:textId="77777777" w:rsidR="002E2C64" w:rsidRPr="002E2C64" w:rsidRDefault="002E2C64" w:rsidP="002E2C64">
      <w:pPr>
        <w:spacing w:after="120"/>
        <w:jc w:val="both"/>
        <w:rPr>
          <w:b/>
          <w:color w:val="000000"/>
          <w:szCs w:val="22"/>
          <w:lang w:val="hr-HR" w:eastAsia="hr-HR"/>
        </w:rPr>
      </w:pPr>
      <w:r w:rsidRPr="002E2C64">
        <w:rPr>
          <w:b/>
          <w:color w:val="000000"/>
          <w:szCs w:val="22"/>
          <w:lang w:val="hr-HR" w:eastAsia="hr-HR"/>
        </w:rPr>
        <w:t>Program 1005: Potpora poljoprivredi</w:t>
      </w:r>
    </w:p>
    <w:p w14:paraId="3F4FB658"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Aktivnosti Subvencije poljoprivrednicima osigurala bi se sredstva za nabavu sadnog materijala OPG-ovima u iznosu od 30.000,00 kn.</w:t>
      </w:r>
    </w:p>
    <w:p w14:paraId="701323D5" w14:textId="77777777" w:rsidR="002E2C64" w:rsidRPr="002E2C64" w:rsidRDefault="002E2C64" w:rsidP="002E2C64">
      <w:pPr>
        <w:spacing w:after="120"/>
        <w:jc w:val="both"/>
        <w:rPr>
          <w:b/>
          <w:color w:val="000000"/>
          <w:szCs w:val="22"/>
          <w:lang w:val="hr-HR" w:eastAsia="hr-HR"/>
        </w:rPr>
      </w:pPr>
      <w:r w:rsidRPr="002E2C64">
        <w:rPr>
          <w:b/>
          <w:color w:val="000000"/>
          <w:szCs w:val="22"/>
          <w:lang w:val="hr-HR" w:eastAsia="hr-HR"/>
        </w:rPr>
        <w:t>Program 1008: Jačanje gospodarstva</w:t>
      </w:r>
    </w:p>
    <w:p w14:paraId="2952A8BA"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Planiranim programom se osiguravaju sredstva za provedbu projekta: Ulaganje u razvoj MSP-ova putem PC "Scala d.o.o.", kojom bi se educirala mala i srednja poduzeća sa područja Općine Podstrana, a Općina Podstrana bi pri tom financirala pokretnu rampu za osobe sa invaliditetom u zgradi Općine.</w:t>
      </w:r>
    </w:p>
    <w:p w14:paraId="631FB545" w14:textId="77777777" w:rsidR="002E2C64" w:rsidRPr="002E2C64" w:rsidRDefault="002E2C64" w:rsidP="002E2C64">
      <w:pPr>
        <w:spacing w:after="120"/>
        <w:jc w:val="both"/>
        <w:rPr>
          <w:b/>
          <w:color w:val="000000"/>
          <w:szCs w:val="22"/>
          <w:lang w:val="hr-HR" w:eastAsia="hr-HR"/>
        </w:rPr>
      </w:pPr>
      <w:r w:rsidRPr="002E2C64">
        <w:rPr>
          <w:b/>
          <w:color w:val="000000"/>
          <w:szCs w:val="22"/>
          <w:lang w:val="hr-HR" w:eastAsia="hr-HR"/>
        </w:rPr>
        <w:t>Program 1007: Socijalna skrb</w:t>
      </w:r>
    </w:p>
    <w:p w14:paraId="5279FFC4"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Za ovaj program ukupno planirana sredstva od 3.900.000,00 kn u </w:t>
      </w:r>
      <w:r w:rsidRPr="002E2C64">
        <w:rPr>
          <w:b/>
          <w:color w:val="000000"/>
          <w:szCs w:val="22"/>
          <w:lang w:val="hr-HR" w:eastAsia="hr-HR"/>
        </w:rPr>
        <w:t>aktivnosti „Novčane pomoći</w:t>
      </w:r>
      <w:r w:rsidRPr="002E2C64">
        <w:rPr>
          <w:color w:val="000000"/>
          <w:szCs w:val="22"/>
          <w:lang w:val="hr-HR" w:eastAsia="hr-HR"/>
        </w:rPr>
        <w:t>“ su u visini od obuhvaćaju rashode kako slijedi:</w:t>
      </w:r>
    </w:p>
    <w:tbl>
      <w:tblPr>
        <w:tblW w:w="5000" w:type="pct"/>
        <w:jc w:val="center"/>
        <w:tblLook w:val="04A0" w:firstRow="1" w:lastRow="0" w:firstColumn="1" w:lastColumn="0" w:noHBand="0" w:noVBand="1"/>
      </w:tblPr>
      <w:tblGrid>
        <w:gridCol w:w="7754"/>
        <w:gridCol w:w="1820"/>
        <w:gridCol w:w="64"/>
      </w:tblGrid>
      <w:tr w:rsidR="002E2C64" w:rsidRPr="002E2C64" w14:paraId="5BEA2AA4" w14:textId="77777777" w:rsidTr="005D4B7D">
        <w:trPr>
          <w:gridAfter w:val="1"/>
          <w:wAfter w:w="33" w:type="pct"/>
          <w:trHeight w:val="300"/>
          <w:jc w:val="center"/>
        </w:trPr>
        <w:tc>
          <w:tcPr>
            <w:tcW w:w="4023" w:type="pct"/>
            <w:tcBorders>
              <w:top w:val="nil"/>
              <w:left w:val="nil"/>
              <w:bottom w:val="nil"/>
              <w:right w:val="nil"/>
            </w:tcBorders>
            <w:shd w:val="clear" w:color="auto" w:fill="auto"/>
            <w:hideMark/>
          </w:tcPr>
          <w:p w14:paraId="2D55EB07" w14:textId="77777777" w:rsidR="002E2C64" w:rsidRPr="002E2C64" w:rsidRDefault="002E2C64" w:rsidP="002E2C64">
            <w:pPr>
              <w:rPr>
                <w:rFonts w:ascii="Calibri" w:hAnsi="Calibri" w:cs="Calibri"/>
                <w:sz w:val="22"/>
                <w:szCs w:val="22"/>
                <w:lang w:val="hr-HR" w:eastAsia="hr-HR"/>
              </w:rPr>
            </w:pPr>
            <w:r w:rsidRPr="002E2C64">
              <w:rPr>
                <w:rFonts w:ascii="Calibri" w:hAnsi="Calibri" w:cs="Arial"/>
                <w:sz w:val="20"/>
                <w:szCs w:val="20"/>
                <w:lang w:val="hr-HR" w:eastAsia="hr-HR"/>
              </w:rPr>
              <w:t>NAKNADE GRAĐANIMA U NOVCU</w:t>
            </w:r>
          </w:p>
        </w:tc>
        <w:tc>
          <w:tcPr>
            <w:tcW w:w="944" w:type="pct"/>
            <w:tcBorders>
              <w:top w:val="nil"/>
              <w:left w:val="nil"/>
              <w:bottom w:val="nil"/>
              <w:right w:val="nil"/>
            </w:tcBorders>
            <w:shd w:val="clear" w:color="auto" w:fill="auto"/>
            <w:vAlign w:val="center"/>
            <w:hideMark/>
          </w:tcPr>
          <w:p w14:paraId="542649CD" w14:textId="77777777" w:rsidR="002E2C64" w:rsidRPr="002E2C64" w:rsidRDefault="002E2C64" w:rsidP="002E2C64">
            <w:pPr>
              <w:jc w:val="right"/>
              <w:rPr>
                <w:rFonts w:ascii="Calibri" w:hAnsi="Calibri" w:cs="Calibri"/>
                <w:sz w:val="22"/>
                <w:szCs w:val="22"/>
                <w:lang w:val="hr-HR" w:eastAsia="hr-HR"/>
              </w:rPr>
            </w:pPr>
            <w:r w:rsidRPr="002E2C64">
              <w:rPr>
                <w:rFonts w:ascii="Calibri" w:hAnsi="Calibri" w:cs="Arial"/>
                <w:sz w:val="20"/>
                <w:szCs w:val="20"/>
                <w:lang w:val="hr-HR" w:eastAsia="hr-HR"/>
              </w:rPr>
              <w:t>270.000,00</w:t>
            </w:r>
          </w:p>
        </w:tc>
      </w:tr>
      <w:tr w:rsidR="002E2C64" w:rsidRPr="002E2C64" w14:paraId="4DCF047A" w14:textId="77777777" w:rsidTr="005D4B7D">
        <w:trPr>
          <w:gridAfter w:val="1"/>
          <w:wAfter w:w="33" w:type="pct"/>
          <w:trHeight w:val="300"/>
          <w:jc w:val="center"/>
        </w:trPr>
        <w:tc>
          <w:tcPr>
            <w:tcW w:w="4023" w:type="pct"/>
            <w:tcBorders>
              <w:top w:val="nil"/>
              <w:left w:val="nil"/>
              <w:bottom w:val="nil"/>
              <w:right w:val="nil"/>
            </w:tcBorders>
            <w:shd w:val="clear" w:color="auto" w:fill="auto"/>
            <w:hideMark/>
          </w:tcPr>
          <w:p w14:paraId="4172C85E" w14:textId="77777777" w:rsidR="002E2C64" w:rsidRPr="002E2C64" w:rsidRDefault="002E2C64" w:rsidP="002E2C64">
            <w:pPr>
              <w:rPr>
                <w:rFonts w:ascii="Calibri" w:hAnsi="Calibri" w:cs="Calibri"/>
                <w:sz w:val="22"/>
                <w:szCs w:val="22"/>
                <w:lang w:val="hr-HR" w:eastAsia="hr-HR"/>
              </w:rPr>
            </w:pPr>
            <w:r w:rsidRPr="002E2C64">
              <w:rPr>
                <w:rFonts w:ascii="Calibri" w:hAnsi="Calibri" w:cs="Arial"/>
                <w:sz w:val="20"/>
                <w:szCs w:val="20"/>
                <w:lang w:val="hr-HR" w:eastAsia="hr-HR"/>
              </w:rPr>
              <w:t>POKLON ZA NOVOROĐENO DIJETE</w:t>
            </w:r>
          </w:p>
        </w:tc>
        <w:tc>
          <w:tcPr>
            <w:tcW w:w="944" w:type="pct"/>
            <w:tcBorders>
              <w:top w:val="nil"/>
              <w:left w:val="nil"/>
              <w:bottom w:val="nil"/>
              <w:right w:val="nil"/>
            </w:tcBorders>
            <w:shd w:val="clear" w:color="auto" w:fill="auto"/>
            <w:vAlign w:val="center"/>
            <w:hideMark/>
          </w:tcPr>
          <w:p w14:paraId="6B7DA27A" w14:textId="77777777" w:rsidR="002E2C64" w:rsidRPr="002E2C64" w:rsidRDefault="002E2C64" w:rsidP="002E2C64">
            <w:pPr>
              <w:jc w:val="right"/>
              <w:rPr>
                <w:rFonts w:ascii="Calibri" w:hAnsi="Calibri" w:cs="Calibri"/>
                <w:sz w:val="22"/>
                <w:szCs w:val="22"/>
                <w:lang w:val="hr-HR" w:eastAsia="hr-HR"/>
              </w:rPr>
            </w:pPr>
            <w:r w:rsidRPr="002E2C64">
              <w:rPr>
                <w:rFonts w:ascii="Calibri" w:hAnsi="Calibri" w:cs="Arial"/>
                <w:sz w:val="20"/>
                <w:szCs w:val="20"/>
                <w:lang w:val="hr-HR" w:eastAsia="hr-HR"/>
              </w:rPr>
              <w:t>400.000,00</w:t>
            </w:r>
          </w:p>
        </w:tc>
      </w:tr>
      <w:tr w:rsidR="002E2C64" w:rsidRPr="002E2C64" w14:paraId="1CA6CAB1" w14:textId="77777777" w:rsidTr="005D4B7D">
        <w:trPr>
          <w:gridAfter w:val="1"/>
          <w:wAfter w:w="33" w:type="pct"/>
          <w:trHeight w:val="300"/>
          <w:jc w:val="center"/>
        </w:trPr>
        <w:tc>
          <w:tcPr>
            <w:tcW w:w="4023" w:type="pct"/>
            <w:tcBorders>
              <w:top w:val="nil"/>
              <w:left w:val="nil"/>
              <w:bottom w:val="nil"/>
              <w:right w:val="nil"/>
            </w:tcBorders>
            <w:shd w:val="clear" w:color="auto" w:fill="auto"/>
            <w:hideMark/>
          </w:tcPr>
          <w:p w14:paraId="19EB945D" w14:textId="77777777" w:rsidR="002E2C64" w:rsidRPr="002E2C64" w:rsidRDefault="002E2C64" w:rsidP="002E2C64">
            <w:pPr>
              <w:rPr>
                <w:rFonts w:ascii="Calibri" w:hAnsi="Calibri" w:cs="Calibri"/>
                <w:sz w:val="22"/>
                <w:szCs w:val="22"/>
                <w:lang w:val="hr-HR" w:eastAsia="hr-HR"/>
              </w:rPr>
            </w:pPr>
            <w:r w:rsidRPr="002E2C64">
              <w:rPr>
                <w:rFonts w:ascii="Calibri" w:hAnsi="Calibri" w:cs="Arial"/>
                <w:sz w:val="20"/>
                <w:szCs w:val="20"/>
                <w:lang w:val="hr-HR" w:eastAsia="hr-HR"/>
              </w:rPr>
              <w:t>STIPENDIJE I ŠKOLARINE</w:t>
            </w:r>
          </w:p>
        </w:tc>
        <w:tc>
          <w:tcPr>
            <w:tcW w:w="944" w:type="pct"/>
            <w:tcBorders>
              <w:top w:val="nil"/>
              <w:left w:val="nil"/>
              <w:bottom w:val="nil"/>
              <w:right w:val="nil"/>
            </w:tcBorders>
            <w:shd w:val="clear" w:color="auto" w:fill="auto"/>
            <w:vAlign w:val="center"/>
            <w:hideMark/>
          </w:tcPr>
          <w:p w14:paraId="7DA777AB" w14:textId="77777777" w:rsidR="002E2C64" w:rsidRPr="002E2C64" w:rsidRDefault="002E2C64" w:rsidP="002E2C64">
            <w:pPr>
              <w:jc w:val="right"/>
              <w:rPr>
                <w:rFonts w:ascii="Calibri" w:hAnsi="Calibri" w:cs="Calibri"/>
                <w:sz w:val="22"/>
                <w:szCs w:val="22"/>
                <w:lang w:val="hr-HR" w:eastAsia="hr-HR"/>
              </w:rPr>
            </w:pPr>
            <w:r w:rsidRPr="002E2C64">
              <w:rPr>
                <w:rFonts w:ascii="Calibri" w:hAnsi="Calibri" w:cs="Arial"/>
                <w:sz w:val="20"/>
                <w:szCs w:val="20"/>
                <w:lang w:val="hr-HR" w:eastAsia="hr-HR"/>
              </w:rPr>
              <w:t>600.000,00</w:t>
            </w:r>
          </w:p>
        </w:tc>
      </w:tr>
      <w:tr w:rsidR="002E2C64" w:rsidRPr="002E2C64" w14:paraId="7C4A3918" w14:textId="77777777" w:rsidTr="005D4B7D">
        <w:trPr>
          <w:gridAfter w:val="1"/>
          <w:wAfter w:w="33" w:type="pct"/>
          <w:trHeight w:val="300"/>
          <w:jc w:val="center"/>
        </w:trPr>
        <w:tc>
          <w:tcPr>
            <w:tcW w:w="4023" w:type="pct"/>
            <w:tcBorders>
              <w:top w:val="nil"/>
              <w:left w:val="nil"/>
              <w:bottom w:val="nil"/>
              <w:right w:val="nil"/>
            </w:tcBorders>
            <w:shd w:val="clear" w:color="auto" w:fill="auto"/>
            <w:hideMark/>
          </w:tcPr>
          <w:p w14:paraId="45BAAD9C" w14:textId="77777777" w:rsidR="002E2C64" w:rsidRPr="002E2C64" w:rsidRDefault="002E2C64" w:rsidP="002E2C64">
            <w:pPr>
              <w:rPr>
                <w:rFonts w:ascii="Calibri" w:hAnsi="Calibri" w:cs="Calibri"/>
                <w:sz w:val="22"/>
                <w:szCs w:val="22"/>
                <w:lang w:val="hr-HR" w:eastAsia="hr-HR"/>
              </w:rPr>
            </w:pPr>
            <w:r w:rsidRPr="002E2C64">
              <w:rPr>
                <w:rFonts w:ascii="Calibri" w:hAnsi="Calibri" w:cs="Arial"/>
                <w:sz w:val="20"/>
                <w:szCs w:val="20"/>
                <w:lang w:val="hr-HR" w:eastAsia="hr-HR"/>
              </w:rPr>
              <w:t>UDŽBENICI ZA UČENIKE SREDNJIH ŠKOLA</w:t>
            </w:r>
          </w:p>
        </w:tc>
        <w:tc>
          <w:tcPr>
            <w:tcW w:w="944" w:type="pct"/>
            <w:tcBorders>
              <w:top w:val="nil"/>
              <w:left w:val="nil"/>
              <w:bottom w:val="nil"/>
              <w:right w:val="nil"/>
            </w:tcBorders>
            <w:shd w:val="clear" w:color="auto" w:fill="auto"/>
            <w:vAlign w:val="center"/>
            <w:hideMark/>
          </w:tcPr>
          <w:p w14:paraId="25A31430" w14:textId="77777777" w:rsidR="002E2C64" w:rsidRPr="002E2C64" w:rsidRDefault="002E2C64" w:rsidP="002E2C64">
            <w:pPr>
              <w:jc w:val="right"/>
              <w:rPr>
                <w:rFonts w:ascii="Calibri" w:hAnsi="Calibri" w:cs="Calibri"/>
                <w:sz w:val="22"/>
                <w:szCs w:val="22"/>
                <w:lang w:val="hr-HR" w:eastAsia="hr-HR"/>
              </w:rPr>
            </w:pPr>
            <w:r w:rsidRPr="002E2C64">
              <w:rPr>
                <w:rFonts w:ascii="Calibri" w:hAnsi="Calibri" w:cs="Arial"/>
                <w:sz w:val="20"/>
                <w:szCs w:val="20"/>
                <w:lang w:val="hr-HR" w:eastAsia="hr-HR"/>
              </w:rPr>
              <w:t>450.000,00</w:t>
            </w:r>
          </w:p>
        </w:tc>
      </w:tr>
      <w:tr w:rsidR="002E2C64" w:rsidRPr="002E2C64" w14:paraId="2CDE43B6" w14:textId="77777777" w:rsidTr="005D4B7D">
        <w:trPr>
          <w:gridAfter w:val="1"/>
          <w:wAfter w:w="33" w:type="pct"/>
          <w:trHeight w:val="300"/>
          <w:jc w:val="center"/>
        </w:trPr>
        <w:tc>
          <w:tcPr>
            <w:tcW w:w="4023" w:type="pct"/>
            <w:tcBorders>
              <w:top w:val="nil"/>
              <w:left w:val="nil"/>
              <w:bottom w:val="nil"/>
              <w:right w:val="nil"/>
            </w:tcBorders>
            <w:shd w:val="clear" w:color="auto" w:fill="auto"/>
            <w:hideMark/>
          </w:tcPr>
          <w:p w14:paraId="467D4EBF" w14:textId="77777777" w:rsidR="002E2C64" w:rsidRPr="002E2C64" w:rsidRDefault="002E2C64" w:rsidP="002E2C64">
            <w:pPr>
              <w:rPr>
                <w:rFonts w:ascii="Calibri" w:hAnsi="Calibri" w:cs="Calibri"/>
                <w:sz w:val="22"/>
                <w:szCs w:val="22"/>
                <w:lang w:val="hr-HR" w:eastAsia="hr-HR"/>
              </w:rPr>
            </w:pPr>
            <w:r w:rsidRPr="002E2C64">
              <w:rPr>
                <w:rFonts w:ascii="Calibri" w:hAnsi="Calibri" w:cs="Arial"/>
                <w:sz w:val="20"/>
                <w:szCs w:val="20"/>
                <w:lang w:val="hr-HR" w:eastAsia="hr-HR"/>
              </w:rPr>
              <w:t>UDŽBENICI ZA UČENIKE OŠ STROŽANAC</w:t>
            </w:r>
          </w:p>
        </w:tc>
        <w:tc>
          <w:tcPr>
            <w:tcW w:w="944" w:type="pct"/>
            <w:tcBorders>
              <w:top w:val="nil"/>
              <w:left w:val="nil"/>
              <w:bottom w:val="nil"/>
              <w:right w:val="nil"/>
            </w:tcBorders>
            <w:shd w:val="clear" w:color="auto" w:fill="auto"/>
            <w:vAlign w:val="center"/>
            <w:hideMark/>
          </w:tcPr>
          <w:p w14:paraId="5042C722" w14:textId="77777777" w:rsidR="002E2C64" w:rsidRPr="002E2C64" w:rsidRDefault="002E2C64" w:rsidP="002E2C64">
            <w:pPr>
              <w:jc w:val="right"/>
              <w:rPr>
                <w:rFonts w:ascii="Calibri" w:hAnsi="Calibri" w:cs="Calibri"/>
                <w:sz w:val="22"/>
                <w:szCs w:val="22"/>
                <w:lang w:val="hr-HR" w:eastAsia="hr-HR"/>
              </w:rPr>
            </w:pPr>
            <w:r w:rsidRPr="002E2C64">
              <w:rPr>
                <w:rFonts w:ascii="Calibri" w:hAnsi="Calibri" w:cs="Arial"/>
                <w:sz w:val="20"/>
                <w:szCs w:val="20"/>
                <w:lang w:val="hr-HR" w:eastAsia="hr-HR"/>
              </w:rPr>
              <w:t>400.000,00</w:t>
            </w:r>
          </w:p>
        </w:tc>
      </w:tr>
      <w:tr w:rsidR="002E2C64" w:rsidRPr="002E2C64" w14:paraId="30A4F733" w14:textId="77777777" w:rsidTr="005D4B7D">
        <w:trPr>
          <w:gridAfter w:val="1"/>
          <w:wAfter w:w="33" w:type="pct"/>
          <w:trHeight w:val="300"/>
          <w:jc w:val="center"/>
        </w:trPr>
        <w:tc>
          <w:tcPr>
            <w:tcW w:w="4023" w:type="pct"/>
            <w:tcBorders>
              <w:top w:val="nil"/>
              <w:left w:val="nil"/>
              <w:bottom w:val="nil"/>
              <w:right w:val="nil"/>
            </w:tcBorders>
            <w:shd w:val="clear" w:color="auto" w:fill="auto"/>
            <w:hideMark/>
          </w:tcPr>
          <w:p w14:paraId="65D86738" w14:textId="77777777" w:rsidR="002E2C64" w:rsidRPr="002E2C64" w:rsidRDefault="002E2C64" w:rsidP="002E2C64">
            <w:pPr>
              <w:rPr>
                <w:rFonts w:ascii="Calibri" w:hAnsi="Calibri" w:cs="Calibri"/>
                <w:sz w:val="22"/>
                <w:szCs w:val="22"/>
                <w:lang w:val="hr-HR" w:eastAsia="hr-HR"/>
              </w:rPr>
            </w:pPr>
            <w:r w:rsidRPr="002E2C64">
              <w:rPr>
                <w:rFonts w:ascii="Calibri" w:hAnsi="Calibri" w:cs="Arial"/>
                <w:sz w:val="20"/>
                <w:szCs w:val="20"/>
                <w:lang w:val="hr-HR" w:eastAsia="hr-HR"/>
              </w:rPr>
              <w:t>SUBVENCIJA PRIJEVOZA ZA STUDENTE I ĐAKE</w:t>
            </w:r>
          </w:p>
        </w:tc>
        <w:tc>
          <w:tcPr>
            <w:tcW w:w="944" w:type="pct"/>
            <w:tcBorders>
              <w:top w:val="nil"/>
              <w:left w:val="nil"/>
              <w:bottom w:val="nil"/>
              <w:right w:val="nil"/>
            </w:tcBorders>
            <w:shd w:val="clear" w:color="auto" w:fill="auto"/>
            <w:vAlign w:val="center"/>
            <w:hideMark/>
          </w:tcPr>
          <w:p w14:paraId="39FCC1D6" w14:textId="77777777" w:rsidR="002E2C64" w:rsidRPr="002E2C64" w:rsidRDefault="002E2C64" w:rsidP="002E2C64">
            <w:pPr>
              <w:jc w:val="right"/>
              <w:rPr>
                <w:rFonts w:ascii="Calibri" w:hAnsi="Calibri" w:cs="Calibri"/>
                <w:sz w:val="22"/>
                <w:szCs w:val="22"/>
                <w:lang w:val="hr-HR" w:eastAsia="hr-HR"/>
              </w:rPr>
            </w:pPr>
            <w:r w:rsidRPr="002E2C64">
              <w:rPr>
                <w:rFonts w:ascii="Calibri" w:hAnsi="Calibri" w:cs="Arial"/>
                <w:sz w:val="20"/>
                <w:szCs w:val="20"/>
                <w:lang w:val="hr-HR" w:eastAsia="hr-HR"/>
              </w:rPr>
              <w:t>700.000,00</w:t>
            </w:r>
          </w:p>
        </w:tc>
      </w:tr>
      <w:tr w:rsidR="002E2C64" w:rsidRPr="002E2C64" w14:paraId="49C11F78" w14:textId="77777777" w:rsidTr="005D4B7D">
        <w:trPr>
          <w:gridAfter w:val="1"/>
          <w:wAfter w:w="33" w:type="pct"/>
          <w:trHeight w:val="300"/>
          <w:jc w:val="center"/>
        </w:trPr>
        <w:tc>
          <w:tcPr>
            <w:tcW w:w="4023" w:type="pct"/>
            <w:tcBorders>
              <w:top w:val="nil"/>
              <w:left w:val="nil"/>
              <w:bottom w:val="nil"/>
              <w:right w:val="nil"/>
            </w:tcBorders>
            <w:shd w:val="clear" w:color="auto" w:fill="auto"/>
            <w:hideMark/>
          </w:tcPr>
          <w:p w14:paraId="43AC2BCE" w14:textId="77777777" w:rsidR="002E2C64" w:rsidRPr="002E2C64" w:rsidRDefault="002E2C64" w:rsidP="002E2C64">
            <w:pPr>
              <w:rPr>
                <w:rFonts w:ascii="Calibri" w:hAnsi="Calibri" w:cs="Calibri"/>
                <w:sz w:val="22"/>
                <w:szCs w:val="22"/>
                <w:lang w:val="hr-HR" w:eastAsia="hr-HR"/>
              </w:rPr>
            </w:pPr>
            <w:r w:rsidRPr="002E2C64">
              <w:rPr>
                <w:rFonts w:ascii="Calibri" w:hAnsi="Calibri" w:cs="Arial"/>
                <w:sz w:val="20"/>
                <w:szCs w:val="20"/>
                <w:lang w:val="hr-HR" w:eastAsia="hr-HR"/>
              </w:rPr>
              <w:t>SUBVENCIJA PRIJEVOZA G. PODSTRANA</w:t>
            </w:r>
          </w:p>
        </w:tc>
        <w:tc>
          <w:tcPr>
            <w:tcW w:w="944" w:type="pct"/>
            <w:tcBorders>
              <w:top w:val="nil"/>
              <w:left w:val="nil"/>
              <w:bottom w:val="nil"/>
              <w:right w:val="nil"/>
            </w:tcBorders>
            <w:shd w:val="clear" w:color="auto" w:fill="auto"/>
            <w:vAlign w:val="center"/>
            <w:hideMark/>
          </w:tcPr>
          <w:p w14:paraId="3F19543B" w14:textId="77777777" w:rsidR="002E2C64" w:rsidRPr="002E2C64" w:rsidRDefault="002E2C64" w:rsidP="002E2C64">
            <w:pPr>
              <w:jc w:val="right"/>
              <w:rPr>
                <w:rFonts w:ascii="Calibri" w:hAnsi="Calibri" w:cs="Calibri"/>
                <w:sz w:val="22"/>
                <w:szCs w:val="22"/>
                <w:lang w:val="hr-HR" w:eastAsia="hr-HR"/>
              </w:rPr>
            </w:pPr>
            <w:r w:rsidRPr="002E2C64">
              <w:rPr>
                <w:rFonts w:ascii="Calibri" w:hAnsi="Calibri" w:cs="Arial"/>
                <w:sz w:val="20"/>
                <w:szCs w:val="20"/>
                <w:lang w:val="hr-HR" w:eastAsia="hr-HR"/>
              </w:rPr>
              <w:t>200.000,00</w:t>
            </w:r>
          </w:p>
        </w:tc>
      </w:tr>
      <w:tr w:rsidR="002E2C64" w:rsidRPr="002E2C64" w14:paraId="2984CAF7" w14:textId="77777777" w:rsidTr="005D4B7D">
        <w:trPr>
          <w:gridAfter w:val="1"/>
          <w:wAfter w:w="33" w:type="pct"/>
          <w:trHeight w:val="300"/>
          <w:jc w:val="center"/>
        </w:trPr>
        <w:tc>
          <w:tcPr>
            <w:tcW w:w="4023" w:type="pct"/>
            <w:tcBorders>
              <w:top w:val="nil"/>
              <w:left w:val="nil"/>
              <w:bottom w:val="nil"/>
              <w:right w:val="nil"/>
            </w:tcBorders>
            <w:shd w:val="clear" w:color="auto" w:fill="auto"/>
            <w:hideMark/>
          </w:tcPr>
          <w:p w14:paraId="10E115BD" w14:textId="77777777" w:rsidR="002E2C64" w:rsidRPr="002E2C64" w:rsidRDefault="002E2C64" w:rsidP="002E2C64">
            <w:pPr>
              <w:rPr>
                <w:rFonts w:ascii="Calibri" w:hAnsi="Calibri" w:cs="Calibri"/>
                <w:sz w:val="22"/>
                <w:szCs w:val="22"/>
                <w:lang w:val="hr-HR" w:eastAsia="hr-HR"/>
              </w:rPr>
            </w:pPr>
            <w:r w:rsidRPr="002E2C64">
              <w:rPr>
                <w:rFonts w:ascii="Calibri" w:hAnsi="Calibri" w:cs="Arial"/>
                <w:sz w:val="20"/>
                <w:szCs w:val="20"/>
                <w:lang w:val="hr-HR" w:eastAsia="hr-HR"/>
              </w:rPr>
              <w:t>SUBVENCIJA PRIJEVOZA ZA UMIROVLJENIKE</w:t>
            </w:r>
          </w:p>
        </w:tc>
        <w:tc>
          <w:tcPr>
            <w:tcW w:w="944" w:type="pct"/>
            <w:tcBorders>
              <w:top w:val="nil"/>
              <w:left w:val="nil"/>
              <w:bottom w:val="nil"/>
              <w:right w:val="nil"/>
            </w:tcBorders>
            <w:shd w:val="clear" w:color="auto" w:fill="auto"/>
            <w:vAlign w:val="center"/>
            <w:hideMark/>
          </w:tcPr>
          <w:p w14:paraId="260BB0A7" w14:textId="77777777" w:rsidR="002E2C64" w:rsidRPr="002E2C64" w:rsidRDefault="002E2C64" w:rsidP="002E2C64">
            <w:pPr>
              <w:jc w:val="right"/>
              <w:rPr>
                <w:rFonts w:ascii="Calibri" w:hAnsi="Calibri" w:cs="Calibri"/>
                <w:sz w:val="22"/>
                <w:szCs w:val="22"/>
                <w:lang w:val="hr-HR" w:eastAsia="hr-HR"/>
              </w:rPr>
            </w:pPr>
            <w:r w:rsidRPr="002E2C64">
              <w:rPr>
                <w:rFonts w:ascii="Calibri" w:hAnsi="Calibri" w:cs="Arial"/>
                <w:sz w:val="20"/>
                <w:szCs w:val="20"/>
                <w:lang w:val="hr-HR" w:eastAsia="hr-HR"/>
              </w:rPr>
              <w:t>160.000,00</w:t>
            </w:r>
          </w:p>
        </w:tc>
      </w:tr>
      <w:tr w:rsidR="002E2C64" w:rsidRPr="002E2C64" w14:paraId="67C1AF22" w14:textId="77777777" w:rsidTr="005D4B7D">
        <w:trPr>
          <w:gridAfter w:val="1"/>
          <w:wAfter w:w="33" w:type="pct"/>
          <w:trHeight w:val="300"/>
          <w:jc w:val="center"/>
        </w:trPr>
        <w:tc>
          <w:tcPr>
            <w:tcW w:w="4023" w:type="pct"/>
            <w:tcBorders>
              <w:top w:val="nil"/>
              <w:left w:val="nil"/>
              <w:bottom w:val="nil"/>
              <w:right w:val="nil"/>
            </w:tcBorders>
            <w:shd w:val="clear" w:color="auto" w:fill="auto"/>
            <w:hideMark/>
          </w:tcPr>
          <w:p w14:paraId="666B2677" w14:textId="77777777" w:rsidR="002E2C64" w:rsidRPr="002E2C64" w:rsidRDefault="002E2C64" w:rsidP="002E2C64">
            <w:pPr>
              <w:rPr>
                <w:rFonts w:ascii="Calibri" w:hAnsi="Calibri" w:cs="Calibri"/>
                <w:sz w:val="22"/>
                <w:szCs w:val="22"/>
                <w:lang w:val="hr-HR" w:eastAsia="hr-HR"/>
              </w:rPr>
            </w:pPr>
            <w:r w:rsidRPr="002E2C64">
              <w:rPr>
                <w:rFonts w:ascii="Calibri" w:hAnsi="Calibri" w:cs="Arial"/>
                <w:sz w:val="20"/>
                <w:szCs w:val="20"/>
                <w:lang w:val="hr-HR" w:eastAsia="hr-HR"/>
              </w:rPr>
              <w:t>SUBVENCIJA PRIJEVOZA OSOBA S INVALIDITETOM</w:t>
            </w:r>
          </w:p>
        </w:tc>
        <w:tc>
          <w:tcPr>
            <w:tcW w:w="944" w:type="pct"/>
            <w:tcBorders>
              <w:top w:val="nil"/>
              <w:left w:val="nil"/>
              <w:bottom w:val="nil"/>
              <w:right w:val="nil"/>
            </w:tcBorders>
            <w:shd w:val="clear" w:color="auto" w:fill="auto"/>
            <w:vAlign w:val="center"/>
            <w:hideMark/>
          </w:tcPr>
          <w:p w14:paraId="37AFA109" w14:textId="77777777" w:rsidR="002E2C64" w:rsidRPr="002E2C64" w:rsidRDefault="002E2C64" w:rsidP="002E2C64">
            <w:pPr>
              <w:jc w:val="right"/>
              <w:rPr>
                <w:rFonts w:ascii="Calibri" w:hAnsi="Calibri" w:cs="Calibri"/>
                <w:sz w:val="22"/>
                <w:szCs w:val="22"/>
                <w:lang w:val="hr-HR" w:eastAsia="hr-HR"/>
              </w:rPr>
            </w:pPr>
            <w:r w:rsidRPr="002E2C64">
              <w:rPr>
                <w:rFonts w:ascii="Calibri" w:hAnsi="Calibri" w:cs="Arial"/>
                <w:sz w:val="20"/>
                <w:szCs w:val="20"/>
                <w:lang w:val="hr-HR" w:eastAsia="hr-HR"/>
              </w:rPr>
              <w:t>50.000,00</w:t>
            </w:r>
          </w:p>
        </w:tc>
      </w:tr>
      <w:tr w:rsidR="002E2C64" w:rsidRPr="002E2C64" w14:paraId="7ABF7982" w14:textId="77777777" w:rsidTr="005D4B7D">
        <w:trPr>
          <w:gridAfter w:val="1"/>
          <w:wAfter w:w="33" w:type="pct"/>
          <w:trHeight w:val="300"/>
          <w:jc w:val="center"/>
        </w:trPr>
        <w:tc>
          <w:tcPr>
            <w:tcW w:w="4023" w:type="pct"/>
            <w:tcBorders>
              <w:top w:val="nil"/>
              <w:left w:val="nil"/>
              <w:bottom w:val="nil"/>
              <w:right w:val="nil"/>
            </w:tcBorders>
            <w:shd w:val="clear" w:color="auto" w:fill="auto"/>
            <w:hideMark/>
          </w:tcPr>
          <w:p w14:paraId="0C689587" w14:textId="77777777" w:rsidR="002E2C64" w:rsidRPr="002E2C64" w:rsidRDefault="002E2C64" w:rsidP="002E2C64">
            <w:pPr>
              <w:rPr>
                <w:rFonts w:ascii="Calibri" w:hAnsi="Calibri" w:cs="Calibri"/>
                <w:sz w:val="22"/>
                <w:szCs w:val="22"/>
                <w:lang w:val="hr-HR" w:eastAsia="hr-HR"/>
              </w:rPr>
            </w:pPr>
            <w:r w:rsidRPr="002E2C64">
              <w:rPr>
                <w:rFonts w:ascii="Calibri" w:hAnsi="Calibri" w:cs="Arial"/>
                <w:sz w:val="20"/>
                <w:szCs w:val="20"/>
                <w:lang w:val="hr-HR" w:eastAsia="hr-HR"/>
              </w:rPr>
              <w:t>PRIJEVOZ VODE G. PODSTRANA</w:t>
            </w:r>
          </w:p>
        </w:tc>
        <w:tc>
          <w:tcPr>
            <w:tcW w:w="944" w:type="pct"/>
            <w:tcBorders>
              <w:top w:val="nil"/>
              <w:left w:val="nil"/>
              <w:bottom w:val="nil"/>
              <w:right w:val="nil"/>
            </w:tcBorders>
            <w:shd w:val="clear" w:color="auto" w:fill="auto"/>
            <w:vAlign w:val="center"/>
            <w:hideMark/>
          </w:tcPr>
          <w:p w14:paraId="233D1E48" w14:textId="77777777" w:rsidR="002E2C64" w:rsidRPr="002E2C64" w:rsidRDefault="002E2C64" w:rsidP="002E2C64">
            <w:pPr>
              <w:jc w:val="right"/>
              <w:rPr>
                <w:rFonts w:ascii="Calibri" w:hAnsi="Calibri" w:cs="Calibri"/>
                <w:sz w:val="22"/>
                <w:szCs w:val="22"/>
                <w:lang w:val="hr-HR" w:eastAsia="hr-HR"/>
              </w:rPr>
            </w:pPr>
            <w:r w:rsidRPr="002E2C64">
              <w:rPr>
                <w:rFonts w:ascii="Calibri" w:hAnsi="Calibri" w:cs="Arial"/>
                <w:sz w:val="20"/>
                <w:szCs w:val="20"/>
                <w:lang w:val="hr-HR" w:eastAsia="hr-HR"/>
              </w:rPr>
              <w:t>30.000,00</w:t>
            </w:r>
          </w:p>
        </w:tc>
      </w:tr>
      <w:tr w:rsidR="002E2C64" w:rsidRPr="002E2C64" w14:paraId="3B57F8B7" w14:textId="77777777" w:rsidTr="005D4B7D">
        <w:trPr>
          <w:gridAfter w:val="1"/>
          <w:wAfter w:w="33" w:type="pct"/>
          <w:trHeight w:val="300"/>
          <w:jc w:val="center"/>
        </w:trPr>
        <w:tc>
          <w:tcPr>
            <w:tcW w:w="4023" w:type="pct"/>
            <w:tcBorders>
              <w:top w:val="nil"/>
              <w:left w:val="nil"/>
              <w:bottom w:val="nil"/>
              <w:right w:val="nil"/>
            </w:tcBorders>
            <w:shd w:val="clear" w:color="auto" w:fill="auto"/>
            <w:hideMark/>
          </w:tcPr>
          <w:p w14:paraId="1EA569C3" w14:textId="77777777" w:rsidR="002E2C64" w:rsidRPr="002E2C64" w:rsidRDefault="002E2C64" w:rsidP="002E2C64">
            <w:pPr>
              <w:rPr>
                <w:rFonts w:ascii="Calibri" w:hAnsi="Calibri" w:cs="Calibri"/>
                <w:sz w:val="22"/>
                <w:szCs w:val="22"/>
                <w:lang w:val="hr-HR" w:eastAsia="hr-HR"/>
              </w:rPr>
            </w:pPr>
            <w:r w:rsidRPr="002E2C64">
              <w:rPr>
                <w:rFonts w:ascii="Calibri" w:hAnsi="Calibri" w:cs="Arial"/>
                <w:sz w:val="20"/>
                <w:szCs w:val="20"/>
                <w:lang w:val="hr-HR" w:eastAsia="hr-HR"/>
              </w:rPr>
              <w:t>NAKNADE GRAĐANIMA U NARAVI</w:t>
            </w:r>
          </w:p>
        </w:tc>
        <w:tc>
          <w:tcPr>
            <w:tcW w:w="944" w:type="pct"/>
            <w:tcBorders>
              <w:top w:val="nil"/>
              <w:left w:val="nil"/>
              <w:bottom w:val="nil"/>
              <w:right w:val="nil"/>
            </w:tcBorders>
            <w:shd w:val="clear" w:color="auto" w:fill="auto"/>
            <w:vAlign w:val="center"/>
            <w:hideMark/>
          </w:tcPr>
          <w:p w14:paraId="4AD7294B" w14:textId="77777777" w:rsidR="002E2C64" w:rsidRPr="002E2C64" w:rsidRDefault="002E2C64" w:rsidP="002E2C64">
            <w:pPr>
              <w:jc w:val="right"/>
              <w:rPr>
                <w:rFonts w:ascii="Calibri" w:hAnsi="Calibri" w:cs="Calibri"/>
                <w:sz w:val="22"/>
                <w:szCs w:val="22"/>
                <w:lang w:val="hr-HR" w:eastAsia="hr-HR"/>
              </w:rPr>
            </w:pPr>
            <w:r w:rsidRPr="002E2C64">
              <w:rPr>
                <w:rFonts w:ascii="Calibri" w:hAnsi="Calibri" w:cs="Arial"/>
                <w:sz w:val="20"/>
                <w:szCs w:val="20"/>
                <w:lang w:val="hr-HR" w:eastAsia="hr-HR"/>
              </w:rPr>
              <w:t>20.000,00</w:t>
            </w:r>
          </w:p>
        </w:tc>
      </w:tr>
      <w:tr w:rsidR="002E2C64" w:rsidRPr="002E2C64" w14:paraId="758E3EE7" w14:textId="77777777" w:rsidTr="005D4B7D">
        <w:trPr>
          <w:gridAfter w:val="1"/>
          <w:wAfter w:w="33" w:type="pct"/>
          <w:trHeight w:val="300"/>
          <w:jc w:val="center"/>
        </w:trPr>
        <w:tc>
          <w:tcPr>
            <w:tcW w:w="4023" w:type="pct"/>
            <w:tcBorders>
              <w:top w:val="nil"/>
              <w:left w:val="nil"/>
              <w:bottom w:val="nil"/>
              <w:right w:val="nil"/>
            </w:tcBorders>
            <w:shd w:val="clear" w:color="auto" w:fill="auto"/>
            <w:hideMark/>
          </w:tcPr>
          <w:p w14:paraId="38ED4F7C" w14:textId="77777777" w:rsidR="002E2C64" w:rsidRPr="002E2C64" w:rsidRDefault="002E2C64" w:rsidP="002E2C64">
            <w:pPr>
              <w:rPr>
                <w:rFonts w:ascii="Calibri" w:hAnsi="Calibri" w:cs="Calibri"/>
                <w:sz w:val="22"/>
                <w:szCs w:val="22"/>
                <w:lang w:val="hr-HR" w:eastAsia="hr-HR"/>
              </w:rPr>
            </w:pPr>
            <w:r w:rsidRPr="002E2C64">
              <w:rPr>
                <w:rFonts w:ascii="Calibri" w:hAnsi="Calibri" w:cs="Arial"/>
                <w:sz w:val="20"/>
                <w:szCs w:val="20"/>
                <w:lang w:val="hr-HR" w:eastAsia="hr-HR"/>
              </w:rPr>
              <w:t>ASISTENT ZA DJECU S POSEBNIM POTREBAMA U VRTIĆIMA</w:t>
            </w:r>
          </w:p>
        </w:tc>
        <w:tc>
          <w:tcPr>
            <w:tcW w:w="944" w:type="pct"/>
            <w:tcBorders>
              <w:top w:val="nil"/>
              <w:left w:val="nil"/>
              <w:bottom w:val="nil"/>
              <w:right w:val="nil"/>
            </w:tcBorders>
            <w:shd w:val="clear" w:color="auto" w:fill="auto"/>
            <w:vAlign w:val="center"/>
            <w:hideMark/>
          </w:tcPr>
          <w:p w14:paraId="030F1B12" w14:textId="77777777" w:rsidR="002E2C64" w:rsidRPr="002E2C64" w:rsidRDefault="002E2C64" w:rsidP="002E2C64">
            <w:pPr>
              <w:jc w:val="right"/>
              <w:rPr>
                <w:rFonts w:ascii="Calibri" w:hAnsi="Calibri" w:cs="Calibri"/>
                <w:sz w:val="22"/>
                <w:szCs w:val="22"/>
                <w:lang w:val="hr-HR" w:eastAsia="hr-HR"/>
              </w:rPr>
            </w:pPr>
            <w:r w:rsidRPr="002E2C64">
              <w:rPr>
                <w:rFonts w:ascii="Calibri" w:hAnsi="Calibri" w:cs="Arial"/>
                <w:sz w:val="20"/>
                <w:szCs w:val="20"/>
                <w:lang w:val="hr-HR" w:eastAsia="hr-HR"/>
              </w:rPr>
              <w:t>450.000,00</w:t>
            </w:r>
          </w:p>
        </w:tc>
      </w:tr>
      <w:tr w:rsidR="002E2C64" w:rsidRPr="002E2C64" w14:paraId="547A17AF" w14:textId="77777777" w:rsidTr="005D4B7D">
        <w:tblPrEx>
          <w:jc w:val="left"/>
        </w:tblPrEx>
        <w:trPr>
          <w:trHeight w:val="300"/>
        </w:trPr>
        <w:tc>
          <w:tcPr>
            <w:tcW w:w="4023" w:type="pct"/>
            <w:tcBorders>
              <w:top w:val="nil"/>
              <w:left w:val="nil"/>
              <w:bottom w:val="nil"/>
              <w:right w:val="nil"/>
            </w:tcBorders>
            <w:shd w:val="clear" w:color="auto" w:fill="auto"/>
            <w:hideMark/>
          </w:tcPr>
          <w:p w14:paraId="6D101B0E" w14:textId="77777777" w:rsidR="002E2C64" w:rsidRPr="002E2C64" w:rsidRDefault="002E2C64" w:rsidP="002E2C64">
            <w:pPr>
              <w:rPr>
                <w:rFonts w:ascii="Calibri" w:hAnsi="Calibri" w:cs="Arial"/>
                <w:sz w:val="20"/>
                <w:szCs w:val="20"/>
                <w:lang w:val="hr-HR" w:eastAsia="hr-HR"/>
              </w:rPr>
            </w:pPr>
            <w:r w:rsidRPr="002E2C64">
              <w:rPr>
                <w:rFonts w:ascii="Calibri" w:hAnsi="Calibri" w:cs="Arial"/>
                <w:sz w:val="20"/>
                <w:szCs w:val="20"/>
                <w:lang w:val="hr-HR" w:eastAsia="hr-HR"/>
              </w:rPr>
              <w:t>ASISTENT ZA DJECU S POSEBNIM POTREBAMA U ŠKOLAMA</w:t>
            </w:r>
          </w:p>
        </w:tc>
        <w:tc>
          <w:tcPr>
            <w:tcW w:w="977" w:type="pct"/>
            <w:gridSpan w:val="2"/>
            <w:tcBorders>
              <w:top w:val="nil"/>
              <w:left w:val="nil"/>
              <w:bottom w:val="nil"/>
              <w:right w:val="nil"/>
            </w:tcBorders>
            <w:shd w:val="clear" w:color="auto" w:fill="auto"/>
            <w:vAlign w:val="center"/>
            <w:hideMark/>
          </w:tcPr>
          <w:p w14:paraId="1DEAD1AA" w14:textId="77777777" w:rsidR="002E2C64" w:rsidRPr="002E2C64" w:rsidRDefault="002E2C64" w:rsidP="002E2C64">
            <w:pPr>
              <w:jc w:val="right"/>
              <w:rPr>
                <w:rFonts w:ascii="Calibri" w:hAnsi="Calibri" w:cs="Arial"/>
                <w:sz w:val="20"/>
                <w:szCs w:val="20"/>
                <w:lang w:val="hr-HR" w:eastAsia="hr-HR"/>
              </w:rPr>
            </w:pPr>
            <w:r w:rsidRPr="002E2C64">
              <w:rPr>
                <w:rFonts w:ascii="Calibri" w:hAnsi="Calibri" w:cs="Arial"/>
                <w:sz w:val="20"/>
                <w:szCs w:val="20"/>
                <w:lang w:val="hr-HR" w:eastAsia="hr-HR"/>
              </w:rPr>
              <w:t>150.000,00</w:t>
            </w:r>
          </w:p>
        </w:tc>
      </w:tr>
      <w:tr w:rsidR="002E2C64" w:rsidRPr="002E2C64" w14:paraId="605FF7F4" w14:textId="77777777" w:rsidTr="005D4B7D">
        <w:tblPrEx>
          <w:jc w:val="left"/>
        </w:tblPrEx>
        <w:trPr>
          <w:trHeight w:val="300"/>
        </w:trPr>
        <w:tc>
          <w:tcPr>
            <w:tcW w:w="4023" w:type="pct"/>
            <w:tcBorders>
              <w:top w:val="nil"/>
              <w:left w:val="nil"/>
              <w:bottom w:val="nil"/>
              <w:right w:val="nil"/>
            </w:tcBorders>
            <w:shd w:val="clear" w:color="auto" w:fill="auto"/>
            <w:hideMark/>
          </w:tcPr>
          <w:p w14:paraId="6AEB85DD" w14:textId="77777777" w:rsidR="002E2C64" w:rsidRPr="002E2C64" w:rsidRDefault="002E2C64" w:rsidP="002E2C64">
            <w:pPr>
              <w:rPr>
                <w:rFonts w:ascii="Calibri" w:hAnsi="Calibri" w:cs="Arial"/>
                <w:sz w:val="20"/>
                <w:szCs w:val="20"/>
                <w:lang w:val="hr-HR" w:eastAsia="hr-HR"/>
              </w:rPr>
            </w:pPr>
            <w:r w:rsidRPr="002E2C64">
              <w:rPr>
                <w:rFonts w:ascii="Calibri" w:hAnsi="Calibri" w:cs="Arial"/>
                <w:sz w:val="20"/>
                <w:szCs w:val="20"/>
                <w:lang w:val="hr-HR" w:eastAsia="hr-HR"/>
              </w:rPr>
              <w:t>POMOĆ ZA OGRJEV</w:t>
            </w:r>
          </w:p>
        </w:tc>
        <w:tc>
          <w:tcPr>
            <w:tcW w:w="977" w:type="pct"/>
            <w:gridSpan w:val="2"/>
            <w:tcBorders>
              <w:top w:val="nil"/>
              <w:left w:val="nil"/>
              <w:bottom w:val="nil"/>
              <w:right w:val="nil"/>
            </w:tcBorders>
            <w:shd w:val="clear" w:color="auto" w:fill="auto"/>
            <w:vAlign w:val="center"/>
            <w:hideMark/>
          </w:tcPr>
          <w:p w14:paraId="687B61B3" w14:textId="77777777" w:rsidR="002E2C64" w:rsidRPr="002E2C64" w:rsidRDefault="002E2C64" w:rsidP="002E2C64">
            <w:pPr>
              <w:jc w:val="right"/>
              <w:rPr>
                <w:rFonts w:ascii="Calibri" w:hAnsi="Calibri" w:cs="Arial"/>
                <w:sz w:val="20"/>
                <w:szCs w:val="20"/>
                <w:lang w:val="hr-HR" w:eastAsia="hr-HR"/>
              </w:rPr>
            </w:pPr>
            <w:r w:rsidRPr="002E2C64">
              <w:rPr>
                <w:rFonts w:ascii="Calibri" w:hAnsi="Calibri" w:cs="Arial"/>
                <w:sz w:val="20"/>
                <w:szCs w:val="20"/>
                <w:lang w:val="hr-HR" w:eastAsia="hr-HR"/>
              </w:rPr>
              <w:t>20.000,00</w:t>
            </w:r>
          </w:p>
        </w:tc>
      </w:tr>
    </w:tbl>
    <w:p w14:paraId="5CB82301" w14:textId="77777777" w:rsidR="002E2C64" w:rsidRPr="002E2C64" w:rsidRDefault="002E2C64" w:rsidP="002E2C64">
      <w:pPr>
        <w:spacing w:after="120"/>
        <w:jc w:val="both"/>
        <w:rPr>
          <w:color w:val="000000"/>
          <w:szCs w:val="22"/>
          <w:lang w:val="hr-HR" w:eastAsia="hr-HR"/>
        </w:rPr>
      </w:pPr>
    </w:p>
    <w:p w14:paraId="1F23D5A0" w14:textId="77777777" w:rsidR="002E2C64" w:rsidRPr="002E2C64" w:rsidRDefault="002E2C64" w:rsidP="002E2C64">
      <w:pPr>
        <w:spacing w:after="120"/>
        <w:jc w:val="both"/>
        <w:rPr>
          <w:b/>
          <w:color w:val="000000"/>
          <w:szCs w:val="22"/>
          <w:lang w:val="hr-HR" w:eastAsia="hr-HR"/>
        </w:rPr>
      </w:pPr>
      <w:r w:rsidRPr="002E2C64">
        <w:rPr>
          <w:b/>
          <w:color w:val="000000"/>
          <w:szCs w:val="22"/>
          <w:lang w:val="hr-HR" w:eastAsia="hr-HR"/>
        </w:rPr>
        <w:t>Program 1008: Razvoj civilnog društva</w:t>
      </w:r>
    </w:p>
    <w:p w14:paraId="3CC7230F"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Ovaj program obuhvaća 6 aktivnosti u ukupnom iznosu od 2.483.000,00 kn, kojim se sufinanciraju organizacije koje je Općina dužna financirati po posebnim zakonima, te programe kojima se podiže razina kvalitete življenja, solidarnosti i zajedništva.</w:t>
      </w:r>
    </w:p>
    <w:p w14:paraId="3E98B850"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Pregled aktivnosti u ovom PROGRAMU:</w:t>
      </w:r>
    </w:p>
    <w:tbl>
      <w:tblPr>
        <w:tblW w:w="5000" w:type="pct"/>
        <w:tblLook w:val="04A0" w:firstRow="1" w:lastRow="0" w:firstColumn="1" w:lastColumn="0" w:noHBand="0" w:noVBand="1"/>
      </w:tblPr>
      <w:tblGrid>
        <w:gridCol w:w="8341"/>
        <w:gridCol w:w="1297"/>
      </w:tblGrid>
      <w:tr w:rsidR="002E2C64" w:rsidRPr="002E2C64" w14:paraId="777CDC28" w14:textId="77777777" w:rsidTr="005D4B7D">
        <w:trPr>
          <w:trHeight w:val="300"/>
        </w:trPr>
        <w:tc>
          <w:tcPr>
            <w:tcW w:w="4327" w:type="pct"/>
            <w:tcBorders>
              <w:top w:val="nil"/>
              <w:left w:val="nil"/>
              <w:bottom w:val="nil"/>
              <w:right w:val="nil"/>
            </w:tcBorders>
            <w:shd w:val="clear" w:color="auto" w:fill="auto"/>
            <w:noWrap/>
            <w:vAlign w:val="center"/>
            <w:hideMark/>
          </w:tcPr>
          <w:p w14:paraId="03E3A1F1"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Hrvatski Crveni križ</w:t>
            </w:r>
          </w:p>
        </w:tc>
        <w:tc>
          <w:tcPr>
            <w:tcW w:w="673" w:type="pct"/>
            <w:tcBorders>
              <w:top w:val="nil"/>
              <w:left w:val="nil"/>
              <w:bottom w:val="nil"/>
              <w:right w:val="nil"/>
            </w:tcBorders>
            <w:shd w:val="clear" w:color="auto" w:fill="auto"/>
            <w:noWrap/>
            <w:vAlign w:val="center"/>
            <w:hideMark/>
          </w:tcPr>
          <w:p w14:paraId="4EC85BF6"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180.000,00</w:t>
            </w:r>
          </w:p>
        </w:tc>
      </w:tr>
      <w:tr w:rsidR="002E2C64" w:rsidRPr="002E2C64" w14:paraId="46802DEB" w14:textId="77777777" w:rsidTr="005D4B7D">
        <w:trPr>
          <w:trHeight w:val="300"/>
        </w:trPr>
        <w:tc>
          <w:tcPr>
            <w:tcW w:w="4327" w:type="pct"/>
            <w:tcBorders>
              <w:top w:val="nil"/>
              <w:left w:val="nil"/>
              <w:bottom w:val="nil"/>
              <w:right w:val="nil"/>
            </w:tcBorders>
            <w:shd w:val="clear" w:color="auto" w:fill="auto"/>
            <w:noWrap/>
            <w:vAlign w:val="center"/>
            <w:hideMark/>
          </w:tcPr>
          <w:p w14:paraId="0C16EB09"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Vjerske zajednice-redovna djelatnost</w:t>
            </w:r>
          </w:p>
        </w:tc>
        <w:tc>
          <w:tcPr>
            <w:tcW w:w="673" w:type="pct"/>
            <w:tcBorders>
              <w:top w:val="nil"/>
              <w:left w:val="nil"/>
              <w:bottom w:val="nil"/>
              <w:right w:val="nil"/>
            </w:tcBorders>
            <w:shd w:val="clear" w:color="auto" w:fill="auto"/>
            <w:vAlign w:val="center"/>
            <w:hideMark/>
          </w:tcPr>
          <w:p w14:paraId="66437F86"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300.000,00</w:t>
            </w:r>
          </w:p>
        </w:tc>
      </w:tr>
      <w:tr w:rsidR="002E2C64" w:rsidRPr="002E2C64" w14:paraId="52F7380C" w14:textId="77777777" w:rsidTr="005D4B7D">
        <w:trPr>
          <w:trHeight w:val="300"/>
        </w:trPr>
        <w:tc>
          <w:tcPr>
            <w:tcW w:w="4327" w:type="pct"/>
            <w:tcBorders>
              <w:top w:val="nil"/>
              <w:left w:val="nil"/>
              <w:bottom w:val="nil"/>
              <w:right w:val="nil"/>
            </w:tcBorders>
            <w:shd w:val="clear" w:color="auto" w:fill="auto"/>
            <w:noWrap/>
            <w:vAlign w:val="center"/>
            <w:hideMark/>
          </w:tcPr>
          <w:p w14:paraId="3E6E5BF9"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Vjerske zajednice-uređenje sakralnih objekata</w:t>
            </w:r>
          </w:p>
        </w:tc>
        <w:tc>
          <w:tcPr>
            <w:tcW w:w="673" w:type="pct"/>
            <w:tcBorders>
              <w:top w:val="nil"/>
              <w:left w:val="nil"/>
              <w:bottom w:val="nil"/>
              <w:right w:val="nil"/>
            </w:tcBorders>
            <w:shd w:val="clear" w:color="auto" w:fill="auto"/>
            <w:vAlign w:val="center"/>
            <w:hideMark/>
          </w:tcPr>
          <w:p w14:paraId="2ACB43DD"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800.000,00</w:t>
            </w:r>
          </w:p>
        </w:tc>
      </w:tr>
      <w:tr w:rsidR="002E2C64" w:rsidRPr="002E2C64" w14:paraId="6A6248D9" w14:textId="77777777" w:rsidTr="005D4B7D">
        <w:trPr>
          <w:trHeight w:val="300"/>
        </w:trPr>
        <w:tc>
          <w:tcPr>
            <w:tcW w:w="4327" w:type="pct"/>
            <w:tcBorders>
              <w:top w:val="nil"/>
              <w:left w:val="nil"/>
              <w:bottom w:val="nil"/>
              <w:right w:val="nil"/>
            </w:tcBorders>
            <w:shd w:val="clear" w:color="auto" w:fill="auto"/>
            <w:noWrap/>
            <w:vAlign w:val="center"/>
            <w:hideMark/>
          </w:tcPr>
          <w:p w14:paraId="712DF820"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Gradska knjižnica Marko Marulić - Split</w:t>
            </w:r>
          </w:p>
        </w:tc>
        <w:tc>
          <w:tcPr>
            <w:tcW w:w="673" w:type="pct"/>
            <w:tcBorders>
              <w:top w:val="nil"/>
              <w:left w:val="nil"/>
              <w:bottom w:val="nil"/>
              <w:right w:val="nil"/>
            </w:tcBorders>
            <w:shd w:val="clear" w:color="auto" w:fill="auto"/>
            <w:vAlign w:val="center"/>
            <w:hideMark/>
          </w:tcPr>
          <w:p w14:paraId="0B94E6AE"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170.000,00</w:t>
            </w:r>
          </w:p>
        </w:tc>
      </w:tr>
      <w:tr w:rsidR="002E2C64" w:rsidRPr="002E2C64" w14:paraId="4038E300" w14:textId="77777777" w:rsidTr="005D4B7D">
        <w:trPr>
          <w:trHeight w:val="300"/>
        </w:trPr>
        <w:tc>
          <w:tcPr>
            <w:tcW w:w="4327" w:type="pct"/>
            <w:tcBorders>
              <w:top w:val="nil"/>
              <w:left w:val="nil"/>
              <w:bottom w:val="nil"/>
              <w:right w:val="nil"/>
            </w:tcBorders>
            <w:shd w:val="clear" w:color="auto" w:fill="auto"/>
            <w:noWrap/>
            <w:vAlign w:val="center"/>
            <w:hideMark/>
          </w:tcPr>
          <w:p w14:paraId="57918A0B"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Donacije zdravstvenim organizacijama</w:t>
            </w:r>
          </w:p>
        </w:tc>
        <w:tc>
          <w:tcPr>
            <w:tcW w:w="673" w:type="pct"/>
            <w:tcBorders>
              <w:top w:val="nil"/>
              <w:left w:val="nil"/>
              <w:bottom w:val="nil"/>
              <w:right w:val="nil"/>
            </w:tcBorders>
            <w:shd w:val="clear" w:color="auto" w:fill="auto"/>
            <w:vAlign w:val="center"/>
            <w:hideMark/>
          </w:tcPr>
          <w:p w14:paraId="0569A057"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40.000,00</w:t>
            </w:r>
          </w:p>
        </w:tc>
      </w:tr>
      <w:tr w:rsidR="002E2C64" w:rsidRPr="002E2C64" w14:paraId="3CDDB508" w14:textId="77777777" w:rsidTr="005D4B7D">
        <w:trPr>
          <w:trHeight w:val="300"/>
        </w:trPr>
        <w:tc>
          <w:tcPr>
            <w:tcW w:w="4327" w:type="pct"/>
            <w:tcBorders>
              <w:top w:val="nil"/>
              <w:left w:val="nil"/>
              <w:bottom w:val="nil"/>
              <w:right w:val="nil"/>
            </w:tcBorders>
            <w:shd w:val="clear" w:color="auto" w:fill="auto"/>
            <w:noWrap/>
            <w:vAlign w:val="center"/>
            <w:hideMark/>
          </w:tcPr>
          <w:p w14:paraId="61695615" w14:textId="77777777" w:rsidR="002E2C64" w:rsidRPr="002E2C64" w:rsidRDefault="002E2C64" w:rsidP="002E2C64">
            <w:pPr>
              <w:rPr>
                <w:rFonts w:ascii="Calibri" w:hAnsi="Calibri"/>
                <w:sz w:val="20"/>
                <w:szCs w:val="20"/>
                <w:lang w:val="hr-HR" w:eastAsia="hr-HR"/>
              </w:rPr>
            </w:pPr>
            <w:bookmarkStart w:id="11" w:name="_Hlk25246784"/>
            <w:r w:rsidRPr="002E2C64">
              <w:rPr>
                <w:rFonts w:ascii="Calibri" w:hAnsi="Calibri"/>
                <w:sz w:val="20"/>
                <w:szCs w:val="20"/>
                <w:lang w:val="hr-HR" w:eastAsia="hr-HR"/>
              </w:rPr>
              <w:t>Projekt: Aktivni građani u Podstrani</w:t>
            </w:r>
            <w:bookmarkEnd w:id="11"/>
          </w:p>
        </w:tc>
        <w:tc>
          <w:tcPr>
            <w:tcW w:w="673" w:type="pct"/>
            <w:tcBorders>
              <w:top w:val="nil"/>
              <w:left w:val="nil"/>
              <w:bottom w:val="nil"/>
              <w:right w:val="nil"/>
            </w:tcBorders>
            <w:shd w:val="clear" w:color="auto" w:fill="auto"/>
            <w:vAlign w:val="center"/>
            <w:hideMark/>
          </w:tcPr>
          <w:p w14:paraId="211850BA"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993.000,00</w:t>
            </w:r>
          </w:p>
        </w:tc>
      </w:tr>
    </w:tbl>
    <w:p w14:paraId="2076B5FF" w14:textId="77777777" w:rsidR="002E2C64" w:rsidRPr="002E2C64" w:rsidRDefault="002E2C64" w:rsidP="002E2C64">
      <w:pPr>
        <w:spacing w:after="120"/>
        <w:jc w:val="both"/>
        <w:rPr>
          <w:color w:val="000000"/>
          <w:szCs w:val="22"/>
          <w:lang w:val="hr-HR" w:eastAsia="hr-HR"/>
        </w:rPr>
      </w:pPr>
    </w:p>
    <w:p w14:paraId="0530B30F" w14:textId="77777777" w:rsidR="002E2C64" w:rsidRPr="002E2C64" w:rsidRDefault="002E2C64" w:rsidP="002E2C64">
      <w:pPr>
        <w:spacing w:after="120"/>
        <w:jc w:val="both"/>
        <w:rPr>
          <w:color w:val="000000"/>
          <w:szCs w:val="22"/>
          <w:lang w:val="hr-HR" w:eastAsia="hr-HR"/>
        </w:rPr>
      </w:pPr>
      <w:proofErr w:type="spellStart"/>
      <w:r w:rsidRPr="002E2C64">
        <w:rPr>
          <w:color w:val="000000"/>
          <w:szCs w:val="22"/>
          <w:lang w:val="hr-HR" w:eastAsia="hr-HR"/>
        </w:rPr>
        <w:t>Projekom</w:t>
      </w:r>
      <w:proofErr w:type="spellEnd"/>
      <w:r w:rsidRPr="002E2C64">
        <w:rPr>
          <w:color w:val="000000"/>
          <w:szCs w:val="22"/>
          <w:lang w:val="hr-HR" w:eastAsia="hr-HR"/>
        </w:rPr>
        <w:t xml:space="preserve"> Aktivni građani u Podstrani, koji se cijelosti financira iz EU sredstava, želi se postići  veće uključivanje mještana u donošenje odluka kako bi mogli vlastitim angažmanom utjecati na efikasnost prikupljanja javnih sredstava, ponude javnih dobara i usluga, te na povećanje odgovornosti i smanjenja mogućnosti za korupciju.</w:t>
      </w:r>
    </w:p>
    <w:p w14:paraId="3851FB80" w14:textId="77777777" w:rsidR="002E2C64" w:rsidRPr="002E2C64" w:rsidRDefault="002E2C64" w:rsidP="002E2C64">
      <w:pPr>
        <w:spacing w:after="120"/>
        <w:jc w:val="both"/>
        <w:rPr>
          <w:color w:val="000000"/>
          <w:szCs w:val="22"/>
          <w:lang w:val="hr-HR" w:eastAsia="hr-HR"/>
        </w:rPr>
      </w:pPr>
    </w:p>
    <w:p w14:paraId="3C2A280E" w14:textId="77777777" w:rsidR="002E2C64" w:rsidRPr="002E2C64" w:rsidRDefault="002E2C64" w:rsidP="002E2C64">
      <w:pPr>
        <w:spacing w:after="120"/>
        <w:jc w:val="both"/>
        <w:rPr>
          <w:szCs w:val="22"/>
          <w:lang w:val="hr-HR" w:eastAsia="hr-HR"/>
        </w:rPr>
      </w:pPr>
      <w:r w:rsidRPr="002E2C64">
        <w:rPr>
          <w:b/>
          <w:szCs w:val="22"/>
          <w:lang w:val="hr-HR" w:eastAsia="hr-HR"/>
        </w:rPr>
        <w:t>Program 1011: Organiziranje i provođenje zaštite i spašavanja</w:t>
      </w:r>
    </w:p>
    <w:p w14:paraId="384F70A9"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 xml:space="preserve">Ovim programom su obuhvaćene aktivnosti financiranja redovne djelatnosti </w:t>
      </w:r>
      <w:r w:rsidRPr="002E2C64">
        <w:rPr>
          <w:b/>
          <w:color w:val="000000"/>
          <w:szCs w:val="22"/>
          <w:lang w:val="hr-HR" w:eastAsia="hr-HR"/>
        </w:rPr>
        <w:t>DVD Podstrana</w:t>
      </w:r>
      <w:r w:rsidRPr="002E2C64">
        <w:rPr>
          <w:color w:val="000000"/>
          <w:szCs w:val="22"/>
          <w:lang w:val="hr-HR" w:eastAsia="hr-HR"/>
        </w:rPr>
        <w:t xml:space="preserve"> u iznosu 750.000,00 kn, budući da od ove godine vatrogasnu djelatnost obavlja i JVP Podstrana, tako je iznos za DVD smanjen prema zakonskim obvezama za financiranje vatrogastva.</w:t>
      </w:r>
    </w:p>
    <w:p w14:paraId="5AA1D97C"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Pomoći prema HGSS-u iznose 55.000,00 kn, a za opremanje postrojbe, održavanje vježbi, edukacija u organizaciji civilne zaštit0,e osigurava se 230.000,00 kn.</w:t>
      </w:r>
    </w:p>
    <w:p w14:paraId="0E215EF0"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Projektom WIFI 4EU IMPLEMENTACIJA, promiče se besplatan Wi-Fi pristup za mještane i posjetitelje na javnim unutarnjim i vanjskim prostorima, budući da je prijavom na natječaj Općina dobila 15.000,00 EUR nepovratnih sredstava za ulaganje u ovu infrastrukturu.</w:t>
      </w:r>
    </w:p>
    <w:p w14:paraId="3143DE74" w14:textId="77777777" w:rsidR="002E2C64" w:rsidRPr="002E2C64" w:rsidRDefault="002E2C64" w:rsidP="002E2C64">
      <w:pPr>
        <w:spacing w:after="120"/>
        <w:jc w:val="both"/>
        <w:rPr>
          <w:color w:val="000000"/>
          <w:szCs w:val="22"/>
          <w:lang w:val="hr-HR" w:eastAsia="hr-HR"/>
        </w:rPr>
      </w:pPr>
    </w:p>
    <w:p w14:paraId="13B9C3A3" w14:textId="77777777" w:rsidR="002E2C64" w:rsidRPr="002E2C64" w:rsidRDefault="002E2C64" w:rsidP="002E2C64">
      <w:pPr>
        <w:spacing w:after="120"/>
        <w:jc w:val="both"/>
        <w:rPr>
          <w:b/>
          <w:color w:val="000000"/>
          <w:szCs w:val="22"/>
          <w:lang w:val="hr-HR" w:eastAsia="hr-HR"/>
        </w:rPr>
      </w:pPr>
      <w:r w:rsidRPr="002E2C64">
        <w:rPr>
          <w:b/>
          <w:color w:val="000000"/>
          <w:szCs w:val="22"/>
          <w:lang w:val="hr-HR" w:eastAsia="hr-HR"/>
        </w:rPr>
        <w:t>GLAVA 00502: Centar za kulturu Općine Podstrana</w:t>
      </w:r>
    </w:p>
    <w:p w14:paraId="5893003B" w14:textId="77777777" w:rsidR="002E2C64" w:rsidRPr="002E2C64" w:rsidRDefault="002E2C64" w:rsidP="002E2C64">
      <w:pPr>
        <w:spacing w:after="120"/>
        <w:jc w:val="both"/>
        <w:rPr>
          <w:color w:val="000000"/>
          <w:szCs w:val="22"/>
          <w:lang w:val="hr-HR" w:eastAsia="hr-HR"/>
        </w:rPr>
      </w:pPr>
      <w:bookmarkStart w:id="12" w:name="_Hlk25248202"/>
      <w:r w:rsidRPr="002E2C64">
        <w:rPr>
          <w:color w:val="000000"/>
          <w:szCs w:val="22"/>
          <w:lang w:val="hr-HR" w:eastAsia="hr-HR"/>
        </w:rPr>
        <w:t>Za rashode redovnog poslovanja</w:t>
      </w:r>
      <w:bookmarkEnd w:id="12"/>
      <w:r w:rsidRPr="002E2C64">
        <w:rPr>
          <w:color w:val="000000"/>
          <w:szCs w:val="22"/>
          <w:lang w:val="hr-HR" w:eastAsia="hr-HR"/>
        </w:rPr>
        <w:t xml:space="preserve"> proračunskog korisnika „Centar za kulturu Općine Podstrana“, predlaže se iznos od 108.000,00 kn, od čega najveći dio otpada na troškove programskih aktivnosti </w:t>
      </w:r>
      <w:proofErr w:type="spellStart"/>
      <w:r w:rsidRPr="002E2C64">
        <w:rPr>
          <w:color w:val="000000"/>
          <w:szCs w:val="22"/>
          <w:lang w:val="hr-HR" w:eastAsia="hr-HR"/>
        </w:rPr>
        <w:t>Podstranskog</w:t>
      </w:r>
      <w:proofErr w:type="spellEnd"/>
      <w:r w:rsidRPr="002E2C64">
        <w:rPr>
          <w:color w:val="000000"/>
          <w:szCs w:val="22"/>
          <w:lang w:val="hr-HR" w:eastAsia="hr-HR"/>
        </w:rPr>
        <w:t xml:space="preserve"> kulturnog ljeta, te ostalih kulturnih priredbi na području općine.</w:t>
      </w:r>
    </w:p>
    <w:p w14:paraId="1A7CC43B" w14:textId="77777777" w:rsidR="002E2C64" w:rsidRPr="002E2C64" w:rsidRDefault="002E2C64" w:rsidP="002E2C64">
      <w:pPr>
        <w:spacing w:after="5" w:line="250" w:lineRule="auto"/>
        <w:ind w:right="437"/>
        <w:jc w:val="both"/>
        <w:rPr>
          <w:b/>
          <w:bCs/>
          <w:color w:val="000000"/>
          <w:szCs w:val="22"/>
          <w:lang w:val="hr-HR" w:eastAsia="hr-HR"/>
        </w:rPr>
      </w:pPr>
      <w:r w:rsidRPr="002E2C64">
        <w:rPr>
          <w:b/>
          <w:bCs/>
          <w:color w:val="000000"/>
          <w:szCs w:val="22"/>
          <w:lang w:val="hr-HR" w:eastAsia="hr-HR"/>
        </w:rPr>
        <w:t>GLAVA 00503: Javna vatrogasna postrojba Općine Podstrana</w:t>
      </w:r>
    </w:p>
    <w:p w14:paraId="3F80DB62" w14:textId="77777777" w:rsidR="002E2C64" w:rsidRPr="002E2C64" w:rsidRDefault="002E2C64" w:rsidP="002E2C64">
      <w:pPr>
        <w:spacing w:after="5" w:line="250" w:lineRule="auto"/>
        <w:ind w:right="437"/>
        <w:jc w:val="both"/>
        <w:rPr>
          <w:color w:val="000000"/>
          <w:szCs w:val="22"/>
          <w:lang w:val="hr-HR" w:eastAsia="hr-HR"/>
        </w:rPr>
      </w:pPr>
      <w:r w:rsidRPr="002E2C64">
        <w:rPr>
          <w:color w:val="000000"/>
          <w:szCs w:val="22"/>
          <w:lang w:val="hr-HR" w:eastAsia="hr-HR"/>
        </w:rPr>
        <w:t>Kao što je već prije spomenuto, od ove godine Općina je osnovala javnu vatrogasnu postrojbu, koja će obavljati djelatnost u provedbi preventivnih mjera zaštite od požara i eksplozije, gašenja požara i spašavanje ljudi i imovine ugroženih požarom i eksplozijom, pružanja tehničke pomoći u nezgodama i opasnim situacijama, obavljanje i drugih poslova u nesrećama, ekološkim i inim nesrećama.</w:t>
      </w:r>
    </w:p>
    <w:p w14:paraId="4D6D112C" w14:textId="77777777" w:rsidR="002E2C64" w:rsidRPr="002E2C64" w:rsidRDefault="002E2C64" w:rsidP="002E2C64">
      <w:pPr>
        <w:spacing w:after="5" w:line="250" w:lineRule="auto"/>
        <w:ind w:right="437"/>
        <w:jc w:val="both"/>
        <w:rPr>
          <w:color w:val="000000"/>
          <w:szCs w:val="22"/>
          <w:lang w:val="hr-HR" w:eastAsia="hr-HR"/>
        </w:rPr>
      </w:pPr>
      <w:r w:rsidRPr="002E2C64">
        <w:rPr>
          <w:color w:val="000000"/>
          <w:szCs w:val="22"/>
          <w:lang w:val="hr-HR" w:eastAsia="hr-HR"/>
        </w:rPr>
        <w:t>Općina će za rad JVP dobivati dodatni udio u porezu na dohodak za  preuzetu decentraliziranu funkcije vatrogastva u iznosu od 1% prikupljenog poreza na dohodak.</w:t>
      </w:r>
    </w:p>
    <w:p w14:paraId="6C38A544" w14:textId="77777777" w:rsidR="002E2C64" w:rsidRPr="002E2C64" w:rsidRDefault="002E2C64" w:rsidP="002E2C64">
      <w:pPr>
        <w:spacing w:after="5" w:line="250" w:lineRule="auto"/>
        <w:ind w:right="437"/>
        <w:jc w:val="both"/>
        <w:rPr>
          <w:color w:val="000000"/>
          <w:szCs w:val="22"/>
          <w:lang w:val="hr-HR" w:eastAsia="hr-HR"/>
        </w:rPr>
      </w:pPr>
      <w:r w:rsidRPr="002E2C64">
        <w:rPr>
          <w:color w:val="000000"/>
          <w:szCs w:val="22"/>
          <w:lang w:val="hr-HR" w:eastAsia="hr-HR"/>
        </w:rPr>
        <w:t>Ako Općina iz dodatnog udjela u porezu na dohodak ne ostvari dovoljno sredstava do razine minimalnoga financijskog standarda za vatrogastvo, država dodjeljuje sredstva iz fonda izravnanja.</w:t>
      </w:r>
    </w:p>
    <w:p w14:paraId="54290B34" w14:textId="77777777" w:rsidR="002E2C64" w:rsidRPr="002E2C64" w:rsidRDefault="002E2C64" w:rsidP="002E2C64">
      <w:pPr>
        <w:spacing w:after="5" w:line="250" w:lineRule="auto"/>
        <w:ind w:right="437"/>
        <w:jc w:val="both"/>
        <w:rPr>
          <w:color w:val="000000"/>
          <w:szCs w:val="22"/>
          <w:lang w:val="hr-HR" w:eastAsia="hr-HR"/>
        </w:rPr>
      </w:pPr>
      <w:r w:rsidRPr="002E2C64">
        <w:rPr>
          <w:color w:val="000000"/>
          <w:szCs w:val="22"/>
          <w:lang w:val="hr-HR" w:eastAsia="hr-HR"/>
        </w:rPr>
        <w:t>Time država osigurava da sve jedinice koje su preuzele obvezu financiranja decentraliziranih funkcija imaju propisani minimum sredstava za financiranje funkcije vatrogastva.</w:t>
      </w:r>
    </w:p>
    <w:p w14:paraId="459F9A24" w14:textId="77777777" w:rsidR="002E2C64" w:rsidRPr="002E2C64" w:rsidRDefault="002E2C64" w:rsidP="002E2C64">
      <w:pPr>
        <w:spacing w:after="5" w:line="250" w:lineRule="auto"/>
        <w:ind w:right="437"/>
        <w:jc w:val="both"/>
        <w:rPr>
          <w:color w:val="000000"/>
          <w:szCs w:val="22"/>
          <w:lang w:val="hr-HR" w:eastAsia="hr-HR"/>
        </w:rPr>
      </w:pPr>
    </w:p>
    <w:p w14:paraId="16E91F29" w14:textId="77777777" w:rsidR="002E2C64" w:rsidRPr="002E2C64" w:rsidRDefault="002E2C64" w:rsidP="002E2C64">
      <w:pPr>
        <w:jc w:val="both"/>
        <w:rPr>
          <w:b/>
          <w:color w:val="000000"/>
          <w:sz w:val="28"/>
          <w:szCs w:val="28"/>
          <w:lang w:val="hr-HR" w:eastAsia="hr-HR"/>
        </w:rPr>
      </w:pPr>
      <w:r w:rsidRPr="002E2C64">
        <w:rPr>
          <w:b/>
          <w:color w:val="000000"/>
          <w:sz w:val="28"/>
          <w:szCs w:val="28"/>
          <w:lang w:val="hr-HR" w:eastAsia="hr-HR"/>
        </w:rPr>
        <w:t>RAZDJEL 006: UPRAVNI ODJEL ZA PROSTORNO UREĐENJE,</w:t>
      </w:r>
    </w:p>
    <w:p w14:paraId="085D37B2" w14:textId="77777777" w:rsidR="002E2C64" w:rsidRPr="002E2C64" w:rsidRDefault="002E2C64" w:rsidP="002E2C64">
      <w:pPr>
        <w:spacing w:line="360" w:lineRule="auto"/>
        <w:jc w:val="both"/>
        <w:rPr>
          <w:b/>
          <w:color w:val="000000"/>
          <w:sz w:val="28"/>
          <w:szCs w:val="28"/>
          <w:lang w:val="hr-HR" w:eastAsia="hr-HR"/>
        </w:rPr>
      </w:pPr>
      <w:r w:rsidRPr="002E2C64">
        <w:rPr>
          <w:b/>
          <w:color w:val="000000"/>
          <w:sz w:val="28"/>
          <w:szCs w:val="28"/>
          <w:lang w:val="hr-HR" w:eastAsia="hr-HR"/>
        </w:rPr>
        <w:t>KOMUNALNE POSLOVE I ZAŠTITU OKOLIŠA</w:t>
      </w:r>
    </w:p>
    <w:p w14:paraId="7B2E6C4C"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Nadležnost ovog Upravnog odjela su izvršenje programa iz područja prostornog uređenja, graditeljstva,  komunalnog gospodarstva, izgradnje i održavanju nerazvrstanih cesta, tj. izgradnje i rekonstrukcije cjelokupne komunalne infrastrukture.</w:t>
      </w:r>
    </w:p>
    <w:p w14:paraId="3EFD8822"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Ukupni rashodi kojima upravlja ovaj razdjel iznose 71.904.000,00 kn.</w:t>
      </w:r>
    </w:p>
    <w:p w14:paraId="1F5C692E"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Ove aktivnosti i projekti su detaljno raščlanjene u Planu izgradnje i održavanje komunalne infrastrukture.</w:t>
      </w:r>
    </w:p>
    <w:p w14:paraId="373BC19C" w14:textId="77777777" w:rsidR="002E2C64" w:rsidRPr="002E2C64" w:rsidRDefault="002E2C64" w:rsidP="002E2C64">
      <w:pPr>
        <w:spacing w:after="5" w:line="250" w:lineRule="auto"/>
        <w:ind w:right="437"/>
        <w:jc w:val="both"/>
        <w:rPr>
          <w:color w:val="000000"/>
          <w:szCs w:val="22"/>
          <w:lang w:val="hr-HR" w:eastAsia="hr-HR"/>
        </w:rPr>
      </w:pPr>
      <w:r w:rsidRPr="002E2C64">
        <w:rPr>
          <w:color w:val="000000"/>
          <w:szCs w:val="22"/>
          <w:lang w:val="hr-HR" w:eastAsia="hr-HR"/>
        </w:rPr>
        <w:t>Pregled aktivnosti u ovom razdjelu sa pripadajućim iznosima osiguranih za njihovu provedbu:</w:t>
      </w:r>
    </w:p>
    <w:tbl>
      <w:tblPr>
        <w:tblW w:w="5000" w:type="pct"/>
        <w:tblLook w:val="04A0" w:firstRow="1" w:lastRow="0" w:firstColumn="1" w:lastColumn="0" w:noHBand="0" w:noVBand="1"/>
      </w:tblPr>
      <w:tblGrid>
        <w:gridCol w:w="8252"/>
        <w:gridCol w:w="1386"/>
      </w:tblGrid>
      <w:tr w:rsidR="002E2C64" w:rsidRPr="002E2C64" w14:paraId="074BE981" w14:textId="77777777" w:rsidTr="005D4B7D">
        <w:trPr>
          <w:trHeight w:val="300"/>
        </w:trPr>
        <w:tc>
          <w:tcPr>
            <w:tcW w:w="4281" w:type="pct"/>
            <w:tcBorders>
              <w:top w:val="nil"/>
              <w:left w:val="nil"/>
              <w:bottom w:val="nil"/>
              <w:right w:val="nil"/>
            </w:tcBorders>
            <w:shd w:val="clear" w:color="auto" w:fill="auto"/>
            <w:noWrap/>
            <w:vAlign w:val="center"/>
            <w:hideMark/>
          </w:tcPr>
          <w:p w14:paraId="0A7F447C"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Financiranje redovne djelatnosti upravnog odjela</w:t>
            </w:r>
          </w:p>
        </w:tc>
        <w:tc>
          <w:tcPr>
            <w:tcW w:w="719" w:type="pct"/>
            <w:tcBorders>
              <w:top w:val="nil"/>
              <w:left w:val="nil"/>
              <w:bottom w:val="nil"/>
              <w:right w:val="nil"/>
            </w:tcBorders>
            <w:shd w:val="clear" w:color="auto" w:fill="auto"/>
            <w:vAlign w:val="center"/>
            <w:hideMark/>
          </w:tcPr>
          <w:p w14:paraId="4F72EF1C"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1.593.000,00</w:t>
            </w:r>
          </w:p>
        </w:tc>
      </w:tr>
      <w:tr w:rsidR="002E2C64" w:rsidRPr="002E2C64" w14:paraId="0217CB0D" w14:textId="77777777" w:rsidTr="005D4B7D">
        <w:trPr>
          <w:trHeight w:val="300"/>
        </w:trPr>
        <w:tc>
          <w:tcPr>
            <w:tcW w:w="4281" w:type="pct"/>
            <w:tcBorders>
              <w:top w:val="nil"/>
              <w:left w:val="nil"/>
              <w:bottom w:val="nil"/>
              <w:right w:val="nil"/>
            </w:tcBorders>
            <w:shd w:val="clear" w:color="auto" w:fill="auto"/>
            <w:noWrap/>
            <w:vAlign w:val="center"/>
            <w:hideMark/>
          </w:tcPr>
          <w:p w14:paraId="0649B5A9"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Izgradnja sustava odvodnje otpadnih voda</w:t>
            </w:r>
          </w:p>
        </w:tc>
        <w:tc>
          <w:tcPr>
            <w:tcW w:w="719" w:type="pct"/>
            <w:tcBorders>
              <w:top w:val="nil"/>
              <w:left w:val="nil"/>
              <w:bottom w:val="nil"/>
              <w:right w:val="nil"/>
            </w:tcBorders>
            <w:shd w:val="clear" w:color="auto" w:fill="auto"/>
            <w:noWrap/>
            <w:vAlign w:val="center"/>
            <w:hideMark/>
          </w:tcPr>
          <w:p w14:paraId="54CAC5EC"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6.140.000,00</w:t>
            </w:r>
          </w:p>
        </w:tc>
      </w:tr>
      <w:tr w:rsidR="002E2C64" w:rsidRPr="002E2C64" w14:paraId="17566C2B" w14:textId="77777777" w:rsidTr="005D4B7D">
        <w:trPr>
          <w:trHeight w:val="300"/>
        </w:trPr>
        <w:tc>
          <w:tcPr>
            <w:tcW w:w="4281" w:type="pct"/>
            <w:tcBorders>
              <w:top w:val="nil"/>
              <w:left w:val="nil"/>
              <w:bottom w:val="nil"/>
              <w:right w:val="nil"/>
            </w:tcBorders>
            <w:shd w:val="clear" w:color="auto" w:fill="auto"/>
            <w:noWrap/>
            <w:vAlign w:val="center"/>
            <w:hideMark/>
          </w:tcPr>
          <w:p w14:paraId="65D55CCE"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Izgradnja sustava odvodnje oborinskih voda</w:t>
            </w:r>
          </w:p>
        </w:tc>
        <w:tc>
          <w:tcPr>
            <w:tcW w:w="719" w:type="pct"/>
            <w:tcBorders>
              <w:top w:val="nil"/>
              <w:left w:val="nil"/>
              <w:bottom w:val="nil"/>
              <w:right w:val="nil"/>
            </w:tcBorders>
            <w:shd w:val="clear" w:color="auto" w:fill="auto"/>
            <w:noWrap/>
            <w:vAlign w:val="center"/>
            <w:hideMark/>
          </w:tcPr>
          <w:p w14:paraId="455635B0"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1.060.000,00</w:t>
            </w:r>
          </w:p>
        </w:tc>
      </w:tr>
      <w:tr w:rsidR="002E2C64" w:rsidRPr="002E2C64" w14:paraId="5DAD01F2" w14:textId="77777777" w:rsidTr="005D4B7D">
        <w:trPr>
          <w:trHeight w:val="300"/>
        </w:trPr>
        <w:tc>
          <w:tcPr>
            <w:tcW w:w="4281" w:type="pct"/>
            <w:tcBorders>
              <w:top w:val="nil"/>
              <w:left w:val="nil"/>
              <w:bottom w:val="nil"/>
              <w:right w:val="nil"/>
            </w:tcBorders>
            <w:shd w:val="clear" w:color="auto" w:fill="auto"/>
            <w:noWrap/>
            <w:vAlign w:val="center"/>
            <w:hideMark/>
          </w:tcPr>
          <w:p w14:paraId="69806F2E"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Izgradnja vodovodne mreže</w:t>
            </w:r>
          </w:p>
        </w:tc>
        <w:tc>
          <w:tcPr>
            <w:tcW w:w="719" w:type="pct"/>
            <w:tcBorders>
              <w:top w:val="nil"/>
              <w:left w:val="nil"/>
              <w:bottom w:val="nil"/>
              <w:right w:val="nil"/>
            </w:tcBorders>
            <w:shd w:val="clear" w:color="auto" w:fill="auto"/>
            <w:noWrap/>
            <w:vAlign w:val="center"/>
            <w:hideMark/>
          </w:tcPr>
          <w:p w14:paraId="7F363570"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1.600.000,00</w:t>
            </w:r>
          </w:p>
        </w:tc>
      </w:tr>
      <w:tr w:rsidR="002E2C64" w:rsidRPr="002E2C64" w14:paraId="41E1C173" w14:textId="77777777" w:rsidTr="005D4B7D">
        <w:trPr>
          <w:trHeight w:val="300"/>
        </w:trPr>
        <w:tc>
          <w:tcPr>
            <w:tcW w:w="4281" w:type="pct"/>
            <w:tcBorders>
              <w:top w:val="nil"/>
              <w:left w:val="nil"/>
              <w:bottom w:val="nil"/>
              <w:right w:val="nil"/>
            </w:tcBorders>
            <w:shd w:val="clear" w:color="auto" w:fill="auto"/>
            <w:noWrap/>
            <w:vAlign w:val="center"/>
            <w:hideMark/>
          </w:tcPr>
          <w:p w14:paraId="51308F48"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Izrada prostorno planske dokumentacije</w:t>
            </w:r>
          </w:p>
        </w:tc>
        <w:tc>
          <w:tcPr>
            <w:tcW w:w="719" w:type="pct"/>
            <w:tcBorders>
              <w:top w:val="nil"/>
              <w:left w:val="nil"/>
              <w:bottom w:val="nil"/>
              <w:right w:val="nil"/>
            </w:tcBorders>
            <w:shd w:val="clear" w:color="auto" w:fill="auto"/>
            <w:noWrap/>
            <w:vAlign w:val="center"/>
            <w:hideMark/>
          </w:tcPr>
          <w:p w14:paraId="4EF5AC59"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260.000,00</w:t>
            </w:r>
          </w:p>
        </w:tc>
      </w:tr>
      <w:tr w:rsidR="002E2C64" w:rsidRPr="002E2C64" w14:paraId="0F04F20C" w14:textId="77777777" w:rsidTr="005D4B7D">
        <w:trPr>
          <w:trHeight w:val="300"/>
        </w:trPr>
        <w:tc>
          <w:tcPr>
            <w:tcW w:w="4281" w:type="pct"/>
            <w:tcBorders>
              <w:top w:val="nil"/>
              <w:left w:val="nil"/>
              <w:bottom w:val="nil"/>
              <w:right w:val="nil"/>
            </w:tcBorders>
            <w:shd w:val="clear" w:color="auto" w:fill="auto"/>
            <w:noWrap/>
            <w:vAlign w:val="center"/>
            <w:hideMark/>
          </w:tcPr>
          <w:p w14:paraId="0CC740EE"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Izgradnja javne rasvjete</w:t>
            </w:r>
          </w:p>
        </w:tc>
        <w:tc>
          <w:tcPr>
            <w:tcW w:w="719" w:type="pct"/>
            <w:tcBorders>
              <w:top w:val="nil"/>
              <w:left w:val="nil"/>
              <w:bottom w:val="nil"/>
              <w:right w:val="nil"/>
            </w:tcBorders>
            <w:shd w:val="clear" w:color="auto" w:fill="auto"/>
            <w:noWrap/>
            <w:vAlign w:val="center"/>
            <w:hideMark/>
          </w:tcPr>
          <w:p w14:paraId="5312B05E"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1.500.000,00</w:t>
            </w:r>
          </w:p>
        </w:tc>
      </w:tr>
      <w:tr w:rsidR="002E2C64" w:rsidRPr="002E2C64" w14:paraId="04A1C46A" w14:textId="77777777" w:rsidTr="005D4B7D">
        <w:trPr>
          <w:trHeight w:val="300"/>
        </w:trPr>
        <w:tc>
          <w:tcPr>
            <w:tcW w:w="4281" w:type="pct"/>
            <w:tcBorders>
              <w:top w:val="nil"/>
              <w:left w:val="nil"/>
              <w:bottom w:val="nil"/>
              <w:right w:val="nil"/>
            </w:tcBorders>
            <w:shd w:val="clear" w:color="auto" w:fill="auto"/>
            <w:noWrap/>
            <w:vAlign w:val="center"/>
            <w:hideMark/>
          </w:tcPr>
          <w:p w14:paraId="4BC67F6A"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 xml:space="preserve">Projekt: Izgradnja </w:t>
            </w:r>
            <w:proofErr w:type="spellStart"/>
            <w:r w:rsidRPr="002E2C64">
              <w:rPr>
                <w:rFonts w:ascii="Calibri" w:hAnsi="Calibri"/>
                <w:sz w:val="20"/>
                <w:szCs w:val="20"/>
                <w:lang w:val="hr-HR" w:eastAsia="hr-HR"/>
              </w:rPr>
              <w:t>reciklažnog</w:t>
            </w:r>
            <w:proofErr w:type="spellEnd"/>
            <w:r w:rsidRPr="002E2C64">
              <w:rPr>
                <w:rFonts w:ascii="Calibri" w:hAnsi="Calibri"/>
                <w:sz w:val="20"/>
                <w:szCs w:val="20"/>
                <w:lang w:val="hr-HR" w:eastAsia="hr-HR"/>
              </w:rPr>
              <w:t xml:space="preserve"> dvorišta</w:t>
            </w:r>
          </w:p>
        </w:tc>
        <w:tc>
          <w:tcPr>
            <w:tcW w:w="719" w:type="pct"/>
            <w:tcBorders>
              <w:top w:val="nil"/>
              <w:left w:val="nil"/>
              <w:bottom w:val="nil"/>
              <w:right w:val="nil"/>
            </w:tcBorders>
            <w:shd w:val="clear" w:color="auto" w:fill="auto"/>
            <w:vAlign w:val="center"/>
            <w:hideMark/>
          </w:tcPr>
          <w:p w14:paraId="1912E32C"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6.200.000,00</w:t>
            </w:r>
          </w:p>
        </w:tc>
      </w:tr>
      <w:tr w:rsidR="002E2C64" w:rsidRPr="002E2C64" w14:paraId="72445D2D" w14:textId="77777777" w:rsidTr="005D4B7D">
        <w:trPr>
          <w:trHeight w:val="300"/>
        </w:trPr>
        <w:tc>
          <w:tcPr>
            <w:tcW w:w="4281" w:type="pct"/>
            <w:tcBorders>
              <w:top w:val="nil"/>
              <w:left w:val="nil"/>
              <w:bottom w:val="nil"/>
              <w:right w:val="nil"/>
            </w:tcBorders>
            <w:shd w:val="clear" w:color="auto" w:fill="auto"/>
            <w:noWrap/>
            <w:vAlign w:val="center"/>
            <w:hideMark/>
          </w:tcPr>
          <w:p w14:paraId="4CF8B72D"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Izgradnja obalnog područja od Žrnovnice do lučice Strožanac</w:t>
            </w:r>
          </w:p>
        </w:tc>
        <w:tc>
          <w:tcPr>
            <w:tcW w:w="719" w:type="pct"/>
            <w:tcBorders>
              <w:top w:val="nil"/>
              <w:left w:val="nil"/>
              <w:bottom w:val="nil"/>
              <w:right w:val="nil"/>
            </w:tcBorders>
            <w:shd w:val="clear" w:color="auto" w:fill="auto"/>
            <w:noWrap/>
            <w:vAlign w:val="center"/>
            <w:hideMark/>
          </w:tcPr>
          <w:p w14:paraId="7C981AAD"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200.000,00</w:t>
            </w:r>
          </w:p>
        </w:tc>
      </w:tr>
      <w:tr w:rsidR="002E2C64" w:rsidRPr="002E2C64" w14:paraId="79981D6F" w14:textId="77777777" w:rsidTr="005D4B7D">
        <w:trPr>
          <w:trHeight w:val="300"/>
        </w:trPr>
        <w:tc>
          <w:tcPr>
            <w:tcW w:w="4281" w:type="pct"/>
            <w:tcBorders>
              <w:top w:val="nil"/>
              <w:left w:val="nil"/>
              <w:bottom w:val="nil"/>
              <w:right w:val="nil"/>
            </w:tcBorders>
            <w:shd w:val="clear" w:color="auto" w:fill="auto"/>
            <w:noWrap/>
            <w:vAlign w:val="center"/>
            <w:hideMark/>
          </w:tcPr>
          <w:p w14:paraId="43B76AC7"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Izgradnja obalnog područja od lučice Strožanac do HC Lav</w:t>
            </w:r>
          </w:p>
        </w:tc>
        <w:tc>
          <w:tcPr>
            <w:tcW w:w="719" w:type="pct"/>
            <w:tcBorders>
              <w:top w:val="nil"/>
              <w:left w:val="nil"/>
              <w:bottom w:val="nil"/>
              <w:right w:val="nil"/>
            </w:tcBorders>
            <w:shd w:val="clear" w:color="auto" w:fill="auto"/>
            <w:noWrap/>
            <w:vAlign w:val="center"/>
            <w:hideMark/>
          </w:tcPr>
          <w:p w14:paraId="6E882FA1"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9.350.000,00</w:t>
            </w:r>
          </w:p>
        </w:tc>
      </w:tr>
      <w:tr w:rsidR="002E2C64" w:rsidRPr="002E2C64" w14:paraId="0E722D7E" w14:textId="77777777" w:rsidTr="005D4B7D">
        <w:trPr>
          <w:trHeight w:val="300"/>
        </w:trPr>
        <w:tc>
          <w:tcPr>
            <w:tcW w:w="4281" w:type="pct"/>
            <w:tcBorders>
              <w:top w:val="nil"/>
              <w:left w:val="nil"/>
              <w:bottom w:val="nil"/>
              <w:right w:val="nil"/>
            </w:tcBorders>
            <w:shd w:val="clear" w:color="auto" w:fill="auto"/>
            <w:noWrap/>
            <w:vAlign w:val="center"/>
            <w:hideMark/>
          </w:tcPr>
          <w:p w14:paraId="5BAE2588"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 xml:space="preserve">Projekt: Hortikulturno uređenje dijela obalnog pojasa u </w:t>
            </w:r>
            <w:proofErr w:type="spellStart"/>
            <w:r w:rsidRPr="002E2C64">
              <w:rPr>
                <w:rFonts w:ascii="Calibri" w:hAnsi="Calibri"/>
                <w:sz w:val="20"/>
                <w:szCs w:val="20"/>
                <w:lang w:val="hr-HR" w:eastAsia="hr-HR"/>
              </w:rPr>
              <w:t>Strožancu</w:t>
            </w:r>
            <w:proofErr w:type="spellEnd"/>
          </w:p>
        </w:tc>
        <w:tc>
          <w:tcPr>
            <w:tcW w:w="719" w:type="pct"/>
            <w:tcBorders>
              <w:top w:val="nil"/>
              <w:left w:val="nil"/>
              <w:bottom w:val="nil"/>
              <w:right w:val="nil"/>
            </w:tcBorders>
            <w:shd w:val="clear" w:color="auto" w:fill="auto"/>
            <w:noWrap/>
            <w:vAlign w:val="center"/>
            <w:hideMark/>
          </w:tcPr>
          <w:p w14:paraId="42E2B623"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520.000,00</w:t>
            </w:r>
          </w:p>
        </w:tc>
      </w:tr>
      <w:tr w:rsidR="002E2C64" w:rsidRPr="002E2C64" w14:paraId="68FF53D6" w14:textId="77777777" w:rsidTr="005D4B7D">
        <w:trPr>
          <w:trHeight w:val="300"/>
        </w:trPr>
        <w:tc>
          <w:tcPr>
            <w:tcW w:w="4281" w:type="pct"/>
            <w:tcBorders>
              <w:top w:val="nil"/>
              <w:left w:val="nil"/>
              <w:bottom w:val="nil"/>
              <w:right w:val="nil"/>
            </w:tcBorders>
            <w:shd w:val="clear" w:color="auto" w:fill="auto"/>
            <w:noWrap/>
            <w:vAlign w:val="center"/>
            <w:hideMark/>
          </w:tcPr>
          <w:p w14:paraId="4D47E6E8"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Nadogradnja groblja Ban</w:t>
            </w:r>
          </w:p>
        </w:tc>
        <w:tc>
          <w:tcPr>
            <w:tcW w:w="719" w:type="pct"/>
            <w:tcBorders>
              <w:top w:val="nil"/>
              <w:left w:val="nil"/>
              <w:bottom w:val="nil"/>
              <w:right w:val="nil"/>
            </w:tcBorders>
            <w:shd w:val="clear" w:color="auto" w:fill="auto"/>
            <w:noWrap/>
            <w:vAlign w:val="center"/>
            <w:hideMark/>
          </w:tcPr>
          <w:p w14:paraId="5A722B98"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10.700.000,00</w:t>
            </w:r>
          </w:p>
        </w:tc>
      </w:tr>
      <w:tr w:rsidR="002E2C64" w:rsidRPr="002E2C64" w14:paraId="3444E96D" w14:textId="77777777" w:rsidTr="005D4B7D">
        <w:trPr>
          <w:trHeight w:val="300"/>
        </w:trPr>
        <w:tc>
          <w:tcPr>
            <w:tcW w:w="4281" w:type="pct"/>
            <w:tcBorders>
              <w:top w:val="nil"/>
              <w:left w:val="nil"/>
              <w:bottom w:val="nil"/>
              <w:right w:val="nil"/>
            </w:tcBorders>
            <w:shd w:val="clear" w:color="auto" w:fill="auto"/>
            <w:noWrap/>
            <w:vAlign w:val="center"/>
            <w:hideMark/>
          </w:tcPr>
          <w:p w14:paraId="26402EFB"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Osnovna škola "Sveti Martin"</w:t>
            </w:r>
          </w:p>
        </w:tc>
        <w:tc>
          <w:tcPr>
            <w:tcW w:w="719" w:type="pct"/>
            <w:tcBorders>
              <w:top w:val="nil"/>
              <w:left w:val="nil"/>
              <w:bottom w:val="nil"/>
              <w:right w:val="nil"/>
            </w:tcBorders>
            <w:shd w:val="clear" w:color="auto" w:fill="auto"/>
            <w:noWrap/>
            <w:vAlign w:val="center"/>
            <w:hideMark/>
          </w:tcPr>
          <w:p w14:paraId="07571ECA"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1.700.000,00</w:t>
            </w:r>
          </w:p>
        </w:tc>
      </w:tr>
      <w:tr w:rsidR="002E2C64" w:rsidRPr="002E2C64" w14:paraId="79FDA27C" w14:textId="77777777" w:rsidTr="005D4B7D">
        <w:trPr>
          <w:trHeight w:val="300"/>
        </w:trPr>
        <w:tc>
          <w:tcPr>
            <w:tcW w:w="4281" w:type="pct"/>
            <w:tcBorders>
              <w:top w:val="nil"/>
              <w:left w:val="nil"/>
              <w:bottom w:val="nil"/>
              <w:right w:val="nil"/>
            </w:tcBorders>
            <w:shd w:val="clear" w:color="auto" w:fill="auto"/>
            <w:noWrap/>
            <w:vAlign w:val="center"/>
            <w:hideMark/>
          </w:tcPr>
          <w:p w14:paraId="52BBBD5C"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Geodetski elaborati nerazvrstanih cesta</w:t>
            </w:r>
          </w:p>
        </w:tc>
        <w:tc>
          <w:tcPr>
            <w:tcW w:w="719" w:type="pct"/>
            <w:tcBorders>
              <w:top w:val="nil"/>
              <w:left w:val="nil"/>
              <w:bottom w:val="nil"/>
              <w:right w:val="nil"/>
            </w:tcBorders>
            <w:shd w:val="clear" w:color="auto" w:fill="auto"/>
            <w:noWrap/>
            <w:vAlign w:val="center"/>
            <w:hideMark/>
          </w:tcPr>
          <w:p w14:paraId="075C4632"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200.000,00</w:t>
            </w:r>
          </w:p>
        </w:tc>
      </w:tr>
      <w:tr w:rsidR="002E2C64" w:rsidRPr="002E2C64" w14:paraId="1E596183" w14:textId="77777777" w:rsidTr="005D4B7D">
        <w:trPr>
          <w:trHeight w:val="300"/>
        </w:trPr>
        <w:tc>
          <w:tcPr>
            <w:tcW w:w="4281" w:type="pct"/>
            <w:tcBorders>
              <w:top w:val="nil"/>
              <w:left w:val="nil"/>
              <w:bottom w:val="nil"/>
              <w:right w:val="nil"/>
            </w:tcBorders>
            <w:shd w:val="clear" w:color="auto" w:fill="auto"/>
            <w:noWrap/>
            <w:vAlign w:val="center"/>
            <w:hideMark/>
          </w:tcPr>
          <w:p w14:paraId="124F6357"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Modernizacija javne rasvjete</w:t>
            </w:r>
          </w:p>
        </w:tc>
        <w:tc>
          <w:tcPr>
            <w:tcW w:w="719" w:type="pct"/>
            <w:tcBorders>
              <w:top w:val="nil"/>
              <w:left w:val="nil"/>
              <w:bottom w:val="nil"/>
              <w:right w:val="nil"/>
            </w:tcBorders>
            <w:shd w:val="clear" w:color="auto" w:fill="auto"/>
            <w:noWrap/>
            <w:vAlign w:val="center"/>
            <w:hideMark/>
          </w:tcPr>
          <w:p w14:paraId="0AA2B07D"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300.000,00</w:t>
            </w:r>
          </w:p>
        </w:tc>
      </w:tr>
      <w:tr w:rsidR="002E2C64" w:rsidRPr="002E2C64" w14:paraId="0C956522" w14:textId="77777777" w:rsidTr="005D4B7D">
        <w:trPr>
          <w:trHeight w:val="300"/>
        </w:trPr>
        <w:tc>
          <w:tcPr>
            <w:tcW w:w="4281" w:type="pct"/>
            <w:tcBorders>
              <w:top w:val="nil"/>
              <w:left w:val="nil"/>
              <w:bottom w:val="nil"/>
              <w:right w:val="nil"/>
            </w:tcBorders>
            <w:shd w:val="clear" w:color="auto" w:fill="auto"/>
            <w:noWrap/>
            <w:vAlign w:val="center"/>
            <w:hideMark/>
          </w:tcPr>
          <w:p w14:paraId="65FE979C"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Izgradnja SC Miljevac</w:t>
            </w:r>
          </w:p>
        </w:tc>
        <w:tc>
          <w:tcPr>
            <w:tcW w:w="719" w:type="pct"/>
            <w:tcBorders>
              <w:top w:val="nil"/>
              <w:left w:val="nil"/>
              <w:bottom w:val="nil"/>
              <w:right w:val="nil"/>
            </w:tcBorders>
            <w:shd w:val="clear" w:color="auto" w:fill="auto"/>
            <w:noWrap/>
            <w:vAlign w:val="center"/>
            <w:hideMark/>
          </w:tcPr>
          <w:p w14:paraId="730B1E46"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2.100.000,00</w:t>
            </w:r>
          </w:p>
        </w:tc>
      </w:tr>
      <w:tr w:rsidR="002E2C64" w:rsidRPr="002E2C64" w14:paraId="31B16BB6" w14:textId="77777777" w:rsidTr="005D4B7D">
        <w:trPr>
          <w:trHeight w:val="300"/>
        </w:trPr>
        <w:tc>
          <w:tcPr>
            <w:tcW w:w="4281" w:type="pct"/>
            <w:tcBorders>
              <w:top w:val="nil"/>
              <w:left w:val="nil"/>
              <w:bottom w:val="nil"/>
              <w:right w:val="nil"/>
            </w:tcBorders>
            <w:shd w:val="clear" w:color="auto" w:fill="auto"/>
            <w:noWrap/>
            <w:vAlign w:val="center"/>
            <w:hideMark/>
          </w:tcPr>
          <w:p w14:paraId="5A558D03"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Stambeno zbrinjavanje branitelja iz DR</w:t>
            </w:r>
          </w:p>
        </w:tc>
        <w:tc>
          <w:tcPr>
            <w:tcW w:w="719" w:type="pct"/>
            <w:tcBorders>
              <w:top w:val="nil"/>
              <w:left w:val="nil"/>
              <w:bottom w:val="nil"/>
              <w:right w:val="nil"/>
            </w:tcBorders>
            <w:shd w:val="clear" w:color="auto" w:fill="auto"/>
            <w:noWrap/>
            <w:vAlign w:val="center"/>
            <w:hideMark/>
          </w:tcPr>
          <w:p w14:paraId="1F0F86C1"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1.600.000,00</w:t>
            </w:r>
          </w:p>
        </w:tc>
      </w:tr>
      <w:tr w:rsidR="002E2C64" w:rsidRPr="002E2C64" w14:paraId="088CA924" w14:textId="77777777" w:rsidTr="005D4B7D">
        <w:trPr>
          <w:trHeight w:val="300"/>
        </w:trPr>
        <w:tc>
          <w:tcPr>
            <w:tcW w:w="4281" w:type="pct"/>
            <w:tcBorders>
              <w:top w:val="nil"/>
              <w:left w:val="nil"/>
              <w:bottom w:val="nil"/>
              <w:right w:val="nil"/>
            </w:tcBorders>
            <w:shd w:val="clear" w:color="auto" w:fill="auto"/>
            <w:noWrap/>
            <w:vAlign w:val="center"/>
            <w:hideMark/>
          </w:tcPr>
          <w:p w14:paraId="7E7DF789"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Uređenje protupožarnog puta</w:t>
            </w:r>
          </w:p>
        </w:tc>
        <w:tc>
          <w:tcPr>
            <w:tcW w:w="719" w:type="pct"/>
            <w:tcBorders>
              <w:top w:val="nil"/>
              <w:left w:val="nil"/>
              <w:bottom w:val="nil"/>
              <w:right w:val="nil"/>
            </w:tcBorders>
            <w:shd w:val="clear" w:color="auto" w:fill="auto"/>
            <w:noWrap/>
            <w:vAlign w:val="center"/>
            <w:hideMark/>
          </w:tcPr>
          <w:p w14:paraId="418E3B7B"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500.000,00</w:t>
            </w:r>
          </w:p>
        </w:tc>
      </w:tr>
      <w:tr w:rsidR="002E2C64" w:rsidRPr="002E2C64" w14:paraId="02835A4A" w14:textId="77777777" w:rsidTr="005D4B7D">
        <w:trPr>
          <w:trHeight w:val="300"/>
        </w:trPr>
        <w:tc>
          <w:tcPr>
            <w:tcW w:w="4281" w:type="pct"/>
            <w:tcBorders>
              <w:top w:val="nil"/>
              <w:left w:val="nil"/>
              <w:bottom w:val="nil"/>
              <w:right w:val="nil"/>
            </w:tcBorders>
            <w:shd w:val="clear" w:color="auto" w:fill="auto"/>
            <w:noWrap/>
            <w:vAlign w:val="center"/>
            <w:hideMark/>
          </w:tcPr>
          <w:p w14:paraId="17417A2F"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 xml:space="preserve">Projekt: Izgradnja centra </w:t>
            </w:r>
            <w:proofErr w:type="spellStart"/>
            <w:r w:rsidRPr="002E2C64">
              <w:rPr>
                <w:rFonts w:ascii="Calibri" w:hAnsi="Calibri"/>
                <w:sz w:val="20"/>
                <w:szCs w:val="20"/>
                <w:lang w:val="hr-HR" w:eastAsia="hr-HR"/>
              </w:rPr>
              <w:t>Petrićevo</w:t>
            </w:r>
            <w:proofErr w:type="spellEnd"/>
          </w:p>
        </w:tc>
        <w:tc>
          <w:tcPr>
            <w:tcW w:w="719" w:type="pct"/>
            <w:tcBorders>
              <w:top w:val="nil"/>
              <w:left w:val="nil"/>
              <w:bottom w:val="nil"/>
              <w:right w:val="nil"/>
            </w:tcBorders>
            <w:shd w:val="clear" w:color="auto" w:fill="auto"/>
            <w:noWrap/>
            <w:vAlign w:val="center"/>
            <w:hideMark/>
          </w:tcPr>
          <w:p w14:paraId="45F92814"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2.250.000,00</w:t>
            </w:r>
          </w:p>
        </w:tc>
      </w:tr>
      <w:tr w:rsidR="002E2C64" w:rsidRPr="002E2C64" w14:paraId="27BBCDAC" w14:textId="77777777" w:rsidTr="005D4B7D">
        <w:trPr>
          <w:trHeight w:val="300"/>
        </w:trPr>
        <w:tc>
          <w:tcPr>
            <w:tcW w:w="4281" w:type="pct"/>
            <w:tcBorders>
              <w:top w:val="nil"/>
              <w:left w:val="nil"/>
              <w:bottom w:val="nil"/>
              <w:right w:val="nil"/>
            </w:tcBorders>
            <w:shd w:val="clear" w:color="auto" w:fill="auto"/>
            <w:noWrap/>
            <w:vAlign w:val="center"/>
            <w:hideMark/>
          </w:tcPr>
          <w:p w14:paraId="042B8641"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 xml:space="preserve">Projekt: Hortikulturno uređenje parka u </w:t>
            </w:r>
            <w:proofErr w:type="spellStart"/>
            <w:r w:rsidRPr="002E2C64">
              <w:rPr>
                <w:rFonts w:ascii="Calibri" w:hAnsi="Calibri"/>
                <w:sz w:val="20"/>
                <w:szCs w:val="20"/>
                <w:lang w:val="hr-HR" w:eastAsia="hr-HR"/>
              </w:rPr>
              <w:t>Jurasovoj</w:t>
            </w:r>
            <w:proofErr w:type="spellEnd"/>
            <w:r w:rsidRPr="002E2C64">
              <w:rPr>
                <w:rFonts w:ascii="Calibri" w:hAnsi="Calibri"/>
                <w:sz w:val="20"/>
                <w:szCs w:val="20"/>
                <w:lang w:val="hr-HR" w:eastAsia="hr-HR"/>
              </w:rPr>
              <w:t xml:space="preserve"> ulici</w:t>
            </w:r>
          </w:p>
        </w:tc>
        <w:tc>
          <w:tcPr>
            <w:tcW w:w="719" w:type="pct"/>
            <w:tcBorders>
              <w:top w:val="nil"/>
              <w:left w:val="nil"/>
              <w:bottom w:val="nil"/>
              <w:right w:val="nil"/>
            </w:tcBorders>
            <w:shd w:val="clear" w:color="auto" w:fill="auto"/>
            <w:noWrap/>
            <w:vAlign w:val="center"/>
            <w:hideMark/>
          </w:tcPr>
          <w:p w14:paraId="14CA1607"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180.000,00</w:t>
            </w:r>
          </w:p>
        </w:tc>
      </w:tr>
      <w:tr w:rsidR="002E2C64" w:rsidRPr="002E2C64" w14:paraId="12179767" w14:textId="77777777" w:rsidTr="005D4B7D">
        <w:trPr>
          <w:trHeight w:val="300"/>
        </w:trPr>
        <w:tc>
          <w:tcPr>
            <w:tcW w:w="4281" w:type="pct"/>
            <w:tcBorders>
              <w:top w:val="nil"/>
              <w:left w:val="nil"/>
              <w:bottom w:val="nil"/>
              <w:right w:val="nil"/>
            </w:tcBorders>
            <w:shd w:val="clear" w:color="auto" w:fill="auto"/>
            <w:noWrap/>
            <w:vAlign w:val="center"/>
            <w:hideMark/>
          </w:tcPr>
          <w:p w14:paraId="6ACE007B"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Izgradnja dječjih igrališta</w:t>
            </w:r>
          </w:p>
        </w:tc>
        <w:tc>
          <w:tcPr>
            <w:tcW w:w="719" w:type="pct"/>
            <w:tcBorders>
              <w:top w:val="nil"/>
              <w:left w:val="nil"/>
              <w:bottom w:val="nil"/>
              <w:right w:val="nil"/>
            </w:tcBorders>
            <w:shd w:val="clear" w:color="auto" w:fill="auto"/>
            <w:noWrap/>
            <w:vAlign w:val="center"/>
            <w:hideMark/>
          </w:tcPr>
          <w:p w14:paraId="7BF571B1"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1.600.000,00</w:t>
            </w:r>
          </w:p>
        </w:tc>
      </w:tr>
      <w:tr w:rsidR="002E2C64" w:rsidRPr="002E2C64" w14:paraId="54F9998E" w14:textId="77777777" w:rsidTr="005D4B7D">
        <w:trPr>
          <w:trHeight w:val="300"/>
        </w:trPr>
        <w:tc>
          <w:tcPr>
            <w:tcW w:w="4281" w:type="pct"/>
            <w:tcBorders>
              <w:top w:val="nil"/>
              <w:left w:val="nil"/>
              <w:bottom w:val="nil"/>
              <w:right w:val="nil"/>
            </w:tcBorders>
            <w:shd w:val="clear" w:color="auto" w:fill="auto"/>
            <w:noWrap/>
            <w:vAlign w:val="center"/>
            <w:hideMark/>
          </w:tcPr>
          <w:p w14:paraId="2E1806E3"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Izgradnja i rekonstrukcija ulica</w:t>
            </w:r>
          </w:p>
        </w:tc>
        <w:tc>
          <w:tcPr>
            <w:tcW w:w="719" w:type="pct"/>
            <w:tcBorders>
              <w:top w:val="nil"/>
              <w:left w:val="nil"/>
              <w:bottom w:val="nil"/>
              <w:right w:val="nil"/>
            </w:tcBorders>
            <w:shd w:val="clear" w:color="auto" w:fill="auto"/>
            <w:noWrap/>
            <w:vAlign w:val="center"/>
            <w:hideMark/>
          </w:tcPr>
          <w:p w14:paraId="6ACCFC58"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11.950.000,00</w:t>
            </w:r>
          </w:p>
        </w:tc>
      </w:tr>
      <w:tr w:rsidR="002E2C64" w:rsidRPr="002E2C64" w14:paraId="3CE1F4AC" w14:textId="77777777" w:rsidTr="005D4B7D">
        <w:trPr>
          <w:trHeight w:val="300"/>
        </w:trPr>
        <w:tc>
          <w:tcPr>
            <w:tcW w:w="4281" w:type="pct"/>
            <w:tcBorders>
              <w:top w:val="nil"/>
              <w:left w:val="nil"/>
              <w:bottom w:val="nil"/>
              <w:right w:val="nil"/>
            </w:tcBorders>
            <w:shd w:val="clear" w:color="auto" w:fill="auto"/>
            <w:noWrap/>
            <w:vAlign w:val="center"/>
            <w:hideMark/>
          </w:tcPr>
          <w:p w14:paraId="0684B17C"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Južni nogostup uz D8 - kod HC Lav</w:t>
            </w:r>
          </w:p>
        </w:tc>
        <w:tc>
          <w:tcPr>
            <w:tcW w:w="719" w:type="pct"/>
            <w:tcBorders>
              <w:top w:val="nil"/>
              <w:left w:val="nil"/>
              <w:bottom w:val="nil"/>
              <w:right w:val="nil"/>
            </w:tcBorders>
            <w:shd w:val="clear" w:color="auto" w:fill="auto"/>
            <w:noWrap/>
            <w:vAlign w:val="center"/>
            <w:hideMark/>
          </w:tcPr>
          <w:p w14:paraId="2B998DCE"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300.000,00</w:t>
            </w:r>
          </w:p>
        </w:tc>
      </w:tr>
      <w:tr w:rsidR="002E2C64" w:rsidRPr="002E2C64" w14:paraId="5CE9A417" w14:textId="77777777" w:rsidTr="005D4B7D">
        <w:trPr>
          <w:trHeight w:val="300"/>
        </w:trPr>
        <w:tc>
          <w:tcPr>
            <w:tcW w:w="4281" w:type="pct"/>
            <w:tcBorders>
              <w:top w:val="nil"/>
              <w:left w:val="nil"/>
              <w:bottom w:val="nil"/>
              <w:right w:val="nil"/>
            </w:tcBorders>
            <w:shd w:val="clear" w:color="auto" w:fill="auto"/>
            <w:noWrap/>
            <w:vAlign w:val="center"/>
            <w:hideMark/>
          </w:tcPr>
          <w:p w14:paraId="43744659"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parkirališta</w:t>
            </w:r>
          </w:p>
        </w:tc>
        <w:tc>
          <w:tcPr>
            <w:tcW w:w="719" w:type="pct"/>
            <w:tcBorders>
              <w:top w:val="nil"/>
              <w:left w:val="nil"/>
              <w:bottom w:val="nil"/>
              <w:right w:val="nil"/>
            </w:tcBorders>
            <w:shd w:val="clear" w:color="auto" w:fill="auto"/>
            <w:noWrap/>
            <w:vAlign w:val="center"/>
            <w:hideMark/>
          </w:tcPr>
          <w:p w14:paraId="5EBB9255"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50.000,00</w:t>
            </w:r>
          </w:p>
        </w:tc>
      </w:tr>
      <w:tr w:rsidR="002E2C64" w:rsidRPr="002E2C64" w14:paraId="585F3851" w14:textId="77777777" w:rsidTr="005D4B7D">
        <w:trPr>
          <w:trHeight w:val="300"/>
        </w:trPr>
        <w:tc>
          <w:tcPr>
            <w:tcW w:w="4281" w:type="pct"/>
            <w:tcBorders>
              <w:top w:val="nil"/>
              <w:left w:val="nil"/>
              <w:bottom w:val="nil"/>
              <w:right w:val="nil"/>
            </w:tcBorders>
            <w:shd w:val="clear" w:color="auto" w:fill="auto"/>
            <w:noWrap/>
            <w:vAlign w:val="center"/>
            <w:hideMark/>
          </w:tcPr>
          <w:p w14:paraId="0A48DEB3"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autobusnih stanica</w:t>
            </w:r>
          </w:p>
        </w:tc>
        <w:tc>
          <w:tcPr>
            <w:tcW w:w="719" w:type="pct"/>
            <w:tcBorders>
              <w:top w:val="nil"/>
              <w:left w:val="nil"/>
              <w:bottom w:val="nil"/>
              <w:right w:val="nil"/>
            </w:tcBorders>
            <w:shd w:val="clear" w:color="auto" w:fill="auto"/>
            <w:noWrap/>
            <w:vAlign w:val="center"/>
            <w:hideMark/>
          </w:tcPr>
          <w:p w14:paraId="2894326D"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130.000,00</w:t>
            </w:r>
          </w:p>
        </w:tc>
      </w:tr>
      <w:tr w:rsidR="002E2C64" w:rsidRPr="002E2C64" w14:paraId="5377012A" w14:textId="77777777" w:rsidTr="005D4B7D">
        <w:trPr>
          <w:trHeight w:val="300"/>
        </w:trPr>
        <w:tc>
          <w:tcPr>
            <w:tcW w:w="4281" w:type="pct"/>
            <w:tcBorders>
              <w:top w:val="nil"/>
              <w:left w:val="nil"/>
              <w:bottom w:val="nil"/>
              <w:right w:val="nil"/>
            </w:tcBorders>
            <w:shd w:val="clear" w:color="auto" w:fill="auto"/>
            <w:noWrap/>
            <w:vAlign w:val="center"/>
            <w:hideMark/>
          </w:tcPr>
          <w:p w14:paraId="58006885"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nerazvrstanih ulica</w:t>
            </w:r>
          </w:p>
        </w:tc>
        <w:tc>
          <w:tcPr>
            <w:tcW w:w="719" w:type="pct"/>
            <w:tcBorders>
              <w:top w:val="nil"/>
              <w:left w:val="nil"/>
              <w:bottom w:val="nil"/>
              <w:right w:val="nil"/>
            </w:tcBorders>
            <w:shd w:val="clear" w:color="auto" w:fill="auto"/>
            <w:noWrap/>
            <w:vAlign w:val="center"/>
            <w:hideMark/>
          </w:tcPr>
          <w:p w14:paraId="22B6A224"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3.050.000,00</w:t>
            </w:r>
          </w:p>
        </w:tc>
      </w:tr>
      <w:tr w:rsidR="002E2C64" w:rsidRPr="002E2C64" w14:paraId="7B29FFE9" w14:textId="77777777" w:rsidTr="005D4B7D">
        <w:trPr>
          <w:trHeight w:val="300"/>
        </w:trPr>
        <w:tc>
          <w:tcPr>
            <w:tcW w:w="4281" w:type="pct"/>
            <w:tcBorders>
              <w:top w:val="nil"/>
              <w:left w:val="nil"/>
              <w:bottom w:val="nil"/>
              <w:right w:val="nil"/>
            </w:tcBorders>
            <w:shd w:val="clear" w:color="auto" w:fill="auto"/>
            <w:noWrap/>
            <w:vAlign w:val="center"/>
            <w:hideMark/>
          </w:tcPr>
          <w:p w14:paraId="17748A0B"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plaža</w:t>
            </w:r>
          </w:p>
        </w:tc>
        <w:tc>
          <w:tcPr>
            <w:tcW w:w="719" w:type="pct"/>
            <w:tcBorders>
              <w:top w:val="nil"/>
              <w:left w:val="nil"/>
              <w:bottom w:val="nil"/>
              <w:right w:val="nil"/>
            </w:tcBorders>
            <w:shd w:val="clear" w:color="auto" w:fill="auto"/>
            <w:noWrap/>
            <w:vAlign w:val="center"/>
            <w:hideMark/>
          </w:tcPr>
          <w:p w14:paraId="6CE07D0B"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1.970.000,00</w:t>
            </w:r>
          </w:p>
        </w:tc>
      </w:tr>
      <w:tr w:rsidR="002E2C64" w:rsidRPr="002E2C64" w14:paraId="5261BFFE" w14:textId="77777777" w:rsidTr="005D4B7D">
        <w:trPr>
          <w:trHeight w:val="300"/>
        </w:trPr>
        <w:tc>
          <w:tcPr>
            <w:tcW w:w="4281" w:type="pct"/>
            <w:tcBorders>
              <w:top w:val="nil"/>
              <w:left w:val="nil"/>
              <w:bottom w:val="nil"/>
              <w:right w:val="nil"/>
            </w:tcBorders>
            <w:shd w:val="clear" w:color="auto" w:fill="auto"/>
            <w:noWrap/>
            <w:vAlign w:val="center"/>
            <w:hideMark/>
          </w:tcPr>
          <w:p w14:paraId="154B83A9"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sustava vodoopskrbe</w:t>
            </w:r>
          </w:p>
        </w:tc>
        <w:tc>
          <w:tcPr>
            <w:tcW w:w="719" w:type="pct"/>
            <w:tcBorders>
              <w:top w:val="nil"/>
              <w:left w:val="nil"/>
              <w:bottom w:val="nil"/>
              <w:right w:val="nil"/>
            </w:tcBorders>
            <w:shd w:val="clear" w:color="auto" w:fill="auto"/>
            <w:noWrap/>
            <w:vAlign w:val="center"/>
            <w:hideMark/>
          </w:tcPr>
          <w:p w14:paraId="0D06A12C"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50.000,00</w:t>
            </w:r>
          </w:p>
        </w:tc>
      </w:tr>
      <w:tr w:rsidR="002E2C64" w:rsidRPr="002E2C64" w14:paraId="2344EEFF" w14:textId="77777777" w:rsidTr="005D4B7D">
        <w:trPr>
          <w:trHeight w:val="300"/>
        </w:trPr>
        <w:tc>
          <w:tcPr>
            <w:tcW w:w="4281" w:type="pct"/>
            <w:tcBorders>
              <w:top w:val="nil"/>
              <w:left w:val="nil"/>
              <w:bottom w:val="nil"/>
              <w:right w:val="nil"/>
            </w:tcBorders>
            <w:shd w:val="clear" w:color="auto" w:fill="auto"/>
            <w:noWrap/>
            <w:vAlign w:val="center"/>
            <w:hideMark/>
          </w:tcPr>
          <w:p w14:paraId="0B0F5728"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javne rasvjete</w:t>
            </w:r>
          </w:p>
        </w:tc>
        <w:tc>
          <w:tcPr>
            <w:tcW w:w="719" w:type="pct"/>
            <w:tcBorders>
              <w:top w:val="nil"/>
              <w:left w:val="nil"/>
              <w:bottom w:val="nil"/>
              <w:right w:val="nil"/>
            </w:tcBorders>
            <w:shd w:val="clear" w:color="auto" w:fill="auto"/>
            <w:noWrap/>
            <w:vAlign w:val="center"/>
            <w:hideMark/>
          </w:tcPr>
          <w:p w14:paraId="668F51E0"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795.000,00</w:t>
            </w:r>
          </w:p>
        </w:tc>
      </w:tr>
      <w:tr w:rsidR="002E2C64" w:rsidRPr="002E2C64" w14:paraId="0364AA52" w14:textId="77777777" w:rsidTr="005D4B7D">
        <w:trPr>
          <w:trHeight w:val="300"/>
        </w:trPr>
        <w:tc>
          <w:tcPr>
            <w:tcW w:w="4281" w:type="pct"/>
            <w:tcBorders>
              <w:top w:val="nil"/>
              <w:left w:val="nil"/>
              <w:bottom w:val="nil"/>
              <w:right w:val="nil"/>
            </w:tcBorders>
            <w:shd w:val="clear" w:color="auto" w:fill="auto"/>
            <w:noWrap/>
            <w:vAlign w:val="center"/>
            <w:hideMark/>
          </w:tcPr>
          <w:p w14:paraId="26916057"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dječjih igrališta</w:t>
            </w:r>
          </w:p>
        </w:tc>
        <w:tc>
          <w:tcPr>
            <w:tcW w:w="719" w:type="pct"/>
            <w:tcBorders>
              <w:top w:val="nil"/>
              <w:left w:val="nil"/>
              <w:bottom w:val="nil"/>
              <w:right w:val="nil"/>
            </w:tcBorders>
            <w:shd w:val="clear" w:color="auto" w:fill="auto"/>
            <w:noWrap/>
            <w:vAlign w:val="center"/>
            <w:hideMark/>
          </w:tcPr>
          <w:p w14:paraId="3229A9D2"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140.000,00</w:t>
            </w:r>
          </w:p>
        </w:tc>
      </w:tr>
      <w:tr w:rsidR="002E2C64" w:rsidRPr="002E2C64" w14:paraId="5E700492" w14:textId="77777777" w:rsidTr="005D4B7D">
        <w:trPr>
          <w:trHeight w:val="300"/>
        </w:trPr>
        <w:tc>
          <w:tcPr>
            <w:tcW w:w="4281" w:type="pct"/>
            <w:tcBorders>
              <w:top w:val="nil"/>
              <w:left w:val="nil"/>
              <w:bottom w:val="nil"/>
              <w:right w:val="nil"/>
            </w:tcBorders>
            <w:shd w:val="clear" w:color="auto" w:fill="auto"/>
            <w:noWrap/>
            <w:vAlign w:val="center"/>
            <w:hideMark/>
          </w:tcPr>
          <w:p w14:paraId="47E6B4C6"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javnih površina</w:t>
            </w:r>
          </w:p>
        </w:tc>
        <w:tc>
          <w:tcPr>
            <w:tcW w:w="719" w:type="pct"/>
            <w:tcBorders>
              <w:top w:val="nil"/>
              <w:left w:val="nil"/>
              <w:bottom w:val="nil"/>
              <w:right w:val="nil"/>
            </w:tcBorders>
            <w:shd w:val="clear" w:color="auto" w:fill="auto"/>
            <w:noWrap/>
            <w:vAlign w:val="center"/>
            <w:hideMark/>
          </w:tcPr>
          <w:p w14:paraId="78B1F77A"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3.331.000,00</w:t>
            </w:r>
          </w:p>
        </w:tc>
      </w:tr>
      <w:tr w:rsidR="002E2C64" w:rsidRPr="002E2C64" w14:paraId="7D02C9F1" w14:textId="77777777" w:rsidTr="005D4B7D">
        <w:trPr>
          <w:trHeight w:val="300"/>
        </w:trPr>
        <w:tc>
          <w:tcPr>
            <w:tcW w:w="4281" w:type="pct"/>
            <w:tcBorders>
              <w:top w:val="nil"/>
              <w:left w:val="nil"/>
              <w:bottom w:val="nil"/>
              <w:right w:val="nil"/>
            </w:tcBorders>
            <w:shd w:val="clear" w:color="auto" w:fill="auto"/>
            <w:noWrap/>
            <w:vAlign w:val="center"/>
            <w:hideMark/>
          </w:tcPr>
          <w:p w14:paraId="0A6C3B9F"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groblja</w:t>
            </w:r>
          </w:p>
        </w:tc>
        <w:tc>
          <w:tcPr>
            <w:tcW w:w="719" w:type="pct"/>
            <w:tcBorders>
              <w:top w:val="nil"/>
              <w:left w:val="nil"/>
              <w:bottom w:val="nil"/>
              <w:right w:val="nil"/>
            </w:tcBorders>
            <w:shd w:val="clear" w:color="auto" w:fill="auto"/>
            <w:noWrap/>
            <w:vAlign w:val="center"/>
            <w:hideMark/>
          </w:tcPr>
          <w:p w14:paraId="7537E96C"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100.000,00</w:t>
            </w:r>
          </w:p>
        </w:tc>
      </w:tr>
      <w:tr w:rsidR="002E2C64" w:rsidRPr="002E2C64" w14:paraId="76104F3C" w14:textId="77777777" w:rsidTr="005D4B7D">
        <w:trPr>
          <w:trHeight w:val="300"/>
        </w:trPr>
        <w:tc>
          <w:tcPr>
            <w:tcW w:w="4281" w:type="pct"/>
            <w:tcBorders>
              <w:top w:val="nil"/>
              <w:left w:val="nil"/>
              <w:bottom w:val="nil"/>
              <w:right w:val="nil"/>
            </w:tcBorders>
            <w:shd w:val="clear" w:color="auto" w:fill="auto"/>
            <w:noWrap/>
            <w:vAlign w:val="center"/>
            <w:hideMark/>
          </w:tcPr>
          <w:p w14:paraId="6F0A308A"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Uređenje Trga dr. Franje Tuđmana</w:t>
            </w:r>
          </w:p>
        </w:tc>
        <w:tc>
          <w:tcPr>
            <w:tcW w:w="719" w:type="pct"/>
            <w:tcBorders>
              <w:top w:val="nil"/>
              <w:left w:val="nil"/>
              <w:bottom w:val="nil"/>
              <w:right w:val="nil"/>
            </w:tcBorders>
            <w:shd w:val="clear" w:color="auto" w:fill="auto"/>
            <w:noWrap/>
            <w:vAlign w:val="center"/>
            <w:hideMark/>
          </w:tcPr>
          <w:p w14:paraId="74F50010"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20.000,00</w:t>
            </w:r>
          </w:p>
        </w:tc>
      </w:tr>
      <w:tr w:rsidR="002E2C64" w:rsidRPr="002E2C64" w14:paraId="3D2865CD" w14:textId="77777777" w:rsidTr="005D4B7D">
        <w:trPr>
          <w:trHeight w:val="300"/>
        </w:trPr>
        <w:tc>
          <w:tcPr>
            <w:tcW w:w="4281" w:type="pct"/>
            <w:tcBorders>
              <w:top w:val="nil"/>
              <w:left w:val="nil"/>
              <w:bottom w:val="nil"/>
              <w:right w:val="nil"/>
            </w:tcBorders>
            <w:shd w:val="clear" w:color="auto" w:fill="auto"/>
            <w:noWrap/>
            <w:vAlign w:val="center"/>
            <w:hideMark/>
          </w:tcPr>
          <w:p w14:paraId="6ABCA083"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Projekt: Legalizacija objekata općinskom vlasništvu</w:t>
            </w:r>
          </w:p>
        </w:tc>
        <w:tc>
          <w:tcPr>
            <w:tcW w:w="719" w:type="pct"/>
            <w:tcBorders>
              <w:top w:val="nil"/>
              <w:left w:val="nil"/>
              <w:bottom w:val="nil"/>
              <w:right w:val="nil"/>
            </w:tcBorders>
            <w:shd w:val="clear" w:color="auto" w:fill="auto"/>
            <w:noWrap/>
            <w:vAlign w:val="center"/>
            <w:hideMark/>
          </w:tcPr>
          <w:p w14:paraId="6166BB32"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50.000,00</w:t>
            </w:r>
          </w:p>
        </w:tc>
      </w:tr>
      <w:tr w:rsidR="002E2C64" w:rsidRPr="002E2C64" w14:paraId="5CC729F5" w14:textId="77777777" w:rsidTr="005D4B7D">
        <w:trPr>
          <w:trHeight w:val="300"/>
        </w:trPr>
        <w:tc>
          <w:tcPr>
            <w:tcW w:w="4281" w:type="pct"/>
            <w:tcBorders>
              <w:top w:val="nil"/>
              <w:left w:val="nil"/>
              <w:bottom w:val="nil"/>
              <w:right w:val="nil"/>
            </w:tcBorders>
            <w:shd w:val="clear" w:color="auto" w:fill="auto"/>
            <w:noWrap/>
            <w:vAlign w:val="center"/>
            <w:hideMark/>
          </w:tcPr>
          <w:p w14:paraId="51D62DE2"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i opremanje objekata u vlasništvu i posjedu Općine Podstrana</w:t>
            </w:r>
          </w:p>
        </w:tc>
        <w:tc>
          <w:tcPr>
            <w:tcW w:w="719" w:type="pct"/>
            <w:tcBorders>
              <w:top w:val="nil"/>
              <w:left w:val="nil"/>
              <w:bottom w:val="nil"/>
              <w:right w:val="nil"/>
            </w:tcBorders>
            <w:shd w:val="clear" w:color="auto" w:fill="auto"/>
            <w:noWrap/>
            <w:vAlign w:val="center"/>
            <w:hideMark/>
          </w:tcPr>
          <w:p w14:paraId="20AB0AB9"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415.000,00</w:t>
            </w:r>
          </w:p>
        </w:tc>
      </w:tr>
    </w:tbl>
    <w:p w14:paraId="5FA1722B" w14:textId="77777777" w:rsidR="002E2C64" w:rsidRPr="002E2C64" w:rsidRDefault="002E2C64" w:rsidP="002E2C64">
      <w:pPr>
        <w:spacing w:after="5" w:line="250" w:lineRule="auto"/>
        <w:ind w:right="437"/>
        <w:jc w:val="both"/>
        <w:rPr>
          <w:color w:val="000000"/>
          <w:szCs w:val="22"/>
          <w:lang w:val="hr-HR" w:eastAsia="hr-HR"/>
        </w:rPr>
      </w:pPr>
    </w:p>
    <w:p w14:paraId="4FA5D77A" w14:textId="77777777" w:rsidR="002E2C64" w:rsidRPr="002E2C64" w:rsidRDefault="002E2C64" w:rsidP="002E2C64">
      <w:pPr>
        <w:spacing w:after="5" w:line="250" w:lineRule="auto"/>
        <w:ind w:right="437"/>
        <w:jc w:val="both"/>
        <w:rPr>
          <w:b/>
          <w:bCs/>
          <w:color w:val="000000"/>
          <w:szCs w:val="22"/>
          <w:lang w:val="hr-HR" w:eastAsia="hr-HR"/>
        </w:rPr>
      </w:pPr>
      <w:r w:rsidRPr="002E2C64">
        <w:rPr>
          <w:b/>
          <w:bCs/>
          <w:color w:val="000000"/>
          <w:szCs w:val="22"/>
          <w:lang w:val="hr-HR" w:eastAsia="hr-HR"/>
        </w:rPr>
        <w:t>GLAVA 00603: Odsjek za komunalno redarstvo</w:t>
      </w:r>
    </w:p>
    <w:p w14:paraId="284846D4" w14:textId="77777777" w:rsidR="002E2C64" w:rsidRPr="002E2C64" w:rsidRDefault="002E2C64" w:rsidP="002E2C64">
      <w:pPr>
        <w:spacing w:after="5" w:line="250" w:lineRule="auto"/>
        <w:ind w:right="437"/>
        <w:jc w:val="both"/>
        <w:rPr>
          <w:color w:val="000000"/>
          <w:szCs w:val="22"/>
          <w:lang w:val="hr-HR" w:eastAsia="hr-HR"/>
        </w:rPr>
      </w:pPr>
      <w:r w:rsidRPr="002E2C64">
        <w:rPr>
          <w:color w:val="000000"/>
          <w:szCs w:val="22"/>
          <w:lang w:val="hr-HR" w:eastAsia="hr-HR"/>
        </w:rPr>
        <w:t>Komunalno redarstvo obavlja nadzor nad provođenjem i poštivanjem Odluke o komunalnom redu i drugih odluka Općinskog Vijeća, vezanih uz komunalno gospodarstvo, ali i niza drugih propisa.</w:t>
      </w:r>
    </w:p>
    <w:p w14:paraId="77D1EEE1" w14:textId="77777777" w:rsidR="002E2C64" w:rsidRPr="002E2C64" w:rsidRDefault="002E2C64" w:rsidP="002E2C64">
      <w:pPr>
        <w:spacing w:after="5" w:line="250" w:lineRule="auto"/>
        <w:ind w:right="437"/>
        <w:jc w:val="both"/>
        <w:rPr>
          <w:color w:val="000000"/>
          <w:szCs w:val="22"/>
          <w:lang w:val="hr-HR" w:eastAsia="hr-HR"/>
        </w:rPr>
      </w:pPr>
      <w:r w:rsidRPr="002E2C64">
        <w:rPr>
          <w:color w:val="000000"/>
          <w:szCs w:val="22"/>
          <w:lang w:val="hr-HR" w:eastAsia="hr-HR"/>
        </w:rPr>
        <w:t>Ovaj odsjek obavlja i poslove nadzora nepropisno zaustavljenih i parkiranih vozila te upravljanja prometom, s ciljem rješavanja prometnih problema.</w:t>
      </w:r>
    </w:p>
    <w:p w14:paraId="4BC632F6" w14:textId="77777777" w:rsidR="002E2C64" w:rsidRPr="002E2C64" w:rsidRDefault="002E2C64" w:rsidP="002E2C64">
      <w:pPr>
        <w:spacing w:after="5" w:line="250" w:lineRule="auto"/>
        <w:ind w:right="437"/>
        <w:jc w:val="both"/>
        <w:rPr>
          <w:color w:val="000000"/>
          <w:szCs w:val="22"/>
          <w:lang w:val="hr-HR" w:eastAsia="hr-HR"/>
        </w:rPr>
      </w:pPr>
      <w:r w:rsidRPr="002E2C64">
        <w:rPr>
          <w:color w:val="000000"/>
          <w:szCs w:val="22"/>
          <w:lang w:val="hr-HR" w:eastAsia="hr-HR"/>
        </w:rPr>
        <w:t>Za rashode redovnog poslovanja ovog odsjeka osigurava se iznos od 319.000,00 kn, što obuhvaća plaće i druge naknade za zaposlene.</w:t>
      </w:r>
    </w:p>
    <w:p w14:paraId="0D9DDFB6" w14:textId="77777777" w:rsidR="002E2C64" w:rsidRPr="002E2C64" w:rsidRDefault="002E2C64" w:rsidP="002E2C64">
      <w:pPr>
        <w:spacing w:after="5" w:line="250" w:lineRule="auto"/>
        <w:ind w:right="437"/>
        <w:jc w:val="both"/>
        <w:rPr>
          <w:color w:val="000000"/>
          <w:szCs w:val="22"/>
          <w:lang w:val="hr-HR" w:eastAsia="hr-HR"/>
        </w:rPr>
      </w:pPr>
    </w:p>
    <w:p w14:paraId="7C9C0282" w14:textId="77777777" w:rsidR="002E2C64" w:rsidRPr="002E2C64" w:rsidRDefault="002E2C64" w:rsidP="002E2C64">
      <w:pPr>
        <w:spacing w:after="120" w:line="360" w:lineRule="auto"/>
        <w:jc w:val="both"/>
        <w:rPr>
          <w:b/>
          <w:color w:val="000000"/>
          <w:sz w:val="28"/>
          <w:szCs w:val="28"/>
          <w:lang w:val="hr-HR" w:eastAsia="hr-HR"/>
        </w:rPr>
      </w:pPr>
      <w:r w:rsidRPr="002E2C64">
        <w:rPr>
          <w:b/>
          <w:color w:val="000000"/>
          <w:sz w:val="28"/>
          <w:szCs w:val="28"/>
          <w:lang w:val="hr-HR" w:eastAsia="hr-HR"/>
        </w:rPr>
        <w:t>Razdjel 007: VLASTITI KOMUNALNI POGON</w:t>
      </w:r>
    </w:p>
    <w:p w14:paraId="08193AAD" w14:textId="77777777" w:rsidR="002E2C64" w:rsidRPr="002E2C64" w:rsidRDefault="002E2C64" w:rsidP="002E2C64">
      <w:pPr>
        <w:spacing w:after="120"/>
        <w:jc w:val="both"/>
        <w:rPr>
          <w:color w:val="000000"/>
          <w:szCs w:val="22"/>
          <w:lang w:val="hr-HR" w:eastAsia="hr-HR"/>
        </w:rPr>
      </w:pPr>
      <w:r w:rsidRPr="002E2C64">
        <w:rPr>
          <w:color w:val="000000"/>
          <w:szCs w:val="22"/>
          <w:lang w:val="hr-HR" w:eastAsia="hr-HR"/>
        </w:rPr>
        <w:t>Vlastiti pogon obavlja djelatnosti održavanja javnih površina, objekata i groblja. 2.596.000,00</w:t>
      </w:r>
    </w:p>
    <w:p w14:paraId="4AECC5A8" w14:textId="77777777" w:rsidR="002E2C64" w:rsidRPr="002E2C64" w:rsidRDefault="002E2C64" w:rsidP="002E2C64">
      <w:pPr>
        <w:spacing w:after="5" w:line="250" w:lineRule="auto"/>
        <w:ind w:right="437"/>
        <w:jc w:val="both"/>
        <w:rPr>
          <w:color w:val="000000"/>
          <w:szCs w:val="22"/>
          <w:lang w:val="hr-HR" w:eastAsia="hr-HR"/>
        </w:rPr>
      </w:pPr>
      <w:r w:rsidRPr="002E2C64">
        <w:rPr>
          <w:color w:val="000000"/>
          <w:szCs w:val="22"/>
          <w:lang w:val="hr-HR" w:eastAsia="hr-HR"/>
        </w:rPr>
        <w:t>Ukupni rashodi ovog razdjela iznose 2.596.000,00 kn, što je upola manje nego prošlih godina, budući da se poslovi koje obavljaju službenici i namještenici ovoga razdjela namjeravaju povjeriti budućem komunalnom poduzeću koje će osnovati Općina Podstrana.</w:t>
      </w:r>
    </w:p>
    <w:p w14:paraId="78678A74" w14:textId="77777777" w:rsidR="002E2C64" w:rsidRPr="002E2C64" w:rsidRDefault="002E2C64" w:rsidP="002E2C64">
      <w:pPr>
        <w:spacing w:after="5" w:line="250" w:lineRule="auto"/>
        <w:ind w:right="437"/>
        <w:jc w:val="both"/>
        <w:rPr>
          <w:color w:val="000000"/>
          <w:szCs w:val="22"/>
          <w:lang w:val="hr-HR" w:eastAsia="hr-HR"/>
        </w:rPr>
      </w:pPr>
    </w:p>
    <w:p w14:paraId="37378ED5" w14:textId="77777777" w:rsidR="002E2C64" w:rsidRPr="002E2C64" w:rsidRDefault="002E2C64" w:rsidP="002E2C64">
      <w:pPr>
        <w:spacing w:after="5" w:line="250" w:lineRule="auto"/>
        <w:ind w:right="437"/>
        <w:jc w:val="both"/>
        <w:rPr>
          <w:color w:val="000000"/>
          <w:szCs w:val="22"/>
          <w:lang w:val="hr-HR" w:eastAsia="hr-HR"/>
        </w:rPr>
      </w:pPr>
      <w:r w:rsidRPr="002E2C64">
        <w:rPr>
          <w:color w:val="000000"/>
          <w:szCs w:val="22"/>
          <w:lang w:val="hr-HR" w:eastAsia="hr-HR"/>
        </w:rPr>
        <w:t>Aktivnosti koje provodi ovaj razdjel i iznosi za njihove provedbe su:</w:t>
      </w:r>
    </w:p>
    <w:tbl>
      <w:tblPr>
        <w:tblW w:w="5000" w:type="pct"/>
        <w:tblLook w:val="04A0" w:firstRow="1" w:lastRow="0" w:firstColumn="1" w:lastColumn="0" w:noHBand="0" w:noVBand="1"/>
      </w:tblPr>
      <w:tblGrid>
        <w:gridCol w:w="8252"/>
        <w:gridCol w:w="1386"/>
      </w:tblGrid>
      <w:tr w:rsidR="002E2C64" w:rsidRPr="002E2C64" w14:paraId="3A31D799" w14:textId="77777777" w:rsidTr="005D4B7D">
        <w:trPr>
          <w:trHeight w:val="300"/>
        </w:trPr>
        <w:tc>
          <w:tcPr>
            <w:tcW w:w="4281" w:type="pct"/>
            <w:tcBorders>
              <w:top w:val="nil"/>
              <w:left w:val="nil"/>
              <w:bottom w:val="nil"/>
              <w:right w:val="nil"/>
            </w:tcBorders>
            <w:shd w:val="clear" w:color="auto" w:fill="auto"/>
            <w:noWrap/>
            <w:vAlign w:val="center"/>
            <w:hideMark/>
          </w:tcPr>
          <w:p w14:paraId="696F639C"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 xml:space="preserve">Aktivnost: Rashodi redovnog poslovanja komunalnog pogona </w:t>
            </w:r>
          </w:p>
        </w:tc>
        <w:tc>
          <w:tcPr>
            <w:tcW w:w="719" w:type="pct"/>
            <w:tcBorders>
              <w:top w:val="nil"/>
              <w:left w:val="nil"/>
              <w:bottom w:val="nil"/>
              <w:right w:val="nil"/>
            </w:tcBorders>
            <w:shd w:val="clear" w:color="auto" w:fill="auto"/>
            <w:vAlign w:val="center"/>
            <w:hideMark/>
          </w:tcPr>
          <w:p w14:paraId="714D3687"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906.000,00</w:t>
            </w:r>
          </w:p>
        </w:tc>
      </w:tr>
      <w:tr w:rsidR="002E2C64" w:rsidRPr="002E2C64" w14:paraId="13843743" w14:textId="77777777" w:rsidTr="005D4B7D">
        <w:trPr>
          <w:trHeight w:val="300"/>
        </w:trPr>
        <w:tc>
          <w:tcPr>
            <w:tcW w:w="4281" w:type="pct"/>
            <w:tcBorders>
              <w:top w:val="nil"/>
              <w:left w:val="nil"/>
              <w:bottom w:val="nil"/>
              <w:right w:val="nil"/>
            </w:tcBorders>
            <w:shd w:val="clear" w:color="auto" w:fill="auto"/>
            <w:noWrap/>
            <w:vAlign w:val="center"/>
            <w:hideMark/>
          </w:tcPr>
          <w:p w14:paraId="2528DA7B"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komunalnih i osobnih vozila</w:t>
            </w:r>
          </w:p>
        </w:tc>
        <w:tc>
          <w:tcPr>
            <w:tcW w:w="719" w:type="pct"/>
            <w:tcBorders>
              <w:top w:val="nil"/>
              <w:left w:val="nil"/>
              <w:bottom w:val="nil"/>
              <w:right w:val="nil"/>
            </w:tcBorders>
            <w:shd w:val="clear" w:color="auto" w:fill="auto"/>
            <w:vAlign w:val="center"/>
            <w:hideMark/>
          </w:tcPr>
          <w:p w14:paraId="2B52689E"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445.000,00</w:t>
            </w:r>
          </w:p>
        </w:tc>
      </w:tr>
      <w:tr w:rsidR="002E2C64" w:rsidRPr="002E2C64" w14:paraId="218D2EE9" w14:textId="77777777" w:rsidTr="005D4B7D">
        <w:trPr>
          <w:trHeight w:val="300"/>
        </w:trPr>
        <w:tc>
          <w:tcPr>
            <w:tcW w:w="4281" w:type="pct"/>
            <w:tcBorders>
              <w:top w:val="nil"/>
              <w:left w:val="nil"/>
              <w:bottom w:val="nil"/>
              <w:right w:val="nil"/>
            </w:tcBorders>
            <w:shd w:val="clear" w:color="auto" w:fill="auto"/>
            <w:noWrap/>
            <w:vAlign w:val="center"/>
            <w:hideMark/>
          </w:tcPr>
          <w:p w14:paraId="5248D237"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javnih površina</w:t>
            </w:r>
          </w:p>
        </w:tc>
        <w:tc>
          <w:tcPr>
            <w:tcW w:w="719" w:type="pct"/>
            <w:tcBorders>
              <w:top w:val="nil"/>
              <w:left w:val="nil"/>
              <w:bottom w:val="nil"/>
              <w:right w:val="nil"/>
            </w:tcBorders>
            <w:shd w:val="clear" w:color="auto" w:fill="auto"/>
            <w:noWrap/>
            <w:vAlign w:val="center"/>
            <w:hideMark/>
          </w:tcPr>
          <w:p w14:paraId="4EB56FC1"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1.100.000,00</w:t>
            </w:r>
          </w:p>
        </w:tc>
      </w:tr>
      <w:tr w:rsidR="002E2C64" w:rsidRPr="002E2C64" w14:paraId="00E123C8" w14:textId="77777777" w:rsidTr="005D4B7D">
        <w:trPr>
          <w:trHeight w:val="300"/>
        </w:trPr>
        <w:tc>
          <w:tcPr>
            <w:tcW w:w="4281" w:type="pct"/>
            <w:tcBorders>
              <w:top w:val="nil"/>
              <w:left w:val="nil"/>
              <w:bottom w:val="nil"/>
              <w:right w:val="nil"/>
            </w:tcBorders>
            <w:shd w:val="clear" w:color="auto" w:fill="auto"/>
            <w:noWrap/>
            <w:vAlign w:val="center"/>
            <w:hideMark/>
          </w:tcPr>
          <w:p w14:paraId="404D546C"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zgrada</w:t>
            </w:r>
          </w:p>
        </w:tc>
        <w:tc>
          <w:tcPr>
            <w:tcW w:w="719" w:type="pct"/>
            <w:tcBorders>
              <w:top w:val="nil"/>
              <w:left w:val="nil"/>
              <w:bottom w:val="nil"/>
              <w:right w:val="nil"/>
            </w:tcBorders>
            <w:shd w:val="clear" w:color="auto" w:fill="auto"/>
            <w:vAlign w:val="center"/>
            <w:hideMark/>
          </w:tcPr>
          <w:p w14:paraId="71AC7A6A"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35.000,00</w:t>
            </w:r>
          </w:p>
        </w:tc>
      </w:tr>
      <w:tr w:rsidR="002E2C64" w:rsidRPr="002E2C64" w14:paraId="4AAB1AAF" w14:textId="77777777" w:rsidTr="005D4B7D">
        <w:trPr>
          <w:trHeight w:val="300"/>
        </w:trPr>
        <w:tc>
          <w:tcPr>
            <w:tcW w:w="4281" w:type="pct"/>
            <w:tcBorders>
              <w:top w:val="nil"/>
              <w:left w:val="nil"/>
              <w:bottom w:val="nil"/>
              <w:right w:val="nil"/>
            </w:tcBorders>
            <w:shd w:val="clear" w:color="auto" w:fill="auto"/>
            <w:noWrap/>
            <w:vAlign w:val="center"/>
            <w:hideMark/>
          </w:tcPr>
          <w:p w14:paraId="58265917" w14:textId="77777777" w:rsidR="002E2C64" w:rsidRPr="002E2C64" w:rsidRDefault="002E2C64" w:rsidP="002E2C64">
            <w:pPr>
              <w:rPr>
                <w:rFonts w:ascii="Calibri" w:hAnsi="Calibri"/>
                <w:sz w:val="20"/>
                <w:szCs w:val="20"/>
                <w:lang w:val="hr-HR" w:eastAsia="hr-HR"/>
              </w:rPr>
            </w:pPr>
            <w:r w:rsidRPr="002E2C64">
              <w:rPr>
                <w:rFonts w:ascii="Calibri" w:hAnsi="Calibri"/>
                <w:sz w:val="20"/>
                <w:szCs w:val="20"/>
                <w:lang w:val="hr-HR" w:eastAsia="hr-HR"/>
              </w:rPr>
              <w:t>Aktivnost: Održavanje groblja</w:t>
            </w:r>
          </w:p>
        </w:tc>
        <w:tc>
          <w:tcPr>
            <w:tcW w:w="719" w:type="pct"/>
            <w:tcBorders>
              <w:top w:val="nil"/>
              <w:left w:val="nil"/>
              <w:bottom w:val="nil"/>
              <w:right w:val="nil"/>
            </w:tcBorders>
            <w:shd w:val="clear" w:color="auto" w:fill="auto"/>
            <w:noWrap/>
            <w:vAlign w:val="center"/>
            <w:hideMark/>
          </w:tcPr>
          <w:p w14:paraId="5234B25A" w14:textId="77777777" w:rsidR="002E2C64" w:rsidRPr="002E2C64" w:rsidRDefault="002E2C64" w:rsidP="002E2C64">
            <w:pPr>
              <w:jc w:val="right"/>
              <w:rPr>
                <w:rFonts w:ascii="Calibri" w:hAnsi="Calibri"/>
                <w:sz w:val="20"/>
                <w:szCs w:val="20"/>
                <w:lang w:val="hr-HR" w:eastAsia="hr-HR"/>
              </w:rPr>
            </w:pPr>
            <w:r w:rsidRPr="002E2C64">
              <w:rPr>
                <w:rFonts w:ascii="Calibri" w:hAnsi="Calibri"/>
                <w:sz w:val="20"/>
                <w:szCs w:val="20"/>
                <w:lang w:val="hr-HR" w:eastAsia="hr-HR"/>
              </w:rPr>
              <w:t>110.000,00</w:t>
            </w:r>
          </w:p>
        </w:tc>
      </w:tr>
    </w:tbl>
    <w:p w14:paraId="212B8C4F" w14:textId="77777777" w:rsidR="002E2C64" w:rsidRPr="002E2C64" w:rsidRDefault="002E2C64" w:rsidP="002E2C64">
      <w:pPr>
        <w:spacing w:after="120"/>
        <w:ind w:right="13"/>
        <w:jc w:val="both"/>
        <w:rPr>
          <w:color w:val="000000"/>
          <w:lang w:val="hr-HR" w:eastAsia="hr-HR"/>
        </w:rPr>
      </w:pPr>
    </w:p>
    <w:p w14:paraId="1EB27949" w14:textId="77777777" w:rsidR="002E2C64" w:rsidRPr="002E2C64" w:rsidRDefault="002E2C64" w:rsidP="002E2C64">
      <w:pPr>
        <w:spacing w:after="120"/>
        <w:ind w:right="13"/>
        <w:jc w:val="both"/>
        <w:rPr>
          <w:color w:val="000000"/>
          <w:lang w:val="hr-HR" w:eastAsia="hr-HR"/>
        </w:rPr>
      </w:pPr>
    </w:p>
    <w:p w14:paraId="3FE39D0B" w14:textId="77777777" w:rsidR="002E2C64" w:rsidRPr="002E2C64" w:rsidRDefault="002E2C64" w:rsidP="002E2C64">
      <w:pPr>
        <w:spacing w:after="120"/>
        <w:ind w:right="13"/>
        <w:jc w:val="both"/>
        <w:rPr>
          <w:color w:val="000000"/>
          <w:lang w:val="hr-HR" w:eastAsia="hr-HR"/>
        </w:rPr>
      </w:pPr>
    </w:p>
    <w:p w14:paraId="1A0C7954" w14:textId="77777777" w:rsidR="002E2C64" w:rsidRPr="002E2C64" w:rsidRDefault="002E2C64" w:rsidP="002E2C64">
      <w:pPr>
        <w:spacing w:after="120"/>
        <w:ind w:right="13"/>
        <w:jc w:val="both"/>
        <w:rPr>
          <w:color w:val="000000"/>
          <w:lang w:val="hr-HR" w:eastAsia="hr-HR"/>
        </w:rPr>
      </w:pPr>
    </w:p>
    <w:p w14:paraId="6B97462F" w14:textId="77777777" w:rsidR="002E2C64" w:rsidRPr="002E2C64" w:rsidRDefault="002E2C64" w:rsidP="002E2C64">
      <w:pPr>
        <w:spacing w:after="120"/>
        <w:ind w:right="13"/>
        <w:jc w:val="both"/>
        <w:rPr>
          <w:color w:val="000000"/>
          <w:lang w:val="hr-HR" w:eastAsia="hr-HR"/>
        </w:rPr>
      </w:pPr>
    </w:p>
    <w:p w14:paraId="6AEACCE0" w14:textId="3593AB9E" w:rsidR="00637450" w:rsidRDefault="00637450" w:rsidP="000B5B56">
      <w:pPr>
        <w:rPr>
          <w:rFonts w:eastAsia="Calibri"/>
          <w:iCs/>
          <w:noProof/>
          <w:lang w:val="hr-HR"/>
        </w:rPr>
      </w:pPr>
    </w:p>
    <w:sectPr w:rsidR="00637450" w:rsidSect="0095217A">
      <w:footerReference w:type="even" r:id="rId13"/>
      <w:footerReference w:type="default" r:id="rId14"/>
      <w:footerReference w:type="first" r:id="rId15"/>
      <w:pgSz w:w="11906" w:h="16838"/>
      <w:pgMar w:top="1418" w:right="1134" w:bottom="1418" w:left="1134" w:header="720" w:footer="6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96482" w14:textId="77777777" w:rsidR="00CF3183" w:rsidRDefault="00CF3183" w:rsidP="001A79AB">
      <w:r>
        <w:separator/>
      </w:r>
    </w:p>
  </w:endnote>
  <w:endnote w:type="continuationSeparator" w:id="0">
    <w:p w14:paraId="3C8CF388" w14:textId="77777777" w:rsidR="00CF3183" w:rsidRDefault="00CF3183" w:rsidP="001A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66C6" w14:textId="77777777" w:rsidR="00CF3183" w:rsidRPr="00B974D8" w:rsidRDefault="00CF3183" w:rsidP="00B974D8">
    <w:pPr>
      <w:pStyle w:val="Podnoje"/>
      <w:jc w:val="center"/>
    </w:pPr>
    <w:r>
      <w:fldChar w:fldCharType="begin"/>
    </w:r>
    <w:r>
      <w:instrText>PAGE   \* MERGEFORMAT</w:instrText>
    </w:r>
    <w:r>
      <w:fldChar w:fldCharType="separate"/>
    </w:r>
    <w:r>
      <w:rPr>
        <w:lang w:val="hr-HR"/>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A9DA1" w14:textId="77777777" w:rsidR="00CF3183" w:rsidRDefault="00CF3183">
    <w:pPr>
      <w:tabs>
        <w:tab w:val="center" w:pos="9012"/>
      </w:tabs>
      <w:spacing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274306"/>
      <w:docPartObj>
        <w:docPartGallery w:val="Page Numbers (Bottom of Page)"/>
        <w:docPartUnique/>
      </w:docPartObj>
    </w:sdtPr>
    <w:sdtEndPr/>
    <w:sdtContent>
      <w:p w14:paraId="4F3BBA63" w14:textId="77777777" w:rsidR="00CF3183" w:rsidRDefault="00CF3183" w:rsidP="003D731E">
        <w:pPr>
          <w:pStyle w:val="Podnoje"/>
          <w:jc w:val="right"/>
        </w:pPr>
        <w:r>
          <w:fldChar w:fldCharType="begin"/>
        </w:r>
        <w:r>
          <w:instrText>PAGE   \* MERGEFORMAT</w:instrText>
        </w:r>
        <w:r>
          <w:fldChar w:fldCharType="separate"/>
        </w:r>
        <w:r>
          <w:rPr>
            <w:noProof/>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981D" w14:textId="77777777" w:rsidR="00CF3183" w:rsidRDefault="00CF3183">
    <w:pPr>
      <w:tabs>
        <w:tab w:val="center" w:pos="9012"/>
      </w:tabs>
      <w:spacing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5B9C5" w14:textId="77777777" w:rsidR="009B3904" w:rsidRDefault="002E2C64">
    <w:pPr>
      <w:tabs>
        <w:tab w:val="center" w:pos="9012"/>
      </w:tabs>
      <w:spacing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707135"/>
      <w:docPartObj>
        <w:docPartGallery w:val="Page Numbers (Bottom of Page)"/>
        <w:docPartUnique/>
      </w:docPartObj>
    </w:sdtPr>
    <w:sdtEndPr/>
    <w:sdtContent>
      <w:p w14:paraId="06398595" w14:textId="77777777" w:rsidR="009B3904" w:rsidRDefault="002E2C64" w:rsidP="004654E2">
        <w:pPr>
          <w:pStyle w:val="Podnoje"/>
          <w:jc w:val="right"/>
        </w:pPr>
        <w:r>
          <w:fldChar w:fldCharType="begin"/>
        </w:r>
        <w:r>
          <w:instrText>PAGE   \* MERGEFORMAT</w:instrText>
        </w:r>
        <w:r>
          <w:fldChar w:fldCharType="separate"/>
        </w:r>
        <w:r>
          <w:rPr>
            <w:noProof/>
          </w:rPr>
          <w:t>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618AC" w14:textId="77777777" w:rsidR="009B3904" w:rsidRDefault="002E2C64">
    <w:pPr>
      <w:tabs>
        <w:tab w:val="center" w:pos="9012"/>
      </w:tabs>
      <w:spacing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90880" w14:textId="77777777" w:rsidR="00CF3183" w:rsidRDefault="00CF3183" w:rsidP="001A79AB">
      <w:r>
        <w:separator/>
      </w:r>
    </w:p>
  </w:footnote>
  <w:footnote w:type="continuationSeparator" w:id="0">
    <w:p w14:paraId="03B3A195" w14:textId="77777777" w:rsidR="00CF3183" w:rsidRDefault="00CF3183" w:rsidP="001A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3ED1" w14:textId="77777777" w:rsidR="00CF3183" w:rsidRPr="00931D33" w:rsidRDefault="00CF3183" w:rsidP="00931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E2A"/>
    <w:multiLevelType w:val="hybridMultilevel"/>
    <w:tmpl w:val="37589438"/>
    <w:lvl w:ilvl="0" w:tplc="8DD00E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2B720A"/>
    <w:multiLevelType w:val="hybridMultilevel"/>
    <w:tmpl w:val="6326360E"/>
    <w:lvl w:ilvl="0" w:tplc="260296FA">
      <w:start w:val="1"/>
      <w:numFmt w:val="decimal"/>
      <w:lvlText w:val="%1."/>
      <w:lvlJc w:val="left"/>
      <w:pPr>
        <w:ind w:left="350" w:hanging="360"/>
      </w:pPr>
      <w:rPr>
        <w:rFonts w:hint="default"/>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2" w15:restartNumberingAfterBreak="0">
    <w:nsid w:val="24C972DE"/>
    <w:multiLevelType w:val="hybridMultilevel"/>
    <w:tmpl w:val="234C8CD0"/>
    <w:lvl w:ilvl="0" w:tplc="CE6225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75B27"/>
    <w:multiLevelType w:val="hybridMultilevel"/>
    <w:tmpl w:val="226E5D06"/>
    <w:lvl w:ilvl="0" w:tplc="1B4C91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442BEF"/>
    <w:multiLevelType w:val="hybridMultilevel"/>
    <w:tmpl w:val="226E5D06"/>
    <w:lvl w:ilvl="0" w:tplc="1B4C91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78063FB"/>
    <w:multiLevelType w:val="hybridMultilevel"/>
    <w:tmpl w:val="73C25D0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A01EA6"/>
    <w:multiLevelType w:val="hybridMultilevel"/>
    <w:tmpl w:val="FB1E3288"/>
    <w:lvl w:ilvl="0" w:tplc="EA8CA4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BE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418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DA4F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0FE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63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889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4CA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C78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CB5B44"/>
    <w:multiLevelType w:val="hybridMultilevel"/>
    <w:tmpl w:val="D41845E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1E4AE5"/>
    <w:multiLevelType w:val="hybridMultilevel"/>
    <w:tmpl w:val="F37C6E44"/>
    <w:lvl w:ilvl="0" w:tplc="94F048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26F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47D4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E8C2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8F9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AFA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E519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E253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BA4A0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CF385D"/>
    <w:multiLevelType w:val="hybridMultilevel"/>
    <w:tmpl w:val="5BB499FE"/>
    <w:lvl w:ilvl="0" w:tplc="12D6238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5E9954D4"/>
    <w:multiLevelType w:val="hybridMultilevel"/>
    <w:tmpl w:val="4CF00E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883F14"/>
    <w:multiLevelType w:val="hybridMultilevel"/>
    <w:tmpl w:val="95A6AF7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9AD38EF"/>
    <w:multiLevelType w:val="hybridMultilevel"/>
    <w:tmpl w:val="F374340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1"/>
  </w:num>
  <w:num w:numId="3">
    <w:abstractNumId w:val="2"/>
  </w:num>
  <w:num w:numId="4">
    <w:abstractNumId w:val="7"/>
  </w:num>
  <w:num w:numId="5">
    <w:abstractNumId w:val="5"/>
  </w:num>
  <w:num w:numId="6">
    <w:abstractNumId w:val="10"/>
  </w:num>
  <w:num w:numId="7">
    <w:abstractNumId w:val="12"/>
  </w:num>
  <w:num w:numId="8">
    <w:abstractNumId w:val="0"/>
  </w:num>
  <w:num w:numId="9">
    <w:abstractNumId w:val="9"/>
  </w:num>
  <w:num w:numId="10">
    <w:abstractNumId w:val="4"/>
  </w:num>
  <w:num w:numId="11">
    <w:abstractNumId w:val="8"/>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hyphenationZone w:val="425"/>
  <w:doNotHyphenateCaps/>
  <w:characterSpacingControl w:val="doNotCompress"/>
  <w:doNotValidateAgainstSchema/>
  <w:doNotDemarcateInvalidXml/>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5B"/>
    <w:rsid w:val="00001305"/>
    <w:rsid w:val="00017D64"/>
    <w:rsid w:val="0003711B"/>
    <w:rsid w:val="00043ED9"/>
    <w:rsid w:val="00045581"/>
    <w:rsid w:val="00047C64"/>
    <w:rsid w:val="00055B7B"/>
    <w:rsid w:val="00062D02"/>
    <w:rsid w:val="00070C0F"/>
    <w:rsid w:val="000746C2"/>
    <w:rsid w:val="00083419"/>
    <w:rsid w:val="000836DB"/>
    <w:rsid w:val="00090390"/>
    <w:rsid w:val="000914E5"/>
    <w:rsid w:val="000A0187"/>
    <w:rsid w:val="000A1FB2"/>
    <w:rsid w:val="000B1EEF"/>
    <w:rsid w:val="000B5B56"/>
    <w:rsid w:val="000B6D0C"/>
    <w:rsid w:val="000B7F20"/>
    <w:rsid w:val="000D3020"/>
    <w:rsid w:val="000E442E"/>
    <w:rsid w:val="000F2FD4"/>
    <w:rsid w:val="000F55F5"/>
    <w:rsid w:val="000F6498"/>
    <w:rsid w:val="00101E3E"/>
    <w:rsid w:val="00102754"/>
    <w:rsid w:val="00115635"/>
    <w:rsid w:val="00120C50"/>
    <w:rsid w:val="00141341"/>
    <w:rsid w:val="00144A2F"/>
    <w:rsid w:val="001617EB"/>
    <w:rsid w:val="00164431"/>
    <w:rsid w:val="00166629"/>
    <w:rsid w:val="001703B8"/>
    <w:rsid w:val="001857A6"/>
    <w:rsid w:val="001872F8"/>
    <w:rsid w:val="00191012"/>
    <w:rsid w:val="00191993"/>
    <w:rsid w:val="001A79AB"/>
    <w:rsid w:val="001B1D56"/>
    <w:rsid w:val="001B4E6E"/>
    <w:rsid w:val="001B7675"/>
    <w:rsid w:val="001C7387"/>
    <w:rsid w:val="001C794A"/>
    <w:rsid w:val="001D01AC"/>
    <w:rsid w:val="001D25E9"/>
    <w:rsid w:val="001D33DF"/>
    <w:rsid w:val="001D50BE"/>
    <w:rsid w:val="001D647F"/>
    <w:rsid w:val="001E1362"/>
    <w:rsid w:val="0020721E"/>
    <w:rsid w:val="00210912"/>
    <w:rsid w:val="00221D93"/>
    <w:rsid w:val="00223815"/>
    <w:rsid w:val="00231AA0"/>
    <w:rsid w:val="00240DA8"/>
    <w:rsid w:val="00245BB6"/>
    <w:rsid w:val="00256EBA"/>
    <w:rsid w:val="0026040F"/>
    <w:rsid w:val="00273799"/>
    <w:rsid w:val="00282400"/>
    <w:rsid w:val="002A1A9A"/>
    <w:rsid w:val="002A38B5"/>
    <w:rsid w:val="002B134C"/>
    <w:rsid w:val="002B7941"/>
    <w:rsid w:val="002B7A53"/>
    <w:rsid w:val="002C6159"/>
    <w:rsid w:val="002C6468"/>
    <w:rsid w:val="002D31C7"/>
    <w:rsid w:val="002D6FA5"/>
    <w:rsid w:val="002D76ED"/>
    <w:rsid w:val="002E081E"/>
    <w:rsid w:val="002E2C64"/>
    <w:rsid w:val="002E5CC4"/>
    <w:rsid w:val="00302A17"/>
    <w:rsid w:val="00307931"/>
    <w:rsid w:val="0031376A"/>
    <w:rsid w:val="0032143D"/>
    <w:rsid w:val="00323F6A"/>
    <w:rsid w:val="003264A4"/>
    <w:rsid w:val="0033317B"/>
    <w:rsid w:val="00347186"/>
    <w:rsid w:val="00347536"/>
    <w:rsid w:val="00347A96"/>
    <w:rsid w:val="00356FE2"/>
    <w:rsid w:val="00361D64"/>
    <w:rsid w:val="00362AC6"/>
    <w:rsid w:val="0036494E"/>
    <w:rsid w:val="0039179A"/>
    <w:rsid w:val="003A147C"/>
    <w:rsid w:val="003A4113"/>
    <w:rsid w:val="003A4592"/>
    <w:rsid w:val="003A666F"/>
    <w:rsid w:val="003B1D6D"/>
    <w:rsid w:val="003B44C0"/>
    <w:rsid w:val="003C2586"/>
    <w:rsid w:val="003C638A"/>
    <w:rsid w:val="003D34E1"/>
    <w:rsid w:val="003D380E"/>
    <w:rsid w:val="003D731E"/>
    <w:rsid w:val="003E212D"/>
    <w:rsid w:val="003E4046"/>
    <w:rsid w:val="003E5035"/>
    <w:rsid w:val="003E70CA"/>
    <w:rsid w:val="003F1FD2"/>
    <w:rsid w:val="003F5F32"/>
    <w:rsid w:val="004012F1"/>
    <w:rsid w:val="0041650E"/>
    <w:rsid w:val="004262CA"/>
    <w:rsid w:val="00426634"/>
    <w:rsid w:val="004322E8"/>
    <w:rsid w:val="00433867"/>
    <w:rsid w:val="00442E5B"/>
    <w:rsid w:val="00443D6F"/>
    <w:rsid w:val="00446963"/>
    <w:rsid w:val="0044739C"/>
    <w:rsid w:val="00447DEC"/>
    <w:rsid w:val="004546D5"/>
    <w:rsid w:val="0045524B"/>
    <w:rsid w:val="0045746C"/>
    <w:rsid w:val="00465CE9"/>
    <w:rsid w:val="00484276"/>
    <w:rsid w:val="004913EA"/>
    <w:rsid w:val="00493FC9"/>
    <w:rsid w:val="00495B85"/>
    <w:rsid w:val="004A0129"/>
    <w:rsid w:val="004A03A2"/>
    <w:rsid w:val="004A2572"/>
    <w:rsid w:val="004C04BB"/>
    <w:rsid w:val="004C4731"/>
    <w:rsid w:val="004C6674"/>
    <w:rsid w:val="004C7BD7"/>
    <w:rsid w:val="004E0ED1"/>
    <w:rsid w:val="004F3682"/>
    <w:rsid w:val="0051275F"/>
    <w:rsid w:val="00520673"/>
    <w:rsid w:val="00521534"/>
    <w:rsid w:val="00523EBB"/>
    <w:rsid w:val="005255F9"/>
    <w:rsid w:val="0052580A"/>
    <w:rsid w:val="00526EB6"/>
    <w:rsid w:val="00535155"/>
    <w:rsid w:val="005363B0"/>
    <w:rsid w:val="00543B1F"/>
    <w:rsid w:val="00551E0D"/>
    <w:rsid w:val="00554D0D"/>
    <w:rsid w:val="005551C4"/>
    <w:rsid w:val="005628F2"/>
    <w:rsid w:val="005633FE"/>
    <w:rsid w:val="005736D7"/>
    <w:rsid w:val="00590164"/>
    <w:rsid w:val="005A25AB"/>
    <w:rsid w:val="005A3F57"/>
    <w:rsid w:val="005A451C"/>
    <w:rsid w:val="005A481D"/>
    <w:rsid w:val="005B12B6"/>
    <w:rsid w:val="005B25F0"/>
    <w:rsid w:val="005B2880"/>
    <w:rsid w:val="005B4EFB"/>
    <w:rsid w:val="005C1DB8"/>
    <w:rsid w:val="005C2ACC"/>
    <w:rsid w:val="005D1260"/>
    <w:rsid w:val="005D2F68"/>
    <w:rsid w:val="005D66A4"/>
    <w:rsid w:val="005E2957"/>
    <w:rsid w:val="005E7CCC"/>
    <w:rsid w:val="005F0EE4"/>
    <w:rsid w:val="00606147"/>
    <w:rsid w:val="00606E27"/>
    <w:rsid w:val="006120A4"/>
    <w:rsid w:val="00616A16"/>
    <w:rsid w:val="0062454C"/>
    <w:rsid w:val="00633EA1"/>
    <w:rsid w:val="006343CD"/>
    <w:rsid w:val="00637450"/>
    <w:rsid w:val="0064568B"/>
    <w:rsid w:val="0065370D"/>
    <w:rsid w:val="00656890"/>
    <w:rsid w:val="0065703C"/>
    <w:rsid w:val="00663D37"/>
    <w:rsid w:val="0066435B"/>
    <w:rsid w:val="00670CD9"/>
    <w:rsid w:val="006752FB"/>
    <w:rsid w:val="00683329"/>
    <w:rsid w:val="00691BCF"/>
    <w:rsid w:val="00691D39"/>
    <w:rsid w:val="00692FC1"/>
    <w:rsid w:val="006B61C4"/>
    <w:rsid w:val="006C0B03"/>
    <w:rsid w:val="006C0E7F"/>
    <w:rsid w:val="006C1ED9"/>
    <w:rsid w:val="006D63E3"/>
    <w:rsid w:val="006E03CD"/>
    <w:rsid w:val="006E0729"/>
    <w:rsid w:val="006E30B0"/>
    <w:rsid w:val="006F408D"/>
    <w:rsid w:val="006F6DFB"/>
    <w:rsid w:val="00704458"/>
    <w:rsid w:val="00725C39"/>
    <w:rsid w:val="0073154B"/>
    <w:rsid w:val="00735FB0"/>
    <w:rsid w:val="0074669C"/>
    <w:rsid w:val="007542C3"/>
    <w:rsid w:val="007543B9"/>
    <w:rsid w:val="007545BA"/>
    <w:rsid w:val="00755462"/>
    <w:rsid w:val="00756376"/>
    <w:rsid w:val="00757F7B"/>
    <w:rsid w:val="00760794"/>
    <w:rsid w:val="00760DEB"/>
    <w:rsid w:val="0076362A"/>
    <w:rsid w:val="00791237"/>
    <w:rsid w:val="00791F91"/>
    <w:rsid w:val="00792C1D"/>
    <w:rsid w:val="007B4264"/>
    <w:rsid w:val="007B560F"/>
    <w:rsid w:val="007C2168"/>
    <w:rsid w:val="007C5345"/>
    <w:rsid w:val="007D708D"/>
    <w:rsid w:val="007D7EEF"/>
    <w:rsid w:val="007E523F"/>
    <w:rsid w:val="007E572D"/>
    <w:rsid w:val="007E66B0"/>
    <w:rsid w:val="007F2461"/>
    <w:rsid w:val="00814BBD"/>
    <w:rsid w:val="00820C58"/>
    <w:rsid w:val="0083659F"/>
    <w:rsid w:val="00845F6E"/>
    <w:rsid w:val="008473FB"/>
    <w:rsid w:val="008529AF"/>
    <w:rsid w:val="008617B3"/>
    <w:rsid w:val="008635A7"/>
    <w:rsid w:val="008657B1"/>
    <w:rsid w:val="008766C4"/>
    <w:rsid w:val="00887311"/>
    <w:rsid w:val="00894B42"/>
    <w:rsid w:val="008A5760"/>
    <w:rsid w:val="008A6D64"/>
    <w:rsid w:val="008B0EE5"/>
    <w:rsid w:val="008C2B7C"/>
    <w:rsid w:val="008D067A"/>
    <w:rsid w:val="008D151C"/>
    <w:rsid w:val="008D16DF"/>
    <w:rsid w:val="008D7B01"/>
    <w:rsid w:val="008E1272"/>
    <w:rsid w:val="008E41BC"/>
    <w:rsid w:val="008F3C0E"/>
    <w:rsid w:val="008F4E03"/>
    <w:rsid w:val="008F7D34"/>
    <w:rsid w:val="00905A31"/>
    <w:rsid w:val="00931D33"/>
    <w:rsid w:val="00936897"/>
    <w:rsid w:val="00944178"/>
    <w:rsid w:val="009708F2"/>
    <w:rsid w:val="00974745"/>
    <w:rsid w:val="00977EAF"/>
    <w:rsid w:val="00984455"/>
    <w:rsid w:val="00986CE2"/>
    <w:rsid w:val="00991AEC"/>
    <w:rsid w:val="00993D75"/>
    <w:rsid w:val="00995993"/>
    <w:rsid w:val="009A5027"/>
    <w:rsid w:val="009A5580"/>
    <w:rsid w:val="009A6568"/>
    <w:rsid w:val="009B2420"/>
    <w:rsid w:val="009B2C33"/>
    <w:rsid w:val="009B7C1E"/>
    <w:rsid w:val="009D59B2"/>
    <w:rsid w:val="009D5F87"/>
    <w:rsid w:val="009D79FF"/>
    <w:rsid w:val="009D7CC5"/>
    <w:rsid w:val="009E6656"/>
    <w:rsid w:val="009F09FB"/>
    <w:rsid w:val="009F2E37"/>
    <w:rsid w:val="009F59AD"/>
    <w:rsid w:val="00A00FD7"/>
    <w:rsid w:val="00A0407D"/>
    <w:rsid w:val="00A04736"/>
    <w:rsid w:val="00A0690B"/>
    <w:rsid w:val="00A108F0"/>
    <w:rsid w:val="00A1223F"/>
    <w:rsid w:val="00A24011"/>
    <w:rsid w:val="00A2479E"/>
    <w:rsid w:val="00A317B8"/>
    <w:rsid w:val="00A34CC3"/>
    <w:rsid w:val="00A36A1F"/>
    <w:rsid w:val="00A64B4A"/>
    <w:rsid w:val="00A66D0A"/>
    <w:rsid w:val="00A7018C"/>
    <w:rsid w:val="00A76624"/>
    <w:rsid w:val="00A81AC1"/>
    <w:rsid w:val="00AA2507"/>
    <w:rsid w:val="00AA38D9"/>
    <w:rsid w:val="00AA701E"/>
    <w:rsid w:val="00AC05F8"/>
    <w:rsid w:val="00AD0748"/>
    <w:rsid w:val="00AD0B69"/>
    <w:rsid w:val="00AE2002"/>
    <w:rsid w:val="00AE20A6"/>
    <w:rsid w:val="00AE7C6B"/>
    <w:rsid w:val="00AF0D7D"/>
    <w:rsid w:val="00B0039A"/>
    <w:rsid w:val="00B006A5"/>
    <w:rsid w:val="00B025A0"/>
    <w:rsid w:val="00B24063"/>
    <w:rsid w:val="00B47E20"/>
    <w:rsid w:val="00B53F7A"/>
    <w:rsid w:val="00B72CD6"/>
    <w:rsid w:val="00B83F48"/>
    <w:rsid w:val="00B8568C"/>
    <w:rsid w:val="00B86C1A"/>
    <w:rsid w:val="00B92071"/>
    <w:rsid w:val="00B9434B"/>
    <w:rsid w:val="00B94758"/>
    <w:rsid w:val="00B974D8"/>
    <w:rsid w:val="00BA2EB1"/>
    <w:rsid w:val="00BB4254"/>
    <w:rsid w:val="00BB5DBF"/>
    <w:rsid w:val="00BC038F"/>
    <w:rsid w:val="00BC1D1B"/>
    <w:rsid w:val="00BC559B"/>
    <w:rsid w:val="00BD05E0"/>
    <w:rsid w:val="00BD7547"/>
    <w:rsid w:val="00BE3B22"/>
    <w:rsid w:val="00BE4945"/>
    <w:rsid w:val="00BF0F94"/>
    <w:rsid w:val="00C00F93"/>
    <w:rsid w:val="00C01BAE"/>
    <w:rsid w:val="00C2404D"/>
    <w:rsid w:val="00C279FB"/>
    <w:rsid w:val="00C318AA"/>
    <w:rsid w:val="00C42493"/>
    <w:rsid w:val="00C57348"/>
    <w:rsid w:val="00C60C28"/>
    <w:rsid w:val="00C67157"/>
    <w:rsid w:val="00C74245"/>
    <w:rsid w:val="00C76E2A"/>
    <w:rsid w:val="00C91911"/>
    <w:rsid w:val="00C92F31"/>
    <w:rsid w:val="00C96264"/>
    <w:rsid w:val="00CA16FD"/>
    <w:rsid w:val="00CA1B7E"/>
    <w:rsid w:val="00CA4934"/>
    <w:rsid w:val="00CA6147"/>
    <w:rsid w:val="00CC4E84"/>
    <w:rsid w:val="00CC5D3A"/>
    <w:rsid w:val="00CE1293"/>
    <w:rsid w:val="00CF09AC"/>
    <w:rsid w:val="00CF3183"/>
    <w:rsid w:val="00D12E6F"/>
    <w:rsid w:val="00D207A1"/>
    <w:rsid w:val="00D211C7"/>
    <w:rsid w:val="00D221E1"/>
    <w:rsid w:val="00D25D26"/>
    <w:rsid w:val="00D30B3B"/>
    <w:rsid w:val="00D31D54"/>
    <w:rsid w:val="00D33723"/>
    <w:rsid w:val="00D370E5"/>
    <w:rsid w:val="00D40113"/>
    <w:rsid w:val="00D56F50"/>
    <w:rsid w:val="00D92E5F"/>
    <w:rsid w:val="00D96BE1"/>
    <w:rsid w:val="00DA5EFE"/>
    <w:rsid w:val="00DA6E97"/>
    <w:rsid w:val="00DB162D"/>
    <w:rsid w:val="00DB232C"/>
    <w:rsid w:val="00DB27A4"/>
    <w:rsid w:val="00DC6DDB"/>
    <w:rsid w:val="00DD3004"/>
    <w:rsid w:val="00DD4E48"/>
    <w:rsid w:val="00DE207C"/>
    <w:rsid w:val="00DF1441"/>
    <w:rsid w:val="00DF2372"/>
    <w:rsid w:val="00E0654F"/>
    <w:rsid w:val="00E10183"/>
    <w:rsid w:val="00E1149C"/>
    <w:rsid w:val="00E147F6"/>
    <w:rsid w:val="00E250F4"/>
    <w:rsid w:val="00E301DE"/>
    <w:rsid w:val="00E32FB0"/>
    <w:rsid w:val="00E36E1C"/>
    <w:rsid w:val="00E433FC"/>
    <w:rsid w:val="00E44705"/>
    <w:rsid w:val="00E53952"/>
    <w:rsid w:val="00E53A9E"/>
    <w:rsid w:val="00E55B68"/>
    <w:rsid w:val="00E665D1"/>
    <w:rsid w:val="00E70E77"/>
    <w:rsid w:val="00E80D9D"/>
    <w:rsid w:val="00E87AC1"/>
    <w:rsid w:val="00E94433"/>
    <w:rsid w:val="00EA2851"/>
    <w:rsid w:val="00EA5B85"/>
    <w:rsid w:val="00EB0321"/>
    <w:rsid w:val="00EB48AD"/>
    <w:rsid w:val="00EB6B33"/>
    <w:rsid w:val="00EC4123"/>
    <w:rsid w:val="00EC508A"/>
    <w:rsid w:val="00ED6CB6"/>
    <w:rsid w:val="00EF2762"/>
    <w:rsid w:val="00EF4C74"/>
    <w:rsid w:val="00F01D2A"/>
    <w:rsid w:val="00F0357F"/>
    <w:rsid w:val="00F037DC"/>
    <w:rsid w:val="00F03FE4"/>
    <w:rsid w:val="00F1235E"/>
    <w:rsid w:val="00F17EA5"/>
    <w:rsid w:val="00F253E7"/>
    <w:rsid w:val="00F47F62"/>
    <w:rsid w:val="00F5349E"/>
    <w:rsid w:val="00F578ED"/>
    <w:rsid w:val="00F73AD2"/>
    <w:rsid w:val="00F75E83"/>
    <w:rsid w:val="00F7727C"/>
    <w:rsid w:val="00F825B0"/>
    <w:rsid w:val="00FA4378"/>
    <w:rsid w:val="00FB3798"/>
    <w:rsid w:val="00FC1664"/>
    <w:rsid w:val="00FD4CCB"/>
    <w:rsid w:val="00FD632F"/>
    <w:rsid w:val="00FF37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14:docId w14:val="36F0944F"/>
  <w15:docId w15:val="{FBBD6313-2528-4B99-83F9-2B3045F8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20"/>
    <w:rPr>
      <w:rFonts w:ascii="Times New Roman" w:eastAsia="Times New Roman" w:hAnsi="Times New Roman"/>
      <w:sz w:val="24"/>
      <w:szCs w:val="24"/>
      <w:lang w:val="en-GB" w:eastAsia="en-US"/>
    </w:rPr>
  </w:style>
  <w:style w:type="paragraph" w:styleId="Naslov1">
    <w:name w:val="heading 1"/>
    <w:basedOn w:val="Normal"/>
    <w:next w:val="Normal"/>
    <w:link w:val="Naslov1Char"/>
    <w:uiPriority w:val="9"/>
    <w:qFormat/>
    <w:rsid w:val="001919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7">
    <w:name w:val="heading 7"/>
    <w:basedOn w:val="Normal"/>
    <w:next w:val="Normal"/>
    <w:link w:val="Naslov7Char"/>
    <w:uiPriority w:val="99"/>
    <w:qFormat/>
    <w:rsid w:val="00442E5B"/>
    <w:pPr>
      <w:keepNext/>
      <w:widowControl w:val="0"/>
      <w:autoSpaceDE w:val="0"/>
      <w:autoSpaceDN w:val="0"/>
      <w:adjustRightInd w:val="0"/>
      <w:jc w:val="center"/>
      <w:outlineLvl w:val="6"/>
    </w:pPr>
    <w:rPr>
      <w:b/>
      <w:bCs/>
      <w:i/>
      <w:iCs/>
      <w:sz w:val="36"/>
      <w:szCs w:val="36"/>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uiPriority w:val="99"/>
    <w:rsid w:val="00442E5B"/>
    <w:rPr>
      <w:rFonts w:ascii="Times New Roman" w:hAnsi="Times New Roman" w:cs="Times New Roman"/>
      <w:b/>
      <w:bCs/>
      <w:i/>
      <w:iCs/>
      <w:sz w:val="28"/>
      <w:szCs w:val="28"/>
      <w:lang w:val="hr-HR" w:eastAsia="hr-HR"/>
    </w:rPr>
  </w:style>
  <w:style w:type="paragraph" w:styleId="Odlomakpopisa">
    <w:name w:val="List Paragraph"/>
    <w:basedOn w:val="Normal"/>
    <w:uiPriority w:val="34"/>
    <w:qFormat/>
    <w:rsid w:val="00442E5B"/>
    <w:pPr>
      <w:ind w:left="720"/>
    </w:pPr>
  </w:style>
  <w:style w:type="paragraph" w:styleId="Tekstbalonia">
    <w:name w:val="Balloon Text"/>
    <w:basedOn w:val="Normal"/>
    <w:link w:val="TekstbaloniaChar"/>
    <w:uiPriority w:val="99"/>
    <w:semiHidden/>
    <w:unhideWhenUsed/>
    <w:rsid w:val="00C67157"/>
    <w:rPr>
      <w:rFonts w:ascii="Tahoma" w:hAnsi="Tahoma" w:cs="Tahoma"/>
      <w:sz w:val="16"/>
      <w:szCs w:val="16"/>
    </w:rPr>
  </w:style>
  <w:style w:type="character" w:customStyle="1" w:styleId="TekstbaloniaChar">
    <w:name w:val="Tekst balončića Char"/>
    <w:basedOn w:val="Zadanifontodlomka"/>
    <w:link w:val="Tekstbalonia"/>
    <w:uiPriority w:val="99"/>
    <w:semiHidden/>
    <w:rsid w:val="00C67157"/>
    <w:rPr>
      <w:rFonts w:ascii="Tahoma" w:eastAsia="Times New Roman" w:hAnsi="Tahoma" w:cs="Tahoma"/>
      <w:sz w:val="16"/>
      <w:szCs w:val="16"/>
      <w:lang w:val="en-GB" w:eastAsia="en-US"/>
    </w:rPr>
  </w:style>
  <w:style w:type="paragraph" w:styleId="Zaglavlje">
    <w:name w:val="header"/>
    <w:basedOn w:val="Normal"/>
    <w:link w:val="ZaglavljeChar"/>
    <w:uiPriority w:val="99"/>
    <w:unhideWhenUsed/>
    <w:rsid w:val="001A79AB"/>
    <w:pPr>
      <w:tabs>
        <w:tab w:val="center" w:pos="4536"/>
        <w:tab w:val="right" w:pos="9072"/>
      </w:tabs>
    </w:pPr>
  </w:style>
  <w:style w:type="character" w:customStyle="1" w:styleId="ZaglavljeChar">
    <w:name w:val="Zaglavlje Char"/>
    <w:basedOn w:val="Zadanifontodlomka"/>
    <w:link w:val="Zaglavlje"/>
    <w:uiPriority w:val="99"/>
    <w:rsid w:val="001A79AB"/>
    <w:rPr>
      <w:rFonts w:ascii="Times New Roman" w:eastAsia="Times New Roman" w:hAnsi="Times New Roman"/>
      <w:sz w:val="24"/>
      <w:szCs w:val="24"/>
      <w:lang w:val="en-GB" w:eastAsia="en-US"/>
    </w:rPr>
  </w:style>
  <w:style w:type="paragraph" w:styleId="Podnoje">
    <w:name w:val="footer"/>
    <w:basedOn w:val="Normal"/>
    <w:link w:val="PodnojeChar"/>
    <w:uiPriority w:val="99"/>
    <w:unhideWhenUsed/>
    <w:rsid w:val="001A79AB"/>
    <w:pPr>
      <w:tabs>
        <w:tab w:val="center" w:pos="4536"/>
        <w:tab w:val="right" w:pos="9072"/>
      </w:tabs>
    </w:pPr>
  </w:style>
  <w:style w:type="character" w:customStyle="1" w:styleId="PodnojeChar">
    <w:name w:val="Podnožje Char"/>
    <w:basedOn w:val="Zadanifontodlomka"/>
    <w:link w:val="Podnoje"/>
    <w:uiPriority w:val="99"/>
    <w:rsid w:val="001A79AB"/>
    <w:rPr>
      <w:rFonts w:ascii="Times New Roman" w:eastAsia="Times New Roman" w:hAnsi="Times New Roman"/>
      <w:sz w:val="24"/>
      <w:szCs w:val="24"/>
      <w:lang w:val="en-GB" w:eastAsia="en-US"/>
    </w:rPr>
  </w:style>
  <w:style w:type="character" w:styleId="Referencakomentara">
    <w:name w:val="annotation reference"/>
    <w:basedOn w:val="Zadanifontodlomka"/>
    <w:uiPriority w:val="99"/>
    <w:semiHidden/>
    <w:unhideWhenUsed/>
    <w:rsid w:val="00273799"/>
    <w:rPr>
      <w:sz w:val="16"/>
      <w:szCs w:val="16"/>
    </w:rPr>
  </w:style>
  <w:style w:type="paragraph" w:styleId="Tekstkomentara">
    <w:name w:val="annotation text"/>
    <w:basedOn w:val="Normal"/>
    <w:link w:val="TekstkomentaraChar"/>
    <w:uiPriority w:val="99"/>
    <w:semiHidden/>
    <w:unhideWhenUsed/>
    <w:rsid w:val="00273799"/>
    <w:rPr>
      <w:sz w:val="20"/>
      <w:szCs w:val="20"/>
    </w:rPr>
  </w:style>
  <w:style w:type="character" w:customStyle="1" w:styleId="TekstkomentaraChar">
    <w:name w:val="Tekst komentara Char"/>
    <w:basedOn w:val="Zadanifontodlomka"/>
    <w:link w:val="Tekstkomentara"/>
    <w:uiPriority w:val="99"/>
    <w:semiHidden/>
    <w:rsid w:val="00273799"/>
    <w:rPr>
      <w:rFonts w:ascii="Times New Roman" w:eastAsia="Times New Roman" w:hAnsi="Times New Roman"/>
      <w:sz w:val="20"/>
      <w:szCs w:val="20"/>
      <w:lang w:val="en-GB" w:eastAsia="en-US"/>
    </w:rPr>
  </w:style>
  <w:style w:type="paragraph" w:styleId="Predmetkomentara">
    <w:name w:val="annotation subject"/>
    <w:basedOn w:val="Tekstkomentara"/>
    <w:next w:val="Tekstkomentara"/>
    <w:link w:val="PredmetkomentaraChar"/>
    <w:uiPriority w:val="99"/>
    <w:semiHidden/>
    <w:unhideWhenUsed/>
    <w:rsid w:val="00273799"/>
    <w:rPr>
      <w:b/>
      <w:bCs/>
    </w:rPr>
  </w:style>
  <w:style w:type="character" w:customStyle="1" w:styleId="PredmetkomentaraChar">
    <w:name w:val="Predmet komentara Char"/>
    <w:basedOn w:val="TekstkomentaraChar"/>
    <w:link w:val="Predmetkomentara"/>
    <w:uiPriority w:val="99"/>
    <w:semiHidden/>
    <w:rsid w:val="00273799"/>
    <w:rPr>
      <w:rFonts w:ascii="Times New Roman" w:eastAsia="Times New Roman" w:hAnsi="Times New Roman"/>
      <w:b/>
      <w:bCs/>
      <w:sz w:val="20"/>
      <w:szCs w:val="20"/>
      <w:lang w:val="en-GB" w:eastAsia="en-US"/>
    </w:rPr>
  </w:style>
  <w:style w:type="character" w:styleId="Hiperveza">
    <w:name w:val="Hyperlink"/>
    <w:basedOn w:val="Zadanifontodlomka"/>
    <w:uiPriority w:val="99"/>
    <w:semiHidden/>
    <w:unhideWhenUsed/>
    <w:rsid w:val="00CF09AC"/>
    <w:rPr>
      <w:color w:val="0000FF"/>
      <w:u w:val="single"/>
    </w:rPr>
  </w:style>
  <w:style w:type="character" w:styleId="SlijeenaHiperveza">
    <w:name w:val="FollowedHyperlink"/>
    <w:basedOn w:val="Zadanifontodlomka"/>
    <w:uiPriority w:val="99"/>
    <w:semiHidden/>
    <w:unhideWhenUsed/>
    <w:rsid w:val="00CF09AC"/>
    <w:rPr>
      <w:color w:val="800080"/>
      <w:u w:val="single"/>
    </w:rPr>
  </w:style>
  <w:style w:type="paragraph" w:customStyle="1" w:styleId="font5">
    <w:name w:val="font5"/>
    <w:basedOn w:val="Normal"/>
    <w:rsid w:val="00CF09AC"/>
    <w:pPr>
      <w:spacing w:before="100" w:beforeAutospacing="1" w:after="100" w:afterAutospacing="1"/>
    </w:pPr>
    <w:rPr>
      <w:rFonts w:ascii="Segoe UI" w:hAnsi="Segoe UI" w:cs="Segoe UI"/>
      <w:color w:val="000000"/>
      <w:sz w:val="18"/>
      <w:szCs w:val="18"/>
      <w:lang w:val="hr-HR" w:eastAsia="hr-HR"/>
    </w:rPr>
  </w:style>
  <w:style w:type="paragraph" w:customStyle="1" w:styleId="font6">
    <w:name w:val="font6"/>
    <w:basedOn w:val="Normal"/>
    <w:rsid w:val="00CF09AC"/>
    <w:pPr>
      <w:spacing w:before="100" w:beforeAutospacing="1" w:after="100" w:afterAutospacing="1"/>
    </w:pPr>
    <w:rPr>
      <w:rFonts w:ascii="Segoe UI" w:hAnsi="Segoe UI" w:cs="Segoe UI"/>
      <w:b/>
      <w:bCs/>
      <w:color w:val="000000"/>
      <w:sz w:val="18"/>
      <w:szCs w:val="18"/>
      <w:lang w:val="hr-HR" w:eastAsia="hr-HR"/>
    </w:rPr>
  </w:style>
  <w:style w:type="paragraph" w:customStyle="1" w:styleId="xl75">
    <w:name w:val="xl7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76">
    <w:name w:val="xl7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hr-HR" w:eastAsia="hr-HR"/>
    </w:rPr>
  </w:style>
  <w:style w:type="paragraph" w:customStyle="1" w:styleId="xl77">
    <w:name w:val="xl7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val="hr-HR" w:eastAsia="hr-HR"/>
    </w:rPr>
  </w:style>
  <w:style w:type="paragraph" w:customStyle="1" w:styleId="xl78">
    <w:name w:val="xl78"/>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val="hr-HR" w:eastAsia="hr-HR"/>
    </w:rPr>
  </w:style>
  <w:style w:type="paragraph" w:customStyle="1" w:styleId="xl79">
    <w:name w:val="xl7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val="hr-HR" w:eastAsia="hr-HR"/>
    </w:rPr>
  </w:style>
  <w:style w:type="paragraph" w:customStyle="1" w:styleId="xl80">
    <w:name w:val="xl8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val="hr-HR" w:eastAsia="hr-HR"/>
    </w:rPr>
  </w:style>
  <w:style w:type="paragraph" w:customStyle="1" w:styleId="xl81">
    <w:name w:val="xl81"/>
    <w:basedOn w:val="Normal"/>
    <w:rsid w:val="00CF09AC"/>
    <w:pPr>
      <w:spacing w:before="100" w:beforeAutospacing="1" w:after="100" w:afterAutospacing="1"/>
    </w:pPr>
    <w:rPr>
      <w:rFonts w:ascii="Calibri" w:hAnsi="Calibri" w:cs="Calibri"/>
      <w:sz w:val="22"/>
      <w:szCs w:val="22"/>
      <w:lang w:val="hr-HR" w:eastAsia="hr-HR"/>
    </w:rPr>
  </w:style>
  <w:style w:type="paragraph" w:customStyle="1" w:styleId="xl82">
    <w:name w:val="xl82"/>
    <w:basedOn w:val="Normal"/>
    <w:rsid w:val="00CF09AC"/>
    <w:pPr>
      <w:spacing w:before="100" w:beforeAutospacing="1" w:after="100" w:afterAutospacing="1"/>
    </w:pPr>
    <w:rPr>
      <w:rFonts w:ascii="Calibri" w:hAnsi="Calibri" w:cs="Calibri"/>
      <w:color w:val="FFFFFF"/>
      <w:sz w:val="22"/>
      <w:szCs w:val="22"/>
      <w:lang w:val="hr-HR" w:eastAsia="hr-HR"/>
    </w:rPr>
  </w:style>
  <w:style w:type="paragraph" w:customStyle="1" w:styleId="xl83">
    <w:name w:val="xl8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val="hr-HR" w:eastAsia="hr-HR"/>
    </w:rPr>
  </w:style>
  <w:style w:type="paragraph" w:customStyle="1" w:styleId="xl84">
    <w:name w:val="xl84"/>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val="hr-HR" w:eastAsia="hr-HR"/>
    </w:rPr>
  </w:style>
  <w:style w:type="paragraph" w:customStyle="1" w:styleId="xl85">
    <w:name w:val="xl85"/>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val="hr-HR" w:eastAsia="hr-HR"/>
    </w:rPr>
  </w:style>
  <w:style w:type="paragraph" w:customStyle="1" w:styleId="xl86">
    <w:name w:val="xl86"/>
    <w:basedOn w:val="Normal"/>
    <w:rsid w:val="00CF09AC"/>
    <w:pPr>
      <w:spacing w:before="100" w:beforeAutospacing="1" w:after="100" w:afterAutospacing="1"/>
    </w:pPr>
    <w:rPr>
      <w:rFonts w:ascii="Calibri" w:hAnsi="Calibri" w:cs="Calibri"/>
      <w:lang w:val="hr-HR" w:eastAsia="hr-HR"/>
    </w:rPr>
  </w:style>
  <w:style w:type="paragraph" w:customStyle="1" w:styleId="xl87">
    <w:name w:val="xl87"/>
    <w:basedOn w:val="Normal"/>
    <w:rsid w:val="00CF09AC"/>
    <w:pPr>
      <w:spacing w:before="100" w:beforeAutospacing="1" w:after="100" w:afterAutospacing="1"/>
    </w:pPr>
    <w:rPr>
      <w:rFonts w:ascii="Calibri" w:hAnsi="Calibri" w:cs="Calibri"/>
      <w:lang w:val="hr-HR" w:eastAsia="hr-HR"/>
    </w:rPr>
  </w:style>
  <w:style w:type="paragraph" w:customStyle="1" w:styleId="xl88">
    <w:name w:val="xl88"/>
    <w:basedOn w:val="Normal"/>
    <w:rsid w:val="00CF09AC"/>
    <w:pPr>
      <w:spacing w:before="100" w:beforeAutospacing="1" w:after="100" w:afterAutospacing="1"/>
      <w:jc w:val="right"/>
      <w:textAlignment w:val="center"/>
    </w:pPr>
    <w:rPr>
      <w:rFonts w:ascii="Calibri" w:hAnsi="Calibri" w:cs="Calibri"/>
      <w:lang w:val="hr-HR" w:eastAsia="hr-HR"/>
    </w:rPr>
  </w:style>
  <w:style w:type="paragraph" w:customStyle="1" w:styleId="xl89">
    <w:name w:val="xl8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val="hr-HR" w:eastAsia="hr-HR"/>
    </w:rPr>
  </w:style>
  <w:style w:type="paragraph" w:customStyle="1" w:styleId="xl90">
    <w:name w:val="xl9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hr-HR" w:eastAsia="hr-HR"/>
    </w:rPr>
  </w:style>
  <w:style w:type="paragraph" w:customStyle="1" w:styleId="xl91">
    <w:name w:val="xl9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Calibri" w:hAnsi="Calibri" w:cs="Calibri"/>
      <w:b/>
      <w:bCs/>
      <w:lang w:val="hr-HR" w:eastAsia="hr-HR"/>
    </w:rPr>
  </w:style>
  <w:style w:type="paragraph" w:customStyle="1" w:styleId="xl92">
    <w:name w:val="xl9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b/>
      <w:bCs/>
      <w:lang w:val="hr-HR" w:eastAsia="hr-HR"/>
    </w:rPr>
  </w:style>
  <w:style w:type="paragraph" w:customStyle="1" w:styleId="xl93">
    <w:name w:val="xl9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hr-HR" w:eastAsia="hr-HR"/>
    </w:rPr>
  </w:style>
  <w:style w:type="paragraph" w:customStyle="1" w:styleId="xl94">
    <w:name w:val="xl9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val="hr-HR" w:eastAsia="hr-HR"/>
    </w:rPr>
  </w:style>
  <w:style w:type="paragraph" w:customStyle="1" w:styleId="xl95">
    <w:name w:val="xl9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hr-HR" w:eastAsia="hr-HR"/>
    </w:rPr>
  </w:style>
  <w:style w:type="paragraph" w:customStyle="1" w:styleId="xl96">
    <w:name w:val="xl9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lang w:val="hr-HR" w:eastAsia="hr-HR"/>
    </w:rPr>
  </w:style>
  <w:style w:type="paragraph" w:customStyle="1" w:styleId="xl97">
    <w:name w:val="xl9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val="hr-HR" w:eastAsia="hr-HR"/>
    </w:rPr>
  </w:style>
  <w:style w:type="paragraph" w:customStyle="1" w:styleId="xl98">
    <w:name w:val="xl98"/>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val="hr-HR" w:eastAsia="hr-HR"/>
    </w:rPr>
  </w:style>
  <w:style w:type="paragraph" w:customStyle="1" w:styleId="xl99">
    <w:name w:val="xl9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val="hr-HR" w:eastAsia="hr-HR"/>
    </w:rPr>
  </w:style>
  <w:style w:type="paragraph" w:customStyle="1" w:styleId="xl100">
    <w:name w:val="xl100"/>
    <w:basedOn w:val="Normal"/>
    <w:rsid w:val="00CF09AC"/>
    <w:pPr>
      <w:spacing w:before="100" w:beforeAutospacing="1" w:after="100" w:afterAutospacing="1"/>
    </w:pPr>
    <w:rPr>
      <w:rFonts w:ascii="Calibri" w:hAnsi="Calibri" w:cs="Calibri"/>
      <w:sz w:val="22"/>
      <w:szCs w:val="22"/>
      <w:lang w:val="hr-HR" w:eastAsia="hr-HR"/>
    </w:rPr>
  </w:style>
  <w:style w:type="paragraph" w:customStyle="1" w:styleId="xl101">
    <w:name w:val="xl10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02">
    <w:name w:val="xl102"/>
    <w:basedOn w:val="Normal"/>
    <w:rsid w:val="00CF09AC"/>
    <w:pPr>
      <w:spacing w:before="100" w:beforeAutospacing="1" w:after="100" w:afterAutospacing="1"/>
      <w:jc w:val="center"/>
    </w:pPr>
    <w:rPr>
      <w:rFonts w:ascii="Calibri" w:hAnsi="Calibri" w:cs="Calibri"/>
      <w:lang w:val="hr-HR" w:eastAsia="hr-HR"/>
    </w:rPr>
  </w:style>
  <w:style w:type="paragraph" w:customStyle="1" w:styleId="xl103">
    <w:name w:val="xl103"/>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hAnsi="Calibri" w:cs="Calibri"/>
      <w:lang w:val="hr-HR" w:eastAsia="hr-HR"/>
    </w:rPr>
  </w:style>
  <w:style w:type="paragraph" w:customStyle="1" w:styleId="xl104">
    <w:name w:val="xl104"/>
    <w:basedOn w:val="Normal"/>
    <w:rsid w:val="00CF09AC"/>
    <w:pPr>
      <w:spacing w:before="100" w:beforeAutospacing="1" w:after="100" w:afterAutospacing="1"/>
    </w:pPr>
    <w:rPr>
      <w:rFonts w:ascii="Calibri" w:hAnsi="Calibri" w:cs="Calibri"/>
      <w:lang w:val="hr-HR" w:eastAsia="hr-HR"/>
    </w:rPr>
  </w:style>
  <w:style w:type="paragraph" w:customStyle="1" w:styleId="xl105">
    <w:name w:val="xl105"/>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pPr>
    <w:rPr>
      <w:rFonts w:ascii="Calibri" w:hAnsi="Calibri" w:cs="Calibri"/>
      <w:lang w:val="hr-HR" w:eastAsia="hr-HR"/>
    </w:rPr>
  </w:style>
  <w:style w:type="paragraph" w:customStyle="1" w:styleId="xl106">
    <w:name w:val="xl106"/>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val="hr-HR" w:eastAsia="hr-HR"/>
    </w:rPr>
  </w:style>
  <w:style w:type="paragraph" w:customStyle="1" w:styleId="xl107">
    <w:name w:val="xl10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val="hr-HR" w:eastAsia="hr-HR"/>
    </w:rPr>
  </w:style>
  <w:style w:type="paragraph" w:customStyle="1" w:styleId="xl108">
    <w:name w:val="xl10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09">
    <w:name w:val="xl10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val="hr-HR" w:eastAsia="hr-HR"/>
    </w:rPr>
  </w:style>
  <w:style w:type="paragraph" w:customStyle="1" w:styleId="xl110">
    <w:name w:val="xl11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lang w:val="hr-HR" w:eastAsia="hr-HR"/>
    </w:rPr>
  </w:style>
  <w:style w:type="paragraph" w:customStyle="1" w:styleId="xl111">
    <w:name w:val="xl11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val="hr-HR" w:eastAsia="hr-HR"/>
    </w:rPr>
  </w:style>
  <w:style w:type="paragraph" w:customStyle="1" w:styleId="xl112">
    <w:name w:val="xl11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val="hr-HR" w:eastAsia="hr-HR"/>
    </w:rPr>
  </w:style>
  <w:style w:type="paragraph" w:customStyle="1" w:styleId="xl113">
    <w:name w:val="xl11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val="hr-HR" w:eastAsia="hr-HR"/>
    </w:rPr>
  </w:style>
  <w:style w:type="paragraph" w:customStyle="1" w:styleId="xl114">
    <w:name w:val="xl114"/>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right"/>
      <w:textAlignment w:val="center"/>
    </w:pPr>
    <w:rPr>
      <w:rFonts w:ascii="Calibri" w:hAnsi="Calibri" w:cs="Calibri"/>
      <w:b/>
      <w:bCs/>
      <w:lang w:val="hr-HR" w:eastAsia="hr-HR"/>
    </w:rPr>
  </w:style>
  <w:style w:type="paragraph" w:customStyle="1" w:styleId="xl115">
    <w:name w:val="xl115"/>
    <w:basedOn w:val="Normal"/>
    <w:rsid w:val="00CF09AC"/>
    <w:pPr>
      <w:spacing w:before="100" w:beforeAutospacing="1" w:after="100" w:afterAutospacing="1"/>
    </w:pPr>
    <w:rPr>
      <w:rFonts w:ascii="Calibri" w:hAnsi="Calibri" w:cs="Calibri"/>
      <w:b/>
      <w:bCs/>
      <w:lang w:val="hr-HR" w:eastAsia="hr-HR"/>
    </w:rPr>
  </w:style>
  <w:style w:type="paragraph" w:customStyle="1" w:styleId="xl116">
    <w:name w:val="xl11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7">
    <w:name w:val="xl117"/>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8">
    <w:name w:val="xl11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9">
    <w:name w:val="xl119"/>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20">
    <w:name w:val="xl120"/>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val="hr-HR" w:eastAsia="hr-HR"/>
    </w:rPr>
  </w:style>
  <w:style w:type="paragraph" w:customStyle="1" w:styleId="xl121">
    <w:name w:val="xl12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Calibri" w:hAnsi="Calibri" w:cs="Calibri"/>
      <w:b/>
      <w:bCs/>
      <w:lang w:val="hr-HR" w:eastAsia="hr-HR"/>
    </w:rPr>
  </w:style>
  <w:style w:type="paragraph" w:customStyle="1" w:styleId="xl122">
    <w:name w:val="xl12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val="hr-HR" w:eastAsia="hr-HR"/>
    </w:rPr>
  </w:style>
  <w:style w:type="paragraph" w:customStyle="1" w:styleId="xl123">
    <w:name w:val="xl123"/>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b/>
      <w:bCs/>
      <w:lang w:val="hr-HR" w:eastAsia="hr-HR"/>
    </w:rPr>
  </w:style>
  <w:style w:type="paragraph" w:customStyle="1" w:styleId="xl124">
    <w:name w:val="xl124"/>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val="hr-HR" w:eastAsia="hr-HR"/>
    </w:rPr>
  </w:style>
  <w:style w:type="paragraph" w:customStyle="1" w:styleId="xl125">
    <w:name w:val="xl12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lang w:val="hr-HR" w:eastAsia="hr-HR"/>
    </w:rPr>
  </w:style>
  <w:style w:type="paragraph" w:customStyle="1" w:styleId="xl126">
    <w:name w:val="xl126"/>
    <w:basedOn w:val="Normal"/>
    <w:rsid w:val="00CF09AC"/>
    <w:pPr>
      <w:shd w:val="clear" w:color="000000" w:fill="00B050"/>
      <w:spacing w:before="100" w:beforeAutospacing="1" w:after="100" w:afterAutospacing="1"/>
    </w:pPr>
    <w:rPr>
      <w:rFonts w:ascii="Calibri" w:hAnsi="Calibri" w:cs="Calibri"/>
      <w:sz w:val="22"/>
      <w:szCs w:val="22"/>
      <w:lang w:val="hr-HR" w:eastAsia="hr-HR"/>
    </w:rPr>
  </w:style>
  <w:style w:type="paragraph" w:customStyle="1" w:styleId="xl127">
    <w:name w:val="xl127"/>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28">
    <w:name w:val="xl128"/>
    <w:basedOn w:val="Normal"/>
    <w:rsid w:val="00CF09AC"/>
    <w:pPr>
      <w:shd w:val="clear" w:color="000000" w:fill="00B050"/>
      <w:spacing w:before="100" w:beforeAutospacing="1" w:after="100" w:afterAutospacing="1"/>
    </w:pPr>
    <w:rPr>
      <w:rFonts w:ascii="Calibri" w:hAnsi="Calibri" w:cs="Calibri"/>
      <w:color w:val="FFFFFF"/>
      <w:sz w:val="22"/>
      <w:szCs w:val="22"/>
      <w:lang w:val="hr-HR" w:eastAsia="hr-HR"/>
    </w:rPr>
  </w:style>
  <w:style w:type="paragraph" w:customStyle="1" w:styleId="xl129">
    <w:name w:val="xl129"/>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30">
    <w:name w:val="xl130"/>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Calibri" w:hAnsi="Calibri" w:cs="Calibri"/>
      <w:b/>
      <w:bCs/>
      <w:lang w:val="hr-HR" w:eastAsia="hr-HR"/>
    </w:rPr>
  </w:style>
  <w:style w:type="paragraph" w:customStyle="1" w:styleId="xl131">
    <w:name w:val="xl131"/>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32">
    <w:name w:val="xl132"/>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33">
    <w:name w:val="xl133"/>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Calibri" w:hAnsi="Calibri" w:cs="Calibri"/>
      <w:lang w:val="hr-HR" w:eastAsia="hr-HR"/>
    </w:rPr>
  </w:style>
  <w:style w:type="paragraph" w:customStyle="1" w:styleId="xl134">
    <w:name w:val="xl134"/>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35">
    <w:name w:val="xl13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36">
    <w:name w:val="xl13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center"/>
    </w:pPr>
    <w:rPr>
      <w:rFonts w:ascii="Calibri" w:hAnsi="Calibri" w:cs="Calibri"/>
      <w:lang w:val="hr-HR" w:eastAsia="hr-HR"/>
    </w:rPr>
  </w:style>
  <w:style w:type="paragraph" w:customStyle="1" w:styleId="xl137">
    <w:name w:val="xl137"/>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38">
    <w:name w:val="xl138"/>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Calibri" w:hAnsi="Calibri" w:cs="Calibri"/>
      <w:b/>
      <w:bCs/>
      <w:lang w:val="hr-HR" w:eastAsia="hr-HR"/>
    </w:rPr>
  </w:style>
  <w:style w:type="paragraph" w:customStyle="1" w:styleId="xl139">
    <w:name w:val="xl13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val="hr-HR" w:eastAsia="hr-HR"/>
    </w:rPr>
  </w:style>
  <w:style w:type="paragraph" w:customStyle="1" w:styleId="xl140">
    <w:name w:val="xl14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Calibri" w:hAnsi="Calibri" w:cs="Calibri"/>
      <w:b/>
      <w:bCs/>
      <w:lang w:val="hr-HR" w:eastAsia="hr-HR"/>
    </w:rPr>
  </w:style>
  <w:style w:type="paragraph" w:customStyle="1" w:styleId="xl141">
    <w:name w:val="xl141"/>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val="hr-HR" w:eastAsia="hr-HR"/>
    </w:rPr>
  </w:style>
  <w:style w:type="paragraph" w:customStyle="1" w:styleId="xl142">
    <w:name w:val="xl14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hr-HR" w:eastAsia="hr-HR"/>
    </w:rPr>
  </w:style>
  <w:style w:type="paragraph" w:customStyle="1" w:styleId="xl143">
    <w:name w:val="xl14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val="hr-HR" w:eastAsia="hr-HR"/>
    </w:rPr>
  </w:style>
  <w:style w:type="paragraph" w:customStyle="1" w:styleId="xl144">
    <w:name w:val="xl144"/>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45">
    <w:name w:val="xl14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46">
    <w:name w:val="xl146"/>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47">
    <w:name w:val="xl14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val="hr-HR" w:eastAsia="hr-HR"/>
    </w:rPr>
  </w:style>
  <w:style w:type="paragraph" w:customStyle="1" w:styleId="xl148">
    <w:name w:val="xl148"/>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b/>
      <w:bCs/>
      <w:lang w:val="hr-HR" w:eastAsia="hr-HR"/>
    </w:rPr>
  </w:style>
  <w:style w:type="paragraph" w:customStyle="1" w:styleId="xl149">
    <w:name w:val="xl14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Calibri" w:hAnsi="Calibri" w:cs="Calibri"/>
      <w:b/>
      <w:bCs/>
      <w:lang w:val="hr-HR" w:eastAsia="hr-HR"/>
    </w:rPr>
  </w:style>
  <w:style w:type="paragraph" w:customStyle="1" w:styleId="xl150">
    <w:name w:val="xl15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val="hr-HR" w:eastAsia="hr-HR"/>
    </w:rPr>
  </w:style>
  <w:style w:type="paragraph" w:customStyle="1" w:styleId="xl151">
    <w:name w:val="xl15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textAlignment w:val="top"/>
    </w:pPr>
    <w:rPr>
      <w:rFonts w:ascii="Calibri" w:hAnsi="Calibri" w:cs="Calibri"/>
      <w:lang w:val="hr-HR" w:eastAsia="hr-HR"/>
    </w:rPr>
  </w:style>
  <w:style w:type="paragraph" w:customStyle="1" w:styleId="xl152">
    <w:name w:val="xl15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00B050"/>
      <w:lang w:val="hr-HR" w:eastAsia="hr-HR"/>
    </w:rPr>
  </w:style>
  <w:style w:type="paragraph" w:customStyle="1" w:styleId="xl153">
    <w:name w:val="xl153"/>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textAlignment w:val="center"/>
    </w:pPr>
    <w:rPr>
      <w:rFonts w:ascii="Calibri" w:hAnsi="Calibri" w:cs="Calibri"/>
      <w:b/>
      <w:bCs/>
      <w:color w:val="FFFFFF"/>
      <w:lang w:val="hr-HR" w:eastAsia="hr-HR"/>
    </w:rPr>
  </w:style>
  <w:style w:type="paragraph" w:customStyle="1" w:styleId="xl154">
    <w:name w:val="xl154"/>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pPr>
    <w:rPr>
      <w:rFonts w:ascii="Calibri" w:hAnsi="Calibri" w:cs="Calibri"/>
      <w:b/>
      <w:bCs/>
      <w:color w:val="FFFFFF"/>
      <w:lang w:val="hr-HR" w:eastAsia="hr-HR"/>
    </w:rPr>
  </w:style>
  <w:style w:type="paragraph" w:customStyle="1" w:styleId="xl155">
    <w:name w:val="xl155"/>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pPr>
    <w:rPr>
      <w:rFonts w:ascii="Calibri" w:hAnsi="Calibri" w:cs="Calibri"/>
      <w:lang w:val="hr-HR" w:eastAsia="hr-HR"/>
    </w:rPr>
  </w:style>
  <w:style w:type="paragraph" w:customStyle="1" w:styleId="xl156">
    <w:name w:val="xl15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157">
    <w:name w:val="xl157"/>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FF0000"/>
      <w:lang w:val="hr-HR" w:eastAsia="hr-HR"/>
    </w:rPr>
  </w:style>
  <w:style w:type="paragraph" w:customStyle="1" w:styleId="xl158">
    <w:name w:val="xl15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color w:val="FFFFFF"/>
      <w:lang w:val="hr-HR" w:eastAsia="hr-HR"/>
    </w:rPr>
  </w:style>
  <w:style w:type="paragraph" w:customStyle="1" w:styleId="xl159">
    <w:name w:val="xl159"/>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center"/>
      <w:textAlignment w:val="top"/>
    </w:pPr>
    <w:rPr>
      <w:rFonts w:ascii="Calibri" w:hAnsi="Calibri" w:cs="Calibri"/>
      <w:b/>
      <w:bCs/>
      <w:lang w:val="hr-HR" w:eastAsia="hr-HR"/>
    </w:rPr>
  </w:style>
  <w:style w:type="paragraph" w:customStyle="1" w:styleId="xl160">
    <w:name w:val="xl160"/>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textAlignment w:val="top"/>
    </w:pPr>
    <w:rPr>
      <w:rFonts w:ascii="Calibri" w:hAnsi="Calibri" w:cs="Calibri"/>
      <w:b/>
      <w:bCs/>
      <w:lang w:val="hr-HR" w:eastAsia="hr-HR"/>
    </w:rPr>
  </w:style>
  <w:style w:type="paragraph" w:customStyle="1" w:styleId="xl161">
    <w:name w:val="xl161"/>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val="hr-HR" w:eastAsia="hr-HR"/>
    </w:rPr>
  </w:style>
  <w:style w:type="paragraph" w:customStyle="1" w:styleId="xl162">
    <w:name w:val="xl162"/>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val="hr-HR" w:eastAsia="hr-HR"/>
    </w:rPr>
  </w:style>
  <w:style w:type="paragraph" w:customStyle="1" w:styleId="xl163">
    <w:name w:val="xl163"/>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Calibri" w:hAnsi="Calibri" w:cs="Calibri"/>
      <w:lang w:val="hr-HR" w:eastAsia="hr-HR"/>
    </w:rPr>
  </w:style>
  <w:style w:type="paragraph" w:customStyle="1" w:styleId="xl164">
    <w:name w:val="xl164"/>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Calibri" w:hAnsi="Calibri" w:cs="Calibri"/>
      <w:b/>
      <w:bCs/>
      <w:lang w:val="hr-HR" w:eastAsia="hr-HR"/>
    </w:rPr>
  </w:style>
  <w:style w:type="paragraph" w:customStyle="1" w:styleId="xl165">
    <w:name w:val="xl165"/>
    <w:basedOn w:val="Normal"/>
    <w:rsid w:val="00CF09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Calibri" w:hAnsi="Calibri" w:cs="Calibri"/>
      <w:lang w:val="hr-HR" w:eastAsia="hr-HR"/>
    </w:rPr>
  </w:style>
  <w:style w:type="paragraph" w:customStyle="1" w:styleId="xl166">
    <w:name w:val="xl166"/>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color w:val="FF0000"/>
      <w:lang w:val="hr-HR" w:eastAsia="hr-HR"/>
    </w:rPr>
  </w:style>
  <w:style w:type="numbering" w:customStyle="1" w:styleId="Bezpopisa1">
    <w:name w:val="Bez popisa1"/>
    <w:next w:val="Bezpopisa"/>
    <w:uiPriority w:val="99"/>
    <w:semiHidden/>
    <w:unhideWhenUsed/>
    <w:rsid w:val="00CF09AC"/>
  </w:style>
  <w:style w:type="paragraph" w:customStyle="1" w:styleId="xl167">
    <w:name w:val="xl167"/>
    <w:basedOn w:val="Normal"/>
    <w:rsid w:val="00CF09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hAnsi="Calibri" w:cs="Calibri"/>
      <w:lang w:val="hr-HR" w:eastAsia="hr-HR"/>
    </w:rPr>
  </w:style>
  <w:style w:type="paragraph" w:customStyle="1" w:styleId="xl168">
    <w:name w:val="xl168"/>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FF0000"/>
      <w:lang w:val="hr-HR" w:eastAsia="hr-HR"/>
    </w:rPr>
  </w:style>
  <w:style w:type="paragraph" w:customStyle="1" w:styleId="xl169">
    <w:name w:val="xl169"/>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000000"/>
      <w:lang w:val="hr-HR" w:eastAsia="hr-HR"/>
    </w:rPr>
  </w:style>
  <w:style w:type="paragraph" w:customStyle="1" w:styleId="xl73">
    <w:name w:val="xl7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74">
    <w:name w:val="xl7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hr-HR" w:eastAsia="hr-HR"/>
    </w:rPr>
  </w:style>
  <w:style w:type="table" w:styleId="Reetkatablice">
    <w:name w:val="Table Grid"/>
    <w:basedOn w:val="Obinatablica"/>
    <w:uiPriority w:val="39"/>
    <w:rsid w:val="0032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23F6A"/>
    <w:pPr>
      <w:spacing w:before="100" w:beforeAutospacing="1" w:after="100" w:afterAutospacing="1"/>
    </w:pPr>
    <w:rPr>
      <w:lang w:val="hr-HR" w:eastAsia="hr-HR"/>
    </w:rPr>
  </w:style>
  <w:style w:type="paragraph" w:customStyle="1" w:styleId="font7">
    <w:name w:val="font7"/>
    <w:basedOn w:val="Normal"/>
    <w:rsid w:val="00323F6A"/>
    <w:pPr>
      <w:spacing w:before="100" w:beforeAutospacing="1" w:after="100" w:afterAutospacing="1"/>
    </w:pPr>
    <w:rPr>
      <w:rFonts w:ascii="Segoe UI" w:hAnsi="Segoe UI" w:cs="Segoe UI"/>
      <w:color w:val="000000"/>
      <w:sz w:val="18"/>
      <w:szCs w:val="18"/>
      <w:lang w:val="hr-HR" w:eastAsia="hr-HR"/>
    </w:rPr>
  </w:style>
  <w:style w:type="paragraph" w:customStyle="1" w:styleId="font8">
    <w:name w:val="font8"/>
    <w:basedOn w:val="Normal"/>
    <w:rsid w:val="00323F6A"/>
    <w:pPr>
      <w:spacing w:before="100" w:beforeAutospacing="1" w:after="100" w:afterAutospacing="1"/>
    </w:pPr>
    <w:rPr>
      <w:rFonts w:ascii="Segoe UI" w:hAnsi="Segoe UI" w:cs="Segoe UI"/>
      <w:b/>
      <w:bCs/>
      <w:color w:val="000000"/>
      <w:sz w:val="18"/>
      <w:szCs w:val="18"/>
      <w:lang w:val="hr-HR" w:eastAsia="hr-HR"/>
    </w:rPr>
  </w:style>
  <w:style w:type="paragraph" w:customStyle="1" w:styleId="xl170">
    <w:name w:val="xl170"/>
    <w:basedOn w:val="Normal"/>
    <w:rsid w:val="00323F6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lang w:val="hr-HR" w:eastAsia="hr-HR"/>
    </w:rPr>
  </w:style>
  <w:style w:type="character" w:customStyle="1" w:styleId="Naslov1Char">
    <w:name w:val="Naslov 1 Char"/>
    <w:basedOn w:val="Zadanifontodlomka"/>
    <w:link w:val="Naslov1"/>
    <w:rsid w:val="00191993"/>
    <w:rPr>
      <w:rFonts w:asciiTheme="majorHAnsi" w:eastAsiaTheme="majorEastAsia" w:hAnsiTheme="majorHAnsi" w:cstheme="majorBidi"/>
      <w:color w:val="365F91" w:themeColor="accent1" w:themeShade="BF"/>
      <w:sz w:val="32"/>
      <w:szCs w:val="32"/>
      <w:lang w:val="en-GB" w:eastAsia="en-US"/>
    </w:rPr>
  </w:style>
  <w:style w:type="numbering" w:customStyle="1" w:styleId="Bezpopisa2">
    <w:name w:val="Bez popisa2"/>
    <w:next w:val="Bezpopisa"/>
    <w:uiPriority w:val="99"/>
    <w:semiHidden/>
    <w:unhideWhenUsed/>
    <w:rsid w:val="00CF3183"/>
  </w:style>
  <w:style w:type="numbering" w:customStyle="1" w:styleId="Bezpopisa3">
    <w:name w:val="Bez popisa3"/>
    <w:next w:val="Bezpopisa"/>
    <w:uiPriority w:val="99"/>
    <w:semiHidden/>
    <w:unhideWhenUsed/>
    <w:rsid w:val="002E2C64"/>
  </w:style>
  <w:style w:type="table" w:customStyle="1" w:styleId="Reetkatablice1">
    <w:name w:val="Rešetka tablice1"/>
    <w:basedOn w:val="Obinatablica"/>
    <w:next w:val="Reetkatablice"/>
    <w:uiPriority w:val="39"/>
    <w:rsid w:val="002E2C6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5415">
      <w:bodyDiv w:val="1"/>
      <w:marLeft w:val="0"/>
      <w:marRight w:val="0"/>
      <w:marTop w:val="0"/>
      <w:marBottom w:val="0"/>
      <w:divBdr>
        <w:top w:val="none" w:sz="0" w:space="0" w:color="auto"/>
        <w:left w:val="none" w:sz="0" w:space="0" w:color="auto"/>
        <w:bottom w:val="none" w:sz="0" w:space="0" w:color="auto"/>
        <w:right w:val="none" w:sz="0" w:space="0" w:color="auto"/>
      </w:divBdr>
    </w:div>
    <w:div w:id="75052136">
      <w:bodyDiv w:val="1"/>
      <w:marLeft w:val="0"/>
      <w:marRight w:val="0"/>
      <w:marTop w:val="0"/>
      <w:marBottom w:val="0"/>
      <w:divBdr>
        <w:top w:val="none" w:sz="0" w:space="0" w:color="auto"/>
        <w:left w:val="none" w:sz="0" w:space="0" w:color="auto"/>
        <w:bottom w:val="none" w:sz="0" w:space="0" w:color="auto"/>
        <w:right w:val="none" w:sz="0" w:space="0" w:color="auto"/>
      </w:divBdr>
    </w:div>
    <w:div w:id="86774005">
      <w:bodyDiv w:val="1"/>
      <w:marLeft w:val="0"/>
      <w:marRight w:val="0"/>
      <w:marTop w:val="0"/>
      <w:marBottom w:val="0"/>
      <w:divBdr>
        <w:top w:val="none" w:sz="0" w:space="0" w:color="auto"/>
        <w:left w:val="none" w:sz="0" w:space="0" w:color="auto"/>
        <w:bottom w:val="none" w:sz="0" w:space="0" w:color="auto"/>
        <w:right w:val="none" w:sz="0" w:space="0" w:color="auto"/>
      </w:divBdr>
    </w:div>
    <w:div w:id="100076859">
      <w:bodyDiv w:val="1"/>
      <w:marLeft w:val="0"/>
      <w:marRight w:val="0"/>
      <w:marTop w:val="0"/>
      <w:marBottom w:val="0"/>
      <w:divBdr>
        <w:top w:val="none" w:sz="0" w:space="0" w:color="auto"/>
        <w:left w:val="none" w:sz="0" w:space="0" w:color="auto"/>
        <w:bottom w:val="none" w:sz="0" w:space="0" w:color="auto"/>
        <w:right w:val="none" w:sz="0" w:space="0" w:color="auto"/>
      </w:divBdr>
    </w:div>
    <w:div w:id="245766824">
      <w:bodyDiv w:val="1"/>
      <w:marLeft w:val="0"/>
      <w:marRight w:val="0"/>
      <w:marTop w:val="0"/>
      <w:marBottom w:val="0"/>
      <w:divBdr>
        <w:top w:val="none" w:sz="0" w:space="0" w:color="auto"/>
        <w:left w:val="none" w:sz="0" w:space="0" w:color="auto"/>
        <w:bottom w:val="none" w:sz="0" w:space="0" w:color="auto"/>
        <w:right w:val="none" w:sz="0" w:space="0" w:color="auto"/>
      </w:divBdr>
    </w:div>
    <w:div w:id="261567416">
      <w:bodyDiv w:val="1"/>
      <w:marLeft w:val="0"/>
      <w:marRight w:val="0"/>
      <w:marTop w:val="0"/>
      <w:marBottom w:val="0"/>
      <w:divBdr>
        <w:top w:val="none" w:sz="0" w:space="0" w:color="auto"/>
        <w:left w:val="none" w:sz="0" w:space="0" w:color="auto"/>
        <w:bottom w:val="none" w:sz="0" w:space="0" w:color="auto"/>
        <w:right w:val="none" w:sz="0" w:space="0" w:color="auto"/>
      </w:divBdr>
    </w:div>
    <w:div w:id="413746604">
      <w:bodyDiv w:val="1"/>
      <w:marLeft w:val="0"/>
      <w:marRight w:val="0"/>
      <w:marTop w:val="0"/>
      <w:marBottom w:val="0"/>
      <w:divBdr>
        <w:top w:val="none" w:sz="0" w:space="0" w:color="auto"/>
        <w:left w:val="none" w:sz="0" w:space="0" w:color="auto"/>
        <w:bottom w:val="none" w:sz="0" w:space="0" w:color="auto"/>
        <w:right w:val="none" w:sz="0" w:space="0" w:color="auto"/>
      </w:divBdr>
    </w:div>
    <w:div w:id="423380366">
      <w:bodyDiv w:val="1"/>
      <w:marLeft w:val="0"/>
      <w:marRight w:val="0"/>
      <w:marTop w:val="0"/>
      <w:marBottom w:val="0"/>
      <w:divBdr>
        <w:top w:val="none" w:sz="0" w:space="0" w:color="auto"/>
        <w:left w:val="none" w:sz="0" w:space="0" w:color="auto"/>
        <w:bottom w:val="none" w:sz="0" w:space="0" w:color="auto"/>
        <w:right w:val="none" w:sz="0" w:space="0" w:color="auto"/>
      </w:divBdr>
    </w:div>
    <w:div w:id="458063410">
      <w:bodyDiv w:val="1"/>
      <w:marLeft w:val="0"/>
      <w:marRight w:val="0"/>
      <w:marTop w:val="0"/>
      <w:marBottom w:val="0"/>
      <w:divBdr>
        <w:top w:val="none" w:sz="0" w:space="0" w:color="auto"/>
        <w:left w:val="none" w:sz="0" w:space="0" w:color="auto"/>
        <w:bottom w:val="none" w:sz="0" w:space="0" w:color="auto"/>
        <w:right w:val="none" w:sz="0" w:space="0" w:color="auto"/>
      </w:divBdr>
    </w:div>
    <w:div w:id="469324353">
      <w:bodyDiv w:val="1"/>
      <w:marLeft w:val="0"/>
      <w:marRight w:val="0"/>
      <w:marTop w:val="0"/>
      <w:marBottom w:val="0"/>
      <w:divBdr>
        <w:top w:val="none" w:sz="0" w:space="0" w:color="auto"/>
        <w:left w:val="none" w:sz="0" w:space="0" w:color="auto"/>
        <w:bottom w:val="none" w:sz="0" w:space="0" w:color="auto"/>
        <w:right w:val="none" w:sz="0" w:space="0" w:color="auto"/>
      </w:divBdr>
    </w:div>
    <w:div w:id="588007060">
      <w:bodyDiv w:val="1"/>
      <w:marLeft w:val="0"/>
      <w:marRight w:val="0"/>
      <w:marTop w:val="0"/>
      <w:marBottom w:val="0"/>
      <w:divBdr>
        <w:top w:val="none" w:sz="0" w:space="0" w:color="auto"/>
        <w:left w:val="none" w:sz="0" w:space="0" w:color="auto"/>
        <w:bottom w:val="none" w:sz="0" w:space="0" w:color="auto"/>
        <w:right w:val="none" w:sz="0" w:space="0" w:color="auto"/>
      </w:divBdr>
    </w:div>
    <w:div w:id="605161849">
      <w:bodyDiv w:val="1"/>
      <w:marLeft w:val="0"/>
      <w:marRight w:val="0"/>
      <w:marTop w:val="0"/>
      <w:marBottom w:val="0"/>
      <w:divBdr>
        <w:top w:val="none" w:sz="0" w:space="0" w:color="auto"/>
        <w:left w:val="none" w:sz="0" w:space="0" w:color="auto"/>
        <w:bottom w:val="none" w:sz="0" w:space="0" w:color="auto"/>
        <w:right w:val="none" w:sz="0" w:space="0" w:color="auto"/>
      </w:divBdr>
    </w:div>
    <w:div w:id="623578237">
      <w:bodyDiv w:val="1"/>
      <w:marLeft w:val="0"/>
      <w:marRight w:val="0"/>
      <w:marTop w:val="0"/>
      <w:marBottom w:val="0"/>
      <w:divBdr>
        <w:top w:val="none" w:sz="0" w:space="0" w:color="auto"/>
        <w:left w:val="none" w:sz="0" w:space="0" w:color="auto"/>
        <w:bottom w:val="none" w:sz="0" w:space="0" w:color="auto"/>
        <w:right w:val="none" w:sz="0" w:space="0" w:color="auto"/>
      </w:divBdr>
    </w:div>
    <w:div w:id="648747496">
      <w:bodyDiv w:val="1"/>
      <w:marLeft w:val="0"/>
      <w:marRight w:val="0"/>
      <w:marTop w:val="0"/>
      <w:marBottom w:val="0"/>
      <w:divBdr>
        <w:top w:val="none" w:sz="0" w:space="0" w:color="auto"/>
        <w:left w:val="none" w:sz="0" w:space="0" w:color="auto"/>
        <w:bottom w:val="none" w:sz="0" w:space="0" w:color="auto"/>
        <w:right w:val="none" w:sz="0" w:space="0" w:color="auto"/>
      </w:divBdr>
    </w:div>
    <w:div w:id="657925935">
      <w:bodyDiv w:val="1"/>
      <w:marLeft w:val="0"/>
      <w:marRight w:val="0"/>
      <w:marTop w:val="0"/>
      <w:marBottom w:val="0"/>
      <w:divBdr>
        <w:top w:val="none" w:sz="0" w:space="0" w:color="auto"/>
        <w:left w:val="none" w:sz="0" w:space="0" w:color="auto"/>
        <w:bottom w:val="none" w:sz="0" w:space="0" w:color="auto"/>
        <w:right w:val="none" w:sz="0" w:space="0" w:color="auto"/>
      </w:divBdr>
    </w:div>
    <w:div w:id="701707996">
      <w:bodyDiv w:val="1"/>
      <w:marLeft w:val="0"/>
      <w:marRight w:val="0"/>
      <w:marTop w:val="0"/>
      <w:marBottom w:val="0"/>
      <w:divBdr>
        <w:top w:val="none" w:sz="0" w:space="0" w:color="auto"/>
        <w:left w:val="none" w:sz="0" w:space="0" w:color="auto"/>
        <w:bottom w:val="none" w:sz="0" w:space="0" w:color="auto"/>
        <w:right w:val="none" w:sz="0" w:space="0" w:color="auto"/>
      </w:divBdr>
    </w:div>
    <w:div w:id="711466271">
      <w:bodyDiv w:val="1"/>
      <w:marLeft w:val="0"/>
      <w:marRight w:val="0"/>
      <w:marTop w:val="0"/>
      <w:marBottom w:val="0"/>
      <w:divBdr>
        <w:top w:val="none" w:sz="0" w:space="0" w:color="auto"/>
        <w:left w:val="none" w:sz="0" w:space="0" w:color="auto"/>
        <w:bottom w:val="none" w:sz="0" w:space="0" w:color="auto"/>
        <w:right w:val="none" w:sz="0" w:space="0" w:color="auto"/>
      </w:divBdr>
    </w:div>
    <w:div w:id="743186543">
      <w:bodyDiv w:val="1"/>
      <w:marLeft w:val="0"/>
      <w:marRight w:val="0"/>
      <w:marTop w:val="0"/>
      <w:marBottom w:val="0"/>
      <w:divBdr>
        <w:top w:val="none" w:sz="0" w:space="0" w:color="auto"/>
        <w:left w:val="none" w:sz="0" w:space="0" w:color="auto"/>
        <w:bottom w:val="none" w:sz="0" w:space="0" w:color="auto"/>
        <w:right w:val="none" w:sz="0" w:space="0" w:color="auto"/>
      </w:divBdr>
    </w:div>
    <w:div w:id="791093786">
      <w:bodyDiv w:val="1"/>
      <w:marLeft w:val="0"/>
      <w:marRight w:val="0"/>
      <w:marTop w:val="0"/>
      <w:marBottom w:val="0"/>
      <w:divBdr>
        <w:top w:val="none" w:sz="0" w:space="0" w:color="auto"/>
        <w:left w:val="none" w:sz="0" w:space="0" w:color="auto"/>
        <w:bottom w:val="none" w:sz="0" w:space="0" w:color="auto"/>
        <w:right w:val="none" w:sz="0" w:space="0" w:color="auto"/>
      </w:divBdr>
    </w:div>
    <w:div w:id="859667378">
      <w:bodyDiv w:val="1"/>
      <w:marLeft w:val="0"/>
      <w:marRight w:val="0"/>
      <w:marTop w:val="0"/>
      <w:marBottom w:val="0"/>
      <w:divBdr>
        <w:top w:val="none" w:sz="0" w:space="0" w:color="auto"/>
        <w:left w:val="none" w:sz="0" w:space="0" w:color="auto"/>
        <w:bottom w:val="none" w:sz="0" w:space="0" w:color="auto"/>
        <w:right w:val="none" w:sz="0" w:space="0" w:color="auto"/>
      </w:divBdr>
    </w:div>
    <w:div w:id="873543925">
      <w:bodyDiv w:val="1"/>
      <w:marLeft w:val="0"/>
      <w:marRight w:val="0"/>
      <w:marTop w:val="0"/>
      <w:marBottom w:val="0"/>
      <w:divBdr>
        <w:top w:val="none" w:sz="0" w:space="0" w:color="auto"/>
        <w:left w:val="none" w:sz="0" w:space="0" w:color="auto"/>
        <w:bottom w:val="none" w:sz="0" w:space="0" w:color="auto"/>
        <w:right w:val="none" w:sz="0" w:space="0" w:color="auto"/>
      </w:divBdr>
    </w:div>
    <w:div w:id="888303492">
      <w:bodyDiv w:val="1"/>
      <w:marLeft w:val="0"/>
      <w:marRight w:val="0"/>
      <w:marTop w:val="0"/>
      <w:marBottom w:val="0"/>
      <w:divBdr>
        <w:top w:val="none" w:sz="0" w:space="0" w:color="auto"/>
        <w:left w:val="none" w:sz="0" w:space="0" w:color="auto"/>
        <w:bottom w:val="none" w:sz="0" w:space="0" w:color="auto"/>
        <w:right w:val="none" w:sz="0" w:space="0" w:color="auto"/>
      </w:divBdr>
    </w:div>
    <w:div w:id="894313334">
      <w:bodyDiv w:val="1"/>
      <w:marLeft w:val="0"/>
      <w:marRight w:val="0"/>
      <w:marTop w:val="0"/>
      <w:marBottom w:val="0"/>
      <w:divBdr>
        <w:top w:val="none" w:sz="0" w:space="0" w:color="auto"/>
        <w:left w:val="none" w:sz="0" w:space="0" w:color="auto"/>
        <w:bottom w:val="none" w:sz="0" w:space="0" w:color="auto"/>
        <w:right w:val="none" w:sz="0" w:space="0" w:color="auto"/>
      </w:divBdr>
    </w:div>
    <w:div w:id="935359790">
      <w:bodyDiv w:val="1"/>
      <w:marLeft w:val="0"/>
      <w:marRight w:val="0"/>
      <w:marTop w:val="0"/>
      <w:marBottom w:val="0"/>
      <w:divBdr>
        <w:top w:val="none" w:sz="0" w:space="0" w:color="auto"/>
        <w:left w:val="none" w:sz="0" w:space="0" w:color="auto"/>
        <w:bottom w:val="none" w:sz="0" w:space="0" w:color="auto"/>
        <w:right w:val="none" w:sz="0" w:space="0" w:color="auto"/>
      </w:divBdr>
    </w:div>
    <w:div w:id="937177949">
      <w:bodyDiv w:val="1"/>
      <w:marLeft w:val="0"/>
      <w:marRight w:val="0"/>
      <w:marTop w:val="0"/>
      <w:marBottom w:val="0"/>
      <w:divBdr>
        <w:top w:val="none" w:sz="0" w:space="0" w:color="auto"/>
        <w:left w:val="none" w:sz="0" w:space="0" w:color="auto"/>
        <w:bottom w:val="none" w:sz="0" w:space="0" w:color="auto"/>
        <w:right w:val="none" w:sz="0" w:space="0" w:color="auto"/>
      </w:divBdr>
    </w:div>
    <w:div w:id="961425159">
      <w:bodyDiv w:val="1"/>
      <w:marLeft w:val="0"/>
      <w:marRight w:val="0"/>
      <w:marTop w:val="0"/>
      <w:marBottom w:val="0"/>
      <w:divBdr>
        <w:top w:val="none" w:sz="0" w:space="0" w:color="auto"/>
        <w:left w:val="none" w:sz="0" w:space="0" w:color="auto"/>
        <w:bottom w:val="none" w:sz="0" w:space="0" w:color="auto"/>
        <w:right w:val="none" w:sz="0" w:space="0" w:color="auto"/>
      </w:divBdr>
    </w:div>
    <w:div w:id="975178798">
      <w:bodyDiv w:val="1"/>
      <w:marLeft w:val="0"/>
      <w:marRight w:val="0"/>
      <w:marTop w:val="0"/>
      <w:marBottom w:val="0"/>
      <w:divBdr>
        <w:top w:val="none" w:sz="0" w:space="0" w:color="auto"/>
        <w:left w:val="none" w:sz="0" w:space="0" w:color="auto"/>
        <w:bottom w:val="none" w:sz="0" w:space="0" w:color="auto"/>
        <w:right w:val="none" w:sz="0" w:space="0" w:color="auto"/>
      </w:divBdr>
    </w:div>
    <w:div w:id="1079864010">
      <w:bodyDiv w:val="1"/>
      <w:marLeft w:val="0"/>
      <w:marRight w:val="0"/>
      <w:marTop w:val="0"/>
      <w:marBottom w:val="0"/>
      <w:divBdr>
        <w:top w:val="none" w:sz="0" w:space="0" w:color="auto"/>
        <w:left w:val="none" w:sz="0" w:space="0" w:color="auto"/>
        <w:bottom w:val="none" w:sz="0" w:space="0" w:color="auto"/>
        <w:right w:val="none" w:sz="0" w:space="0" w:color="auto"/>
      </w:divBdr>
    </w:div>
    <w:div w:id="1097560632">
      <w:bodyDiv w:val="1"/>
      <w:marLeft w:val="0"/>
      <w:marRight w:val="0"/>
      <w:marTop w:val="0"/>
      <w:marBottom w:val="0"/>
      <w:divBdr>
        <w:top w:val="none" w:sz="0" w:space="0" w:color="auto"/>
        <w:left w:val="none" w:sz="0" w:space="0" w:color="auto"/>
        <w:bottom w:val="none" w:sz="0" w:space="0" w:color="auto"/>
        <w:right w:val="none" w:sz="0" w:space="0" w:color="auto"/>
      </w:divBdr>
    </w:div>
    <w:div w:id="1103767693">
      <w:bodyDiv w:val="1"/>
      <w:marLeft w:val="0"/>
      <w:marRight w:val="0"/>
      <w:marTop w:val="0"/>
      <w:marBottom w:val="0"/>
      <w:divBdr>
        <w:top w:val="none" w:sz="0" w:space="0" w:color="auto"/>
        <w:left w:val="none" w:sz="0" w:space="0" w:color="auto"/>
        <w:bottom w:val="none" w:sz="0" w:space="0" w:color="auto"/>
        <w:right w:val="none" w:sz="0" w:space="0" w:color="auto"/>
      </w:divBdr>
    </w:div>
    <w:div w:id="1177886526">
      <w:bodyDiv w:val="1"/>
      <w:marLeft w:val="0"/>
      <w:marRight w:val="0"/>
      <w:marTop w:val="0"/>
      <w:marBottom w:val="0"/>
      <w:divBdr>
        <w:top w:val="none" w:sz="0" w:space="0" w:color="auto"/>
        <w:left w:val="none" w:sz="0" w:space="0" w:color="auto"/>
        <w:bottom w:val="none" w:sz="0" w:space="0" w:color="auto"/>
        <w:right w:val="none" w:sz="0" w:space="0" w:color="auto"/>
      </w:divBdr>
    </w:div>
    <w:div w:id="1209493564">
      <w:bodyDiv w:val="1"/>
      <w:marLeft w:val="0"/>
      <w:marRight w:val="0"/>
      <w:marTop w:val="0"/>
      <w:marBottom w:val="0"/>
      <w:divBdr>
        <w:top w:val="none" w:sz="0" w:space="0" w:color="auto"/>
        <w:left w:val="none" w:sz="0" w:space="0" w:color="auto"/>
        <w:bottom w:val="none" w:sz="0" w:space="0" w:color="auto"/>
        <w:right w:val="none" w:sz="0" w:space="0" w:color="auto"/>
      </w:divBdr>
    </w:div>
    <w:div w:id="1253316198">
      <w:bodyDiv w:val="1"/>
      <w:marLeft w:val="0"/>
      <w:marRight w:val="0"/>
      <w:marTop w:val="0"/>
      <w:marBottom w:val="0"/>
      <w:divBdr>
        <w:top w:val="none" w:sz="0" w:space="0" w:color="auto"/>
        <w:left w:val="none" w:sz="0" w:space="0" w:color="auto"/>
        <w:bottom w:val="none" w:sz="0" w:space="0" w:color="auto"/>
        <w:right w:val="none" w:sz="0" w:space="0" w:color="auto"/>
      </w:divBdr>
    </w:div>
    <w:div w:id="1277055106">
      <w:bodyDiv w:val="1"/>
      <w:marLeft w:val="0"/>
      <w:marRight w:val="0"/>
      <w:marTop w:val="0"/>
      <w:marBottom w:val="0"/>
      <w:divBdr>
        <w:top w:val="none" w:sz="0" w:space="0" w:color="auto"/>
        <w:left w:val="none" w:sz="0" w:space="0" w:color="auto"/>
        <w:bottom w:val="none" w:sz="0" w:space="0" w:color="auto"/>
        <w:right w:val="none" w:sz="0" w:space="0" w:color="auto"/>
      </w:divBdr>
    </w:div>
    <w:div w:id="1333409236">
      <w:bodyDiv w:val="1"/>
      <w:marLeft w:val="0"/>
      <w:marRight w:val="0"/>
      <w:marTop w:val="0"/>
      <w:marBottom w:val="0"/>
      <w:divBdr>
        <w:top w:val="none" w:sz="0" w:space="0" w:color="auto"/>
        <w:left w:val="none" w:sz="0" w:space="0" w:color="auto"/>
        <w:bottom w:val="none" w:sz="0" w:space="0" w:color="auto"/>
        <w:right w:val="none" w:sz="0" w:space="0" w:color="auto"/>
      </w:divBdr>
    </w:div>
    <w:div w:id="1373112588">
      <w:bodyDiv w:val="1"/>
      <w:marLeft w:val="0"/>
      <w:marRight w:val="0"/>
      <w:marTop w:val="0"/>
      <w:marBottom w:val="0"/>
      <w:divBdr>
        <w:top w:val="none" w:sz="0" w:space="0" w:color="auto"/>
        <w:left w:val="none" w:sz="0" w:space="0" w:color="auto"/>
        <w:bottom w:val="none" w:sz="0" w:space="0" w:color="auto"/>
        <w:right w:val="none" w:sz="0" w:space="0" w:color="auto"/>
      </w:divBdr>
    </w:div>
    <w:div w:id="1420785404">
      <w:bodyDiv w:val="1"/>
      <w:marLeft w:val="0"/>
      <w:marRight w:val="0"/>
      <w:marTop w:val="0"/>
      <w:marBottom w:val="0"/>
      <w:divBdr>
        <w:top w:val="none" w:sz="0" w:space="0" w:color="auto"/>
        <w:left w:val="none" w:sz="0" w:space="0" w:color="auto"/>
        <w:bottom w:val="none" w:sz="0" w:space="0" w:color="auto"/>
        <w:right w:val="none" w:sz="0" w:space="0" w:color="auto"/>
      </w:divBdr>
    </w:div>
    <w:div w:id="1465006174">
      <w:bodyDiv w:val="1"/>
      <w:marLeft w:val="0"/>
      <w:marRight w:val="0"/>
      <w:marTop w:val="0"/>
      <w:marBottom w:val="0"/>
      <w:divBdr>
        <w:top w:val="none" w:sz="0" w:space="0" w:color="auto"/>
        <w:left w:val="none" w:sz="0" w:space="0" w:color="auto"/>
        <w:bottom w:val="none" w:sz="0" w:space="0" w:color="auto"/>
        <w:right w:val="none" w:sz="0" w:space="0" w:color="auto"/>
      </w:divBdr>
    </w:div>
    <w:div w:id="1504970782">
      <w:bodyDiv w:val="1"/>
      <w:marLeft w:val="0"/>
      <w:marRight w:val="0"/>
      <w:marTop w:val="0"/>
      <w:marBottom w:val="0"/>
      <w:divBdr>
        <w:top w:val="none" w:sz="0" w:space="0" w:color="auto"/>
        <w:left w:val="none" w:sz="0" w:space="0" w:color="auto"/>
        <w:bottom w:val="none" w:sz="0" w:space="0" w:color="auto"/>
        <w:right w:val="none" w:sz="0" w:space="0" w:color="auto"/>
      </w:divBdr>
    </w:div>
    <w:div w:id="1515533924">
      <w:bodyDiv w:val="1"/>
      <w:marLeft w:val="0"/>
      <w:marRight w:val="0"/>
      <w:marTop w:val="0"/>
      <w:marBottom w:val="0"/>
      <w:divBdr>
        <w:top w:val="none" w:sz="0" w:space="0" w:color="auto"/>
        <w:left w:val="none" w:sz="0" w:space="0" w:color="auto"/>
        <w:bottom w:val="none" w:sz="0" w:space="0" w:color="auto"/>
        <w:right w:val="none" w:sz="0" w:space="0" w:color="auto"/>
      </w:divBdr>
    </w:div>
    <w:div w:id="1625232888">
      <w:bodyDiv w:val="1"/>
      <w:marLeft w:val="0"/>
      <w:marRight w:val="0"/>
      <w:marTop w:val="0"/>
      <w:marBottom w:val="0"/>
      <w:divBdr>
        <w:top w:val="none" w:sz="0" w:space="0" w:color="auto"/>
        <w:left w:val="none" w:sz="0" w:space="0" w:color="auto"/>
        <w:bottom w:val="none" w:sz="0" w:space="0" w:color="auto"/>
        <w:right w:val="none" w:sz="0" w:space="0" w:color="auto"/>
      </w:divBdr>
    </w:div>
    <w:div w:id="1629701155">
      <w:bodyDiv w:val="1"/>
      <w:marLeft w:val="0"/>
      <w:marRight w:val="0"/>
      <w:marTop w:val="0"/>
      <w:marBottom w:val="0"/>
      <w:divBdr>
        <w:top w:val="none" w:sz="0" w:space="0" w:color="auto"/>
        <w:left w:val="none" w:sz="0" w:space="0" w:color="auto"/>
        <w:bottom w:val="none" w:sz="0" w:space="0" w:color="auto"/>
        <w:right w:val="none" w:sz="0" w:space="0" w:color="auto"/>
      </w:divBdr>
    </w:div>
    <w:div w:id="1649171138">
      <w:bodyDiv w:val="1"/>
      <w:marLeft w:val="0"/>
      <w:marRight w:val="0"/>
      <w:marTop w:val="0"/>
      <w:marBottom w:val="0"/>
      <w:divBdr>
        <w:top w:val="none" w:sz="0" w:space="0" w:color="auto"/>
        <w:left w:val="none" w:sz="0" w:space="0" w:color="auto"/>
        <w:bottom w:val="none" w:sz="0" w:space="0" w:color="auto"/>
        <w:right w:val="none" w:sz="0" w:space="0" w:color="auto"/>
      </w:divBdr>
    </w:div>
    <w:div w:id="1687290655">
      <w:bodyDiv w:val="1"/>
      <w:marLeft w:val="0"/>
      <w:marRight w:val="0"/>
      <w:marTop w:val="0"/>
      <w:marBottom w:val="0"/>
      <w:divBdr>
        <w:top w:val="none" w:sz="0" w:space="0" w:color="auto"/>
        <w:left w:val="none" w:sz="0" w:space="0" w:color="auto"/>
        <w:bottom w:val="none" w:sz="0" w:space="0" w:color="auto"/>
        <w:right w:val="none" w:sz="0" w:space="0" w:color="auto"/>
      </w:divBdr>
    </w:div>
    <w:div w:id="1720128526">
      <w:bodyDiv w:val="1"/>
      <w:marLeft w:val="0"/>
      <w:marRight w:val="0"/>
      <w:marTop w:val="0"/>
      <w:marBottom w:val="0"/>
      <w:divBdr>
        <w:top w:val="none" w:sz="0" w:space="0" w:color="auto"/>
        <w:left w:val="none" w:sz="0" w:space="0" w:color="auto"/>
        <w:bottom w:val="none" w:sz="0" w:space="0" w:color="auto"/>
        <w:right w:val="none" w:sz="0" w:space="0" w:color="auto"/>
      </w:divBdr>
    </w:div>
    <w:div w:id="1812819769">
      <w:bodyDiv w:val="1"/>
      <w:marLeft w:val="0"/>
      <w:marRight w:val="0"/>
      <w:marTop w:val="0"/>
      <w:marBottom w:val="0"/>
      <w:divBdr>
        <w:top w:val="none" w:sz="0" w:space="0" w:color="auto"/>
        <w:left w:val="none" w:sz="0" w:space="0" w:color="auto"/>
        <w:bottom w:val="none" w:sz="0" w:space="0" w:color="auto"/>
        <w:right w:val="none" w:sz="0" w:space="0" w:color="auto"/>
      </w:divBdr>
    </w:div>
    <w:div w:id="1829243581">
      <w:bodyDiv w:val="1"/>
      <w:marLeft w:val="0"/>
      <w:marRight w:val="0"/>
      <w:marTop w:val="0"/>
      <w:marBottom w:val="0"/>
      <w:divBdr>
        <w:top w:val="none" w:sz="0" w:space="0" w:color="auto"/>
        <w:left w:val="none" w:sz="0" w:space="0" w:color="auto"/>
        <w:bottom w:val="none" w:sz="0" w:space="0" w:color="auto"/>
        <w:right w:val="none" w:sz="0" w:space="0" w:color="auto"/>
      </w:divBdr>
    </w:div>
    <w:div w:id="1848668705">
      <w:bodyDiv w:val="1"/>
      <w:marLeft w:val="0"/>
      <w:marRight w:val="0"/>
      <w:marTop w:val="0"/>
      <w:marBottom w:val="0"/>
      <w:divBdr>
        <w:top w:val="none" w:sz="0" w:space="0" w:color="auto"/>
        <w:left w:val="none" w:sz="0" w:space="0" w:color="auto"/>
        <w:bottom w:val="none" w:sz="0" w:space="0" w:color="auto"/>
        <w:right w:val="none" w:sz="0" w:space="0" w:color="auto"/>
      </w:divBdr>
    </w:div>
    <w:div w:id="1904244927">
      <w:bodyDiv w:val="1"/>
      <w:marLeft w:val="0"/>
      <w:marRight w:val="0"/>
      <w:marTop w:val="0"/>
      <w:marBottom w:val="0"/>
      <w:divBdr>
        <w:top w:val="none" w:sz="0" w:space="0" w:color="auto"/>
        <w:left w:val="none" w:sz="0" w:space="0" w:color="auto"/>
        <w:bottom w:val="none" w:sz="0" w:space="0" w:color="auto"/>
        <w:right w:val="none" w:sz="0" w:space="0" w:color="auto"/>
      </w:divBdr>
    </w:div>
    <w:div w:id="1906993303">
      <w:bodyDiv w:val="1"/>
      <w:marLeft w:val="0"/>
      <w:marRight w:val="0"/>
      <w:marTop w:val="0"/>
      <w:marBottom w:val="0"/>
      <w:divBdr>
        <w:top w:val="none" w:sz="0" w:space="0" w:color="auto"/>
        <w:left w:val="none" w:sz="0" w:space="0" w:color="auto"/>
        <w:bottom w:val="none" w:sz="0" w:space="0" w:color="auto"/>
        <w:right w:val="none" w:sz="0" w:space="0" w:color="auto"/>
      </w:divBdr>
    </w:div>
    <w:div w:id="1982420852">
      <w:bodyDiv w:val="1"/>
      <w:marLeft w:val="0"/>
      <w:marRight w:val="0"/>
      <w:marTop w:val="0"/>
      <w:marBottom w:val="0"/>
      <w:divBdr>
        <w:top w:val="none" w:sz="0" w:space="0" w:color="auto"/>
        <w:left w:val="none" w:sz="0" w:space="0" w:color="auto"/>
        <w:bottom w:val="none" w:sz="0" w:space="0" w:color="auto"/>
        <w:right w:val="none" w:sz="0" w:space="0" w:color="auto"/>
      </w:divBdr>
    </w:div>
    <w:div w:id="1982541923">
      <w:bodyDiv w:val="1"/>
      <w:marLeft w:val="0"/>
      <w:marRight w:val="0"/>
      <w:marTop w:val="0"/>
      <w:marBottom w:val="0"/>
      <w:divBdr>
        <w:top w:val="none" w:sz="0" w:space="0" w:color="auto"/>
        <w:left w:val="none" w:sz="0" w:space="0" w:color="auto"/>
        <w:bottom w:val="none" w:sz="0" w:space="0" w:color="auto"/>
        <w:right w:val="none" w:sz="0" w:space="0" w:color="auto"/>
      </w:divBdr>
    </w:div>
    <w:div w:id="203240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8E4A5-47C9-485D-A730-A90B9A42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8577</Words>
  <Characters>59749</Characters>
  <Application>Microsoft Office Word</Application>
  <DocSecurity>0</DocSecurity>
  <Lines>497</Lines>
  <Paragraphs>136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Općina Podstrana</Company>
  <LinksUpToDate>false</LinksUpToDate>
  <CharactersWithSpaces>68190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dc:creator>
  <cp:keywords/>
  <dc:description/>
  <cp:lastModifiedBy>Stjepan Tabak2</cp:lastModifiedBy>
  <cp:revision>5</cp:revision>
  <cp:lastPrinted>2018-11-27T17:42:00Z</cp:lastPrinted>
  <dcterms:created xsi:type="dcterms:W3CDTF">2019-11-27T12:04:00Z</dcterms:created>
  <dcterms:modified xsi:type="dcterms:W3CDTF">2020-03-26T12:17:00Z</dcterms:modified>
</cp:coreProperties>
</file>