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8975" w14:textId="77777777" w:rsidR="00426EEB" w:rsidRDefault="0002698B" w:rsidP="00426EEB">
      <w:pPr>
        <w:pStyle w:val="StandardWeb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 xml:space="preserve">PODSJETNIK </w:t>
      </w:r>
      <w:r w:rsidR="001079EA" w:rsidRPr="001079EA">
        <w:rPr>
          <w:b/>
          <w:u w:val="single"/>
        </w:rPr>
        <w:t>SVIM UDRUGAMA</w:t>
      </w:r>
    </w:p>
    <w:p w14:paraId="1F133DFB" w14:textId="02AC9416" w:rsidR="001079EA" w:rsidRPr="00426EEB" w:rsidRDefault="00426EEB" w:rsidP="00426EEB">
      <w:pPr>
        <w:pStyle w:val="StandardWeb"/>
        <w:spacing w:before="0" w:beforeAutospacing="0" w:after="0" w:afterAutospacing="0"/>
        <w:jc w:val="center"/>
        <w:rPr>
          <w:b/>
        </w:rPr>
      </w:pPr>
      <w:r w:rsidRPr="00426EEB">
        <w:rPr>
          <w:b/>
        </w:rPr>
        <w:t>o dostavi PRO</w:t>
      </w:r>
      <w:r w:rsidR="00E426B4">
        <w:rPr>
          <w:b/>
        </w:rPr>
        <w:t>R</w:t>
      </w:r>
      <w:r w:rsidRPr="00426EEB">
        <w:rPr>
          <w:b/>
        </w:rPr>
        <w:t xml:space="preserve">-POT obrasca </w:t>
      </w:r>
    </w:p>
    <w:p w14:paraId="172A6B5A" w14:textId="77777777" w:rsidR="001079EA" w:rsidRDefault="001079EA" w:rsidP="005B1D5B">
      <w:pPr>
        <w:pStyle w:val="StandardWeb"/>
        <w:jc w:val="both"/>
      </w:pPr>
    </w:p>
    <w:p w14:paraId="14705FF9" w14:textId="3D32FE80" w:rsidR="005B1D5B" w:rsidRDefault="005B1D5B" w:rsidP="005B1D5B">
      <w:pPr>
        <w:pStyle w:val="StandardWeb"/>
        <w:jc w:val="both"/>
      </w:pPr>
      <w:r>
        <w:t>Zakon o financijskom poslovanju i računovodstvu neprofitnih organizacija (N</w:t>
      </w:r>
      <w:r w:rsidR="00426EEB">
        <w:t xml:space="preserve">N </w:t>
      </w:r>
      <w:r>
        <w:t>121/14</w:t>
      </w:r>
      <w:r w:rsidR="00426EEB">
        <w:t>)</w:t>
      </w:r>
      <w:r>
        <w:t xml:space="preserve">  uređuje sustav financijskog poslovanja, računovodstva te nadzora nad financijskim poslovanjem i računovodstvom neprofitnih organizacija.</w:t>
      </w:r>
    </w:p>
    <w:p w14:paraId="5A8FA0C5" w14:textId="0A209E02" w:rsidR="00A42382" w:rsidRDefault="00426EEB" w:rsidP="00A42382">
      <w:pPr>
        <w:pStyle w:val="StandardWeb"/>
      </w:pPr>
      <w:r>
        <w:t xml:space="preserve">Uz </w:t>
      </w:r>
      <w:r w:rsidR="005B1D5B">
        <w:t xml:space="preserve">Zakon donesena su dva </w:t>
      </w:r>
      <w:r>
        <w:t xml:space="preserve">važna </w:t>
      </w:r>
      <w:r w:rsidR="005B1D5B">
        <w:t>pravilnika:</w:t>
      </w:r>
    </w:p>
    <w:p w14:paraId="40F7143E" w14:textId="77777777" w:rsidR="00A42382" w:rsidRDefault="005B1D5B" w:rsidP="00A42382">
      <w:pPr>
        <w:pStyle w:val="StandardWeb"/>
        <w:numPr>
          <w:ilvl w:val="0"/>
          <w:numId w:val="1"/>
        </w:numPr>
      </w:pPr>
      <w:r>
        <w:t>Pravilnik o neprofitnom računovodstvu i računskom planu (N</w:t>
      </w:r>
      <w:r w:rsidR="00A42382">
        <w:t>N</w:t>
      </w:r>
      <w:r>
        <w:t xml:space="preserve"> 1/15)</w:t>
      </w:r>
      <w:r w:rsidR="00A42382">
        <w:t>.</w:t>
      </w:r>
    </w:p>
    <w:p w14:paraId="326D6464" w14:textId="77777777" w:rsidR="00A42382" w:rsidRDefault="005B1D5B" w:rsidP="00A42382">
      <w:pPr>
        <w:pStyle w:val="StandardWeb"/>
        <w:numPr>
          <w:ilvl w:val="0"/>
          <w:numId w:val="1"/>
        </w:numPr>
      </w:pPr>
      <w:r>
        <w:t>Pravilnik o izvještavanju u neprofitnom računovodstvu i Registru neprofitnih organizacija (N</w:t>
      </w:r>
      <w:r w:rsidR="00A42382">
        <w:t>N</w:t>
      </w:r>
      <w:r>
        <w:t xml:space="preserve"> 31/15)</w:t>
      </w:r>
      <w:r w:rsidR="00A42382">
        <w:t xml:space="preserve">. </w:t>
      </w:r>
    </w:p>
    <w:p w14:paraId="2C0F87A7" w14:textId="205A67DA" w:rsidR="001079EA" w:rsidRDefault="005B1D5B" w:rsidP="001079EA">
      <w:pPr>
        <w:pStyle w:val="StandardWeb"/>
        <w:jc w:val="both"/>
      </w:pPr>
      <w:r>
        <w:t xml:space="preserve">Temeljem Pravilnika o izvještavanju u neprofitnom računovodstvu i registru neprofitnih organizacija </w:t>
      </w:r>
      <w:r w:rsidR="00426EEB">
        <w:t xml:space="preserve">podsjećamo </w:t>
      </w:r>
      <w:r w:rsidR="00A42382">
        <w:t xml:space="preserve">sve </w:t>
      </w:r>
      <w:r>
        <w:t>Udruge</w:t>
      </w:r>
      <w:r w:rsidR="00A42382">
        <w:t xml:space="preserve"> da su obvezne dostaviti  Izvještaj o potrošnji proračunskih sredstava  (Obrazac PRO</w:t>
      </w:r>
      <w:r w:rsidR="00ED63A2">
        <w:t>R</w:t>
      </w:r>
      <w:bookmarkStart w:id="0" w:name="_GoBack"/>
      <w:bookmarkEnd w:id="0"/>
      <w:r w:rsidR="00A42382">
        <w:t xml:space="preserve">-POT) </w:t>
      </w:r>
      <w:r w:rsidR="00426EEB">
        <w:t xml:space="preserve">Općini Podstrana i </w:t>
      </w:r>
      <w:r w:rsidR="00A42382">
        <w:t xml:space="preserve">svakoj instituciji od kojih su dobile financijska sredstva iz javnih izvora. </w:t>
      </w:r>
    </w:p>
    <w:p w14:paraId="7CFEC555" w14:textId="516508CD" w:rsidR="00A42382" w:rsidRDefault="00A42382" w:rsidP="001079EA">
      <w:pPr>
        <w:pStyle w:val="StandardWeb"/>
        <w:jc w:val="both"/>
      </w:pPr>
      <w:r>
        <w:t>Javni izvori uključuju  sredstva državnog proračuna i proračuna jedinica lokalne (općine ili grada) i područne (regionalne) samouprave (županije).</w:t>
      </w:r>
    </w:p>
    <w:p w14:paraId="75F2C019" w14:textId="13C51B48" w:rsidR="00A42382" w:rsidRDefault="005B1D5B" w:rsidP="00A42382">
      <w:pPr>
        <w:pStyle w:val="StandardWeb"/>
        <w:jc w:val="center"/>
      </w:pPr>
      <w:r>
        <w:t xml:space="preserve">Obrazac </w:t>
      </w:r>
      <w:r w:rsidR="001079EA">
        <w:t xml:space="preserve">se </w:t>
      </w:r>
      <w:r>
        <w:t>može preuzeti na adresi:</w:t>
      </w:r>
    </w:p>
    <w:p w14:paraId="4E41F871" w14:textId="7CC07F6E" w:rsidR="005B1D5B" w:rsidRDefault="00ED63A2" w:rsidP="00A42382">
      <w:pPr>
        <w:pStyle w:val="StandardWeb"/>
        <w:jc w:val="center"/>
      </w:pPr>
      <w:hyperlink r:id="rId6" w:tgtFrame="_blank" w:history="1">
        <w:r w:rsidR="005B1D5B">
          <w:rPr>
            <w:rStyle w:val="Hiperveza"/>
          </w:rPr>
          <w:t>http://www.mfin.hr/adminmax/docs/PROR-POT98%20-.xls</w:t>
        </w:r>
      </w:hyperlink>
    </w:p>
    <w:p w14:paraId="67793E25" w14:textId="520D2A2E" w:rsidR="005B1D5B" w:rsidRDefault="00ED63A2" w:rsidP="00A42382">
      <w:pPr>
        <w:pStyle w:val="StandardWeb"/>
        <w:jc w:val="center"/>
      </w:pPr>
      <w:hyperlink r:id="rId7" w:history="1">
        <w:r w:rsidR="00A42382" w:rsidRPr="00A112C9">
          <w:rPr>
            <w:rStyle w:val="Hiperveza"/>
          </w:rPr>
          <w:t>https://udruge.gov.hr/vijesti/obveza-dostave-pror-pot-obrazaca-za-udruge-i-druge-neprofitne-organizacije/3398</w:t>
        </w:r>
      </w:hyperlink>
    </w:p>
    <w:p w14:paraId="622968B2" w14:textId="77777777" w:rsidR="00A42382" w:rsidRPr="001079EA" w:rsidRDefault="00A42382" w:rsidP="001079EA">
      <w:pPr>
        <w:pStyle w:val="StandardWeb"/>
        <w:jc w:val="both"/>
      </w:pPr>
    </w:p>
    <w:p w14:paraId="484FD137" w14:textId="77777777" w:rsidR="001079EA" w:rsidRDefault="00CE0C4D" w:rsidP="001079EA">
      <w:pPr>
        <w:pStyle w:val="StandardWeb"/>
        <w:jc w:val="both"/>
        <w:rPr>
          <w:rFonts w:eastAsiaTheme="minorHAnsi"/>
          <w:bCs/>
          <w:lang w:eastAsia="en-US"/>
        </w:rPr>
      </w:pPr>
      <w:r w:rsidRPr="001079EA">
        <w:rPr>
          <w:rFonts w:eastAsiaTheme="minorHAnsi"/>
          <w:lang w:eastAsia="en-US"/>
        </w:rPr>
        <w:t>U</w:t>
      </w:r>
      <w:r w:rsidR="00A42382" w:rsidRPr="001079EA">
        <w:rPr>
          <w:rFonts w:eastAsiaTheme="minorHAnsi"/>
          <w:lang w:eastAsia="en-US"/>
        </w:rPr>
        <w:t xml:space="preserve"> slučaju postojanja ugovorom uređene obveze izvještavanja prema davatelju sredstava iz javnih izvora koja je sadržajno detaljnija od propisanog PROR-POT obrasca, udruga ili druga neprofitna organizacije </w:t>
      </w:r>
      <w:r w:rsidR="00A42382" w:rsidRPr="001079EA">
        <w:rPr>
          <w:rFonts w:eastAsiaTheme="minorHAnsi"/>
          <w:b/>
          <w:bCs/>
          <w:lang w:eastAsia="en-US"/>
        </w:rPr>
        <w:t>nije u obvezi dostavljati ispunjen obrazac PROR-POT.</w:t>
      </w:r>
      <w:r w:rsidRPr="001079EA">
        <w:rPr>
          <w:rFonts w:eastAsiaTheme="minorHAnsi"/>
          <w:b/>
          <w:bCs/>
          <w:lang w:eastAsia="en-US"/>
        </w:rPr>
        <w:t xml:space="preserve"> </w:t>
      </w:r>
      <w:r w:rsidRPr="001079EA">
        <w:rPr>
          <w:rFonts w:eastAsiaTheme="minorHAnsi"/>
          <w:bCs/>
          <w:lang w:eastAsia="en-US"/>
        </w:rPr>
        <w:t>Navod se odnosi na sve Udruge koje imaju</w:t>
      </w:r>
      <w:r w:rsidR="001079EA" w:rsidRPr="001079EA">
        <w:rPr>
          <w:rFonts w:eastAsiaTheme="minorHAnsi"/>
          <w:bCs/>
          <w:lang w:eastAsia="en-US"/>
        </w:rPr>
        <w:t xml:space="preserve"> </w:t>
      </w:r>
      <w:r w:rsidRPr="001079EA">
        <w:rPr>
          <w:rFonts w:eastAsiaTheme="minorHAnsi"/>
          <w:bCs/>
          <w:lang w:eastAsia="en-US"/>
        </w:rPr>
        <w:t>ugovor o</w:t>
      </w:r>
      <w:r w:rsidR="001079EA" w:rsidRPr="001079EA">
        <w:rPr>
          <w:rFonts w:eastAsiaTheme="minorHAnsi"/>
          <w:bCs/>
          <w:lang w:eastAsia="en-US"/>
        </w:rPr>
        <w:t xml:space="preserve"> sufinanciranju temeljem Javnog poziva za financiranje javnih potreba</w:t>
      </w:r>
      <w:r w:rsidR="001079EA">
        <w:rPr>
          <w:rFonts w:eastAsiaTheme="minorHAnsi"/>
          <w:bCs/>
          <w:lang w:eastAsia="en-US"/>
        </w:rPr>
        <w:t xml:space="preserve"> Općine Podstrana za </w:t>
      </w:r>
      <w:r w:rsidR="001079EA" w:rsidRPr="001079EA">
        <w:rPr>
          <w:rFonts w:eastAsiaTheme="minorHAnsi"/>
          <w:bCs/>
          <w:lang w:eastAsia="en-US"/>
        </w:rPr>
        <w:t>tekuć</w:t>
      </w:r>
      <w:r w:rsidR="001079EA">
        <w:rPr>
          <w:rFonts w:eastAsiaTheme="minorHAnsi"/>
          <w:bCs/>
          <w:lang w:eastAsia="en-US"/>
        </w:rPr>
        <w:t xml:space="preserve">u proračunsku </w:t>
      </w:r>
      <w:r w:rsidR="001079EA" w:rsidRPr="001079EA">
        <w:rPr>
          <w:rFonts w:eastAsiaTheme="minorHAnsi"/>
          <w:bCs/>
          <w:lang w:eastAsia="en-US"/>
        </w:rPr>
        <w:t>godin</w:t>
      </w:r>
      <w:r w:rsidR="001079EA">
        <w:rPr>
          <w:rFonts w:eastAsiaTheme="minorHAnsi"/>
          <w:bCs/>
          <w:lang w:eastAsia="en-US"/>
        </w:rPr>
        <w:t>u</w:t>
      </w:r>
      <w:r w:rsidR="001079EA" w:rsidRPr="001079EA">
        <w:rPr>
          <w:rFonts w:eastAsiaTheme="minorHAnsi"/>
          <w:bCs/>
          <w:lang w:eastAsia="en-US"/>
        </w:rPr>
        <w:t>.</w:t>
      </w:r>
    </w:p>
    <w:p w14:paraId="014078F7" w14:textId="77777777" w:rsidR="00426EEB" w:rsidRDefault="00426EEB" w:rsidP="001079EA">
      <w:pPr>
        <w:pStyle w:val="StandardWeb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</w:p>
    <w:p w14:paraId="4344931A" w14:textId="1579EB31" w:rsidR="001079EA" w:rsidRPr="001079EA" w:rsidRDefault="001079EA" w:rsidP="001079EA">
      <w:pPr>
        <w:pStyle w:val="StandardWeb"/>
        <w:spacing w:before="0" w:beforeAutospacing="0" w:after="0" w:afterAutospacing="0"/>
        <w:jc w:val="both"/>
        <w:rPr>
          <w:bCs/>
        </w:rPr>
      </w:pPr>
      <w:r>
        <w:rPr>
          <w:rFonts w:eastAsiaTheme="minorHAnsi"/>
          <w:bCs/>
          <w:lang w:eastAsia="en-US"/>
        </w:rPr>
        <w:t xml:space="preserve">Sve informacije i pojašnjenja mogu se dobiti u </w:t>
      </w:r>
      <w:r w:rsidRPr="001079EA">
        <w:rPr>
          <w:bCs/>
        </w:rPr>
        <w:t>Upravnom odjelu za javnu nabavu,</w:t>
      </w:r>
      <w:r>
        <w:rPr>
          <w:bCs/>
        </w:rPr>
        <w:t xml:space="preserve"> </w:t>
      </w:r>
      <w:r w:rsidRPr="001079EA">
        <w:rPr>
          <w:bCs/>
        </w:rPr>
        <w:t>gospodarstvo, društvene djelatnosti i EU fondove:</w:t>
      </w:r>
    </w:p>
    <w:p w14:paraId="0983CA20" w14:textId="029C3AB6" w:rsidR="001079EA" w:rsidRPr="001079EA" w:rsidRDefault="001079EA" w:rsidP="001079EA">
      <w:pPr>
        <w:pStyle w:val="StandardWeb"/>
        <w:spacing w:before="0" w:beforeAutospacing="0" w:after="0" w:afterAutospacing="0"/>
        <w:jc w:val="both"/>
        <w:rPr>
          <w:bCs/>
        </w:rPr>
      </w:pPr>
      <w:r w:rsidRPr="001079EA">
        <w:rPr>
          <w:bCs/>
        </w:rPr>
        <w:t xml:space="preserve">e-mail: </w:t>
      </w:r>
      <w:hyperlink r:id="rId8" w:history="1">
        <w:r w:rsidRPr="001079EA">
          <w:rPr>
            <w:rStyle w:val="Hiperveza"/>
            <w:bCs/>
          </w:rPr>
          <w:t>drustvene.djelatnosti@podstrana.hr</w:t>
        </w:r>
      </w:hyperlink>
    </w:p>
    <w:p w14:paraId="435BAD66" w14:textId="77777777" w:rsidR="001079EA" w:rsidRPr="001079EA" w:rsidRDefault="001079EA" w:rsidP="001079EA">
      <w:pPr>
        <w:pStyle w:val="StandardWeb"/>
        <w:jc w:val="both"/>
      </w:pPr>
    </w:p>
    <w:sectPr w:rsidR="001079EA" w:rsidRPr="00107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F9E"/>
    <w:multiLevelType w:val="hybridMultilevel"/>
    <w:tmpl w:val="3A66D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1E"/>
    <w:rsid w:val="0002698B"/>
    <w:rsid w:val="001079EA"/>
    <w:rsid w:val="00426EEB"/>
    <w:rsid w:val="005B1D5B"/>
    <w:rsid w:val="0086735B"/>
    <w:rsid w:val="00A42382"/>
    <w:rsid w:val="00AD1A1E"/>
    <w:rsid w:val="00C652EC"/>
    <w:rsid w:val="00CE0C4D"/>
    <w:rsid w:val="00D47346"/>
    <w:rsid w:val="00E426B4"/>
    <w:rsid w:val="00E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DBFC"/>
  <w15:chartTrackingRefBased/>
  <w15:docId w15:val="{8756A7A2-912B-46BA-AC68-DD1F1534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B1D5B"/>
    <w:rPr>
      <w:b/>
      <w:bCs/>
    </w:rPr>
  </w:style>
  <w:style w:type="character" w:styleId="Hiperveza">
    <w:name w:val="Hyperlink"/>
    <w:basedOn w:val="Zadanifontodlomka"/>
    <w:uiPriority w:val="99"/>
    <w:unhideWhenUsed/>
    <w:rsid w:val="005B1D5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podstran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udruge.gov.hr/vijesti/obveza-dostave-pror-pot-obrazaca-za-udruge-i-druge-neprofitne-organizacije/3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in.hr/adminmax/docs/PROR-POT98%20-.x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79CF-8D02-4D08-A498-F7D57A92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Marija Šošić</cp:lastModifiedBy>
  <cp:revision>9</cp:revision>
  <dcterms:created xsi:type="dcterms:W3CDTF">2018-06-11T06:32:00Z</dcterms:created>
  <dcterms:modified xsi:type="dcterms:W3CDTF">2018-06-11T07:29:00Z</dcterms:modified>
</cp:coreProperties>
</file>