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38B6C" w14:textId="77777777" w:rsidR="009A702B" w:rsidRDefault="009A702B" w:rsidP="00E517EA">
      <w:pPr>
        <w:spacing w:after="0"/>
        <w:jc w:val="both"/>
        <w:rPr>
          <w:rFonts w:ascii="Arial" w:hAnsi="Arial" w:cs="Arial"/>
        </w:rPr>
      </w:pPr>
    </w:p>
    <w:p w14:paraId="46952F8B" w14:textId="77777777" w:rsidR="009A702B" w:rsidRDefault="009A702B" w:rsidP="00E517EA">
      <w:pPr>
        <w:spacing w:after="0"/>
        <w:jc w:val="both"/>
        <w:rPr>
          <w:rFonts w:ascii="Arial" w:hAnsi="Arial" w:cs="Arial"/>
        </w:rPr>
      </w:pPr>
    </w:p>
    <w:p w14:paraId="2650B0F9" w14:textId="15C8774B" w:rsidR="0051572A" w:rsidRPr="008F2D25" w:rsidRDefault="0051572A" w:rsidP="00E517EA">
      <w:pPr>
        <w:spacing w:after="0"/>
        <w:jc w:val="both"/>
        <w:rPr>
          <w:rFonts w:ascii="Arial" w:hAnsi="Arial" w:cs="Arial"/>
        </w:rPr>
      </w:pPr>
      <w:r w:rsidRPr="008F2D25">
        <w:rPr>
          <w:rFonts w:ascii="Arial" w:hAnsi="Arial" w:cs="Arial"/>
        </w:rPr>
        <w:t xml:space="preserve">Na temelju članka </w:t>
      </w:r>
      <w:r w:rsidR="00C963D9" w:rsidRPr="008F2D25">
        <w:rPr>
          <w:rFonts w:ascii="Arial" w:hAnsi="Arial" w:cs="Arial"/>
        </w:rPr>
        <w:t>8</w:t>
      </w:r>
      <w:r w:rsidRPr="008F2D25">
        <w:rPr>
          <w:rFonts w:ascii="Arial" w:hAnsi="Arial" w:cs="Arial"/>
        </w:rPr>
        <w:t xml:space="preserve">9. Zakona o proračunu (Narodne novine broj </w:t>
      </w:r>
      <w:r w:rsidR="005F7BF9" w:rsidRPr="008F2D25">
        <w:rPr>
          <w:rFonts w:ascii="Arial" w:hAnsi="Arial" w:cs="Arial"/>
        </w:rPr>
        <w:t>144/21</w:t>
      </w:r>
      <w:r w:rsidRPr="008F2D25">
        <w:rPr>
          <w:rFonts w:ascii="Arial" w:hAnsi="Arial" w:cs="Arial"/>
        </w:rPr>
        <w:t xml:space="preserve">), Pravilnika o </w:t>
      </w:r>
      <w:r w:rsidR="0022295E" w:rsidRPr="008F2D25">
        <w:rPr>
          <w:rFonts w:ascii="Arial" w:hAnsi="Arial" w:cs="Arial"/>
        </w:rPr>
        <w:t>polugodiš</w:t>
      </w:r>
      <w:r w:rsidRPr="008F2D25">
        <w:rPr>
          <w:rFonts w:ascii="Arial" w:hAnsi="Arial" w:cs="Arial"/>
        </w:rPr>
        <w:t xml:space="preserve">njem i godišnjem izvještaju o izvršenju proračuna (Narodne novine broj </w:t>
      </w:r>
      <w:r w:rsidR="00E517EA" w:rsidRPr="008F2D25">
        <w:rPr>
          <w:rFonts w:ascii="Arial" w:hAnsi="Arial" w:cs="Arial"/>
        </w:rPr>
        <w:t>85/23</w:t>
      </w:r>
      <w:r w:rsidRPr="008F2D25">
        <w:rPr>
          <w:rFonts w:ascii="Arial" w:hAnsi="Arial" w:cs="Arial"/>
        </w:rPr>
        <w:t>)</w:t>
      </w:r>
      <w:r w:rsidR="00C963D9" w:rsidRPr="008F2D25">
        <w:rPr>
          <w:rFonts w:ascii="Arial" w:hAnsi="Arial" w:cs="Arial"/>
        </w:rPr>
        <w:t xml:space="preserve"> te</w:t>
      </w:r>
      <w:r w:rsidRPr="008F2D25">
        <w:rPr>
          <w:rFonts w:ascii="Arial" w:hAnsi="Arial" w:cs="Arial"/>
        </w:rPr>
        <w:t xml:space="preserve"> članka 31. Statuta općine Podstrana (Službeni glasnik </w:t>
      </w:r>
      <w:r w:rsidR="00781D78" w:rsidRPr="008F2D25">
        <w:rPr>
          <w:rFonts w:ascii="Arial" w:hAnsi="Arial" w:cs="Arial"/>
        </w:rPr>
        <w:t>O</w:t>
      </w:r>
      <w:r w:rsidRPr="008F2D25">
        <w:rPr>
          <w:rFonts w:ascii="Arial" w:hAnsi="Arial" w:cs="Arial"/>
        </w:rPr>
        <w:t>pćine Podstrana broj 7/</w:t>
      </w:r>
      <w:r w:rsidR="00781D78" w:rsidRPr="008F2D25">
        <w:rPr>
          <w:rFonts w:ascii="Arial" w:hAnsi="Arial" w:cs="Arial"/>
        </w:rPr>
        <w:t>21</w:t>
      </w:r>
      <w:r w:rsidRPr="008F2D25">
        <w:rPr>
          <w:rFonts w:ascii="Arial" w:hAnsi="Arial" w:cs="Arial"/>
        </w:rPr>
        <w:t>,</w:t>
      </w:r>
      <w:r w:rsidR="00781D78" w:rsidRPr="008F2D25">
        <w:rPr>
          <w:rFonts w:ascii="Arial" w:hAnsi="Arial" w:cs="Arial"/>
        </w:rPr>
        <w:t>21/21</w:t>
      </w:r>
      <w:r w:rsidR="00D33D1E">
        <w:rPr>
          <w:rFonts w:ascii="Arial" w:hAnsi="Arial" w:cs="Arial"/>
        </w:rPr>
        <w:t xml:space="preserve">, </w:t>
      </w:r>
      <w:r w:rsidR="00781D78" w:rsidRPr="008F2D25">
        <w:rPr>
          <w:rFonts w:ascii="Arial" w:hAnsi="Arial" w:cs="Arial"/>
        </w:rPr>
        <w:t>04/23</w:t>
      </w:r>
      <w:r w:rsidR="00D33D1E">
        <w:rPr>
          <w:rFonts w:ascii="Arial" w:hAnsi="Arial" w:cs="Arial"/>
        </w:rPr>
        <w:t xml:space="preserve"> i 2/25)</w:t>
      </w:r>
      <w:r w:rsidRPr="008F2D25">
        <w:rPr>
          <w:rFonts w:ascii="Arial" w:hAnsi="Arial" w:cs="Arial"/>
        </w:rPr>
        <w:t xml:space="preserve">, Općinsko vijeće </w:t>
      </w:r>
      <w:r w:rsidR="00781D78" w:rsidRPr="008F2D25">
        <w:rPr>
          <w:rFonts w:ascii="Arial" w:hAnsi="Arial" w:cs="Arial"/>
        </w:rPr>
        <w:t>O</w:t>
      </w:r>
      <w:r w:rsidRPr="008F2D25">
        <w:rPr>
          <w:rFonts w:ascii="Arial" w:hAnsi="Arial" w:cs="Arial"/>
        </w:rPr>
        <w:t>pćine Podstrana na</w:t>
      </w:r>
      <w:r w:rsidR="005F7BF9" w:rsidRPr="008F2D25">
        <w:rPr>
          <w:rFonts w:ascii="Arial" w:hAnsi="Arial" w:cs="Arial"/>
        </w:rPr>
        <w:t xml:space="preserve"> </w:t>
      </w:r>
      <w:r w:rsidR="00A7176B">
        <w:rPr>
          <w:rFonts w:ascii="Arial" w:hAnsi="Arial" w:cs="Arial"/>
        </w:rPr>
        <w:t>8</w:t>
      </w:r>
      <w:r w:rsidR="00361B64" w:rsidRPr="008F2D25">
        <w:rPr>
          <w:rFonts w:ascii="Arial" w:hAnsi="Arial" w:cs="Arial"/>
        </w:rPr>
        <w:t>.</w:t>
      </w:r>
      <w:r w:rsidRPr="008F2D25">
        <w:rPr>
          <w:rFonts w:ascii="Arial" w:hAnsi="Arial" w:cs="Arial"/>
        </w:rPr>
        <w:t xml:space="preserve"> sjednici, održanoj dana </w:t>
      </w:r>
      <w:r w:rsidR="00A7176B">
        <w:rPr>
          <w:rFonts w:ascii="Arial" w:hAnsi="Arial" w:cs="Arial"/>
        </w:rPr>
        <w:t>20</w:t>
      </w:r>
      <w:r w:rsidR="00C963D9" w:rsidRPr="008F2D25">
        <w:rPr>
          <w:rFonts w:ascii="Arial" w:hAnsi="Arial" w:cs="Arial"/>
        </w:rPr>
        <w:t xml:space="preserve">. </w:t>
      </w:r>
      <w:r w:rsidR="00A7176B">
        <w:rPr>
          <w:rFonts w:ascii="Arial" w:hAnsi="Arial" w:cs="Arial"/>
        </w:rPr>
        <w:t>svibnja</w:t>
      </w:r>
      <w:r w:rsidR="00C963D9" w:rsidRPr="008F2D25">
        <w:rPr>
          <w:rFonts w:ascii="Arial" w:hAnsi="Arial" w:cs="Arial"/>
        </w:rPr>
        <w:t xml:space="preserve"> 202</w:t>
      </w:r>
      <w:r w:rsidR="00A7176B">
        <w:rPr>
          <w:rFonts w:ascii="Arial" w:hAnsi="Arial" w:cs="Arial"/>
        </w:rPr>
        <w:t>6</w:t>
      </w:r>
      <w:r w:rsidRPr="008F2D25">
        <w:rPr>
          <w:rFonts w:ascii="Arial" w:hAnsi="Arial" w:cs="Arial"/>
        </w:rPr>
        <w:t>. godine donosi</w:t>
      </w:r>
    </w:p>
    <w:p w14:paraId="00A1F8A8" w14:textId="77777777" w:rsidR="0051572A" w:rsidRPr="008F2D25" w:rsidRDefault="0051572A" w:rsidP="0051572A">
      <w:pPr>
        <w:spacing w:after="0"/>
        <w:ind w:firstLine="284"/>
        <w:jc w:val="both"/>
        <w:rPr>
          <w:rFonts w:ascii="Arial" w:hAnsi="Arial" w:cs="Arial"/>
        </w:rPr>
      </w:pPr>
    </w:p>
    <w:p w14:paraId="60CD0159" w14:textId="77777777" w:rsidR="0051572A" w:rsidRPr="008F2D25" w:rsidRDefault="0051572A" w:rsidP="0051572A">
      <w:pPr>
        <w:spacing w:after="0"/>
        <w:ind w:firstLine="284"/>
        <w:jc w:val="both"/>
        <w:rPr>
          <w:rFonts w:ascii="Arial" w:hAnsi="Arial" w:cs="Arial"/>
        </w:rPr>
      </w:pPr>
    </w:p>
    <w:p w14:paraId="33B995A4" w14:textId="77777777" w:rsidR="0051572A" w:rsidRPr="008F2D25" w:rsidRDefault="0051572A" w:rsidP="0051572A">
      <w:pPr>
        <w:spacing w:after="0"/>
        <w:jc w:val="center"/>
        <w:rPr>
          <w:rFonts w:ascii="Arial" w:hAnsi="Arial" w:cs="Arial"/>
          <w:b/>
        </w:rPr>
      </w:pPr>
      <w:r w:rsidRPr="008F2D25">
        <w:rPr>
          <w:rFonts w:ascii="Arial" w:hAnsi="Arial" w:cs="Arial"/>
          <w:b/>
        </w:rPr>
        <w:t>O D L U K U</w:t>
      </w:r>
    </w:p>
    <w:p w14:paraId="71AE7F81" w14:textId="77777777" w:rsidR="0051572A" w:rsidRPr="008F2D25" w:rsidRDefault="0051572A" w:rsidP="0051572A">
      <w:pPr>
        <w:spacing w:after="0"/>
        <w:jc w:val="center"/>
        <w:rPr>
          <w:rFonts w:ascii="Arial" w:hAnsi="Arial" w:cs="Arial"/>
          <w:b/>
        </w:rPr>
      </w:pPr>
      <w:r w:rsidRPr="008F2D25">
        <w:rPr>
          <w:rFonts w:ascii="Arial" w:hAnsi="Arial" w:cs="Arial"/>
          <w:b/>
        </w:rPr>
        <w:t xml:space="preserve">o prihvaćanju </w:t>
      </w:r>
      <w:r w:rsidR="0022295E" w:rsidRPr="008F2D25">
        <w:rPr>
          <w:rFonts w:ascii="Arial" w:hAnsi="Arial" w:cs="Arial"/>
          <w:b/>
        </w:rPr>
        <w:t>godiš</w:t>
      </w:r>
      <w:r w:rsidR="00D64DA8" w:rsidRPr="008F2D25">
        <w:rPr>
          <w:rFonts w:ascii="Arial" w:hAnsi="Arial" w:cs="Arial"/>
          <w:b/>
        </w:rPr>
        <w:t>njeg</w:t>
      </w:r>
      <w:r w:rsidRPr="008F2D25">
        <w:rPr>
          <w:rFonts w:ascii="Arial" w:hAnsi="Arial" w:cs="Arial"/>
          <w:b/>
        </w:rPr>
        <w:t xml:space="preserve"> izvještaja o izvršenju</w:t>
      </w:r>
    </w:p>
    <w:p w14:paraId="4E5E6A47" w14:textId="76EA04D6" w:rsidR="0051572A" w:rsidRPr="008F2D25" w:rsidRDefault="0051572A" w:rsidP="0051572A">
      <w:pPr>
        <w:spacing w:after="0"/>
        <w:jc w:val="center"/>
        <w:rPr>
          <w:rFonts w:ascii="Arial" w:hAnsi="Arial" w:cs="Arial"/>
          <w:b/>
        </w:rPr>
      </w:pPr>
      <w:r w:rsidRPr="008F2D25">
        <w:rPr>
          <w:rFonts w:ascii="Arial" w:hAnsi="Arial" w:cs="Arial"/>
          <w:b/>
        </w:rPr>
        <w:t>Proračuna Općine Podstrana za 20</w:t>
      </w:r>
      <w:r w:rsidR="00A7176B">
        <w:rPr>
          <w:rFonts w:ascii="Arial" w:hAnsi="Arial" w:cs="Arial"/>
          <w:b/>
        </w:rPr>
        <w:t>25</w:t>
      </w:r>
      <w:r w:rsidRPr="008F2D25">
        <w:rPr>
          <w:rFonts w:ascii="Arial" w:hAnsi="Arial" w:cs="Arial"/>
          <w:b/>
        </w:rPr>
        <w:t>. godinu</w:t>
      </w:r>
    </w:p>
    <w:p w14:paraId="17200DB9" w14:textId="77777777" w:rsidR="0051572A" w:rsidRPr="008F2D25" w:rsidRDefault="0051572A" w:rsidP="0051572A">
      <w:pPr>
        <w:spacing w:after="0"/>
        <w:jc w:val="center"/>
        <w:rPr>
          <w:rFonts w:ascii="Arial" w:hAnsi="Arial" w:cs="Arial"/>
          <w:b/>
        </w:rPr>
      </w:pPr>
    </w:p>
    <w:p w14:paraId="43BB2336" w14:textId="77777777" w:rsidR="0051572A" w:rsidRPr="008F2D25" w:rsidRDefault="0051572A" w:rsidP="0051572A">
      <w:pPr>
        <w:spacing w:after="0"/>
        <w:jc w:val="center"/>
        <w:rPr>
          <w:rFonts w:ascii="Arial" w:hAnsi="Arial" w:cs="Arial"/>
          <w:b/>
        </w:rPr>
      </w:pPr>
    </w:p>
    <w:p w14:paraId="7D42A083" w14:textId="77777777" w:rsidR="0051572A" w:rsidRDefault="0051572A" w:rsidP="00FA4954">
      <w:pPr>
        <w:spacing w:after="0"/>
        <w:jc w:val="center"/>
        <w:rPr>
          <w:rFonts w:ascii="Arial" w:hAnsi="Arial" w:cs="Arial"/>
          <w:b/>
        </w:rPr>
      </w:pPr>
      <w:r w:rsidRPr="008F2D25">
        <w:rPr>
          <w:rFonts w:ascii="Arial" w:hAnsi="Arial" w:cs="Arial"/>
          <w:b/>
        </w:rPr>
        <w:t>Članak 1.</w:t>
      </w:r>
    </w:p>
    <w:p w14:paraId="71412AD3" w14:textId="77777777" w:rsidR="00F840C9" w:rsidRPr="008F2D25" w:rsidRDefault="00F840C9" w:rsidP="00FA4954">
      <w:pPr>
        <w:spacing w:after="0"/>
        <w:jc w:val="center"/>
        <w:rPr>
          <w:rFonts w:ascii="Arial" w:hAnsi="Arial" w:cs="Arial"/>
          <w:b/>
        </w:rPr>
      </w:pPr>
    </w:p>
    <w:p w14:paraId="351DBBE8" w14:textId="4A5A0024" w:rsidR="00B96FD7" w:rsidRPr="008F2D25" w:rsidRDefault="00B96FD7" w:rsidP="00B96FD7">
      <w:pPr>
        <w:spacing w:after="0"/>
        <w:ind w:firstLine="284"/>
        <w:rPr>
          <w:rFonts w:ascii="Arial" w:hAnsi="Arial" w:cs="Arial"/>
        </w:rPr>
      </w:pPr>
      <w:r w:rsidRPr="008F2D25">
        <w:rPr>
          <w:rFonts w:ascii="Arial" w:hAnsi="Arial" w:cs="Arial"/>
        </w:rPr>
        <w:t>Godišnji Izvještaj o izvršenju Proračuna Općine Podstrana za 202</w:t>
      </w:r>
      <w:r w:rsidR="00A7176B">
        <w:rPr>
          <w:rFonts w:ascii="Arial" w:hAnsi="Arial" w:cs="Arial"/>
        </w:rPr>
        <w:t>5</w:t>
      </w:r>
      <w:r w:rsidRPr="008F2D25">
        <w:rPr>
          <w:rFonts w:ascii="Arial" w:hAnsi="Arial" w:cs="Arial"/>
        </w:rPr>
        <w:t>. godinu sadrži:</w:t>
      </w:r>
    </w:p>
    <w:p w14:paraId="50BE7E5C" w14:textId="77777777" w:rsidR="00B96FD7" w:rsidRPr="008F2D25" w:rsidRDefault="00B96FD7" w:rsidP="00B96FD7">
      <w:pPr>
        <w:pStyle w:val="ListParagraph"/>
        <w:numPr>
          <w:ilvl w:val="0"/>
          <w:numId w:val="9"/>
        </w:numPr>
        <w:spacing w:after="0"/>
        <w:rPr>
          <w:rFonts w:ascii="Arial" w:hAnsi="Arial" w:cs="Arial"/>
          <w:b/>
        </w:rPr>
      </w:pPr>
      <w:r w:rsidRPr="008F2D25">
        <w:rPr>
          <w:rFonts w:ascii="Arial" w:hAnsi="Arial" w:cs="Arial"/>
        </w:rPr>
        <w:t>Opći dio godišnjeg izvještaja o izvršenju proračuna</w:t>
      </w:r>
    </w:p>
    <w:p w14:paraId="37026969" w14:textId="77777777" w:rsidR="00B96FD7" w:rsidRPr="008F2D25" w:rsidRDefault="00B96FD7" w:rsidP="00B96FD7">
      <w:pPr>
        <w:pStyle w:val="ListParagraph"/>
        <w:numPr>
          <w:ilvl w:val="0"/>
          <w:numId w:val="41"/>
        </w:numPr>
        <w:spacing w:after="0"/>
        <w:rPr>
          <w:rFonts w:ascii="Arial" w:hAnsi="Arial" w:cs="Arial"/>
          <w:bCs/>
        </w:rPr>
      </w:pPr>
      <w:r w:rsidRPr="008F2D25">
        <w:rPr>
          <w:rFonts w:ascii="Arial" w:hAnsi="Arial" w:cs="Arial"/>
          <w:bCs/>
        </w:rPr>
        <w:t>sažetak Računa prihoda i rashoda i Računa financiranja</w:t>
      </w:r>
    </w:p>
    <w:p w14:paraId="5BD18F91" w14:textId="77777777" w:rsidR="00A7176B" w:rsidRDefault="00B96FD7" w:rsidP="00B96FD7">
      <w:pPr>
        <w:pStyle w:val="ListParagraph"/>
        <w:numPr>
          <w:ilvl w:val="0"/>
          <w:numId w:val="41"/>
        </w:numPr>
        <w:spacing w:after="0"/>
        <w:rPr>
          <w:rFonts w:ascii="Arial" w:hAnsi="Arial" w:cs="Arial"/>
          <w:bCs/>
        </w:rPr>
      </w:pPr>
      <w:r w:rsidRPr="008F2D25">
        <w:rPr>
          <w:rFonts w:ascii="Arial" w:hAnsi="Arial" w:cs="Arial"/>
          <w:bCs/>
        </w:rPr>
        <w:t xml:space="preserve">Račun prihoda i rashoda  </w:t>
      </w:r>
    </w:p>
    <w:p w14:paraId="7292C0C0" w14:textId="77F3B772" w:rsidR="00B96FD7" w:rsidRPr="008F2D25" w:rsidRDefault="00B96FD7" w:rsidP="00B96FD7">
      <w:pPr>
        <w:pStyle w:val="ListParagraph"/>
        <w:numPr>
          <w:ilvl w:val="0"/>
          <w:numId w:val="41"/>
        </w:numPr>
        <w:spacing w:after="0"/>
        <w:rPr>
          <w:rFonts w:ascii="Arial" w:hAnsi="Arial" w:cs="Arial"/>
          <w:bCs/>
        </w:rPr>
      </w:pPr>
      <w:r w:rsidRPr="008F2D25">
        <w:rPr>
          <w:rFonts w:ascii="Arial" w:hAnsi="Arial" w:cs="Arial"/>
          <w:bCs/>
        </w:rPr>
        <w:t>Račun financiranja</w:t>
      </w:r>
    </w:p>
    <w:p w14:paraId="02F97D44" w14:textId="77777777" w:rsidR="00B96FD7" w:rsidRPr="008F2D25" w:rsidRDefault="00B96FD7" w:rsidP="00B96FD7">
      <w:pPr>
        <w:pStyle w:val="ListParagraph"/>
        <w:numPr>
          <w:ilvl w:val="0"/>
          <w:numId w:val="9"/>
        </w:numPr>
        <w:spacing w:after="0"/>
        <w:rPr>
          <w:rFonts w:ascii="Arial" w:hAnsi="Arial" w:cs="Arial"/>
          <w:b/>
        </w:rPr>
      </w:pPr>
      <w:r w:rsidRPr="008F2D25">
        <w:rPr>
          <w:rFonts w:ascii="Arial" w:hAnsi="Arial" w:cs="Arial"/>
        </w:rPr>
        <w:t>Posebni dio proračuna</w:t>
      </w:r>
    </w:p>
    <w:p w14:paraId="38474264" w14:textId="77777777" w:rsidR="00B96FD7" w:rsidRPr="008F2D25" w:rsidRDefault="00B96FD7" w:rsidP="00B96FD7">
      <w:pPr>
        <w:pStyle w:val="ListParagraph"/>
        <w:numPr>
          <w:ilvl w:val="0"/>
          <w:numId w:val="9"/>
        </w:numPr>
        <w:spacing w:after="0"/>
        <w:rPr>
          <w:rFonts w:ascii="Arial" w:hAnsi="Arial" w:cs="Arial"/>
        </w:rPr>
      </w:pPr>
      <w:r w:rsidRPr="008F2D25">
        <w:rPr>
          <w:rFonts w:ascii="Arial" w:hAnsi="Arial" w:cs="Arial"/>
        </w:rPr>
        <w:t xml:space="preserve">Obrazloženje godišnjeg izvještaja o izvršenju proračuna </w:t>
      </w:r>
    </w:p>
    <w:p w14:paraId="20CAC203" w14:textId="77777777" w:rsidR="00B96FD7" w:rsidRDefault="00B96FD7" w:rsidP="00B96FD7">
      <w:pPr>
        <w:pStyle w:val="ListParagraph"/>
        <w:numPr>
          <w:ilvl w:val="0"/>
          <w:numId w:val="9"/>
        </w:numPr>
        <w:spacing w:after="0"/>
        <w:rPr>
          <w:rFonts w:ascii="Arial" w:hAnsi="Arial" w:cs="Arial"/>
        </w:rPr>
      </w:pPr>
      <w:r w:rsidRPr="008F2D25">
        <w:rPr>
          <w:rFonts w:ascii="Arial" w:hAnsi="Arial" w:cs="Arial"/>
        </w:rPr>
        <w:t>Izvještaj o korištenju proračunske zalihe</w:t>
      </w:r>
    </w:p>
    <w:p w14:paraId="5C205C50" w14:textId="77777777" w:rsidR="0017273E" w:rsidRPr="0017273E" w:rsidRDefault="0017273E" w:rsidP="0017273E">
      <w:pPr>
        <w:pStyle w:val="ListParagraph"/>
        <w:numPr>
          <w:ilvl w:val="0"/>
          <w:numId w:val="9"/>
        </w:numPr>
        <w:rPr>
          <w:rFonts w:ascii="Arial" w:hAnsi="Arial" w:cs="Arial"/>
        </w:rPr>
      </w:pPr>
      <w:r w:rsidRPr="0017273E">
        <w:rPr>
          <w:rFonts w:ascii="Arial" w:hAnsi="Arial" w:cs="Arial"/>
        </w:rPr>
        <w:t>Izvještaj o zaduživanju na domaćem i stranom tržištu novca i kapitala</w:t>
      </w:r>
    </w:p>
    <w:p w14:paraId="324EBC50" w14:textId="77777777" w:rsidR="00B96FD7" w:rsidRPr="008F2D25" w:rsidRDefault="00B96FD7" w:rsidP="00B96FD7">
      <w:pPr>
        <w:pStyle w:val="ListParagraph"/>
        <w:numPr>
          <w:ilvl w:val="0"/>
          <w:numId w:val="9"/>
        </w:numPr>
        <w:spacing w:after="0"/>
        <w:rPr>
          <w:rFonts w:ascii="Arial" w:hAnsi="Arial" w:cs="Arial"/>
        </w:rPr>
      </w:pPr>
      <w:r w:rsidRPr="008F2D25">
        <w:rPr>
          <w:rFonts w:ascii="Arial" w:hAnsi="Arial" w:cs="Arial"/>
        </w:rPr>
        <w:t>Izvještaj o danim jamstvima i plaćanjima po protestiranim jamstvima</w:t>
      </w:r>
    </w:p>
    <w:p w14:paraId="661798B9" w14:textId="77777777" w:rsidR="00E50967" w:rsidRPr="00E50967" w:rsidRDefault="00E50967" w:rsidP="00E50967">
      <w:pPr>
        <w:pStyle w:val="ListParagraph"/>
        <w:numPr>
          <w:ilvl w:val="0"/>
          <w:numId w:val="9"/>
        </w:numPr>
        <w:rPr>
          <w:rFonts w:ascii="Arial" w:hAnsi="Arial" w:cs="Arial"/>
        </w:rPr>
      </w:pPr>
      <w:r w:rsidRPr="00E50967">
        <w:rPr>
          <w:rFonts w:ascii="Arial" w:hAnsi="Arial" w:cs="Arial"/>
        </w:rPr>
        <w:t>Izvještaj o korištenju sredstava fondova Europske unije</w:t>
      </w:r>
    </w:p>
    <w:p w14:paraId="47C9A77F" w14:textId="77777777" w:rsidR="00E50967" w:rsidRPr="00E50967" w:rsidRDefault="00E50967" w:rsidP="00E50967">
      <w:pPr>
        <w:pStyle w:val="ListParagraph"/>
        <w:numPr>
          <w:ilvl w:val="0"/>
          <w:numId w:val="9"/>
        </w:numPr>
        <w:rPr>
          <w:rFonts w:ascii="Arial" w:hAnsi="Arial" w:cs="Arial"/>
        </w:rPr>
      </w:pPr>
      <w:r w:rsidRPr="00E50967">
        <w:rPr>
          <w:rFonts w:ascii="Arial" w:hAnsi="Arial" w:cs="Arial"/>
        </w:rPr>
        <w:t>Izvještaj o danim zajmovima i potraživanjima po danim zajmovima</w:t>
      </w:r>
    </w:p>
    <w:p w14:paraId="645AD196" w14:textId="4863A0AB" w:rsidR="00E50967" w:rsidRPr="00E50967" w:rsidRDefault="00E50967" w:rsidP="00E50967">
      <w:pPr>
        <w:pStyle w:val="ListParagraph"/>
        <w:numPr>
          <w:ilvl w:val="0"/>
          <w:numId w:val="9"/>
        </w:numPr>
        <w:rPr>
          <w:rFonts w:ascii="Arial" w:hAnsi="Arial" w:cs="Arial"/>
        </w:rPr>
      </w:pPr>
      <w:r w:rsidRPr="00E50967">
        <w:rPr>
          <w:rFonts w:ascii="Arial" w:hAnsi="Arial" w:cs="Arial"/>
        </w:rPr>
        <w:t>Izvještaj o stanju potraživanja i dospjelih obveza te o stanju potencijalnih obveza po osnovi sudskih sporova</w:t>
      </w:r>
      <w:r>
        <w:rPr>
          <w:rFonts w:ascii="Arial" w:hAnsi="Arial" w:cs="Arial"/>
        </w:rPr>
        <w:t>.</w:t>
      </w:r>
    </w:p>
    <w:p w14:paraId="797DED02" w14:textId="70D09EFE" w:rsidR="00FA4954" w:rsidRPr="00FA4954" w:rsidRDefault="00FA4954" w:rsidP="00FA4954">
      <w:pPr>
        <w:spacing w:after="0"/>
        <w:jc w:val="center"/>
        <w:rPr>
          <w:rFonts w:ascii="Arial" w:hAnsi="Arial" w:cs="Arial"/>
          <w:b/>
        </w:rPr>
      </w:pPr>
      <w:r w:rsidRPr="00FA4954">
        <w:rPr>
          <w:rFonts w:ascii="Arial" w:hAnsi="Arial" w:cs="Arial"/>
          <w:b/>
        </w:rPr>
        <w:t>Članak 2.</w:t>
      </w:r>
    </w:p>
    <w:p w14:paraId="45D9E448" w14:textId="77777777" w:rsidR="00E50967" w:rsidRPr="00E50967" w:rsidRDefault="00E50967" w:rsidP="00FA4954">
      <w:pPr>
        <w:spacing w:after="0"/>
        <w:ind w:left="4248"/>
        <w:rPr>
          <w:rFonts w:ascii="Arial" w:hAnsi="Arial" w:cs="Arial"/>
        </w:rPr>
      </w:pPr>
    </w:p>
    <w:p w14:paraId="79295EA9" w14:textId="77777777" w:rsidR="00F511D2" w:rsidRPr="008F2D25" w:rsidRDefault="00F511D2" w:rsidP="0051572A">
      <w:pPr>
        <w:pStyle w:val="ListParagraph"/>
        <w:spacing w:after="0"/>
        <w:ind w:left="704"/>
        <w:rPr>
          <w:rFonts w:ascii="Arial" w:hAnsi="Arial" w:cs="Arial"/>
        </w:rPr>
      </w:pPr>
    </w:p>
    <w:p w14:paraId="207FDF6B" w14:textId="77777777" w:rsidR="00B96FD7" w:rsidRPr="008F2D25" w:rsidRDefault="00B96FD7" w:rsidP="0051572A">
      <w:pPr>
        <w:pStyle w:val="ListParagraph"/>
        <w:spacing w:after="0"/>
        <w:ind w:left="704"/>
        <w:rPr>
          <w:rFonts w:ascii="Arial" w:hAnsi="Arial" w:cs="Arial"/>
        </w:rPr>
      </w:pPr>
    </w:p>
    <w:p w14:paraId="70DA1327" w14:textId="77777777" w:rsidR="0051572A" w:rsidRPr="008F2D25" w:rsidRDefault="0051572A" w:rsidP="0022295E">
      <w:pPr>
        <w:pStyle w:val="ListParagraph"/>
        <w:numPr>
          <w:ilvl w:val="0"/>
          <w:numId w:val="32"/>
        </w:numPr>
        <w:spacing w:after="0"/>
        <w:jc w:val="both"/>
        <w:rPr>
          <w:rFonts w:ascii="Arial" w:hAnsi="Arial" w:cs="Arial"/>
        </w:rPr>
      </w:pPr>
      <w:bookmarkStart w:id="0" w:name="_Hlk508631051"/>
      <w:r w:rsidRPr="008F2D25">
        <w:rPr>
          <w:rFonts w:ascii="Arial" w:hAnsi="Arial" w:cs="Arial"/>
          <w:b/>
        </w:rPr>
        <w:t>OPĆI DIO PRORAČUNA</w:t>
      </w:r>
    </w:p>
    <w:bookmarkEnd w:id="0"/>
    <w:p w14:paraId="791DB986" w14:textId="77777777" w:rsidR="0051572A" w:rsidRPr="008F2D25" w:rsidRDefault="0051572A" w:rsidP="0051572A">
      <w:pPr>
        <w:pStyle w:val="ListParagraph"/>
        <w:spacing w:after="0"/>
        <w:ind w:left="1064"/>
        <w:rPr>
          <w:rFonts w:ascii="Arial" w:hAnsi="Arial" w:cs="Arial"/>
          <w:b/>
        </w:rPr>
      </w:pPr>
    </w:p>
    <w:p w14:paraId="1F45FC3F" w14:textId="7F987BFD" w:rsidR="002A2646" w:rsidRPr="008F2D25" w:rsidRDefault="002A2646" w:rsidP="002A2646">
      <w:pPr>
        <w:pStyle w:val="ListParagraph"/>
        <w:tabs>
          <w:tab w:val="left" w:pos="360"/>
        </w:tabs>
        <w:spacing w:after="0"/>
        <w:ind w:left="0"/>
        <w:rPr>
          <w:rFonts w:ascii="Arial" w:hAnsi="Arial" w:cs="Arial"/>
          <w:b/>
        </w:rPr>
      </w:pPr>
      <w:r w:rsidRPr="008F2D25">
        <w:rPr>
          <w:rFonts w:ascii="Arial" w:hAnsi="Arial" w:cs="Arial"/>
          <w:b/>
        </w:rPr>
        <w:tab/>
        <w:t>-</w:t>
      </w:r>
      <w:r w:rsidRPr="008F2D25">
        <w:rPr>
          <w:rFonts w:ascii="Arial" w:hAnsi="Arial" w:cs="Arial"/>
          <w:b/>
        </w:rPr>
        <w:tab/>
        <w:t>Sažetak Računa prihoda i rashoda i Računa financiranja</w:t>
      </w:r>
    </w:p>
    <w:p w14:paraId="115DE4AA" w14:textId="77777777" w:rsidR="002A2646" w:rsidRPr="008F2D25" w:rsidRDefault="002A2646" w:rsidP="002A2646">
      <w:pPr>
        <w:pStyle w:val="ListParagraph"/>
        <w:tabs>
          <w:tab w:val="left" w:pos="360"/>
        </w:tabs>
        <w:spacing w:after="0"/>
        <w:ind w:left="0"/>
        <w:rPr>
          <w:rFonts w:ascii="Arial" w:hAnsi="Arial" w:cs="Arial"/>
          <w:b/>
        </w:rPr>
      </w:pPr>
    </w:p>
    <w:p w14:paraId="6DE88DEF" w14:textId="77777777" w:rsidR="0051572A" w:rsidRDefault="0051572A" w:rsidP="0051572A">
      <w:pPr>
        <w:pStyle w:val="ListParagraph"/>
        <w:spacing w:after="0"/>
        <w:ind w:left="0" w:firstLine="284"/>
        <w:jc w:val="both"/>
        <w:rPr>
          <w:rFonts w:ascii="Arial" w:hAnsi="Arial" w:cs="Arial"/>
        </w:rPr>
      </w:pPr>
      <w:r w:rsidRPr="008F2D25">
        <w:rPr>
          <w:rFonts w:ascii="Arial" w:hAnsi="Arial" w:cs="Arial"/>
        </w:rPr>
        <w:t>Sažetak Računa prihoda i rashoda i Računa financiranja sadrži prikaz ukupnih ostvarenih prihoda i primitaka te izvršenih rashoda i izdataka na razini razreda ekonomske klasifikacije, kako slijedi:</w:t>
      </w:r>
    </w:p>
    <w:p w14:paraId="289E3292" w14:textId="77777777" w:rsidR="00FA4954" w:rsidRPr="008F2D25" w:rsidRDefault="00FA4954" w:rsidP="0051572A">
      <w:pPr>
        <w:pStyle w:val="ListParagraph"/>
        <w:spacing w:after="0"/>
        <w:ind w:left="0" w:firstLine="284"/>
        <w:jc w:val="both"/>
        <w:rPr>
          <w:rFonts w:ascii="Arial" w:hAnsi="Arial" w:cs="Arial"/>
        </w:rPr>
      </w:pPr>
    </w:p>
    <w:p w14:paraId="32472EE6" w14:textId="77777777" w:rsidR="00E517EA" w:rsidRDefault="00E517EA" w:rsidP="0051572A">
      <w:pPr>
        <w:pStyle w:val="ListParagraph"/>
        <w:spacing w:after="0"/>
        <w:ind w:left="0" w:firstLine="284"/>
        <w:jc w:val="both"/>
        <w:rPr>
          <w:rFonts w:ascii="Times New Roman" w:hAnsi="Times New Roman"/>
          <w:sz w:val="24"/>
          <w:szCs w:val="24"/>
        </w:rPr>
      </w:pPr>
    </w:p>
    <w:tbl>
      <w:tblPr>
        <w:tblW w:w="10234" w:type="dxa"/>
        <w:tblLook w:val="04A0" w:firstRow="1" w:lastRow="0" w:firstColumn="1" w:lastColumn="0" w:noHBand="0" w:noVBand="1"/>
      </w:tblPr>
      <w:tblGrid>
        <w:gridCol w:w="2694"/>
        <w:gridCol w:w="1920"/>
        <w:gridCol w:w="1907"/>
        <w:gridCol w:w="1701"/>
        <w:gridCol w:w="1006"/>
        <w:gridCol w:w="1006"/>
      </w:tblGrid>
      <w:tr w:rsidR="00FA4954" w:rsidRPr="00FA4954" w14:paraId="2E77813C" w14:textId="77777777" w:rsidTr="00FA4954">
        <w:trPr>
          <w:trHeight w:val="255"/>
        </w:trPr>
        <w:tc>
          <w:tcPr>
            <w:tcW w:w="2694" w:type="dxa"/>
            <w:tcBorders>
              <w:top w:val="nil"/>
              <w:left w:val="nil"/>
              <w:bottom w:val="nil"/>
              <w:right w:val="nil"/>
            </w:tcBorders>
            <w:shd w:val="clear" w:color="000000" w:fill="C0C0C0"/>
            <w:noWrap/>
            <w:vAlign w:val="bottom"/>
            <w:hideMark/>
          </w:tcPr>
          <w:p w14:paraId="662B14D8" w14:textId="77777777" w:rsidR="00FA4954" w:rsidRPr="00FA4954" w:rsidRDefault="00FA4954" w:rsidP="00FA4954">
            <w:pPr>
              <w:spacing w:after="0" w:line="240" w:lineRule="auto"/>
              <w:jc w:val="center"/>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Račun / opis</w:t>
            </w:r>
          </w:p>
        </w:tc>
        <w:tc>
          <w:tcPr>
            <w:tcW w:w="1920" w:type="dxa"/>
            <w:tcBorders>
              <w:top w:val="nil"/>
              <w:left w:val="nil"/>
              <w:bottom w:val="nil"/>
              <w:right w:val="nil"/>
            </w:tcBorders>
            <w:shd w:val="clear" w:color="000000" w:fill="C0C0C0"/>
            <w:noWrap/>
            <w:vAlign w:val="bottom"/>
            <w:hideMark/>
          </w:tcPr>
          <w:p w14:paraId="1DCBA047" w14:textId="77777777" w:rsidR="00FA4954" w:rsidRPr="00FA4954" w:rsidRDefault="00FA4954" w:rsidP="00FA4954">
            <w:pPr>
              <w:spacing w:after="0" w:line="240" w:lineRule="auto"/>
              <w:jc w:val="center"/>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Izvršenje 2024.</w:t>
            </w:r>
          </w:p>
        </w:tc>
        <w:tc>
          <w:tcPr>
            <w:tcW w:w="1907" w:type="dxa"/>
            <w:tcBorders>
              <w:top w:val="nil"/>
              <w:left w:val="nil"/>
              <w:bottom w:val="nil"/>
              <w:right w:val="nil"/>
            </w:tcBorders>
            <w:shd w:val="clear" w:color="000000" w:fill="C0C0C0"/>
            <w:noWrap/>
            <w:vAlign w:val="bottom"/>
            <w:hideMark/>
          </w:tcPr>
          <w:p w14:paraId="27D0764C" w14:textId="77777777" w:rsidR="00FA4954" w:rsidRPr="00FA4954" w:rsidRDefault="00FA4954" w:rsidP="00FA4954">
            <w:pPr>
              <w:spacing w:after="0" w:line="240" w:lineRule="auto"/>
              <w:jc w:val="center"/>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Izvorni plan 2025.</w:t>
            </w:r>
          </w:p>
        </w:tc>
        <w:tc>
          <w:tcPr>
            <w:tcW w:w="1701" w:type="dxa"/>
            <w:tcBorders>
              <w:top w:val="nil"/>
              <w:left w:val="nil"/>
              <w:bottom w:val="nil"/>
              <w:right w:val="nil"/>
            </w:tcBorders>
            <w:shd w:val="clear" w:color="000000" w:fill="C0C0C0"/>
            <w:noWrap/>
            <w:vAlign w:val="bottom"/>
            <w:hideMark/>
          </w:tcPr>
          <w:p w14:paraId="0357056C" w14:textId="77777777" w:rsidR="00FA4954" w:rsidRPr="00FA4954" w:rsidRDefault="00FA4954" w:rsidP="00FA4954">
            <w:pPr>
              <w:spacing w:after="0" w:line="240" w:lineRule="auto"/>
              <w:jc w:val="center"/>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Izvršenje 2025.</w:t>
            </w:r>
          </w:p>
        </w:tc>
        <w:tc>
          <w:tcPr>
            <w:tcW w:w="1006" w:type="dxa"/>
            <w:tcBorders>
              <w:top w:val="nil"/>
              <w:left w:val="nil"/>
              <w:bottom w:val="nil"/>
              <w:right w:val="nil"/>
            </w:tcBorders>
            <w:shd w:val="clear" w:color="000000" w:fill="C0C0C0"/>
            <w:noWrap/>
            <w:vAlign w:val="bottom"/>
            <w:hideMark/>
          </w:tcPr>
          <w:p w14:paraId="3C77C279" w14:textId="77777777" w:rsidR="00FA4954" w:rsidRPr="00FA4954" w:rsidRDefault="00FA4954" w:rsidP="00FA4954">
            <w:pPr>
              <w:spacing w:after="0" w:line="240" w:lineRule="auto"/>
              <w:jc w:val="center"/>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Indeks  3/1</w:t>
            </w:r>
          </w:p>
        </w:tc>
        <w:tc>
          <w:tcPr>
            <w:tcW w:w="1006" w:type="dxa"/>
            <w:tcBorders>
              <w:top w:val="nil"/>
              <w:left w:val="nil"/>
              <w:bottom w:val="nil"/>
              <w:right w:val="nil"/>
            </w:tcBorders>
            <w:shd w:val="clear" w:color="000000" w:fill="C0C0C0"/>
            <w:noWrap/>
            <w:vAlign w:val="bottom"/>
            <w:hideMark/>
          </w:tcPr>
          <w:p w14:paraId="596C6550" w14:textId="77777777" w:rsidR="00FA4954" w:rsidRPr="00FA4954" w:rsidRDefault="00FA4954" w:rsidP="00FA4954">
            <w:pPr>
              <w:spacing w:after="0" w:line="240" w:lineRule="auto"/>
              <w:jc w:val="center"/>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Indeks  3/2</w:t>
            </w:r>
          </w:p>
        </w:tc>
      </w:tr>
      <w:tr w:rsidR="00FA4954" w:rsidRPr="00FA4954" w14:paraId="66BE5E11" w14:textId="77777777" w:rsidTr="00FA4954">
        <w:trPr>
          <w:trHeight w:val="255"/>
        </w:trPr>
        <w:tc>
          <w:tcPr>
            <w:tcW w:w="2694" w:type="dxa"/>
            <w:tcBorders>
              <w:top w:val="nil"/>
              <w:left w:val="nil"/>
              <w:bottom w:val="nil"/>
              <w:right w:val="nil"/>
            </w:tcBorders>
            <w:shd w:val="clear" w:color="000000" w:fill="808080"/>
            <w:noWrap/>
            <w:vAlign w:val="bottom"/>
            <w:hideMark/>
          </w:tcPr>
          <w:p w14:paraId="39A5A61A" w14:textId="77777777" w:rsidR="00FA4954" w:rsidRPr="00FA4954" w:rsidRDefault="00FA4954" w:rsidP="00FA4954">
            <w:pPr>
              <w:spacing w:after="0" w:line="240" w:lineRule="auto"/>
              <w:rPr>
                <w:rFonts w:ascii="Arial" w:eastAsia="Times New Roman" w:hAnsi="Arial" w:cs="Arial"/>
                <w:b/>
                <w:bCs/>
                <w:noProof w:val="0"/>
                <w:color w:val="FFFFFF"/>
                <w:sz w:val="20"/>
                <w:szCs w:val="20"/>
                <w:lang w:eastAsia="hr-HR"/>
              </w:rPr>
            </w:pPr>
            <w:r w:rsidRPr="00FA4954">
              <w:rPr>
                <w:rFonts w:ascii="Arial" w:eastAsia="Times New Roman" w:hAnsi="Arial" w:cs="Arial"/>
                <w:b/>
                <w:bCs/>
                <w:noProof w:val="0"/>
                <w:color w:val="FFFFFF"/>
                <w:sz w:val="20"/>
                <w:szCs w:val="20"/>
                <w:lang w:eastAsia="hr-HR"/>
              </w:rPr>
              <w:t>A. RAČUN PRIHODA I RASHODA</w:t>
            </w:r>
          </w:p>
        </w:tc>
        <w:tc>
          <w:tcPr>
            <w:tcW w:w="1920" w:type="dxa"/>
            <w:tcBorders>
              <w:top w:val="nil"/>
              <w:left w:val="nil"/>
              <w:bottom w:val="nil"/>
              <w:right w:val="nil"/>
            </w:tcBorders>
            <w:shd w:val="clear" w:color="000000" w:fill="808080"/>
            <w:noWrap/>
            <w:vAlign w:val="bottom"/>
            <w:hideMark/>
          </w:tcPr>
          <w:p w14:paraId="22E1FBFA" w14:textId="77777777" w:rsidR="00FA4954" w:rsidRPr="00FA4954" w:rsidRDefault="00FA4954" w:rsidP="00FA4954">
            <w:pPr>
              <w:spacing w:after="0" w:line="240" w:lineRule="auto"/>
              <w:jc w:val="center"/>
              <w:rPr>
                <w:rFonts w:ascii="Arial" w:eastAsia="Times New Roman" w:hAnsi="Arial" w:cs="Arial"/>
                <w:b/>
                <w:bCs/>
                <w:noProof w:val="0"/>
                <w:color w:val="FFFFFF"/>
                <w:sz w:val="20"/>
                <w:szCs w:val="20"/>
                <w:lang w:eastAsia="hr-HR"/>
              </w:rPr>
            </w:pPr>
            <w:r w:rsidRPr="00FA4954">
              <w:rPr>
                <w:rFonts w:ascii="Arial" w:eastAsia="Times New Roman" w:hAnsi="Arial" w:cs="Arial"/>
                <w:b/>
                <w:bCs/>
                <w:noProof w:val="0"/>
                <w:color w:val="FFFFFF"/>
                <w:sz w:val="20"/>
                <w:szCs w:val="20"/>
                <w:lang w:eastAsia="hr-HR"/>
              </w:rPr>
              <w:t>1</w:t>
            </w:r>
          </w:p>
        </w:tc>
        <w:tc>
          <w:tcPr>
            <w:tcW w:w="1907" w:type="dxa"/>
            <w:tcBorders>
              <w:top w:val="nil"/>
              <w:left w:val="nil"/>
              <w:bottom w:val="nil"/>
              <w:right w:val="nil"/>
            </w:tcBorders>
            <w:shd w:val="clear" w:color="000000" w:fill="808080"/>
            <w:noWrap/>
            <w:vAlign w:val="bottom"/>
            <w:hideMark/>
          </w:tcPr>
          <w:p w14:paraId="528C7911" w14:textId="77777777" w:rsidR="00FA4954" w:rsidRPr="00FA4954" w:rsidRDefault="00FA4954" w:rsidP="00FA4954">
            <w:pPr>
              <w:spacing w:after="0" w:line="240" w:lineRule="auto"/>
              <w:jc w:val="center"/>
              <w:rPr>
                <w:rFonts w:ascii="Arial" w:eastAsia="Times New Roman" w:hAnsi="Arial" w:cs="Arial"/>
                <w:b/>
                <w:bCs/>
                <w:noProof w:val="0"/>
                <w:color w:val="FFFFFF"/>
                <w:sz w:val="20"/>
                <w:szCs w:val="20"/>
                <w:lang w:eastAsia="hr-HR"/>
              </w:rPr>
            </w:pPr>
            <w:r w:rsidRPr="00FA4954">
              <w:rPr>
                <w:rFonts w:ascii="Arial" w:eastAsia="Times New Roman" w:hAnsi="Arial" w:cs="Arial"/>
                <w:b/>
                <w:bCs/>
                <w:noProof w:val="0"/>
                <w:color w:val="FFFFFF"/>
                <w:sz w:val="20"/>
                <w:szCs w:val="20"/>
                <w:lang w:eastAsia="hr-HR"/>
              </w:rPr>
              <w:t>2</w:t>
            </w:r>
          </w:p>
        </w:tc>
        <w:tc>
          <w:tcPr>
            <w:tcW w:w="1701" w:type="dxa"/>
            <w:tcBorders>
              <w:top w:val="nil"/>
              <w:left w:val="nil"/>
              <w:bottom w:val="nil"/>
              <w:right w:val="nil"/>
            </w:tcBorders>
            <w:shd w:val="clear" w:color="000000" w:fill="808080"/>
            <w:noWrap/>
            <w:vAlign w:val="bottom"/>
            <w:hideMark/>
          </w:tcPr>
          <w:p w14:paraId="720D5372" w14:textId="77777777" w:rsidR="00FA4954" w:rsidRPr="00FA4954" w:rsidRDefault="00FA4954" w:rsidP="00FA4954">
            <w:pPr>
              <w:spacing w:after="0" w:line="240" w:lineRule="auto"/>
              <w:jc w:val="center"/>
              <w:rPr>
                <w:rFonts w:ascii="Arial" w:eastAsia="Times New Roman" w:hAnsi="Arial" w:cs="Arial"/>
                <w:b/>
                <w:bCs/>
                <w:noProof w:val="0"/>
                <w:color w:val="FFFFFF"/>
                <w:sz w:val="20"/>
                <w:szCs w:val="20"/>
                <w:lang w:eastAsia="hr-HR"/>
              </w:rPr>
            </w:pPr>
            <w:r w:rsidRPr="00FA4954">
              <w:rPr>
                <w:rFonts w:ascii="Arial" w:eastAsia="Times New Roman" w:hAnsi="Arial" w:cs="Arial"/>
                <w:b/>
                <w:bCs/>
                <w:noProof w:val="0"/>
                <w:color w:val="FFFFFF"/>
                <w:sz w:val="20"/>
                <w:szCs w:val="20"/>
                <w:lang w:eastAsia="hr-HR"/>
              </w:rPr>
              <w:t>3</w:t>
            </w:r>
          </w:p>
        </w:tc>
        <w:tc>
          <w:tcPr>
            <w:tcW w:w="1006" w:type="dxa"/>
            <w:tcBorders>
              <w:top w:val="nil"/>
              <w:left w:val="nil"/>
              <w:bottom w:val="nil"/>
              <w:right w:val="nil"/>
            </w:tcBorders>
            <w:shd w:val="clear" w:color="000000" w:fill="808080"/>
            <w:noWrap/>
            <w:vAlign w:val="bottom"/>
            <w:hideMark/>
          </w:tcPr>
          <w:p w14:paraId="04472731" w14:textId="77777777" w:rsidR="00FA4954" w:rsidRPr="00FA4954" w:rsidRDefault="00FA4954" w:rsidP="00FA4954">
            <w:pPr>
              <w:spacing w:after="0" w:line="240" w:lineRule="auto"/>
              <w:jc w:val="center"/>
              <w:rPr>
                <w:rFonts w:ascii="Arial" w:eastAsia="Times New Roman" w:hAnsi="Arial" w:cs="Arial"/>
                <w:b/>
                <w:bCs/>
                <w:noProof w:val="0"/>
                <w:color w:val="FFFFFF"/>
                <w:sz w:val="20"/>
                <w:szCs w:val="20"/>
                <w:lang w:eastAsia="hr-HR"/>
              </w:rPr>
            </w:pPr>
            <w:r w:rsidRPr="00FA4954">
              <w:rPr>
                <w:rFonts w:ascii="Arial" w:eastAsia="Times New Roman" w:hAnsi="Arial" w:cs="Arial"/>
                <w:b/>
                <w:bCs/>
                <w:noProof w:val="0"/>
                <w:color w:val="FFFFFF"/>
                <w:sz w:val="20"/>
                <w:szCs w:val="20"/>
                <w:lang w:eastAsia="hr-HR"/>
              </w:rPr>
              <w:t>4</w:t>
            </w:r>
          </w:p>
        </w:tc>
        <w:tc>
          <w:tcPr>
            <w:tcW w:w="1006" w:type="dxa"/>
            <w:tcBorders>
              <w:top w:val="nil"/>
              <w:left w:val="nil"/>
              <w:bottom w:val="nil"/>
              <w:right w:val="nil"/>
            </w:tcBorders>
            <w:shd w:val="clear" w:color="000000" w:fill="808080"/>
            <w:noWrap/>
            <w:vAlign w:val="bottom"/>
            <w:hideMark/>
          </w:tcPr>
          <w:p w14:paraId="38B73022" w14:textId="77777777" w:rsidR="00FA4954" w:rsidRPr="00FA4954" w:rsidRDefault="00FA4954" w:rsidP="00FA4954">
            <w:pPr>
              <w:spacing w:after="0" w:line="240" w:lineRule="auto"/>
              <w:jc w:val="center"/>
              <w:rPr>
                <w:rFonts w:ascii="Arial" w:eastAsia="Times New Roman" w:hAnsi="Arial" w:cs="Arial"/>
                <w:b/>
                <w:bCs/>
                <w:noProof w:val="0"/>
                <w:color w:val="FFFFFF"/>
                <w:sz w:val="20"/>
                <w:szCs w:val="20"/>
                <w:lang w:eastAsia="hr-HR"/>
              </w:rPr>
            </w:pPr>
            <w:r w:rsidRPr="00FA4954">
              <w:rPr>
                <w:rFonts w:ascii="Arial" w:eastAsia="Times New Roman" w:hAnsi="Arial" w:cs="Arial"/>
                <w:b/>
                <w:bCs/>
                <w:noProof w:val="0"/>
                <w:color w:val="FFFFFF"/>
                <w:sz w:val="20"/>
                <w:szCs w:val="20"/>
                <w:lang w:eastAsia="hr-HR"/>
              </w:rPr>
              <w:t>5</w:t>
            </w:r>
          </w:p>
        </w:tc>
      </w:tr>
      <w:tr w:rsidR="00FA4954" w:rsidRPr="00FA4954" w14:paraId="58FD33CE" w14:textId="77777777" w:rsidTr="00FA4954">
        <w:trPr>
          <w:trHeight w:val="255"/>
        </w:trPr>
        <w:tc>
          <w:tcPr>
            <w:tcW w:w="2694" w:type="dxa"/>
            <w:tcBorders>
              <w:top w:val="nil"/>
              <w:left w:val="nil"/>
              <w:bottom w:val="nil"/>
              <w:right w:val="nil"/>
            </w:tcBorders>
            <w:noWrap/>
            <w:vAlign w:val="bottom"/>
            <w:hideMark/>
          </w:tcPr>
          <w:p w14:paraId="302BAA96" w14:textId="77777777" w:rsidR="00FA4954" w:rsidRPr="00FA4954" w:rsidRDefault="00FA4954" w:rsidP="00FA4954">
            <w:pPr>
              <w:spacing w:after="0" w:line="240" w:lineRule="auto"/>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6 Prihodi poslovanja</w:t>
            </w:r>
          </w:p>
        </w:tc>
        <w:tc>
          <w:tcPr>
            <w:tcW w:w="1920" w:type="dxa"/>
            <w:tcBorders>
              <w:top w:val="nil"/>
              <w:left w:val="nil"/>
              <w:bottom w:val="nil"/>
              <w:right w:val="nil"/>
            </w:tcBorders>
            <w:noWrap/>
            <w:vAlign w:val="bottom"/>
            <w:hideMark/>
          </w:tcPr>
          <w:p w14:paraId="163C125D"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11.364.765,75</w:t>
            </w:r>
          </w:p>
        </w:tc>
        <w:tc>
          <w:tcPr>
            <w:tcW w:w="1907" w:type="dxa"/>
            <w:tcBorders>
              <w:top w:val="nil"/>
              <w:left w:val="nil"/>
              <w:bottom w:val="nil"/>
              <w:right w:val="nil"/>
            </w:tcBorders>
            <w:noWrap/>
            <w:vAlign w:val="bottom"/>
            <w:hideMark/>
          </w:tcPr>
          <w:p w14:paraId="19993368"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13.824.890,00</w:t>
            </w:r>
          </w:p>
        </w:tc>
        <w:tc>
          <w:tcPr>
            <w:tcW w:w="1701" w:type="dxa"/>
            <w:tcBorders>
              <w:top w:val="nil"/>
              <w:left w:val="nil"/>
              <w:bottom w:val="nil"/>
              <w:right w:val="nil"/>
            </w:tcBorders>
            <w:noWrap/>
            <w:vAlign w:val="bottom"/>
            <w:hideMark/>
          </w:tcPr>
          <w:p w14:paraId="2555EA69" w14:textId="21807419" w:rsidR="00FA4954" w:rsidRPr="00FA4954" w:rsidRDefault="00DD1320" w:rsidP="00FA4954">
            <w:pPr>
              <w:spacing w:after="0" w:line="240" w:lineRule="auto"/>
              <w:jc w:val="right"/>
              <w:rPr>
                <w:rFonts w:ascii="Arial" w:eastAsia="Times New Roman" w:hAnsi="Arial" w:cs="Arial"/>
                <w:b/>
                <w:bCs/>
                <w:noProof w:val="0"/>
                <w:sz w:val="20"/>
                <w:szCs w:val="20"/>
                <w:lang w:eastAsia="hr-HR"/>
              </w:rPr>
            </w:pPr>
            <w:r w:rsidRPr="00DD1320">
              <w:rPr>
                <w:rFonts w:ascii="Arial" w:eastAsia="Times New Roman" w:hAnsi="Arial" w:cs="Arial"/>
                <w:b/>
                <w:bCs/>
                <w:noProof w:val="0"/>
                <w:sz w:val="20"/>
                <w:szCs w:val="20"/>
                <w:lang w:eastAsia="hr-HR"/>
              </w:rPr>
              <w:t>14.720.983,91</w:t>
            </w:r>
          </w:p>
        </w:tc>
        <w:tc>
          <w:tcPr>
            <w:tcW w:w="1006" w:type="dxa"/>
            <w:tcBorders>
              <w:top w:val="nil"/>
              <w:left w:val="nil"/>
              <w:bottom w:val="nil"/>
              <w:right w:val="nil"/>
            </w:tcBorders>
            <w:noWrap/>
            <w:vAlign w:val="bottom"/>
            <w:hideMark/>
          </w:tcPr>
          <w:p w14:paraId="6C0E7883" w14:textId="1EF3C0CC"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129,</w:t>
            </w:r>
            <w:r w:rsidR="00B6219B">
              <w:rPr>
                <w:rFonts w:ascii="Arial" w:eastAsia="Times New Roman" w:hAnsi="Arial" w:cs="Arial"/>
                <w:b/>
                <w:bCs/>
                <w:noProof w:val="0"/>
                <w:sz w:val="20"/>
                <w:szCs w:val="20"/>
                <w:lang w:eastAsia="hr-HR"/>
              </w:rPr>
              <w:t>53</w:t>
            </w:r>
            <w:r w:rsidRPr="00FA4954">
              <w:rPr>
                <w:rFonts w:ascii="Arial" w:eastAsia="Times New Roman" w:hAnsi="Arial" w:cs="Arial"/>
                <w:b/>
                <w:bCs/>
                <w:noProof w:val="0"/>
                <w:sz w:val="20"/>
                <w:szCs w:val="20"/>
                <w:lang w:eastAsia="hr-HR"/>
              </w:rPr>
              <w:t>%</w:t>
            </w:r>
          </w:p>
        </w:tc>
        <w:tc>
          <w:tcPr>
            <w:tcW w:w="1006" w:type="dxa"/>
            <w:tcBorders>
              <w:top w:val="nil"/>
              <w:left w:val="nil"/>
              <w:bottom w:val="nil"/>
              <w:right w:val="nil"/>
            </w:tcBorders>
            <w:noWrap/>
            <w:vAlign w:val="bottom"/>
            <w:hideMark/>
          </w:tcPr>
          <w:p w14:paraId="0232268A" w14:textId="1C2F18CA"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106,</w:t>
            </w:r>
            <w:r w:rsidR="00B6219B">
              <w:rPr>
                <w:rFonts w:ascii="Arial" w:eastAsia="Times New Roman" w:hAnsi="Arial" w:cs="Arial"/>
                <w:b/>
                <w:bCs/>
                <w:noProof w:val="0"/>
                <w:sz w:val="20"/>
                <w:szCs w:val="20"/>
                <w:lang w:eastAsia="hr-HR"/>
              </w:rPr>
              <w:t>4</w:t>
            </w:r>
            <w:r w:rsidRPr="00FA4954">
              <w:rPr>
                <w:rFonts w:ascii="Arial" w:eastAsia="Times New Roman" w:hAnsi="Arial" w:cs="Arial"/>
                <w:b/>
                <w:bCs/>
                <w:noProof w:val="0"/>
                <w:sz w:val="20"/>
                <w:szCs w:val="20"/>
                <w:lang w:eastAsia="hr-HR"/>
              </w:rPr>
              <w:t>8%</w:t>
            </w:r>
          </w:p>
        </w:tc>
      </w:tr>
      <w:tr w:rsidR="00FA4954" w:rsidRPr="00FA4954" w14:paraId="5076492C" w14:textId="77777777" w:rsidTr="00FA4954">
        <w:trPr>
          <w:trHeight w:val="255"/>
        </w:trPr>
        <w:tc>
          <w:tcPr>
            <w:tcW w:w="2694" w:type="dxa"/>
            <w:tcBorders>
              <w:top w:val="nil"/>
              <w:left w:val="nil"/>
              <w:bottom w:val="nil"/>
              <w:right w:val="nil"/>
            </w:tcBorders>
            <w:noWrap/>
            <w:vAlign w:val="bottom"/>
            <w:hideMark/>
          </w:tcPr>
          <w:p w14:paraId="04B93E1C" w14:textId="77777777" w:rsidR="00FA4954" w:rsidRPr="00FA4954" w:rsidRDefault="00FA4954" w:rsidP="00FA4954">
            <w:pPr>
              <w:spacing w:after="0" w:line="240" w:lineRule="auto"/>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7 Prihodi od prodaje nefinancijske imovine</w:t>
            </w:r>
          </w:p>
        </w:tc>
        <w:tc>
          <w:tcPr>
            <w:tcW w:w="1920" w:type="dxa"/>
            <w:tcBorders>
              <w:top w:val="nil"/>
              <w:left w:val="nil"/>
              <w:bottom w:val="nil"/>
              <w:right w:val="nil"/>
            </w:tcBorders>
            <w:noWrap/>
            <w:vAlign w:val="bottom"/>
            <w:hideMark/>
          </w:tcPr>
          <w:p w14:paraId="51905B3D"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7.958,65</w:t>
            </w:r>
          </w:p>
        </w:tc>
        <w:tc>
          <w:tcPr>
            <w:tcW w:w="1907" w:type="dxa"/>
            <w:tcBorders>
              <w:top w:val="nil"/>
              <w:left w:val="nil"/>
              <w:bottom w:val="nil"/>
              <w:right w:val="nil"/>
            </w:tcBorders>
            <w:noWrap/>
            <w:vAlign w:val="bottom"/>
            <w:hideMark/>
          </w:tcPr>
          <w:p w14:paraId="2A090D4D"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0,00</w:t>
            </w:r>
          </w:p>
        </w:tc>
        <w:tc>
          <w:tcPr>
            <w:tcW w:w="1701" w:type="dxa"/>
            <w:tcBorders>
              <w:top w:val="nil"/>
              <w:left w:val="nil"/>
              <w:bottom w:val="nil"/>
              <w:right w:val="nil"/>
            </w:tcBorders>
            <w:noWrap/>
            <w:vAlign w:val="bottom"/>
            <w:hideMark/>
          </w:tcPr>
          <w:p w14:paraId="38500A28"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0,00</w:t>
            </w:r>
          </w:p>
        </w:tc>
        <w:tc>
          <w:tcPr>
            <w:tcW w:w="1006" w:type="dxa"/>
            <w:tcBorders>
              <w:top w:val="nil"/>
              <w:left w:val="nil"/>
              <w:bottom w:val="nil"/>
              <w:right w:val="nil"/>
            </w:tcBorders>
            <w:noWrap/>
            <w:vAlign w:val="bottom"/>
            <w:hideMark/>
          </w:tcPr>
          <w:p w14:paraId="71A2696F"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0,00%</w:t>
            </w:r>
          </w:p>
        </w:tc>
        <w:tc>
          <w:tcPr>
            <w:tcW w:w="1006" w:type="dxa"/>
            <w:tcBorders>
              <w:top w:val="nil"/>
              <w:left w:val="nil"/>
              <w:bottom w:val="nil"/>
              <w:right w:val="nil"/>
            </w:tcBorders>
            <w:noWrap/>
            <w:vAlign w:val="bottom"/>
            <w:hideMark/>
          </w:tcPr>
          <w:p w14:paraId="7EB3BD68"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0,00%</w:t>
            </w:r>
          </w:p>
        </w:tc>
      </w:tr>
      <w:tr w:rsidR="00FA4954" w:rsidRPr="00FA4954" w14:paraId="267BB9ED" w14:textId="77777777" w:rsidTr="00FA4954">
        <w:trPr>
          <w:trHeight w:val="255"/>
        </w:trPr>
        <w:tc>
          <w:tcPr>
            <w:tcW w:w="2694" w:type="dxa"/>
            <w:tcBorders>
              <w:top w:val="nil"/>
              <w:left w:val="nil"/>
              <w:bottom w:val="nil"/>
              <w:right w:val="nil"/>
            </w:tcBorders>
            <w:noWrap/>
            <w:vAlign w:val="bottom"/>
            <w:hideMark/>
          </w:tcPr>
          <w:p w14:paraId="64E209B4" w14:textId="77777777" w:rsidR="00FA4954" w:rsidRPr="00FA4954" w:rsidRDefault="00FA4954" w:rsidP="00FA4954">
            <w:pPr>
              <w:spacing w:after="0" w:line="240" w:lineRule="auto"/>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 xml:space="preserve"> UKUPNI PRIHODI</w:t>
            </w:r>
          </w:p>
        </w:tc>
        <w:tc>
          <w:tcPr>
            <w:tcW w:w="1920" w:type="dxa"/>
            <w:tcBorders>
              <w:top w:val="nil"/>
              <w:left w:val="nil"/>
              <w:bottom w:val="nil"/>
              <w:right w:val="nil"/>
            </w:tcBorders>
            <w:noWrap/>
            <w:vAlign w:val="bottom"/>
            <w:hideMark/>
          </w:tcPr>
          <w:p w14:paraId="4E9B2DBC"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11.372.724,40</w:t>
            </w:r>
          </w:p>
        </w:tc>
        <w:tc>
          <w:tcPr>
            <w:tcW w:w="1907" w:type="dxa"/>
            <w:tcBorders>
              <w:top w:val="nil"/>
              <w:left w:val="nil"/>
              <w:bottom w:val="nil"/>
              <w:right w:val="nil"/>
            </w:tcBorders>
            <w:noWrap/>
            <w:vAlign w:val="bottom"/>
            <w:hideMark/>
          </w:tcPr>
          <w:p w14:paraId="32365BFD"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13.824.890,00</w:t>
            </w:r>
          </w:p>
        </w:tc>
        <w:tc>
          <w:tcPr>
            <w:tcW w:w="1701" w:type="dxa"/>
            <w:tcBorders>
              <w:top w:val="nil"/>
              <w:left w:val="nil"/>
              <w:bottom w:val="nil"/>
              <w:right w:val="nil"/>
            </w:tcBorders>
            <w:noWrap/>
            <w:vAlign w:val="bottom"/>
            <w:hideMark/>
          </w:tcPr>
          <w:p w14:paraId="6A73D8D1" w14:textId="302ED0E1" w:rsidR="00FA4954" w:rsidRPr="00FA4954" w:rsidRDefault="00DD1320" w:rsidP="00FA4954">
            <w:pPr>
              <w:spacing w:after="0" w:line="240" w:lineRule="auto"/>
              <w:jc w:val="right"/>
              <w:rPr>
                <w:rFonts w:ascii="Arial" w:eastAsia="Times New Roman" w:hAnsi="Arial" w:cs="Arial"/>
                <w:b/>
                <w:bCs/>
                <w:noProof w:val="0"/>
                <w:sz w:val="20"/>
                <w:szCs w:val="20"/>
                <w:lang w:eastAsia="hr-HR"/>
              </w:rPr>
            </w:pPr>
            <w:r w:rsidRPr="00DD1320">
              <w:rPr>
                <w:rFonts w:ascii="Arial" w:eastAsia="Times New Roman" w:hAnsi="Arial" w:cs="Arial"/>
                <w:b/>
                <w:bCs/>
                <w:noProof w:val="0"/>
                <w:sz w:val="20"/>
                <w:szCs w:val="20"/>
                <w:lang w:eastAsia="hr-HR"/>
              </w:rPr>
              <w:t>14.720.983,91</w:t>
            </w:r>
          </w:p>
        </w:tc>
        <w:tc>
          <w:tcPr>
            <w:tcW w:w="1006" w:type="dxa"/>
            <w:tcBorders>
              <w:top w:val="nil"/>
              <w:left w:val="nil"/>
              <w:bottom w:val="nil"/>
              <w:right w:val="nil"/>
            </w:tcBorders>
            <w:noWrap/>
            <w:vAlign w:val="bottom"/>
            <w:hideMark/>
          </w:tcPr>
          <w:p w14:paraId="7951B6F1"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129,19%</w:t>
            </w:r>
          </w:p>
        </w:tc>
        <w:tc>
          <w:tcPr>
            <w:tcW w:w="1006" w:type="dxa"/>
            <w:tcBorders>
              <w:top w:val="nil"/>
              <w:left w:val="nil"/>
              <w:bottom w:val="nil"/>
              <w:right w:val="nil"/>
            </w:tcBorders>
            <w:noWrap/>
            <w:vAlign w:val="bottom"/>
            <w:hideMark/>
          </w:tcPr>
          <w:p w14:paraId="4EE446C4" w14:textId="27CD3F49"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106,</w:t>
            </w:r>
            <w:r w:rsidR="00B6219B">
              <w:rPr>
                <w:rFonts w:ascii="Arial" w:eastAsia="Times New Roman" w:hAnsi="Arial" w:cs="Arial"/>
                <w:b/>
                <w:bCs/>
                <w:noProof w:val="0"/>
                <w:sz w:val="20"/>
                <w:szCs w:val="20"/>
                <w:lang w:eastAsia="hr-HR"/>
              </w:rPr>
              <w:t>4</w:t>
            </w:r>
            <w:r w:rsidRPr="00FA4954">
              <w:rPr>
                <w:rFonts w:ascii="Arial" w:eastAsia="Times New Roman" w:hAnsi="Arial" w:cs="Arial"/>
                <w:b/>
                <w:bCs/>
                <w:noProof w:val="0"/>
                <w:sz w:val="20"/>
                <w:szCs w:val="20"/>
                <w:lang w:eastAsia="hr-HR"/>
              </w:rPr>
              <w:t>8%</w:t>
            </w:r>
          </w:p>
        </w:tc>
      </w:tr>
      <w:tr w:rsidR="00FA4954" w:rsidRPr="00FA4954" w14:paraId="5D30564C" w14:textId="77777777" w:rsidTr="00FA4954">
        <w:trPr>
          <w:trHeight w:val="255"/>
        </w:trPr>
        <w:tc>
          <w:tcPr>
            <w:tcW w:w="2694" w:type="dxa"/>
            <w:tcBorders>
              <w:top w:val="nil"/>
              <w:left w:val="nil"/>
              <w:bottom w:val="nil"/>
              <w:right w:val="nil"/>
            </w:tcBorders>
            <w:noWrap/>
            <w:vAlign w:val="bottom"/>
            <w:hideMark/>
          </w:tcPr>
          <w:p w14:paraId="73988213" w14:textId="77777777" w:rsidR="00FA4954" w:rsidRPr="00FA4954" w:rsidRDefault="00FA4954" w:rsidP="00FA4954">
            <w:pPr>
              <w:spacing w:after="0" w:line="240" w:lineRule="auto"/>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3 Rashodi poslovanja</w:t>
            </w:r>
          </w:p>
        </w:tc>
        <w:tc>
          <w:tcPr>
            <w:tcW w:w="1920" w:type="dxa"/>
            <w:tcBorders>
              <w:top w:val="nil"/>
              <w:left w:val="nil"/>
              <w:bottom w:val="nil"/>
              <w:right w:val="nil"/>
            </w:tcBorders>
            <w:noWrap/>
            <w:vAlign w:val="bottom"/>
            <w:hideMark/>
          </w:tcPr>
          <w:p w14:paraId="3CC30FF5"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8.476.193,29</w:t>
            </w:r>
          </w:p>
        </w:tc>
        <w:tc>
          <w:tcPr>
            <w:tcW w:w="1907" w:type="dxa"/>
            <w:tcBorders>
              <w:top w:val="nil"/>
              <w:left w:val="nil"/>
              <w:bottom w:val="nil"/>
              <w:right w:val="nil"/>
            </w:tcBorders>
            <w:noWrap/>
            <w:vAlign w:val="bottom"/>
            <w:hideMark/>
          </w:tcPr>
          <w:p w14:paraId="224809FD"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12.212.185,00</w:t>
            </w:r>
          </w:p>
        </w:tc>
        <w:tc>
          <w:tcPr>
            <w:tcW w:w="1701" w:type="dxa"/>
            <w:tcBorders>
              <w:top w:val="nil"/>
              <w:left w:val="nil"/>
              <w:bottom w:val="nil"/>
              <w:right w:val="nil"/>
            </w:tcBorders>
            <w:noWrap/>
            <w:vAlign w:val="bottom"/>
            <w:hideMark/>
          </w:tcPr>
          <w:p w14:paraId="40B3FC89" w14:textId="4FCDB543"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10.532.</w:t>
            </w:r>
            <w:r w:rsidR="00801722">
              <w:rPr>
                <w:rFonts w:ascii="Arial" w:eastAsia="Times New Roman" w:hAnsi="Arial" w:cs="Arial"/>
                <w:b/>
                <w:bCs/>
                <w:noProof w:val="0"/>
                <w:sz w:val="20"/>
                <w:szCs w:val="20"/>
                <w:lang w:eastAsia="hr-HR"/>
              </w:rPr>
              <w:t>521,94</w:t>
            </w:r>
          </w:p>
        </w:tc>
        <w:tc>
          <w:tcPr>
            <w:tcW w:w="1006" w:type="dxa"/>
            <w:tcBorders>
              <w:top w:val="nil"/>
              <w:left w:val="nil"/>
              <w:bottom w:val="nil"/>
              <w:right w:val="nil"/>
            </w:tcBorders>
            <w:noWrap/>
            <w:vAlign w:val="bottom"/>
            <w:hideMark/>
          </w:tcPr>
          <w:p w14:paraId="53EBF480"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124,26%</w:t>
            </w:r>
          </w:p>
        </w:tc>
        <w:tc>
          <w:tcPr>
            <w:tcW w:w="1006" w:type="dxa"/>
            <w:tcBorders>
              <w:top w:val="nil"/>
              <w:left w:val="nil"/>
              <w:bottom w:val="nil"/>
              <w:right w:val="nil"/>
            </w:tcBorders>
            <w:noWrap/>
            <w:vAlign w:val="bottom"/>
            <w:hideMark/>
          </w:tcPr>
          <w:p w14:paraId="1E0FBF73" w14:textId="7E9A9A46"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86,2</w:t>
            </w:r>
            <w:r w:rsidR="00801722">
              <w:rPr>
                <w:rFonts w:ascii="Arial" w:eastAsia="Times New Roman" w:hAnsi="Arial" w:cs="Arial"/>
                <w:b/>
                <w:bCs/>
                <w:noProof w:val="0"/>
                <w:sz w:val="20"/>
                <w:szCs w:val="20"/>
                <w:lang w:eastAsia="hr-HR"/>
              </w:rPr>
              <w:t>4</w:t>
            </w:r>
            <w:r w:rsidRPr="00FA4954">
              <w:rPr>
                <w:rFonts w:ascii="Arial" w:eastAsia="Times New Roman" w:hAnsi="Arial" w:cs="Arial"/>
                <w:b/>
                <w:bCs/>
                <w:noProof w:val="0"/>
                <w:sz w:val="20"/>
                <w:szCs w:val="20"/>
                <w:lang w:eastAsia="hr-HR"/>
              </w:rPr>
              <w:t>%</w:t>
            </w:r>
          </w:p>
        </w:tc>
      </w:tr>
      <w:tr w:rsidR="00FA4954" w:rsidRPr="00FA4954" w14:paraId="355DDF7A" w14:textId="77777777" w:rsidTr="00FA4954">
        <w:trPr>
          <w:trHeight w:val="255"/>
        </w:trPr>
        <w:tc>
          <w:tcPr>
            <w:tcW w:w="2694" w:type="dxa"/>
            <w:tcBorders>
              <w:top w:val="nil"/>
              <w:left w:val="nil"/>
              <w:bottom w:val="nil"/>
              <w:right w:val="nil"/>
            </w:tcBorders>
            <w:noWrap/>
            <w:vAlign w:val="bottom"/>
            <w:hideMark/>
          </w:tcPr>
          <w:p w14:paraId="226B924E" w14:textId="77777777" w:rsidR="00FA4954" w:rsidRPr="00FA4954" w:rsidRDefault="00FA4954" w:rsidP="00FA4954">
            <w:pPr>
              <w:spacing w:after="0" w:line="240" w:lineRule="auto"/>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4 Rashodi za nabavu nefinancijske imovine</w:t>
            </w:r>
          </w:p>
        </w:tc>
        <w:tc>
          <w:tcPr>
            <w:tcW w:w="1920" w:type="dxa"/>
            <w:tcBorders>
              <w:top w:val="nil"/>
              <w:left w:val="nil"/>
              <w:bottom w:val="nil"/>
              <w:right w:val="nil"/>
            </w:tcBorders>
            <w:noWrap/>
            <w:vAlign w:val="bottom"/>
            <w:hideMark/>
          </w:tcPr>
          <w:p w14:paraId="13D87502"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3.402.308,70</w:t>
            </w:r>
          </w:p>
        </w:tc>
        <w:tc>
          <w:tcPr>
            <w:tcW w:w="1907" w:type="dxa"/>
            <w:tcBorders>
              <w:top w:val="nil"/>
              <w:left w:val="nil"/>
              <w:bottom w:val="nil"/>
              <w:right w:val="nil"/>
            </w:tcBorders>
            <w:noWrap/>
            <w:vAlign w:val="bottom"/>
            <w:hideMark/>
          </w:tcPr>
          <w:p w14:paraId="720D89D1"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5.568.400,00</w:t>
            </w:r>
          </w:p>
        </w:tc>
        <w:tc>
          <w:tcPr>
            <w:tcW w:w="1701" w:type="dxa"/>
            <w:tcBorders>
              <w:top w:val="nil"/>
              <w:left w:val="nil"/>
              <w:bottom w:val="nil"/>
              <w:right w:val="nil"/>
            </w:tcBorders>
            <w:noWrap/>
            <w:vAlign w:val="bottom"/>
            <w:hideMark/>
          </w:tcPr>
          <w:p w14:paraId="0C6D0AB2" w14:textId="1FA34A82"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3.448.</w:t>
            </w:r>
            <w:r w:rsidR="00801722">
              <w:rPr>
                <w:rFonts w:ascii="Arial" w:eastAsia="Times New Roman" w:hAnsi="Arial" w:cs="Arial"/>
                <w:b/>
                <w:bCs/>
                <w:noProof w:val="0"/>
                <w:sz w:val="20"/>
                <w:szCs w:val="20"/>
                <w:lang w:eastAsia="hr-HR"/>
              </w:rPr>
              <w:t>082</w:t>
            </w:r>
            <w:r w:rsidRPr="00FA4954">
              <w:rPr>
                <w:rFonts w:ascii="Arial" w:eastAsia="Times New Roman" w:hAnsi="Arial" w:cs="Arial"/>
                <w:b/>
                <w:bCs/>
                <w:noProof w:val="0"/>
                <w:sz w:val="20"/>
                <w:szCs w:val="20"/>
                <w:lang w:eastAsia="hr-HR"/>
              </w:rPr>
              <w:t>,</w:t>
            </w:r>
            <w:r w:rsidR="00801722">
              <w:rPr>
                <w:rFonts w:ascii="Arial" w:eastAsia="Times New Roman" w:hAnsi="Arial" w:cs="Arial"/>
                <w:b/>
                <w:bCs/>
                <w:noProof w:val="0"/>
                <w:sz w:val="20"/>
                <w:szCs w:val="20"/>
                <w:lang w:eastAsia="hr-HR"/>
              </w:rPr>
              <w:t>31</w:t>
            </w:r>
          </w:p>
        </w:tc>
        <w:tc>
          <w:tcPr>
            <w:tcW w:w="1006" w:type="dxa"/>
            <w:tcBorders>
              <w:top w:val="nil"/>
              <w:left w:val="nil"/>
              <w:bottom w:val="nil"/>
              <w:right w:val="nil"/>
            </w:tcBorders>
            <w:noWrap/>
            <w:vAlign w:val="bottom"/>
            <w:hideMark/>
          </w:tcPr>
          <w:p w14:paraId="4E3FF434"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101,35%</w:t>
            </w:r>
          </w:p>
        </w:tc>
        <w:tc>
          <w:tcPr>
            <w:tcW w:w="1006" w:type="dxa"/>
            <w:tcBorders>
              <w:top w:val="nil"/>
              <w:left w:val="nil"/>
              <w:bottom w:val="nil"/>
              <w:right w:val="nil"/>
            </w:tcBorders>
            <w:noWrap/>
            <w:vAlign w:val="bottom"/>
            <w:hideMark/>
          </w:tcPr>
          <w:p w14:paraId="068848CF"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61,93%</w:t>
            </w:r>
          </w:p>
        </w:tc>
      </w:tr>
      <w:tr w:rsidR="00FA4954" w:rsidRPr="00FA4954" w14:paraId="141F0733" w14:textId="77777777" w:rsidTr="00FA4954">
        <w:trPr>
          <w:trHeight w:val="255"/>
        </w:trPr>
        <w:tc>
          <w:tcPr>
            <w:tcW w:w="2694" w:type="dxa"/>
            <w:tcBorders>
              <w:top w:val="nil"/>
              <w:left w:val="nil"/>
              <w:bottom w:val="nil"/>
              <w:right w:val="nil"/>
            </w:tcBorders>
            <w:noWrap/>
            <w:vAlign w:val="bottom"/>
            <w:hideMark/>
          </w:tcPr>
          <w:p w14:paraId="6D532096" w14:textId="77777777" w:rsidR="00FA4954" w:rsidRPr="00FA4954" w:rsidRDefault="00FA4954" w:rsidP="00FA4954">
            <w:pPr>
              <w:spacing w:after="0" w:line="240" w:lineRule="auto"/>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 xml:space="preserve"> UKUPNI RASHODI</w:t>
            </w:r>
          </w:p>
        </w:tc>
        <w:tc>
          <w:tcPr>
            <w:tcW w:w="1920" w:type="dxa"/>
            <w:tcBorders>
              <w:top w:val="nil"/>
              <w:left w:val="nil"/>
              <w:bottom w:val="nil"/>
              <w:right w:val="nil"/>
            </w:tcBorders>
            <w:noWrap/>
            <w:vAlign w:val="bottom"/>
            <w:hideMark/>
          </w:tcPr>
          <w:p w14:paraId="29160F75"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11.878.501,99</w:t>
            </w:r>
          </w:p>
        </w:tc>
        <w:tc>
          <w:tcPr>
            <w:tcW w:w="1907" w:type="dxa"/>
            <w:tcBorders>
              <w:top w:val="nil"/>
              <w:left w:val="nil"/>
              <w:bottom w:val="nil"/>
              <w:right w:val="nil"/>
            </w:tcBorders>
            <w:noWrap/>
            <w:vAlign w:val="bottom"/>
            <w:hideMark/>
          </w:tcPr>
          <w:p w14:paraId="4E5BC3CF"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17.780.585,00</w:t>
            </w:r>
          </w:p>
        </w:tc>
        <w:tc>
          <w:tcPr>
            <w:tcW w:w="1701" w:type="dxa"/>
            <w:tcBorders>
              <w:top w:val="nil"/>
              <w:left w:val="nil"/>
              <w:bottom w:val="nil"/>
              <w:right w:val="nil"/>
            </w:tcBorders>
            <w:noWrap/>
            <w:vAlign w:val="bottom"/>
            <w:hideMark/>
          </w:tcPr>
          <w:p w14:paraId="3173C0E7" w14:textId="5A762484"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13.980.</w:t>
            </w:r>
            <w:r w:rsidR="00801722">
              <w:rPr>
                <w:rFonts w:ascii="Arial" w:eastAsia="Times New Roman" w:hAnsi="Arial" w:cs="Arial"/>
                <w:b/>
                <w:bCs/>
                <w:noProof w:val="0"/>
                <w:sz w:val="20"/>
                <w:szCs w:val="20"/>
                <w:lang w:eastAsia="hr-HR"/>
              </w:rPr>
              <w:t>604,25</w:t>
            </w:r>
          </w:p>
        </w:tc>
        <w:tc>
          <w:tcPr>
            <w:tcW w:w="1006" w:type="dxa"/>
            <w:tcBorders>
              <w:top w:val="nil"/>
              <w:left w:val="nil"/>
              <w:bottom w:val="nil"/>
              <w:right w:val="nil"/>
            </w:tcBorders>
            <w:noWrap/>
            <w:vAlign w:val="bottom"/>
            <w:hideMark/>
          </w:tcPr>
          <w:p w14:paraId="40BC3C8D"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117,70%</w:t>
            </w:r>
          </w:p>
        </w:tc>
        <w:tc>
          <w:tcPr>
            <w:tcW w:w="1006" w:type="dxa"/>
            <w:tcBorders>
              <w:top w:val="nil"/>
              <w:left w:val="nil"/>
              <w:bottom w:val="nil"/>
              <w:right w:val="nil"/>
            </w:tcBorders>
            <w:noWrap/>
            <w:vAlign w:val="bottom"/>
            <w:hideMark/>
          </w:tcPr>
          <w:p w14:paraId="106BD6E0"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78,63%</w:t>
            </w:r>
          </w:p>
        </w:tc>
      </w:tr>
      <w:tr w:rsidR="00FA4954" w:rsidRPr="00FA4954" w14:paraId="6AE9DCE7" w14:textId="77777777" w:rsidTr="00FA4954">
        <w:trPr>
          <w:trHeight w:val="255"/>
        </w:trPr>
        <w:tc>
          <w:tcPr>
            <w:tcW w:w="2694" w:type="dxa"/>
            <w:tcBorders>
              <w:top w:val="nil"/>
              <w:left w:val="nil"/>
              <w:bottom w:val="nil"/>
              <w:right w:val="nil"/>
            </w:tcBorders>
            <w:noWrap/>
            <w:vAlign w:val="bottom"/>
            <w:hideMark/>
          </w:tcPr>
          <w:p w14:paraId="0563EF5F" w14:textId="77777777" w:rsidR="00FA4954" w:rsidRPr="00FA4954" w:rsidRDefault="00FA4954" w:rsidP="00FA4954">
            <w:pPr>
              <w:spacing w:after="0" w:line="240" w:lineRule="auto"/>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 xml:space="preserve"> VIŠAK / MANJAK</w:t>
            </w:r>
          </w:p>
        </w:tc>
        <w:tc>
          <w:tcPr>
            <w:tcW w:w="1920" w:type="dxa"/>
            <w:tcBorders>
              <w:top w:val="nil"/>
              <w:left w:val="nil"/>
              <w:bottom w:val="nil"/>
              <w:right w:val="nil"/>
            </w:tcBorders>
            <w:noWrap/>
            <w:vAlign w:val="bottom"/>
            <w:hideMark/>
          </w:tcPr>
          <w:p w14:paraId="65E2B9B2"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-505.777,59</w:t>
            </w:r>
          </w:p>
        </w:tc>
        <w:tc>
          <w:tcPr>
            <w:tcW w:w="1907" w:type="dxa"/>
            <w:tcBorders>
              <w:top w:val="nil"/>
              <w:left w:val="nil"/>
              <w:bottom w:val="nil"/>
              <w:right w:val="nil"/>
            </w:tcBorders>
            <w:noWrap/>
            <w:vAlign w:val="bottom"/>
            <w:hideMark/>
          </w:tcPr>
          <w:p w14:paraId="45FAC59E"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-3.955.695,00</w:t>
            </w:r>
          </w:p>
        </w:tc>
        <w:tc>
          <w:tcPr>
            <w:tcW w:w="1701" w:type="dxa"/>
            <w:tcBorders>
              <w:top w:val="nil"/>
              <w:left w:val="nil"/>
              <w:bottom w:val="nil"/>
              <w:right w:val="nil"/>
            </w:tcBorders>
            <w:noWrap/>
            <w:vAlign w:val="bottom"/>
            <w:hideMark/>
          </w:tcPr>
          <w:p w14:paraId="407C2414" w14:textId="1E33DBBE" w:rsidR="00FA4954" w:rsidRPr="00FA4954" w:rsidRDefault="00DD1320" w:rsidP="00FA4954">
            <w:pPr>
              <w:spacing w:after="0" w:line="240" w:lineRule="auto"/>
              <w:jc w:val="right"/>
              <w:rPr>
                <w:rFonts w:ascii="Arial" w:eastAsia="Times New Roman" w:hAnsi="Arial" w:cs="Arial"/>
                <w:b/>
                <w:bCs/>
                <w:noProof w:val="0"/>
                <w:sz w:val="20"/>
                <w:szCs w:val="20"/>
                <w:lang w:eastAsia="hr-HR"/>
              </w:rPr>
            </w:pPr>
            <w:r>
              <w:rPr>
                <w:rFonts w:ascii="Arial" w:eastAsia="Times New Roman" w:hAnsi="Arial" w:cs="Arial"/>
                <w:b/>
                <w:bCs/>
                <w:noProof w:val="0"/>
                <w:sz w:val="20"/>
                <w:szCs w:val="20"/>
                <w:lang w:eastAsia="hr-HR"/>
              </w:rPr>
              <w:t>740.</w:t>
            </w:r>
            <w:r w:rsidR="00801722">
              <w:rPr>
                <w:rFonts w:ascii="Arial" w:eastAsia="Times New Roman" w:hAnsi="Arial" w:cs="Arial"/>
                <w:b/>
                <w:bCs/>
                <w:noProof w:val="0"/>
                <w:sz w:val="20"/>
                <w:szCs w:val="20"/>
                <w:lang w:eastAsia="hr-HR"/>
              </w:rPr>
              <w:t>379,66</w:t>
            </w:r>
          </w:p>
        </w:tc>
        <w:tc>
          <w:tcPr>
            <w:tcW w:w="1006" w:type="dxa"/>
            <w:tcBorders>
              <w:top w:val="nil"/>
              <w:left w:val="nil"/>
              <w:bottom w:val="nil"/>
              <w:right w:val="nil"/>
            </w:tcBorders>
            <w:noWrap/>
            <w:vAlign w:val="bottom"/>
            <w:hideMark/>
          </w:tcPr>
          <w:p w14:paraId="7580D965"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-140,70%</w:t>
            </w:r>
          </w:p>
        </w:tc>
        <w:tc>
          <w:tcPr>
            <w:tcW w:w="1006" w:type="dxa"/>
            <w:tcBorders>
              <w:top w:val="nil"/>
              <w:left w:val="nil"/>
              <w:bottom w:val="nil"/>
              <w:right w:val="nil"/>
            </w:tcBorders>
            <w:noWrap/>
            <w:vAlign w:val="bottom"/>
            <w:hideMark/>
          </w:tcPr>
          <w:p w14:paraId="6B20F87E"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-17,99%</w:t>
            </w:r>
          </w:p>
        </w:tc>
      </w:tr>
      <w:tr w:rsidR="00FA4954" w:rsidRPr="00FA4954" w14:paraId="59FEC1CF" w14:textId="77777777" w:rsidTr="00FA4954">
        <w:trPr>
          <w:trHeight w:val="255"/>
        </w:trPr>
        <w:tc>
          <w:tcPr>
            <w:tcW w:w="2694" w:type="dxa"/>
            <w:tcBorders>
              <w:top w:val="nil"/>
              <w:left w:val="nil"/>
              <w:bottom w:val="nil"/>
              <w:right w:val="nil"/>
            </w:tcBorders>
            <w:shd w:val="clear" w:color="000000" w:fill="808080"/>
            <w:noWrap/>
            <w:vAlign w:val="bottom"/>
            <w:hideMark/>
          </w:tcPr>
          <w:p w14:paraId="28CC6FBF" w14:textId="77777777" w:rsidR="00FA4954" w:rsidRPr="00FA4954" w:rsidRDefault="00FA4954" w:rsidP="00FA4954">
            <w:pPr>
              <w:spacing w:after="0" w:line="240" w:lineRule="auto"/>
              <w:rPr>
                <w:rFonts w:ascii="Arial" w:eastAsia="Times New Roman" w:hAnsi="Arial" w:cs="Arial"/>
                <w:b/>
                <w:bCs/>
                <w:noProof w:val="0"/>
                <w:color w:val="FFFFFF"/>
                <w:sz w:val="20"/>
                <w:szCs w:val="20"/>
                <w:lang w:eastAsia="hr-HR"/>
              </w:rPr>
            </w:pPr>
            <w:r w:rsidRPr="00FA4954">
              <w:rPr>
                <w:rFonts w:ascii="Arial" w:eastAsia="Times New Roman" w:hAnsi="Arial" w:cs="Arial"/>
                <w:b/>
                <w:bCs/>
                <w:noProof w:val="0"/>
                <w:color w:val="FFFFFF"/>
                <w:sz w:val="20"/>
                <w:szCs w:val="20"/>
                <w:lang w:eastAsia="hr-HR"/>
              </w:rPr>
              <w:lastRenderedPageBreak/>
              <w:t>B. RAČUN ZADUŽIVANJA / FINANCIRANJA</w:t>
            </w:r>
          </w:p>
        </w:tc>
        <w:tc>
          <w:tcPr>
            <w:tcW w:w="1920" w:type="dxa"/>
            <w:tcBorders>
              <w:top w:val="nil"/>
              <w:left w:val="nil"/>
              <w:bottom w:val="nil"/>
              <w:right w:val="nil"/>
            </w:tcBorders>
            <w:shd w:val="clear" w:color="000000" w:fill="808080"/>
            <w:noWrap/>
            <w:vAlign w:val="bottom"/>
            <w:hideMark/>
          </w:tcPr>
          <w:p w14:paraId="45E7C688" w14:textId="77777777" w:rsidR="00FA4954" w:rsidRPr="00FA4954" w:rsidRDefault="00FA4954" w:rsidP="00FA4954">
            <w:pPr>
              <w:spacing w:after="0" w:line="240" w:lineRule="auto"/>
              <w:rPr>
                <w:rFonts w:ascii="Arial" w:eastAsia="Times New Roman" w:hAnsi="Arial" w:cs="Arial"/>
                <w:b/>
                <w:bCs/>
                <w:noProof w:val="0"/>
                <w:color w:val="FFFFFF"/>
                <w:sz w:val="20"/>
                <w:szCs w:val="20"/>
                <w:lang w:eastAsia="hr-HR"/>
              </w:rPr>
            </w:pPr>
            <w:r w:rsidRPr="00FA4954">
              <w:rPr>
                <w:rFonts w:ascii="Arial" w:eastAsia="Times New Roman" w:hAnsi="Arial" w:cs="Arial"/>
                <w:b/>
                <w:bCs/>
                <w:noProof w:val="0"/>
                <w:color w:val="FFFFFF"/>
                <w:sz w:val="20"/>
                <w:szCs w:val="20"/>
                <w:lang w:eastAsia="hr-HR"/>
              </w:rPr>
              <w:t> </w:t>
            </w:r>
          </w:p>
        </w:tc>
        <w:tc>
          <w:tcPr>
            <w:tcW w:w="1907" w:type="dxa"/>
            <w:tcBorders>
              <w:top w:val="nil"/>
              <w:left w:val="nil"/>
              <w:bottom w:val="nil"/>
              <w:right w:val="nil"/>
            </w:tcBorders>
            <w:shd w:val="clear" w:color="000000" w:fill="808080"/>
            <w:noWrap/>
            <w:vAlign w:val="bottom"/>
            <w:hideMark/>
          </w:tcPr>
          <w:p w14:paraId="67B82892" w14:textId="77777777" w:rsidR="00FA4954" w:rsidRPr="00FA4954" w:rsidRDefault="00FA4954" w:rsidP="00FA4954">
            <w:pPr>
              <w:spacing w:after="0" w:line="240" w:lineRule="auto"/>
              <w:rPr>
                <w:rFonts w:ascii="Arial" w:eastAsia="Times New Roman" w:hAnsi="Arial" w:cs="Arial"/>
                <w:b/>
                <w:bCs/>
                <w:noProof w:val="0"/>
                <w:color w:val="FFFFFF"/>
                <w:sz w:val="20"/>
                <w:szCs w:val="20"/>
                <w:lang w:eastAsia="hr-HR"/>
              </w:rPr>
            </w:pPr>
            <w:r w:rsidRPr="00FA4954">
              <w:rPr>
                <w:rFonts w:ascii="Arial" w:eastAsia="Times New Roman" w:hAnsi="Arial" w:cs="Arial"/>
                <w:b/>
                <w:bCs/>
                <w:noProof w:val="0"/>
                <w:color w:val="FFFFFF"/>
                <w:sz w:val="20"/>
                <w:szCs w:val="20"/>
                <w:lang w:eastAsia="hr-HR"/>
              </w:rPr>
              <w:t> </w:t>
            </w:r>
          </w:p>
        </w:tc>
        <w:tc>
          <w:tcPr>
            <w:tcW w:w="1701" w:type="dxa"/>
            <w:tcBorders>
              <w:top w:val="nil"/>
              <w:left w:val="nil"/>
              <w:bottom w:val="nil"/>
              <w:right w:val="nil"/>
            </w:tcBorders>
            <w:shd w:val="clear" w:color="000000" w:fill="808080"/>
            <w:noWrap/>
            <w:vAlign w:val="bottom"/>
            <w:hideMark/>
          </w:tcPr>
          <w:p w14:paraId="1EF948BA" w14:textId="77777777" w:rsidR="00FA4954" w:rsidRPr="00FA4954" w:rsidRDefault="00FA4954" w:rsidP="00FA4954">
            <w:pPr>
              <w:spacing w:after="0" w:line="240" w:lineRule="auto"/>
              <w:rPr>
                <w:rFonts w:ascii="Arial" w:eastAsia="Times New Roman" w:hAnsi="Arial" w:cs="Arial"/>
                <w:b/>
                <w:bCs/>
                <w:noProof w:val="0"/>
                <w:color w:val="FFFFFF"/>
                <w:sz w:val="20"/>
                <w:szCs w:val="20"/>
                <w:lang w:eastAsia="hr-HR"/>
              </w:rPr>
            </w:pPr>
            <w:r w:rsidRPr="00FA4954">
              <w:rPr>
                <w:rFonts w:ascii="Arial" w:eastAsia="Times New Roman" w:hAnsi="Arial" w:cs="Arial"/>
                <w:b/>
                <w:bCs/>
                <w:noProof w:val="0"/>
                <w:color w:val="FFFFFF"/>
                <w:sz w:val="20"/>
                <w:szCs w:val="20"/>
                <w:lang w:eastAsia="hr-HR"/>
              </w:rPr>
              <w:t> </w:t>
            </w:r>
          </w:p>
        </w:tc>
        <w:tc>
          <w:tcPr>
            <w:tcW w:w="1006" w:type="dxa"/>
            <w:tcBorders>
              <w:top w:val="nil"/>
              <w:left w:val="nil"/>
              <w:bottom w:val="nil"/>
              <w:right w:val="nil"/>
            </w:tcBorders>
            <w:shd w:val="clear" w:color="000000" w:fill="808080"/>
            <w:noWrap/>
            <w:vAlign w:val="bottom"/>
            <w:hideMark/>
          </w:tcPr>
          <w:p w14:paraId="5C67B952" w14:textId="77777777" w:rsidR="00FA4954" w:rsidRPr="00FA4954" w:rsidRDefault="00FA4954" w:rsidP="00FA4954">
            <w:pPr>
              <w:spacing w:after="0" w:line="240" w:lineRule="auto"/>
              <w:rPr>
                <w:rFonts w:ascii="Arial" w:eastAsia="Times New Roman" w:hAnsi="Arial" w:cs="Arial"/>
                <w:b/>
                <w:bCs/>
                <w:noProof w:val="0"/>
                <w:color w:val="FFFFFF"/>
                <w:sz w:val="20"/>
                <w:szCs w:val="20"/>
                <w:lang w:eastAsia="hr-HR"/>
              </w:rPr>
            </w:pPr>
            <w:r w:rsidRPr="00FA4954">
              <w:rPr>
                <w:rFonts w:ascii="Arial" w:eastAsia="Times New Roman" w:hAnsi="Arial" w:cs="Arial"/>
                <w:b/>
                <w:bCs/>
                <w:noProof w:val="0"/>
                <w:color w:val="FFFFFF"/>
                <w:sz w:val="20"/>
                <w:szCs w:val="20"/>
                <w:lang w:eastAsia="hr-HR"/>
              </w:rPr>
              <w:t> </w:t>
            </w:r>
          </w:p>
        </w:tc>
        <w:tc>
          <w:tcPr>
            <w:tcW w:w="1006" w:type="dxa"/>
            <w:tcBorders>
              <w:top w:val="nil"/>
              <w:left w:val="nil"/>
              <w:bottom w:val="nil"/>
              <w:right w:val="nil"/>
            </w:tcBorders>
            <w:shd w:val="clear" w:color="000000" w:fill="808080"/>
            <w:noWrap/>
            <w:vAlign w:val="bottom"/>
            <w:hideMark/>
          </w:tcPr>
          <w:p w14:paraId="123D7002" w14:textId="77777777" w:rsidR="00FA4954" w:rsidRPr="00FA4954" w:rsidRDefault="00FA4954" w:rsidP="00FA4954">
            <w:pPr>
              <w:spacing w:after="0" w:line="240" w:lineRule="auto"/>
              <w:rPr>
                <w:rFonts w:ascii="Arial" w:eastAsia="Times New Roman" w:hAnsi="Arial" w:cs="Arial"/>
                <w:b/>
                <w:bCs/>
                <w:noProof w:val="0"/>
                <w:color w:val="FFFFFF"/>
                <w:sz w:val="20"/>
                <w:szCs w:val="20"/>
                <w:lang w:eastAsia="hr-HR"/>
              </w:rPr>
            </w:pPr>
            <w:r w:rsidRPr="00FA4954">
              <w:rPr>
                <w:rFonts w:ascii="Arial" w:eastAsia="Times New Roman" w:hAnsi="Arial" w:cs="Arial"/>
                <w:b/>
                <w:bCs/>
                <w:noProof w:val="0"/>
                <w:color w:val="FFFFFF"/>
                <w:sz w:val="20"/>
                <w:szCs w:val="20"/>
                <w:lang w:eastAsia="hr-HR"/>
              </w:rPr>
              <w:t> </w:t>
            </w:r>
          </w:p>
        </w:tc>
      </w:tr>
      <w:tr w:rsidR="00FA4954" w:rsidRPr="00FA4954" w14:paraId="29986A9A" w14:textId="77777777" w:rsidTr="00FA4954">
        <w:trPr>
          <w:trHeight w:val="255"/>
        </w:trPr>
        <w:tc>
          <w:tcPr>
            <w:tcW w:w="2694" w:type="dxa"/>
            <w:tcBorders>
              <w:top w:val="nil"/>
              <w:left w:val="nil"/>
              <w:bottom w:val="nil"/>
              <w:right w:val="nil"/>
            </w:tcBorders>
            <w:noWrap/>
            <w:vAlign w:val="bottom"/>
            <w:hideMark/>
          </w:tcPr>
          <w:p w14:paraId="1D5E0E2C" w14:textId="77777777" w:rsidR="00FA4954" w:rsidRPr="00FA4954" w:rsidRDefault="00FA4954" w:rsidP="00FA4954">
            <w:pPr>
              <w:spacing w:after="0" w:line="240" w:lineRule="auto"/>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8 Primici od financijske imovine i zaduživanja</w:t>
            </w:r>
          </w:p>
        </w:tc>
        <w:tc>
          <w:tcPr>
            <w:tcW w:w="1920" w:type="dxa"/>
            <w:tcBorders>
              <w:top w:val="nil"/>
              <w:left w:val="nil"/>
              <w:bottom w:val="nil"/>
              <w:right w:val="nil"/>
            </w:tcBorders>
            <w:noWrap/>
            <w:vAlign w:val="bottom"/>
            <w:hideMark/>
          </w:tcPr>
          <w:p w14:paraId="3C527E02"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0,00</w:t>
            </w:r>
          </w:p>
        </w:tc>
        <w:tc>
          <w:tcPr>
            <w:tcW w:w="1907" w:type="dxa"/>
            <w:tcBorders>
              <w:top w:val="nil"/>
              <w:left w:val="nil"/>
              <w:bottom w:val="nil"/>
              <w:right w:val="nil"/>
            </w:tcBorders>
            <w:noWrap/>
            <w:vAlign w:val="bottom"/>
            <w:hideMark/>
          </w:tcPr>
          <w:p w14:paraId="43B8EC44"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3.955.695,00</w:t>
            </w:r>
          </w:p>
        </w:tc>
        <w:tc>
          <w:tcPr>
            <w:tcW w:w="1701" w:type="dxa"/>
            <w:tcBorders>
              <w:top w:val="nil"/>
              <w:left w:val="nil"/>
              <w:bottom w:val="nil"/>
              <w:right w:val="nil"/>
            </w:tcBorders>
            <w:noWrap/>
            <w:vAlign w:val="bottom"/>
            <w:hideMark/>
          </w:tcPr>
          <w:p w14:paraId="284CC8DE"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0,00</w:t>
            </w:r>
          </w:p>
        </w:tc>
        <w:tc>
          <w:tcPr>
            <w:tcW w:w="1006" w:type="dxa"/>
            <w:tcBorders>
              <w:top w:val="nil"/>
              <w:left w:val="nil"/>
              <w:bottom w:val="nil"/>
              <w:right w:val="nil"/>
            </w:tcBorders>
            <w:noWrap/>
            <w:vAlign w:val="bottom"/>
            <w:hideMark/>
          </w:tcPr>
          <w:p w14:paraId="24C2B029"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0,00%</w:t>
            </w:r>
          </w:p>
        </w:tc>
        <w:tc>
          <w:tcPr>
            <w:tcW w:w="1006" w:type="dxa"/>
            <w:tcBorders>
              <w:top w:val="nil"/>
              <w:left w:val="nil"/>
              <w:bottom w:val="nil"/>
              <w:right w:val="nil"/>
            </w:tcBorders>
            <w:noWrap/>
            <w:vAlign w:val="bottom"/>
            <w:hideMark/>
          </w:tcPr>
          <w:p w14:paraId="5BECE19F"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0,00%</w:t>
            </w:r>
          </w:p>
        </w:tc>
      </w:tr>
      <w:tr w:rsidR="00FA4954" w:rsidRPr="00FA4954" w14:paraId="435C31C8" w14:textId="77777777" w:rsidTr="00FA4954">
        <w:trPr>
          <w:trHeight w:val="255"/>
        </w:trPr>
        <w:tc>
          <w:tcPr>
            <w:tcW w:w="2694" w:type="dxa"/>
            <w:tcBorders>
              <w:top w:val="nil"/>
              <w:left w:val="nil"/>
              <w:bottom w:val="nil"/>
              <w:right w:val="nil"/>
            </w:tcBorders>
            <w:noWrap/>
            <w:vAlign w:val="bottom"/>
            <w:hideMark/>
          </w:tcPr>
          <w:p w14:paraId="573E679E" w14:textId="77777777" w:rsidR="00FA4954" w:rsidRPr="00FA4954" w:rsidRDefault="00FA4954" w:rsidP="00FA4954">
            <w:pPr>
              <w:spacing w:after="0" w:line="240" w:lineRule="auto"/>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5 Izdaci za financijsku imovinu i otplate zajmova</w:t>
            </w:r>
          </w:p>
        </w:tc>
        <w:tc>
          <w:tcPr>
            <w:tcW w:w="1920" w:type="dxa"/>
            <w:tcBorders>
              <w:top w:val="nil"/>
              <w:left w:val="nil"/>
              <w:bottom w:val="nil"/>
              <w:right w:val="nil"/>
            </w:tcBorders>
            <w:noWrap/>
            <w:vAlign w:val="bottom"/>
            <w:hideMark/>
          </w:tcPr>
          <w:p w14:paraId="1019F1CB"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2.000.000,00</w:t>
            </w:r>
          </w:p>
        </w:tc>
        <w:tc>
          <w:tcPr>
            <w:tcW w:w="1907" w:type="dxa"/>
            <w:tcBorders>
              <w:top w:val="nil"/>
              <w:left w:val="nil"/>
              <w:bottom w:val="nil"/>
              <w:right w:val="nil"/>
            </w:tcBorders>
            <w:noWrap/>
            <w:vAlign w:val="bottom"/>
            <w:hideMark/>
          </w:tcPr>
          <w:p w14:paraId="4E5DA09B"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0,00</w:t>
            </w:r>
          </w:p>
        </w:tc>
        <w:tc>
          <w:tcPr>
            <w:tcW w:w="1701" w:type="dxa"/>
            <w:tcBorders>
              <w:top w:val="nil"/>
              <w:left w:val="nil"/>
              <w:bottom w:val="nil"/>
              <w:right w:val="nil"/>
            </w:tcBorders>
            <w:noWrap/>
            <w:vAlign w:val="bottom"/>
            <w:hideMark/>
          </w:tcPr>
          <w:p w14:paraId="78E74C6C"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0,00</w:t>
            </w:r>
          </w:p>
        </w:tc>
        <w:tc>
          <w:tcPr>
            <w:tcW w:w="1006" w:type="dxa"/>
            <w:tcBorders>
              <w:top w:val="nil"/>
              <w:left w:val="nil"/>
              <w:bottom w:val="nil"/>
              <w:right w:val="nil"/>
            </w:tcBorders>
            <w:noWrap/>
            <w:vAlign w:val="bottom"/>
            <w:hideMark/>
          </w:tcPr>
          <w:p w14:paraId="5C6BBD93"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0,00%</w:t>
            </w:r>
          </w:p>
        </w:tc>
        <w:tc>
          <w:tcPr>
            <w:tcW w:w="1006" w:type="dxa"/>
            <w:tcBorders>
              <w:top w:val="nil"/>
              <w:left w:val="nil"/>
              <w:bottom w:val="nil"/>
              <w:right w:val="nil"/>
            </w:tcBorders>
            <w:noWrap/>
            <w:vAlign w:val="bottom"/>
            <w:hideMark/>
          </w:tcPr>
          <w:p w14:paraId="2C549170"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0,00%</w:t>
            </w:r>
          </w:p>
        </w:tc>
      </w:tr>
    </w:tbl>
    <w:p w14:paraId="28681AF6" w14:textId="77777777" w:rsidR="00FA4954" w:rsidRDefault="00FA4954" w:rsidP="0051572A">
      <w:pPr>
        <w:pStyle w:val="ListParagraph"/>
        <w:spacing w:after="0"/>
        <w:ind w:left="0" w:firstLine="284"/>
        <w:jc w:val="both"/>
        <w:rPr>
          <w:rFonts w:ascii="Times New Roman" w:hAnsi="Times New Roman"/>
          <w:sz w:val="24"/>
          <w:szCs w:val="24"/>
        </w:rPr>
      </w:pPr>
    </w:p>
    <w:p w14:paraId="5853A6E4" w14:textId="77777777" w:rsidR="00FA4954" w:rsidRDefault="00FA4954" w:rsidP="0051572A">
      <w:pPr>
        <w:pStyle w:val="ListParagraph"/>
        <w:spacing w:after="0"/>
        <w:ind w:left="0" w:firstLine="284"/>
        <w:jc w:val="both"/>
        <w:rPr>
          <w:rFonts w:ascii="Times New Roman" w:hAnsi="Times New Roman"/>
          <w:sz w:val="24"/>
          <w:szCs w:val="24"/>
        </w:rPr>
      </w:pPr>
    </w:p>
    <w:p w14:paraId="6BCBF341" w14:textId="77777777" w:rsidR="00FA4954" w:rsidRDefault="00FA4954" w:rsidP="0051572A">
      <w:pPr>
        <w:pStyle w:val="ListParagraph"/>
        <w:spacing w:after="0"/>
        <w:ind w:left="0" w:firstLine="284"/>
        <w:jc w:val="both"/>
        <w:rPr>
          <w:rFonts w:ascii="Times New Roman" w:hAnsi="Times New Roman"/>
          <w:sz w:val="24"/>
          <w:szCs w:val="24"/>
        </w:rPr>
      </w:pPr>
    </w:p>
    <w:p w14:paraId="54701E66" w14:textId="77777777" w:rsidR="00FA4954" w:rsidRDefault="00FA4954" w:rsidP="0051572A">
      <w:pPr>
        <w:pStyle w:val="ListParagraph"/>
        <w:spacing w:after="0"/>
        <w:ind w:left="0" w:firstLine="284"/>
        <w:jc w:val="both"/>
        <w:rPr>
          <w:rFonts w:ascii="Times New Roman" w:hAnsi="Times New Roman"/>
          <w:sz w:val="24"/>
          <w:szCs w:val="24"/>
        </w:rPr>
      </w:pPr>
    </w:p>
    <w:p w14:paraId="1439BB08" w14:textId="77777777" w:rsidR="00FA4954" w:rsidRDefault="00FA4954" w:rsidP="0051572A">
      <w:pPr>
        <w:pStyle w:val="ListParagraph"/>
        <w:spacing w:after="0"/>
        <w:ind w:left="0" w:firstLine="284"/>
        <w:jc w:val="both"/>
        <w:rPr>
          <w:rFonts w:ascii="Times New Roman" w:hAnsi="Times New Roman"/>
          <w:sz w:val="24"/>
          <w:szCs w:val="24"/>
        </w:rPr>
      </w:pPr>
    </w:p>
    <w:p w14:paraId="0716069A" w14:textId="77777777" w:rsidR="00FA4954" w:rsidRDefault="00FA4954" w:rsidP="0051572A">
      <w:pPr>
        <w:pStyle w:val="ListParagraph"/>
        <w:spacing w:after="0"/>
        <w:ind w:left="0" w:firstLine="284"/>
        <w:jc w:val="both"/>
        <w:rPr>
          <w:rFonts w:ascii="Times New Roman" w:hAnsi="Times New Roman"/>
          <w:sz w:val="24"/>
          <w:szCs w:val="24"/>
        </w:rPr>
      </w:pPr>
    </w:p>
    <w:p w14:paraId="135F01E9" w14:textId="77777777" w:rsidR="00FA4954" w:rsidRDefault="00FA4954" w:rsidP="0051572A">
      <w:pPr>
        <w:pStyle w:val="ListParagraph"/>
        <w:spacing w:after="0"/>
        <w:ind w:left="0" w:firstLine="284"/>
        <w:jc w:val="both"/>
        <w:rPr>
          <w:rFonts w:ascii="Times New Roman" w:hAnsi="Times New Roman"/>
          <w:sz w:val="24"/>
          <w:szCs w:val="24"/>
        </w:rPr>
      </w:pPr>
    </w:p>
    <w:p w14:paraId="251B2674" w14:textId="77777777" w:rsidR="00FA4954" w:rsidRPr="00734A14" w:rsidRDefault="00FA4954" w:rsidP="0051572A">
      <w:pPr>
        <w:pStyle w:val="ListParagraph"/>
        <w:spacing w:after="0"/>
        <w:ind w:left="0" w:firstLine="284"/>
        <w:jc w:val="both"/>
        <w:rPr>
          <w:rFonts w:ascii="Times New Roman" w:hAnsi="Times New Roman"/>
          <w:sz w:val="24"/>
          <w:szCs w:val="24"/>
        </w:rPr>
      </w:pPr>
    </w:p>
    <w:p w14:paraId="507D5E03" w14:textId="77777777" w:rsidR="00215DA0" w:rsidRPr="00734A14" w:rsidRDefault="00215DA0" w:rsidP="0051572A">
      <w:pPr>
        <w:pStyle w:val="ListParagraph"/>
        <w:spacing w:after="0"/>
        <w:ind w:left="0" w:firstLine="284"/>
        <w:jc w:val="both"/>
        <w:rPr>
          <w:rFonts w:ascii="Times New Roman" w:hAnsi="Times New Roman"/>
          <w:sz w:val="24"/>
          <w:szCs w:val="24"/>
        </w:rPr>
      </w:pPr>
    </w:p>
    <w:p w14:paraId="6B094CA7" w14:textId="3E4E7EC5" w:rsidR="0051572A" w:rsidRPr="00B96FD7" w:rsidRDefault="00B96FD7" w:rsidP="0051572A">
      <w:pPr>
        <w:spacing w:after="0"/>
        <w:ind w:firstLine="284"/>
        <w:jc w:val="both"/>
        <w:rPr>
          <w:rFonts w:asciiTheme="minorHAnsi" w:hAnsiTheme="minorHAnsi" w:cstheme="minorHAnsi"/>
          <w:b/>
          <w:sz w:val="20"/>
          <w:szCs w:val="20"/>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heme="minorHAnsi" w:hAnsiTheme="minorHAnsi" w:cstheme="minorHAnsi"/>
          <w:b/>
          <w:sz w:val="20"/>
          <w:szCs w:val="20"/>
        </w:rPr>
        <w:t xml:space="preserve"> </w:t>
      </w:r>
    </w:p>
    <w:p w14:paraId="5ECEA0D6" w14:textId="77777777" w:rsidR="0051572A" w:rsidRPr="00734A14" w:rsidRDefault="0051572A" w:rsidP="0051572A">
      <w:pPr>
        <w:rPr>
          <w:rFonts w:ascii="Times New Roman" w:hAnsi="Times New Roman"/>
          <w:b/>
          <w:sz w:val="24"/>
          <w:szCs w:val="24"/>
        </w:rPr>
        <w:sectPr w:rsidR="0051572A" w:rsidRPr="00734A14" w:rsidSect="000A327B">
          <w:headerReference w:type="even" r:id="rId8"/>
          <w:footerReference w:type="even" r:id="rId9"/>
          <w:footerReference w:type="default" r:id="rId10"/>
          <w:footerReference w:type="first" r:id="rId11"/>
          <w:pgSz w:w="11907" w:h="16839" w:code="9"/>
          <w:pgMar w:top="567" w:right="851" w:bottom="567" w:left="851" w:header="284" w:footer="283" w:gutter="0"/>
          <w:cols w:space="708"/>
          <w:titlePg/>
          <w:docGrid w:linePitch="360"/>
        </w:sectPr>
      </w:pPr>
    </w:p>
    <w:p w14:paraId="37FD1E50" w14:textId="77777777" w:rsidR="0051572A" w:rsidRPr="00734A14" w:rsidRDefault="0051572A" w:rsidP="0051572A">
      <w:pPr>
        <w:pStyle w:val="ListParagraph"/>
        <w:spacing w:after="0"/>
        <w:ind w:left="0"/>
        <w:jc w:val="center"/>
        <w:rPr>
          <w:rFonts w:ascii="Times New Roman" w:hAnsi="Times New Roman"/>
          <w:b/>
          <w:sz w:val="24"/>
          <w:szCs w:val="24"/>
        </w:rPr>
      </w:pPr>
    </w:p>
    <w:p w14:paraId="7B72D2A8" w14:textId="77777777" w:rsidR="002A2646" w:rsidRDefault="002A2646" w:rsidP="002A2646">
      <w:pPr>
        <w:pStyle w:val="ListParagraph"/>
        <w:spacing w:after="0"/>
        <w:ind w:left="0"/>
        <w:jc w:val="center"/>
        <w:rPr>
          <w:rFonts w:ascii="Times New Roman" w:hAnsi="Times New Roman"/>
          <w:b/>
          <w:sz w:val="24"/>
          <w:szCs w:val="24"/>
        </w:rPr>
      </w:pPr>
    </w:p>
    <w:p w14:paraId="246E37AB" w14:textId="77777777" w:rsidR="002A2646" w:rsidRDefault="002A2646" w:rsidP="0051572A">
      <w:pPr>
        <w:pStyle w:val="ListParagraph"/>
        <w:spacing w:after="0"/>
        <w:ind w:left="0" w:firstLine="284"/>
        <w:jc w:val="both"/>
        <w:rPr>
          <w:rFonts w:ascii="Times New Roman" w:hAnsi="Times New Roman"/>
          <w:b/>
          <w:sz w:val="24"/>
          <w:szCs w:val="24"/>
        </w:rPr>
      </w:pPr>
      <w:bookmarkStart w:id="1" w:name="_Hlk508287540"/>
      <w:r w:rsidRPr="002A2646">
        <w:rPr>
          <w:rFonts w:ascii="Times New Roman" w:hAnsi="Times New Roman"/>
          <w:b/>
          <w:sz w:val="24"/>
          <w:szCs w:val="24"/>
        </w:rPr>
        <w:t>-</w:t>
      </w:r>
      <w:r w:rsidRPr="002A2646">
        <w:rPr>
          <w:rFonts w:ascii="Times New Roman" w:hAnsi="Times New Roman"/>
          <w:b/>
          <w:sz w:val="24"/>
          <w:szCs w:val="24"/>
        </w:rPr>
        <w:tab/>
      </w:r>
      <w:r w:rsidRPr="00FA4954">
        <w:rPr>
          <w:rFonts w:ascii="Arial" w:hAnsi="Arial" w:cs="Arial"/>
          <w:b/>
        </w:rPr>
        <w:t>Račun prihoda i rashoda</w:t>
      </w:r>
    </w:p>
    <w:p w14:paraId="2EEA02B0" w14:textId="77777777" w:rsidR="002A2646" w:rsidRDefault="002A2646" w:rsidP="0051572A">
      <w:pPr>
        <w:pStyle w:val="ListParagraph"/>
        <w:spacing w:after="0"/>
        <w:ind w:left="0" w:firstLine="284"/>
        <w:jc w:val="both"/>
        <w:rPr>
          <w:rFonts w:ascii="Times New Roman" w:hAnsi="Times New Roman"/>
          <w:b/>
          <w:sz w:val="24"/>
          <w:szCs w:val="24"/>
        </w:rPr>
      </w:pPr>
    </w:p>
    <w:p w14:paraId="22844C80" w14:textId="5E0F88A9" w:rsidR="00215DA0" w:rsidRPr="008F2D25" w:rsidRDefault="008E18BE" w:rsidP="0051572A">
      <w:pPr>
        <w:pStyle w:val="ListParagraph"/>
        <w:spacing w:after="0"/>
        <w:ind w:left="0" w:firstLine="284"/>
        <w:jc w:val="both"/>
        <w:rPr>
          <w:rFonts w:ascii="Arial" w:hAnsi="Arial" w:cs="Arial"/>
          <w:color w:val="000000" w:themeColor="text1"/>
        </w:rPr>
      </w:pPr>
      <w:r>
        <w:rPr>
          <w:rFonts w:ascii="Arial" w:hAnsi="Arial" w:cs="Arial"/>
          <w:color w:val="000000" w:themeColor="text1"/>
        </w:rPr>
        <w:t>Izvještaj o</w:t>
      </w:r>
      <w:r w:rsidR="0051572A" w:rsidRPr="008F2D25">
        <w:rPr>
          <w:rFonts w:ascii="Arial" w:hAnsi="Arial" w:cs="Arial"/>
          <w:color w:val="000000" w:themeColor="text1"/>
        </w:rPr>
        <w:t xml:space="preserve"> prihod</w:t>
      </w:r>
      <w:r>
        <w:rPr>
          <w:rFonts w:ascii="Arial" w:hAnsi="Arial" w:cs="Arial"/>
          <w:color w:val="000000" w:themeColor="text1"/>
        </w:rPr>
        <w:t>ima</w:t>
      </w:r>
      <w:r w:rsidR="0051572A" w:rsidRPr="008F2D25">
        <w:rPr>
          <w:rFonts w:ascii="Arial" w:hAnsi="Arial" w:cs="Arial"/>
          <w:color w:val="000000" w:themeColor="text1"/>
        </w:rPr>
        <w:t xml:space="preserve"> i rashod</w:t>
      </w:r>
      <w:r>
        <w:rPr>
          <w:rFonts w:ascii="Arial" w:hAnsi="Arial" w:cs="Arial"/>
          <w:color w:val="000000" w:themeColor="text1"/>
        </w:rPr>
        <w:t>ima</w:t>
      </w:r>
      <w:r w:rsidR="0051572A" w:rsidRPr="008F2D25">
        <w:rPr>
          <w:rFonts w:ascii="Arial" w:hAnsi="Arial" w:cs="Arial"/>
          <w:color w:val="000000" w:themeColor="text1"/>
        </w:rPr>
        <w:t xml:space="preserve"> prema ekonomskoj klasifikaciji daje</w:t>
      </w:r>
      <w:r w:rsidR="00E517EA" w:rsidRPr="008F2D25">
        <w:rPr>
          <w:rFonts w:ascii="Arial" w:hAnsi="Arial" w:cs="Arial"/>
          <w:color w:val="000000" w:themeColor="text1"/>
        </w:rPr>
        <w:t xml:space="preserve"> se</w:t>
      </w:r>
      <w:r w:rsidR="0051572A" w:rsidRPr="008F2D25">
        <w:rPr>
          <w:rFonts w:ascii="Arial" w:hAnsi="Arial" w:cs="Arial"/>
          <w:color w:val="000000" w:themeColor="text1"/>
        </w:rPr>
        <w:t xml:space="preserve"> u slijedećoj tablici:</w:t>
      </w:r>
    </w:p>
    <w:p w14:paraId="7DD3B7D4" w14:textId="77777777" w:rsidR="000131A4" w:rsidRDefault="000131A4" w:rsidP="0051572A">
      <w:pPr>
        <w:pStyle w:val="ListParagraph"/>
        <w:spacing w:after="0"/>
        <w:ind w:left="0" w:firstLine="284"/>
        <w:jc w:val="both"/>
        <w:rPr>
          <w:rFonts w:ascii="Times New Roman" w:hAnsi="Times New Roman"/>
          <w:color w:val="000000" w:themeColor="text1"/>
          <w:sz w:val="24"/>
          <w:szCs w:val="24"/>
        </w:rPr>
      </w:pPr>
    </w:p>
    <w:tbl>
      <w:tblPr>
        <w:tblW w:w="15804" w:type="dxa"/>
        <w:tblBorders>
          <w:insideH w:val="single" w:sz="4" w:space="0" w:color="auto"/>
        </w:tblBorders>
        <w:tblLook w:val="04A0" w:firstRow="1" w:lastRow="0" w:firstColumn="1" w:lastColumn="0" w:noHBand="0" w:noVBand="1"/>
      </w:tblPr>
      <w:tblGrid>
        <w:gridCol w:w="8364"/>
        <w:gridCol w:w="1520"/>
        <w:gridCol w:w="1540"/>
        <w:gridCol w:w="1660"/>
        <w:gridCol w:w="1380"/>
        <w:gridCol w:w="1340"/>
      </w:tblGrid>
      <w:tr w:rsidR="002F2638" w:rsidRPr="002F2638" w14:paraId="0FA9A1B5" w14:textId="77777777" w:rsidTr="00316BCE">
        <w:trPr>
          <w:trHeight w:val="255"/>
        </w:trPr>
        <w:tc>
          <w:tcPr>
            <w:tcW w:w="8364" w:type="dxa"/>
            <w:shd w:val="clear" w:color="000000" w:fill="C0C0C0"/>
            <w:noWrap/>
            <w:vAlign w:val="bottom"/>
            <w:hideMark/>
          </w:tcPr>
          <w:p w14:paraId="5C506959" w14:textId="77777777" w:rsidR="002F2638" w:rsidRPr="002F2638" w:rsidRDefault="002F2638" w:rsidP="002F2638">
            <w:pPr>
              <w:spacing w:after="0" w:line="240" w:lineRule="auto"/>
              <w:jc w:val="center"/>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Račun / opis</w:t>
            </w:r>
          </w:p>
        </w:tc>
        <w:tc>
          <w:tcPr>
            <w:tcW w:w="1520" w:type="dxa"/>
            <w:shd w:val="clear" w:color="000000" w:fill="C0C0C0"/>
            <w:noWrap/>
            <w:vAlign w:val="bottom"/>
            <w:hideMark/>
          </w:tcPr>
          <w:p w14:paraId="13E6539A" w14:textId="77777777" w:rsidR="002F2638" w:rsidRPr="002F2638" w:rsidRDefault="002F2638" w:rsidP="00316BCE">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Izvršenje 2024.</w:t>
            </w:r>
          </w:p>
        </w:tc>
        <w:tc>
          <w:tcPr>
            <w:tcW w:w="1540" w:type="dxa"/>
            <w:shd w:val="clear" w:color="000000" w:fill="C0C0C0"/>
            <w:noWrap/>
            <w:vAlign w:val="bottom"/>
            <w:hideMark/>
          </w:tcPr>
          <w:p w14:paraId="0621ED60" w14:textId="77777777" w:rsidR="002F2638" w:rsidRPr="002F2638" w:rsidRDefault="002F2638" w:rsidP="002F2638">
            <w:pPr>
              <w:spacing w:after="0" w:line="240" w:lineRule="auto"/>
              <w:jc w:val="center"/>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Izvorni plan 2025.</w:t>
            </w:r>
          </w:p>
        </w:tc>
        <w:tc>
          <w:tcPr>
            <w:tcW w:w="1660" w:type="dxa"/>
            <w:shd w:val="clear" w:color="000000" w:fill="C0C0C0"/>
            <w:noWrap/>
            <w:vAlign w:val="bottom"/>
            <w:hideMark/>
          </w:tcPr>
          <w:p w14:paraId="5E9C38B7" w14:textId="77777777" w:rsidR="002F2638" w:rsidRPr="002F2638" w:rsidRDefault="002F2638" w:rsidP="002F2638">
            <w:pPr>
              <w:spacing w:after="0" w:line="240" w:lineRule="auto"/>
              <w:jc w:val="center"/>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Izvršenje 2025.</w:t>
            </w:r>
          </w:p>
        </w:tc>
        <w:tc>
          <w:tcPr>
            <w:tcW w:w="1380" w:type="dxa"/>
            <w:shd w:val="clear" w:color="000000" w:fill="C0C0C0"/>
            <w:noWrap/>
            <w:vAlign w:val="bottom"/>
            <w:hideMark/>
          </w:tcPr>
          <w:p w14:paraId="2A38B134" w14:textId="77777777" w:rsidR="002F2638" w:rsidRPr="002F2638" w:rsidRDefault="002F2638" w:rsidP="002F2638">
            <w:pPr>
              <w:spacing w:after="0" w:line="240" w:lineRule="auto"/>
              <w:jc w:val="center"/>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Indeks  3/1</w:t>
            </w:r>
          </w:p>
        </w:tc>
        <w:tc>
          <w:tcPr>
            <w:tcW w:w="1340" w:type="dxa"/>
            <w:shd w:val="clear" w:color="000000" w:fill="C0C0C0"/>
            <w:noWrap/>
            <w:vAlign w:val="bottom"/>
            <w:hideMark/>
          </w:tcPr>
          <w:p w14:paraId="5BF2E0DF" w14:textId="77777777" w:rsidR="002F2638" w:rsidRPr="002F2638" w:rsidRDefault="002F2638" w:rsidP="002F2638">
            <w:pPr>
              <w:spacing w:after="0" w:line="240" w:lineRule="auto"/>
              <w:jc w:val="center"/>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Indeks  3/2</w:t>
            </w:r>
          </w:p>
        </w:tc>
      </w:tr>
      <w:tr w:rsidR="002F2638" w:rsidRPr="002F2638" w14:paraId="09C871E4" w14:textId="77777777" w:rsidTr="00316BCE">
        <w:trPr>
          <w:trHeight w:val="255"/>
        </w:trPr>
        <w:tc>
          <w:tcPr>
            <w:tcW w:w="8364" w:type="dxa"/>
            <w:shd w:val="clear" w:color="000000" w:fill="808080"/>
            <w:noWrap/>
            <w:vAlign w:val="bottom"/>
            <w:hideMark/>
          </w:tcPr>
          <w:p w14:paraId="79AD564C" w14:textId="77777777" w:rsidR="002F2638" w:rsidRPr="002F2638" w:rsidRDefault="002F2638" w:rsidP="002F2638">
            <w:pPr>
              <w:spacing w:after="0" w:line="240" w:lineRule="auto"/>
              <w:rPr>
                <w:rFonts w:ascii="Arial" w:eastAsia="Times New Roman" w:hAnsi="Arial" w:cs="Arial"/>
                <w:b/>
                <w:bCs/>
                <w:noProof w:val="0"/>
                <w:color w:val="FFFFFF"/>
                <w:sz w:val="20"/>
                <w:szCs w:val="20"/>
                <w:lang w:eastAsia="hr-HR"/>
              </w:rPr>
            </w:pPr>
            <w:r w:rsidRPr="002F2638">
              <w:rPr>
                <w:rFonts w:ascii="Arial" w:eastAsia="Times New Roman" w:hAnsi="Arial" w:cs="Arial"/>
                <w:b/>
                <w:bCs/>
                <w:noProof w:val="0"/>
                <w:color w:val="FFFFFF"/>
                <w:sz w:val="20"/>
                <w:szCs w:val="20"/>
                <w:lang w:eastAsia="hr-HR"/>
              </w:rPr>
              <w:t>A. RAČUN PRIHODA I RASHODA</w:t>
            </w:r>
          </w:p>
        </w:tc>
        <w:tc>
          <w:tcPr>
            <w:tcW w:w="1520" w:type="dxa"/>
            <w:shd w:val="clear" w:color="000000" w:fill="808080"/>
            <w:noWrap/>
            <w:vAlign w:val="bottom"/>
            <w:hideMark/>
          </w:tcPr>
          <w:p w14:paraId="09D48EA2" w14:textId="77777777" w:rsidR="002F2638" w:rsidRPr="002F2638" w:rsidRDefault="002F2638" w:rsidP="00316BCE">
            <w:pPr>
              <w:spacing w:after="0" w:line="240" w:lineRule="auto"/>
              <w:jc w:val="right"/>
              <w:rPr>
                <w:rFonts w:ascii="Arial" w:eastAsia="Times New Roman" w:hAnsi="Arial" w:cs="Arial"/>
                <w:b/>
                <w:bCs/>
                <w:noProof w:val="0"/>
                <w:color w:val="FFFFFF"/>
                <w:sz w:val="20"/>
                <w:szCs w:val="20"/>
                <w:lang w:eastAsia="hr-HR"/>
              </w:rPr>
            </w:pPr>
            <w:r w:rsidRPr="002F2638">
              <w:rPr>
                <w:rFonts w:ascii="Arial" w:eastAsia="Times New Roman" w:hAnsi="Arial" w:cs="Arial"/>
                <w:b/>
                <w:bCs/>
                <w:noProof w:val="0"/>
                <w:color w:val="FFFFFF"/>
                <w:sz w:val="20"/>
                <w:szCs w:val="20"/>
                <w:lang w:eastAsia="hr-HR"/>
              </w:rPr>
              <w:t>1</w:t>
            </w:r>
          </w:p>
        </w:tc>
        <w:tc>
          <w:tcPr>
            <w:tcW w:w="1540" w:type="dxa"/>
            <w:shd w:val="clear" w:color="000000" w:fill="808080"/>
            <w:noWrap/>
            <w:vAlign w:val="bottom"/>
            <w:hideMark/>
          </w:tcPr>
          <w:p w14:paraId="3A709B6B" w14:textId="77777777" w:rsidR="002F2638" w:rsidRPr="002F2638" w:rsidRDefault="002F2638" w:rsidP="002F2638">
            <w:pPr>
              <w:spacing w:after="0" w:line="240" w:lineRule="auto"/>
              <w:jc w:val="center"/>
              <w:rPr>
                <w:rFonts w:ascii="Arial" w:eastAsia="Times New Roman" w:hAnsi="Arial" w:cs="Arial"/>
                <w:b/>
                <w:bCs/>
                <w:noProof w:val="0"/>
                <w:color w:val="FFFFFF"/>
                <w:sz w:val="20"/>
                <w:szCs w:val="20"/>
                <w:lang w:eastAsia="hr-HR"/>
              </w:rPr>
            </w:pPr>
            <w:r w:rsidRPr="002F2638">
              <w:rPr>
                <w:rFonts w:ascii="Arial" w:eastAsia="Times New Roman" w:hAnsi="Arial" w:cs="Arial"/>
                <w:b/>
                <w:bCs/>
                <w:noProof w:val="0"/>
                <w:color w:val="FFFFFF"/>
                <w:sz w:val="20"/>
                <w:szCs w:val="20"/>
                <w:lang w:eastAsia="hr-HR"/>
              </w:rPr>
              <w:t>2</w:t>
            </w:r>
          </w:p>
        </w:tc>
        <w:tc>
          <w:tcPr>
            <w:tcW w:w="1660" w:type="dxa"/>
            <w:shd w:val="clear" w:color="000000" w:fill="808080"/>
            <w:noWrap/>
            <w:vAlign w:val="bottom"/>
            <w:hideMark/>
          </w:tcPr>
          <w:p w14:paraId="0D07250D" w14:textId="77777777" w:rsidR="002F2638" w:rsidRPr="002F2638" w:rsidRDefault="002F2638" w:rsidP="002F2638">
            <w:pPr>
              <w:spacing w:after="0" w:line="240" w:lineRule="auto"/>
              <w:jc w:val="center"/>
              <w:rPr>
                <w:rFonts w:ascii="Arial" w:eastAsia="Times New Roman" w:hAnsi="Arial" w:cs="Arial"/>
                <w:b/>
                <w:bCs/>
                <w:noProof w:val="0"/>
                <w:color w:val="FFFFFF"/>
                <w:sz w:val="20"/>
                <w:szCs w:val="20"/>
                <w:lang w:eastAsia="hr-HR"/>
              </w:rPr>
            </w:pPr>
            <w:r w:rsidRPr="002F2638">
              <w:rPr>
                <w:rFonts w:ascii="Arial" w:eastAsia="Times New Roman" w:hAnsi="Arial" w:cs="Arial"/>
                <w:b/>
                <w:bCs/>
                <w:noProof w:val="0"/>
                <w:color w:val="FFFFFF"/>
                <w:sz w:val="20"/>
                <w:szCs w:val="20"/>
                <w:lang w:eastAsia="hr-HR"/>
              </w:rPr>
              <w:t>3</w:t>
            </w:r>
          </w:p>
        </w:tc>
        <w:tc>
          <w:tcPr>
            <w:tcW w:w="1380" w:type="dxa"/>
            <w:shd w:val="clear" w:color="000000" w:fill="808080"/>
            <w:noWrap/>
            <w:vAlign w:val="bottom"/>
            <w:hideMark/>
          </w:tcPr>
          <w:p w14:paraId="66251AA5" w14:textId="77777777" w:rsidR="002F2638" w:rsidRPr="002F2638" w:rsidRDefault="002F2638" w:rsidP="002F2638">
            <w:pPr>
              <w:spacing w:after="0" w:line="240" w:lineRule="auto"/>
              <w:jc w:val="center"/>
              <w:rPr>
                <w:rFonts w:ascii="Arial" w:eastAsia="Times New Roman" w:hAnsi="Arial" w:cs="Arial"/>
                <w:b/>
                <w:bCs/>
                <w:noProof w:val="0"/>
                <w:color w:val="FFFFFF"/>
                <w:sz w:val="20"/>
                <w:szCs w:val="20"/>
                <w:lang w:eastAsia="hr-HR"/>
              </w:rPr>
            </w:pPr>
            <w:r w:rsidRPr="002F2638">
              <w:rPr>
                <w:rFonts w:ascii="Arial" w:eastAsia="Times New Roman" w:hAnsi="Arial" w:cs="Arial"/>
                <w:b/>
                <w:bCs/>
                <w:noProof w:val="0"/>
                <w:color w:val="FFFFFF"/>
                <w:sz w:val="20"/>
                <w:szCs w:val="20"/>
                <w:lang w:eastAsia="hr-HR"/>
              </w:rPr>
              <w:t>4</w:t>
            </w:r>
          </w:p>
        </w:tc>
        <w:tc>
          <w:tcPr>
            <w:tcW w:w="1340" w:type="dxa"/>
            <w:shd w:val="clear" w:color="000000" w:fill="808080"/>
            <w:noWrap/>
            <w:vAlign w:val="bottom"/>
            <w:hideMark/>
          </w:tcPr>
          <w:p w14:paraId="387C0B40" w14:textId="77777777" w:rsidR="002F2638" w:rsidRPr="002F2638" w:rsidRDefault="002F2638" w:rsidP="002F2638">
            <w:pPr>
              <w:spacing w:after="0" w:line="240" w:lineRule="auto"/>
              <w:jc w:val="center"/>
              <w:rPr>
                <w:rFonts w:ascii="Arial" w:eastAsia="Times New Roman" w:hAnsi="Arial" w:cs="Arial"/>
                <w:b/>
                <w:bCs/>
                <w:noProof w:val="0"/>
                <w:color w:val="FFFFFF"/>
                <w:sz w:val="20"/>
                <w:szCs w:val="20"/>
                <w:lang w:eastAsia="hr-HR"/>
              </w:rPr>
            </w:pPr>
            <w:r w:rsidRPr="002F2638">
              <w:rPr>
                <w:rFonts w:ascii="Arial" w:eastAsia="Times New Roman" w:hAnsi="Arial" w:cs="Arial"/>
                <w:b/>
                <w:bCs/>
                <w:noProof w:val="0"/>
                <w:color w:val="FFFFFF"/>
                <w:sz w:val="20"/>
                <w:szCs w:val="20"/>
                <w:lang w:eastAsia="hr-HR"/>
              </w:rPr>
              <w:t>5</w:t>
            </w:r>
          </w:p>
        </w:tc>
      </w:tr>
      <w:tr w:rsidR="003A1390" w:rsidRPr="002F2638" w14:paraId="45F0AE86" w14:textId="77777777" w:rsidTr="00316BCE">
        <w:trPr>
          <w:trHeight w:val="255"/>
        </w:trPr>
        <w:tc>
          <w:tcPr>
            <w:tcW w:w="8364" w:type="dxa"/>
            <w:noWrap/>
            <w:vAlign w:val="bottom"/>
            <w:hideMark/>
          </w:tcPr>
          <w:p w14:paraId="69C5F0EC" w14:textId="77777777" w:rsidR="003A1390" w:rsidRPr="002F2638" w:rsidRDefault="003A1390" w:rsidP="003A1390">
            <w:pPr>
              <w:spacing w:after="0" w:line="240" w:lineRule="auto"/>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6 Prihodi poslovanja</w:t>
            </w:r>
          </w:p>
        </w:tc>
        <w:tc>
          <w:tcPr>
            <w:tcW w:w="1520" w:type="dxa"/>
            <w:noWrap/>
            <w:vAlign w:val="bottom"/>
            <w:hideMark/>
          </w:tcPr>
          <w:p w14:paraId="69B8774E" w14:textId="77777777" w:rsidR="003A1390" w:rsidRPr="002F2638" w:rsidRDefault="003A1390" w:rsidP="00316BCE">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11.364.765,75</w:t>
            </w:r>
          </w:p>
        </w:tc>
        <w:tc>
          <w:tcPr>
            <w:tcW w:w="1540" w:type="dxa"/>
            <w:noWrap/>
            <w:vAlign w:val="bottom"/>
            <w:hideMark/>
          </w:tcPr>
          <w:p w14:paraId="64C5E8EA" w14:textId="77777777" w:rsidR="003A1390" w:rsidRPr="002F2638" w:rsidRDefault="003A1390" w:rsidP="003A1390">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13.824.890,00</w:t>
            </w:r>
          </w:p>
        </w:tc>
        <w:tc>
          <w:tcPr>
            <w:tcW w:w="1660" w:type="dxa"/>
            <w:noWrap/>
            <w:vAlign w:val="bottom"/>
            <w:hideMark/>
          </w:tcPr>
          <w:p w14:paraId="17854355" w14:textId="6D0B6CF9" w:rsidR="003A1390" w:rsidRPr="002F2638" w:rsidRDefault="003A1390" w:rsidP="003A1390">
            <w:pPr>
              <w:spacing w:after="0" w:line="240" w:lineRule="auto"/>
              <w:jc w:val="right"/>
              <w:rPr>
                <w:rFonts w:ascii="Arial" w:eastAsia="Times New Roman" w:hAnsi="Arial" w:cs="Arial"/>
                <w:b/>
                <w:bCs/>
                <w:noProof w:val="0"/>
                <w:sz w:val="20"/>
                <w:szCs w:val="20"/>
                <w:lang w:eastAsia="hr-HR"/>
              </w:rPr>
            </w:pPr>
            <w:r w:rsidRPr="00A10208">
              <w:rPr>
                <w:rFonts w:ascii="Arial" w:eastAsia="Times New Roman" w:hAnsi="Arial" w:cs="Arial"/>
                <w:b/>
                <w:bCs/>
                <w:noProof w:val="0"/>
                <w:sz w:val="20"/>
                <w:szCs w:val="20"/>
                <w:lang w:eastAsia="hr-HR"/>
              </w:rPr>
              <w:t>14.720.983,91</w:t>
            </w:r>
          </w:p>
        </w:tc>
        <w:tc>
          <w:tcPr>
            <w:tcW w:w="1380" w:type="dxa"/>
            <w:tcBorders>
              <w:top w:val="nil"/>
              <w:left w:val="nil"/>
              <w:bottom w:val="nil"/>
              <w:right w:val="nil"/>
            </w:tcBorders>
            <w:noWrap/>
            <w:vAlign w:val="bottom"/>
            <w:hideMark/>
          </w:tcPr>
          <w:p w14:paraId="6E74E40D" w14:textId="2EEA4BD2" w:rsidR="003A1390" w:rsidRPr="002F2638" w:rsidRDefault="003A1390" w:rsidP="003A1390">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129,</w:t>
            </w:r>
            <w:r>
              <w:rPr>
                <w:rFonts w:ascii="Arial" w:eastAsia="Times New Roman" w:hAnsi="Arial" w:cs="Arial"/>
                <w:b/>
                <w:bCs/>
                <w:noProof w:val="0"/>
                <w:sz w:val="20"/>
                <w:szCs w:val="20"/>
                <w:lang w:eastAsia="hr-HR"/>
              </w:rPr>
              <w:t>53</w:t>
            </w:r>
            <w:r w:rsidRPr="00FA4954">
              <w:rPr>
                <w:rFonts w:ascii="Arial" w:eastAsia="Times New Roman" w:hAnsi="Arial" w:cs="Arial"/>
                <w:b/>
                <w:bCs/>
                <w:noProof w:val="0"/>
                <w:sz w:val="20"/>
                <w:szCs w:val="20"/>
                <w:lang w:eastAsia="hr-HR"/>
              </w:rPr>
              <w:t>%</w:t>
            </w:r>
          </w:p>
        </w:tc>
        <w:tc>
          <w:tcPr>
            <w:tcW w:w="1340" w:type="dxa"/>
            <w:tcBorders>
              <w:top w:val="nil"/>
              <w:left w:val="nil"/>
              <w:bottom w:val="nil"/>
              <w:right w:val="nil"/>
            </w:tcBorders>
            <w:noWrap/>
            <w:vAlign w:val="bottom"/>
            <w:hideMark/>
          </w:tcPr>
          <w:p w14:paraId="155DAE34" w14:textId="51807E1C" w:rsidR="003A1390" w:rsidRPr="002F2638" w:rsidRDefault="003A1390" w:rsidP="003A1390">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106,</w:t>
            </w:r>
            <w:r>
              <w:rPr>
                <w:rFonts w:ascii="Arial" w:eastAsia="Times New Roman" w:hAnsi="Arial" w:cs="Arial"/>
                <w:b/>
                <w:bCs/>
                <w:noProof w:val="0"/>
                <w:sz w:val="20"/>
                <w:szCs w:val="20"/>
                <w:lang w:eastAsia="hr-HR"/>
              </w:rPr>
              <w:t>4</w:t>
            </w:r>
            <w:r w:rsidRPr="00FA4954">
              <w:rPr>
                <w:rFonts w:ascii="Arial" w:eastAsia="Times New Roman" w:hAnsi="Arial" w:cs="Arial"/>
                <w:b/>
                <w:bCs/>
                <w:noProof w:val="0"/>
                <w:sz w:val="20"/>
                <w:szCs w:val="20"/>
                <w:lang w:eastAsia="hr-HR"/>
              </w:rPr>
              <w:t>8%</w:t>
            </w:r>
          </w:p>
        </w:tc>
      </w:tr>
      <w:tr w:rsidR="002F2638" w:rsidRPr="002F2638" w14:paraId="3C914B1E" w14:textId="77777777" w:rsidTr="00316BCE">
        <w:trPr>
          <w:trHeight w:val="255"/>
        </w:trPr>
        <w:tc>
          <w:tcPr>
            <w:tcW w:w="8364" w:type="dxa"/>
            <w:noWrap/>
            <w:vAlign w:val="bottom"/>
            <w:hideMark/>
          </w:tcPr>
          <w:p w14:paraId="3D6415E8" w14:textId="77777777" w:rsidR="002F2638" w:rsidRPr="002F2638" w:rsidRDefault="002F2638" w:rsidP="002F2638">
            <w:pPr>
              <w:spacing w:after="0" w:line="240" w:lineRule="auto"/>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61 Prihodi od poreza</w:t>
            </w:r>
          </w:p>
        </w:tc>
        <w:tc>
          <w:tcPr>
            <w:tcW w:w="1520" w:type="dxa"/>
            <w:noWrap/>
            <w:vAlign w:val="bottom"/>
            <w:hideMark/>
          </w:tcPr>
          <w:p w14:paraId="43A94D35" w14:textId="77777777" w:rsidR="002F2638" w:rsidRPr="002F2638" w:rsidRDefault="002F2638" w:rsidP="00316BCE">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8.615.737,55</w:t>
            </w:r>
          </w:p>
        </w:tc>
        <w:tc>
          <w:tcPr>
            <w:tcW w:w="1540" w:type="dxa"/>
            <w:noWrap/>
            <w:vAlign w:val="bottom"/>
            <w:hideMark/>
          </w:tcPr>
          <w:p w14:paraId="5103C19F"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9.980.885,00</w:t>
            </w:r>
          </w:p>
        </w:tc>
        <w:tc>
          <w:tcPr>
            <w:tcW w:w="1660" w:type="dxa"/>
            <w:noWrap/>
            <w:vAlign w:val="bottom"/>
            <w:hideMark/>
          </w:tcPr>
          <w:p w14:paraId="1827C2A9"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10.868.384,48</w:t>
            </w:r>
          </w:p>
        </w:tc>
        <w:tc>
          <w:tcPr>
            <w:tcW w:w="1380" w:type="dxa"/>
            <w:noWrap/>
            <w:vAlign w:val="bottom"/>
            <w:hideMark/>
          </w:tcPr>
          <w:p w14:paraId="48639553"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126,15%</w:t>
            </w:r>
          </w:p>
        </w:tc>
        <w:tc>
          <w:tcPr>
            <w:tcW w:w="1340" w:type="dxa"/>
            <w:noWrap/>
            <w:vAlign w:val="bottom"/>
            <w:hideMark/>
          </w:tcPr>
          <w:p w14:paraId="2F647961"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108,89%</w:t>
            </w:r>
          </w:p>
        </w:tc>
      </w:tr>
      <w:tr w:rsidR="002F2638" w:rsidRPr="002F2638" w14:paraId="30759739" w14:textId="77777777" w:rsidTr="00316BCE">
        <w:trPr>
          <w:trHeight w:val="255"/>
        </w:trPr>
        <w:tc>
          <w:tcPr>
            <w:tcW w:w="8364" w:type="dxa"/>
            <w:noWrap/>
            <w:vAlign w:val="bottom"/>
            <w:hideMark/>
          </w:tcPr>
          <w:p w14:paraId="2CFB7F50"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611 Porez na dohodak</w:t>
            </w:r>
          </w:p>
        </w:tc>
        <w:tc>
          <w:tcPr>
            <w:tcW w:w="1520" w:type="dxa"/>
            <w:noWrap/>
            <w:vAlign w:val="bottom"/>
          </w:tcPr>
          <w:p w14:paraId="474FE97E" w14:textId="49A2C805" w:rsidR="002F2638" w:rsidRPr="002F2638" w:rsidRDefault="003757CC"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7.126.673,00</w:t>
            </w:r>
          </w:p>
        </w:tc>
        <w:tc>
          <w:tcPr>
            <w:tcW w:w="1540" w:type="dxa"/>
            <w:noWrap/>
            <w:vAlign w:val="bottom"/>
            <w:hideMark/>
          </w:tcPr>
          <w:p w14:paraId="5FBD60E9"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7F3BB830"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9.046.578,04</w:t>
            </w:r>
          </w:p>
        </w:tc>
        <w:tc>
          <w:tcPr>
            <w:tcW w:w="1380" w:type="dxa"/>
            <w:noWrap/>
            <w:vAlign w:val="bottom"/>
            <w:hideMark/>
          </w:tcPr>
          <w:p w14:paraId="3115F8B5"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32F3078E"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54F8CC42" w14:textId="77777777" w:rsidTr="00316BCE">
        <w:trPr>
          <w:trHeight w:val="255"/>
        </w:trPr>
        <w:tc>
          <w:tcPr>
            <w:tcW w:w="8364" w:type="dxa"/>
            <w:noWrap/>
            <w:vAlign w:val="bottom"/>
            <w:hideMark/>
          </w:tcPr>
          <w:p w14:paraId="2A3727DF"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6111 Porez na dohodak od nesamostalnog rada</w:t>
            </w:r>
          </w:p>
        </w:tc>
        <w:tc>
          <w:tcPr>
            <w:tcW w:w="1520" w:type="dxa"/>
            <w:noWrap/>
            <w:vAlign w:val="bottom"/>
            <w:hideMark/>
          </w:tcPr>
          <w:p w14:paraId="21015867" w14:textId="6EC3FCC1" w:rsidR="002F2638" w:rsidRPr="002F2638" w:rsidRDefault="003757CC" w:rsidP="00316BCE">
            <w:pPr>
              <w:spacing w:after="0" w:line="240" w:lineRule="auto"/>
              <w:jc w:val="right"/>
              <w:rPr>
                <w:rFonts w:ascii="Arial" w:eastAsia="Times New Roman" w:hAnsi="Arial" w:cs="Arial"/>
                <w:noProof w:val="0"/>
                <w:sz w:val="20"/>
                <w:szCs w:val="20"/>
                <w:lang w:eastAsia="hr-HR"/>
              </w:rPr>
            </w:pPr>
            <w:r w:rsidRPr="003757CC">
              <w:rPr>
                <w:rFonts w:ascii="Arial" w:eastAsia="Times New Roman" w:hAnsi="Arial" w:cs="Arial"/>
                <w:noProof w:val="0"/>
                <w:sz w:val="20"/>
                <w:szCs w:val="20"/>
                <w:lang w:eastAsia="hr-HR"/>
              </w:rPr>
              <w:t>7.126.673,00</w:t>
            </w:r>
          </w:p>
        </w:tc>
        <w:tc>
          <w:tcPr>
            <w:tcW w:w="1540" w:type="dxa"/>
            <w:noWrap/>
            <w:vAlign w:val="bottom"/>
            <w:hideMark/>
          </w:tcPr>
          <w:p w14:paraId="4BA91859"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3117D943"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6.271.688,60</w:t>
            </w:r>
          </w:p>
        </w:tc>
        <w:tc>
          <w:tcPr>
            <w:tcW w:w="1380" w:type="dxa"/>
            <w:noWrap/>
            <w:vAlign w:val="bottom"/>
            <w:hideMark/>
          </w:tcPr>
          <w:p w14:paraId="7AF6AB64"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641A032D"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0A6EDC67" w14:textId="77777777" w:rsidTr="00316BCE">
        <w:trPr>
          <w:trHeight w:val="255"/>
        </w:trPr>
        <w:tc>
          <w:tcPr>
            <w:tcW w:w="8364" w:type="dxa"/>
            <w:noWrap/>
            <w:vAlign w:val="bottom"/>
            <w:hideMark/>
          </w:tcPr>
          <w:p w14:paraId="67C0E3EE"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6112 Porez na dohodak od samostalnih djelatnosti</w:t>
            </w:r>
          </w:p>
        </w:tc>
        <w:tc>
          <w:tcPr>
            <w:tcW w:w="1520" w:type="dxa"/>
            <w:noWrap/>
            <w:vAlign w:val="bottom"/>
            <w:hideMark/>
          </w:tcPr>
          <w:p w14:paraId="6DF50723" w14:textId="34B5CC2E" w:rsidR="002F2638" w:rsidRPr="002F2638" w:rsidRDefault="003757CC"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0,00</w:t>
            </w:r>
          </w:p>
        </w:tc>
        <w:tc>
          <w:tcPr>
            <w:tcW w:w="1540" w:type="dxa"/>
            <w:noWrap/>
            <w:vAlign w:val="bottom"/>
            <w:hideMark/>
          </w:tcPr>
          <w:p w14:paraId="6C1FB635"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179E100F"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535.992,60</w:t>
            </w:r>
          </w:p>
        </w:tc>
        <w:tc>
          <w:tcPr>
            <w:tcW w:w="1380" w:type="dxa"/>
            <w:noWrap/>
            <w:vAlign w:val="bottom"/>
            <w:hideMark/>
          </w:tcPr>
          <w:p w14:paraId="25DACC38"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55D93FBB"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43124559" w14:textId="77777777" w:rsidTr="00316BCE">
        <w:trPr>
          <w:trHeight w:val="255"/>
        </w:trPr>
        <w:tc>
          <w:tcPr>
            <w:tcW w:w="8364" w:type="dxa"/>
            <w:noWrap/>
            <w:vAlign w:val="bottom"/>
            <w:hideMark/>
          </w:tcPr>
          <w:p w14:paraId="5A0A0B5F"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6113 Porez na dohodak od imovine i imovinskih prava</w:t>
            </w:r>
          </w:p>
        </w:tc>
        <w:tc>
          <w:tcPr>
            <w:tcW w:w="1520" w:type="dxa"/>
            <w:noWrap/>
            <w:vAlign w:val="bottom"/>
            <w:hideMark/>
          </w:tcPr>
          <w:p w14:paraId="4E631EF1" w14:textId="5714E443" w:rsidR="002F2638" w:rsidRPr="002F2638" w:rsidRDefault="003757CC"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0,00</w:t>
            </w:r>
          </w:p>
        </w:tc>
        <w:tc>
          <w:tcPr>
            <w:tcW w:w="1540" w:type="dxa"/>
            <w:noWrap/>
            <w:vAlign w:val="bottom"/>
            <w:hideMark/>
          </w:tcPr>
          <w:p w14:paraId="4BA6DED0"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5BBEB48B"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772.952,06</w:t>
            </w:r>
          </w:p>
        </w:tc>
        <w:tc>
          <w:tcPr>
            <w:tcW w:w="1380" w:type="dxa"/>
            <w:noWrap/>
            <w:vAlign w:val="bottom"/>
            <w:hideMark/>
          </w:tcPr>
          <w:p w14:paraId="3E211050"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157BA269"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1277180A" w14:textId="77777777" w:rsidTr="00316BCE">
        <w:trPr>
          <w:trHeight w:val="255"/>
        </w:trPr>
        <w:tc>
          <w:tcPr>
            <w:tcW w:w="8364" w:type="dxa"/>
            <w:noWrap/>
            <w:vAlign w:val="bottom"/>
            <w:hideMark/>
          </w:tcPr>
          <w:p w14:paraId="2EFB51CE"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6114 Porez na dohodak od kapitala</w:t>
            </w:r>
          </w:p>
        </w:tc>
        <w:tc>
          <w:tcPr>
            <w:tcW w:w="1520" w:type="dxa"/>
            <w:noWrap/>
            <w:vAlign w:val="bottom"/>
            <w:hideMark/>
          </w:tcPr>
          <w:p w14:paraId="7A7E29F1" w14:textId="3E6418AE" w:rsidR="002F2638" w:rsidRPr="002F2638" w:rsidRDefault="003757CC"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0,00</w:t>
            </w:r>
          </w:p>
        </w:tc>
        <w:tc>
          <w:tcPr>
            <w:tcW w:w="1540" w:type="dxa"/>
            <w:noWrap/>
            <w:vAlign w:val="bottom"/>
            <w:hideMark/>
          </w:tcPr>
          <w:p w14:paraId="551C0826"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2F716E8D"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2.099.691,02</w:t>
            </w:r>
          </w:p>
        </w:tc>
        <w:tc>
          <w:tcPr>
            <w:tcW w:w="1380" w:type="dxa"/>
            <w:noWrap/>
            <w:vAlign w:val="bottom"/>
            <w:hideMark/>
          </w:tcPr>
          <w:p w14:paraId="2DAADB69"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0EB009DD"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438762D5" w14:textId="77777777" w:rsidTr="00316BCE">
        <w:trPr>
          <w:trHeight w:val="255"/>
        </w:trPr>
        <w:tc>
          <w:tcPr>
            <w:tcW w:w="8364" w:type="dxa"/>
            <w:noWrap/>
            <w:vAlign w:val="bottom"/>
            <w:hideMark/>
          </w:tcPr>
          <w:p w14:paraId="7DE1E64F"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6115 Porez na dohodak po godišnjoj prijavi</w:t>
            </w:r>
          </w:p>
        </w:tc>
        <w:tc>
          <w:tcPr>
            <w:tcW w:w="1520" w:type="dxa"/>
            <w:noWrap/>
            <w:vAlign w:val="bottom"/>
            <w:hideMark/>
          </w:tcPr>
          <w:p w14:paraId="5E4D6B1E" w14:textId="2113958B" w:rsidR="002F2638" w:rsidRPr="002F2638" w:rsidRDefault="003757CC"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0,00</w:t>
            </w:r>
          </w:p>
        </w:tc>
        <w:tc>
          <w:tcPr>
            <w:tcW w:w="1540" w:type="dxa"/>
            <w:noWrap/>
            <w:vAlign w:val="bottom"/>
            <w:hideMark/>
          </w:tcPr>
          <w:p w14:paraId="5B135901"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104A65EA"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296.810,15</w:t>
            </w:r>
          </w:p>
        </w:tc>
        <w:tc>
          <w:tcPr>
            <w:tcW w:w="1380" w:type="dxa"/>
            <w:noWrap/>
            <w:vAlign w:val="bottom"/>
            <w:hideMark/>
          </w:tcPr>
          <w:p w14:paraId="113480BA"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263B1452"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02A0E148" w14:textId="77777777" w:rsidTr="00316BCE">
        <w:trPr>
          <w:trHeight w:val="255"/>
        </w:trPr>
        <w:tc>
          <w:tcPr>
            <w:tcW w:w="8364" w:type="dxa"/>
            <w:noWrap/>
            <w:vAlign w:val="bottom"/>
            <w:hideMark/>
          </w:tcPr>
          <w:p w14:paraId="3BE76570"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6117 Povrat poreza na dohodak po godišnjoj prijavi</w:t>
            </w:r>
          </w:p>
        </w:tc>
        <w:tc>
          <w:tcPr>
            <w:tcW w:w="1520" w:type="dxa"/>
            <w:noWrap/>
            <w:vAlign w:val="bottom"/>
            <w:hideMark/>
          </w:tcPr>
          <w:p w14:paraId="372B4E48" w14:textId="075CB02B" w:rsidR="002F2638" w:rsidRPr="002F2638" w:rsidRDefault="003757CC"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0,00</w:t>
            </w:r>
          </w:p>
        </w:tc>
        <w:tc>
          <w:tcPr>
            <w:tcW w:w="1540" w:type="dxa"/>
            <w:noWrap/>
            <w:vAlign w:val="bottom"/>
            <w:hideMark/>
          </w:tcPr>
          <w:p w14:paraId="1366FCC5"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70FBD885"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-930.556,39</w:t>
            </w:r>
          </w:p>
        </w:tc>
        <w:tc>
          <w:tcPr>
            <w:tcW w:w="1380" w:type="dxa"/>
            <w:noWrap/>
            <w:vAlign w:val="bottom"/>
            <w:hideMark/>
          </w:tcPr>
          <w:p w14:paraId="08AE670C"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25B3ED3C"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6268AFF9" w14:textId="77777777" w:rsidTr="00316BCE">
        <w:trPr>
          <w:trHeight w:val="255"/>
        </w:trPr>
        <w:tc>
          <w:tcPr>
            <w:tcW w:w="8364" w:type="dxa"/>
            <w:noWrap/>
            <w:vAlign w:val="bottom"/>
            <w:hideMark/>
          </w:tcPr>
          <w:p w14:paraId="70EF2965"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613 Porezi na imovinu</w:t>
            </w:r>
          </w:p>
        </w:tc>
        <w:tc>
          <w:tcPr>
            <w:tcW w:w="1520" w:type="dxa"/>
            <w:noWrap/>
            <w:vAlign w:val="bottom"/>
            <w:hideMark/>
          </w:tcPr>
          <w:p w14:paraId="22140846" w14:textId="2B48B55C" w:rsidR="002F2638" w:rsidRPr="002F2638" w:rsidRDefault="003757CC"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1.321.987,67</w:t>
            </w:r>
          </w:p>
        </w:tc>
        <w:tc>
          <w:tcPr>
            <w:tcW w:w="1540" w:type="dxa"/>
            <w:noWrap/>
            <w:vAlign w:val="bottom"/>
            <w:hideMark/>
          </w:tcPr>
          <w:p w14:paraId="758E244B"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69133A4B"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1.630.792,95</w:t>
            </w:r>
          </w:p>
        </w:tc>
        <w:tc>
          <w:tcPr>
            <w:tcW w:w="1380" w:type="dxa"/>
            <w:noWrap/>
            <w:vAlign w:val="bottom"/>
            <w:hideMark/>
          </w:tcPr>
          <w:p w14:paraId="21B04290"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01F656B3"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26874256" w14:textId="77777777" w:rsidTr="00316BCE">
        <w:trPr>
          <w:trHeight w:val="255"/>
        </w:trPr>
        <w:tc>
          <w:tcPr>
            <w:tcW w:w="8364" w:type="dxa"/>
            <w:noWrap/>
            <w:vAlign w:val="bottom"/>
            <w:hideMark/>
          </w:tcPr>
          <w:p w14:paraId="6533BDF9"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6131 Stalni porezi na nepokretnu imovinu (zemlju, zgrade, kuće i ostalo)</w:t>
            </w:r>
          </w:p>
        </w:tc>
        <w:tc>
          <w:tcPr>
            <w:tcW w:w="1520" w:type="dxa"/>
            <w:noWrap/>
            <w:vAlign w:val="bottom"/>
            <w:hideMark/>
          </w:tcPr>
          <w:p w14:paraId="0D0BD420" w14:textId="20CD7930" w:rsidR="002F2638" w:rsidRPr="002F2638" w:rsidRDefault="003757CC"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123.274,50</w:t>
            </w:r>
          </w:p>
        </w:tc>
        <w:tc>
          <w:tcPr>
            <w:tcW w:w="1540" w:type="dxa"/>
            <w:noWrap/>
            <w:vAlign w:val="bottom"/>
            <w:hideMark/>
          </w:tcPr>
          <w:p w14:paraId="19D57ADC"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2DD71C58"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138.066,65</w:t>
            </w:r>
          </w:p>
        </w:tc>
        <w:tc>
          <w:tcPr>
            <w:tcW w:w="1380" w:type="dxa"/>
            <w:noWrap/>
            <w:vAlign w:val="bottom"/>
            <w:hideMark/>
          </w:tcPr>
          <w:p w14:paraId="30672E51"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0168A4CF"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7933F64A" w14:textId="77777777" w:rsidTr="00316BCE">
        <w:trPr>
          <w:trHeight w:val="255"/>
        </w:trPr>
        <w:tc>
          <w:tcPr>
            <w:tcW w:w="8364" w:type="dxa"/>
            <w:noWrap/>
            <w:vAlign w:val="bottom"/>
            <w:hideMark/>
          </w:tcPr>
          <w:p w14:paraId="2E08AC5E"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6134 Povremeni porezi na imovinu</w:t>
            </w:r>
          </w:p>
        </w:tc>
        <w:tc>
          <w:tcPr>
            <w:tcW w:w="1520" w:type="dxa"/>
            <w:noWrap/>
            <w:vAlign w:val="bottom"/>
            <w:hideMark/>
          </w:tcPr>
          <w:p w14:paraId="1DC9704C" w14:textId="2D7F059D" w:rsidR="002F2638" w:rsidRPr="002F2638" w:rsidRDefault="003757CC"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1.198.713,17</w:t>
            </w:r>
          </w:p>
        </w:tc>
        <w:tc>
          <w:tcPr>
            <w:tcW w:w="1540" w:type="dxa"/>
            <w:noWrap/>
            <w:vAlign w:val="bottom"/>
            <w:hideMark/>
          </w:tcPr>
          <w:p w14:paraId="53E5E325"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3547E83C"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1.492.726,30</w:t>
            </w:r>
          </w:p>
        </w:tc>
        <w:tc>
          <w:tcPr>
            <w:tcW w:w="1380" w:type="dxa"/>
            <w:noWrap/>
            <w:vAlign w:val="bottom"/>
            <w:hideMark/>
          </w:tcPr>
          <w:p w14:paraId="22A5033D"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2F7A12E7"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36C71A11" w14:textId="77777777" w:rsidTr="00316BCE">
        <w:trPr>
          <w:trHeight w:val="255"/>
        </w:trPr>
        <w:tc>
          <w:tcPr>
            <w:tcW w:w="8364" w:type="dxa"/>
            <w:noWrap/>
            <w:vAlign w:val="bottom"/>
            <w:hideMark/>
          </w:tcPr>
          <w:p w14:paraId="597C74EF"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614 Porezi na robu i usluge</w:t>
            </w:r>
          </w:p>
        </w:tc>
        <w:tc>
          <w:tcPr>
            <w:tcW w:w="1520" w:type="dxa"/>
            <w:noWrap/>
            <w:vAlign w:val="bottom"/>
            <w:hideMark/>
          </w:tcPr>
          <w:p w14:paraId="169EDF00" w14:textId="30272411" w:rsidR="002F2638" w:rsidRPr="002F2638" w:rsidRDefault="003757CC"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167.112,88</w:t>
            </w:r>
          </w:p>
        </w:tc>
        <w:tc>
          <w:tcPr>
            <w:tcW w:w="1540" w:type="dxa"/>
            <w:noWrap/>
            <w:vAlign w:val="bottom"/>
            <w:hideMark/>
          </w:tcPr>
          <w:p w14:paraId="67DDC53C"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41E47E84"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191.013,49</w:t>
            </w:r>
          </w:p>
        </w:tc>
        <w:tc>
          <w:tcPr>
            <w:tcW w:w="1380" w:type="dxa"/>
            <w:noWrap/>
            <w:vAlign w:val="bottom"/>
            <w:hideMark/>
          </w:tcPr>
          <w:p w14:paraId="75D6611F"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3C58D3EE"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5A0E2168" w14:textId="77777777" w:rsidTr="00316BCE">
        <w:trPr>
          <w:trHeight w:val="255"/>
        </w:trPr>
        <w:tc>
          <w:tcPr>
            <w:tcW w:w="8364" w:type="dxa"/>
            <w:noWrap/>
            <w:vAlign w:val="bottom"/>
            <w:hideMark/>
          </w:tcPr>
          <w:p w14:paraId="0F3FD865"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6142 Porez na promet</w:t>
            </w:r>
          </w:p>
        </w:tc>
        <w:tc>
          <w:tcPr>
            <w:tcW w:w="1520" w:type="dxa"/>
            <w:noWrap/>
            <w:vAlign w:val="bottom"/>
            <w:hideMark/>
          </w:tcPr>
          <w:p w14:paraId="1F5D427B" w14:textId="365785C5" w:rsidR="002F2638" w:rsidRPr="002F2638" w:rsidRDefault="003757CC" w:rsidP="00316BCE">
            <w:pPr>
              <w:spacing w:after="0" w:line="240" w:lineRule="auto"/>
              <w:jc w:val="right"/>
              <w:rPr>
                <w:rFonts w:ascii="Arial" w:eastAsia="Times New Roman" w:hAnsi="Arial" w:cs="Arial"/>
                <w:noProof w:val="0"/>
                <w:sz w:val="20"/>
                <w:szCs w:val="20"/>
                <w:lang w:eastAsia="hr-HR"/>
              </w:rPr>
            </w:pPr>
            <w:r w:rsidRPr="003757CC">
              <w:rPr>
                <w:rFonts w:ascii="Arial" w:eastAsia="Times New Roman" w:hAnsi="Arial" w:cs="Arial"/>
                <w:noProof w:val="0"/>
                <w:sz w:val="20"/>
                <w:szCs w:val="20"/>
                <w:lang w:eastAsia="hr-HR"/>
              </w:rPr>
              <w:t>167.112,88</w:t>
            </w:r>
          </w:p>
        </w:tc>
        <w:tc>
          <w:tcPr>
            <w:tcW w:w="1540" w:type="dxa"/>
            <w:noWrap/>
            <w:vAlign w:val="bottom"/>
            <w:hideMark/>
          </w:tcPr>
          <w:p w14:paraId="57CC2D77"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4EF924B1"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190.154,02</w:t>
            </w:r>
          </w:p>
        </w:tc>
        <w:tc>
          <w:tcPr>
            <w:tcW w:w="1380" w:type="dxa"/>
            <w:noWrap/>
            <w:vAlign w:val="bottom"/>
            <w:hideMark/>
          </w:tcPr>
          <w:p w14:paraId="47017ACF"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1ED12F3E"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3C523AA9" w14:textId="77777777" w:rsidTr="00316BCE">
        <w:trPr>
          <w:trHeight w:val="255"/>
        </w:trPr>
        <w:tc>
          <w:tcPr>
            <w:tcW w:w="8364" w:type="dxa"/>
            <w:noWrap/>
            <w:vAlign w:val="bottom"/>
            <w:hideMark/>
          </w:tcPr>
          <w:p w14:paraId="6B248259"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6145 Porezi na korištenje dobara ili izvođenje aktivnosti</w:t>
            </w:r>
          </w:p>
        </w:tc>
        <w:tc>
          <w:tcPr>
            <w:tcW w:w="1520" w:type="dxa"/>
            <w:noWrap/>
            <w:vAlign w:val="bottom"/>
            <w:hideMark/>
          </w:tcPr>
          <w:p w14:paraId="72A97BED" w14:textId="26EADE2B" w:rsidR="002F2638" w:rsidRPr="002F2638" w:rsidRDefault="003757CC"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0,00</w:t>
            </w:r>
          </w:p>
        </w:tc>
        <w:tc>
          <w:tcPr>
            <w:tcW w:w="1540" w:type="dxa"/>
            <w:noWrap/>
            <w:vAlign w:val="bottom"/>
            <w:hideMark/>
          </w:tcPr>
          <w:p w14:paraId="6B042D01"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1A3F6D96"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859,47</w:t>
            </w:r>
          </w:p>
        </w:tc>
        <w:tc>
          <w:tcPr>
            <w:tcW w:w="1380" w:type="dxa"/>
            <w:noWrap/>
            <w:vAlign w:val="bottom"/>
            <w:hideMark/>
          </w:tcPr>
          <w:p w14:paraId="0E5BCE77"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730C5CD5"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1C3D1590" w14:textId="77777777" w:rsidTr="00316BCE">
        <w:trPr>
          <w:trHeight w:val="255"/>
        </w:trPr>
        <w:tc>
          <w:tcPr>
            <w:tcW w:w="8364" w:type="dxa"/>
            <w:noWrap/>
            <w:vAlign w:val="bottom"/>
            <w:hideMark/>
          </w:tcPr>
          <w:p w14:paraId="39A132CC" w14:textId="77777777" w:rsidR="002F2638" w:rsidRPr="002F2638" w:rsidRDefault="002F2638" w:rsidP="002F2638">
            <w:pPr>
              <w:spacing w:after="0" w:line="240" w:lineRule="auto"/>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63 Pomoći iz inozemstva i od subjekata unutar općeg proračuna</w:t>
            </w:r>
          </w:p>
        </w:tc>
        <w:tc>
          <w:tcPr>
            <w:tcW w:w="1520" w:type="dxa"/>
            <w:noWrap/>
            <w:vAlign w:val="bottom"/>
            <w:hideMark/>
          </w:tcPr>
          <w:p w14:paraId="782687EF" w14:textId="77777777" w:rsidR="002F2638" w:rsidRPr="002F2638" w:rsidRDefault="002F2638" w:rsidP="00316BCE">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692.815,63</w:t>
            </w:r>
          </w:p>
        </w:tc>
        <w:tc>
          <w:tcPr>
            <w:tcW w:w="1540" w:type="dxa"/>
            <w:noWrap/>
            <w:vAlign w:val="bottom"/>
            <w:hideMark/>
          </w:tcPr>
          <w:p w14:paraId="7939D521"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1.461.850,00</w:t>
            </w:r>
          </w:p>
        </w:tc>
        <w:tc>
          <w:tcPr>
            <w:tcW w:w="1660" w:type="dxa"/>
            <w:noWrap/>
            <w:vAlign w:val="bottom"/>
            <w:hideMark/>
          </w:tcPr>
          <w:p w14:paraId="3AB25630"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1.499.505,14</w:t>
            </w:r>
          </w:p>
        </w:tc>
        <w:tc>
          <w:tcPr>
            <w:tcW w:w="1380" w:type="dxa"/>
            <w:noWrap/>
            <w:vAlign w:val="bottom"/>
            <w:hideMark/>
          </w:tcPr>
          <w:p w14:paraId="66A14B5F"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216,44%</w:t>
            </w:r>
          </w:p>
        </w:tc>
        <w:tc>
          <w:tcPr>
            <w:tcW w:w="1340" w:type="dxa"/>
            <w:noWrap/>
            <w:vAlign w:val="bottom"/>
            <w:hideMark/>
          </w:tcPr>
          <w:p w14:paraId="54D576D8"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102,58%</w:t>
            </w:r>
          </w:p>
        </w:tc>
      </w:tr>
      <w:tr w:rsidR="003757CC" w:rsidRPr="002F2638" w14:paraId="493835BB" w14:textId="77777777" w:rsidTr="00316BCE">
        <w:trPr>
          <w:trHeight w:val="255"/>
        </w:trPr>
        <w:tc>
          <w:tcPr>
            <w:tcW w:w="8364" w:type="dxa"/>
            <w:noWrap/>
            <w:vAlign w:val="bottom"/>
          </w:tcPr>
          <w:p w14:paraId="24C74A50" w14:textId="6B6186B0" w:rsidR="003757CC" w:rsidRPr="002F2638" w:rsidRDefault="003757CC" w:rsidP="002F2638">
            <w:pPr>
              <w:spacing w:after="0" w:line="240" w:lineRule="auto"/>
              <w:rPr>
                <w:rFonts w:ascii="Arial" w:eastAsia="Times New Roman" w:hAnsi="Arial" w:cs="Arial"/>
                <w:b/>
                <w:bCs/>
                <w:noProof w:val="0"/>
                <w:sz w:val="20"/>
                <w:szCs w:val="20"/>
                <w:lang w:eastAsia="hr-HR"/>
              </w:rPr>
            </w:pPr>
            <w:r w:rsidRPr="003757CC">
              <w:rPr>
                <w:rFonts w:ascii="Arial" w:eastAsia="Times New Roman" w:hAnsi="Arial" w:cs="Arial"/>
                <w:noProof w:val="0"/>
                <w:sz w:val="20"/>
                <w:szCs w:val="20"/>
                <w:lang w:eastAsia="hr-HR"/>
              </w:rPr>
              <w:t>632 Pomoći od međunarodnih organizacija te institucija i tijela EU</w:t>
            </w:r>
          </w:p>
        </w:tc>
        <w:tc>
          <w:tcPr>
            <w:tcW w:w="1520" w:type="dxa"/>
            <w:noWrap/>
            <w:vAlign w:val="bottom"/>
          </w:tcPr>
          <w:p w14:paraId="0C7AB1DD" w14:textId="62E2E8E0" w:rsidR="003757CC" w:rsidRPr="003757CC" w:rsidRDefault="003757CC" w:rsidP="00316BCE">
            <w:pPr>
              <w:spacing w:after="0" w:line="240" w:lineRule="auto"/>
              <w:jc w:val="right"/>
              <w:rPr>
                <w:rFonts w:ascii="Arial" w:eastAsia="Times New Roman" w:hAnsi="Arial" w:cs="Arial"/>
                <w:noProof w:val="0"/>
                <w:sz w:val="20"/>
                <w:szCs w:val="20"/>
                <w:lang w:eastAsia="hr-HR"/>
              </w:rPr>
            </w:pPr>
            <w:r w:rsidRPr="003757CC">
              <w:rPr>
                <w:rFonts w:ascii="Arial" w:eastAsia="Times New Roman" w:hAnsi="Arial" w:cs="Arial"/>
                <w:noProof w:val="0"/>
                <w:sz w:val="20"/>
                <w:szCs w:val="20"/>
                <w:lang w:eastAsia="hr-HR"/>
              </w:rPr>
              <w:t>52.229,66</w:t>
            </w:r>
          </w:p>
        </w:tc>
        <w:tc>
          <w:tcPr>
            <w:tcW w:w="1540" w:type="dxa"/>
            <w:noWrap/>
            <w:vAlign w:val="bottom"/>
          </w:tcPr>
          <w:p w14:paraId="5A0613BF" w14:textId="77777777" w:rsidR="003757CC" w:rsidRPr="002F2638" w:rsidRDefault="003757CC" w:rsidP="002F2638">
            <w:pPr>
              <w:spacing w:after="0" w:line="240" w:lineRule="auto"/>
              <w:jc w:val="right"/>
              <w:rPr>
                <w:rFonts w:ascii="Arial" w:eastAsia="Times New Roman" w:hAnsi="Arial" w:cs="Arial"/>
                <w:b/>
                <w:bCs/>
                <w:noProof w:val="0"/>
                <w:sz w:val="20"/>
                <w:szCs w:val="20"/>
                <w:lang w:eastAsia="hr-HR"/>
              </w:rPr>
            </w:pPr>
          </w:p>
        </w:tc>
        <w:tc>
          <w:tcPr>
            <w:tcW w:w="1660" w:type="dxa"/>
            <w:noWrap/>
            <w:vAlign w:val="bottom"/>
          </w:tcPr>
          <w:p w14:paraId="36306386" w14:textId="5CD336E5" w:rsidR="003757CC" w:rsidRPr="003757CC" w:rsidRDefault="003757CC" w:rsidP="002F2638">
            <w:pPr>
              <w:spacing w:after="0" w:line="240" w:lineRule="auto"/>
              <w:jc w:val="right"/>
              <w:rPr>
                <w:rFonts w:ascii="Arial" w:eastAsia="Times New Roman" w:hAnsi="Arial" w:cs="Arial"/>
                <w:noProof w:val="0"/>
                <w:sz w:val="20"/>
                <w:szCs w:val="20"/>
                <w:lang w:eastAsia="hr-HR"/>
              </w:rPr>
            </w:pPr>
            <w:r w:rsidRPr="003757CC">
              <w:rPr>
                <w:rFonts w:ascii="Arial" w:eastAsia="Times New Roman" w:hAnsi="Arial" w:cs="Arial"/>
                <w:noProof w:val="0"/>
                <w:sz w:val="20"/>
                <w:szCs w:val="20"/>
                <w:lang w:eastAsia="hr-HR"/>
              </w:rPr>
              <w:t>0,00</w:t>
            </w:r>
          </w:p>
        </w:tc>
        <w:tc>
          <w:tcPr>
            <w:tcW w:w="1380" w:type="dxa"/>
            <w:noWrap/>
            <w:vAlign w:val="bottom"/>
          </w:tcPr>
          <w:p w14:paraId="7966DD0C" w14:textId="77777777" w:rsidR="003757CC" w:rsidRPr="002F2638" w:rsidRDefault="003757CC" w:rsidP="002F2638">
            <w:pPr>
              <w:spacing w:after="0" w:line="240" w:lineRule="auto"/>
              <w:jc w:val="right"/>
              <w:rPr>
                <w:rFonts w:ascii="Arial" w:eastAsia="Times New Roman" w:hAnsi="Arial" w:cs="Arial"/>
                <w:b/>
                <w:bCs/>
                <w:noProof w:val="0"/>
                <w:sz w:val="20"/>
                <w:szCs w:val="20"/>
                <w:lang w:eastAsia="hr-HR"/>
              </w:rPr>
            </w:pPr>
          </w:p>
        </w:tc>
        <w:tc>
          <w:tcPr>
            <w:tcW w:w="1340" w:type="dxa"/>
            <w:noWrap/>
            <w:vAlign w:val="bottom"/>
          </w:tcPr>
          <w:p w14:paraId="7A3B1F99" w14:textId="77777777" w:rsidR="003757CC" w:rsidRPr="002F2638" w:rsidRDefault="003757CC" w:rsidP="002F2638">
            <w:pPr>
              <w:spacing w:after="0" w:line="240" w:lineRule="auto"/>
              <w:jc w:val="right"/>
              <w:rPr>
                <w:rFonts w:ascii="Arial" w:eastAsia="Times New Roman" w:hAnsi="Arial" w:cs="Arial"/>
                <w:b/>
                <w:bCs/>
                <w:noProof w:val="0"/>
                <w:sz w:val="20"/>
                <w:szCs w:val="20"/>
                <w:lang w:eastAsia="hr-HR"/>
              </w:rPr>
            </w:pPr>
          </w:p>
        </w:tc>
      </w:tr>
      <w:tr w:rsidR="003757CC" w:rsidRPr="002F2638" w14:paraId="35596510" w14:textId="77777777" w:rsidTr="00316BCE">
        <w:trPr>
          <w:trHeight w:val="255"/>
        </w:trPr>
        <w:tc>
          <w:tcPr>
            <w:tcW w:w="8364" w:type="dxa"/>
            <w:noWrap/>
            <w:vAlign w:val="bottom"/>
          </w:tcPr>
          <w:p w14:paraId="7B3DD5CE" w14:textId="11720767" w:rsidR="003757CC" w:rsidRPr="003757CC" w:rsidRDefault="003757CC" w:rsidP="002F2638">
            <w:pPr>
              <w:spacing w:after="0" w:line="240" w:lineRule="auto"/>
              <w:rPr>
                <w:rFonts w:ascii="Arial" w:eastAsia="Times New Roman" w:hAnsi="Arial" w:cs="Arial"/>
                <w:noProof w:val="0"/>
                <w:sz w:val="20"/>
                <w:szCs w:val="20"/>
                <w:lang w:eastAsia="hr-HR"/>
              </w:rPr>
            </w:pPr>
            <w:r w:rsidRPr="003757CC">
              <w:rPr>
                <w:rFonts w:ascii="Arial" w:eastAsia="Times New Roman" w:hAnsi="Arial" w:cs="Arial"/>
                <w:noProof w:val="0"/>
                <w:sz w:val="20"/>
                <w:szCs w:val="20"/>
                <w:lang w:eastAsia="hr-HR"/>
              </w:rPr>
              <w:t>6324 Kapitalne pomoći od institucija i tijela EU</w:t>
            </w:r>
          </w:p>
        </w:tc>
        <w:tc>
          <w:tcPr>
            <w:tcW w:w="1520" w:type="dxa"/>
            <w:noWrap/>
            <w:vAlign w:val="bottom"/>
          </w:tcPr>
          <w:p w14:paraId="0E403A0C" w14:textId="7E3BC4FF" w:rsidR="003757CC" w:rsidRPr="003757CC" w:rsidRDefault="003757CC" w:rsidP="00316BCE">
            <w:pPr>
              <w:spacing w:after="0" w:line="240" w:lineRule="auto"/>
              <w:jc w:val="right"/>
              <w:rPr>
                <w:rFonts w:ascii="Arial" w:eastAsia="Times New Roman" w:hAnsi="Arial" w:cs="Arial"/>
                <w:noProof w:val="0"/>
                <w:sz w:val="20"/>
                <w:szCs w:val="20"/>
                <w:lang w:eastAsia="hr-HR"/>
              </w:rPr>
            </w:pPr>
            <w:r w:rsidRPr="003757CC">
              <w:rPr>
                <w:rFonts w:ascii="Arial" w:eastAsia="Times New Roman" w:hAnsi="Arial" w:cs="Arial"/>
                <w:noProof w:val="0"/>
                <w:sz w:val="20"/>
                <w:szCs w:val="20"/>
                <w:lang w:eastAsia="hr-HR"/>
              </w:rPr>
              <w:t>52.229,66</w:t>
            </w:r>
          </w:p>
        </w:tc>
        <w:tc>
          <w:tcPr>
            <w:tcW w:w="1540" w:type="dxa"/>
            <w:noWrap/>
            <w:vAlign w:val="bottom"/>
          </w:tcPr>
          <w:p w14:paraId="50FF9BBA" w14:textId="77777777" w:rsidR="003757CC" w:rsidRPr="003757CC" w:rsidRDefault="003757CC" w:rsidP="002F2638">
            <w:pPr>
              <w:spacing w:after="0" w:line="240" w:lineRule="auto"/>
              <w:jc w:val="right"/>
              <w:rPr>
                <w:rFonts w:ascii="Arial" w:eastAsia="Times New Roman" w:hAnsi="Arial" w:cs="Arial"/>
                <w:noProof w:val="0"/>
                <w:sz w:val="20"/>
                <w:szCs w:val="20"/>
                <w:lang w:eastAsia="hr-HR"/>
              </w:rPr>
            </w:pPr>
          </w:p>
        </w:tc>
        <w:tc>
          <w:tcPr>
            <w:tcW w:w="1660" w:type="dxa"/>
            <w:noWrap/>
            <w:vAlign w:val="bottom"/>
          </w:tcPr>
          <w:p w14:paraId="7905FF57" w14:textId="0AE91F1F" w:rsidR="003757CC" w:rsidRPr="003757CC" w:rsidRDefault="003757CC" w:rsidP="002F2638">
            <w:pPr>
              <w:spacing w:after="0" w:line="240" w:lineRule="auto"/>
              <w:jc w:val="right"/>
              <w:rPr>
                <w:rFonts w:ascii="Arial" w:eastAsia="Times New Roman" w:hAnsi="Arial" w:cs="Arial"/>
                <w:noProof w:val="0"/>
                <w:sz w:val="20"/>
                <w:szCs w:val="20"/>
                <w:lang w:eastAsia="hr-HR"/>
              </w:rPr>
            </w:pPr>
            <w:r w:rsidRPr="003757CC">
              <w:rPr>
                <w:rFonts w:ascii="Arial" w:eastAsia="Times New Roman" w:hAnsi="Arial" w:cs="Arial"/>
                <w:noProof w:val="0"/>
                <w:sz w:val="20"/>
                <w:szCs w:val="20"/>
                <w:lang w:eastAsia="hr-HR"/>
              </w:rPr>
              <w:t>0,00</w:t>
            </w:r>
          </w:p>
        </w:tc>
        <w:tc>
          <w:tcPr>
            <w:tcW w:w="1380" w:type="dxa"/>
            <w:noWrap/>
            <w:vAlign w:val="bottom"/>
          </w:tcPr>
          <w:p w14:paraId="7621A576" w14:textId="77777777" w:rsidR="003757CC" w:rsidRPr="002F2638" w:rsidRDefault="003757CC" w:rsidP="002F2638">
            <w:pPr>
              <w:spacing w:after="0" w:line="240" w:lineRule="auto"/>
              <w:jc w:val="right"/>
              <w:rPr>
                <w:rFonts w:ascii="Arial" w:eastAsia="Times New Roman" w:hAnsi="Arial" w:cs="Arial"/>
                <w:b/>
                <w:bCs/>
                <w:noProof w:val="0"/>
                <w:sz w:val="20"/>
                <w:szCs w:val="20"/>
                <w:lang w:eastAsia="hr-HR"/>
              </w:rPr>
            </w:pPr>
          </w:p>
        </w:tc>
        <w:tc>
          <w:tcPr>
            <w:tcW w:w="1340" w:type="dxa"/>
            <w:noWrap/>
            <w:vAlign w:val="bottom"/>
          </w:tcPr>
          <w:p w14:paraId="03D59FA0" w14:textId="77777777" w:rsidR="003757CC" w:rsidRPr="002F2638" w:rsidRDefault="003757CC" w:rsidP="002F2638">
            <w:pPr>
              <w:spacing w:after="0" w:line="240" w:lineRule="auto"/>
              <w:jc w:val="right"/>
              <w:rPr>
                <w:rFonts w:ascii="Arial" w:eastAsia="Times New Roman" w:hAnsi="Arial" w:cs="Arial"/>
                <w:b/>
                <w:bCs/>
                <w:noProof w:val="0"/>
                <w:sz w:val="20"/>
                <w:szCs w:val="20"/>
                <w:lang w:eastAsia="hr-HR"/>
              </w:rPr>
            </w:pPr>
          </w:p>
        </w:tc>
      </w:tr>
      <w:tr w:rsidR="002F2638" w:rsidRPr="002F2638" w14:paraId="6EA5C939" w14:textId="77777777" w:rsidTr="00316BCE">
        <w:trPr>
          <w:trHeight w:val="255"/>
        </w:trPr>
        <w:tc>
          <w:tcPr>
            <w:tcW w:w="8364" w:type="dxa"/>
            <w:noWrap/>
            <w:vAlign w:val="bottom"/>
            <w:hideMark/>
          </w:tcPr>
          <w:p w14:paraId="6E70E7A9"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633 Pomoći proračunu i izvanproračunskim korisnicima iz drugih proračuna</w:t>
            </w:r>
          </w:p>
        </w:tc>
        <w:tc>
          <w:tcPr>
            <w:tcW w:w="1520" w:type="dxa"/>
            <w:noWrap/>
            <w:vAlign w:val="bottom"/>
            <w:hideMark/>
          </w:tcPr>
          <w:p w14:paraId="7C7440FE" w14:textId="1BFCE39A" w:rsidR="002F2638" w:rsidRPr="002F2638" w:rsidRDefault="003757CC"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464.699,20</w:t>
            </w:r>
          </w:p>
        </w:tc>
        <w:tc>
          <w:tcPr>
            <w:tcW w:w="1540" w:type="dxa"/>
            <w:noWrap/>
            <w:vAlign w:val="bottom"/>
            <w:hideMark/>
          </w:tcPr>
          <w:p w14:paraId="12EE4132"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5947C473"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946.115,34</w:t>
            </w:r>
          </w:p>
        </w:tc>
        <w:tc>
          <w:tcPr>
            <w:tcW w:w="1380" w:type="dxa"/>
            <w:noWrap/>
            <w:vAlign w:val="bottom"/>
            <w:hideMark/>
          </w:tcPr>
          <w:p w14:paraId="31484CD7"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3DB89E82"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06BBB241" w14:textId="77777777" w:rsidTr="00316BCE">
        <w:trPr>
          <w:trHeight w:val="255"/>
        </w:trPr>
        <w:tc>
          <w:tcPr>
            <w:tcW w:w="8364" w:type="dxa"/>
            <w:noWrap/>
            <w:vAlign w:val="bottom"/>
            <w:hideMark/>
          </w:tcPr>
          <w:p w14:paraId="69259467"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6331 Tekuće pomoći proračunu i izvanproračunskim korisnicima iz drugih proračuna</w:t>
            </w:r>
          </w:p>
        </w:tc>
        <w:tc>
          <w:tcPr>
            <w:tcW w:w="1520" w:type="dxa"/>
            <w:noWrap/>
            <w:vAlign w:val="bottom"/>
            <w:hideMark/>
          </w:tcPr>
          <w:p w14:paraId="61BB27A1" w14:textId="71A57F6D" w:rsidR="002F2638" w:rsidRPr="002F2638" w:rsidRDefault="003757CC" w:rsidP="00316BCE">
            <w:pPr>
              <w:spacing w:after="0" w:line="240" w:lineRule="auto"/>
              <w:jc w:val="right"/>
              <w:rPr>
                <w:rFonts w:ascii="Arial" w:eastAsia="Times New Roman" w:hAnsi="Arial" w:cs="Arial"/>
                <w:noProof w:val="0"/>
                <w:sz w:val="20"/>
                <w:szCs w:val="20"/>
                <w:lang w:eastAsia="hr-HR"/>
              </w:rPr>
            </w:pPr>
            <w:r w:rsidRPr="003757CC">
              <w:rPr>
                <w:rFonts w:ascii="Arial" w:eastAsia="Times New Roman" w:hAnsi="Arial" w:cs="Arial"/>
                <w:noProof w:val="0"/>
                <w:sz w:val="20"/>
                <w:szCs w:val="20"/>
                <w:lang w:eastAsia="hr-HR"/>
              </w:rPr>
              <w:t>464.699,20</w:t>
            </w:r>
          </w:p>
        </w:tc>
        <w:tc>
          <w:tcPr>
            <w:tcW w:w="1540" w:type="dxa"/>
            <w:noWrap/>
            <w:vAlign w:val="bottom"/>
            <w:hideMark/>
          </w:tcPr>
          <w:p w14:paraId="63EC4120"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798B4934"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639.937,68</w:t>
            </w:r>
          </w:p>
        </w:tc>
        <w:tc>
          <w:tcPr>
            <w:tcW w:w="1380" w:type="dxa"/>
            <w:noWrap/>
            <w:vAlign w:val="bottom"/>
            <w:hideMark/>
          </w:tcPr>
          <w:p w14:paraId="6F845543"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42C7D178"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019D8597" w14:textId="77777777" w:rsidTr="00316BCE">
        <w:trPr>
          <w:trHeight w:val="255"/>
        </w:trPr>
        <w:tc>
          <w:tcPr>
            <w:tcW w:w="8364" w:type="dxa"/>
            <w:noWrap/>
            <w:vAlign w:val="bottom"/>
            <w:hideMark/>
          </w:tcPr>
          <w:p w14:paraId="69B209EE"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6332 Kapitalne pomoći proračunu i izvanproračunskim korisnicima iz drugih proračuna</w:t>
            </w:r>
          </w:p>
        </w:tc>
        <w:tc>
          <w:tcPr>
            <w:tcW w:w="1520" w:type="dxa"/>
            <w:noWrap/>
            <w:vAlign w:val="bottom"/>
            <w:hideMark/>
          </w:tcPr>
          <w:p w14:paraId="6E33D0A4" w14:textId="4D8102E1" w:rsidR="002F2638" w:rsidRPr="002F2638" w:rsidRDefault="003757CC"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0,00</w:t>
            </w:r>
          </w:p>
        </w:tc>
        <w:tc>
          <w:tcPr>
            <w:tcW w:w="1540" w:type="dxa"/>
            <w:noWrap/>
            <w:vAlign w:val="bottom"/>
            <w:hideMark/>
          </w:tcPr>
          <w:p w14:paraId="54D813F8"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0082FC9F"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306.177,66</w:t>
            </w:r>
          </w:p>
        </w:tc>
        <w:tc>
          <w:tcPr>
            <w:tcW w:w="1380" w:type="dxa"/>
            <w:noWrap/>
            <w:vAlign w:val="bottom"/>
            <w:hideMark/>
          </w:tcPr>
          <w:p w14:paraId="3C2205FA"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004C13BA"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4CB1A220" w14:textId="77777777" w:rsidTr="00316BCE">
        <w:trPr>
          <w:trHeight w:val="255"/>
        </w:trPr>
        <w:tc>
          <w:tcPr>
            <w:tcW w:w="8364" w:type="dxa"/>
            <w:noWrap/>
            <w:vAlign w:val="bottom"/>
            <w:hideMark/>
          </w:tcPr>
          <w:p w14:paraId="131A9C1F"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635 Pomoći izravnanja za decentralizirane funkcije i fiskalnog izravnanja</w:t>
            </w:r>
          </w:p>
        </w:tc>
        <w:tc>
          <w:tcPr>
            <w:tcW w:w="1520" w:type="dxa"/>
            <w:noWrap/>
            <w:vAlign w:val="bottom"/>
            <w:hideMark/>
          </w:tcPr>
          <w:p w14:paraId="7EE3FDD4" w14:textId="7A543099" w:rsidR="002F2638" w:rsidRPr="002F2638" w:rsidRDefault="003757CC"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169.930,39</w:t>
            </w:r>
          </w:p>
        </w:tc>
        <w:tc>
          <w:tcPr>
            <w:tcW w:w="1540" w:type="dxa"/>
            <w:noWrap/>
            <w:vAlign w:val="bottom"/>
            <w:hideMark/>
          </w:tcPr>
          <w:p w14:paraId="0B8DA5C1"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541C9AC7"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290.468,00</w:t>
            </w:r>
          </w:p>
        </w:tc>
        <w:tc>
          <w:tcPr>
            <w:tcW w:w="1380" w:type="dxa"/>
            <w:noWrap/>
            <w:vAlign w:val="bottom"/>
            <w:hideMark/>
          </w:tcPr>
          <w:p w14:paraId="686AB0F0"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6012CF90"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178C168E" w14:textId="77777777" w:rsidTr="00316BCE">
        <w:trPr>
          <w:trHeight w:val="255"/>
        </w:trPr>
        <w:tc>
          <w:tcPr>
            <w:tcW w:w="8364" w:type="dxa"/>
            <w:noWrap/>
            <w:vAlign w:val="bottom"/>
            <w:hideMark/>
          </w:tcPr>
          <w:p w14:paraId="55A58528"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6351 Tekuće pomoći izravnanja za decentralizirane funkcije</w:t>
            </w:r>
          </w:p>
        </w:tc>
        <w:tc>
          <w:tcPr>
            <w:tcW w:w="1520" w:type="dxa"/>
            <w:noWrap/>
            <w:vAlign w:val="bottom"/>
            <w:hideMark/>
          </w:tcPr>
          <w:p w14:paraId="49F24013" w14:textId="6AFEF592" w:rsidR="002F2638" w:rsidRPr="002F2638" w:rsidRDefault="003757CC" w:rsidP="00316BCE">
            <w:pPr>
              <w:spacing w:after="0" w:line="240" w:lineRule="auto"/>
              <w:jc w:val="right"/>
              <w:rPr>
                <w:rFonts w:ascii="Arial" w:eastAsia="Times New Roman" w:hAnsi="Arial" w:cs="Arial"/>
                <w:noProof w:val="0"/>
                <w:sz w:val="20"/>
                <w:szCs w:val="20"/>
                <w:lang w:eastAsia="hr-HR"/>
              </w:rPr>
            </w:pPr>
            <w:r w:rsidRPr="003757CC">
              <w:rPr>
                <w:rFonts w:ascii="Arial" w:eastAsia="Times New Roman" w:hAnsi="Arial" w:cs="Arial"/>
                <w:noProof w:val="0"/>
                <w:sz w:val="20"/>
                <w:szCs w:val="20"/>
                <w:lang w:eastAsia="hr-HR"/>
              </w:rPr>
              <w:t>169.930,39</w:t>
            </w:r>
          </w:p>
        </w:tc>
        <w:tc>
          <w:tcPr>
            <w:tcW w:w="1540" w:type="dxa"/>
            <w:noWrap/>
            <w:vAlign w:val="bottom"/>
            <w:hideMark/>
          </w:tcPr>
          <w:p w14:paraId="6D90EBFF"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6BBA8055"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162.500,00</w:t>
            </w:r>
          </w:p>
        </w:tc>
        <w:tc>
          <w:tcPr>
            <w:tcW w:w="1380" w:type="dxa"/>
            <w:noWrap/>
            <w:vAlign w:val="bottom"/>
            <w:hideMark/>
          </w:tcPr>
          <w:p w14:paraId="6CDA2FE4"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096C3724"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488A7659" w14:textId="77777777" w:rsidTr="00316BCE">
        <w:trPr>
          <w:trHeight w:val="255"/>
        </w:trPr>
        <w:tc>
          <w:tcPr>
            <w:tcW w:w="8364" w:type="dxa"/>
            <w:noWrap/>
            <w:vAlign w:val="bottom"/>
            <w:hideMark/>
          </w:tcPr>
          <w:p w14:paraId="7449FB15"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6353 Pomoći fiskalnog izravnanja</w:t>
            </w:r>
          </w:p>
        </w:tc>
        <w:tc>
          <w:tcPr>
            <w:tcW w:w="1520" w:type="dxa"/>
            <w:noWrap/>
            <w:vAlign w:val="bottom"/>
            <w:hideMark/>
          </w:tcPr>
          <w:p w14:paraId="553248FE" w14:textId="12A2BFDB" w:rsidR="002F2638" w:rsidRPr="002F2638" w:rsidRDefault="003757CC"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0,00</w:t>
            </w:r>
          </w:p>
        </w:tc>
        <w:tc>
          <w:tcPr>
            <w:tcW w:w="1540" w:type="dxa"/>
            <w:noWrap/>
            <w:vAlign w:val="bottom"/>
            <w:hideMark/>
          </w:tcPr>
          <w:p w14:paraId="05271590"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4772EE42"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127.968,00</w:t>
            </w:r>
          </w:p>
        </w:tc>
        <w:tc>
          <w:tcPr>
            <w:tcW w:w="1380" w:type="dxa"/>
            <w:noWrap/>
            <w:vAlign w:val="bottom"/>
            <w:hideMark/>
          </w:tcPr>
          <w:p w14:paraId="1F2B359E"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57B4A77E"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7DD51362" w14:textId="77777777" w:rsidTr="00316BCE">
        <w:trPr>
          <w:trHeight w:val="255"/>
        </w:trPr>
        <w:tc>
          <w:tcPr>
            <w:tcW w:w="8364" w:type="dxa"/>
            <w:noWrap/>
            <w:vAlign w:val="bottom"/>
            <w:hideMark/>
          </w:tcPr>
          <w:p w14:paraId="02EB0B8D"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638 Pomoći temeljem prijenosa EU sredstava</w:t>
            </w:r>
          </w:p>
        </w:tc>
        <w:tc>
          <w:tcPr>
            <w:tcW w:w="1520" w:type="dxa"/>
            <w:noWrap/>
            <w:vAlign w:val="bottom"/>
            <w:hideMark/>
          </w:tcPr>
          <w:p w14:paraId="0E26E430" w14:textId="15695E04" w:rsidR="002F2638" w:rsidRPr="002F2638" w:rsidRDefault="003757CC"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5.956,38</w:t>
            </w:r>
          </w:p>
        </w:tc>
        <w:tc>
          <w:tcPr>
            <w:tcW w:w="1540" w:type="dxa"/>
            <w:noWrap/>
            <w:vAlign w:val="bottom"/>
            <w:hideMark/>
          </w:tcPr>
          <w:p w14:paraId="050CAF41"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52AC025D"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262.921,80</w:t>
            </w:r>
          </w:p>
        </w:tc>
        <w:tc>
          <w:tcPr>
            <w:tcW w:w="1380" w:type="dxa"/>
            <w:noWrap/>
            <w:vAlign w:val="bottom"/>
            <w:hideMark/>
          </w:tcPr>
          <w:p w14:paraId="2BE39B01"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55BE3A72"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6CBEA57F" w14:textId="77777777" w:rsidTr="00316BCE">
        <w:trPr>
          <w:trHeight w:val="255"/>
        </w:trPr>
        <w:tc>
          <w:tcPr>
            <w:tcW w:w="8364" w:type="dxa"/>
            <w:noWrap/>
            <w:vAlign w:val="bottom"/>
            <w:hideMark/>
          </w:tcPr>
          <w:p w14:paraId="72558CFC"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6381 Tekuće pomoći temeljem prijenosa EU sredstava</w:t>
            </w:r>
          </w:p>
        </w:tc>
        <w:tc>
          <w:tcPr>
            <w:tcW w:w="1520" w:type="dxa"/>
            <w:noWrap/>
            <w:vAlign w:val="bottom"/>
            <w:hideMark/>
          </w:tcPr>
          <w:p w14:paraId="570E9F73" w14:textId="555459DC" w:rsidR="002F2638" w:rsidRPr="002F2638" w:rsidRDefault="003757CC"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5.956,38</w:t>
            </w:r>
          </w:p>
        </w:tc>
        <w:tc>
          <w:tcPr>
            <w:tcW w:w="1540" w:type="dxa"/>
            <w:noWrap/>
            <w:vAlign w:val="bottom"/>
            <w:hideMark/>
          </w:tcPr>
          <w:p w14:paraId="6707DB03"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3369F2EF"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262.921,80</w:t>
            </w:r>
          </w:p>
        </w:tc>
        <w:tc>
          <w:tcPr>
            <w:tcW w:w="1380" w:type="dxa"/>
            <w:noWrap/>
            <w:vAlign w:val="bottom"/>
            <w:hideMark/>
          </w:tcPr>
          <w:p w14:paraId="0299836F"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5653ED2C"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7944428D" w14:textId="77777777" w:rsidTr="00316BCE">
        <w:trPr>
          <w:trHeight w:val="255"/>
        </w:trPr>
        <w:tc>
          <w:tcPr>
            <w:tcW w:w="8364" w:type="dxa"/>
            <w:noWrap/>
            <w:vAlign w:val="bottom"/>
            <w:hideMark/>
          </w:tcPr>
          <w:p w14:paraId="68DFFB49" w14:textId="77777777" w:rsidR="002F2638" w:rsidRPr="002F2638" w:rsidRDefault="002F2638" w:rsidP="002F2638">
            <w:pPr>
              <w:spacing w:after="0" w:line="240" w:lineRule="auto"/>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64 Prihodi od imovine</w:t>
            </w:r>
          </w:p>
        </w:tc>
        <w:tc>
          <w:tcPr>
            <w:tcW w:w="1520" w:type="dxa"/>
            <w:noWrap/>
            <w:vAlign w:val="bottom"/>
            <w:hideMark/>
          </w:tcPr>
          <w:p w14:paraId="73B80CFD" w14:textId="77777777" w:rsidR="002F2638" w:rsidRPr="002F2638" w:rsidRDefault="002F2638" w:rsidP="00316BCE">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630.308,11</w:t>
            </w:r>
          </w:p>
        </w:tc>
        <w:tc>
          <w:tcPr>
            <w:tcW w:w="1540" w:type="dxa"/>
            <w:noWrap/>
            <w:vAlign w:val="bottom"/>
            <w:hideMark/>
          </w:tcPr>
          <w:p w14:paraId="76D72E35"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737.500,00</w:t>
            </w:r>
          </w:p>
        </w:tc>
        <w:tc>
          <w:tcPr>
            <w:tcW w:w="1660" w:type="dxa"/>
            <w:noWrap/>
            <w:vAlign w:val="bottom"/>
            <w:hideMark/>
          </w:tcPr>
          <w:p w14:paraId="3814A176" w14:textId="5C74B520"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809.</w:t>
            </w:r>
            <w:r w:rsidR="00AF0C4D">
              <w:rPr>
                <w:rFonts w:ascii="Arial" w:eastAsia="Times New Roman" w:hAnsi="Arial" w:cs="Arial"/>
                <w:b/>
                <w:bCs/>
                <w:noProof w:val="0"/>
                <w:sz w:val="20"/>
                <w:szCs w:val="20"/>
                <w:lang w:eastAsia="hr-HR"/>
              </w:rPr>
              <w:t>6</w:t>
            </w:r>
            <w:r w:rsidRPr="002F2638">
              <w:rPr>
                <w:rFonts w:ascii="Arial" w:eastAsia="Times New Roman" w:hAnsi="Arial" w:cs="Arial"/>
                <w:b/>
                <w:bCs/>
                <w:noProof w:val="0"/>
                <w:sz w:val="20"/>
                <w:szCs w:val="20"/>
                <w:lang w:eastAsia="hr-HR"/>
              </w:rPr>
              <w:t>86,</w:t>
            </w:r>
            <w:r w:rsidR="00A10208">
              <w:rPr>
                <w:rFonts w:ascii="Arial" w:eastAsia="Times New Roman" w:hAnsi="Arial" w:cs="Arial"/>
                <w:b/>
                <w:bCs/>
                <w:noProof w:val="0"/>
                <w:sz w:val="20"/>
                <w:szCs w:val="20"/>
                <w:lang w:eastAsia="hr-HR"/>
              </w:rPr>
              <w:t>88</w:t>
            </w:r>
          </w:p>
        </w:tc>
        <w:tc>
          <w:tcPr>
            <w:tcW w:w="1380" w:type="dxa"/>
            <w:noWrap/>
            <w:vAlign w:val="bottom"/>
            <w:hideMark/>
          </w:tcPr>
          <w:p w14:paraId="0A830F9A"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128,49%</w:t>
            </w:r>
          </w:p>
        </w:tc>
        <w:tc>
          <w:tcPr>
            <w:tcW w:w="1340" w:type="dxa"/>
            <w:noWrap/>
            <w:vAlign w:val="bottom"/>
            <w:hideMark/>
          </w:tcPr>
          <w:p w14:paraId="60FA315A"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109,82%</w:t>
            </w:r>
          </w:p>
        </w:tc>
      </w:tr>
      <w:tr w:rsidR="002F2638" w:rsidRPr="002F2638" w14:paraId="5A9E6EB3" w14:textId="77777777" w:rsidTr="00316BCE">
        <w:trPr>
          <w:trHeight w:val="255"/>
        </w:trPr>
        <w:tc>
          <w:tcPr>
            <w:tcW w:w="8364" w:type="dxa"/>
            <w:noWrap/>
            <w:vAlign w:val="bottom"/>
            <w:hideMark/>
          </w:tcPr>
          <w:p w14:paraId="4ABA1AE6"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641 Prihodi od financijske imovine</w:t>
            </w:r>
          </w:p>
        </w:tc>
        <w:tc>
          <w:tcPr>
            <w:tcW w:w="1520" w:type="dxa"/>
            <w:noWrap/>
            <w:vAlign w:val="bottom"/>
            <w:hideMark/>
          </w:tcPr>
          <w:p w14:paraId="60A6D72C" w14:textId="7CC58C43" w:rsidR="002F2638" w:rsidRPr="002F2638" w:rsidRDefault="003757CC"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168.711,54</w:t>
            </w:r>
          </w:p>
        </w:tc>
        <w:tc>
          <w:tcPr>
            <w:tcW w:w="1540" w:type="dxa"/>
            <w:noWrap/>
            <w:vAlign w:val="bottom"/>
            <w:hideMark/>
          </w:tcPr>
          <w:p w14:paraId="7B99A938"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50FDBB4F" w14:textId="25639E45"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218.354,</w:t>
            </w:r>
            <w:r w:rsidR="00A10208">
              <w:rPr>
                <w:rFonts w:ascii="Arial" w:eastAsia="Times New Roman" w:hAnsi="Arial" w:cs="Arial"/>
                <w:noProof w:val="0"/>
                <w:sz w:val="20"/>
                <w:szCs w:val="20"/>
                <w:lang w:eastAsia="hr-HR"/>
              </w:rPr>
              <w:t>16</w:t>
            </w:r>
          </w:p>
        </w:tc>
        <w:tc>
          <w:tcPr>
            <w:tcW w:w="1380" w:type="dxa"/>
            <w:noWrap/>
            <w:vAlign w:val="bottom"/>
            <w:hideMark/>
          </w:tcPr>
          <w:p w14:paraId="3107AA2E"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0E187072"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34310075" w14:textId="77777777" w:rsidTr="00316BCE">
        <w:trPr>
          <w:trHeight w:val="255"/>
        </w:trPr>
        <w:tc>
          <w:tcPr>
            <w:tcW w:w="8364" w:type="dxa"/>
            <w:noWrap/>
            <w:vAlign w:val="bottom"/>
            <w:hideMark/>
          </w:tcPr>
          <w:p w14:paraId="0B09A618"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6413 Kamate na oročena sredstva i depozite po viđenju</w:t>
            </w:r>
          </w:p>
        </w:tc>
        <w:tc>
          <w:tcPr>
            <w:tcW w:w="1520" w:type="dxa"/>
            <w:noWrap/>
            <w:vAlign w:val="bottom"/>
            <w:hideMark/>
          </w:tcPr>
          <w:p w14:paraId="0C358AC3" w14:textId="2ACE8FFC" w:rsidR="002F2638" w:rsidRPr="002F2638" w:rsidRDefault="003757CC"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153.855,70</w:t>
            </w:r>
          </w:p>
        </w:tc>
        <w:tc>
          <w:tcPr>
            <w:tcW w:w="1540" w:type="dxa"/>
            <w:noWrap/>
            <w:vAlign w:val="bottom"/>
            <w:hideMark/>
          </w:tcPr>
          <w:p w14:paraId="7D191C79"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476652A8" w14:textId="627F83E0"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193.03</w:t>
            </w:r>
            <w:r w:rsidR="00A10208">
              <w:rPr>
                <w:rFonts w:ascii="Arial" w:eastAsia="Times New Roman" w:hAnsi="Arial" w:cs="Arial"/>
                <w:noProof w:val="0"/>
                <w:sz w:val="20"/>
                <w:szCs w:val="20"/>
                <w:lang w:eastAsia="hr-HR"/>
              </w:rPr>
              <w:t>6</w:t>
            </w:r>
            <w:r w:rsidRPr="002F2638">
              <w:rPr>
                <w:rFonts w:ascii="Arial" w:eastAsia="Times New Roman" w:hAnsi="Arial" w:cs="Arial"/>
                <w:noProof w:val="0"/>
                <w:sz w:val="20"/>
                <w:szCs w:val="20"/>
                <w:lang w:eastAsia="hr-HR"/>
              </w:rPr>
              <w:t>,</w:t>
            </w:r>
            <w:r w:rsidR="00A10208">
              <w:rPr>
                <w:rFonts w:ascii="Arial" w:eastAsia="Times New Roman" w:hAnsi="Arial" w:cs="Arial"/>
                <w:noProof w:val="0"/>
                <w:sz w:val="20"/>
                <w:szCs w:val="20"/>
                <w:lang w:eastAsia="hr-HR"/>
              </w:rPr>
              <w:t>04</w:t>
            </w:r>
          </w:p>
        </w:tc>
        <w:tc>
          <w:tcPr>
            <w:tcW w:w="1380" w:type="dxa"/>
            <w:noWrap/>
            <w:vAlign w:val="bottom"/>
            <w:hideMark/>
          </w:tcPr>
          <w:p w14:paraId="3B7DC4E2"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62F6E160"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4D06ED7F" w14:textId="77777777" w:rsidTr="00316BCE">
        <w:trPr>
          <w:trHeight w:val="255"/>
        </w:trPr>
        <w:tc>
          <w:tcPr>
            <w:tcW w:w="8364" w:type="dxa"/>
            <w:noWrap/>
            <w:vAlign w:val="bottom"/>
            <w:hideMark/>
          </w:tcPr>
          <w:p w14:paraId="56EB6783"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6414 Prihodi od zateznih kamata</w:t>
            </w:r>
          </w:p>
        </w:tc>
        <w:tc>
          <w:tcPr>
            <w:tcW w:w="1520" w:type="dxa"/>
            <w:noWrap/>
            <w:vAlign w:val="bottom"/>
            <w:hideMark/>
          </w:tcPr>
          <w:p w14:paraId="1FEEF2B8" w14:textId="639C672D" w:rsidR="002F2638" w:rsidRPr="002F2638" w:rsidRDefault="003757CC"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14.855,84</w:t>
            </w:r>
          </w:p>
        </w:tc>
        <w:tc>
          <w:tcPr>
            <w:tcW w:w="1540" w:type="dxa"/>
            <w:noWrap/>
            <w:vAlign w:val="bottom"/>
            <w:hideMark/>
          </w:tcPr>
          <w:p w14:paraId="2CE2466D"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7FB4854E"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25.318,12</w:t>
            </w:r>
          </w:p>
        </w:tc>
        <w:tc>
          <w:tcPr>
            <w:tcW w:w="1380" w:type="dxa"/>
            <w:noWrap/>
            <w:vAlign w:val="bottom"/>
            <w:hideMark/>
          </w:tcPr>
          <w:p w14:paraId="4B6B0D00"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64DEA904"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6B1339CB" w14:textId="77777777" w:rsidTr="00316BCE">
        <w:trPr>
          <w:trHeight w:val="255"/>
        </w:trPr>
        <w:tc>
          <w:tcPr>
            <w:tcW w:w="8364" w:type="dxa"/>
            <w:noWrap/>
            <w:vAlign w:val="bottom"/>
            <w:hideMark/>
          </w:tcPr>
          <w:p w14:paraId="1DD20252"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lastRenderedPageBreak/>
              <w:t>642 Prihodi od nefinancijske imovine</w:t>
            </w:r>
          </w:p>
        </w:tc>
        <w:tc>
          <w:tcPr>
            <w:tcW w:w="1520" w:type="dxa"/>
            <w:noWrap/>
            <w:vAlign w:val="bottom"/>
            <w:hideMark/>
          </w:tcPr>
          <w:p w14:paraId="1CAFCDD2" w14:textId="0BA7E937" w:rsidR="002F2638" w:rsidRPr="002F2638" w:rsidRDefault="003757CC"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461.596,57</w:t>
            </w:r>
          </w:p>
        </w:tc>
        <w:tc>
          <w:tcPr>
            <w:tcW w:w="1540" w:type="dxa"/>
            <w:noWrap/>
            <w:vAlign w:val="bottom"/>
            <w:hideMark/>
          </w:tcPr>
          <w:p w14:paraId="1F77B673"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4E9F265A" w14:textId="5B5CD3FF"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591.</w:t>
            </w:r>
            <w:r w:rsidR="00AF0C4D">
              <w:rPr>
                <w:rFonts w:ascii="Arial" w:eastAsia="Times New Roman" w:hAnsi="Arial" w:cs="Arial"/>
                <w:noProof w:val="0"/>
                <w:sz w:val="20"/>
                <w:szCs w:val="20"/>
                <w:lang w:eastAsia="hr-HR"/>
              </w:rPr>
              <w:t>3</w:t>
            </w:r>
            <w:r w:rsidRPr="002F2638">
              <w:rPr>
                <w:rFonts w:ascii="Arial" w:eastAsia="Times New Roman" w:hAnsi="Arial" w:cs="Arial"/>
                <w:noProof w:val="0"/>
                <w:sz w:val="20"/>
                <w:szCs w:val="20"/>
                <w:lang w:eastAsia="hr-HR"/>
              </w:rPr>
              <w:t>32,72</w:t>
            </w:r>
          </w:p>
        </w:tc>
        <w:tc>
          <w:tcPr>
            <w:tcW w:w="1380" w:type="dxa"/>
            <w:noWrap/>
            <w:vAlign w:val="bottom"/>
            <w:hideMark/>
          </w:tcPr>
          <w:p w14:paraId="4A8F3CF6"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74228347"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7AB8E9B0" w14:textId="77777777" w:rsidTr="00316BCE">
        <w:trPr>
          <w:trHeight w:val="255"/>
        </w:trPr>
        <w:tc>
          <w:tcPr>
            <w:tcW w:w="8364" w:type="dxa"/>
            <w:noWrap/>
            <w:vAlign w:val="bottom"/>
            <w:hideMark/>
          </w:tcPr>
          <w:p w14:paraId="5B9D1C74"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6421 Naknade za koncesije</w:t>
            </w:r>
          </w:p>
        </w:tc>
        <w:tc>
          <w:tcPr>
            <w:tcW w:w="1520" w:type="dxa"/>
            <w:noWrap/>
            <w:vAlign w:val="bottom"/>
            <w:hideMark/>
          </w:tcPr>
          <w:p w14:paraId="355963C9" w14:textId="41F11A6B" w:rsidR="002F2638" w:rsidRPr="002F2638" w:rsidRDefault="003757CC"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304.194,42</w:t>
            </w:r>
          </w:p>
        </w:tc>
        <w:tc>
          <w:tcPr>
            <w:tcW w:w="1540" w:type="dxa"/>
            <w:noWrap/>
            <w:vAlign w:val="bottom"/>
            <w:hideMark/>
          </w:tcPr>
          <w:p w14:paraId="4155E119"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16A95613"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332.382,63</w:t>
            </w:r>
          </w:p>
        </w:tc>
        <w:tc>
          <w:tcPr>
            <w:tcW w:w="1380" w:type="dxa"/>
            <w:noWrap/>
            <w:vAlign w:val="bottom"/>
            <w:hideMark/>
          </w:tcPr>
          <w:p w14:paraId="7957D025"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38D912F4"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47097162" w14:textId="77777777" w:rsidTr="00316BCE">
        <w:trPr>
          <w:trHeight w:val="255"/>
        </w:trPr>
        <w:tc>
          <w:tcPr>
            <w:tcW w:w="8364" w:type="dxa"/>
            <w:noWrap/>
            <w:vAlign w:val="bottom"/>
            <w:hideMark/>
          </w:tcPr>
          <w:p w14:paraId="22E9F6FB"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6422 Prihodi od zakupa i iznajmljivanja imovine</w:t>
            </w:r>
          </w:p>
        </w:tc>
        <w:tc>
          <w:tcPr>
            <w:tcW w:w="1520" w:type="dxa"/>
            <w:noWrap/>
            <w:vAlign w:val="bottom"/>
            <w:hideMark/>
          </w:tcPr>
          <w:p w14:paraId="04B4C059" w14:textId="61507233" w:rsidR="002F2638" w:rsidRPr="002F2638" w:rsidRDefault="003757CC"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67.740,36</w:t>
            </w:r>
          </w:p>
        </w:tc>
        <w:tc>
          <w:tcPr>
            <w:tcW w:w="1540" w:type="dxa"/>
            <w:noWrap/>
            <w:vAlign w:val="bottom"/>
            <w:hideMark/>
          </w:tcPr>
          <w:p w14:paraId="2543BC8C"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32A512C3"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66.644,94</w:t>
            </w:r>
          </w:p>
        </w:tc>
        <w:tc>
          <w:tcPr>
            <w:tcW w:w="1380" w:type="dxa"/>
            <w:noWrap/>
            <w:vAlign w:val="bottom"/>
            <w:hideMark/>
          </w:tcPr>
          <w:p w14:paraId="01CD9CC2"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480370C1"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5E436187" w14:textId="77777777" w:rsidTr="00316BCE">
        <w:trPr>
          <w:trHeight w:val="255"/>
        </w:trPr>
        <w:tc>
          <w:tcPr>
            <w:tcW w:w="8364" w:type="dxa"/>
            <w:noWrap/>
            <w:vAlign w:val="bottom"/>
            <w:hideMark/>
          </w:tcPr>
          <w:p w14:paraId="504FA234"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6423 Naknada za korištenje nefinancijske imovine</w:t>
            </w:r>
          </w:p>
        </w:tc>
        <w:tc>
          <w:tcPr>
            <w:tcW w:w="1520" w:type="dxa"/>
            <w:noWrap/>
            <w:vAlign w:val="bottom"/>
            <w:hideMark/>
          </w:tcPr>
          <w:p w14:paraId="1A0E8A6C" w14:textId="6B24281A" w:rsidR="002F2638" w:rsidRPr="002F2638" w:rsidRDefault="003757CC"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26.961,51</w:t>
            </w:r>
          </w:p>
        </w:tc>
        <w:tc>
          <w:tcPr>
            <w:tcW w:w="1540" w:type="dxa"/>
            <w:noWrap/>
            <w:vAlign w:val="bottom"/>
            <w:hideMark/>
          </w:tcPr>
          <w:p w14:paraId="3AE1096E"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6633A3A4" w14:textId="3B079C1C"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177.</w:t>
            </w:r>
            <w:r w:rsidR="00AF0C4D">
              <w:rPr>
                <w:rFonts w:ascii="Arial" w:eastAsia="Times New Roman" w:hAnsi="Arial" w:cs="Arial"/>
                <w:noProof w:val="0"/>
                <w:sz w:val="20"/>
                <w:szCs w:val="20"/>
                <w:lang w:eastAsia="hr-HR"/>
              </w:rPr>
              <w:t>6</w:t>
            </w:r>
            <w:r w:rsidRPr="002F2638">
              <w:rPr>
                <w:rFonts w:ascii="Arial" w:eastAsia="Times New Roman" w:hAnsi="Arial" w:cs="Arial"/>
                <w:noProof w:val="0"/>
                <w:sz w:val="20"/>
                <w:szCs w:val="20"/>
                <w:lang w:eastAsia="hr-HR"/>
              </w:rPr>
              <w:t>38,51</w:t>
            </w:r>
          </w:p>
        </w:tc>
        <w:tc>
          <w:tcPr>
            <w:tcW w:w="1380" w:type="dxa"/>
            <w:noWrap/>
            <w:vAlign w:val="bottom"/>
            <w:hideMark/>
          </w:tcPr>
          <w:p w14:paraId="6619ACE2"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020A3FEF"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1CC3A2EC" w14:textId="77777777" w:rsidTr="00316BCE">
        <w:trPr>
          <w:trHeight w:val="255"/>
        </w:trPr>
        <w:tc>
          <w:tcPr>
            <w:tcW w:w="8364" w:type="dxa"/>
            <w:noWrap/>
            <w:vAlign w:val="bottom"/>
            <w:hideMark/>
          </w:tcPr>
          <w:p w14:paraId="5A01709B"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6424 Naknade za ceste</w:t>
            </w:r>
          </w:p>
        </w:tc>
        <w:tc>
          <w:tcPr>
            <w:tcW w:w="1520" w:type="dxa"/>
            <w:noWrap/>
            <w:vAlign w:val="bottom"/>
            <w:hideMark/>
          </w:tcPr>
          <w:p w14:paraId="0449BEC2" w14:textId="51D74869"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61.045,57</w:t>
            </w:r>
          </w:p>
        </w:tc>
        <w:tc>
          <w:tcPr>
            <w:tcW w:w="1540" w:type="dxa"/>
            <w:noWrap/>
            <w:vAlign w:val="bottom"/>
            <w:hideMark/>
          </w:tcPr>
          <w:p w14:paraId="1C27C0CA"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3C1BD495"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11.355,70</w:t>
            </w:r>
          </w:p>
        </w:tc>
        <w:tc>
          <w:tcPr>
            <w:tcW w:w="1380" w:type="dxa"/>
            <w:noWrap/>
            <w:vAlign w:val="bottom"/>
            <w:hideMark/>
          </w:tcPr>
          <w:p w14:paraId="12B731BF"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18FC2928"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03547538" w14:textId="77777777" w:rsidTr="00316BCE">
        <w:trPr>
          <w:trHeight w:val="255"/>
        </w:trPr>
        <w:tc>
          <w:tcPr>
            <w:tcW w:w="8364" w:type="dxa"/>
            <w:noWrap/>
            <w:vAlign w:val="bottom"/>
            <w:hideMark/>
          </w:tcPr>
          <w:p w14:paraId="184E04D7"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6429 Ostali prihodi od nefinancijske imovine</w:t>
            </w:r>
          </w:p>
        </w:tc>
        <w:tc>
          <w:tcPr>
            <w:tcW w:w="1520" w:type="dxa"/>
            <w:noWrap/>
            <w:vAlign w:val="bottom"/>
            <w:hideMark/>
          </w:tcPr>
          <w:p w14:paraId="041C5C10" w14:textId="7D16F2A5"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1.654,71</w:t>
            </w:r>
          </w:p>
        </w:tc>
        <w:tc>
          <w:tcPr>
            <w:tcW w:w="1540" w:type="dxa"/>
            <w:noWrap/>
            <w:vAlign w:val="bottom"/>
            <w:hideMark/>
          </w:tcPr>
          <w:p w14:paraId="4F048EE1"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7CEA28FF"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3.310,94</w:t>
            </w:r>
          </w:p>
        </w:tc>
        <w:tc>
          <w:tcPr>
            <w:tcW w:w="1380" w:type="dxa"/>
            <w:noWrap/>
            <w:vAlign w:val="bottom"/>
            <w:hideMark/>
          </w:tcPr>
          <w:p w14:paraId="3E33C7FB"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638BC013"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1C2DC9BD" w14:textId="77777777" w:rsidTr="00316BCE">
        <w:trPr>
          <w:trHeight w:val="255"/>
        </w:trPr>
        <w:tc>
          <w:tcPr>
            <w:tcW w:w="8364" w:type="dxa"/>
            <w:noWrap/>
            <w:vAlign w:val="bottom"/>
            <w:hideMark/>
          </w:tcPr>
          <w:p w14:paraId="5A21906D" w14:textId="77777777" w:rsidR="002F2638" w:rsidRPr="002F2638" w:rsidRDefault="002F2638" w:rsidP="002F2638">
            <w:pPr>
              <w:spacing w:after="0" w:line="240" w:lineRule="auto"/>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65 Prihodi od upravnih i administrativnih pristojbi, pristojbi po posebnim propisima i naknada</w:t>
            </w:r>
          </w:p>
        </w:tc>
        <w:tc>
          <w:tcPr>
            <w:tcW w:w="1520" w:type="dxa"/>
            <w:noWrap/>
            <w:vAlign w:val="bottom"/>
            <w:hideMark/>
          </w:tcPr>
          <w:p w14:paraId="54AE9072" w14:textId="77777777" w:rsidR="002F2638" w:rsidRPr="002F2638" w:rsidRDefault="002F2638" w:rsidP="00316BCE">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1.210.036,48</w:t>
            </w:r>
          </w:p>
        </w:tc>
        <w:tc>
          <w:tcPr>
            <w:tcW w:w="1540" w:type="dxa"/>
            <w:noWrap/>
            <w:vAlign w:val="bottom"/>
            <w:hideMark/>
          </w:tcPr>
          <w:p w14:paraId="47E85701"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1.334.000,00</w:t>
            </w:r>
          </w:p>
        </w:tc>
        <w:tc>
          <w:tcPr>
            <w:tcW w:w="1660" w:type="dxa"/>
            <w:noWrap/>
            <w:vAlign w:val="bottom"/>
            <w:hideMark/>
          </w:tcPr>
          <w:p w14:paraId="375EA94A" w14:textId="43106558"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1.378.</w:t>
            </w:r>
            <w:r w:rsidR="00AF0C4D">
              <w:rPr>
                <w:rFonts w:ascii="Arial" w:eastAsia="Times New Roman" w:hAnsi="Arial" w:cs="Arial"/>
                <w:b/>
                <w:bCs/>
                <w:noProof w:val="0"/>
                <w:sz w:val="20"/>
                <w:szCs w:val="20"/>
                <w:lang w:eastAsia="hr-HR"/>
              </w:rPr>
              <w:t>6</w:t>
            </w:r>
            <w:r w:rsidRPr="002F2638">
              <w:rPr>
                <w:rFonts w:ascii="Arial" w:eastAsia="Times New Roman" w:hAnsi="Arial" w:cs="Arial"/>
                <w:b/>
                <w:bCs/>
                <w:noProof w:val="0"/>
                <w:sz w:val="20"/>
                <w:szCs w:val="20"/>
                <w:lang w:eastAsia="hr-HR"/>
              </w:rPr>
              <w:t>36,47</w:t>
            </w:r>
          </w:p>
        </w:tc>
        <w:tc>
          <w:tcPr>
            <w:tcW w:w="1380" w:type="dxa"/>
            <w:noWrap/>
            <w:vAlign w:val="bottom"/>
            <w:hideMark/>
          </w:tcPr>
          <w:p w14:paraId="45915340"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113,92%</w:t>
            </w:r>
          </w:p>
        </w:tc>
        <w:tc>
          <w:tcPr>
            <w:tcW w:w="1340" w:type="dxa"/>
            <w:noWrap/>
            <w:vAlign w:val="bottom"/>
            <w:hideMark/>
          </w:tcPr>
          <w:p w14:paraId="73339025"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103,33%</w:t>
            </w:r>
          </w:p>
        </w:tc>
      </w:tr>
      <w:tr w:rsidR="002F2638" w:rsidRPr="002F2638" w14:paraId="7FA4FC85" w14:textId="77777777" w:rsidTr="00316BCE">
        <w:trPr>
          <w:trHeight w:val="255"/>
        </w:trPr>
        <w:tc>
          <w:tcPr>
            <w:tcW w:w="8364" w:type="dxa"/>
            <w:noWrap/>
            <w:vAlign w:val="bottom"/>
            <w:hideMark/>
          </w:tcPr>
          <w:p w14:paraId="23A11986"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651 Upravne i administrativne pristojbe</w:t>
            </w:r>
          </w:p>
        </w:tc>
        <w:tc>
          <w:tcPr>
            <w:tcW w:w="1520" w:type="dxa"/>
            <w:noWrap/>
            <w:vAlign w:val="bottom"/>
            <w:hideMark/>
          </w:tcPr>
          <w:p w14:paraId="765CF68E" w14:textId="1CE0CF1B"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289.753,89</w:t>
            </w:r>
          </w:p>
        </w:tc>
        <w:tc>
          <w:tcPr>
            <w:tcW w:w="1540" w:type="dxa"/>
            <w:noWrap/>
            <w:vAlign w:val="bottom"/>
            <w:hideMark/>
          </w:tcPr>
          <w:p w14:paraId="676B8D5C"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241AF24B"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182.592,03</w:t>
            </w:r>
          </w:p>
        </w:tc>
        <w:tc>
          <w:tcPr>
            <w:tcW w:w="1380" w:type="dxa"/>
            <w:noWrap/>
            <w:vAlign w:val="bottom"/>
            <w:hideMark/>
          </w:tcPr>
          <w:p w14:paraId="38CDE1FE"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4D639055"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2B828D66" w14:textId="77777777" w:rsidTr="00316BCE">
        <w:trPr>
          <w:trHeight w:val="255"/>
        </w:trPr>
        <w:tc>
          <w:tcPr>
            <w:tcW w:w="8364" w:type="dxa"/>
            <w:noWrap/>
            <w:vAlign w:val="bottom"/>
            <w:hideMark/>
          </w:tcPr>
          <w:p w14:paraId="77786CE1"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6512 Županijske, gradske i općinske pristojbe i naknade</w:t>
            </w:r>
          </w:p>
        </w:tc>
        <w:tc>
          <w:tcPr>
            <w:tcW w:w="1520" w:type="dxa"/>
            <w:noWrap/>
            <w:vAlign w:val="bottom"/>
            <w:hideMark/>
          </w:tcPr>
          <w:p w14:paraId="61F5E999" w14:textId="3D75B3B5"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151.479,63</w:t>
            </w:r>
          </w:p>
        </w:tc>
        <w:tc>
          <w:tcPr>
            <w:tcW w:w="1540" w:type="dxa"/>
            <w:noWrap/>
            <w:vAlign w:val="bottom"/>
            <w:hideMark/>
          </w:tcPr>
          <w:p w14:paraId="320F8825"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18E6CD0F"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5.434,52</w:t>
            </w:r>
          </w:p>
        </w:tc>
        <w:tc>
          <w:tcPr>
            <w:tcW w:w="1380" w:type="dxa"/>
            <w:noWrap/>
            <w:vAlign w:val="bottom"/>
            <w:hideMark/>
          </w:tcPr>
          <w:p w14:paraId="69557537"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0E7EA4BD"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0D4ECA5A" w14:textId="77777777" w:rsidTr="00316BCE">
        <w:trPr>
          <w:trHeight w:val="255"/>
        </w:trPr>
        <w:tc>
          <w:tcPr>
            <w:tcW w:w="8364" w:type="dxa"/>
            <w:noWrap/>
            <w:vAlign w:val="bottom"/>
            <w:hideMark/>
          </w:tcPr>
          <w:p w14:paraId="4A77585F"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6514 Ostale pristojbe i naknade</w:t>
            </w:r>
          </w:p>
        </w:tc>
        <w:tc>
          <w:tcPr>
            <w:tcW w:w="1520" w:type="dxa"/>
            <w:noWrap/>
            <w:vAlign w:val="bottom"/>
            <w:hideMark/>
          </w:tcPr>
          <w:p w14:paraId="5F8617F1" w14:textId="643C7C2E"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138.274,26</w:t>
            </w:r>
          </w:p>
        </w:tc>
        <w:tc>
          <w:tcPr>
            <w:tcW w:w="1540" w:type="dxa"/>
            <w:noWrap/>
            <w:vAlign w:val="bottom"/>
            <w:hideMark/>
          </w:tcPr>
          <w:p w14:paraId="365153D0"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6909358A"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177.157,51</w:t>
            </w:r>
          </w:p>
        </w:tc>
        <w:tc>
          <w:tcPr>
            <w:tcW w:w="1380" w:type="dxa"/>
            <w:noWrap/>
            <w:vAlign w:val="bottom"/>
            <w:hideMark/>
          </w:tcPr>
          <w:p w14:paraId="2157ED50"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4537EB68"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532CB0D5" w14:textId="77777777" w:rsidTr="00316BCE">
        <w:trPr>
          <w:trHeight w:val="255"/>
        </w:trPr>
        <w:tc>
          <w:tcPr>
            <w:tcW w:w="8364" w:type="dxa"/>
            <w:noWrap/>
            <w:vAlign w:val="bottom"/>
            <w:hideMark/>
          </w:tcPr>
          <w:p w14:paraId="22B5A2CF"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652 Prihodi po posebnim propisima</w:t>
            </w:r>
          </w:p>
        </w:tc>
        <w:tc>
          <w:tcPr>
            <w:tcW w:w="1520" w:type="dxa"/>
            <w:noWrap/>
            <w:vAlign w:val="bottom"/>
            <w:hideMark/>
          </w:tcPr>
          <w:p w14:paraId="2D3396F3" w14:textId="3DF4219A"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12.045,00</w:t>
            </w:r>
          </w:p>
        </w:tc>
        <w:tc>
          <w:tcPr>
            <w:tcW w:w="1540" w:type="dxa"/>
            <w:noWrap/>
            <w:vAlign w:val="bottom"/>
            <w:hideMark/>
          </w:tcPr>
          <w:p w14:paraId="2F32A126"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445D0379" w14:textId="6E590984"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38.</w:t>
            </w:r>
            <w:r w:rsidR="00AF0C4D">
              <w:rPr>
                <w:rFonts w:ascii="Arial" w:eastAsia="Times New Roman" w:hAnsi="Arial" w:cs="Arial"/>
                <w:noProof w:val="0"/>
                <w:sz w:val="20"/>
                <w:szCs w:val="20"/>
                <w:lang w:eastAsia="hr-HR"/>
              </w:rPr>
              <w:t>4</w:t>
            </w:r>
            <w:r w:rsidRPr="002F2638">
              <w:rPr>
                <w:rFonts w:ascii="Arial" w:eastAsia="Times New Roman" w:hAnsi="Arial" w:cs="Arial"/>
                <w:noProof w:val="0"/>
                <w:sz w:val="20"/>
                <w:szCs w:val="20"/>
                <w:lang w:eastAsia="hr-HR"/>
              </w:rPr>
              <w:t>48,77</w:t>
            </w:r>
          </w:p>
        </w:tc>
        <w:tc>
          <w:tcPr>
            <w:tcW w:w="1380" w:type="dxa"/>
            <w:noWrap/>
            <w:vAlign w:val="bottom"/>
            <w:hideMark/>
          </w:tcPr>
          <w:p w14:paraId="3F5B1C89"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25629CF9"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40C24F75" w14:textId="77777777" w:rsidTr="00316BCE">
        <w:trPr>
          <w:trHeight w:val="255"/>
        </w:trPr>
        <w:tc>
          <w:tcPr>
            <w:tcW w:w="8364" w:type="dxa"/>
            <w:noWrap/>
            <w:vAlign w:val="bottom"/>
            <w:hideMark/>
          </w:tcPr>
          <w:p w14:paraId="7488B3F1"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6522 Prihodi vodnog gospodarstva</w:t>
            </w:r>
          </w:p>
        </w:tc>
        <w:tc>
          <w:tcPr>
            <w:tcW w:w="1520" w:type="dxa"/>
            <w:noWrap/>
            <w:vAlign w:val="bottom"/>
            <w:hideMark/>
          </w:tcPr>
          <w:p w14:paraId="3B6C1937" w14:textId="717AE8AF"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2.999,60</w:t>
            </w:r>
          </w:p>
        </w:tc>
        <w:tc>
          <w:tcPr>
            <w:tcW w:w="1540" w:type="dxa"/>
            <w:noWrap/>
            <w:vAlign w:val="bottom"/>
            <w:hideMark/>
          </w:tcPr>
          <w:p w14:paraId="3D1025C7"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2F86121E"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179,81</w:t>
            </w:r>
          </w:p>
        </w:tc>
        <w:tc>
          <w:tcPr>
            <w:tcW w:w="1380" w:type="dxa"/>
            <w:noWrap/>
            <w:vAlign w:val="bottom"/>
            <w:hideMark/>
          </w:tcPr>
          <w:p w14:paraId="4571E609"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3D92B8A4"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46A13F3F" w14:textId="77777777" w:rsidTr="00316BCE">
        <w:trPr>
          <w:trHeight w:val="255"/>
        </w:trPr>
        <w:tc>
          <w:tcPr>
            <w:tcW w:w="8364" w:type="dxa"/>
            <w:noWrap/>
            <w:vAlign w:val="bottom"/>
            <w:hideMark/>
          </w:tcPr>
          <w:p w14:paraId="796F1A36"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6526 Ostali nespomenuti prihodi</w:t>
            </w:r>
          </w:p>
        </w:tc>
        <w:tc>
          <w:tcPr>
            <w:tcW w:w="1520" w:type="dxa"/>
            <w:noWrap/>
            <w:vAlign w:val="bottom"/>
            <w:hideMark/>
          </w:tcPr>
          <w:p w14:paraId="364D7A3C" w14:textId="7333D67E"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9.045,40</w:t>
            </w:r>
          </w:p>
        </w:tc>
        <w:tc>
          <w:tcPr>
            <w:tcW w:w="1540" w:type="dxa"/>
            <w:noWrap/>
            <w:vAlign w:val="bottom"/>
            <w:hideMark/>
          </w:tcPr>
          <w:p w14:paraId="555729EF"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0BF0A35F" w14:textId="677E08A1"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38.</w:t>
            </w:r>
            <w:r w:rsidR="00AF0C4D">
              <w:rPr>
                <w:rFonts w:ascii="Arial" w:eastAsia="Times New Roman" w:hAnsi="Arial" w:cs="Arial"/>
                <w:noProof w:val="0"/>
                <w:sz w:val="20"/>
                <w:szCs w:val="20"/>
                <w:lang w:eastAsia="hr-HR"/>
              </w:rPr>
              <w:t>2</w:t>
            </w:r>
            <w:r w:rsidRPr="002F2638">
              <w:rPr>
                <w:rFonts w:ascii="Arial" w:eastAsia="Times New Roman" w:hAnsi="Arial" w:cs="Arial"/>
                <w:noProof w:val="0"/>
                <w:sz w:val="20"/>
                <w:szCs w:val="20"/>
                <w:lang w:eastAsia="hr-HR"/>
              </w:rPr>
              <w:t>68,96</w:t>
            </w:r>
          </w:p>
        </w:tc>
        <w:tc>
          <w:tcPr>
            <w:tcW w:w="1380" w:type="dxa"/>
            <w:noWrap/>
            <w:vAlign w:val="bottom"/>
            <w:hideMark/>
          </w:tcPr>
          <w:p w14:paraId="29B83C6B"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1BF2A499"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335D0641" w14:textId="77777777" w:rsidTr="00316BCE">
        <w:trPr>
          <w:trHeight w:val="255"/>
        </w:trPr>
        <w:tc>
          <w:tcPr>
            <w:tcW w:w="8364" w:type="dxa"/>
            <w:noWrap/>
            <w:vAlign w:val="bottom"/>
            <w:hideMark/>
          </w:tcPr>
          <w:p w14:paraId="33044089"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653 Komunalni doprinosi i naknade</w:t>
            </w:r>
          </w:p>
        </w:tc>
        <w:tc>
          <w:tcPr>
            <w:tcW w:w="1520" w:type="dxa"/>
            <w:noWrap/>
            <w:vAlign w:val="bottom"/>
            <w:hideMark/>
          </w:tcPr>
          <w:p w14:paraId="452C89C8" w14:textId="2241709D"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908.237,59</w:t>
            </w:r>
          </w:p>
        </w:tc>
        <w:tc>
          <w:tcPr>
            <w:tcW w:w="1540" w:type="dxa"/>
            <w:noWrap/>
            <w:vAlign w:val="bottom"/>
            <w:hideMark/>
          </w:tcPr>
          <w:p w14:paraId="58AE9878"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3D1C1321"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1.157.595,67</w:t>
            </w:r>
          </w:p>
        </w:tc>
        <w:tc>
          <w:tcPr>
            <w:tcW w:w="1380" w:type="dxa"/>
            <w:noWrap/>
            <w:vAlign w:val="bottom"/>
            <w:hideMark/>
          </w:tcPr>
          <w:p w14:paraId="7916A32A"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747E7BB7"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4A3003E8" w14:textId="77777777" w:rsidTr="00316BCE">
        <w:trPr>
          <w:trHeight w:val="255"/>
        </w:trPr>
        <w:tc>
          <w:tcPr>
            <w:tcW w:w="8364" w:type="dxa"/>
            <w:noWrap/>
            <w:vAlign w:val="bottom"/>
            <w:hideMark/>
          </w:tcPr>
          <w:p w14:paraId="12C5BF50"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6531 Komunalni doprinosi</w:t>
            </w:r>
          </w:p>
        </w:tc>
        <w:tc>
          <w:tcPr>
            <w:tcW w:w="1520" w:type="dxa"/>
            <w:noWrap/>
            <w:vAlign w:val="bottom"/>
            <w:hideMark/>
          </w:tcPr>
          <w:p w14:paraId="47490F6B" w14:textId="04354141"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327.360,96</w:t>
            </w:r>
          </w:p>
        </w:tc>
        <w:tc>
          <w:tcPr>
            <w:tcW w:w="1540" w:type="dxa"/>
            <w:noWrap/>
            <w:vAlign w:val="bottom"/>
            <w:hideMark/>
          </w:tcPr>
          <w:p w14:paraId="58E14DEB"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5677063D"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480.434,94</w:t>
            </w:r>
          </w:p>
        </w:tc>
        <w:tc>
          <w:tcPr>
            <w:tcW w:w="1380" w:type="dxa"/>
            <w:noWrap/>
            <w:vAlign w:val="bottom"/>
            <w:hideMark/>
          </w:tcPr>
          <w:p w14:paraId="2F373225"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738B8310"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5CF76004" w14:textId="77777777" w:rsidTr="00316BCE">
        <w:trPr>
          <w:trHeight w:val="255"/>
        </w:trPr>
        <w:tc>
          <w:tcPr>
            <w:tcW w:w="8364" w:type="dxa"/>
            <w:noWrap/>
            <w:vAlign w:val="bottom"/>
            <w:hideMark/>
          </w:tcPr>
          <w:p w14:paraId="2F12C84E"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6532 Komunalne naknade</w:t>
            </w:r>
          </w:p>
        </w:tc>
        <w:tc>
          <w:tcPr>
            <w:tcW w:w="1520" w:type="dxa"/>
            <w:noWrap/>
            <w:vAlign w:val="bottom"/>
            <w:hideMark/>
          </w:tcPr>
          <w:p w14:paraId="7E9B16D3" w14:textId="3EE529B5"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580.876,63</w:t>
            </w:r>
          </w:p>
        </w:tc>
        <w:tc>
          <w:tcPr>
            <w:tcW w:w="1540" w:type="dxa"/>
            <w:noWrap/>
            <w:vAlign w:val="bottom"/>
            <w:hideMark/>
          </w:tcPr>
          <w:p w14:paraId="1EC7893A"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67E83130"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677.160,73</w:t>
            </w:r>
          </w:p>
        </w:tc>
        <w:tc>
          <w:tcPr>
            <w:tcW w:w="1380" w:type="dxa"/>
            <w:noWrap/>
            <w:vAlign w:val="bottom"/>
            <w:hideMark/>
          </w:tcPr>
          <w:p w14:paraId="51B3E457"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7D4BB8A4"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2E0B3032" w14:textId="77777777" w:rsidTr="00316BCE">
        <w:trPr>
          <w:trHeight w:val="255"/>
        </w:trPr>
        <w:tc>
          <w:tcPr>
            <w:tcW w:w="8364" w:type="dxa"/>
            <w:noWrap/>
            <w:vAlign w:val="bottom"/>
            <w:hideMark/>
          </w:tcPr>
          <w:p w14:paraId="192B5DC9" w14:textId="2C2E8B40" w:rsidR="002F2638" w:rsidRPr="002F2638" w:rsidRDefault="002F2638" w:rsidP="002F2638">
            <w:pPr>
              <w:spacing w:after="0" w:line="240" w:lineRule="auto"/>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66 Prihodi od prodaje proizvoda i robe te pruženih usluga, prihodi od donacija te povrati po protestira</w:t>
            </w:r>
            <w:r>
              <w:rPr>
                <w:rFonts w:ascii="Arial" w:eastAsia="Times New Roman" w:hAnsi="Arial" w:cs="Arial"/>
                <w:b/>
                <w:bCs/>
                <w:noProof w:val="0"/>
                <w:sz w:val="20"/>
                <w:szCs w:val="20"/>
                <w:lang w:eastAsia="hr-HR"/>
              </w:rPr>
              <w:t>nim jamstvima</w:t>
            </w:r>
          </w:p>
        </w:tc>
        <w:tc>
          <w:tcPr>
            <w:tcW w:w="1520" w:type="dxa"/>
            <w:noWrap/>
            <w:vAlign w:val="bottom"/>
            <w:hideMark/>
          </w:tcPr>
          <w:p w14:paraId="2FB9A3D0" w14:textId="77777777" w:rsidR="002F2638" w:rsidRPr="002F2638" w:rsidRDefault="002F2638" w:rsidP="00316BCE">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175.947,68</w:t>
            </w:r>
          </w:p>
        </w:tc>
        <w:tc>
          <w:tcPr>
            <w:tcW w:w="1540" w:type="dxa"/>
            <w:noWrap/>
            <w:vAlign w:val="bottom"/>
            <w:hideMark/>
          </w:tcPr>
          <w:p w14:paraId="7FCE3A73"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109.500,00</w:t>
            </w:r>
          </w:p>
        </w:tc>
        <w:tc>
          <w:tcPr>
            <w:tcW w:w="1660" w:type="dxa"/>
            <w:noWrap/>
            <w:vAlign w:val="bottom"/>
            <w:hideMark/>
          </w:tcPr>
          <w:p w14:paraId="25A55074" w14:textId="2A6935FA" w:rsidR="002F2638" w:rsidRPr="002F2638" w:rsidRDefault="00A10208" w:rsidP="002F2638">
            <w:pPr>
              <w:spacing w:after="0" w:line="240" w:lineRule="auto"/>
              <w:jc w:val="right"/>
              <w:rPr>
                <w:rFonts w:ascii="Arial" w:eastAsia="Times New Roman" w:hAnsi="Arial" w:cs="Arial"/>
                <w:b/>
                <w:bCs/>
                <w:noProof w:val="0"/>
                <w:sz w:val="20"/>
                <w:szCs w:val="20"/>
                <w:lang w:eastAsia="hr-HR"/>
              </w:rPr>
            </w:pPr>
            <w:r>
              <w:rPr>
                <w:rFonts w:ascii="Arial" w:eastAsia="Times New Roman" w:hAnsi="Arial" w:cs="Arial"/>
                <w:b/>
                <w:bCs/>
                <w:noProof w:val="0"/>
                <w:sz w:val="20"/>
                <w:szCs w:val="20"/>
                <w:lang w:eastAsia="hr-HR"/>
              </w:rPr>
              <w:t>94.836,91</w:t>
            </w:r>
          </w:p>
        </w:tc>
        <w:tc>
          <w:tcPr>
            <w:tcW w:w="1380" w:type="dxa"/>
            <w:noWrap/>
            <w:vAlign w:val="bottom"/>
            <w:hideMark/>
          </w:tcPr>
          <w:p w14:paraId="520C4396" w14:textId="197A9DDF" w:rsidR="002F2638" w:rsidRPr="002F2638" w:rsidRDefault="00A10208" w:rsidP="002F2638">
            <w:pPr>
              <w:spacing w:after="0" w:line="240" w:lineRule="auto"/>
              <w:jc w:val="right"/>
              <w:rPr>
                <w:rFonts w:ascii="Arial" w:eastAsia="Times New Roman" w:hAnsi="Arial" w:cs="Arial"/>
                <w:b/>
                <w:bCs/>
                <w:noProof w:val="0"/>
                <w:sz w:val="20"/>
                <w:szCs w:val="20"/>
                <w:lang w:eastAsia="hr-HR"/>
              </w:rPr>
            </w:pPr>
            <w:r>
              <w:rPr>
                <w:rFonts w:ascii="Arial" w:eastAsia="Times New Roman" w:hAnsi="Arial" w:cs="Arial"/>
                <w:b/>
                <w:bCs/>
                <w:noProof w:val="0"/>
                <w:sz w:val="20"/>
                <w:szCs w:val="20"/>
                <w:lang w:eastAsia="hr-HR"/>
              </w:rPr>
              <w:t>53,90</w:t>
            </w:r>
            <w:r w:rsidR="002F2638" w:rsidRPr="002F2638">
              <w:rPr>
                <w:rFonts w:ascii="Arial" w:eastAsia="Times New Roman" w:hAnsi="Arial" w:cs="Arial"/>
                <w:b/>
                <w:bCs/>
                <w:noProof w:val="0"/>
                <w:sz w:val="20"/>
                <w:szCs w:val="20"/>
                <w:lang w:eastAsia="hr-HR"/>
              </w:rPr>
              <w:t>%</w:t>
            </w:r>
          </w:p>
        </w:tc>
        <w:tc>
          <w:tcPr>
            <w:tcW w:w="1340" w:type="dxa"/>
            <w:noWrap/>
            <w:vAlign w:val="bottom"/>
            <w:hideMark/>
          </w:tcPr>
          <w:p w14:paraId="3B89BC57" w14:textId="7450E27F" w:rsidR="002F2638" w:rsidRPr="002F2638" w:rsidRDefault="00A10208" w:rsidP="002F2638">
            <w:pPr>
              <w:spacing w:after="0" w:line="240" w:lineRule="auto"/>
              <w:jc w:val="right"/>
              <w:rPr>
                <w:rFonts w:ascii="Arial" w:eastAsia="Times New Roman" w:hAnsi="Arial" w:cs="Arial"/>
                <w:b/>
                <w:bCs/>
                <w:noProof w:val="0"/>
                <w:sz w:val="20"/>
                <w:szCs w:val="20"/>
                <w:lang w:eastAsia="hr-HR"/>
              </w:rPr>
            </w:pPr>
            <w:r>
              <w:rPr>
                <w:rFonts w:ascii="Arial" w:eastAsia="Times New Roman" w:hAnsi="Arial" w:cs="Arial"/>
                <w:b/>
                <w:bCs/>
                <w:noProof w:val="0"/>
                <w:sz w:val="20"/>
                <w:szCs w:val="20"/>
                <w:lang w:eastAsia="hr-HR"/>
              </w:rPr>
              <w:t>86,60</w:t>
            </w:r>
            <w:r w:rsidR="002F2638" w:rsidRPr="002F2638">
              <w:rPr>
                <w:rFonts w:ascii="Arial" w:eastAsia="Times New Roman" w:hAnsi="Arial" w:cs="Arial"/>
                <w:b/>
                <w:bCs/>
                <w:noProof w:val="0"/>
                <w:sz w:val="20"/>
                <w:szCs w:val="20"/>
                <w:lang w:eastAsia="hr-HR"/>
              </w:rPr>
              <w:t>%</w:t>
            </w:r>
          </w:p>
        </w:tc>
      </w:tr>
      <w:tr w:rsidR="002F2638" w:rsidRPr="002F2638" w14:paraId="04BCD85D" w14:textId="77777777" w:rsidTr="00316BCE">
        <w:trPr>
          <w:trHeight w:val="255"/>
        </w:trPr>
        <w:tc>
          <w:tcPr>
            <w:tcW w:w="8364" w:type="dxa"/>
            <w:noWrap/>
            <w:vAlign w:val="bottom"/>
            <w:hideMark/>
          </w:tcPr>
          <w:p w14:paraId="7E44B8CA"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661 Prihodi od prodaje proizvoda i robe te pruženih usluga</w:t>
            </w:r>
          </w:p>
        </w:tc>
        <w:tc>
          <w:tcPr>
            <w:tcW w:w="1520" w:type="dxa"/>
            <w:noWrap/>
            <w:vAlign w:val="bottom"/>
            <w:hideMark/>
          </w:tcPr>
          <w:p w14:paraId="2D721A4A" w14:textId="5DADF7E6"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175.713,95</w:t>
            </w:r>
          </w:p>
        </w:tc>
        <w:tc>
          <w:tcPr>
            <w:tcW w:w="1540" w:type="dxa"/>
            <w:noWrap/>
            <w:vAlign w:val="bottom"/>
            <w:hideMark/>
          </w:tcPr>
          <w:p w14:paraId="0D675AEF"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51183254" w14:textId="55CDEC4B" w:rsidR="002F2638" w:rsidRPr="002F2638" w:rsidRDefault="00A10208" w:rsidP="002F2638">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94.522,91</w:t>
            </w:r>
          </w:p>
        </w:tc>
        <w:tc>
          <w:tcPr>
            <w:tcW w:w="1380" w:type="dxa"/>
            <w:noWrap/>
            <w:vAlign w:val="bottom"/>
            <w:hideMark/>
          </w:tcPr>
          <w:p w14:paraId="284FA080"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11CD1C21"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4638F9D6" w14:textId="77777777" w:rsidTr="00316BCE">
        <w:trPr>
          <w:trHeight w:val="255"/>
        </w:trPr>
        <w:tc>
          <w:tcPr>
            <w:tcW w:w="8364" w:type="dxa"/>
            <w:noWrap/>
            <w:vAlign w:val="bottom"/>
            <w:hideMark/>
          </w:tcPr>
          <w:p w14:paraId="5BC50801"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6615 Prihodi od pruženih usluga</w:t>
            </w:r>
          </w:p>
        </w:tc>
        <w:tc>
          <w:tcPr>
            <w:tcW w:w="1520" w:type="dxa"/>
            <w:noWrap/>
            <w:vAlign w:val="bottom"/>
            <w:hideMark/>
          </w:tcPr>
          <w:p w14:paraId="30D0EC40" w14:textId="0AF9F0EA"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175.713,95</w:t>
            </w:r>
          </w:p>
        </w:tc>
        <w:tc>
          <w:tcPr>
            <w:tcW w:w="1540" w:type="dxa"/>
            <w:noWrap/>
            <w:vAlign w:val="bottom"/>
            <w:hideMark/>
          </w:tcPr>
          <w:p w14:paraId="5A041D94"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6AEF97CC" w14:textId="0D5ACDBD" w:rsidR="002F2638" w:rsidRPr="002F2638" w:rsidRDefault="00A10208" w:rsidP="002F2638">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94.522,91</w:t>
            </w:r>
          </w:p>
        </w:tc>
        <w:tc>
          <w:tcPr>
            <w:tcW w:w="1380" w:type="dxa"/>
            <w:noWrap/>
            <w:vAlign w:val="bottom"/>
            <w:hideMark/>
          </w:tcPr>
          <w:p w14:paraId="049F4F92"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6EBC3B39"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225847C8" w14:textId="77777777" w:rsidTr="00316BCE">
        <w:trPr>
          <w:trHeight w:val="255"/>
        </w:trPr>
        <w:tc>
          <w:tcPr>
            <w:tcW w:w="8364" w:type="dxa"/>
            <w:noWrap/>
            <w:vAlign w:val="bottom"/>
            <w:hideMark/>
          </w:tcPr>
          <w:p w14:paraId="12D55199" w14:textId="6CDE729D"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663 Donacije od pravnih i fizičkih osoba izvan općeg proračuna te povrat donacija i kapitalnih pomoći po</w:t>
            </w:r>
            <w:r>
              <w:rPr>
                <w:rFonts w:ascii="Arial" w:eastAsia="Times New Roman" w:hAnsi="Arial" w:cs="Arial"/>
                <w:noProof w:val="0"/>
                <w:sz w:val="20"/>
                <w:szCs w:val="20"/>
                <w:lang w:eastAsia="hr-HR"/>
              </w:rPr>
              <w:t xml:space="preserve"> protestiranim jamstvima</w:t>
            </w:r>
          </w:p>
        </w:tc>
        <w:tc>
          <w:tcPr>
            <w:tcW w:w="1520" w:type="dxa"/>
            <w:noWrap/>
            <w:vAlign w:val="bottom"/>
            <w:hideMark/>
          </w:tcPr>
          <w:p w14:paraId="1CA81FAB" w14:textId="4426A18E"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233,73</w:t>
            </w:r>
          </w:p>
        </w:tc>
        <w:tc>
          <w:tcPr>
            <w:tcW w:w="1540" w:type="dxa"/>
            <w:noWrap/>
            <w:vAlign w:val="bottom"/>
            <w:hideMark/>
          </w:tcPr>
          <w:p w14:paraId="78D3A8BA"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6AFCDDF4" w14:textId="00CDADFF" w:rsidR="002F2638" w:rsidRPr="002F2638" w:rsidRDefault="00A10208" w:rsidP="002F2638">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3</w:t>
            </w:r>
            <w:r w:rsidR="002F2638" w:rsidRPr="002F2638">
              <w:rPr>
                <w:rFonts w:ascii="Arial" w:eastAsia="Times New Roman" w:hAnsi="Arial" w:cs="Arial"/>
                <w:noProof w:val="0"/>
                <w:sz w:val="20"/>
                <w:szCs w:val="20"/>
                <w:lang w:eastAsia="hr-HR"/>
              </w:rPr>
              <w:t>14,00</w:t>
            </w:r>
          </w:p>
        </w:tc>
        <w:tc>
          <w:tcPr>
            <w:tcW w:w="1380" w:type="dxa"/>
            <w:noWrap/>
            <w:vAlign w:val="bottom"/>
            <w:hideMark/>
          </w:tcPr>
          <w:p w14:paraId="01DBD98C"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6A3585BB"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1F80B6DE" w14:textId="77777777" w:rsidTr="00316BCE">
        <w:trPr>
          <w:trHeight w:val="255"/>
        </w:trPr>
        <w:tc>
          <w:tcPr>
            <w:tcW w:w="8364" w:type="dxa"/>
            <w:noWrap/>
            <w:vAlign w:val="bottom"/>
            <w:hideMark/>
          </w:tcPr>
          <w:p w14:paraId="2FC67CE7" w14:textId="408505B2"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6633 Povrat donacija danih neprofitnim organizacijama, građanima i kućanstvima u tuzemstvu po protestiran</w:t>
            </w:r>
            <w:r>
              <w:rPr>
                <w:rFonts w:ascii="Arial" w:eastAsia="Times New Roman" w:hAnsi="Arial" w:cs="Arial"/>
                <w:noProof w:val="0"/>
                <w:sz w:val="20"/>
                <w:szCs w:val="20"/>
                <w:lang w:eastAsia="hr-HR"/>
              </w:rPr>
              <w:t>im jamstvima</w:t>
            </w:r>
          </w:p>
        </w:tc>
        <w:tc>
          <w:tcPr>
            <w:tcW w:w="1520" w:type="dxa"/>
            <w:noWrap/>
            <w:vAlign w:val="bottom"/>
            <w:hideMark/>
          </w:tcPr>
          <w:p w14:paraId="6CB27B10" w14:textId="2AACC2B4"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233,73</w:t>
            </w:r>
          </w:p>
        </w:tc>
        <w:tc>
          <w:tcPr>
            <w:tcW w:w="1540" w:type="dxa"/>
            <w:noWrap/>
            <w:vAlign w:val="bottom"/>
            <w:hideMark/>
          </w:tcPr>
          <w:p w14:paraId="16280A27"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191A3F08" w14:textId="6D98C0B6" w:rsidR="002F2638" w:rsidRPr="002F2638" w:rsidRDefault="00A10208" w:rsidP="002F2638">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3</w:t>
            </w:r>
            <w:r w:rsidR="002F2638" w:rsidRPr="002F2638">
              <w:rPr>
                <w:rFonts w:ascii="Arial" w:eastAsia="Times New Roman" w:hAnsi="Arial" w:cs="Arial"/>
                <w:noProof w:val="0"/>
                <w:sz w:val="20"/>
                <w:szCs w:val="20"/>
                <w:lang w:eastAsia="hr-HR"/>
              </w:rPr>
              <w:t>14,00</w:t>
            </w:r>
          </w:p>
        </w:tc>
        <w:tc>
          <w:tcPr>
            <w:tcW w:w="1380" w:type="dxa"/>
            <w:noWrap/>
            <w:vAlign w:val="bottom"/>
            <w:hideMark/>
          </w:tcPr>
          <w:p w14:paraId="1EF0C69D"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16002B10"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15344BF1" w14:textId="77777777" w:rsidTr="00316BCE">
        <w:trPr>
          <w:trHeight w:val="255"/>
        </w:trPr>
        <w:tc>
          <w:tcPr>
            <w:tcW w:w="8364" w:type="dxa"/>
            <w:noWrap/>
            <w:vAlign w:val="bottom"/>
            <w:hideMark/>
          </w:tcPr>
          <w:p w14:paraId="27F42303" w14:textId="77777777" w:rsidR="002F2638" w:rsidRPr="002F2638" w:rsidRDefault="002F2638" w:rsidP="002F2638">
            <w:pPr>
              <w:spacing w:after="0" w:line="240" w:lineRule="auto"/>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68 Kazne, upravne mjere i ostali prihodi</w:t>
            </w:r>
          </w:p>
        </w:tc>
        <w:tc>
          <w:tcPr>
            <w:tcW w:w="1520" w:type="dxa"/>
            <w:noWrap/>
            <w:vAlign w:val="bottom"/>
            <w:hideMark/>
          </w:tcPr>
          <w:p w14:paraId="5BF0050D" w14:textId="74B65F5F" w:rsidR="002F2638" w:rsidRPr="002F2638" w:rsidRDefault="002F2638" w:rsidP="00316BCE">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39.920,30</w:t>
            </w:r>
          </w:p>
        </w:tc>
        <w:tc>
          <w:tcPr>
            <w:tcW w:w="1540" w:type="dxa"/>
            <w:noWrap/>
            <w:vAlign w:val="bottom"/>
            <w:hideMark/>
          </w:tcPr>
          <w:p w14:paraId="21FEB132"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201.155,00</w:t>
            </w:r>
          </w:p>
        </w:tc>
        <w:tc>
          <w:tcPr>
            <w:tcW w:w="1660" w:type="dxa"/>
            <w:noWrap/>
            <w:vAlign w:val="bottom"/>
            <w:hideMark/>
          </w:tcPr>
          <w:p w14:paraId="42E08D1A" w14:textId="63456E14" w:rsidR="002F2638" w:rsidRPr="002F2638" w:rsidRDefault="00A10208" w:rsidP="002F2638">
            <w:pPr>
              <w:spacing w:after="0" w:line="240" w:lineRule="auto"/>
              <w:jc w:val="right"/>
              <w:rPr>
                <w:rFonts w:ascii="Arial" w:eastAsia="Times New Roman" w:hAnsi="Arial" w:cs="Arial"/>
                <w:b/>
                <w:bCs/>
                <w:noProof w:val="0"/>
                <w:sz w:val="20"/>
                <w:szCs w:val="20"/>
                <w:lang w:eastAsia="hr-HR"/>
              </w:rPr>
            </w:pPr>
            <w:r>
              <w:rPr>
                <w:rFonts w:ascii="Arial" w:eastAsia="Times New Roman" w:hAnsi="Arial" w:cs="Arial"/>
                <w:b/>
                <w:bCs/>
                <w:noProof w:val="0"/>
                <w:sz w:val="20"/>
                <w:szCs w:val="20"/>
                <w:lang w:eastAsia="hr-HR"/>
              </w:rPr>
              <w:t>69.934,03</w:t>
            </w:r>
          </w:p>
        </w:tc>
        <w:tc>
          <w:tcPr>
            <w:tcW w:w="1380" w:type="dxa"/>
            <w:noWrap/>
            <w:vAlign w:val="bottom"/>
            <w:hideMark/>
          </w:tcPr>
          <w:p w14:paraId="3B91F24A" w14:textId="01D81B1F"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w:t>
            </w:r>
            <w:r w:rsidR="00A10208">
              <w:rPr>
                <w:rFonts w:ascii="Arial" w:eastAsia="Times New Roman" w:hAnsi="Arial" w:cs="Arial"/>
                <w:b/>
                <w:bCs/>
                <w:noProof w:val="0"/>
                <w:sz w:val="20"/>
                <w:szCs w:val="20"/>
                <w:lang w:eastAsia="hr-HR"/>
              </w:rPr>
              <w:t>75</w:t>
            </w:r>
            <w:r w:rsidRPr="002F2638">
              <w:rPr>
                <w:rFonts w:ascii="Arial" w:eastAsia="Times New Roman" w:hAnsi="Arial" w:cs="Arial"/>
                <w:b/>
                <w:bCs/>
                <w:noProof w:val="0"/>
                <w:sz w:val="20"/>
                <w:szCs w:val="20"/>
                <w:lang w:eastAsia="hr-HR"/>
              </w:rPr>
              <w:t>,</w:t>
            </w:r>
            <w:r w:rsidR="00A10208">
              <w:rPr>
                <w:rFonts w:ascii="Arial" w:eastAsia="Times New Roman" w:hAnsi="Arial" w:cs="Arial"/>
                <w:b/>
                <w:bCs/>
                <w:noProof w:val="0"/>
                <w:sz w:val="20"/>
                <w:szCs w:val="20"/>
                <w:lang w:eastAsia="hr-HR"/>
              </w:rPr>
              <w:t>18</w:t>
            </w:r>
            <w:r w:rsidRPr="002F2638">
              <w:rPr>
                <w:rFonts w:ascii="Arial" w:eastAsia="Times New Roman" w:hAnsi="Arial" w:cs="Arial"/>
                <w:b/>
                <w:bCs/>
                <w:noProof w:val="0"/>
                <w:sz w:val="20"/>
                <w:szCs w:val="20"/>
                <w:lang w:eastAsia="hr-HR"/>
              </w:rPr>
              <w:t>%</w:t>
            </w:r>
          </w:p>
        </w:tc>
        <w:tc>
          <w:tcPr>
            <w:tcW w:w="1340" w:type="dxa"/>
            <w:noWrap/>
            <w:vAlign w:val="bottom"/>
            <w:hideMark/>
          </w:tcPr>
          <w:p w14:paraId="6908E489" w14:textId="1B5068DE"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3</w:t>
            </w:r>
            <w:r w:rsidR="00A10208">
              <w:rPr>
                <w:rFonts w:ascii="Arial" w:eastAsia="Times New Roman" w:hAnsi="Arial" w:cs="Arial"/>
                <w:b/>
                <w:bCs/>
                <w:noProof w:val="0"/>
                <w:sz w:val="20"/>
                <w:szCs w:val="20"/>
                <w:lang w:eastAsia="hr-HR"/>
              </w:rPr>
              <w:t>4</w:t>
            </w:r>
            <w:r w:rsidRPr="002F2638">
              <w:rPr>
                <w:rFonts w:ascii="Arial" w:eastAsia="Times New Roman" w:hAnsi="Arial" w:cs="Arial"/>
                <w:b/>
                <w:bCs/>
                <w:noProof w:val="0"/>
                <w:sz w:val="20"/>
                <w:szCs w:val="20"/>
                <w:lang w:eastAsia="hr-HR"/>
              </w:rPr>
              <w:t>,</w:t>
            </w:r>
            <w:r w:rsidR="00A10208">
              <w:rPr>
                <w:rFonts w:ascii="Arial" w:eastAsia="Times New Roman" w:hAnsi="Arial" w:cs="Arial"/>
                <w:b/>
                <w:bCs/>
                <w:noProof w:val="0"/>
                <w:sz w:val="20"/>
                <w:szCs w:val="20"/>
                <w:lang w:eastAsia="hr-HR"/>
              </w:rPr>
              <w:t>76</w:t>
            </w:r>
            <w:r w:rsidRPr="002F2638">
              <w:rPr>
                <w:rFonts w:ascii="Arial" w:eastAsia="Times New Roman" w:hAnsi="Arial" w:cs="Arial"/>
                <w:b/>
                <w:bCs/>
                <w:noProof w:val="0"/>
                <w:sz w:val="20"/>
                <w:szCs w:val="20"/>
                <w:lang w:eastAsia="hr-HR"/>
              </w:rPr>
              <w:t>%</w:t>
            </w:r>
          </w:p>
        </w:tc>
      </w:tr>
      <w:tr w:rsidR="002F2638" w:rsidRPr="002F2638" w14:paraId="649BA2B1" w14:textId="77777777" w:rsidTr="00316BCE">
        <w:trPr>
          <w:trHeight w:val="255"/>
        </w:trPr>
        <w:tc>
          <w:tcPr>
            <w:tcW w:w="8364" w:type="dxa"/>
            <w:noWrap/>
            <w:vAlign w:val="bottom"/>
            <w:hideMark/>
          </w:tcPr>
          <w:p w14:paraId="12520CCF"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681 Kazne i upravne mjere</w:t>
            </w:r>
          </w:p>
        </w:tc>
        <w:tc>
          <w:tcPr>
            <w:tcW w:w="1520" w:type="dxa"/>
            <w:noWrap/>
            <w:vAlign w:val="bottom"/>
            <w:hideMark/>
          </w:tcPr>
          <w:p w14:paraId="70C213C6" w14:textId="0CF8000F"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39.920,30</w:t>
            </w:r>
          </w:p>
        </w:tc>
        <w:tc>
          <w:tcPr>
            <w:tcW w:w="1540" w:type="dxa"/>
            <w:noWrap/>
            <w:vAlign w:val="bottom"/>
            <w:hideMark/>
          </w:tcPr>
          <w:p w14:paraId="607D8412"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4A408B2B"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47.430,69</w:t>
            </w:r>
          </w:p>
        </w:tc>
        <w:tc>
          <w:tcPr>
            <w:tcW w:w="1380" w:type="dxa"/>
            <w:noWrap/>
            <w:vAlign w:val="bottom"/>
            <w:hideMark/>
          </w:tcPr>
          <w:p w14:paraId="2927C84A"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763B8649"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286E1682" w14:textId="77777777" w:rsidTr="00316BCE">
        <w:trPr>
          <w:trHeight w:val="255"/>
        </w:trPr>
        <w:tc>
          <w:tcPr>
            <w:tcW w:w="8364" w:type="dxa"/>
            <w:noWrap/>
            <w:vAlign w:val="bottom"/>
            <w:hideMark/>
          </w:tcPr>
          <w:p w14:paraId="41BD4A06"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6819 Ostale kazne</w:t>
            </w:r>
          </w:p>
        </w:tc>
        <w:tc>
          <w:tcPr>
            <w:tcW w:w="1520" w:type="dxa"/>
            <w:noWrap/>
            <w:vAlign w:val="bottom"/>
            <w:hideMark/>
          </w:tcPr>
          <w:p w14:paraId="15CDAD56" w14:textId="6E873CFA"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39.920,30</w:t>
            </w:r>
          </w:p>
        </w:tc>
        <w:tc>
          <w:tcPr>
            <w:tcW w:w="1540" w:type="dxa"/>
            <w:noWrap/>
            <w:vAlign w:val="bottom"/>
            <w:hideMark/>
          </w:tcPr>
          <w:p w14:paraId="0E7F77F7"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4B29E94A"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47.430,69</w:t>
            </w:r>
          </w:p>
        </w:tc>
        <w:tc>
          <w:tcPr>
            <w:tcW w:w="1380" w:type="dxa"/>
            <w:noWrap/>
            <w:vAlign w:val="bottom"/>
            <w:hideMark/>
          </w:tcPr>
          <w:p w14:paraId="21E79C51"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4D64A07F"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699FFBBB" w14:textId="77777777" w:rsidTr="00316BCE">
        <w:trPr>
          <w:trHeight w:val="255"/>
        </w:trPr>
        <w:tc>
          <w:tcPr>
            <w:tcW w:w="8364" w:type="dxa"/>
            <w:noWrap/>
            <w:vAlign w:val="bottom"/>
            <w:hideMark/>
          </w:tcPr>
          <w:p w14:paraId="2262420F"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683 Ostali prihodi</w:t>
            </w:r>
          </w:p>
        </w:tc>
        <w:tc>
          <w:tcPr>
            <w:tcW w:w="1520" w:type="dxa"/>
            <w:noWrap/>
            <w:vAlign w:val="bottom"/>
            <w:hideMark/>
          </w:tcPr>
          <w:p w14:paraId="2E8D0235" w14:textId="3FD56D75"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0,00</w:t>
            </w:r>
          </w:p>
        </w:tc>
        <w:tc>
          <w:tcPr>
            <w:tcW w:w="1540" w:type="dxa"/>
            <w:noWrap/>
            <w:vAlign w:val="bottom"/>
            <w:hideMark/>
          </w:tcPr>
          <w:p w14:paraId="729A6D0A"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295604E8" w14:textId="2A7B459B" w:rsidR="002F2638" w:rsidRPr="002F2638" w:rsidRDefault="00A10208" w:rsidP="002F2638">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22.503,34</w:t>
            </w:r>
          </w:p>
        </w:tc>
        <w:tc>
          <w:tcPr>
            <w:tcW w:w="1380" w:type="dxa"/>
            <w:noWrap/>
            <w:vAlign w:val="bottom"/>
            <w:hideMark/>
          </w:tcPr>
          <w:p w14:paraId="6406FDE3"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7B46E3D9"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272CB91C" w14:textId="77777777" w:rsidTr="00316BCE">
        <w:trPr>
          <w:trHeight w:val="255"/>
        </w:trPr>
        <w:tc>
          <w:tcPr>
            <w:tcW w:w="8364" w:type="dxa"/>
            <w:noWrap/>
            <w:vAlign w:val="bottom"/>
            <w:hideMark/>
          </w:tcPr>
          <w:p w14:paraId="39893789"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6831 Ostali prihodi</w:t>
            </w:r>
          </w:p>
        </w:tc>
        <w:tc>
          <w:tcPr>
            <w:tcW w:w="1520" w:type="dxa"/>
            <w:noWrap/>
            <w:vAlign w:val="bottom"/>
            <w:hideMark/>
          </w:tcPr>
          <w:p w14:paraId="60244D3F" w14:textId="5834DC3F"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0,00</w:t>
            </w:r>
          </w:p>
        </w:tc>
        <w:tc>
          <w:tcPr>
            <w:tcW w:w="1540" w:type="dxa"/>
            <w:noWrap/>
            <w:vAlign w:val="bottom"/>
            <w:hideMark/>
          </w:tcPr>
          <w:p w14:paraId="6BB458DA"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00C1A3C7" w14:textId="5FD7A4ED" w:rsidR="002F2638" w:rsidRPr="002F2638" w:rsidRDefault="00A10208" w:rsidP="002F2638">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22.503,34</w:t>
            </w:r>
          </w:p>
        </w:tc>
        <w:tc>
          <w:tcPr>
            <w:tcW w:w="1380" w:type="dxa"/>
            <w:noWrap/>
            <w:vAlign w:val="bottom"/>
            <w:hideMark/>
          </w:tcPr>
          <w:p w14:paraId="1FB4B115"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71FA3769"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273F2EA2" w14:textId="77777777" w:rsidTr="00316BCE">
        <w:trPr>
          <w:trHeight w:val="255"/>
        </w:trPr>
        <w:tc>
          <w:tcPr>
            <w:tcW w:w="8364" w:type="dxa"/>
            <w:noWrap/>
            <w:vAlign w:val="bottom"/>
            <w:hideMark/>
          </w:tcPr>
          <w:p w14:paraId="79C63013" w14:textId="77777777" w:rsidR="002F2638" w:rsidRPr="002F2638" w:rsidRDefault="002F2638" w:rsidP="002F2638">
            <w:pPr>
              <w:spacing w:after="0" w:line="240" w:lineRule="auto"/>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3 Rashodi poslovanja</w:t>
            </w:r>
          </w:p>
        </w:tc>
        <w:tc>
          <w:tcPr>
            <w:tcW w:w="1520" w:type="dxa"/>
            <w:noWrap/>
            <w:vAlign w:val="bottom"/>
            <w:hideMark/>
          </w:tcPr>
          <w:p w14:paraId="432F3EFD" w14:textId="77777777" w:rsidR="002F2638" w:rsidRPr="002F2638" w:rsidRDefault="002F2638" w:rsidP="00316BCE">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8.476.193,29</w:t>
            </w:r>
          </w:p>
        </w:tc>
        <w:tc>
          <w:tcPr>
            <w:tcW w:w="1540" w:type="dxa"/>
            <w:noWrap/>
            <w:vAlign w:val="bottom"/>
            <w:hideMark/>
          </w:tcPr>
          <w:p w14:paraId="069053F1"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12.212.185,00</w:t>
            </w:r>
          </w:p>
        </w:tc>
        <w:tc>
          <w:tcPr>
            <w:tcW w:w="1660" w:type="dxa"/>
            <w:noWrap/>
            <w:vAlign w:val="bottom"/>
            <w:hideMark/>
          </w:tcPr>
          <w:p w14:paraId="69F10AD5" w14:textId="03DD5453"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10.532.</w:t>
            </w:r>
            <w:r w:rsidR="00AF0C4D">
              <w:rPr>
                <w:rFonts w:ascii="Arial" w:eastAsia="Times New Roman" w:hAnsi="Arial" w:cs="Arial"/>
                <w:b/>
                <w:bCs/>
                <w:noProof w:val="0"/>
                <w:sz w:val="20"/>
                <w:szCs w:val="20"/>
                <w:lang w:eastAsia="hr-HR"/>
              </w:rPr>
              <w:t>521,94</w:t>
            </w:r>
          </w:p>
        </w:tc>
        <w:tc>
          <w:tcPr>
            <w:tcW w:w="1380" w:type="dxa"/>
            <w:noWrap/>
            <w:vAlign w:val="bottom"/>
            <w:hideMark/>
          </w:tcPr>
          <w:p w14:paraId="5F3975C1"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124,26%</w:t>
            </w:r>
          </w:p>
        </w:tc>
        <w:tc>
          <w:tcPr>
            <w:tcW w:w="1340" w:type="dxa"/>
            <w:noWrap/>
            <w:vAlign w:val="bottom"/>
            <w:hideMark/>
          </w:tcPr>
          <w:p w14:paraId="3A6747ED"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86,25%</w:t>
            </w:r>
          </w:p>
        </w:tc>
      </w:tr>
      <w:tr w:rsidR="002F2638" w:rsidRPr="002F2638" w14:paraId="2EAE5924" w14:textId="77777777" w:rsidTr="00316BCE">
        <w:trPr>
          <w:trHeight w:val="255"/>
        </w:trPr>
        <w:tc>
          <w:tcPr>
            <w:tcW w:w="8364" w:type="dxa"/>
            <w:noWrap/>
            <w:vAlign w:val="bottom"/>
            <w:hideMark/>
          </w:tcPr>
          <w:p w14:paraId="3DECC708" w14:textId="77777777" w:rsidR="002F2638" w:rsidRPr="002F2638" w:rsidRDefault="002F2638" w:rsidP="002F2638">
            <w:pPr>
              <w:spacing w:after="0" w:line="240" w:lineRule="auto"/>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31 Rashodi za zaposlene</w:t>
            </w:r>
          </w:p>
        </w:tc>
        <w:tc>
          <w:tcPr>
            <w:tcW w:w="1520" w:type="dxa"/>
            <w:noWrap/>
            <w:vAlign w:val="bottom"/>
            <w:hideMark/>
          </w:tcPr>
          <w:p w14:paraId="3F9C5101" w14:textId="77777777" w:rsidR="002F2638" w:rsidRPr="002F2638" w:rsidRDefault="002F2638" w:rsidP="00316BCE">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1.699.560,63</w:t>
            </w:r>
          </w:p>
        </w:tc>
        <w:tc>
          <w:tcPr>
            <w:tcW w:w="1540" w:type="dxa"/>
            <w:noWrap/>
            <w:vAlign w:val="bottom"/>
            <w:hideMark/>
          </w:tcPr>
          <w:p w14:paraId="6ADC57B2"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2.839.876,00</w:t>
            </w:r>
          </w:p>
        </w:tc>
        <w:tc>
          <w:tcPr>
            <w:tcW w:w="1660" w:type="dxa"/>
            <w:noWrap/>
            <w:vAlign w:val="bottom"/>
            <w:hideMark/>
          </w:tcPr>
          <w:p w14:paraId="221D3AAE"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2.593.508,05</w:t>
            </w:r>
          </w:p>
        </w:tc>
        <w:tc>
          <w:tcPr>
            <w:tcW w:w="1380" w:type="dxa"/>
            <w:noWrap/>
            <w:vAlign w:val="bottom"/>
            <w:hideMark/>
          </w:tcPr>
          <w:p w14:paraId="5660F828"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152,60%</w:t>
            </w:r>
          </w:p>
        </w:tc>
        <w:tc>
          <w:tcPr>
            <w:tcW w:w="1340" w:type="dxa"/>
            <w:noWrap/>
            <w:vAlign w:val="bottom"/>
            <w:hideMark/>
          </w:tcPr>
          <w:p w14:paraId="611CF34A"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91,32%</w:t>
            </w:r>
          </w:p>
        </w:tc>
      </w:tr>
      <w:tr w:rsidR="002F2638" w:rsidRPr="002F2638" w14:paraId="3ADCF1A8" w14:textId="77777777" w:rsidTr="00316BCE">
        <w:trPr>
          <w:trHeight w:val="255"/>
        </w:trPr>
        <w:tc>
          <w:tcPr>
            <w:tcW w:w="8364" w:type="dxa"/>
            <w:noWrap/>
            <w:vAlign w:val="bottom"/>
            <w:hideMark/>
          </w:tcPr>
          <w:p w14:paraId="719E8C32"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311 Plaće (Bruto)</w:t>
            </w:r>
          </w:p>
        </w:tc>
        <w:tc>
          <w:tcPr>
            <w:tcW w:w="1520" w:type="dxa"/>
            <w:noWrap/>
            <w:vAlign w:val="bottom"/>
            <w:hideMark/>
          </w:tcPr>
          <w:p w14:paraId="6A755D5C" w14:textId="1A434A04"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1.319.550,45</w:t>
            </w:r>
          </w:p>
        </w:tc>
        <w:tc>
          <w:tcPr>
            <w:tcW w:w="1540" w:type="dxa"/>
            <w:noWrap/>
            <w:vAlign w:val="bottom"/>
            <w:hideMark/>
          </w:tcPr>
          <w:p w14:paraId="338B94B9"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0CD5522E"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2.045.467,31</w:t>
            </w:r>
          </w:p>
        </w:tc>
        <w:tc>
          <w:tcPr>
            <w:tcW w:w="1380" w:type="dxa"/>
            <w:noWrap/>
            <w:vAlign w:val="bottom"/>
            <w:hideMark/>
          </w:tcPr>
          <w:p w14:paraId="6EBE616F"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18ACDE68"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70DAC95B" w14:textId="77777777" w:rsidTr="00316BCE">
        <w:trPr>
          <w:trHeight w:val="255"/>
        </w:trPr>
        <w:tc>
          <w:tcPr>
            <w:tcW w:w="8364" w:type="dxa"/>
            <w:noWrap/>
            <w:vAlign w:val="bottom"/>
            <w:hideMark/>
          </w:tcPr>
          <w:p w14:paraId="492F8482"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3111 Plaće za redovan rad</w:t>
            </w:r>
          </w:p>
        </w:tc>
        <w:tc>
          <w:tcPr>
            <w:tcW w:w="1520" w:type="dxa"/>
            <w:noWrap/>
            <w:vAlign w:val="bottom"/>
            <w:hideMark/>
          </w:tcPr>
          <w:p w14:paraId="3EFB5E32" w14:textId="098C133D"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1.319.550,45</w:t>
            </w:r>
          </w:p>
        </w:tc>
        <w:tc>
          <w:tcPr>
            <w:tcW w:w="1540" w:type="dxa"/>
            <w:noWrap/>
            <w:vAlign w:val="bottom"/>
            <w:hideMark/>
          </w:tcPr>
          <w:p w14:paraId="4C597E61"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20521D64"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2.045.467,31</w:t>
            </w:r>
          </w:p>
        </w:tc>
        <w:tc>
          <w:tcPr>
            <w:tcW w:w="1380" w:type="dxa"/>
            <w:noWrap/>
            <w:vAlign w:val="bottom"/>
            <w:hideMark/>
          </w:tcPr>
          <w:p w14:paraId="093E4A1E"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35AE0AA2"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18656F43" w14:textId="77777777" w:rsidTr="00316BCE">
        <w:trPr>
          <w:trHeight w:val="255"/>
        </w:trPr>
        <w:tc>
          <w:tcPr>
            <w:tcW w:w="8364" w:type="dxa"/>
            <w:noWrap/>
            <w:vAlign w:val="bottom"/>
            <w:hideMark/>
          </w:tcPr>
          <w:p w14:paraId="146BA677"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312 Ostali rashodi za zaposlene</w:t>
            </w:r>
          </w:p>
        </w:tc>
        <w:tc>
          <w:tcPr>
            <w:tcW w:w="1520" w:type="dxa"/>
            <w:noWrap/>
            <w:vAlign w:val="bottom"/>
            <w:hideMark/>
          </w:tcPr>
          <w:p w14:paraId="00DDE732" w14:textId="396AD89C"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129.352,15</w:t>
            </w:r>
          </w:p>
        </w:tc>
        <w:tc>
          <w:tcPr>
            <w:tcW w:w="1540" w:type="dxa"/>
            <w:noWrap/>
            <w:vAlign w:val="bottom"/>
            <w:hideMark/>
          </w:tcPr>
          <w:p w14:paraId="5BFB12F9"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4A13C1EF"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184.197,13</w:t>
            </w:r>
          </w:p>
        </w:tc>
        <w:tc>
          <w:tcPr>
            <w:tcW w:w="1380" w:type="dxa"/>
            <w:noWrap/>
            <w:vAlign w:val="bottom"/>
            <w:hideMark/>
          </w:tcPr>
          <w:p w14:paraId="7303CD35"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73E44CDB"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1BEF9E05" w14:textId="77777777" w:rsidTr="00316BCE">
        <w:trPr>
          <w:trHeight w:val="255"/>
        </w:trPr>
        <w:tc>
          <w:tcPr>
            <w:tcW w:w="8364" w:type="dxa"/>
            <w:noWrap/>
            <w:vAlign w:val="bottom"/>
            <w:hideMark/>
          </w:tcPr>
          <w:p w14:paraId="066A2101"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3121 Ostali rashodi za zaposlene</w:t>
            </w:r>
          </w:p>
        </w:tc>
        <w:tc>
          <w:tcPr>
            <w:tcW w:w="1520" w:type="dxa"/>
            <w:noWrap/>
            <w:vAlign w:val="bottom"/>
            <w:hideMark/>
          </w:tcPr>
          <w:p w14:paraId="3080D7AA" w14:textId="1CF31C4C"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129.352,15</w:t>
            </w:r>
          </w:p>
        </w:tc>
        <w:tc>
          <w:tcPr>
            <w:tcW w:w="1540" w:type="dxa"/>
            <w:noWrap/>
            <w:vAlign w:val="bottom"/>
            <w:hideMark/>
          </w:tcPr>
          <w:p w14:paraId="59DE665A"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4409837B"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184.197,13</w:t>
            </w:r>
          </w:p>
        </w:tc>
        <w:tc>
          <w:tcPr>
            <w:tcW w:w="1380" w:type="dxa"/>
            <w:noWrap/>
            <w:vAlign w:val="bottom"/>
            <w:hideMark/>
          </w:tcPr>
          <w:p w14:paraId="3C05D808"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473D7649"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0D1A29A5" w14:textId="77777777" w:rsidTr="00316BCE">
        <w:trPr>
          <w:trHeight w:val="255"/>
        </w:trPr>
        <w:tc>
          <w:tcPr>
            <w:tcW w:w="8364" w:type="dxa"/>
            <w:noWrap/>
            <w:vAlign w:val="bottom"/>
            <w:hideMark/>
          </w:tcPr>
          <w:p w14:paraId="528DF4F1"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313 Doprinosi na plaće</w:t>
            </w:r>
          </w:p>
        </w:tc>
        <w:tc>
          <w:tcPr>
            <w:tcW w:w="1520" w:type="dxa"/>
            <w:noWrap/>
            <w:vAlign w:val="bottom"/>
            <w:hideMark/>
          </w:tcPr>
          <w:p w14:paraId="2AFA9433" w14:textId="5F12D1C3"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250.658,03</w:t>
            </w:r>
          </w:p>
        </w:tc>
        <w:tc>
          <w:tcPr>
            <w:tcW w:w="1540" w:type="dxa"/>
            <w:noWrap/>
            <w:vAlign w:val="bottom"/>
            <w:hideMark/>
          </w:tcPr>
          <w:p w14:paraId="6A14296A"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2285ACE3"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363.843,61</w:t>
            </w:r>
          </w:p>
        </w:tc>
        <w:tc>
          <w:tcPr>
            <w:tcW w:w="1380" w:type="dxa"/>
            <w:noWrap/>
            <w:vAlign w:val="bottom"/>
            <w:hideMark/>
          </w:tcPr>
          <w:p w14:paraId="7D465116"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0DA1A3EB"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17AB951A" w14:textId="77777777" w:rsidTr="00316BCE">
        <w:trPr>
          <w:trHeight w:val="255"/>
        </w:trPr>
        <w:tc>
          <w:tcPr>
            <w:tcW w:w="8364" w:type="dxa"/>
            <w:noWrap/>
            <w:vAlign w:val="bottom"/>
            <w:hideMark/>
          </w:tcPr>
          <w:p w14:paraId="3FBC460E"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3131 Doprinosi za mirovinsko osiguranje za staž s povećanim trajanjem</w:t>
            </w:r>
          </w:p>
        </w:tc>
        <w:tc>
          <w:tcPr>
            <w:tcW w:w="1520" w:type="dxa"/>
            <w:noWrap/>
            <w:vAlign w:val="bottom"/>
            <w:hideMark/>
          </w:tcPr>
          <w:p w14:paraId="34D859E2" w14:textId="1DCF78BA"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33.320,96</w:t>
            </w:r>
          </w:p>
        </w:tc>
        <w:tc>
          <w:tcPr>
            <w:tcW w:w="1540" w:type="dxa"/>
            <w:noWrap/>
            <w:vAlign w:val="bottom"/>
            <w:hideMark/>
          </w:tcPr>
          <w:p w14:paraId="6AFD01ED"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073FBE3D"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41.501,31</w:t>
            </w:r>
          </w:p>
        </w:tc>
        <w:tc>
          <w:tcPr>
            <w:tcW w:w="1380" w:type="dxa"/>
            <w:noWrap/>
            <w:vAlign w:val="bottom"/>
            <w:hideMark/>
          </w:tcPr>
          <w:p w14:paraId="3371D53F"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310E965F"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31AE49E9" w14:textId="77777777" w:rsidTr="00316BCE">
        <w:trPr>
          <w:trHeight w:val="255"/>
        </w:trPr>
        <w:tc>
          <w:tcPr>
            <w:tcW w:w="8364" w:type="dxa"/>
            <w:noWrap/>
            <w:vAlign w:val="bottom"/>
            <w:hideMark/>
          </w:tcPr>
          <w:p w14:paraId="2C83D113"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3132 Doprinosi za obvezno zdravstveno osiguranje</w:t>
            </w:r>
          </w:p>
        </w:tc>
        <w:tc>
          <w:tcPr>
            <w:tcW w:w="1520" w:type="dxa"/>
            <w:noWrap/>
            <w:vAlign w:val="bottom"/>
            <w:hideMark/>
          </w:tcPr>
          <w:p w14:paraId="57F89C72" w14:textId="1DFFBC79"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217.337,07</w:t>
            </w:r>
          </w:p>
        </w:tc>
        <w:tc>
          <w:tcPr>
            <w:tcW w:w="1540" w:type="dxa"/>
            <w:noWrap/>
            <w:vAlign w:val="bottom"/>
            <w:hideMark/>
          </w:tcPr>
          <w:p w14:paraId="77969362"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66A10BDD"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322.342,30</w:t>
            </w:r>
          </w:p>
        </w:tc>
        <w:tc>
          <w:tcPr>
            <w:tcW w:w="1380" w:type="dxa"/>
            <w:noWrap/>
            <w:vAlign w:val="bottom"/>
            <w:hideMark/>
          </w:tcPr>
          <w:p w14:paraId="4B510177"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7DB20672"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6D52F90F" w14:textId="77777777" w:rsidTr="00316BCE">
        <w:trPr>
          <w:trHeight w:val="255"/>
        </w:trPr>
        <w:tc>
          <w:tcPr>
            <w:tcW w:w="8364" w:type="dxa"/>
            <w:noWrap/>
            <w:vAlign w:val="bottom"/>
            <w:hideMark/>
          </w:tcPr>
          <w:p w14:paraId="06564B49" w14:textId="77777777" w:rsidR="002F2638" w:rsidRPr="002F2638" w:rsidRDefault="002F2638" w:rsidP="002F2638">
            <w:pPr>
              <w:spacing w:after="0" w:line="240" w:lineRule="auto"/>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32 Materijalni rashodi</w:t>
            </w:r>
          </w:p>
        </w:tc>
        <w:tc>
          <w:tcPr>
            <w:tcW w:w="1520" w:type="dxa"/>
            <w:noWrap/>
            <w:vAlign w:val="bottom"/>
            <w:hideMark/>
          </w:tcPr>
          <w:p w14:paraId="3792E89E" w14:textId="77777777" w:rsidR="002F2638" w:rsidRPr="002F2638" w:rsidRDefault="002F2638" w:rsidP="00316BCE">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3.098.308,57</w:t>
            </w:r>
          </w:p>
        </w:tc>
        <w:tc>
          <w:tcPr>
            <w:tcW w:w="1540" w:type="dxa"/>
            <w:noWrap/>
            <w:vAlign w:val="bottom"/>
            <w:hideMark/>
          </w:tcPr>
          <w:p w14:paraId="19F2B89D"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4.962.759,00</w:t>
            </w:r>
          </w:p>
        </w:tc>
        <w:tc>
          <w:tcPr>
            <w:tcW w:w="1660" w:type="dxa"/>
            <w:noWrap/>
            <w:vAlign w:val="bottom"/>
            <w:hideMark/>
          </w:tcPr>
          <w:p w14:paraId="0FA10FE4" w14:textId="0E3CB09B"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3.911.0</w:t>
            </w:r>
            <w:r w:rsidR="00AF0C4D">
              <w:rPr>
                <w:rFonts w:ascii="Arial" w:eastAsia="Times New Roman" w:hAnsi="Arial" w:cs="Arial"/>
                <w:b/>
                <w:bCs/>
                <w:noProof w:val="0"/>
                <w:sz w:val="20"/>
                <w:szCs w:val="20"/>
                <w:lang w:eastAsia="hr-HR"/>
              </w:rPr>
              <w:t>94</w:t>
            </w:r>
            <w:r w:rsidRPr="002F2638">
              <w:rPr>
                <w:rFonts w:ascii="Arial" w:eastAsia="Times New Roman" w:hAnsi="Arial" w:cs="Arial"/>
                <w:b/>
                <w:bCs/>
                <w:noProof w:val="0"/>
                <w:sz w:val="20"/>
                <w:szCs w:val="20"/>
                <w:lang w:eastAsia="hr-HR"/>
              </w:rPr>
              <w:t>,</w:t>
            </w:r>
            <w:r w:rsidR="00AF0C4D">
              <w:rPr>
                <w:rFonts w:ascii="Arial" w:eastAsia="Times New Roman" w:hAnsi="Arial" w:cs="Arial"/>
                <w:b/>
                <w:bCs/>
                <w:noProof w:val="0"/>
                <w:sz w:val="20"/>
                <w:szCs w:val="20"/>
                <w:lang w:eastAsia="hr-HR"/>
              </w:rPr>
              <w:t>45</w:t>
            </w:r>
          </w:p>
        </w:tc>
        <w:tc>
          <w:tcPr>
            <w:tcW w:w="1380" w:type="dxa"/>
            <w:noWrap/>
            <w:vAlign w:val="bottom"/>
            <w:hideMark/>
          </w:tcPr>
          <w:p w14:paraId="30EB61CA"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126,23%</w:t>
            </w:r>
          </w:p>
        </w:tc>
        <w:tc>
          <w:tcPr>
            <w:tcW w:w="1340" w:type="dxa"/>
            <w:noWrap/>
            <w:vAlign w:val="bottom"/>
            <w:hideMark/>
          </w:tcPr>
          <w:p w14:paraId="5113528E"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78,81%</w:t>
            </w:r>
          </w:p>
        </w:tc>
      </w:tr>
      <w:tr w:rsidR="002F2638" w:rsidRPr="002F2638" w14:paraId="71091059" w14:textId="77777777" w:rsidTr="00316BCE">
        <w:trPr>
          <w:trHeight w:val="255"/>
        </w:trPr>
        <w:tc>
          <w:tcPr>
            <w:tcW w:w="8364" w:type="dxa"/>
            <w:noWrap/>
            <w:vAlign w:val="bottom"/>
            <w:hideMark/>
          </w:tcPr>
          <w:p w14:paraId="2329AEBC"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321 Naknade troškova zaposlenima</w:t>
            </w:r>
          </w:p>
        </w:tc>
        <w:tc>
          <w:tcPr>
            <w:tcW w:w="1520" w:type="dxa"/>
            <w:noWrap/>
            <w:vAlign w:val="bottom"/>
            <w:hideMark/>
          </w:tcPr>
          <w:p w14:paraId="1121268F" w14:textId="6734453C"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32.829,13</w:t>
            </w:r>
          </w:p>
        </w:tc>
        <w:tc>
          <w:tcPr>
            <w:tcW w:w="1540" w:type="dxa"/>
            <w:noWrap/>
            <w:vAlign w:val="bottom"/>
            <w:hideMark/>
          </w:tcPr>
          <w:p w14:paraId="3FD101A2"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50387AD8"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51.782,05</w:t>
            </w:r>
          </w:p>
        </w:tc>
        <w:tc>
          <w:tcPr>
            <w:tcW w:w="1380" w:type="dxa"/>
            <w:noWrap/>
            <w:vAlign w:val="bottom"/>
            <w:hideMark/>
          </w:tcPr>
          <w:p w14:paraId="21CD85E4"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64963200"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704351FF" w14:textId="77777777" w:rsidTr="00316BCE">
        <w:trPr>
          <w:trHeight w:val="255"/>
        </w:trPr>
        <w:tc>
          <w:tcPr>
            <w:tcW w:w="8364" w:type="dxa"/>
            <w:noWrap/>
            <w:vAlign w:val="bottom"/>
            <w:hideMark/>
          </w:tcPr>
          <w:p w14:paraId="03C52B2F"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lastRenderedPageBreak/>
              <w:t>3211 Službena putovanja</w:t>
            </w:r>
          </w:p>
        </w:tc>
        <w:tc>
          <w:tcPr>
            <w:tcW w:w="1520" w:type="dxa"/>
            <w:noWrap/>
            <w:vAlign w:val="bottom"/>
            <w:hideMark/>
          </w:tcPr>
          <w:p w14:paraId="3E165F80" w14:textId="33347B17"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10.200,41</w:t>
            </w:r>
          </w:p>
        </w:tc>
        <w:tc>
          <w:tcPr>
            <w:tcW w:w="1540" w:type="dxa"/>
            <w:noWrap/>
            <w:vAlign w:val="bottom"/>
            <w:hideMark/>
          </w:tcPr>
          <w:p w14:paraId="7B5A7887"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58CEDABD"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18.734,50</w:t>
            </w:r>
          </w:p>
        </w:tc>
        <w:tc>
          <w:tcPr>
            <w:tcW w:w="1380" w:type="dxa"/>
            <w:noWrap/>
            <w:vAlign w:val="bottom"/>
            <w:hideMark/>
          </w:tcPr>
          <w:p w14:paraId="12AA5CB4"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2CB32947"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064F4DC5" w14:textId="77777777" w:rsidTr="00316BCE">
        <w:trPr>
          <w:trHeight w:val="255"/>
        </w:trPr>
        <w:tc>
          <w:tcPr>
            <w:tcW w:w="8364" w:type="dxa"/>
            <w:noWrap/>
            <w:vAlign w:val="bottom"/>
            <w:hideMark/>
          </w:tcPr>
          <w:p w14:paraId="61AD8F3B"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3212 Naknade za prijevoz, za rad na terenu i odvojeni život</w:t>
            </w:r>
          </w:p>
        </w:tc>
        <w:tc>
          <w:tcPr>
            <w:tcW w:w="1520" w:type="dxa"/>
            <w:noWrap/>
            <w:vAlign w:val="bottom"/>
            <w:hideMark/>
          </w:tcPr>
          <w:p w14:paraId="5A5CC457" w14:textId="3445C770"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16.159,67</w:t>
            </w:r>
          </w:p>
        </w:tc>
        <w:tc>
          <w:tcPr>
            <w:tcW w:w="1540" w:type="dxa"/>
            <w:noWrap/>
            <w:vAlign w:val="bottom"/>
            <w:hideMark/>
          </w:tcPr>
          <w:p w14:paraId="33E52BC0"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79CC3F09"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22.513,75</w:t>
            </w:r>
          </w:p>
        </w:tc>
        <w:tc>
          <w:tcPr>
            <w:tcW w:w="1380" w:type="dxa"/>
            <w:noWrap/>
            <w:vAlign w:val="bottom"/>
            <w:hideMark/>
          </w:tcPr>
          <w:p w14:paraId="2B9B37C1"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7CB6A7C6"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2CD7E21E" w14:textId="77777777" w:rsidTr="00316BCE">
        <w:trPr>
          <w:trHeight w:val="255"/>
        </w:trPr>
        <w:tc>
          <w:tcPr>
            <w:tcW w:w="8364" w:type="dxa"/>
            <w:noWrap/>
            <w:vAlign w:val="bottom"/>
            <w:hideMark/>
          </w:tcPr>
          <w:p w14:paraId="2B673557"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3213 Stručno usavršavanje zaposlenika</w:t>
            </w:r>
          </w:p>
        </w:tc>
        <w:tc>
          <w:tcPr>
            <w:tcW w:w="1520" w:type="dxa"/>
            <w:noWrap/>
            <w:vAlign w:val="bottom"/>
            <w:hideMark/>
          </w:tcPr>
          <w:p w14:paraId="31761BFB" w14:textId="2691460A"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5.989,55</w:t>
            </w:r>
          </w:p>
        </w:tc>
        <w:tc>
          <w:tcPr>
            <w:tcW w:w="1540" w:type="dxa"/>
            <w:noWrap/>
            <w:vAlign w:val="bottom"/>
            <w:hideMark/>
          </w:tcPr>
          <w:p w14:paraId="1B1C29B4"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227896BD"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8.565,63</w:t>
            </w:r>
          </w:p>
        </w:tc>
        <w:tc>
          <w:tcPr>
            <w:tcW w:w="1380" w:type="dxa"/>
            <w:noWrap/>
            <w:vAlign w:val="bottom"/>
            <w:hideMark/>
          </w:tcPr>
          <w:p w14:paraId="073B9AEB"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14B2DD13"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1796FD50" w14:textId="77777777" w:rsidTr="00316BCE">
        <w:trPr>
          <w:trHeight w:val="255"/>
        </w:trPr>
        <w:tc>
          <w:tcPr>
            <w:tcW w:w="8364" w:type="dxa"/>
            <w:noWrap/>
            <w:vAlign w:val="bottom"/>
            <w:hideMark/>
          </w:tcPr>
          <w:p w14:paraId="710A65EC"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3214 Ostale naknade troškova zaposlenima</w:t>
            </w:r>
          </w:p>
        </w:tc>
        <w:tc>
          <w:tcPr>
            <w:tcW w:w="1520" w:type="dxa"/>
            <w:noWrap/>
            <w:vAlign w:val="bottom"/>
            <w:hideMark/>
          </w:tcPr>
          <w:p w14:paraId="36F50473" w14:textId="43535948"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479,50</w:t>
            </w:r>
          </w:p>
        </w:tc>
        <w:tc>
          <w:tcPr>
            <w:tcW w:w="1540" w:type="dxa"/>
            <w:noWrap/>
            <w:vAlign w:val="bottom"/>
            <w:hideMark/>
          </w:tcPr>
          <w:p w14:paraId="70B8710A"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6ED56E7D"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1.968,17</w:t>
            </w:r>
          </w:p>
        </w:tc>
        <w:tc>
          <w:tcPr>
            <w:tcW w:w="1380" w:type="dxa"/>
            <w:noWrap/>
            <w:vAlign w:val="bottom"/>
            <w:hideMark/>
          </w:tcPr>
          <w:p w14:paraId="0CFC93F2"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50C458FF"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7BD1DFDE" w14:textId="77777777" w:rsidTr="00316BCE">
        <w:trPr>
          <w:trHeight w:val="255"/>
        </w:trPr>
        <w:tc>
          <w:tcPr>
            <w:tcW w:w="8364" w:type="dxa"/>
            <w:noWrap/>
            <w:vAlign w:val="bottom"/>
            <w:hideMark/>
          </w:tcPr>
          <w:p w14:paraId="1680B544"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322 Rashodi za materijal i energiju</w:t>
            </w:r>
          </w:p>
        </w:tc>
        <w:tc>
          <w:tcPr>
            <w:tcW w:w="1520" w:type="dxa"/>
            <w:noWrap/>
            <w:vAlign w:val="bottom"/>
            <w:hideMark/>
          </w:tcPr>
          <w:p w14:paraId="62B6A4F4" w14:textId="45EB175D"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303.120,30</w:t>
            </w:r>
          </w:p>
        </w:tc>
        <w:tc>
          <w:tcPr>
            <w:tcW w:w="1540" w:type="dxa"/>
            <w:noWrap/>
            <w:vAlign w:val="bottom"/>
            <w:hideMark/>
          </w:tcPr>
          <w:p w14:paraId="13E307C6"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07ADF653" w14:textId="39112C26"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298.</w:t>
            </w:r>
            <w:r w:rsidR="00AF0C4D">
              <w:rPr>
                <w:rFonts w:ascii="Arial" w:eastAsia="Times New Roman" w:hAnsi="Arial" w:cs="Arial"/>
                <w:noProof w:val="0"/>
                <w:sz w:val="20"/>
                <w:szCs w:val="20"/>
                <w:lang w:eastAsia="hr-HR"/>
              </w:rPr>
              <w:t>596</w:t>
            </w:r>
            <w:r w:rsidRPr="002F2638">
              <w:rPr>
                <w:rFonts w:ascii="Arial" w:eastAsia="Times New Roman" w:hAnsi="Arial" w:cs="Arial"/>
                <w:noProof w:val="0"/>
                <w:sz w:val="20"/>
                <w:szCs w:val="20"/>
                <w:lang w:eastAsia="hr-HR"/>
              </w:rPr>
              <w:t>,</w:t>
            </w:r>
            <w:r w:rsidR="00AF0C4D">
              <w:rPr>
                <w:rFonts w:ascii="Arial" w:eastAsia="Times New Roman" w:hAnsi="Arial" w:cs="Arial"/>
                <w:noProof w:val="0"/>
                <w:sz w:val="20"/>
                <w:szCs w:val="20"/>
                <w:lang w:eastAsia="hr-HR"/>
              </w:rPr>
              <w:t>62</w:t>
            </w:r>
          </w:p>
        </w:tc>
        <w:tc>
          <w:tcPr>
            <w:tcW w:w="1380" w:type="dxa"/>
            <w:noWrap/>
            <w:vAlign w:val="bottom"/>
            <w:hideMark/>
          </w:tcPr>
          <w:p w14:paraId="37CF74E4"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2CC42526"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07E9F549" w14:textId="77777777" w:rsidTr="00316BCE">
        <w:trPr>
          <w:trHeight w:val="255"/>
        </w:trPr>
        <w:tc>
          <w:tcPr>
            <w:tcW w:w="8364" w:type="dxa"/>
            <w:noWrap/>
            <w:vAlign w:val="bottom"/>
            <w:hideMark/>
          </w:tcPr>
          <w:p w14:paraId="3D864946"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3221 Uredski materijal i ostali materijalni rashodi</w:t>
            </w:r>
          </w:p>
        </w:tc>
        <w:tc>
          <w:tcPr>
            <w:tcW w:w="1520" w:type="dxa"/>
            <w:noWrap/>
            <w:vAlign w:val="bottom"/>
            <w:hideMark/>
          </w:tcPr>
          <w:p w14:paraId="63B5E58F" w14:textId="7F03AEDA"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30.145,01</w:t>
            </w:r>
          </w:p>
        </w:tc>
        <w:tc>
          <w:tcPr>
            <w:tcW w:w="1540" w:type="dxa"/>
            <w:noWrap/>
            <w:vAlign w:val="bottom"/>
            <w:hideMark/>
          </w:tcPr>
          <w:p w14:paraId="543484B3"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7DD3BA7D"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32.784,26</w:t>
            </w:r>
          </w:p>
        </w:tc>
        <w:tc>
          <w:tcPr>
            <w:tcW w:w="1380" w:type="dxa"/>
            <w:noWrap/>
            <w:vAlign w:val="bottom"/>
            <w:hideMark/>
          </w:tcPr>
          <w:p w14:paraId="3EA64A17"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0C7537CA"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6E8BE7FD" w14:textId="77777777" w:rsidTr="00316BCE">
        <w:trPr>
          <w:trHeight w:val="255"/>
        </w:trPr>
        <w:tc>
          <w:tcPr>
            <w:tcW w:w="8364" w:type="dxa"/>
            <w:noWrap/>
            <w:vAlign w:val="bottom"/>
            <w:hideMark/>
          </w:tcPr>
          <w:p w14:paraId="3573AE23"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3222 Materijal i sirovine</w:t>
            </w:r>
          </w:p>
        </w:tc>
        <w:tc>
          <w:tcPr>
            <w:tcW w:w="1520" w:type="dxa"/>
            <w:noWrap/>
            <w:vAlign w:val="bottom"/>
            <w:hideMark/>
          </w:tcPr>
          <w:p w14:paraId="31EC4C88" w14:textId="40C97F67"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4.653,82</w:t>
            </w:r>
          </w:p>
        </w:tc>
        <w:tc>
          <w:tcPr>
            <w:tcW w:w="1540" w:type="dxa"/>
            <w:noWrap/>
            <w:vAlign w:val="bottom"/>
            <w:hideMark/>
          </w:tcPr>
          <w:p w14:paraId="5140D2C0"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3EE1E552"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5.254,81</w:t>
            </w:r>
          </w:p>
        </w:tc>
        <w:tc>
          <w:tcPr>
            <w:tcW w:w="1380" w:type="dxa"/>
            <w:noWrap/>
            <w:vAlign w:val="bottom"/>
            <w:hideMark/>
          </w:tcPr>
          <w:p w14:paraId="7B273EE5"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2BA4DBAB"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17A4C3A4" w14:textId="77777777" w:rsidTr="00316BCE">
        <w:trPr>
          <w:trHeight w:val="255"/>
        </w:trPr>
        <w:tc>
          <w:tcPr>
            <w:tcW w:w="8364" w:type="dxa"/>
            <w:noWrap/>
            <w:vAlign w:val="bottom"/>
            <w:hideMark/>
          </w:tcPr>
          <w:p w14:paraId="084FCFF2"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3223 Energija</w:t>
            </w:r>
          </w:p>
        </w:tc>
        <w:tc>
          <w:tcPr>
            <w:tcW w:w="1520" w:type="dxa"/>
            <w:noWrap/>
            <w:vAlign w:val="bottom"/>
            <w:hideMark/>
          </w:tcPr>
          <w:p w14:paraId="78E93447" w14:textId="0F10CB91"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149.495,27</w:t>
            </w:r>
          </w:p>
        </w:tc>
        <w:tc>
          <w:tcPr>
            <w:tcW w:w="1540" w:type="dxa"/>
            <w:noWrap/>
            <w:vAlign w:val="bottom"/>
            <w:hideMark/>
          </w:tcPr>
          <w:p w14:paraId="25877EEE"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5A1D431B"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159.465,16</w:t>
            </w:r>
          </w:p>
        </w:tc>
        <w:tc>
          <w:tcPr>
            <w:tcW w:w="1380" w:type="dxa"/>
            <w:noWrap/>
            <w:vAlign w:val="bottom"/>
            <w:hideMark/>
          </w:tcPr>
          <w:p w14:paraId="2FA44A10"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4CBA06D4"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15A47AD5" w14:textId="77777777" w:rsidTr="00316BCE">
        <w:trPr>
          <w:trHeight w:val="255"/>
        </w:trPr>
        <w:tc>
          <w:tcPr>
            <w:tcW w:w="8364" w:type="dxa"/>
            <w:noWrap/>
            <w:vAlign w:val="bottom"/>
            <w:hideMark/>
          </w:tcPr>
          <w:p w14:paraId="26F22F24"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3224 Materijal i dijelovi za tekuće i investicijsko održavanje</w:t>
            </w:r>
          </w:p>
        </w:tc>
        <w:tc>
          <w:tcPr>
            <w:tcW w:w="1520" w:type="dxa"/>
            <w:noWrap/>
            <w:vAlign w:val="bottom"/>
            <w:hideMark/>
          </w:tcPr>
          <w:p w14:paraId="34073346" w14:textId="559A1C34"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74.164,17</w:t>
            </w:r>
          </w:p>
        </w:tc>
        <w:tc>
          <w:tcPr>
            <w:tcW w:w="1540" w:type="dxa"/>
            <w:noWrap/>
            <w:vAlign w:val="bottom"/>
            <w:hideMark/>
          </w:tcPr>
          <w:p w14:paraId="1346CAF1"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1DE4301B"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62.230,56</w:t>
            </w:r>
          </w:p>
        </w:tc>
        <w:tc>
          <w:tcPr>
            <w:tcW w:w="1380" w:type="dxa"/>
            <w:noWrap/>
            <w:vAlign w:val="bottom"/>
            <w:hideMark/>
          </w:tcPr>
          <w:p w14:paraId="56164A42"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302BA6A3"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10014E79" w14:textId="77777777" w:rsidTr="00316BCE">
        <w:trPr>
          <w:trHeight w:val="255"/>
        </w:trPr>
        <w:tc>
          <w:tcPr>
            <w:tcW w:w="8364" w:type="dxa"/>
            <w:noWrap/>
            <w:vAlign w:val="bottom"/>
            <w:hideMark/>
          </w:tcPr>
          <w:p w14:paraId="6208F905"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 xml:space="preserve">3225 Sitni inventar i </w:t>
            </w:r>
            <w:proofErr w:type="spellStart"/>
            <w:r w:rsidRPr="002F2638">
              <w:rPr>
                <w:rFonts w:ascii="Arial" w:eastAsia="Times New Roman" w:hAnsi="Arial" w:cs="Arial"/>
                <w:noProof w:val="0"/>
                <w:sz w:val="20"/>
                <w:szCs w:val="20"/>
                <w:lang w:eastAsia="hr-HR"/>
              </w:rPr>
              <w:t>autogume</w:t>
            </w:r>
            <w:proofErr w:type="spellEnd"/>
          </w:p>
        </w:tc>
        <w:tc>
          <w:tcPr>
            <w:tcW w:w="1520" w:type="dxa"/>
            <w:noWrap/>
            <w:vAlign w:val="bottom"/>
            <w:hideMark/>
          </w:tcPr>
          <w:p w14:paraId="0D462523" w14:textId="5C2E7596"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29.763,86</w:t>
            </w:r>
          </w:p>
        </w:tc>
        <w:tc>
          <w:tcPr>
            <w:tcW w:w="1540" w:type="dxa"/>
            <w:noWrap/>
            <w:vAlign w:val="bottom"/>
            <w:hideMark/>
          </w:tcPr>
          <w:p w14:paraId="570B6DE7"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6C842DFA"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23.063,35</w:t>
            </w:r>
          </w:p>
        </w:tc>
        <w:tc>
          <w:tcPr>
            <w:tcW w:w="1380" w:type="dxa"/>
            <w:noWrap/>
            <w:vAlign w:val="bottom"/>
            <w:hideMark/>
          </w:tcPr>
          <w:p w14:paraId="25E4C1B7"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53E8408D"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141FE8CE" w14:textId="77777777" w:rsidTr="00316BCE">
        <w:trPr>
          <w:trHeight w:val="255"/>
        </w:trPr>
        <w:tc>
          <w:tcPr>
            <w:tcW w:w="8364" w:type="dxa"/>
            <w:noWrap/>
            <w:vAlign w:val="bottom"/>
            <w:hideMark/>
          </w:tcPr>
          <w:p w14:paraId="1D2C24FE"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3227 Službena, radna i zaštitna odjeća i obuća</w:t>
            </w:r>
          </w:p>
        </w:tc>
        <w:tc>
          <w:tcPr>
            <w:tcW w:w="1520" w:type="dxa"/>
            <w:noWrap/>
            <w:vAlign w:val="bottom"/>
            <w:hideMark/>
          </w:tcPr>
          <w:p w14:paraId="4193DE1E" w14:textId="2C30DFA0"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14.898,17</w:t>
            </w:r>
          </w:p>
        </w:tc>
        <w:tc>
          <w:tcPr>
            <w:tcW w:w="1540" w:type="dxa"/>
            <w:noWrap/>
            <w:vAlign w:val="bottom"/>
            <w:hideMark/>
          </w:tcPr>
          <w:p w14:paraId="60BD076D"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4ED2DB54" w14:textId="24B69A06"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15.</w:t>
            </w:r>
            <w:r w:rsidR="00AF0C4D">
              <w:rPr>
                <w:rFonts w:ascii="Arial" w:eastAsia="Times New Roman" w:hAnsi="Arial" w:cs="Arial"/>
                <w:noProof w:val="0"/>
                <w:sz w:val="20"/>
                <w:szCs w:val="20"/>
                <w:lang w:eastAsia="hr-HR"/>
              </w:rPr>
              <w:t>798</w:t>
            </w:r>
            <w:r w:rsidRPr="002F2638">
              <w:rPr>
                <w:rFonts w:ascii="Arial" w:eastAsia="Times New Roman" w:hAnsi="Arial" w:cs="Arial"/>
                <w:noProof w:val="0"/>
                <w:sz w:val="20"/>
                <w:szCs w:val="20"/>
                <w:lang w:eastAsia="hr-HR"/>
              </w:rPr>
              <w:t>,</w:t>
            </w:r>
            <w:r w:rsidR="00AF0C4D">
              <w:rPr>
                <w:rFonts w:ascii="Arial" w:eastAsia="Times New Roman" w:hAnsi="Arial" w:cs="Arial"/>
                <w:noProof w:val="0"/>
                <w:sz w:val="20"/>
                <w:szCs w:val="20"/>
                <w:lang w:eastAsia="hr-HR"/>
              </w:rPr>
              <w:t>48</w:t>
            </w:r>
          </w:p>
        </w:tc>
        <w:tc>
          <w:tcPr>
            <w:tcW w:w="1380" w:type="dxa"/>
            <w:noWrap/>
            <w:vAlign w:val="bottom"/>
            <w:hideMark/>
          </w:tcPr>
          <w:p w14:paraId="0A351397"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313D34D0"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3397B48C" w14:textId="77777777" w:rsidTr="00316BCE">
        <w:trPr>
          <w:trHeight w:val="255"/>
        </w:trPr>
        <w:tc>
          <w:tcPr>
            <w:tcW w:w="8364" w:type="dxa"/>
            <w:noWrap/>
            <w:vAlign w:val="bottom"/>
            <w:hideMark/>
          </w:tcPr>
          <w:p w14:paraId="2732E720"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323 Rashodi za usluge</w:t>
            </w:r>
          </w:p>
        </w:tc>
        <w:tc>
          <w:tcPr>
            <w:tcW w:w="1520" w:type="dxa"/>
            <w:noWrap/>
            <w:vAlign w:val="bottom"/>
            <w:hideMark/>
          </w:tcPr>
          <w:p w14:paraId="66D98A9E" w14:textId="5C571D12"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2.414.414,06</w:t>
            </w:r>
          </w:p>
        </w:tc>
        <w:tc>
          <w:tcPr>
            <w:tcW w:w="1540" w:type="dxa"/>
            <w:noWrap/>
            <w:vAlign w:val="bottom"/>
            <w:hideMark/>
          </w:tcPr>
          <w:p w14:paraId="42A7C0FD"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38A391D6" w14:textId="469346BC"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3.272.</w:t>
            </w:r>
            <w:r w:rsidR="00AF0C4D">
              <w:rPr>
                <w:rFonts w:ascii="Arial" w:eastAsia="Times New Roman" w:hAnsi="Arial" w:cs="Arial"/>
                <w:noProof w:val="0"/>
                <w:sz w:val="20"/>
                <w:szCs w:val="20"/>
                <w:lang w:eastAsia="hr-HR"/>
              </w:rPr>
              <w:t>747</w:t>
            </w:r>
            <w:r w:rsidRPr="002F2638">
              <w:rPr>
                <w:rFonts w:ascii="Arial" w:eastAsia="Times New Roman" w:hAnsi="Arial" w:cs="Arial"/>
                <w:noProof w:val="0"/>
                <w:sz w:val="20"/>
                <w:szCs w:val="20"/>
                <w:lang w:eastAsia="hr-HR"/>
              </w:rPr>
              <w:t>,</w:t>
            </w:r>
            <w:r w:rsidR="00AF0C4D">
              <w:rPr>
                <w:rFonts w:ascii="Arial" w:eastAsia="Times New Roman" w:hAnsi="Arial" w:cs="Arial"/>
                <w:noProof w:val="0"/>
                <w:sz w:val="20"/>
                <w:szCs w:val="20"/>
                <w:lang w:eastAsia="hr-HR"/>
              </w:rPr>
              <w:t>77</w:t>
            </w:r>
          </w:p>
        </w:tc>
        <w:tc>
          <w:tcPr>
            <w:tcW w:w="1380" w:type="dxa"/>
            <w:noWrap/>
            <w:vAlign w:val="bottom"/>
            <w:hideMark/>
          </w:tcPr>
          <w:p w14:paraId="761E961B"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0E718212"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5C889EAA" w14:textId="77777777" w:rsidTr="00316BCE">
        <w:trPr>
          <w:trHeight w:val="255"/>
        </w:trPr>
        <w:tc>
          <w:tcPr>
            <w:tcW w:w="8364" w:type="dxa"/>
            <w:noWrap/>
            <w:vAlign w:val="bottom"/>
            <w:hideMark/>
          </w:tcPr>
          <w:p w14:paraId="5DF627B0"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3231 Usluge telefona, interneta, pošte i prijevoza</w:t>
            </w:r>
          </w:p>
        </w:tc>
        <w:tc>
          <w:tcPr>
            <w:tcW w:w="1520" w:type="dxa"/>
            <w:noWrap/>
            <w:vAlign w:val="bottom"/>
            <w:hideMark/>
          </w:tcPr>
          <w:p w14:paraId="475D7A0E" w14:textId="03F7817E"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33.017,61</w:t>
            </w:r>
          </w:p>
        </w:tc>
        <w:tc>
          <w:tcPr>
            <w:tcW w:w="1540" w:type="dxa"/>
            <w:noWrap/>
            <w:vAlign w:val="bottom"/>
            <w:hideMark/>
          </w:tcPr>
          <w:p w14:paraId="6820533C"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3B261112"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83.929,17</w:t>
            </w:r>
          </w:p>
        </w:tc>
        <w:tc>
          <w:tcPr>
            <w:tcW w:w="1380" w:type="dxa"/>
            <w:noWrap/>
            <w:vAlign w:val="bottom"/>
            <w:hideMark/>
          </w:tcPr>
          <w:p w14:paraId="3E69A513"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75EE92F4"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7B3140DD" w14:textId="77777777" w:rsidTr="00316BCE">
        <w:trPr>
          <w:trHeight w:val="255"/>
        </w:trPr>
        <w:tc>
          <w:tcPr>
            <w:tcW w:w="8364" w:type="dxa"/>
            <w:noWrap/>
            <w:vAlign w:val="bottom"/>
            <w:hideMark/>
          </w:tcPr>
          <w:p w14:paraId="003BBBB3"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3232 Usluge tekućeg i investicijskog  održavanja</w:t>
            </w:r>
          </w:p>
        </w:tc>
        <w:tc>
          <w:tcPr>
            <w:tcW w:w="1520" w:type="dxa"/>
            <w:noWrap/>
            <w:vAlign w:val="bottom"/>
            <w:hideMark/>
          </w:tcPr>
          <w:p w14:paraId="0E9C70A3" w14:textId="0D2EBC69"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1.896.103,80</w:t>
            </w:r>
          </w:p>
        </w:tc>
        <w:tc>
          <w:tcPr>
            <w:tcW w:w="1540" w:type="dxa"/>
            <w:noWrap/>
            <w:vAlign w:val="bottom"/>
            <w:hideMark/>
          </w:tcPr>
          <w:p w14:paraId="2299CFF2"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01CB37A3" w14:textId="268E70CF"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2.47</w:t>
            </w:r>
            <w:r w:rsidR="00AF0C4D">
              <w:rPr>
                <w:rFonts w:ascii="Arial" w:eastAsia="Times New Roman" w:hAnsi="Arial" w:cs="Arial"/>
                <w:noProof w:val="0"/>
                <w:sz w:val="20"/>
                <w:szCs w:val="20"/>
                <w:lang w:eastAsia="hr-HR"/>
              </w:rPr>
              <w:t>4</w:t>
            </w:r>
            <w:r w:rsidRPr="002F2638">
              <w:rPr>
                <w:rFonts w:ascii="Arial" w:eastAsia="Times New Roman" w:hAnsi="Arial" w:cs="Arial"/>
                <w:noProof w:val="0"/>
                <w:sz w:val="20"/>
                <w:szCs w:val="20"/>
                <w:lang w:eastAsia="hr-HR"/>
              </w:rPr>
              <w:t>.</w:t>
            </w:r>
            <w:r w:rsidR="00AF0C4D">
              <w:rPr>
                <w:rFonts w:ascii="Arial" w:eastAsia="Times New Roman" w:hAnsi="Arial" w:cs="Arial"/>
                <w:noProof w:val="0"/>
                <w:sz w:val="20"/>
                <w:szCs w:val="20"/>
                <w:lang w:eastAsia="hr-HR"/>
              </w:rPr>
              <w:t>994</w:t>
            </w:r>
            <w:r w:rsidRPr="002F2638">
              <w:rPr>
                <w:rFonts w:ascii="Arial" w:eastAsia="Times New Roman" w:hAnsi="Arial" w:cs="Arial"/>
                <w:noProof w:val="0"/>
                <w:sz w:val="20"/>
                <w:szCs w:val="20"/>
                <w:lang w:eastAsia="hr-HR"/>
              </w:rPr>
              <w:t>,</w:t>
            </w:r>
            <w:r w:rsidR="00AF0C4D">
              <w:rPr>
                <w:rFonts w:ascii="Arial" w:eastAsia="Times New Roman" w:hAnsi="Arial" w:cs="Arial"/>
                <w:noProof w:val="0"/>
                <w:sz w:val="20"/>
                <w:szCs w:val="20"/>
                <w:lang w:eastAsia="hr-HR"/>
              </w:rPr>
              <w:t>22</w:t>
            </w:r>
          </w:p>
        </w:tc>
        <w:tc>
          <w:tcPr>
            <w:tcW w:w="1380" w:type="dxa"/>
            <w:noWrap/>
            <w:vAlign w:val="bottom"/>
            <w:hideMark/>
          </w:tcPr>
          <w:p w14:paraId="6C222128"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745EFD88"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1A86A343" w14:textId="77777777" w:rsidTr="00316BCE">
        <w:trPr>
          <w:trHeight w:val="255"/>
        </w:trPr>
        <w:tc>
          <w:tcPr>
            <w:tcW w:w="8364" w:type="dxa"/>
            <w:noWrap/>
            <w:vAlign w:val="bottom"/>
            <w:hideMark/>
          </w:tcPr>
          <w:p w14:paraId="2B92653C"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3233 Usluge promidžbe i informiranja</w:t>
            </w:r>
          </w:p>
        </w:tc>
        <w:tc>
          <w:tcPr>
            <w:tcW w:w="1520" w:type="dxa"/>
            <w:noWrap/>
            <w:vAlign w:val="bottom"/>
            <w:hideMark/>
          </w:tcPr>
          <w:p w14:paraId="2A426785" w14:textId="589417B0"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43.511,53</w:t>
            </w:r>
          </w:p>
        </w:tc>
        <w:tc>
          <w:tcPr>
            <w:tcW w:w="1540" w:type="dxa"/>
            <w:noWrap/>
            <w:vAlign w:val="bottom"/>
            <w:hideMark/>
          </w:tcPr>
          <w:p w14:paraId="508A200C"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5DFC582E"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43.838,86</w:t>
            </w:r>
          </w:p>
        </w:tc>
        <w:tc>
          <w:tcPr>
            <w:tcW w:w="1380" w:type="dxa"/>
            <w:noWrap/>
            <w:vAlign w:val="bottom"/>
            <w:hideMark/>
          </w:tcPr>
          <w:p w14:paraId="34CFC529"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21CB97AE"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4329F03B" w14:textId="77777777" w:rsidTr="00316BCE">
        <w:trPr>
          <w:trHeight w:val="255"/>
        </w:trPr>
        <w:tc>
          <w:tcPr>
            <w:tcW w:w="8364" w:type="dxa"/>
            <w:noWrap/>
            <w:vAlign w:val="bottom"/>
            <w:hideMark/>
          </w:tcPr>
          <w:p w14:paraId="3A320BE5"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3234 Komunalne usluge</w:t>
            </w:r>
          </w:p>
        </w:tc>
        <w:tc>
          <w:tcPr>
            <w:tcW w:w="1520" w:type="dxa"/>
            <w:noWrap/>
            <w:vAlign w:val="bottom"/>
            <w:hideMark/>
          </w:tcPr>
          <w:p w14:paraId="2CFF1FC4" w14:textId="458E4D41"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102.278,75</w:t>
            </w:r>
          </w:p>
        </w:tc>
        <w:tc>
          <w:tcPr>
            <w:tcW w:w="1540" w:type="dxa"/>
            <w:noWrap/>
            <w:vAlign w:val="bottom"/>
            <w:hideMark/>
          </w:tcPr>
          <w:p w14:paraId="5272784C"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0C7DCA23"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121.140,85</w:t>
            </w:r>
          </w:p>
        </w:tc>
        <w:tc>
          <w:tcPr>
            <w:tcW w:w="1380" w:type="dxa"/>
            <w:noWrap/>
            <w:vAlign w:val="bottom"/>
            <w:hideMark/>
          </w:tcPr>
          <w:p w14:paraId="50C061FA"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7F7B95AC"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177C1404" w14:textId="77777777" w:rsidTr="00316BCE">
        <w:trPr>
          <w:trHeight w:val="255"/>
        </w:trPr>
        <w:tc>
          <w:tcPr>
            <w:tcW w:w="8364" w:type="dxa"/>
            <w:noWrap/>
            <w:vAlign w:val="bottom"/>
            <w:hideMark/>
          </w:tcPr>
          <w:p w14:paraId="3AF1CDF1"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3235 Zakupnine i najamnine</w:t>
            </w:r>
          </w:p>
        </w:tc>
        <w:tc>
          <w:tcPr>
            <w:tcW w:w="1520" w:type="dxa"/>
            <w:noWrap/>
            <w:vAlign w:val="bottom"/>
            <w:hideMark/>
          </w:tcPr>
          <w:p w14:paraId="69766D77" w14:textId="15A99048"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16.984,75</w:t>
            </w:r>
          </w:p>
        </w:tc>
        <w:tc>
          <w:tcPr>
            <w:tcW w:w="1540" w:type="dxa"/>
            <w:noWrap/>
            <w:vAlign w:val="bottom"/>
            <w:hideMark/>
          </w:tcPr>
          <w:p w14:paraId="7F52630A"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16AE7DA8"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18.159,27</w:t>
            </w:r>
          </w:p>
        </w:tc>
        <w:tc>
          <w:tcPr>
            <w:tcW w:w="1380" w:type="dxa"/>
            <w:noWrap/>
            <w:vAlign w:val="bottom"/>
            <w:hideMark/>
          </w:tcPr>
          <w:p w14:paraId="3F1755CC"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7D433CAF"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001C2747" w14:textId="77777777" w:rsidTr="00316BCE">
        <w:trPr>
          <w:trHeight w:val="255"/>
        </w:trPr>
        <w:tc>
          <w:tcPr>
            <w:tcW w:w="8364" w:type="dxa"/>
            <w:noWrap/>
            <w:vAlign w:val="bottom"/>
            <w:hideMark/>
          </w:tcPr>
          <w:p w14:paraId="0E189C79"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3236 Zdravstvene i veterinarske usluge</w:t>
            </w:r>
          </w:p>
        </w:tc>
        <w:tc>
          <w:tcPr>
            <w:tcW w:w="1520" w:type="dxa"/>
            <w:noWrap/>
            <w:vAlign w:val="bottom"/>
            <w:hideMark/>
          </w:tcPr>
          <w:p w14:paraId="61377837" w14:textId="7C56A6C1"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10.197,30</w:t>
            </w:r>
          </w:p>
        </w:tc>
        <w:tc>
          <w:tcPr>
            <w:tcW w:w="1540" w:type="dxa"/>
            <w:noWrap/>
            <w:vAlign w:val="bottom"/>
            <w:hideMark/>
          </w:tcPr>
          <w:p w14:paraId="280BC0E8"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65F43F79"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14.488,73</w:t>
            </w:r>
          </w:p>
        </w:tc>
        <w:tc>
          <w:tcPr>
            <w:tcW w:w="1380" w:type="dxa"/>
            <w:noWrap/>
            <w:vAlign w:val="bottom"/>
            <w:hideMark/>
          </w:tcPr>
          <w:p w14:paraId="6633F1D3"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71D128EE"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014A660C" w14:textId="77777777" w:rsidTr="00316BCE">
        <w:trPr>
          <w:trHeight w:val="255"/>
        </w:trPr>
        <w:tc>
          <w:tcPr>
            <w:tcW w:w="8364" w:type="dxa"/>
            <w:noWrap/>
            <w:vAlign w:val="bottom"/>
            <w:hideMark/>
          </w:tcPr>
          <w:p w14:paraId="531B8929"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3237 Intelektualne i osobne usluge</w:t>
            </w:r>
          </w:p>
        </w:tc>
        <w:tc>
          <w:tcPr>
            <w:tcW w:w="1520" w:type="dxa"/>
            <w:noWrap/>
            <w:vAlign w:val="bottom"/>
            <w:hideMark/>
          </w:tcPr>
          <w:p w14:paraId="6269D6D7" w14:textId="241349E7"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145.058,18</w:t>
            </w:r>
          </w:p>
        </w:tc>
        <w:tc>
          <w:tcPr>
            <w:tcW w:w="1540" w:type="dxa"/>
            <w:noWrap/>
            <w:vAlign w:val="bottom"/>
            <w:hideMark/>
          </w:tcPr>
          <w:p w14:paraId="1163E261"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3FF068C6"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255.476,26</w:t>
            </w:r>
          </w:p>
        </w:tc>
        <w:tc>
          <w:tcPr>
            <w:tcW w:w="1380" w:type="dxa"/>
            <w:noWrap/>
            <w:vAlign w:val="bottom"/>
            <w:hideMark/>
          </w:tcPr>
          <w:p w14:paraId="04F03CFD"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0F606D36"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0C601D5B" w14:textId="77777777" w:rsidTr="00316BCE">
        <w:trPr>
          <w:trHeight w:val="255"/>
        </w:trPr>
        <w:tc>
          <w:tcPr>
            <w:tcW w:w="8364" w:type="dxa"/>
            <w:noWrap/>
            <w:vAlign w:val="bottom"/>
            <w:hideMark/>
          </w:tcPr>
          <w:p w14:paraId="1E397B08"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3238 Računalne usluge</w:t>
            </w:r>
          </w:p>
        </w:tc>
        <w:tc>
          <w:tcPr>
            <w:tcW w:w="1520" w:type="dxa"/>
            <w:noWrap/>
            <w:vAlign w:val="bottom"/>
            <w:hideMark/>
          </w:tcPr>
          <w:p w14:paraId="1E319CE1" w14:textId="33643ADD"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54.945,12</w:t>
            </w:r>
          </w:p>
        </w:tc>
        <w:tc>
          <w:tcPr>
            <w:tcW w:w="1540" w:type="dxa"/>
            <w:noWrap/>
            <w:vAlign w:val="bottom"/>
            <w:hideMark/>
          </w:tcPr>
          <w:p w14:paraId="705C20D7"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1964CA09"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114.917,92</w:t>
            </w:r>
          </w:p>
        </w:tc>
        <w:tc>
          <w:tcPr>
            <w:tcW w:w="1380" w:type="dxa"/>
            <w:noWrap/>
            <w:vAlign w:val="bottom"/>
            <w:hideMark/>
          </w:tcPr>
          <w:p w14:paraId="4AA7891F"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1844398A"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324EF748" w14:textId="77777777" w:rsidTr="00316BCE">
        <w:trPr>
          <w:trHeight w:val="255"/>
        </w:trPr>
        <w:tc>
          <w:tcPr>
            <w:tcW w:w="8364" w:type="dxa"/>
            <w:noWrap/>
            <w:vAlign w:val="bottom"/>
            <w:hideMark/>
          </w:tcPr>
          <w:p w14:paraId="5E52E4B4"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3239 Ostale usluge</w:t>
            </w:r>
          </w:p>
        </w:tc>
        <w:tc>
          <w:tcPr>
            <w:tcW w:w="1520" w:type="dxa"/>
            <w:noWrap/>
            <w:vAlign w:val="bottom"/>
            <w:hideMark/>
          </w:tcPr>
          <w:p w14:paraId="2D1CB385" w14:textId="09C8F2B4"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112.317,02</w:t>
            </w:r>
          </w:p>
        </w:tc>
        <w:tc>
          <w:tcPr>
            <w:tcW w:w="1540" w:type="dxa"/>
            <w:noWrap/>
            <w:vAlign w:val="bottom"/>
            <w:hideMark/>
          </w:tcPr>
          <w:p w14:paraId="411FBEE5"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79EB3F43" w14:textId="645422BF"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145.</w:t>
            </w:r>
            <w:r w:rsidR="0006263F">
              <w:rPr>
                <w:rFonts w:ascii="Arial" w:eastAsia="Times New Roman" w:hAnsi="Arial" w:cs="Arial"/>
                <w:noProof w:val="0"/>
                <w:sz w:val="20"/>
                <w:szCs w:val="20"/>
                <w:lang w:eastAsia="hr-HR"/>
              </w:rPr>
              <w:t>802,49</w:t>
            </w:r>
          </w:p>
        </w:tc>
        <w:tc>
          <w:tcPr>
            <w:tcW w:w="1380" w:type="dxa"/>
            <w:noWrap/>
            <w:vAlign w:val="bottom"/>
            <w:hideMark/>
          </w:tcPr>
          <w:p w14:paraId="50E6F901"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47EB8B62"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0A83EE29" w14:textId="77777777" w:rsidTr="00316BCE">
        <w:trPr>
          <w:trHeight w:val="255"/>
        </w:trPr>
        <w:tc>
          <w:tcPr>
            <w:tcW w:w="8364" w:type="dxa"/>
            <w:noWrap/>
            <w:vAlign w:val="bottom"/>
            <w:hideMark/>
          </w:tcPr>
          <w:p w14:paraId="1A716657"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329 Ostali nespomenuti rashodi poslovanja</w:t>
            </w:r>
          </w:p>
        </w:tc>
        <w:tc>
          <w:tcPr>
            <w:tcW w:w="1520" w:type="dxa"/>
            <w:noWrap/>
            <w:vAlign w:val="bottom"/>
            <w:hideMark/>
          </w:tcPr>
          <w:p w14:paraId="0B6FE1A3" w14:textId="6FBFEFA9"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347.945,08</w:t>
            </w:r>
          </w:p>
        </w:tc>
        <w:tc>
          <w:tcPr>
            <w:tcW w:w="1540" w:type="dxa"/>
            <w:noWrap/>
            <w:vAlign w:val="bottom"/>
            <w:hideMark/>
          </w:tcPr>
          <w:p w14:paraId="5E2FEF5F"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6FFF0273"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287.968,01</w:t>
            </w:r>
          </w:p>
        </w:tc>
        <w:tc>
          <w:tcPr>
            <w:tcW w:w="1380" w:type="dxa"/>
            <w:noWrap/>
            <w:vAlign w:val="bottom"/>
            <w:hideMark/>
          </w:tcPr>
          <w:p w14:paraId="250DE80C"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218BC7FD"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0033FBDC" w14:textId="77777777" w:rsidTr="00316BCE">
        <w:trPr>
          <w:trHeight w:val="255"/>
        </w:trPr>
        <w:tc>
          <w:tcPr>
            <w:tcW w:w="8364" w:type="dxa"/>
            <w:noWrap/>
            <w:vAlign w:val="bottom"/>
            <w:hideMark/>
          </w:tcPr>
          <w:p w14:paraId="025445AF"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3291 Naknade za rad predstavničkih i izvršnih tijela, povjerenstava i slično</w:t>
            </w:r>
          </w:p>
        </w:tc>
        <w:tc>
          <w:tcPr>
            <w:tcW w:w="1520" w:type="dxa"/>
            <w:noWrap/>
            <w:vAlign w:val="bottom"/>
            <w:hideMark/>
          </w:tcPr>
          <w:p w14:paraId="7601F32F" w14:textId="1B65175D"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21.869,23</w:t>
            </w:r>
          </w:p>
        </w:tc>
        <w:tc>
          <w:tcPr>
            <w:tcW w:w="1540" w:type="dxa"/>
            <w:noWrap/>
            <w:vAlign w:val="bottom"/>
            <w:hideMark/>
          </w:tcPr>
          <w:p w14:paraId="43DB3D26"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4CC5BAF0"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57.421,57</w:t>
            </w:r>
          </w:p>
        </w:tc>
        <w:tc>
          <w:tcPr>
            <w:tcW w:w="1380" w:type="dxa"/>
            <w:noWrap/>
            <w:vAlign w:val="bottom"/>
            <w:hideMark/>
          </w:tcPr>
          <w:p w14:paraId="58A164C0"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42A2F23E"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0EA5BCE2" w14:textId="77777777" w:rsidTr="00316BCE">
        <w:trPr>
          <w:trHeight w:val="255"/>
        </w:trPr>
        <w:tc>
          <w:tcPr>
            <w:tcW w:w="8364" w:type="dxa"/>
            <w:noWrap/>
            <w:vAlign w:val="bottom"/>
            <w:hideMark/>
          </w:tcPr>
          <w:p w14:paraId="6551D766"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3292 Premije osiguranja</w:t>
            </w:r>
          </w:p>
        </w:tc>
        <w:tc>
          <w:tcPr>
            <w:tcW w:w="1520" w:type="dxa"/>
            <w:noWrap/>
            <w:vAlign w:val="bottom"/>
            <w:hideMark/>
          </w:tcPr>
          <w:p w14:paraId="0FC151E7" w14:textId="46C32107"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10.127,61</w:t>
            </w:r>
          </w:p>
        </w:tc>
        <w:tc>
          <w:tcPr>
            <w:tcW w:w="1540" w:type="dxa"/>
            <w:noWrap/>
            <w:vAlign w:val="bottom"/>
            <w:hideMark/>
          </w:tcPr>
          <w:p w14:paraId="066FD7B9"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0BB38EA8"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11.728,81</w:t>
            </w:r>
          </w:p>
        </w:tc>
        <w:tc>
          <w:tcPr>
            <w:tcW w:w="1380" w:type="dxa"/>
            <w:noWrap/>
            <w:vAlign w:val="bottom"/>
            <w:hideMark/>
          </w:tcPr>
          <w:p w14:paraId="02746A39"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471BC01C"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51F3D01C" w14:textId="77777777" w:rsidTr="00316BCE">
        <w:trPr>
          <w:trHeight w:val="255"/>
        </w:trPr>
        <w:tc>
          <w:tcPr>
            <w:tcW w:w="8364" w:type="dxa"/>
            <w:noWrap/>
            <w:vAlign w:val="bottom"/>
            <w:hideMark/>
          </w:tcPr>
          <w:p w14:paraId="074BD1E4"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3293 Reprezentacija</w:t>
            </w:r>
          </w:p>
        </w:tc>
        <w:tc>
          <w:tcPr>
            <w:tcW w:w="1520" w:type="dxa"/>
            <w:noWrap/>
            <w:vAlign w:val="bottom"/>
            <w:hideMark/>
          </w:tcPr>
          <w:p w14:paraId="02BFDC9E" w14:textId="305F2758"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45.904,06</w:t>
            </w:r>
          </w:p>
        </w:tc>
        <w:tc>
          <w:tcPr>
            <w:tcW w:w="1540" w:type="dxa"/>
            <w:noWrap/>
            <w:vAlign w:val="bottom"/>
            <w:hideMark/>
          </w:tcPr>
          <w:p w14:paraId="157F4323"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4E3F4FDC"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59.221,45</w:t>
            </w:r>
          </w:p>
        </w:tc>
        <w:tc>
          <w:tcPr>
            <w:tcW w:w="1380" w:type="dxa"/>
            <w:noWrap/>
            <w:vAlign w:val="bottom"/>
            <w:hideMark/>
          </w:tcPr>
          <w:p w14:paraId="6DE799F7"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690A79E9"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5DF2F11D" w14:textId="77777777" w:rsidTr="00316BCE">
        <w:trPr>
          <w:trHeight w:val="255"/>
        </w:trPr>
        <w:tc>
          <w:tcPr>
            <w:tcW w:w="8364" w:type="dxa"/>
            <w:noWrap/>
            <w:vAlign w:val="bottom"/>
            <w:hideMark/>
          </w:tcPr>
          <w:p w14:paraId="1183B4AA"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3294 Članarine i norme</w:t>
            </w:r>
          </w:p>
        </w:tc>
        <w:tc>
          <w:tcPr>
            <w:tcW w:w="1520" w:type="dxa"/>
            <w:noWrap/>
            <w:vAlign w:val="bottom"/>
            <w:hideMark/>
          </w:tcPr>
          <w:p w14:paraId="04B6A638" w14:textId="114905D8"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1.327,24</w:t>
            </w:r>
          </w:p>
        </w:tc>
        <w:tc>
          <w:tcPr>
            <w:tcW w:w="1540" w:type="dxa"/>
            <w:noWrap/>
            <w:vAlign w:val="bottom"/>
            <w:hideMark/>
          </w:tcPr>
          <w:p w14:paraId="6E135841"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772DB25E"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1.327,24</w:t>
            </w:r>
          </w:p>
        </w:tc>
        <w:tc>
          <w:tcPr>
            <w:tcW w:w="1380" w:type="dxa"/>
            <w:noWrap/>
            <w:vAlign w:val="bottom"/>
            <w:hideMark/>
          </w:tcPr>
          <w:p w14:paraId="2F20AA9F"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133E73F3"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315B44C1" w14:textId="77777777" w:rsidTr="00316BCE">
        <w:trPr>
          <w:trHeight w:val="255"/>
        </w:trPr>
        <w:tc>
          <w:tcPr>
            <w:tcW w:w="8364" w:type="dxa"/>
            <w:noWrap/>
            <w:vAlign w:val="bottom"/>
            <w:hideMark/>
          </w:tcPr>
          <w:p w14:paraId="4C18DC72"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3295 Pristojbe i naknade</w:t>
            </w:r>
          </w:p>
        </w:tc>
        <w:tc>
          <w:tcPr>
            <w:tcW w:w="1520" w:type="dxa"/>
            <w:noWrap/>
            <w:vAlign w:val="bottom"/>
            <w:hideMark/>
          </w:tcPr>
          <w:p w14:paraId="70CDE55E" w14:textId="0C5DA7C1"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173.447,86</w:t>
            </w:r>
          </w:p>
        </w:tc>
        <w:tc>
          <w:tcPr>
            <w:tcW w:w="1540" w:type="dxa"/>
            <w:noWrap/>
            <w:vAlign w:val="bottom"/>
            <w:hideMark/>
          </w:tcPr>
          <w:p w14:paraId="25E52CD4"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63F58739"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147.777,67</w:t>
            </w:r>
          </w:p>
        </w:tc>
        <w:tc>
          <w:tcPr>
            <w:tcW w:w="1380" w:type="dxa"/>
            <w:noWrap/>
            <w:vAlign w:val="bottom"/>
            <w:hideMark/>
          </w:tcPr>
          <w:p w14:paraId="5D51771D"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19537279"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3B656BFC" w14:textId="77777777" w:rsidTr="00316BCE">
        <w:trPr>
          <w:trHeight w:val="255"/>
        </w:trPr>
        <w:tc>
          <w:tcPr>
            <w:tcW w:w="8364" w:type="dxa"/>
            <w:noWrap/>
            <w:vAlign w:val="bottom"/>
            <w:hideMark/>
          </w:tcPr>
          <w:p w14:paraId="15696DD1"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3296 Troškovi sudskih postupaka</w:t>
            </w:r>
          </w:p>
        </w:tc>
        <w:tc>
          <w:tcPr>
            <w:tcW w:w="1520" w:type="dxa"/>
            <w:noWrap/>
            <w:vAlign w:val="bottom"/>
            <w:hideMark/>
          </w:tcPr>
          <w:p w14:paraId="08A6AC44" w14:textId="4F5C3637"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92.618,74</w:t>
            </w:r>
          </w:p>
        </w:tc>
        <w:tc>
          <w:tcPr>
            <w:tcW w:w="1540" w:type="dxa"/>
            <w:noWrap/>
            <w:vAlign w:val="bottom"/>
            <w:hideMark/>
          </w:tcPr>
          <w:p w14:paraId="7D2B6F29"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06547C85"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7.954,58</w:t>
            </w:r>
          </w:p>
        </w:tc>
        <w:tc>
          <w:tcPr>
            <w:tcW w:w="1380" w:type="dxa"/>
            <w:noWrap/>
            <w:vAlign w:val="bottom"/>
            <w:hideMark/>
          </w:tcPr>
          <w:p w14:paraId="7239C145"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2CB874CB"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37CCBE40" w14:textId="77777777" w:rsidTr="00316BCE">
        <w:trPr>
          <w:trHeight w:val="255"/>
        </w:trPr>
        <w:tc>
          <w:tcPr>
            <w:tcW w:w="8364" w:type="dxa"/>
            <w:noWrap/>
            <w:vAlign w:val="bottom"/>
            <w:hideMark/>
          </w:tcPr>
          <w:p w14:paraId="3CEC6D07"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3299 Ostali nespomenuti rashodi poslovanja</w:t>
            </w:r>
          </w:p>
        </w:tc>
        <w:tc>
          <w:tcPr>
            <w:tcW w:w="1520" w:type="dxa"/>
            <w:noWrap/>
            <w:vAlign w:val="bottom"/>
            <w:hideMark/>
          </w:tcPr>
          <w:p w14:paraId="551F6E26" w14:textId="10B26FB8"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2.650,34</w:t>
            </w:r>
          </w:p>
        </w:tc>
        <w:tc>
          <w:tcPr>
            <w:tcW w:w="1540" w:type="dxa"/>
            <w:noWrap/>
            <w:vAlign w:val="bottom"/>
            <w:hideMark/>
          </w:tcPr>
          <w:p w14:paraId="31D18205"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4D75C7F7"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2.536,69</w:t>
            </w:r>
          </w:p>
        </w:tc>
        <w:tc>
          <w:tcPr>
            <w:tcW w:w="1380" w:type="dxa"/>
            <w:noWrap/>
            <w:vAlign w:val="bottom"/>
            <w:hideMark/>
          </w:tcPr>
          <w:p w14:paraId="3A8539E1"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240A3CD7"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426A9F0E" w14:textId="77777777" w:rsidTr="00316BCE">
        <w:trPr>
          <w:trHeight w:val="255"/>
        </w:trPr>
        <w:tc>
          <w:tcPr>
            <w:tcW w:w="8364" w:type="dxa"/>
            <w:noWrap/>
            <w:vAlign w:val="bottom"/>
            <w:hideMark/>
          </w:tcPr>
          <w:p w14:paraId="44AB754A" w14:textId="77777777" w:rsidR="002F2638" w:rsidRPr="002F2638" w:rsidRDefault="002F2638" w:rsidP="002F2638">
            <w:pPr>
              <w:spacing w:after="0" w:line="240" w:lineRule="auto"/>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34 Financijski rashodi</w:t>
            </w:r>
          </w:p>
        </w:tc>
        <w:tc>
          <w:tcPr>
            <w:tcW w:w="1520" w:type="dxa"/>
            <w:noWrap/>
            <w:vAlign w:val="bottom"/>
            <w:hideMark/>
          </w:tcPr>
          <w:p w14:paraId="00BF8223" w14:textId="77777777" w:rsidR="002F2638" w:rsidRPr="002F2638" w:rsidRDefault="002F2638" w:rsidP="00316BCE">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454.258,15</w:t>
            </w:r>
          </w:p>
        </w:tc>
        <w:tc>
          <w:tcPr>
            <w:tcW w:w="1540" w:type="dxa"/>
            <w:noWrap/>
            <w:vAlign w:val="bottom"/>
            <w:hideMark/>
          </w:tcPr>
          <w:p w14:paraId="4DF01B8E"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37.600,00</w:t>
            </w:r>
          </w:p>
        </w:tc>
        <w:tc>
          <w:tcPr>
            <w:tcW w:w="1660" w:type="dxa"/>
            <w:noWrap/>
            <w:vAlign w:val="bottom"/>
            <w:hideMark/>
          </w:tcPr>
          <w:p w14:paraId="0F5E0230"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32.299,67</w:t>
            </w:r>
          </w:p>
        </w:tc>
        <w:tc>
          <w:tcPr>
            <w:tcW w:w="1380" w:type="dxa"/>
            <w:noWrap/>
            <w:vAlign w:val="bottom"/>
            <w:hideMark/>
          </w:tcPr>
          <w:p w14:paraId="2486A416"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7,11%</w:t>
            </w:r>
          </w:p>
        </w:tc>
        <w:tc>
          <w:tcPr>
            <w:tcW w:w="1340" w:type="dxa"/>
            <w:noWrap/>
            <w:vAlign w:val="bottom"/>
            <w:hideMark/>
          </w:tcPr>
          <w:p w14:paraId="5C519FC1"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85,90%</w:t>
            </w:r>
          </w:p>
        </w:tc>
      </w:tr>
      <w:tr w:rsidR="002F2638" w:rsidRPr="002F2638" w14:paraId="168DCD85" w14:textId="77777777" w:rsidTr="00316BCE">
        <w:trPr>
          <w:trHeight w:val="255"/>
        </w:trPr>
        <w:tc>
          <w:tcPr>
            <w:tcW w:w="8364" w:type="dxa"/>
            <w:noWrap/>
            <w:vAlign w:val="bottom"/>
            <w:hideMark/>
          </w:tcPr>
          <w:p w14:paraId="0F64C42A"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343 Ostali financijski rashodi</w:t>
            </w:r>
          </w:p>
        </w:tc>
        <w:tc>
          <w:tcPr>
            <w:tcW w:w="1520" w:type="dxa"/>
            <w:noWrap/>
            <w:vAlign w:val="bottom"/>
            <w:hideMark/>
          </w:tcPr>
          <w:p w14:paraId="27C63E33" w14:textId="5E73AE99"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454.258,15</w:t>
            </w:r>
          </w:p>
        </w:tc>
        <w:tc>
          <w:tcPr>
            <w:tcW w:w="1540" w:type="dxa"/>
            <w:noWrap/>
            <w:vAlign w:val="bottom"/>
            <w:hideMark/>
          </w:tcPr>
          <w:p w14:paraId="7B4CF42E"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524077C1"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32.299,67</w:t>
            </w:r>
          </w:p>
        </w:tc>
        <w:tc>
          <w:tcPr>
            <w:tcW w:w="1380" w:type="dxa"/>
            <w:noWrap/>
            <w:vAlign w:val="bottom"/>
            <w:hideMark/>
          </w:tcPr>
          <w:p w14:paraId="0E3F0873"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2333D562"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22CA8B5C" w14:textId="77777777" w:rsidTr="00316BCE">
        <w:trPr>
          <w:trHeight w:val="255"/>
        </w:trPr>
        <w:tc>
          <w:tcPr>
            <w:tcW w:w="8364" w:type="dxa"/>
            <w:noWrap/>
            <w:vAlign w:val="bottom"/>
            <w:hideMark/>
          </w:tcPr>
          <w:p w14:paraId="591234A4"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3431 Bankarske usluge i usluge platnog prometa</w:t>
            </w:r>
          </w:p>
        </w:tc>
        <w:tc>
          <w:tcPr>
            <w:tcW w:w="1520" w:type="dxa"/>
            <w:noWrap/>
            <w:vAlign w:val="bottom"/>
            <w:hideMark/>
          </w:tcPr>
          <w:p w14:paraId="2A7A62CD" w14:textId="6ED657A7"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8.997,24</w:t>
            </w:r>
          </w:p>
        </w:tc>
        <w:tc>
          <w:tcPr>
            <w:tcW w:w="1540" w:type="dxa"/>
            <w:noWrap/>
            <w:vAlign w:val="bottom"/>
            <w:hideMark/>
          </w:tcPr>
          <w:p w14:paraId="342D298A"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439F6F85"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9.825,22</w:t>
            </w:r>
          </w:p>
        </w:tc>
        <w:tc>
          <w:tcPr>
            <w:tcW w:w="1380" w:type="dxa"/>
            <w:noWrap/>
            <w:vAlign w:val="bottom"/>
            <w:hideMark/>
          </w:tcPr>
          <w:p w14:paraId="568619BB"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719601A8"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4E96FAAF" w14:textId="77777777" w:rsidTr="00316BCE">
        <w:trPr>
          <w:trHeight w:val="255"/>
        </w:trPr>
        <w:tc>
          <w:tcPr>
            <w:tcW w:w="8364" w:type="dxa"/>
            <w:noWrap/>
            <w:vAlign w:val="bottom"/>
            <w:hideMark/>
          </w:tcPr>
          <w:p w14:paraId="4F510FAE"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3433 Zatezne kamate</w:t>
            </w:r>
          </w:p>
        </w:tc>
        <w:tc>
          <w:tcPr>
            <w:tcW w:w="1520" w:type="dxa"/>
            <w:noWrap/>
            <w:vAlign w:val="bottom"/>
            <w:hideMark/>
          </w:tcPr>
          <w:p w14:paraId="73D35615" w14:textId="3CEDAFF7"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441.374,75</w:t>
            </w:r>
          </w:p>
        </w:tc>
        <w:tc>
          <w:tcPr>
            <w:tcW w:w="1540" w:type="dxa"/>
            <w:noWrap/>
            <w:vAlign w:val="bottom"/>
            <w:hideMark/>
          </w:tcPr>
          <w:p w14:paraId="0D9A5599"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74D28CB2"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21.412,67</w:t>
            </w:r>
          </w:p>
        </w:tc>
        <w:tc>
          <w:tcPr>
            <w:tcW w:w="1380" w:type="dxa"/>
            <w:noWrap/>
            <w:vAlign w:val="bottom"/>
            <w:hideMark/>
          </w:tcPr>
          <w:p w14:paraId="4C6C78C2"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78617A1F"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42480F5F" w14:textId="77777777" w:rsidTr="00316BCE">
        <w:trPr>
          <w:trHeight w:val="255"/>
        </w:trPr>
        <w:tc>
          <w:tcPr>
            <w:tcW w:w="8364" w:type="dxa"/>
            <w:noWrap/>
            <w:vAlign w:val="bottom"/>
            <w:hideMark/>
          </w:tcPr>
          <w:p w14:paraId="111BFC7F"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3434 Ostali nespomenuti financijski rashodi</w:t>
            </w:r>
          </w:p>
        </w:tc>
        <w:tc>
          <w:tcPr>
            <w:tcW w:w="1520" w:type="dxa"/>
            <w:noWrap/>
            <w:vAlign w:val="bottom"/>
            <w:hideMark/>
          </w:tcPr>
          <w:p w14:paraId="79B23D58" w14:textId="1DA6FEB9"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3.886,16</w:t>
            </w:r>
          </w:p>
        </w:tc>
        <w:tc>
          <w:tcPr>
            <w:tcW w:w="1540" w:type="dxa"/>
            <w:noWrap/>
            <w:vAlign w:val="bottom"/>
            <w:hideMark/>
          </w:tcPr>
          <w:p w14:paraId="45E8556D"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7D220532"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1.061,78</w:t>
            </w:r>
          </w:p>
        </w:tc>
        <w:tc>
          <w:tcPr>
            <w:tcW w:w="1380" w:type="dxa"/>
            <w:noWrap/>
            <w:vAlign w:val="bottom"/>
            <w:hideMark/>
          </w:tcPr>
          <w:p w14:paraId="1D2E3DC3"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12041937"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5FA031DA" w14:textId="77777777" w:rsidTr="00316BCE">
        <w:trPr>
          <w:trHeight w:val="255"/>
        </w:trPr>
        <w:tc>
          <w:tcPr>
            <w:tcW w:w="8364" w:type="dxa"/>
            <w:noWrap/>
            <w:vAlign w:val="bottom"/>
            <w:hideMark/>
          </w:tcPr>
          <w:p w14:paraId="618298C9" w14:textId="77777777" w:rsidR="002F2638" w:rsidRPr="002F2638" w:rsidRDefault="002F2638" w:rsidP="002F2638">
            <w:pPr>
              <w:spacing w:after="0" w:line="240" w:lineRule="auto"/>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35 Subvencije</w:t>
            </w:r>
          </w:p>
        </w:tc>
        <w:tc>
          <w:tcPr>
            <w:tcW w:w="1520" w:type="dxa"/>
            <w:noWrap/>
            <w:vAlign w:val="bottom"/>
            <w:hideMark/>
          </w:tcPr>
          <w:p w14:paraId="6A2C38B9" w14:textId="77777777" w:rsidR="002F2638" w:rsidRPr="002F2638" w:rsidRDefault="002F2638" w:rsidP="00316BCE">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1.809.429,40</w:t>
            </w:r>
          </w:p>
        </w:tc>
        <w:tc>
          <w:tcPr>
            <w:tcW w:w="1540" w:type="dxa"/>
            <w:noWrap/>
            <w:vAlign w:val="bottom"/>
            <w:hideMark/>
          </w:tcPr>
          <w:p w14:paraId="3D890C04"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2.500.000,00</w:t>
            </w:r>
          </w:p>
        </w:tc>
        <w:tc>
          <w:tcPr>
            <w:tcW w:w="1660" w:type="dxa"/>
            <w:noWrap/>
            <w:vAlign w:val="bottom"/>
            <w:hideMark/>
          </w:tcPr>
          <w:p w14:paraId="4D9EC421"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2.316.325,54</w:t>
            </w:r>
          </w:p>
        </w:tc>
        <w:tc>
          <w:tcPr>
            <w:tcW w:w="1380" w:type="dxa"/>
            <w:noWrap/>
            <w:vAlign w:val="bottom"/>
            <w:hideMark/>
          </w:tcPr>
          <w:p w14:paraId="5ED6F530"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128,01%</w:t>
            </w:r>
          </w:p>
        </w:tc>
        <w:tc>
          <w:tcPr>
            <w:tcW w:w="1340" w:type="dxa"/>
            <w:noWrap/>
            <w:vAlign w:val="bottom"/>
            <w:hideMark/>
          </w:tcPr>
          <w:p w14:paraId="77890C0C"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92,65%</w:t>
            </w:r>
          </w:p>
        </w:tc>
      </w:tr>
      <w:tr w:rsidR="002F2638" w:rsidRPr="002F2638" w14:paraId="4D4473D6" w14:textId="77777777" w:rsidTr="00316BCE">
        <w:trPr>
          <w:trHeight w:val="255"/>
        </w:trPr>
        <w:tc>
          <w:tcPr>
            <w:tcW w:w="8364" w:type="dxa"/>
            <w:noWrap/>
            <w:vAlign w:val="bottom"/>
            <w:hideMark/>
          </w:tcPr>
          <w:p w14:paraId="1FA55E06"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351 Subvencije kreditnim i ostalim financijskim institucijama i trgovačkim društvima u javnom sektoru</w:t>
            </w:r>
          </w:p>
        </w:tc>
        <w:tc>
          <w:tcPr>
            <w:tcW w:w="1520" w:type="dxa"/>
            <w:noWrap/>
            <w:vAlign w:val="bottom"/>
            <w:hideMark/>
          </w:tcPr>
          <w:p w14:paraId="2614E040" w14:textId="332B46F6"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634.715,98</w:t>
            </w:r>
          </w:p>
        </w:tc>
        <w:tc>
          <w:tcPr>
            <w:tcW w:w="1540" w:type="dxa"/>
            <w:noWrap/>
            <w:vAlign w:val="bottom"/>
            <w:hideMark/>
          </w:tcPr>
          <w:p w14:paraId="09EBC973"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359BFE38"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546.165,51</w:t>
            </w:r>
          </w:p>
        </w:tc>
        <w:tc>
          <w:tcPr>
            <w:tcW w:w="1380" w:type="dxa"/>
            <w:noWrap/>
            <w:vAlign w:val="bottom"/>
            <w:hideMark/>
          </w:tcPr>
          <w:p w14:paraId="3C748216"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5CAF545E"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3DB96A50" w14:textId="77777777" w:rsidTr="00316BCE">
        <w:trPr>
          <w:trHeight w:val="255"/>
        </w:trPr>
        <w:tc>
          <w:tcPr>
            <w:tcW w:w="8364" w:type="dxa"/>
            <w:noWrap/>
            <w:vAlign w:val="bottom"/>
            <w:hideMark/>
          </w:tcPr>
          <w:p w14:paraId="561CC2D7"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3512 Subvencije trgovačkim društvima u javnom sektoru</w:t>
            </w:r>
          </w:p>
        </w:tc>
        <w:tc>
          <w:tcPr>
            <w:tcW w:w="1520" w:type="dxa"/>
            <w:noWrap/>
            <w:vAlign w:val="bottom"/>
            <w:hideMark/>
          </w:tcPr>
          <w:p w14:paraId="286B93BD" w14:textId="0A23248B"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634.715,98</w:t>
            </w:r>
          </w:p>
        </w:tc>
        <w:tc>
          <w:tcPr>
            <w:tcW w:w="1540" w:type="dxa"/>
            <w:noWrap/>
            <w:vAlign w:val="bottom"/>
            <w:hideMark/>
          </w:tcPr>
          <w:p w14:paraId="420F8723"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68C01C82"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546.165,51</w:t>
            </w:r>
          </w:p>
        </w:tc>
        <w:tc>
          <w:tcPr>
            <w:tcW w:w="1380" w:type="dxa"/>
            <w:noWrap/>
            <w:vAlign w:val="bottom"/>
            <w:hideMark/>
          </w:tcPr>
          <w:p w14:paraId="2D129C6A"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3E076BA5"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4B33CF48" w14:textId="77777777" w:rsidTr="00316BCE">
        <w:trPr>
          <w:trHeight w:val="255"/>
        </w:trPr>
        <w:tc>
          <w:tcPr>
            <w:tcW w:w="8364" w:type="dxa"/>
            <w:noWrap/>
            <w:vAlign w:val="bottom"/>
            <w:hideMark/>
          </w:tcPr>
          <w:p w14:paraId="0D3062F2"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352 Subvencije kreditnim i financijskim institucijama, trgovačkim društvima, zadrugama, poljoprivrednici</w:t>
            </w:r>
          </w:p>
        </w:tc>
        <w:tc>
          <w:tcPr>
            <w:tcW w:w="1520" w:type="dxa"/>
            <w:noWrap/>
            <w:vAlign w:val="bottom"/>
            <w:hideMark/>
          </w:tcPr>
          <w:p w14:paraId="14509643" w14:textId="2486E355"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1.174.713,42</w:t>
            </w:r>
          </w:p>
        </w:tc>
        <w:tc>
          <w:tcPr>
            <w:tcW w:w="1540" w:type="dxa"/>
            <w:noWrap/>
            <w:vAlign w:val="bottom"/>
            <w:hideMark/>
          </w:tcPr>
          <w:p w14:paraId="72A15297"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31EA6B49"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1.770.160,03</w:t>
            </w:r>
          </w:p>
        </w:tc>
        <w:tc>
          <w:tcPr>
            <w:tcW w:w="1380" w:type="dxa"/>
            <w:noWrap/>
            <w:vAlign w:val="bottom"/>
            <w:hideMark/>
          </w:tcPr>
          <w:p w14:paraId="09228FE3"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0DF6AC11"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60A214F5" w14:textId="77777777" w:rsidTr="00316BCE">
        <w:trPr>
          <w:trHeight w:val="255"/>
        </w:trPr>
        <w:tc>
          <w:tcPr>
            <w:tcW w:w="8364" w:type="dxa"/>
            <w:noWrap/>
            <w:vAlign w:val="bottom"/>
            <w:hideMark/>
          </w:tcPr>
          <w:p w14:paraId="1DA3E575"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3522 Subvencije trgovačkim društvima i zadrugama izvan javnog sektora</w:t>
            </w:r>
          </w:p>
        </w:tc>
        <w:tc>
          <w:tcPr>
            <w:tcW w:w="1520" w:type="dxa"/>
            <w:noWrap/>
            <w:vAlign w:val="bottom"/>
            <w:hideMark/>
          </w:tcPr>
          <w:p w14:paraId="33A68D5A" w14:textId="3EC24A6D"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1.152.255,42</w:t>
            </w:r>
          </w:p>
        </w:tc>
        <w:tc>
          <w:tcPr>
            <w:tcW w:w="1540" w:type="dxa"/>
            <w:noWrap/>
            <w:vAlign w:val="bottom"/>
            <w:hideMark/>
          </w:tcPr>
          <w:p w14:paraId="178972FD"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0F0D1DB8"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1.744.399,61</w:t>
            </w:r>
          </w:p>
        </w:tc>
        <w:tc>
          <w:tcPr>
            <w:tcW w:w="1380" w:type="dxa"/>
            <w:noWrap/>
            <w:vAlign w:val="bottom"/>
            <w:hideMark/>
          </w:tcPr>
          <w:p w14:paraId="0539CC1A"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1557B406"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308BE746" w14:textId="77777777" w:rsidTr="00316BCE">
        <w:trPr>
          <w:trHeight w:val="255"/>
        </w:trPr>
        <w:tc>
          <w:tcPr>
            <w:tcW w:w="8364" w:type="dxa"/>
            <w:noWrap/>
            <w:vAlign w:val="bottom"/>
            <w:hideMark/>
          </w:tcPr>
          <w:p w14:paraId="450ADF7C"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lastRenderedPageBreak/>
              <w:t>3523 Subvencije poljoprivrednicima i obrtnicima</w:t>
            </w:r>
          </w:p>
        </w:tc>
        <w:tc>
          <w:tcPr>
            <w:tcW w:w="1520" w:type="dxa"/>
            <w:noWrap/>
            <w:vAlign w:val="bottom"/>
            <w:hideMark/>
          </w:tcPr>
          <w:p w14:paraId="4D2C61C7" w14:textId="1463A1E9"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22.458,00</w:t>
            </w:r>
          </w:p>
        </w:tc>
        <w:tc>
          <w:tcPr>
            <w:tcW w:w="1540" w:type="dxa"/>
            <w:noWrap/>
            <w:vAlign w:val="bottom"/>
            <w:hideMark/>
          </w:tcPr>
          <w:p w14:paraId="3AAFDEF1"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0808A09E"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25.760,42</w:t>
            </w:r>
          </w:p>
        </w:tc>
        <w:tc>
          <w:tcPr>
            <w:tcW w:w="1380" w:type="dxa"/>
            <w:noWrap/>
            <w:vAlign w:val="bottom"/>
            <w:hideMark/>
          </w:tcPr>
          <w:p w14:paraId="4E067170"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683ABDB0"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4F18C63C" w14:textId="77777777" w:rsidTr="00316BCE">
        <w:trPr>
          <w:trHeight w:val="255"/>
        </w:trPr>
        <w:tc>
          <w:tcPr>
            <w:tcW w:w="8364" w:type="dxa"/>
            <w:noWrap/>
            <w:vAlign w:val="bottom"/>
            <w:hideMark/>
          </w:tcPr>
          <w:p w14:paraId="02343636" w14:textId="77777777" w:rsidR="002F2638" w:rsidRPr="002F2638" w:rsidRDefault="002F2638" w:rsidP="002F2638">
            <w:pPr>
              <w:spacing w:after="0" w:line="240" w:lineRule="auto"/>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36 Pomoći dane u inozemstvo i unutar općeg proračuna</w:t>
            </w:r>
          </w:p>
        </w:tc>
        <w:tc>
          <w:tcPr>
            <w:tcW w:w="1520" w:type="dxa"/>
            <w:noWrap/>
            <w:vAlign w:val="bottom"/>
            <w:hideMark/>
          </w:tcPr>
          <w:p w14:paraId="28105790" w14:textId="77777777" w:rsidR="002F2638" w:rsidRPr="002F2638" w:rsidRDefault="002F2638" w:rsidP="00316BCE">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39.069,19</w:t>
            </w:r>
          </w:p>
        </w:tc>
        <w:tc>
          <w:tcPr>
            <w:tcW w:w="1540" w:type="dxa"/>
            <w:noWrap/>
            <w:vAlign w:val="bottom"/>
            <w:hideMark/>
          </w:tcPr>
          <w:p w14:paraId="15FBEDA8"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88.950,00</w:t>
            </w:r>
          </w:p>
        </w:tc>
        <w:tc>
          <w:tcPr>
            <w:tcW w:w="1660" w:type="dxa"/>
            <w:noWrap/>
            <w:vAlign w:val="bottom"/>
            <w:hideMark/>
          </w:tcPr>
          <w:p w14:paraId="7CD9154D"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45.034,99</w:t>
            </w:r>
          </w:p>
        </w:tc>
        <w:tc>
          <w:tcPr>
            <w:tcW w:w="1380" w:type="dxa"/>
            <w:noWrap/>
            <w:vAlign w:val="bottom"/>
            <w:hideMark/>
          </w:tcPr>
          <w:p w14:paraId="2F1331EB"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115,27%</w:t>
            </w:r>
          </w:p>
        </w:tc>
        <w:tc>
          <w:tcPr>
            <w:tcW w:w="1340" w:type="dxa"/>
            <w:noWrap/>
            <w:vAlign w:val="bottom"/>
            <w:hideMark/>
          </w:tcPr>
          <w:p w14:paraId="0E6EE375"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50,63%</w:t>
            </w:r>
          </w:p>
        </w:tc>
      </w:tr>
      <w:tr w:rsidR="002F2638" w:rsidRPr="002F2638" w14:paraId="016EEA3D" w14:textId="77777777" w:rsidTr="00316BCE">
        <w:trPr>
          <w:trHeight w:val="255"/>
        </w:trPr>
        <w:tc>
          <w:tcPr>
            <w:tcW w:w="8364" w:type="dxa"/>
            <w:noWrap/>
            <w:vAlign w:val="bottom"/>
            <w:hideMark/>
          </w:tcPr>
          <w:p w14:paraId="0479D79F"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363 Pomoći drugom proračunu i izvanproračunskim korisnicima</w:t>
            </w:r>
          </w:p>
        </w:tc>
        <w:tc>
          <w:tcPr>
            <w:tcW w:w="1520" w:type="dxa"/>
            <w:noWrap/>
            <w:vAlign w:val="bottom"/>
            <w:hideMark/>
          </w:tcPr>
          <w:p w14:paraId="5151B0D9" w14:textId="59047400"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11.328,17</w:t>
            </w:r>
          </w:p>
        </w:tc>
        <w:tc>
          <w:tcPr>
            <w:tcW w:w="1540" w:type="dxa"/>
            <w:noWrap/>
            <w:vAlign w:val="bottom"/>
            <w:hideMark/>
          </w:tcPr>
          <w:p w14:paraId="45FA569D"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2FD9A073"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2.301,25</w:t>
            </w:r>
          </w:p>
        </w:tc>
        <w:tc>
          <w:tcPr>
            <w:tcW w:w="1380" w:type="dxa"/>
            <w:noWrap/>
            <w:vAlign w:val="bottom"/>
            <w:hideMark/>
          </w:tcPr>
          <w:p w14:paraId="4AED2655"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06E45A75"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72B55CE1" w14:textId="77777777" w:rsidTr="00316BCE">
        <w:trPr>
          <w:trHeight w:val="255"/>
        </w:trPr>
        <w:tc>
          <w:tcPr>
            <w:tcW w:w="8364" w:type="dxa"/>
            <w:noWrap/>
            <w:vAlign w:val="bottom"/>
            <w:hideMark/>
          </w:tcPr>
          <w:p w14:paraId="171CCE53"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3631 Tekuće pomoći drugom proračunu i izvanproračunskim korisnicima</w:t>
            </w:r>
          </w:p>
        </w:tc>
        <w:tc>
          <w:tcPr>
            <w:tcW w:w="1520" w:type="dxa"/>
            <w:noWrap/>
            <w:vAlign w:val="bottom"/>
            <w:hideMark/>
          </w:tcPr>
          <w:p w14:paraId="4724076A" w14:textId="2A80D9C0"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11.328,17</w:t>
            </w:r>
          </w:p>
        </w:tc>
        <w:tc>
          <w:tcPr>
            <w:tcW w:w="1540" w:type="dxa"/>
            <w:noWrap/>
            <w:vAlign w:val="bottom"/>
            <w:hideMark/>
          </w:tcPr>
          <w:p w14:paraId="4C3D5ADD"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68D3C146"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2.301,25</w:t>
            </w:r>
          </w:p>
        </w:tc>
        <w:tc>
          <w:tcPr>
            <w:tcW w:w="1380" w:type="dxa"/>
            <w:noWrap/>
            <w:vAlign w:val="bottom"/>
            <w:hideMark/>
          </w:tcPr>
          <w:p w14:paraId="1EAA9756"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117C9038"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00838145" w14:textId="77777777" w:rsidTr="00316BCE">
        <w:trPr>
          <w:trHeight w:val="255"/>
        </w:trPr>
        <w:tc>
          <w:tcPr>
            <w:tcW w:w="8364" w:type="dxa"/>
            <w:noWrap/>
            <w:vAlign w:val="bottom"/>
            <w:hideMark/>
          </w:tcPr>
          <w:p w14:paraId="32B907D8"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366 Pomoći proračunskim korisnicima drugih proračuna</w:t>
            </w:r>
          </w:p>
        </w:tc>
        <w:tc>
          <w:tcPr>
            <w:tcW w:w="1520" w:type="dxa"/>
            <w:noWrap/>
            <w:vAlign w:val="bottom"/>
            <w:hideMark/>
          </w:tcPr>
          <w:p w14:paraId="7F6EB6B7" w14:textId="4469627A"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27.741,02</w:t>
            </w:r>
          </w:p>
        </w:tc>
        <w:tc>
          <w:tcPr>
            <w:tcW w:w="1540" w:type="dxa"/>
            <w:noWrap/>
            <w:vAlign w:val="bottom"/>
            <w:hideMark/>
          </w:tcPr>
          <w:p w14:paraId="55649519"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0EB8BB6C"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42.733,74</w:t>
            </w:r>
          </w:p>
        </w:tc>
        <w:tc>
          <w:tcPr>
            <w:tcW w:w="1380" w:type="dxa"/>
            <w:noWrap/>
            <w:vAlign w:val="bottom"/>
            <w:hideMark/>
          </w:tcPr>
          <w:p w14:paraId="5FFAE1D1"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36B608FC"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4B6CA61A" w14:textId="77777777" w:rsidTr="00316BCE">
        <w:trPr>
          <w:trHeight w:val="255"/>
        </w:trPr>
        <w:tc>
          <w:tcPr>
            <w:tcW w:w="8364" w:type="dxa"/>
            <w:noWrap/>
            <w:vAlign w:val="bottom"/>
            <w:hideMark/>
          </w:tcPr>
          <w:p w14:paraId="5002DFC0"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3661 Tekuće pomoći proračunskim korisnicima drugih proračuna</w:t>
            </w:r>
          </w:p>
        </w:tc>
        <w:tc>
          <w:tcPr>
            <w:tcW w:w="1520" w:type="dxa"/>
            <w:noWrap/>
            <w:vAlign w:val="bottom"/>
            <w:hideMark/>
          </w:tcPr>
          <w:p w14:paraId="194E9E9F" w14:textId="038AC49A"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24.741,02</w:t>
            </w:r>
          </w:p>
        </w:tc>
        <w:tc>
          <w:tcPr>
            <w:tcW w:w="1540" w:type="dxa"/>
            <w:noWrap/>
            <w:vAlign w:val="bottom"/>
            <w:hideMark/>
          </w:tcPr>
          <w:p w14:paraId="7827FED8"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31689071"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36.096,31</w:t>
            </w:r>
          </w:p>
        </w:tc>
        <w:tc>
          <w:tcPr>
            <w:tcW w:w="1380" w:type="dxa"/>
            <w:noWrap/>
            <w:vAlign w:val="bottom"/>
            <w:hideMark/>
          </w:tcPr>
          <w:p w14:paraId="137A0F27"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4CA40550"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7AB20646" w14:textId="77777777" w:rsidTr="00316BCE">
        <w:trPr>
          <w:trHeight w:val="255"/>
        </w:trPr>
        <w:tc>
          <w:tcPr>
            <w:tcW w:w="8364" w:type="dxa"/>
            <w:noWrap/>
            <w:vAlign w:val="bottom"/>
            <w:hideMark/>
          </w:tcPr>
          <w:p w14:paraId="222D1DB2"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3662 Kapitalne pomoći proračunskim korisnicima drugih proračuna</w:t>
            </w:r>
          </w:p>
        </w:tc>
        <w:tc>
          <w:tcPr>
            <w:tcW w:w="1520" w:type="dxa"/>
            <w:noWrap/>
            <w:vAlign w:val="bottom"/>
            <w:hideMark/>
          </w:tcPr>
          <w:p w14:paraId="37D8FEDF" w14:textId="6CD76922"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3.000,00</w:t>
            </w:r>
          </w:p>
        </w:tc>
        <w:tc>
          <w:tcPr>
            <w:tcW w:w="1540" w:type="dxa"/>
            <w:noWrap/>
            <w:vAlign w:val="bottom"/>
            <w:hideMark/>
          </w:tcPr>
          <w:p w14:paraId="1AB67640"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64E3226E"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6.637,43</w:t>
            </w:r>
          </w:p>
        </w:tc>
        <w:tc>
          <w:tcPr>
            <w:tcW w:w="1380" w:type="dxa"/>
            <w:noWrap/>
            <w:vAlign w:val="bottom"/>
            <w:hideMark/>
          </w:tcPr>
          <w:p w14:paraId="78ACC41A"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16EC1A1A"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701E0588" w14:textId="77777777" w:rsidTr="00316BCE">
        <w:trPr>
          <w:trHeight w:val="255"/>
        </w:trPr>
        <w:tc>
          <w:tcPr>
            <w:tcW w:w="8364" w:type="dxa"/>
            <w:noWrap/>
            <w:vAlign w:val="bottom"/>
            <w:hideMark/>
          </w:tcPr>
          <w:p w14:paraId="1AA7996D" w14:textId="77777777" w:rsidR="002F2638" w:rsidRPr="002F2638" w:rsidRDefault="002F2638" w:rsidP="002F2638">
            <w:pPr>
              <w:spacing w:after="0" w:line="240" w:lineRule="auto"/>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37 Naknade građanima i kućanstvima na temelju osiguranja i druge naknade</w:t>
            </w:r>
          </w:p>
        </w:tc>
        <w:tc>
          <w:tcPr>
            <w:tcW w:w="1520" w:type="dxa"/>
            <w:noWrap/>
            <w:vAlign w:val="bottom"/>
            <w:hideMark/>
          </w:tcPr>
          <w:p w14:paraId="2AB5B6F4" w14:textId="77777777" w:rsidR="002F2638" w:rsidRPr="002F2638" w:rsidRDefault="002F2638" w:rsidP="00316BCE">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443.089,89</w:t>
            </w:r>
          </w:p>
        </w:tc>
        <w:tc>
          <w:tcPr>
            <w:tcW w:w="1540" w:type="dxa"/>
            <w:noWrap/>
            <w:vAlign w:val="bottom"/>
            <w:hideMark/>
          </w:tcPr>
          <w:p w14:paraId="183865A4"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632.000,00</w:t>
            </w:r>
          </w:p>
        </w:tc>
        <w:tc>
          <w:tcPr>
            <w:tcW w:w="1660" w:type="dxa"/>
            <w:noWrap/>
            <w:vAlign w:val="bottom"/>
            <w:hideMark/>
          </w:tcPr>
          <w:p w14:paraId="46A0047E"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567.454,36</w:t>
            </w:r>
          </w:p>
        </w:tc>
        <w:tc>
          <w:tcPr>
            <w:tcW w:w="1380" w:type="dxa"/>
            <w:noWrap/>
            <w:vAlign w:val="bottom"/>
            <w:hideMark/>
          </w:tcPr>
          <w:p w14:paraId="03D92D4B"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128,07%</w:t>
            </w:r>
          </w:p>
        </w:tc>
        <w:tc>
          <w:tcPr>
            <w:tcW w:w="1340" w:type="dxa"/>
            <w:noWrap/>
            <w:vAlign w:val="bottom"/>
            <w:hideMark/>
          </w:tcPr>
          <w:p w14:paraId="3DAB4FB7"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89,79%</w:t>
            </w:r>
          </w:p>
        </w:tc>
      </w:tr>
      <w:tr w:rsidR="002F2638" w:rsidRPr="002F2638" w14:paraId="2AB74C82" w14:textId="77777777" w:rsidTr="00316BCE">
        <w:trPr>
          <w:trHeight w:val="255"/>
        </w:trPr>
        <w:tc>
          <w:tcPr>
            <w:tcW w:w="8364" w:type="dxa"/>
            <w:noWrap/>
            <w:vAlign w:val="bottom"/>
            <w:hideMark/>
          </w:tcPr>
          <w:p w14:paraId="4AC71B61"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372 Ostale naknade građanima i kućanstvima iz proračuna</w:t>
            </w:r>
          </w:p>
        </w:tc>
        <w:tc>
          <w:tcPr>
            <w:tcW w:w="1520" w:type="dxa"/>
            <w:noWrap/>
            <w:vAlign w:val="bottom"/>
            <w:hideMark/>
          </w:tcPr>
          <w:p w14:paraId="53724482" w14:textId="0187773B"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443.089,89</w:t>
            </w:r>
          </w:p>
        </w:tc>
        <w:tc>
          <w:tcPr>
            <w:tcW w:w="1540" w:type="dxa"/>
            <w:noWrap/>
            <w:vAlign w:val="bottom"/>
            <w:hideMark/>
          </w:tcPr>
          <w:p w14:paraId="61BB1B1F"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620C63AE"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567.454,36</w:t>
            </w:r>
          </w:p>
        </w:tc>
        <w:tc>
          <w:tcPr>
            <w:tcW w:w="1380" w:type="dxa"/>
            <w:noWrap/>
            <w:vAlign w:val="bottom"/>
            <w:hideMark/>
          </w:tcPr>
          <w:p w14:paraId="1058E7E0"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3DC431CD"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52BDEF7B" w14:textId="77777777" w:rsidTr="00316BCE">
        <w:trPr>
          <w:trHeight w:val="255"/>
        </w:trPr>
        <w:tc>
          <w:tcPr>
            <w:tcW w:w="8364" w:type="dxa"/>
            <w:noWrap/>
            <w:vAlign w:val="bottom"/>
            <w:hideMark/>
          </w:tcPr>
          <w:p w14:paraId="54FED232"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3721 Naknade građanima i kućanstvima u novcu</w:t>
            </w:r>
          </w:p>
        </w:tc>
        <w:tc>
          <w:tcPr>
            <w:tcW w:w="1520" w:type="dxa"/>
            <w:noWrap/>
            <w:vAlign w:val="bottom"/>
            <w:hideMark/>
          </w:tcPr>
          <w:p w14:paraId="4ED2A021" w14:textId="0987FD14"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326.635,03</w:t>
            </w:r>
          </w:p>
        </w:tc>
        <w:tc>
          <w:tcPr>
            <w:tcW w:w="1540" w:type="dxa"/>
            <w:noWrap/>
            <w:vAlign w:val="bottom"/>
            <w:hideMark/>
          </w:tcPr>
          <w:p w14:paraId="0155F546"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59AF2564"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425.888,20</w:t>
            </w:r>
          </w:p>
        </w:tc>
        <w:tc>
          <w:tcPr>
            <w:tcW w:w="1380" w:type="dxa"/>
            <w:noWrap/>
            <w:vAlign w:val="bottom"/>
            <w:hideMark/>
          </w:tcPr>
          <w:p w14:paraId="2F3A588E"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6C63FBC0"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5ECDC258" w14:textId="77777777" w:rsidTr="00316BCE">
        <w:trPr>
          <w:trHeight w:val="255"/>
        </w:trPr>
        <w:tc>
          <w:tcPr>
            <w:tcW w:w="8364" w:type="dxa"/>
            <w:noWrap/>
            <w:vAlign w:val="bottom"/>
            <w:hideMark/>
          </w:tcPr>
          <w:p w14:paraId="5B992FE7"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3722 Naknade građanima i kućanstvima u naravi</w:t>
            </w:r>
          </w:p>
        </w:tc>
        <w:tc>
          <w:tcPr>
            <w:tcW w:w="1520" w:type="dxa"/>
            <w:noWrap/>
            <w:vAlign w:val="bottom"/>
            <w:hideMark/>
          </w:tcPr>
          <w:p w14:paraId="1ECF922D" w14:textId="129A9604"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116.454,86</w:t>
            </w:r>
          </w:p>
        </w:tc>
        <w:tc>
          <w:tcPr>
            <w:tcW w:w="1540" w:type="dxa"/>
            <w:noWrap/>
            <w:vAlign w:val="bottom"/>
            <w:hideMark/>
          </w:tcPr>
          <w:p w14:paraId="1C279959"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3632AC5F"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141.566,16</w:t>
            </w:r>
          </w:p>
        </w:tc>
        <w:tc>
          <w:tcPr>
            <w:tcW w:w="1380" w:type="dxa"/>
            <w:noWrap/>
            <w:vAlign w:val="bottom"/>
            <w:hideMark/>
          </w:tcPr>
          <w:p w14:paraId="510B8576"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420BEE9D"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1F5AD8DA" w14:textId="77777777" w:rsidTr="00316BCE">
        <w:trPr>
          <w:trHeight w:val="255"/>
        </w:trPr>
        <w:tc>
          <w:tcPr>
            <w:tcW w:w="8364" w:type="dxa"/>
            <w:noWrap/>
            <w:vAlign w:val="bottom"/>
            <w:hideMark/>
          </w:tcPr>
          <w:p w14:paraId="16A5847C" w14:textId="77777777" w:rsidR="002F2638" w:rsidRPr="002F2638" w:rsidRDefault="002F2638" w:rsidP="002F2638">
            <w:pPr>
              <w:spacing w:after="0" w:line="240" w:lineRule="auto"/>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38 Rashodi za donacije, kazne, naknade šteta i kapitalne pomoći</w:t>
            </w:r>
          </w:p>
        </w:tc>
        <w:tc>
          <w:tcPr>
            <w:tcW w:w="1520" w:type="dxa"/>
            <w:noWrap/>
            <w:vAlign w:val="bottom"/>
            <w:hideMark/>
          </w:tcPr>
          <w:p w14:paraId="66D84CB5" w14:textId="77777777" w:rsidR="002F2638" w:rsidRPr="002F2638" w:rsidRDefault="002F2638" w:rsidP="00316BCE">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932.477,46</w:t>
            </w:r>
          </w:p>
        </w:tc>
        <w:tc>
          <w:tcPr>
            <w:tcW w:w="1540" w:type="dxa"/>
            <w:noWrap/>
            <w:vAlign w:val="bottom"/>
            <w:hideMark/>
          </w:tcPr>
          <w:p w14:paraId="1303966C"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1.151.000,00</w:t>
            </w:r>
          </w:p>
        </w:tc>
        <w:tc>
          <w:tcPr>
            <w:tcW w:w="1660" w:type="dxa"/>
            <w:noWrap/>
            <w:vAlign w:val="bottom"/>
            <w:hideMark/>
          </w:tcPr>
          <w:p w14:paraId="0BAE5879"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1.066.804,88</w:t>
            </w:r>
          </w:p>
        </w:tc>
        <w:tc>
          <w:tcPr>
            <w:tcW w:w="1380" w:type="dxa"/>
            <w:noWrap/>
            <w:vAlign w:val="bottom"/>
            <w:hideMark/>
          </w:tcPr>
          <w:p w14:paraId="3A84C604"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114,41%</w:t>
            </w:r>
          </w:p>
        </w:tc>
        <w:tc>
          <w:tcPr>
            <w:tcW w:w="1340" w:type="dxa"/>
            <w:noWrap/>
            <w:vAlign w:val="bottom"/>
            <w:hideMark/>
          </w:tcPr>
          <w:p w14:paraId="12AD59CD"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92,69%</w:t>
            </w:r>
          </w:p>
        </w:tc>
      </w:tr>
      <w:tr w:rsidR="002F2638" w:rsidRPr="002F2638" w14:paraId="5AF578CF" w14:textId="77777777" w:rsidTr="00316BCE">
        <w:trPr>
          <w:trHeight w:val="255"/>
        </w:trPr>
        <w:tc>
          <w:tcPr>
            <w:tcW w:w="8364" w:type="dxa"/>
            <w:noWrap/>
            <w:vAlign w:val="bottom"/>
            <w:hideMark/>
          </w:tcPr>
          <w:p w14:paraId="7B3DF2B1"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381 Tekuće donacije</w:t>
            </w:r>
          </w:p>
        </w:tc>
        <w:tc>
          <w:tcPr>
            <w:tcW w:w="1520" w:type="dxa"/>
            <w:noWrap/>
            <w:vAlign w:val="bottom"/>
            <w:hideMark/>
          </w:tcPr>
          <w:p w14:paraId="129465CB" w14:textId="6EE0E8DB"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928.685,31</w:t>
            </w:r>
          </w:p>
        </w:tc>
        <w:tc>
          <w:tcPr>
            <w:tcW w:w="1540" w:type="dxa"/>
            <w:noWrap/>
            <w:vAlign w:val="bottom"/>
            <w:hideMark/>
          </w:tcPr>
          <w:p w14:paraId="6211C907"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5F59F8CB"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1.012.759,88</w:t>
            </w:r>
          </w:p>
        </w:tc>
        <w:tc>
          <w:tcPr>
            <w:tcW w:w="1380" w:type="dxa"/>
            <w:noWrap/>
            <w:vAlign w:val="bottom"/>
            <w:hideMark/>
          </w:tcPr>
          <w:p w14:paraId="19AA6920"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398FC140"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7A508205" w14:textId="77777777" w:rsidTr="00316BCE">
        <w:trPr>
          <w:trHeight w:val="255"/>
        </w:trPr>
        <w:tc>
          <w:tcPr>
            <w:tcW w:w="8364" w:type="dxa"/>
            <w:noWrap/>
            <w:vAlign w:val="bottom"/>
            <w:hideMark/>
          </w:tcPr>
          <w:p w14:paraId="16287EC2"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3811 Tekuće donacije u novcu</w:t>
            </w:r>
          </w:p>
        </w:tc>
        <w:tc>
          <w:tcPr>
            <w:tcW w:w="1520" w:type="dxa"/>
            <w:noWrap/>
            <w:vAlign w:val="bottom"/>
            <w:hideMark/>
          </w:tcPr>
          <w:p w14:paraId="2A939EFC" w14:textId="6C33904E"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925.549,38</w:t>
            </w:r>
          </w:p>
        </w:tc>
        <w:tc>
          <w:tcPr>
            <w:tcW w:w="1540" w:type="dxa"/>
            <w:noWrap/>
            <w:vAlign w:val="bottom"/>
            <w:hideMark/>
          </w:tcPr>
          <w:p w14:paraId="7C470076"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4AE9A3AE"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1.009.701,45</w:t>
            </w:r>
          </w:p>
        </w:tc>
        <w:tc>
          <w:tcPr>
            <w:tcW w:w="1380" w:type="dxa"/>
            <w:noWrap/>
            <w:vAlign w:val="bottom"/>
            <w:hideMark/>
          </w:tcPr>
          <w:p w14:paraId="00392AF3"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2C314C80"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6F366810" w14:textId="77777777" w:rsidTr="00316BCE">
        <w:trPr>
          <w:trHeight w:val="255"/>
        </w:trPr>
        <w:tc>
          <w:tcPr>
            <w:tcW w:w="8364" w:type="dxa"/>
            <w:noWrap/>
            <w:vAlign w:val="bottom"/>
            <w:hideMark/>
          </w:tcPr>
          <w:p w14:paraId="7D98F8E4"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3812 Tekuće donacije u naravi</w:t>
            </w:r>
          </w:p>
        </w:tc>
        <w:tc>
          <w:tcPr>
            <w:tcW w:w="1520" w:type="dxa"/>
            <w:noWrap/>
            <w:vAlign w:val="bottom"/>
            <w:hideMark/>
          </w:tcPr>
          <w:p w14:paraId="7091456D" w14:textId="2A694A6C"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3.135,93</w:t>
            </w:r>
          </w:p>
        </w:tc>
        <w:tc>
          <w:tcPr>
            <w:tcW w:w="1540" w:type="dxa"/>
            <w:noWrap/>
            <w:vAlign w:val="bottom"/>
            <w:hideMark/>
          </w:tcPr>
          <w:p w14:paraId="10215785"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6A27329A"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3.058,43</w:t>
            </w:r>
          </w:p>
        </w:tc>
        <w:tc>
          <w:tcPr>
            <w:tcW w:w="1380" w:type="dxa"/>
            <w:noWrap/>
            <w:vAlign w:val="bottom"/>
            <w:hideMark/>
          </w:tcPr>
          <w:p w14:paraId="7CCD1B01"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6391E621"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52C04F2F" w14:textId="77777777" w:rsidTr="00316BCE">
        <w:trPr>
          <w:trHeight w:val="255"/>
        </w:trPr>
        <w:tc>
          <w:tcPr>
            <w:tcW w:w="8364" w:type="dxa"/>
            <w:noWrap/>
            <w:vAlign w:val="bottom"/>
            <w:hideMark/>
          </w:tcPr>
          <w:p w14:paraId="1543131E"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382 Kapitalne donacije</w:t>
            </w:r>
          </w:p>
        </w:tc>
        <w:tc>
          <w:tcPr>
            <w:tcW w:w="1520" w:type="dxa"/>
            <w:noWrap/>
            <w:vAlign w:val="bottom"/>
            <w:hideMark/>
          </w:tcPr>
          <w:p w14:paraId="49412F8D" w14:textId="1EAB2BD7"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0,00</w:t>
            </w:r>
          </w:p>
        </w:tc>
        <w:tc>
          <w:tcPr>
            <w:tcW w:w="1540" w:type="dxa"/>
            <w:noWrap/>
            <w:vAlign w:val="bottom"/>
            <w:hideMark/>
          </w:tcPr>
          <w:p w14:paraId="64CA2344"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39B7C8E3"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46.000,00</w:t>
            </w:r>
          </w:p>
        </w:tc>
        <w:tc>
          <w:tcPr>
            <w:tcW w:w="1380" w:type="dxa"/>
            <w:noWrap/>
            <w:vAlign w:val="bottom"/>
            <w:hideMark/>
          </w:tcPr>
          <w:p w14:paraId="5AA2767E"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25A8AB4C"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3EE8B073" w14:textId="77777777" w:rsidTr="00316BCE">
        <w:trPr>
          <w:trHeight w:val="255"/>
        </w:trPr>
        <w:tc>
          <w:tcPr>
            <w:tcW w:w="8364" w:type="dxa"/>
            <w:noWrap/>
            <w:vAlign w:val="bottom"/>
            <w:hideMark/>
          </w:tcPr>
          <w:p w14:paraId="36AAB057"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3821 Kapitalne donacije neprofitnim organizacijama</w:t>
            </w:r>
          </w:p>
        </w:tc>
        <w:tc>
          <w:tcPr>
            <w:tcW w:w="1520" w:type="dxa"/>
            <w:noWrap/>
            <w:vAlign w:val="bottom"/>
            <w:hideMark/>
          </w:tcPr>
          <w:p w14:paraId="4D3BD385" w14:textId="4296E4C5"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0,00</w:t>
            </w:r>
          </w:p>
        </w:tc>
        <w:tc>
          <w:tcPr>
            <w:tcW w:w="1540" w:type="dxa"/>
            <w:noWrap/>
            <w:vAlign w:val="bottom"/>
            <w:hideMark/>
          </w:tcPr>
          <w:p w14:paraId="0B2E6DF6"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0F3D2547"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46.000,00</w:t>
            </w:r>
          </w:p>
        </w:tc>
        <w:tc>
          <w:tcPr>
            <w:tcW w:w="1380" w:type="dxa"/>
            <w:noWrap/>
            <w:vAlign w:val="bottom"/>
            <w:hideMark/>
          </w:tcPr>
          <w:p w14:paraId="37CBBD08"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1E1FA424"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1E626EB4" w14:textId="77777777" w:rsidTr="00316BCE">
        <w:trPr>
          <w:trHeight w:val="255"/>
        </w:trPr>
        <w:tc>
          <w:tcPr>
            <w:tcW w:w="8364" w:type="dxa"/>
            <w:noWrap/>
            <w:vAlign w:val="bottom"/>
            <w:hideMark/>
          </w:tcPr>
          <w:p w14:paraId="7FC60E87"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383 Kazne, penali i naknade štete</w:t>
            </w:r>
          </w:p>
        </w:tc>
        <w:tc>
          <w:tcPr>
            <w:tcW w:w="1520" w:type="dxa"/>
            <w:noWrap/>
            <w:vAlign w:val="bottom"/>
            <w:hideMark/>
          </w:tcPr>
          <w:p w14:paraId="6C2860AE" w14:textId="3DE6E13E"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3.792,15</w:t>
            </w:r>
          </w:p>
        </w:tc>
        <w:tc>
          <w:tcPr>
            <w:tcW w:w="1540" w:type="dxa"/>
            <w:noWrap/>
            <w:vAlign w:val="bottom"/>
            <w:hideMark/>
          </w:tcPr>
          <w:p w14:paraId="6411D4FE"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1B24EFC3"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8.045,00</w:t>
            </w:r>
          </w:p>
        </w:tc>
        <w:tc>
          <w:tcPr>
            <w:tcW w:w="1380" w:type="dxa"/>
            <w:noWrap/>
            <w:vAlign w:val="bottom"/>
            <w:hideMark/>
          </w:tcPr>
          <w:p w14:paraId="730EDD5C"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1C4F043E"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527FCECA" w14:textId="77777777" w:rsidTr="00316BCE">
        <w:trPr>
          <w:trHeight w:val="255"/>
        </w:trPr>
        <w:tc>
          <w:tcPr>
            <w:tcW w:w="8364" w:type="dxa"/>
            <w:noWrap/>
            <w:vAlign w:val="bottom"/>
            <w:hideMark/>
          </w:tcPr>
          <w:p w14:paraId="413DC15D"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3831 Naknade šteta pravnim i fizičkim osobama</w:t>
            </w:r>
          </w:p>
        </w:tc>
        <w:tc>
          <w:tcPr>
            <w:tcW w:w="1520" w:type="dxa"/>
            <w:noWrap/>
            <w:vAlign w:val="bottom"/>
            <w:hideMark/>
          </w:tcPr>
          <w:p w14:paraId="792FDBAE" w14:textId="77981C4A"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3.792,15</w:t>
            </w:r>
          </w:p>
        </w:tc>
        <w:tc>
          <w:tcPr>
            <w:tcW w:w="1540" w:type="dxa"/>
            <w:noWrap/>
            <w:vAlign w:val="bottom"/>
            <w:hideMark/>
          </w:tcPr>
          <w:p w14:paraId="3C0BACAE"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26EC5C77"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8.045,00</w:t>
            </w:r>
          </w:p>
        </w:tc>
        <w:tc>
          <w:tcPr>
            <w:tcW w:w="1380" w:type="dxa"/>
            <w:noWrap/>
            <w:vAlign w:val="bottom"/>
            <w:hideMark/>
          </w:tcPr>
          <w:p w14:paraId="54A3FF1F"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327F2373"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2C574F4A" w14:textId="77777777" w:rsidTr="00316BCE">
        <w:trPr>
          <w:trHeight w:val="255"/>
        </w:trPr>
        <w:tc>
          <w:tcPr>
            <w:tcW w:w="8364" w:type="dxa"/>
            <w:noWrap/>
            <w:vAlign w:val="bottom"/>
            <w:hideMark/>
          </w:tcPr>
          <w:p w14:paraId="0C2CF753" w14:textId="77777777" w:rsidR="002F2638" w:rsidRPr="002F2638" w:rsidRDefault="002F2638" w:rsidP="002F2638">
            <w:pPr>
              <w:spacing w:after="0" w:line="240" w:lineRule="auto"/>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4 Rashodi za nabavu nefinancijske imovine</w:t>
            </w:r>
          </w:p>
        </w:tc>
        <w:tc>
          <w:tcPr>
            <w:tcW w:w="1520" w:type="dxa"/>
            <w:noWrap/>
            <w:vAlign w:val="bottom"/>
            <w:hideMark/>
          </w:tcPr>
          <w:p w14:paraId="3418D9C2" w14:textId="77777777" w:rsidR="002F2638" w:rsidRPr="002F2638" w:rsidRDefault="002F2638" w:rsidP="00316BCE">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3.402.308,70</w:t>
            </w:r>
          </w:p>
        </w:tc>
        <w:tc>
          <w:tcPr>
            <w:tcW w:w="1540" w:type="dxa"/>
            <w:noWrap/>
            <w:vAlign w:val="bottom"/>
            <w:hideMark/>
          </w:tcPr>
          <w:p w14:paraId="3866C091"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5.568.400,00</w:t>
            </w:r>
          </w:p>
        </w:tc>
        <w:tc>
          <w:tcPr>
            <w:tcW w:w="1660" w:type="dxa"/>
            <w:noWrap/>
            <w:vAlign w:val="bottom"/>
            <w:hideMark/>
          </w:tcPr>
          <w:p w14:paraId="58F65364" w14:textId="67694702"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3.448.</w:t>
            </w:r>
            <w:r w:rsidR="00AF0C4D">
              <w:rPr>
                <w:rFonts w:ascii="Arial" w:eastAsia="Times New Roman" w:hAnsi="Arial" w:cs="Arial"/>
                <w:b/>
                <w:bCs/>
                <w:noProof w:val="0"/>
                <w:sz w:val="20"/>
                <w:szCs w:val="20"/>
                <w:lang w:eastAsia="hr-HR"/>
              </w:rPr>
              <w:t>082</w:t>
            </w:r>
            <w:r w:rsidRPr="002F2638">
              <w:rPr>
                <w:rFonts w:ascii="Arial" w:eastAsia="Times New Roman" w:hAnsi="Arial" w:cs="Arial"/>
                <w:b/>
                <w:bCs/>
                <w:noProof w:val="0"/>
                <w:sz w:val="20"/>
                <w:szCs w:val="20"/>
                <w:lang w:eastAsia="hr-HR"/>
              </w:rPr>
              <w:t>,</w:t>
            </w:r>
            <w:r w:rsidR="00AF0C4D">
              <w:rPr>
                <w:rFonts w:ascii="Arial" w:eastAsia="Times New Roman" w:hAnsi="Arial" w:cs="Arial"/>
                <w:b/>
                <w:bCs/>
                <w:noProof w:val="0"/>
                <w:sz w:val="20"/>
                <w:szCs w:val="20"/>
                <w:lang w:eastAsia="hr-HR"/>
              </w:rPr>
              <w:t>31</w:t>
            </w:r>
          </w:p>
        </w:tc>
        <w:tc>
          <w:tcPr>
            <w:tcW w:w="1380" w:type="dxa"/>
            <w:noWrap/>
            <w:vAlign w:val="bottom"/>
            <w:hideMark/>
          </w:tcPr>
          <w:p w14:paraId="7CE9FF90"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101,35%</w:t>
            </w:r>
          </w:p>
        </w:tc>
        <w:tc>
          <w:tcPr>
            <w:tcW w:w="1340" w:type="dxa"/>
            <w:noWrap/>
            <w:vAlign w:val="bottom"/>
            <w:hideMark/>
          </w:tcPr>
          <w:p w14:paraId="37FE2828"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61,93%</w:t>
            </w:r>
          </w:p>
        </w:tc>
      </w:tr>
      <w:tr w:rsidR="002F2638" w:rsidRPr="002F2638" w14:paraId="006263BC" w14:textId="77777777" w:rsidTr="00316BCE">
        <w:trPr>
          <w:trHeight w:val="255"/>
        </w:trPr>
        <w:tc>
          <w:tcPr>
            <w:tcW w:w="8364" w:type="dxa"/>
            <w:noWrap/>
            <w:vAlign w:val="bottom"/>
            <w:hideMark/>
          </w:tcPr>
          <w:p w14:paraId="2C898BAC" w14:textId="77777777" w:rsidR="002F2638" w:rsidRPr="002F2638" w:rsidRDefault="002F2638" w:rsidP="002F2638">
            <w:pPr>
              <w:spacing w:after="0" w:line="240" w:lineRule="auto"/>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 xml:space="preserve">41 Rashodi za nabavu </w:t>
            </w:r>
            <w:proofErr w:type="spellStart"/>
            <w:r w:rsidRPr="002F2638">
              <w:rPr>
                <w:rFonts w:ascii="Arial" w:eastAsia="Times New Roman" w:hAnsi="Arial" w:cs="Arial"/>
                <w:b/>
                <w:bCs/>
                <w:noProof w:val="0"/>
                <w:sz w:val="20"/>
                <w:szCs w:val="20"/>
                <w:lang w:eastAsia="hr-HR"/>
              </w:rPr>
              <w:t>neproizvedene</w:t>
            </w:r>
            <w:proofErr w:type="spellEnd"/>
            <w:r w:rsidRPr="002F2638">
              <w:rPr>
                <w:rFonts w:ascii="Arial" w:eastAsia="Times New Roman" w:hAnsi="Arial" w:cs="Arial"/>
                <w:b/>
                <w:bCs/>
                <w:noProof w:val="0"/>
                <w:sz w:val="20"/>
                <w:szCs w:val="20"/>
                <w:lang w:eastAsia="hr-HR"/>
              </w:rPr>
              <w:t xml:space="preserve"> dugotrajne imovine</w:t>
            </w:r>
          </w:p>
        </w:tc>
        <w:tc>
          <w:tcPr>
            <w:tcW w:w="1520" w:type="dxa"/>
            <w:noWrap/>
            <w:vAlign w:val="bottom"/>
            <w:hideMark/>
          </w:tcPr>
          <w:p w14:paraId="33C00B65" w14:textId="77777777" w:rsidR="002F2638" w:rsidRPr="002F2638" w:rsidRDefault="002F2638" w:rsidP="00316BCE">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1.604.764,04</w:t>
            </w:r>
          </w:p>
        </w:tc>
        <w:tc>
          <w:tcPr>
            <w:tcW w:w="1540" w:type="dxa"/>
            <w:noWrap/>
            <w:vAlign w:val="bottom"/>
            <w:hideMark/>
          </w:tcPr>
          <w:p w14:paraId="6981E739"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700.000,00</w:t>
            </w:r>
          </w:p>
        </w:tc>
        <w:tc>
          <w:tcPr>
            <w:tcW w:w="1660" w:type="dxa"/>
            <w:noWrap/>
            <w:vAlign w:val="bottom"/>
            <w:hideMark/>
          </w:tcPr>
          <w:p w14:paraId="37906520"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369.455,24</w:t>
            </w:r>
          </w:p>
        </w:tc>
        <w:tc>
          <w:tcPr>
            <w:tcW w:w="1380" w:type="dxa"/>
            <w:noWrap/>
            <w:vAlign w:val="bottom"/>
            <w:hideMark/>
          </w:tcPr>
          <w:p w14:paraId="39845A49"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23,02%</w:t>
            </w:r>
          </w:p>
        </w:tc>
        <w:tc>
          <w:tcPr>
            <w:tcW w:w="1340" w:type="dxa"/>
            <w:noWrap/>
            <w:vAlign w:val="bottom"/>
            <w:hideMark/>
          </w:tcPr>
          <w:p w14:paraId="25887E4F"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52,78%</w:t>
            </w:r>
          </w:p>
        </w:tc>
      </w:tr>
      <w:tr w:rsidR="002F2638" w:rsidRPr="002F2638" w14:paraId="03DB77E1" w14:textId="77777777" w:rsidTr="00316BCE">
        <w:trPr>
          <w:trHeight w:val="255"/>
        </w:trPr>
        <w:tc>
          <w:tcPr>
            <w:tcW w:w="8364" w:type="dxa"/>
            <w:noWrap/>
            <w:vAlign w:val="bottom"/>
            <w:hideMark/>
          </w:tcPr>
          <w:p w14:paraId="5998DE44"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411 Materijalna imovina - prirodna bogatstva</w:t>
            </w:r>
          </w:p>
        </w:tc>
        <w:tc>
          <w:tcPr>
            <w:tcW w:w="1520" w:type="dxa"/>
            <w:noWrap/>
            <w:vAlign w:val="bottom"/>
            <w:hideMark/>
          </w:tcPr>
          <w:p w14:paraId="5893AEAB" w14:textId="47AA487E" w:rsidR="002F2638" w:rsidRPr="002F2638" w:rsidRDefault="00F22678" w:rsidP="00316BCE">
            <w:pPr>
              <w:spacing w:after="0" w:line="240" w:lineRule="auto"/>
              <w:jc w:val="right"/>
              <w:rPr>
                <w:rFonts w:ascii="Arial" w:eastAsia="Times New Roman" w:hAnsi="Arial" w:cs="Arial"/>
                <w:noProof w:val="0"/>
                <w:sz w:val="20"/>
                <w:szCs w:val="20"/>
                <w:lang w:eastAsia="hr-HR"/>
              </w:rPr>
            </w:pPr>
            <w:r w:rsidRPr="00F22678">
              <w:rPr>
                <w:rFonts w:ascii="Arial" w:eastAsia="Times New Roman" w:hAnsi="Arial" w:cs="Arial"/>
                <w:noProof w:val="0"/>
                <w:sz w:val="20"/>
                <w:szCs w:val="20"/>
                <w:lang w:eastAsia="hr-HR"/>
              </w:rPr>
              <w:t>1.604.764,04</w:t>
            </w:r>
          </w:p>
        </w:tc>
        <w:tc>
          <w:tcPr>
            <w:tcW w:w="1540" w:type="dxa"/>
            <w:noWrap/>
            <w:vAlign w:val="bottom"/>
            <w:hideMark/>
          </w:tcPr>
          <w:p w14:paraId="34A0C7CA"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171D58EB"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369.455,24</w:t>
            </w:r>
          </w:p>
        </w:tc>
        <w:tc>
          <w:tcPr>
            <w:tcW w:w="1380" w:type="dxa"/>
            <w:noWrap/>
            <w:vAlign w:val="bottom"/>
            <w:hideMark/>
          </w:tcPr>
          <w:p w14:paraId="5BE8DC40"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0F567BE3"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350AA6CC" w14:textId="77777777" w:rsidTr="00316BCE">
        <w:trPr>
          <w:trHeight w:val="255"/>
        </w:trPr>
        <w:tc>
          <w:tcPr>
            <w:tcW w:w="8364" w:type="dxa"/>
            <w:noWrap/>
            <w:vAlign w:val="bottom"/>
            <w:hideMark/>
          </w:tcPr>
          <w:p w14:paraId="15929FFF"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4111 Zemljište</w:t>
            </w:r>
          </w:p>
        </w:tc>
        <w:tc>
          <w:tcPr>
            <w:tcW w:w="1520" w:type="dxa"/>
            <w:noWrap/>
            <w:vAlign w:val="bottom"/>
            <w:hideMark/>
          </w:tcPr>
          <w:p w14:paraId="3510C863" w14:textId="4D01AE49" w:rsidR="002F2638" w:rsidRPr="002F2638" w:rsidRDefault="00F22678" w:rsidP="00316BCE">
            <w:pPr>
              <w:spacing w:after="0" w:line="240" w:lineRule="auto"/>
              <w:jc w:val="right"/>
              <w:rPr>
                <w:rFonts w:ascii="Arial" w:eastAsia="Times New Roman" w:hAnsi="Arial" w:cs="Arial"/>
                <w:noProof w:val="0"/>
                <w:sz w:val="20"/>
                <w:szCs w:val="20"/>
                <w:lang w:eastAsia="hr-HR"/>
              </w:rPr>
            </w:pPr>
            <w:r w:rsidRPr="00F22678">
              <w:rPr>
                <w:rFonts w:ascii="Arial" w:eastAsia="Times New Roman" w:hAnsi="Arial" w:cs="Arial"/>
                <w:noProof w:val="0"/>
                <w:sz w:val="20"/>
                <w:szCs w:val="20"/>
                <w:lang w:eastAsia="hr-HR"/>
              </w:rPr>
              <w:t>1.604.764,04</w:t>
            </w:r>
          </w:p>
        </w:tc>
        <w:tc>
          <w:tcPr>
            <w:tcW w:w="1540" w:type="dxa"/>
            <w:noWrap/>
            <w:vAlign w:val="bottom"/>
            <w:hideMark/>
          </w:tcPr>
          <w:p w14:paraId="5FE45421"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557C71D8"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369.455,24</w:t>
            </w:r>
          </w:p>
        </w:tc>
        <w:tc>
          <w:tcPr>
            <w:tcW w:w="1380" w:type="dxa"/>
            <w:noWrap/>
            <w:vAlign w:val="bottom"/>
            <w:hideMark/>
          </w:tcPr>
          <w:p w14:paraId="22284EFA"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7F6A88AF"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66C14C9F" w14:textId="77777777" w:rsidTr="00316BCE">
        <w:trPr>
          <w:trHeight w:val="255"/>
        </w:trPr>
        <w:tc>
          <w:tcPr>
            <w:tcW w:w="8364" w:type="dxa"/>
            <w:noWrap/>
            <w:vAlign w:val="bottom"/>
            <w:hideMark/>
          </w:tcPr>
          <w:p w14:paraId="74ADB872" w14:textId="77777777" w:rsidR="002F2638" w:rsidRPr="002F2638" w:rsidRDefault="002F2638" w:rsidP="002F2638">
            <w:pPr>
              <w:spacing w:after="0" w:line="240" w:lineRule="auto"/>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42 Rashodi za nabavu proizvedene dugotrajne imovine</w:t>
            </w:r>
          </w:p>
        </w:tc>
        <w:tc>
          <w:tcPr>
            <w:tcW w:w="1520" w:type="dxa"/>
            <w:noWrap/>
            <w:vAlign w:val="bottom"/>
            <w:hideMark/>
          </w:tcPr>
          <w:p w14:paraId="4789F389" w14:textId="77777777" w:rsidR="002F2638" w:rsidRPr="002F2638" w:rsidRDefault="002F2638" w:rsidP="00316BCE">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1.190.346,08</w:t>
            </w:r>
          </w:p>
        </w:tc>
        <w:tc>
          <w:tcPr>
            <w:tcW w:w="1540" w:type="dxa"/>
            <w:noWrap/>
            <w:vAlign w:val="bottom"/>
            <w:hideMark/>
          </w:tcPr>
          <w:p w14:paraId="1250AE02"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3.564.400,00</w:t>
            </w:r>
          </w:p>
        </w:tc>
        <w:tc>
          <w:tcPr>
            <w:tcW w:w="1660" w:type="dxa"/>
            <w:noWrap/>
            <w:vAlign w:val="bottom"/>
            <w:hideMark/>
          </w:tcPr>
          <w:p w14:paraId="3C303108" w14:textId="242B67A9"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2.405.</w:t>
            </w:r>
            <w:r w:rsidR="00AF0C4D">
              <w:rPr>
                <w:rFonts w:ascii="Arial" w:eastAsia="Times New Roman" w:hAnsi="Arial" w:cs="Arial"/>
                <w:b/>
                <w:bCs/>
                <w:noProof w:val="0"/>
                <w:sz w:val="20"/>
                <w:szCs w:val="20"/>
                <w:lang w:eastAsia="hr-HR"/>
              </w:rPr>
              <w:t>255</w:t>
            </w:r>
            <w:r w:rsidRPr="002F2638">
              <w:rPr>
                <w:rFonts w:ascii="Arial" w:eastAsia="Times New Roman" w:hAnsi="Arial" w:cs="Arial"/>
                <w:b/>
                <w:bCs/>
                <w:noProof w:val="0"/>
                <w:sz w:val="20"/>
                <w:szCs w:val="20"/>
                <w:lang w:eastAsia="hr-HR"/>
              </w:rPr>
              <w:t>,</w:t>
            </w:r>
            <w:r w:rsidR="00AF0C4D">
              <w:rPr>
                <w:rFonts w:ascii="Arial" w:eastAsia="Times New Roman" w:hAnsi="Arial" w:cs="Arial"/>
                <w:b/>
                <w:bCs/>
                <w:noProof w:val="0"/>
                <w:sz w:val="20"/>
                <w:szCs w:val="20"/>
                <w:lang w:eastAsia="hr-HR"/>
              </w:rPr>
              <w:t>30</w:t>
            </w:r>
          </w:p>
        </w:tc>
        <w:tc>
          <w:tcPr>
            <w:tcW w:w="1380" w:type="dxa"/>
            <w:noWrap/>
            <w:vAlign w:val="bottom"/>
            <w:hideMark/>
          </w:tcPr>
          <w:p w14:paraId="1FD5E37D"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202,09%</w:t>
            </w:r>
          </w:p>
        </w:tc>
        <w:tc>
          <w:tcPr>
            <w:tcW w:w="1340" w:type="dxa"/>
            <w:noWrap/>
            <w:vAlign w:val="bottom"/>
            <w:hideMark/>
          </w:tcPr>
          <w:p w14:paraId="6B84F53E"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67,49%</w:t>
            </w:r>
          </w:p>
        </w:tc>
      </w:tr>
      <w:tr w:rsidR="002F2638" w:rsidRPr="002F2638" w14:paraId="14FAA4E6" w14:textId="77777777" w:rsidTr="00316BCE">
        <w:trPr>
          <w:trHeight w:val="255"/>
        </w:trPr>
        <w:tc>
          <w:tcPr>
            <w:tcW w:w="8364" w:type="dxa"/>
            <w:noWrap/>
            <w:vAlign w:val="bottom"/>
            <w:hideMark/>
          </w:tcPr>
          <w:p w14:paraId="20A56EC4"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421 Građevinski objekti</w:t>
            </w:r>
          </w:p>
        </w:tc>
        <w:tc>
          <w:tcPr>
            <w:tcW w:w="1520" w:type="dxa"/>
            <w:noWrap/>
            <w:vAlign w:val="bottom"/>
            <w:hideMark/>
          </w:tcPr>
          <w:p w14:paraId="05972A7A" w14:textId="777352F1"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750.860,70</w:t>
            </w:r>
          </w:p>
        </w:tc>
        <w:tc>
          <w:tcPr>
            <w:tcW w:w="1540" w:type="dxa"/>
            <w:noWrap/>
            <w:vAlign w:val="bottom"/>
            <w:hideMark/>
          </w:tcPr>
          <w:p w14:paraId="1345328F"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60B1602E"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2.219.686,27</w:t>
            </w:r>
          </w:p>
        </w:tc>
        <w:tc>
          <w:tcPr>
            <w:tcW w:w="1380" w:type="dxa"/>
            <w:noWrap/>
            <w:vAlign w:val="bottom"/>
            <w:hideMark/>
          </w:tcPr>
          <w:p w14:paraId="0FC3A273"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5F3BD22B"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74DBD79C" w14:textId="77777777" w:rsidTr="00316BCE">
        <w:trPr>
          <w:trHeight w:val="255"/>
        </w:trPr>
        <w:tc>
          <w:tcPr>
            <w:tcW w:w="8364" w:type="dxa"/>
            <w:noWrap/>
            <w:vAlign w:val="bottom"/>
            <w:hideMark/>
          </w:tcPr>
          <w:p w14:paraId="6E94C6E5"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4212 Poslovni objekti</w:t>
            </w:r>
          </w:p>
        </w:tc>
        <w:tc>
          <w:tcPr>
            <w:tcW w:w="1520" w:type="dxa"/>
            <w:noWrap/>
            <w:vAlign w:val="bottom"/>
            <w:hideMark/>
          </w:tcPr>
          <w:p w14:paraId="5C9F39FF" w14:textId="3A9EC606"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330.073,64</w:t>
            </w:r>
          </w:p>
        </w:tc>
        <w:tc>
          <w:tcPr>
            <w:tcW w:w="1540" w:type="dxa"/>
            <w:noWrap/>
            <w:vAlign w:val="bottom"/>
            <w:hideMark/>
          </w:tcPr>
          <w:p w14:paraId="6380E0BF"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623AFBEA"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2.083.076,76</w:t>
            </w:r>
          </w:p>
        </w:tc>
        <w:tc>
          <w:tcPr>
            <w:tcW w:w="1380" w:type="dxa"/>
            <w:noWrap/>
            <w:vAlign w:val="bottom"/>
            <w:hideMark/>
          </w:tcPr>
          <w:p w14:paraId="0BDF3BDE"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0E0870CB"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6A12F15B" w14:textId="77777777" w:rsidTr="00316BCE">
        <w:trPr>
          <w:trHeight w:val="255"/>
        </w:trPr>
        <w:tc>
          <w:tcPr>
            <w:tcW w:w="8364" w:type="dxa"/>
            <w:noWrap/>
            <w:vAlign w:val="bottom"/>
            <w:hideMark/>
          </w:tcPr>
          <w:p w14:paraId="30EB80E5"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4213 Ceste, željeznice i ostali prometni objekti</w:t>
            </w:r>
          </w:p>
        </w:tc>
        <w:tc>
          <w:tcPr>
            <w:tcW w:w="1520" w:type="dxa"/>
            <w:noWrap/>
            <w:vAlign w:val="bottom"/>
            <w:hideMark/>
          </w:tcPr>
          <w:p w14:paraId="55BCA988" w14:textId="199CED7E"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355.910,37</w:t>
            </w:r>
          </w:p>
        </w:tc>
        <w:tc>
          <w:tcPr>
            <w:tcW w:w="1540" w:type="dxa"/>
            <w:noWrap/>
            <w:vAlign w:val="bottom"/>
            <w:hideMark/>
          </w:tcPr>
          <w:p w14:paraId="41C0A62A"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16B37858"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121.972,01</w:t>
            </w:r>
          </w:p>
        </w:tc>
        <w:tc>
          <w:tcPr>
            <w:tcW w:w="1380" w:type="dxa"/>
            <w:noWrap/>
            <w:vAlign w:val="bottom"/>
            <w:hideMark/>
          </w:tcPr>
          <w:p w14:paraId="7E1C8EB3"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289B54DA"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455D6604" w14:textId="77777777" w:rsidTr="00316BCE">
        <w:trPr>
          <w:trHeight w:val="255"/>
        </w:trPr>
        <w:tc>
          <w:tcPr>
            <w:tcW w:w="8364" w:type="dxa"/>
            <w:noWrap/>
            <w:vAlign w:val="bottom"/>
            <w:hideMark/>
          </w:tcPr>
          <w:p w14:paraId="73C218CE"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4214 Ostali građevinski objekti</w:t>
            </w:r>
          </w:p>
        </w:tc>
        <w:tc>
          <w:tcPr>
            <w:tcW w:w="1520" w:type="dxa"/>
            <w:noWrap/>
            <w:vAlign w:val="bottom"/>
            <w:hideMark/>
          </w:tcPr>
          <w:p w14:paraId="783E947D" w14:textId="0347AA7A"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64.876,69</w:t>
            </w:r>
          </w:p>
        </w:tc>
        <w:tc>
          <w:tcPr>
            <w:tcW w:w="1540" w:type="dxa"/>
            <w:noWrap/>
            <w:vAlign w:val="bottom"/>
            <w:hideMark/>
          </w:tcPr>
          <w:p w14:paraId="13D370C8"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319A5564"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14.637,50</w:t>
            </w:r>
          </w:p>
        </w:tc>
        <w:tc>
          <w:tcPr>
            <w:tcW w:w="1380" w:type="dxa"/>
            <w:noWrap/>
            <w:vAlign w:val="bottom"/>
            <w:hideMark/>
          </w:tcPr>
          <w:p w14:paraId="08CAA1AB"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60A8C368"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77D66081" w14:textId="77777777" w:rsidTr="00316BCE">
        <w:trPr>
          <w:trHeight w:val="255"/>
        </w:trPr>
        <w:tc>
          <w:tcPr>
            <w:tcW w:w="8364" w:type="dxa"/>
            <w:noWrap/>
            <w:vAlign w:val="bottom"/>
            <w:hideMark/>
          </w:tcPr>
          <w:p w14:paraId="2B1F7D3F"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422 Postrojenja i oprema</w:t>
            </w:r>
          </w:p>
        </w:tc>
        <w:tc>
          <w:tcPr>
            <w:tcW w:w="1520" w:type="dxa"/>
            <w:noWrap/>
            <w:vAlign w:val="bottom"/>
            <w:hideMark/>
          </w:tcPr>
          <w:p w14:paraId="7214B2E6" w14:textId="7A3AEFAE"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186.968,07</w:t>
            </w:r>
          </w:p>
        </w:tc>
        <w:tc>
          <w:tcPr>
            <w:tcW w:w="1540" w:type="dxa"/>
            <w:noWrap/>
            <w:vAlign w:val="bottom"/>
            <w:hideMark/>
          </w:tcPr>
          <w:p w14:paraId="1F2019AB"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2D856F31" w14:textId="42AA33D2"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126.</w:t>
            </w:r>
            <w:r w:rsidR="00AF0C4D">
              <w:rPr>
                <w:rFonts w:ascii="Arial" w:eastAsia="Times New Roman" w:hAnsi="Arial" w:cs="Arial"/>
                <w:noProof w:val="0"/>
                <w:sz w:val="20"/>
                <w:szCs w:val="20"/>
                <w:lang w:eastAsia="hr-HR"/>
              </w:rPr>
              <w:t>732</w:t>
            </w:r>
            <w:r w:rsidRPr="002F2638">
              <w:rPr>
                <w:rFonts w:ascii="Arial" w:eastAsia="Times New Roman" w:hAnsi="Arial" w:cs="Arial"/>
                <w:noProof w:val="0"/>
                <w:sz w:val="20"/>
                <w:szCs w:val="20"/>
                <w:lang w:eastAsia="hr-HR"/>
              </w:rPr>
              <w:t>,</w:t>
            </w:r>
            <w:r w:rsidR="00AF0C4D">
              <w:rPr>
                <w:rFonts w:ascii="Arial" w:eastAsia="Times New Roman" w:hAnsi="Arial" w:cs="Arial"/>
                <w:noProof w:val="0"/>
                <w:sz w:val="20"/>
                <w:szCs w:val="20"/>
                <w:lang w:eastAsia="hr-HR"/>
              </w:rPr>
              <w:t>29</w:t>
            </w:r>
          </w:p>
        </w:tc>
        <w:tc>
          <w:tcPr>
            <w:tcW w:w="1380" w:type="dxa"/>
            <w:noWrap/>
            <w:vAlign w:val="bottom"/>
            <w:hideMark/>
          </w:tcPr>
          <w:p w14:paraId="73077BDF"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01280863"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7D57C903" w14:textId="77777777" w:rsidTr="00316BCE">
        <w:trPr>
          <w:trHeight w:val="255"/>
        </w:trPr>
        <w:tc>
          <w:tcPr>
            <w:tcW w:w="8364" w:type="dxa"/>
            <w:noWrap/>
            <w:vAlign w:val="bottom"/>
            <w:hideMark/>
          </w:tcPr>
          <w:p w14:paraId="76412AF3"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4221 Uredska oprema i namještaj</w:t>
            </w:r>
          </w:p>
        </w:tc>
        <w:tc>
          <w:tcPr>
            <w:tcW w:w="1520" w:type="dxa"/>
            <w:noWrap/>
            <w:vAlign w:val="bottom"/>
            <w:hideMark/>
          </w:tcPr>
          <w:p w14:paraId="3D199BD9" w14:textId="1D849AFC"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15.441,87</w:t>
            </w:r>
          </w:p>
        </w:tc>
        <w:tc>
          <w:tcPr>
            <w:tcW w:w="1540" w:type="dxa"/>
            <w:noWrap/>
            <w:vAlign w:val="bottom"/>
            <w:hideMark/>
          </w:tcPr>
          <w:p w14:paraId="1A7C9925"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390BD498"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8.610,49</w:t>
            </w:r>
          </w:p>
        </w:tc>
        <w:tc>
          <w:tcPr>
            <w:tcW w:w="1380" w:type="dxa"/>
            <w:noWrap/>
            <w:vAlign w:val="bottom"/>
            <w:hideMark/>
          </w:tcPr>
          <w:p w14:paraId="15E78EE2"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6F612866"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5FBCD53A" w14:textId="77777777" w:rsidTr="00316BCE">
        <w:trPr>
          <w:trHeight w:val="255"/>
        </w:trPr>
        <w:tc>
          <w:tcPr>
            <w:tcW w:w="8364" w:type="dxa"/>
            <w:noWrap/>
            <w:vAlign w:val="bottom"/>
            <w:hideMark/>
          </w:tcPr>
          <w:p w14:paraId="2BC770F3"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4222 Komunikacijska oprema</w:t>
            </w:r>
          </w:p>
        </w:tc>
        <w:tc>
          <w:tcPr>
            <w:tcW w:w="1520" w:type="dxa"/>
            <w:noWrap/>
            <w:vAlign w:val="bottom"/>
            <w:hideMark/>
          </w:tcPr>
          <w:p w14:paraId="1D44F3AB" w14:textId="4EE3DFAD"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281,65</w:t>
            </w:r>
          </w:p>
        </w:tc>
        <w:tc>
          <w:tcPr>
            <w:tcW w:w="1540" w:type="dxa"/>
            <w:noWrap/>
            <w:vAlign w:val="bottom"/>
            <w:hideMark/>
          </w:tcPr>
          <w:p w14:paraId="7944B558"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5BEDE315"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452,13</w:t>
            </w:r>
          </w:p>
        </w:tc>
        <w:tc>
          <w:tcPr>
            <w:tcW w:w="1380" w:type="dxa"/>
            <w:noWrap/>
            <w:vAlign w:val="bottom"/>
            <w:hideMark/>
          </w:tcPr>
          <w:p w14:paraId="502D8F0B"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7ED580D8"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6883295B" w14:textId="77777777" w:rsidTr="00316BCE">
        <w:trPr>
          <w:trHeight w:val="255"/>
        </w:trPr>
        <w:tc>
          <w:tcPr>
            <w:tcW w:w="8364" w:type="dxa"/>
            <w:noWrap/>
            <w:vAlign w:val="bottom"/>
            <w:hideMark/>
          </w:tcPr>
          <w:p w14:paraId="6A4D0E86"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4223 Oprema za održavanje i zaštitu</w:t>
            </w:r>
          </w:p>
        </w:tc>
        <w:tc>
          <w:tcPr>
            <w:tcW w:w="1520" w:type="dxa"/>
            <w:noWrap/>
            <w:vAlign w:val="bottom"/>
            <w:hideMark/>
          </w:tcPr>
          <w:p w14:paraId="29331F92" w14:textId="06F99E52"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11.725,49</w:t>
            </w:r>
          </w:p>
        </w:tc>
        <w:tc>
          <w:tcPr>
            <w:tcW w:w="1540" w:type="dxa"/>
            <w:noWrap/>
            <w:vAlign w:val="bottom"/>
            <w:hideMark/>
          </w:tcPr>
          <w:p w14:paraId="294EE54E"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52BF9CD4" w14:textId="7C728A45" w:rsidR="002F2638" w:rsidRPr="002F2638" w:rsidRDefault="00AF0C4D" w:rsidP="002F2638">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12.855,65</w:t>
            </w:r>
          </w:p>
        </w:tc>
        <w:tc>
          <w:tcPr>
            <w:tcW w:w="1380" w:type="dxa"/>
            <w:noWrap/>
            <w:vAlign w:val="bottom"/>
            <w:hideMark/>
          </w:tcPr>
          <w:p w14:paraId="1BF05366"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6DBC367C"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1083B7F7" w14:textId="77777777" w:rsidTr="00316BCE">
        <w:trPr>
          <w:trHeight w:val="255"/>
        </w:trPr>
        <w:tc>
          <w:tcPr>
            <w:tcW w:w="8364" w:type="dxa"/>
            <w:noWrap/>
            <w:vAlign w:val="bottom"/>
            <w:hideMark/>
          </w:tcPr>
          <w:p w14:paraId="0AD68112"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4227 Uređaji, strojevi i oprema za ostale namjene</w:t>
            </w:r>
          </w:p>
        </w:tc>
        <w:tc>
          <w:tcPr>
            <w:tcW w:w="1520" w:type="dxa"/>
            <w:noWrap/>
            <w:vAlign w:val="bottom"/>
            <w:hideMark/>
          </w:tcPr>
          <w:p w14:paraId="6222506D" w14:textId="781C37BF"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159.519,06</w:t>
            </w:r>
          </w:p>
        </w:tc>
        <w:tc>
          <w:tcPr>
            <w:tcW w:w="1540" w:type="dxa"/>
            <w:noWrap/>
            <w:vAlign w:val="bottom"/>
            <w:hideMark/>
          </w:tcPr>
          <w:p w14:paraId="59744AF9"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5D6D2971"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104.814,02</w:t>
            </w:r>
          </w:p>
        </w:tc>
        <w:tc>
          <w:tcPr>
            <w:tcW w:w="1380" w:type="dxa"/>
            <w:noWrap/>
            <w:vAlign w:val="bottom"/>
            <w:hideMark/>
          </w:tcPr>
          <w:p w14:paraId="3FDBBEF9"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6C3A3803"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5E44798D" w14:textId="77777777" w:rsidTr="00316BCE">
        <w:trPr>
          <w:trHeight w:val="255"/>
        </w:trPr>
        <w:tc>
          <w:tcPr>
            <w:tcW w:w="8364" w:type="dxa"/>
            <w:noWrap/>
            <w:vAlign w:val="bottom"/>
            <w:hideMark/>
          </w:tcPr>
          <w:p w14:paraId="28352F5C"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423 Prijevozna sredstva</w:t>
            </w:r>
          </w:p>
        </w:tc>
        <w:tc>
          <w:tcPr>
            <w:tcW w:w="1520" w:type="dxa"/>
            <w:noWrap/>
            <w:vAlign w:val="bottom"/>
            <w:hideMark/>
          </w:tcPr>
          <w:p w14:paraId="1B66B1D8" w14:textId="1883B124"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199.987,50</w:t>
            </w:r>
          </w:p>
        </w:tc>
        <w:tc>
          <w:tcPr>
            <w:tcW w:w="1540" w:type="dxa"/>
            <w:noWrap/>
            <w:vAlign w:val="bottom"/>
            <w:hideMark/>
          </w:tcPr>
          <w:p w14:paraId="4DC161A4"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0ECBB6EF"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36.999,00</w:t>
            </w:r>
          </w:p>
        </w:tc>
        <w:tc>
          <w:tcPr>
            <w:tcW w:w="1380" w:type="dxa"/>
            <w:noWrap/>
            <w:vAlign w:val="bottom"/>
            <w:hideMark/>
          </w:tcPr>
          <w:p w14:paraId="3835A6F2"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7D526D9F"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7B0B91E6" w14:textId="77777777" w:rsidTr="00316BCE">
        <w:trPr>
          <w:trHeight w:val="255"/>
        </w:trPr>
        <w:tc>
          <w:tcPr>
            <w:tcW w:w="8364" w:type="dxa"/>
            <w:noWrap/>
            <w:vAlign w:val="bottom"/>
            <w:hideMark/>
          </w:tcPr>
          <w:p w14:paraId="03F7FBC1"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4231 Prijevozna sredstva u cestovnom prometu</w:t>
            </w:r>
          </w:p>
        </w:tc>
        <w:tc>
          <w:tcPr>
            <w:tcW w:w="1520" w:type="dxa"/>
            <w:noWrap/>
            <w:vAlign w:val="bottom"/>
            <w:hideMark/>
          </w:tcPr>
          <w:p w14:paraId="5B81D34F" w14:textId="61B24320"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199.987,50</w:t>
            </w:r>
          </w:p>
        </w:tc>
        <w:tc>
          <w:tcPr>
            <w:tcW w:w="1540" w:type="dxa"/>
            <w:noWrap/>
            <w:vAlign w:val="bottom"/>
            <w:hideMark/>
          </w:tcPr>
          <w:p w14:paraId="1E946062"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3D424B8B"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36.999,00</w:t>
            </w:r>
          </w:p>
        </w:tc>
        <w:tc>
          <w:tcPr>
            <w:tcW w:w="1380" w:type="dxa"/>
            <w:noWrap/>
            <w:vAlign w:val="bottom"/>
            <w:hideMark/>
          </w:tcPr>
          <w:p w14:paraId="3358F953"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7761B938"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138216CC" w14:textId="77777777" w:rsidTr="00316BCE">
        <w:trPr>
          <w:trHeight w:val="255"/>
        </w:trPr>
        <w:tc>
          <w:tcPr>
            <w:tcW w:w="8364" w:type="dxa"/>
            <w:noWrap/>
            <w:vAlign w:val="bottom"/>
            <w:hideMark/>
          </w:tcPr>
          <w:p w14:paraId="05E92ECD"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425 Višegodišnji nasadi i osnovno stado</w:t>
            </w:r>
          </w:p>
        </w:tc>
        <w:tc>
          <w:tcPr>
            <w:tcW w:w="1520" w:type="dxa"/>
            <w:noWrap/>
            <w:vAlign w:val="bottom"/>
            <w:hideMark/>
          </w:tcPr>
          <w:p w14:paraId="5DB526E4" w14:textId="73E5990E"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0,00</w:t>
            </w:r>
          </w:p>
        </w:tc>
        <w:tc>
          <w:tcPr>
            <w:tcW w:w="1540" w:type="dxa"/>
            <w:noWrap/>
            <w:vAlign w:val="bottom"/>
            <w:hideMark/>
          </w:tcPr>
          <w:p w14:paraId="09A1F06B"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2490E874"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8.652,04</w:t>
            </w:r>
          </w:p>
        </w:tc>
        <w:tc>
          <w:tcPr>
            <w:tcW w:w="1380" w:type="dxa"/>
            <w:noWrap/>
            <w:vAlign w:val="bottom"/>
            <w:hideMark/>
          </w:tcPr>
          <w:p w14:paraId="66326ABA"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37355170"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241A2915" w14:textId="77777777" w:rsidTr="00316BCE">
        <w:trPr>
          <w:trHeight w:val="255"/>
        </w:trPr>
        <w:tc>
          <w:tcPr>
            <w:tcW w:w="8364" w:type="dxa"/>
            <w:noWrap/>
            <w:vAlign w:val="bottom"/>
            <w:hideMark/>
          </w:tcPr>
          <w:p w14:paraId="00B1532D"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4251 Višegodišnji nasadi</w:t>
            </w:r>
          </w:p>
        </w:tc>
        <w:tc>
          <w:tcPr>
            <w:tcW w:w="1520" w:type="dxa"/>
            <w:noWrap/>
            <w:vAlign w:val="bottom"/>
            <w:hideMark/>
          </w:tcPr>
          <w:p w14:paraId="2DD08844" w14:textId="7BFAB46B"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0,00</w:t>
            </w:r>
          </w:p>
        </w:tc>
        <w:tc>
          <w:tcPr>
            <w:tcW w:w="1540" w:type="dxa"/>
            <w:noWrap/>
            <w:vAlign w:val="bottom"/>
            <w:hideMark/>
          </w:tcPr>
          <w:p w14:paraId="340864E8"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4113F335"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8.652,04</w:t>
            </w:r>
          </w:p>
        </w:tc>
        <w:tc>
          <w:tcPr>
            <w:tcW w:w="1380" w:type="dxa"/>
            <w:noWrap/>
            <w:vAlign w:val="bottom"/>
            <w:hideMark/>
          </w:tcPr>
          <w:p w14:paraId="35660F0F"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275C89AB"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2CA4040A" w14:textId="77777777" w:rsidTr="00316BCE">
        <w:trPr>
          <w:trHeight w:val="255"/>
        </w:trPr>
        <w:tc>
          <w:tcPr>
            <w:tcW w:w="8364" w:type="dxa"/>
            <w:noWrap/>
            <w:vAlign w:val="bottom"/>
            <w:hideMark/>
          </w:tcPr>
          <w:p w14:paraId="1AA6DACE"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426 Nematerijalna proizvedena imovina</w:t>
            </w:r>
          </w:p>
        </w:tc>
        <w:tc>
          <w:tcPr>
            <w:tcW w:w="1520" w:type="dxa"/>
            <w:noWrap/>
            <w:vAlign w:val="bottom"/>
            <w:hideMark/>
          </w:tcPr>
          <w:p w14:paraId="0E24D1F4" w14:textId="2FC9FCE2"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52.529,81</w:t>
            </w:r>
          </w:p>
        </w:tc>
        <w:tc>
          <w:tcPr>
            <w:tcW w:w="1540" w:type="dxa"/>
            <w:noWrap/>
            <w:vAlign w:val="bottom"/>
            <w:hideMark/>
          </w:tcPr>
          <w:p w14:paraId="35972B33"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036107CB"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13.185,70</w:t>
            </w:r>
          </w:p>
        </w:tc>
        <w:tc>
          <w:tcPr>
            <w:tcW w:w="1380" w:type="dxa"/>
            <w:noWrap/>
            <w:vAlign w:val="bottom"/>
            <w:hideMark/>
          </w:tcPr>
          <w:p w14:paraId="3C749611"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5FADE12A"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76646E9F" w14:textId="77777777" w:rsidTr="00316BCE">
        <w:trPr>
          <w:trHeight w:val="255"/>
        </w:trPr>
        <w:tc>
          <w:tcPr>
            <w:tcW w:w="8364" w:type="dxa"/>
            <w:noWrap/>
            <w:vAlign w:val="bottom"/>
            <w:hideMark/>
          </w:tcPr>
          <w:p w14:paraId="2B3BD02C"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4262 Ulaganja u računalne programe</w:t>
            </w:r>
          </w:p>
        </w:tc>
        <w:tc>
          <w:tcPr>
            <w:tcW w:w="1520" w:type="dxa"/>
            <w:noWrap/>
            <w:vAlign w:val="bottom"/>
            <w:hideMark/>
          </w:tcPr>
          <w:p w14:paraId="30ADE7F9" w14:textId="081F39BB"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47.279,81</w:t>
            </w:r>
          </w:p>
        </w:tc>
        <w:tc>
          <w:tcPr>
            <w:tcW w:w="1540" w:type="dxa"/>
            <w:noWrap/>
            <w:vAlign w:val="bottom"/>
            <w:hideMark/>
          </w:tcPr>
          <w:p w14:paraId="1AA919F2"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64550E43"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13.185,70</w:t>
            </w:r>
          </w:p>
        </w:tc>
        <w:tc>
          <w:tcPr>
            <w:tcW w:w="1380" w:type="dxa"/>
            <w:noWrap/>
            <w:vAlign w:val="bottom"/>
            <w:hideMark/>
          </w:tcPr>
          <w:p w14:paraId="2E1106C5"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5E3D72A8"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F22678" w:rsidRPr="002F2638" w14:paraId="2E8F0BB0" w14:textId="77777777" w:rsidTr="00316BCE">
        <w:trPr>
          <w:trHeight w:val="255"/>
        </w:trPr>
        <w:tc>
          <w:tcPr>
            <w:tcW w:w="8364" w:type="dxa"/>
            <w:noWrap/>
            <w:vAlign w:val="bottom"/>
          </w:tcPr>
          <w:p w14:paraId="605E5F67" w14:textId="70A07DD9" w:rsidR="00F22678" w:rsidRPr="002F2638" w:rsidRDefault="00F22678" w:rsidP="002F2638">
            <w:pPr>
              <w:spacing w:after="0" w:line="240" w:lineRule="auto"/>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4263 Umjetnička, literarna i znanstvena djela</w:t>
            </w:r>
          </w:p>
        </w:tc>
        <w:tc>
          <w:tcPr>
            <w:tcW w:w="1520" w:type="dxa"/>
            <w:noWrap/>
            <w:vAlign w:val="bottom"/>
          </w:tcPr>
          <w:p w14:paraId="1F7ED301" w14:textId="1780CC12" w:rsidR="00F2267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5.250,00</w:t>
            </w:r>
          </w:p>
        </w:tc>
        <w:tc>
          <w:tcPr>
            <w:tcW w:w="1540" w:type="dxa"/>
            <w:noWrap/>
            <w:vAlign w:val="bottom"/>
          </w:tcPr>
          <w:p w14:paraId="5F718602" w14:textId="77777777" w:rsidR="00F22678" w:rsidRPr="002F2638" w:rsidRDefault="00F2267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tcPr>
          <w:p w14:paraId="212EE0DB" w14:textId="1C0B1C27" w:rsidR="00F22678" w:rsidRPr="002F2638" w:rsidRDefault="00F22678" w:rsidP="002F2638">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0,00</w:t>
            </w:r>
          </w:p>
        </w:tc>
        <w:tc>
          <w:tcPr>
            <w:tcW w:w="1380" w:type="dxa"/>
            <w:noWrap/>
            <w:vAlign w:val="bottom"/>
          </w:tcPr>
          <w:p w14:paraId="1E74FB24" w14:textId="77777777" w:rsidR="00F22678" w:rsidRPr="002F2638" w:rsidRDefault="00F2267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tcPr>
          <w:p w14:paraId="08D355CB" w14:textId="77777777" w:rsidR="00F22678" w:rsidRPr="002F2638" w:rsidRDefault="00F2267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69ABFD01" w14:textId="77777777" w:rsidTr="00316BCE">
        <w:trPr>
          <w:trHeight w:val="255"/>
        </w:trPr>
        <w:tc>
          <w:tcPr>
            <w:tcW w:w="8364" w:type="dxa"/>
            <w:noWrap/>
            <w:vAlign w:val="bottom"/>
            <w:hideMark/>
          </w:tcPr>
          <w:p w14:paraId="05F4B091" w14:textId="77777777" w:rsidR="002F2638" w:rsidRPr="002F2638" w:rsidRDefault="002F2638" w:rsidP="002F2638">
            <w:pPr>
              <w:spacing w:after="0" w:line="240" w:lineRule="auto"/>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lastRenderedPageBreak/>
              <w:t>45 Rashodi za dodatna ulaganja na nefinancijskoj imovini</w:t>
            </w:r>
          </w:p>
        </w:tc>
        <w:tc>
          <w:tcPr>
            <w:tcW w:w="1520" w:type="dxa"/>
            <w:noWrap/>
            <w:vAlign w:val="bottom"/>
            <w:hideMark/>
          </w:tcPr>
          <w:p w14:paraId="1726663F" w14:textId="77777777" w:rsidR="002F2638" w:rsidRPr="002F2638" w:rsidRDefault="002F2638" w:rsidP="00316BCE">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607.198,58</w:t>
            </w:r>
          </w:p>
        </w:tc>
        <w:tc>
          <w:tcPr>
            <w:tcW w:w="1540" w:type="dxa"/>
            <w:noWrap/>
            <w:vAlign w:val="bottom"/>
            <w:hideMark/>
          </w:tcPr>
          <w:p w14:paraId="372D41E0"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1.304.000,00</w:t>
            </w:r>
          </w:p>
        </w:tc>
        <w:tc>
          <w:tcPr>
            <w:tcW w:w="1660" w:type="dxa"/>
            <w:noWrap/>
            <w:vAlign w:val="bottom"/>
            <w:hideMark/>
          </w:tcPr>
          <w:p w14:paraId="5E44F0AF"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673.371,77</w:t>
            </w:r>
          </w:p>
        </w:tc>
        <w:tc>
          <w:tcPr>
            <w:tcW w:w="1380" w:type="dxa"/>
            <w:noWrap/>
            <w:vAlign w:val="bottom"/>
            <w:hideMark/>
          </w:tcPr>
          <w:p w14:paraId="15D26043"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110,90%</w:t>
            </w:r>
          </w:p>
        </w:tc>
        <w:tc>
          <w:tcPr>
            <w:tcW w:w="1340" w:type="dxa"/>
            <w:noWrap/>
            <w:vAlign w:val="bottom"/>
            <w:hideMark/>
          </w:tcPr>
          <w:p w14:paraId="42C3B964"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51,64%</w:t>
            </w:r>
          </w:p>
        </w:tc>
      </w:tr>
      <w:tr w:rsidR="002F2638" w:rsidRPr="002F2638" w14:paraId="2A6CB278" w14:textId="77777777" w:rsidTr="00316BCE">
        <w:trPr>
          <w:trHeight w:val="255"/>
        </w:trPr>
        <w:tc>
          <w:tcPr>
            <w:tcW w:w="8364" w:type="dxa"/>
            <w:noWrap/>
            <w:vAlign w:val="bottom"/>
            <w:hideMark/>
          </w:tcPr>
          <w:p w14:paraId="0615FABD"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451 Dodatna ulaganja na građevinskim objektima</w:t>
            </w:r>
          </w:p>
        </w:tc>
        <w:tc>
          <w:tcPr>
            <w:tcW w:w="1520" w:type="dxa"/>
            <w:noWrap/>
            <w:vAlign w:val="bottom"/>
            <w:hideMark/>
          </w:tcPr>
          <w:p w14:paraId="1440E34E" w14:textId="36510687"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559.531,08</w:t>
            </w:r>
          </w:p>
        </w:tc>
        <w:tc>
          <w:tcPr>
            <w:tcW w:w="1540" w:type="dxa"/>
            <w:noWrap/>
            <w:vAlign w:val="bottom"/>
            <w:hideMark/>
          </w:tcPr>
          <w:p w14:paraId="185CD51F"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3C68B910"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656.184,27</w:t>
            </w:r>
          </w:p>
        </w:tc>
        <w:tc>
          <w:tcPr>
            <w:tcW w:w="1380" w:type="dxa"/>
            <w:noWrap/>
            <w:vAlign w:val="bottom"/>
            <w:hideMark/>
          </w:tcPr>
          <w:p w14:paraId="18907A80"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79B83240"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09647F75" w14:textId="77777777" w:rsidTr="00316BCE">
        <w:trPr>
          <w:trHeight w:val="255"/>
        </w:trPr>
        <w:tc>
          <w:tcPr>
            <w:tcW w:w="8364" w:type="dxa"/>
            <w:noWrap/>
            <w:vAlign w:val="bottom"/>
            <w:hideMark/>
          </w:tcPr>
          <w:p w14:paraId="27076AC1"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4511 Dodatna ulaganja na građevinskim objektima</w:t>
            </w:r>
          </w:p>
        </w:tc>
        <w:tc>
          <w:tcPr>
            <w:tcW w:w="1520" w:type="dxa"/>
            <w:noWrap/>
            <w:vAlign w:val="bottom"/>
            <w:hideMark/>
          </w:tcPr>
          <w:p w14:paraId="62973AB0" w14:textId="20962BD1"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559.531,08</w:t>
            </w:r>
          </w:p>
        </w:tc>
        <w:tc>
          <w:tcPr>
            <w:tcW w:w="1540" w:type="dxa"/>
            <w:noWrap/>
            <w:vAlign w:val="bottom"/>
            <w:hideMark/>
          </w:tcPr>
          <w:p w14:paraId="5EB36434"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2317F8CF"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656.184,27</w:t>
            </w:r>
          </w:p>
        </w:tc>
        <w:tc>
          <w:tcPr>
            <w:tcW w:w="1380" w:type="dxa"/>
            <w:noWrap/>
            <w:vAlign w:val="bottom"/>
            <w:hideMark/>
          </w:tcPr>
          <w:p w14:paraId="69B0CF79"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3F145097"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0C6E00EA" w14:textId="77777777" w:rsidTr="00316BCE">
        <w:trPr>
          <w:trHeight w:val="255"/>
        </w:trPr>
        <w:tc>
          <w:tcPr>
            <w:tcW w:w="8364" w:type="dxa"/>
            <w:noWrap/>
            <w:vAlign w:val="bottom"/>
            <w:hideMark/>
          </w:tcPr>
          <w:p w14:paraId="6F7A73BB"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452 Dodatna ulaganja na postrojenjima i opremi</w:t>
            </w:r>
          </w:p>
        </w:tc>
        <w:tc>
          <w:tcPr>
            <w:tcW w:w="1520" w:type="dxa"/>
            <w:noWrap/>
            <w:vAlign w:val="bottom"/>
            <w:hideMark/>
          </w:tcPr>
          <w:p w14:paraId="47B6D108" w14:textId="3D54F588"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43.261,25</w:t>
            </w:r>
          </w:p>
        </w:tc>
        <w:tc>
          <w:tcPr>
            <w:tcW w:w="1540" w:type="dxa"/>
            <w:noWrap/>
            <w:vAlign w:val="bottom"/>
            <w:hideMark/>
          </w:tcPr>
          <w:p w14:paraId="4B7E02BC"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3C3BD68A"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17.187,50</w:t>
            </w:r>
          </w:p>
        </w:tc>
        <w:tc>
          <w:tcPr>
            <w:tcW w:w="1380" w:type="dxa"/>
            <w:noWrap/>
            <w:vAlign w:val="bottom"/>
            <w:hideMark/>
          </w:tcPr>
          <w:p w14:paraId="5EA249B7"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12F2ECAA"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31E81E66" w14:textId="77777777" w:rsidTr="00316BCE">
        <w:trPr>
          <w:trHeight w:val="255"/>
        </w:trPr>
        <w:tc>
          <w:tcPr>
            <w:tcW w:w="8364" w:type="dxa"/>
            <w:noWrap/>
            <w:vAlign w:val="bottom"/>
            <w:hideMark/>
          </w:tcPr>
          <w:p w14:paraId="7325CB99"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4521 Dodatna ulaganja na postrojenjima i opremi</w:t>
            </w:r>
          </w:p>
        </w:tc>
        <w:tc>
          <w:tcPr>
            <w:tcW w:w="1520" w:type="dxa"/>
            <w:noWrap/>
            <w:vAlign w:val="bottom"/>
            <w:hideMark/>
          </w:tcPr>
          <w:p w14:paraId="0C00AE70" w14:textId="4CA1CD75"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43.261,025</w:t>
            </w:r>
          </w:p>
        </w:tc>
        <w:tc>
          <w:tcPr>
            <w:tcW w:w="1540" w:type="dxa"/>
            <w:noWrap/>
            <w:vAlign w:val="bottom"/>
            <w:hideMark/>
          </w:tcPr>
          <w:p w14:paraId="1130A9ED"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12F39529"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17.187,50</w:t>
            </w:r>
          </w:p>
        </w:tc>
        <w:tc>
          <w:tcPr>
            <w:tcW w:w="1380" w:type="dxa"/>
            <w:noWrap/>
            <w:vAlign w:val="bottom"/>
            <w:hideMark/>
          </w:tcPr>
          <w:p w14:paraId="25ADF1E1"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1D25101E"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F22678" w:rsidRPr="002F2638" w14:paraId="3ACC7B74" w14:textId="77777777" w:rsidTr="00316BCE">
        <w:trPr>
          <w:trHeight w:val="255"/>
        </w:trPr>
        <w:tc>
          <w:tcPr>
            <w:tcW w:w="8364" w:type="dxa"/>
            <w:noWrap/>
            <w:vAlign w:val="bottom"/>
          </w:tcPr>
          <w:p w14:paraId="4440CC97" w14:textId="4AB3B914" w:rsidR="00F22678" w:rsidRPr="002F2638" w:rsidRDefault="00F22678" w:rsidP="002F2638">
            <w:pPr>
              <w:spacing w:after="0" w:line="240" w:lineRule="auto"/>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453 Dodatna ulaganja na prijevoznim sredstvima</w:t>
            </w:r>
          </w:p>
        </w:tc>
        <w:tc>
          <w:tcPr>
            <w:tcW w:w="1520" w:type="dxa"/>
            <w:noWrap/>
            <w:vAlign w:val="bottom"/>
          </w:tcPr>
          <w:p w14:paraId="04F59487" w14:textId="6D2D744D" w:rsidR="00F2267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4.406,25</w:t>
            </w:r>
          </w:p>
        </w:tc>
        <w:tc>
          <w:tcPr>
            <w:tcW w:w="1540" w:type="dxa"/>
            <w:noWrap/>
            <w:vAlign w:val="bottom"/>
          </w:tcPr>
          <w:p w14:paraId="5C4FA016" w14:textId="77777777" w:rsidR="00F22678" w:rsidRPr="002F2638" w:rsidRDefault="00F2267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tcPr>
          <w:p w14:paraId="75BD49CD" w14:textId="323E2A90" w:rsidR="00F22678" w:rsidRPr="002F2638" w:rsidRDefault="00F22678" w:rsidP="002F2638">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0,00</w:t>
            </w:r>
          </w:p>
        </w:tc>
        <w:tc>
          <w:tcPr>
            <w:tcW w:w="1380" w:type="dxa"/>
            <w:noWrap/>
            <w:vAlign w:val="bottom"/>
          </w:tcPr>
          <w:p w14:paraId="79C52731" w14:textId="77777777" w:rsidR="00F22678" w:rsidRPr="002F2638" w:rsidRDefault="00F2267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tcPr>
          <w:p w14:paraId="1B7D8E65" w14:textId="77777777" w:rsidR="00F22678" w:rsidRPr="002F2638" w:rsidRDefault="00F22678" w:rsidP="002F2638">
            <w:pPr>
              <w:spacing w:after="0" w:line="240" w:lineRule="auto"/>
              <w:jc w:val="right"/>
              <w:rPr>
                <w:rFonts w:ascii="Times New Roman" w:eastAsia="Times New Roman" w:hAnsi="Times New Roman"/>
                <w:noProof w:val="0"/>
                <w:sz w:val="20"/>
                <w:szCs w:val="20"/>
                <w:lang w:eastAsia="hr-HR"/>
              </w:rPr>
            </w:pPr>
          </w:p>
        </w:tc>
      </w:tr>
      <w:tr w:rsidR="00F22678" w:rsidRPr="002F2638" w14:paraId="17FCD498" w14:textId="77777777" w:rsidTr="00316BCE">
        <w:trPr>
          <w:trHeight w:val="255"/>
        </w:trPr>
        <w:tc>
          <w:tcPr>
            <w:tcW w:w="8364" w:type="dxa"/>
            <w:noWrap/>
            <w:vAlign w:val="bottom"/>
          </w:tcPr>
          <w:p w14:paraId="795A8822" w14:textId="102D1A89" w:rsidR="00F22678" w:rsidRPr="002F2638" w:rsidRDefault="00F22678" w:rsidP="002F2638">
            <w:pPr>
              <w:spacing w:after="0" w:line="240" w:lineRule="auto"/>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 xml:space="preserve">4531 </w:t>
            </w:r>
            <w:r w:rsidRPr="00F22678">
              <w:rPr>
                <w:rFonts w:ascii="Arial" w:eastAsia="Times New Roman" w:hAnsi="Arial" w:cs="Arial"/>
                <w:noProof w:val="0"/>
                <w:sz w:val="20"/>
                <w:szCs w:val="20"/>
                <w:lang w:eastAsia="hr-HR"/>
              </w:rPr>
              <w:t>Dodatna ulaganja na prijevoznim sredstvima</w:t>
            </w:r>
          </w:p>
        </w:tc>
        <w:tc>
          <w:tcPr>
            <w:tcW w:w="1520" w:type="dxa"/>
            <w:noWrap/>
            <w:vAlign w:val="bottom"/>
          </w:tcPr>
          <w:p w14:paraId="2125826E" w14:textId="7CC51F08" w:rsidR="00F2267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4.406,25</w:t>
            </w:r>
          </w:p>
        </w:tc>
        <w:tc>
          <w:tcPr>
            <w:tcW w:w="1540" w:type="dxa"/>
            <w:noWrap/>
            <w:vAlign w:val="bottom"/>
          </w:tcPr>
          <w:p w14:paraId="37097607" w14:textId="77777777" w:rsidR="00F22678" w:rsidRPr="002F2638" w:rsidRDefault="00F2267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tcPr>
          <w:p w14:paraId="0101A9A3" w14:textId="35B455ED" w:rsidR="00F22678" w:rsidRPr="002F2638" w:rsidRDefault="00F22678" w:rsidP="002F2638">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0,00</w:t>
            </w:r>
          </w:p>
        </w:tc>
        <w:tc>
          <w:tcPr>
            <w:tcW w:w="1380" w:type="dxa"/>
            <w:noWrap/>
            <w:vAlign w:val="bottom"/>
          </w:tcPr>
          <w:p w14:paraId="37D58372" w14:textId="77777777" w:rsidR="00F22678" w:rsidRPr="002F2638" w:rsidRDefault="00F2267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tcPr>
          <w:p w14:paraId="15206CDB" w14:textId="77777777" w:rsidR="00F22678" w:rsidRPr="002F2638" w:rsidRDefault="00F22678" w:rsidP="002F2638">
            <w:pPr>
              <w:spacing w:after="0" w:line="240" w:lineRule="auto"/>
              <w:jc w:val="right"/>
              <w:rPr>
                <w:rFonts w:ascii="Times New Roman" w:eastAsia="Times New Roman" w:hAnsi="Times New Roman"/>
                <w:noProof w:val="0"/>
                <w:sz w:val="20"/>
                <w:szCs w:val="20"/>
                <w:lang w:eastAsia="hr-HR"/>
              </w:rPr>
            </w:pPr>
          </w:p>
        </w:tc>
      </w:tr>
    </w:tbl>
    <w:p w14:paraId="1D1C844A" w14:textId="77777777" w:rsidR="009B6531" w:rsidRPr="000131A4" w:rsidRDefault="009B6531" w:rsidP="000131A4">
      <w:pPr>
        <w:spacing w:after="0"/>
        <w:jc w:val="both"/>
        <w:rPr>
          <w:rFonts w:asciiTheme="minorHAnsi" w:hAnsiTheme="minorHAnsi" w:cstheme="minorHAnsi"/>
          <w:color w:val="000000" w:themeColor="text1"/>
          <w:sz w:val="20"/>
          <w:szCs w:val="20"/>
        </w:rPr>
      </w:pPr>
    </w:p>
    <w:p w14:paraId="31BD883C" w14:textId="77777777" w:rsidR="00780F06" w:rsidRPr="002A2646" w:rsidRDefault="00780F06" w:rsidP="002A2646">
      <w:pPr>
        <w:spacing w:after="0"/>
        <w:jc w:val="both"/>
        <w:rPr>
          <w:rFonts w:ascii="Times New Roman" w:hAnsi="Times New Roman"/>
          <w:color w:val="000000" w:themeColor="text1"/>
          <w:sz w:val="24"/>
          <w:szCs w:val="24"/>
        </w:rPr>
      </w:pPr>
    </w:p>
    <w:p w14:paraId="6201CBDE" w14:textId="77777777" w:rsidR="002A2646" w:rsidRPr="00734A14" w:rsidRDefault="002A2646" w:rsidP="0051572A">
      <w:pPr>
        <w:autoSpaceDE w:val="0"/>
        <w:autoSpaceDN w:val="0"/>
        <w:adjustRightInd w:val="0"/>
        <w:spacing w:after="0" w:line="240" w:lineRule="auto"/>
        <w:jc w:val="center"/>
        <w:rPr>
          <w:rFonts w:ascii="Times New Roman" w:eastAsiaTheme="minorHAnsi" w:hAnsi="Times New Roman"/>
          <w:b/>
          <w:bCs/>
          <w:noProof w:val="0"/>
          <w:sz w:val="24"/>
          <w:szCs w:val="24"/>
        </w:rPr>
      </w:pPr>
      <w:bookmarkStart w:id="2" w:name="_Hlk18494594"/>
      <w:bookmarkEnd w:id="1"/>
    </w:p>
    <w:p w14:paraId="0C3575B5" w14:textId="6F98626C" w:rsidR="0051572A" w:rsidRDefault="008E18BE" w:rsidP="008E18BE">
      <w:pPr>
        <w:spacing w:after="0"/>
        <w:jc w:val="both"/>
        <w:rPr>
          <w:rFonts w:ascii="Arial" w:hAnsi="Arial" w:cs="Arial"/>
        </w:rPr>
      </w:pPr>
      <w:bookmarkStart w:id="3" w:name="_Hlk66092338"/>
      <w:r>
        <w:rPr>
          <w:rFonts w:ascii="Arial" w:hAnsi="Arial" w:cs="Arial"/>
        </w:rPr>
        <w:t>I</w:t>
      </w:r>
      <w:r w:rsidRPr="008E18BE">
        <w:rPr>
          <w:rFonts w:ascii="Arial" w:hAnsi="Arial" w:cs="Arial"/>
        </w:rPr>
        <w:t xml:space="preserve">zvještaj o prihodim i rashodima </w:t>
      </w:r>
      <w:r w:rsidR="0051572A" w:rsidRPr="008E18BE">
        <w:rPr>
          <w:rFonts w:ascii="Arial" w:hAnsi="Arial" w:cs="Arial"/>
        </w:rPr>
        <w:t>prema izvorima financiranja daje se u slijedećoj tablici:</w:t>
      </w:r>
    </w:p>
    <w:p w14:paraId="06492418" w14:textId="77777777" w:rsidR="008E18BE" w:rsidRDefault="008E18BE" w:rsidP="008E18BE">
      <w:pPr>
        <w:spacing w:after="0"/>
        <w:jc w:val="both"/>
        <w:rPr>
          <w:rFonts w:ascii="Arial" w:hAnsi="Arial" w:cs="Arial"/>
        </w:rPr>
      </w:pPr>
    </w:p>
    <w:tbl>
      <w:tblPr>
        <w:tblW w:w="15696" w:type="dxa"/>
        <w:tblLook w:val="04A0" w:firstRow="1" w:lastRow="0" w:firstColumn="1" w:lastColumn="0" w:noHBand="0" w:noVBand="1"/>
      </w:tblPr>
      <w:tblGrid>
        <w:gridCol w:w="6096"/>
        <w:gridCol w:w="1920"/>
        <w:gridCol w:w="1920"/>
        <w:gridCol w:w="1920"/>
        <w:gridCol w:w="1920"/>
        <w:gridCol w:w="1920"/>
      </w:tblGrid>
      <w:tr w:rsidR="00CE5F82" w:rsidRPr="00CE5F82" w14:paraId="481F9C86" w14:textId="77777777" w:rsidTr="00CE5F82">
        <w:trPr>
          <w:trHeight w:val="255"/>
        </w:trPr>
        <w:tc>
          <w:tcPr>
            <w:tcW w:w="6096" w:type="dxa"/>
            <w:tcBorders>
              <w:top w:val="nil"/>
              <w:left w:val="nil"/>
              <w:bottom w:val="nil"/>
              <w:right w:val="nil"/>
            </w:tcBorders>
            <w:shd w:val="clear" w:color="000000" w:fill="C0C0C0"/>
            <w:noWrap/>
            <w:vAlign w:val="bottom"/>
            <w:hideMark/>
          </w:tcPr>
          <w:p w14:paraId="561B6EC0" w14:textId="77777777" w:rsidR="00CE5F82" w:rsidRPr="00CE5F82" w:rsidRDefault="00CE5F82" w:rsidP="00CE5F82">
            <w:pPr>
              <w:spacing w:after="0" w:line="240" w:lineRule="auto"/>
              <w:jc w:val="center"/>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Račun / opis</w:t>
            </w:r>
          </w:p>
        </w:tc>
        <w:tc>
          <w:tcPr>
            <w:tcW w:w="1920" w:type="dxa"/>
            <w:tcBorders>
              <w:top w:val="nil"/>
              <w:left w:val="nil"/>
              <w:bottom w:val="nil"/>
              <w:right w:val="nil"/>
            </w:tcBorders>
            <w:shd w:val="clear" w:color="000000" w:fill="C0C0C0"/>
            <w:noWrap/>
            <w:vAlign w:val="bottom"/>
            <w:hideMark/>
          </w:tcPr>
          <w:p w14:paraId="7574AACA" w14:textId="77777777" w:rsidR="00CE5F82" w:rsidRPr="00CE5F82" w:rsidRDefault="00CE5F82" w:rsidP="00CE5F82">
            <w:pPr>
              <w:spacing w:after="0" w:line="240" w:lineRule="auto"/>
              <w:jc w:val="center"/>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Izvršenje 2024.</w:t>
            </w:r>
          </w:p>
        </w:tc>
        <w:tc>
          <w:tcPr>
            <w:tcW w:w="1920" w:type="dxa"/>
            <w:tcBorders>
              <w:top w:val="nil"/>
              <w:left w:val="nil"/>
              <w:bottom w:val="nil"/>
              <w:right w:val="nil"/>
            </w:tcBorders>
            <w:shd w:val="clear" w:color="000000" w:fill="C0C0C0"/>
            <w:noWrap/>
            <w:vAlign w:val="bottom"/>
            <w:hideMark/>
          </w:tcPr>
          <w:p w14:paraId="17C90EEE" w14:textId="77777777" w:rsidR="00CE5F82" w:rsidRPr="00CE5F82" w:rsidRDefault="00CE5F82" w:rsidP="00CE5F82">
            <w:pPr>
              <w:spacing w:after="0" w:line="240" w:lineRule="auto"/>
              <w:jc w:val="center"/>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Izvorni plan 2025.</w:t>
            </w:r>
          </w:p>
        </w:tc>
        <w:tc>
          <w:tcPr>
            <w:tcW w:w="1920" w:type="dxa"/>
            <w:tcBorders>
              <w:top w:val="nil"/>
              <w:left w:val="nil"/>
              <w:bottom w:val="nil"/>
              <w:right w:val="nil"/>
            </w:tcBorders>
            <w:shd w:val="clear" w:color="000000" w:fill="C0C0C0"/>
            <w:noWrap/>
            <w:vAlign w:val="bottom"/>
            <w:hideMark/>
          </w:tcPr>
          <w:p w14:paraId="174E8A91" w14:textId="77777777" w:rsidR="00CE5F82" w:rsidRPr="00CE5F82" w:rsidRDefault="00CE5F82" w:rsidP="00CE5F82">
            <w:pPr>
              <w:spacing w:after="0" w:line="240" w:lineRule="auto"/>
              <w:jc w:val="center"/>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Izvršenje 2025.</w:t>
            </w:r>
          </w:p>
        </w:tc>
        <w:tc>
          <w:tcPr>
            <w:tcW w:w="1920" w:type="dxa"/>
            <w:tcBorders>
              <w:top w:val="nil"/>
              <w:left w:val="nil"/>
              <w:bottom w:val="nil"/>
              <w:right w:val="nil"/>
            </w:tcBorders>
            <w:shd w:val="clear" w:color="000000" w:fill="C0C0C0"/>
            <w:noWrap/>
            <w:vAlign w:val="bottom"/>
            <w:hideMark/>
          </w:tcPr>
          <w:p w14:paraId="3B26A8CE" w14:textId="77777777" w:rsidR="00CE5F82" w:rsidRPr="00CE5F82" w:rsidRDefault="00CE5F82" w:rsidP="00CE5F82">
            <w:pPr>
              <w:spacing w:after="0" w:line="240" w:lineRule="auto"/>
              <w:jc w:val="center"/>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Indeks  3/1</w:t>
            </w:r>
          </w:p>
        </w:tc>
        <w:tc>
          <w:tcPr>
            <w:tcW w:w="1920" w:type="dxa"/>
            <w:tcBorders>
              <w:top w:val="nil"/>
              <w:left w:val="nil"/>
              <w:bottom w:val="nil"/>
              <w:right w:val="nil"/>
            </w:tcBorders>
            <w:shd w:val="clear" w:color="000000" w:fill="C0C0C0"/>
            <w:noWrap/>
            <w:vAlign w:val="bottom"/>
            <w:hideMark/>
          </w:tcPr>
          <w:p w14:paraId="5526AF4A" w14:textId="77777777" w:rsidR="00CE5F82" w:rsidRPr="00CE5F82" w:rsidRDefault="00CE5F82" w:rsidP="00CE5F82">
            <w:pPr>
              <w:spacing w:after="0" w:line="240" w:lineRule="auto"/>
              <w:jc w:val="center"/>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Indeks  3/2</w:t>
            </w:r>
          </w:p>
        </w:tc>
      </w:tr>
      <w:tr w:rsidR="00CE5F82" w:rsidRPr="00CE5F82" w14:paraId="08F38801" w14:textId="77777777" w:rsidTr="00CE5F82">
        <w:trPr>
          <w:trHeight w:val="255"/>
        </w:trPr>
        <w:tc>
          <w:tcPr>
            <w:tcW w:w="6096" w:type="dxa"/>
            <w:tcBorders>
              <w:top w:val="nil"/>
              <w:left w:val="nil"/>
              <w:bottom w:val="nil"/>
              <w:right w:val="nil"/>
            </w:tcBorders>
            <w:shd w:val="clear" w:color="000000" w:fill="C0C0C0"/>
            <w:noWrap/>
            <w:vAlign w:val="bottom"/>
            <w:hideMark/>
          </w:tcPr>
          <w:p w14:paraId="7FC49712" w14:textId="77777777" w:rsidR="00CE5F82" w:rsidRPr="00CE5F82" w:rsidRDefault="00CE5F82" w:rsidP="00CE5F82">
            <w:pPr>
              <w:spacing w:after="0" w:line="240" w:lineRule="auto"/>
              <w:jc w:val="center"/>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PRIHODI I RASHODI PREMA IZVORIMA FINANCIRANJA</w:t>
            </w:r>
          </w:p>
        </w:tc>
        <w:tc>
          <w:tcPr>
            <w:tcW w:w="1920" w:type="dxa"/>
            <w:tcBorders>
              <w:top w:val="nil"/>
              <w:left w:val="nil"/>
              <w:bottom w:val="nil"/>
              <w:right w:val="nil"/>
            </w:tcBorders>
            <w:shd w:val="clear" w:color="000000" w:fill="C0C0C0"/>
            <w:noWrap/>
            <w:vAlign w:val="bottom"/>
            <w:hideMark/>
          </w:tcPr>
          <w:p w14:paraId="33E477F0" w14:textId="77777777" w:rsidR="00CE5F82" w:rsidRPr="00CE5F82" w:rsidRDefault="00CE5F82" w:rsidP="00CE5F82">
            <w:pPr>
              <w:spacing w:after="0" w:line="240" w:lineRule="auto"/>
              <w:jc w:val="center"/>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w:t>
            </w:r>
          </w:p>
        </w:tc>
        <w:tc>
          <w:tcPr>
            <w:tcW w:w="1920" w:type="dxa"/>
            <w:tcBorders>
              <w:top w:val="nil"/>
              <w:left w:val="nil"/>
              <w:bottom w:val="nil"/>
              <w:right w:val="nil"/>
            </w:tcBorders>
            <w:shd w:val="clear" w:color="000000" w:fill="C0C0C0"/>
            <w:noWrap/>
            <w:vAlign w:val="bottom"/>
            <w:hideMark/>
          </w:tcPr>
          <w:p w14:paraId="5EDA0954" w14:textId="77777777" w:rsidR="00CE5F82" w:rsidRPr="00CE5F82" w:rsidRDefault="00CE5F82" w:rsidP="00CE5F82">
            <w:pPr>
              <w:spacing w:after="0" w:line="240" w:lineRule="auto"/>
              <w:jc w:val="center"/>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2</w:t>
            </w:r>
          </w:p>
        </w:tc>
        <w:tc>
          <w:tcPr>
            <w:tcW w:w="1920" w:type="dxa"/>
            <w:tcBorders>
              <w:top w:val="nil"/>
              <w:left w:val="nil"/>
              <w:bottom w:val="nil"/>
              <w:right w:val="nil"/>
            </w:tcBorders>
            <w:shd w:val="clear" w:color="000000" w:fill="C0C0C0"/>
            <w:noWrap/>
            <w:vAlign w:val="bottom"/>
            <w:hideMark/>
          </w:tcPr>
          <w:p w14:paraId="6DA4BEDE" w14:textId="77777777" w:rsidR="00CE5F82" w:rsidRPr="00CE5F82" w:rsidRDefault="00CE5F82" w:rsidP="00CE5F82">
            <w:pPr>
              <w:spacing w:after="0" w:line="240" w:lineRule="auto"/>
              <w:jc w:val="center"/>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3</w:t>
            </w:r>
          </w:p>
        </w:tc>
        <w:tc>
          <w:tcPr>
            <w:tcW w:w="1920" w:type="dxa"/>
            <w:tcBorders>
              <w:top w:val="nil"/>
              <w:left w:val="nil"/>
              <w:bottom w:val="nil"/>
              <w:right w:val="nil"/>
            </w:tcBorders>
            <w:shd w:val="clear" w:color="000000" w:fill="C0C0C0"/>
            <w:noWrap/>
            <w:vAlign w:val="bottom"/>
            <w:hideMark/>
          </w:tcPr>
          <w:p w14:paraId="643B454E" w14:textId="77777777" w:rsidR="00CE5F82" w:rsidRPr="00CE5F82" w:rsidRDefault="00CE5F82" w:rsidP="00CE5F82">
            <w:pPr>
              <w:spacing w:after="0" w:line="240" w:lineRule="auto"/>
              <w:jc w:val="center"/>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4</w:t>
            </w:r>
          </w:p>
        </w:tc>
        <w:tc>
          <w:tcPr>
            <w:tcW w:w="1920" w:type="dxa"/>
            <w:tcBorders>
              <w:top w:val="nil"/>
              <w:left w:val="nil"/>
              <w:bottom w:val="nil"/>
              <w:right w:val="nil"/>
            </w:tcBorders>
            <w:shd w:val="clear" w:color="000000" w:fill="C0C0C0"/>
            <w:noWrap/>
            <w:vAlign w:val="bottom"/>
            <w:hideMark/>
          </w:tcPr>
          <w:p w14:paraId="50DEA883" w14:textId="77777777" w:rsidR="00CE5F82" w:rsidRPr="00CE5F82" w:rsidRDefault="00CE5F82" w:rsidP="00CE5F82">
            <w:pPr>
              <w:spacing w:after="0" w:line="240" w:lineRule="auto"/>
              <w:jc w:val="center"/>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5</w:t>
            </w:r>
          </w:p>
        </w:tc>
      </w:tr>
      <w:tr w:rsidR="00CE5F82" w:rsidRPr="00CE5F82" w14:paraId="67BF09BB" w14:textId="77777777" w:rsidTr="00CE5F82">
        <w:trPr>
          <w:trHeight w:val="255"/>
        </w:trPr>
        <w:tc>
          <w:tcPr>
            <w:tcW w:w="6096" w:type="dxa"/>
            <w:tcBorders>
              <w:top w:val="nil"/>
              <w:left w:val="nil"/>
              <w:bottom w:val="nil"/>
              <w:right w:val="nil"/>
            </w:tcBorders>
            <w:shd w:val="clear" w:color="000000" w:fill="808080"/>
            <w:noWrap/>
            <w:vAlign w:val="bottom"/>
            <w:hideMark/>
          </w:tcPr>
          <w:p w14:paraId="01B53CBF" w14:textId="77777777" w:rsidR="00CE5F82" w:rsidRPr="00CE5F82" w:rsidRDefault="00CE5F82" w:rsidP="00CE5F82">
            <w:pPr>
              <w:spacing w:after="0" w:line="240" w:lineRule="auto"/>
              <w:rPr>
                <w:rFonts w:ascii="Arial" w:eastAsia="Times New Roman" w:hAnsi="Arial" w:cs="Arial"/>
                <w:b/>
                <w:bCs/>
                <w:noProof w:val="0"/>
                <w:color w:val="FFFFFF"/>
                <w:sz w:val="20"/>
                <w:szCs w:val="20"/>
                <w:lang w:eastAsia="hr-HR"/>
              </w:rPr>
            </w:pPr>
            <w:r w:rsidRPr="00CE5F82">
              <w:rPr>
                <w:rFonts w:ascii="Arial" w:eastAsia="Times New Roman" w:hAnsi="Arial" w:cs="Arial"/>
                <w:b/>
                <w:bCs/>
                <w:noProof w:val="0"/>
                <w:color w:val="FFFFFF"/>
                <w:sz w:val="20"/>
                <w:szCs w:val="20"/>
                <w:lang w:eastAsia="hr-HR"/>
              </w:rPr>
              <w:t xml:space="preserve"> SVEUKUPNI PRIHODI</w:t>
            </w:r>
          </w:p>
        </w:tc>
        <w:tc>
          <w:tcPr>
            <w:tcW w:w="1920" w:type="dxa"/>
            <w:tcBorders>
              <w:top w:val="nil"/>
              <w:left w:val="nil"/>
              <w:bottom w:val="nil"/>
              <w:right w:val="nil"/>
            </w:tcBorders>
            <w:shd w:val="clear" w:color="000000" w:fill="808080"/>
            <w:noWrap/>
            <w:vAlign w:val="bottom"/>
            <w:hideMark/>
          </w:tcPr>
          <w:p w14:paraId="20E82F93" w14:textId="77777777" w:rsidR="00CE5F82" w:rsidRPr="00CE5F82" w:rsidRDefault="00CE5F82" w:rsidP="00CE5F82">
            <w:pPr>
              <w:spacing w:after="0" w:line="240" w:lineRule="auto"/>
              <w:jc w:val="right"/>
              <w:rPr>
                <w:rFonts w:ascii="Arial" w:eastAsia="Times New Roman" w:hAnsi="Arial" w:cs="Arial"/>
                <w:b/>
                <w:bCs/>
                <w:noProof w:val="0"/>
                <w:color w:val="FFFFFF"/>
                <w:sz w:val="20"/>
                <w:szCs w:val="20"/>
                <w:lang w:eastAsia="hr-HR"/>
              </w:rPr>
            </w:pPr>
            <w:r w:rsidRPr="00CE5F82">
              <w:rPr>
                <w:rFonts w:ascii="Arial" w:eastAsia="Times New Roman" w:hAnsi="Arial" w:cs="Arial"/>
                <w:b/>
                <w:bCs/>
                <w:noProof w:val="0"/>
                <w:color w:val="FFFFFF"/>
                <w:sz w:val="20"/>
                <w:szCs w:val="20"/>
                <w:lang w:eastAsia="hr-HR"/>
              </w:rPr>
              <w:t>11.364.765,75</w:t>
            </w:r>
          </w:p>
        </w:tc>
        <w:tc>
          <w:tcPr>
            <w:tcW w:w="1920" w:type="dxa"/>
            <w:tcBorders>
              <w:top w:val="nil"/>
              <w:left w:val="nil"/>
              <w:bottom w:val="nil"/>
              <w:right w:val="nil"/>
            </w:tcBorders>
            <w:shd w:val="clear" w:color="000000" w:fill="808080"/>
            <w:noWrap/>
            <w:vAlign w:val="bottom"/>
            <w:hideMark/>
          </w:tcPr>
          <w:p w14:paraId="0675D920" w14:textId="77777777" w:rsidR="00CE5F82" w:rsidRPr="00CE5F82" w:rsidRDefault="00CE5F82" w:rsidP="00CE5F82">
            <w:pPr>
              <w:spacing w:after="0" w:line="240" w:lineRule="auto"/>
              <w:jc w:val="right"/>
              <w:rPr>
                <w:rFonts w:ascii="Arial" w:eastAsia="Times New Roman" w:hAnsi="Arial" w:cs="Arial"/>
                <w:b/>
                <w:bCs/>
                <w:noProof w:val="0"/>
                <w:color w:val="FFFFFF"/>
                <w:sz w:val="20"/>
                <w:szCs w:val="20"/>
                <w:lang w:eastAsia="hr-HR"/>
              </w:rPr>
            </w:pPr>
            <w:r w:rsidRPr="00CE5F82">
              <w:rPr>
                <w:rFonts w:ascii="Arial" w:eastAsia="Times New Roman" w:hAnsi="Arial" w:cs="Arial"/>
                <w:b/>
                <w:bCs/>
                <w:noProof w:val="0"/>
                <w:color w:val="FFFFFF"/>
                <w:sz w:val="20"/>
                <w:szCs w:val="20"/>
                <w:lang w:eastAsia="hr-HR"/>
              </w:rPr>
              <w:t>13.824.890,00</w:t>
            </w:r>
          </w:p>
        </w:tc>
        <w:tc>
          <w:tcPr>
            <w:tcW w:w="1920" w:type="dxa"/>
            <w:tcBorders>
              <w:top w:val="nil"/>
              <w:left w:val="nil"/>
              <w:bottom w:val="nil"/>
              <w:right w:val="nil"/>
            </w:tcBorders>
            <w:shd w:val="clear" w:color="000000" w:fill="808080"/>
            <w:noWrap/>
            <w:vAlign w:val="bottom"/>
            <w:hideMark/>
          </w:tcPr>
          <w:p w14:paraId="72174603" w14:textId="621349F0" w:rsidR="00CE5F82" w:rsidRPr="00CE5F82" w:rsidRDefault="00D63654" w:rsidP="00CE5F82">
            <w:pPr>
              <w:spacing w:after="0" w:line="240" w:lineRule="auto"/>
              <w:jc w:val="right"/>
              <w:rPr>
                <w:rFonts w:ascii="Arial" w:eastAsia="Times New Roman" w:hAnsi="Arial" w:cs="Arial"/>
                <w:b/>
                <w:bCs/>
                <w:noProof w:val="0"/>
                <w:color w:val="FFFFFF"/>
                <w:sz w:val="20"/>
                <w:szCs w:val="20"/>
                <w:lang w:eastAsia="hr-HR"/>
              </w:rPr>
            </w:pPr>
            <w:r w:rsidRPr="00D63654">
              <w:rPr>
                <w:rFonts w:ascii="Arial" w:eastAsia="Times New Roman" w:hAnsi="Arial" w:cs="Arial"/>
                <w:b/>
                <w:bCs/>
                <w:noProof w:val="0"/>
                <w:color w:val="FFFFFF"/>
                <w:sz w:val="20"/>
                <w:szCs w:val="20"/>
                <w:lang w:eastAsia="hr-HR"/>
              </w:rPr>
              <w:t>14.720.983,91</w:t>
            </w:r>
          </w:p>
        </w:tc>
        <w:tc>
          <w:tcPr>
            <w:tcW w:w="1920" w:type="dxa"/>
            <w:tcBorders>
              <w:top w:val="nil"/>
              <w:left w:val="nil"/>
              <w:bottom w:val="nil"/>
              <w:right w:val="nil"/>
            </w:tcBorders>
            <w:shd w:val="clear" w:color="000000" w:fill="808080"/>
            <w:noWrap/>
            <w:vAlign w:val="bottom"/>
            <w:hideMark/>
          </w:tcPr>
          <w:p w14:paraId="01E5D36F" w14:textId="77777777" w:rsidR="00CE5F82" w:rsidRPr="00CE5F82" w:rsidRDefault="00CE5F82" w:rsidP="00CE5F82">
            <w:pPr>
              <w:spacing w:after="0" w:line="240" w:lineRule="auto"/>
              <w:jc w:val="right"/>
              <w:rPr>
                <w:rFonts w:ascii="Arial" w:eastAsia="Times New Roman" w:hAnsi="Arial" w:cs="Arial"/>
                <w:b/>
                <w:bCs/>
                <w:noProof w:val="0"/>
                <w:color w:val="FFFFFF"/>
                <w:sz w:val="20"/>
                <w:szCs w:val="20"/>
                <w:lang w:eastAsia="hr-HR"/>
              </w:rPr>
            </w:pPr>
            <w:r w:rsidRPr="00CE5F82">
              <w:rPr>
                <w:rFonts w:ascii="Arial" w:eastAsia="Times New Roman" w:hAnsi="Arial" w:cs="Arial"/>
                <w:b/>
                <w:bCs/>
                <w:noProof w:val="0"/>
                <w:color w:val="FFFFFF"/>
                <w:sz w:val="20"/>
                <w:szCs w:val="20"/>
                <w:lang w:eastAsia="hr-HR"/>
              </w:rPr>
              <w:t>129,28%</w:t>
            </w:r>
          </w:p>
        </w:tc>
        <w:tc>
          <w:tcPr>
            <w:tcW w:w="1920" w:type="dxa"/>
            <w:tcBorders>
              <w:top w:val="nil"/>
              <w:left w:val="nil"/>
              <w:bottom w:val="nil"/>
              <w:right w:val="nil"/>
            </w:tcBorders>
            <w:shd w:val="clear" w:color="000000" w:fill="808080"/>
            <w:noWrap/>
            <w:vAlign w:val="bottom"/>
            <w:hideMark/>
          </w:tcPr>
          <w:p w14:paraId="68ED03FE" w14:textId="77777777" w:rsidR="00CE5F82" w:rsidRPr="00CE5F82" w:rsidRDefault="00CE5F82" w:rsidP="00CE5F82">
            <w:pPr>
              <w:spacing w:after="0" w:line="240" w:lineRule="auto"/>
              <w:jc w:val="right"/>
              <w:rPr>
                <w:rFonts w:ascii="Arial" w:eastAsia="Times New Roman" w:hAnsi="Arial" w:cs="Arial"/>
                <w:b/>
                <w:bCs/>
                <w:noProof w:val="0"/>
                <w:color w:val="FFFFFF"/>
                <w:sz w:val="20"/>
                <w:szCs w:val="20"/>
                <w:lang w:eastAsia="hr-HR"/>
              </w:rPr>
            </w:pPr>
            <w:r w:rsidRPr="00CE5F82">
              <w:rPr>
                <w:rFonts w:ascii="Arial" w:eastAsia="Times New Roman" w:hAnsi="Arial" w:cs="Arial"/>
                <w:b/>
                <w:bCs/>
                <w:noProof w:val="0"/>
                <w:color w:val="FFFFFF"/>
                <w:sz w:val="20"/>
                <w:szCs w:val="20"/>
                <w:lang w:eastAsia="hr-HR"/>
              </w:rPr>
              <w:t>106,28%</w:t>
            </w:r>
          </w:p>
        </w:tc>
      </w:tr>
      <w:tr w:rsidR="00CE5F82" w:rsidRPr="00CE5F82" w14:paraId="5360555C" w14:textId="77777777" w:rsidTr="00CE5F82">
        <w:trPr>
          <w:trHeight w:val="255"/>
        </w:trPr>
        <w:tc>
          <w:tcPr>
            <w:tcW w:w="6096" w:type="dxa"/>
            <w:tcBorders>
              <w:top w:val="nil"/>
              <w:left w:val="nil"/>
              <w:bottom w:val="nil"/>
              <w:right w:val="nil"/>
            </w:tcBorders>
            <w:noWrap/>
            <w:vAlign w:val="bottom"/>
            <w:hideMark/>
          </w:tcPr>
          <w:p w14:paraId="26E52F57"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 1. OPĆI PRIHODI I PRIMICI</w:t>
            </w:r>
          </w:p>
        </w:tc>
        <w:tc>
          <w:tcPr>
            <w:tcW w:w="1920" w:type="dxa"/>
            <w:tcBorders>
              <w:top w:val="nil"/>
              <w:left w:val="nil"/>
              <w:bottom w:val="nil"/>
              <w:right w:val="nil"/>
            </w:tcBorders>
            <w:noWrap/>
            <w:vAlign w:val="bottom"/>
            <w:hideMark/>
          </w:tcPr>
          <w:p w14:paraId="4155DF5E"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9.696.929,36</w:t>
            </w:r>
          </w:p>
        </w:tc>
        <w:tc>
          <w:tcPr>
            <w:tcW w:w="1920" w:type="dxa"/>
            <w:tcBorders>
              <w:top w:val="nil"/>
              <w:left w:val="nil"/>
              <w:bottom w:val="nil"/>
              <w:right w:val="nil"/>
            </w:tcBorders>
            <w:noWrap/>
            <w:vAlign w:val="bottom"/>
            <w:hideMark/>
          </w:tcPr>
          <w:p w14:paraId="1666ECEC"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10.920.885,00</w:t>
            </w:r>
          </w:p>
        </w:tc>
        <w:tc>
          <w:tcPr>
            <w:tcW w:w="1920" w:type="dxa"/>
            <w:tcBorders>
              <w:top w:val="nil"/>
              <w:left w:val="nil"/>
              <w:bottom w:val="nil"/>
              <w:right w:val="nil"/>
            </w:tcBorders>
            <w:noWrap/>
            <w:vAlign w:val="bottom"/>
            <w:hideMark/>
          </w:tcPr>
          <w:p w14:paraId="059BD010"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11.718.908,24</w:t>
            </w:r>
          </w:p>
        </w:tc>
        <w:tc>
          <w:tcPr>
            <w:tcW w:w="1920" w:type="dxa"/>
            <w:tcBorders>
              <w:top w:val="nil"/>
              <w:left w:val="nil"/>
              <w:bottom w:val="nil"/>
              <w:right w:val="nil"/>
            </w:tcBorders>
            <w:noWrap/>
            <w:vAlign w:val="bottom"/>
            <w:hideMark/>
          </w:tcPr>
          <w:p w14:paraId="45899D60"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120,85%</w:t>
            </w:r>
          </w:p>
        </w:tc>
        <w:tc>
          <w:tcPr>
            <w:tcW w:w="1920" w:type="dxa"/>
            <w:tcBorders>
              <w:top w:val="nil"/>
              <w:left w:val="nil"/>
              <w:bottom w:val="nil"/>
              <w:right w:val="nil"/>
            </w:tcBorders>
            <w:noWrap/>
            <w:vAlign w:val="bottom"/>
            <w:hideMark/>
          </w:tcPr>
          <w:p w14:paraId="4B67421E"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107,31%</w:t>
            </w:r>
          </w:p>
        </w:tc>
      </w:tr>
      <w:tr w:rsidR="00CE5F82" w:rsidRPr="00CE5F82" w14:paraId="5103EE38" w14:textId="77777777" w:rsidTr="00CE5F82">
        <w:trPr>
          <w:trHeight w:val="255"/>
        </w:trPr>
        <w:tc>
          <w:tcPr>
            <w:tcW w:w="6096" w:type="dxa"/>
            <w:tcBorders>
              <w:top w:val="nil"/>
              <w:left w:val="nil"/>
              <w:bottom w:val="nil"/>
              <w:right w:val="nil"/>
            </w:tcBorders>
            <w:noWrap/>
            <w:vAlign w:val="bottom"/>
            <w:hideMark/>
          </w:tcPr>
          <w:p w14:paraId="31B789CF"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 1.1. OPĆI PRIHODI I PRIMICI</w:t>
            </w:r>
          </w:p>
        </w:tc>
        <w:tc>
          <w:tcPr>
            <w:tcW w:w="1920" w:type="dxa"/>
            <w:tcBorders>
              <w:top w:val="nil"/>
              <w:left w:val="nil"/>
              <w:bottom w:val="nil"/>
              <w:right w:val="nil"/>
            </w:tcBorders>
            <w:noWrap/>
            <w:vAlign w:val="bottom"/>
            <w:hideMark/>
          </w:tcPr>
          <w:p w14:paraId="692E8670"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9.696.929,36</w:t>
            </w:r>
          </w:p>
        </w:tc>
        <w:tc>
          <w:tcPr>
            <w:tcW w:w="1920" w:type="dxa"/>
            <w:tcBorders>
              <w:top w:val="nil"/>
              <w:left w:val="nil"/>
              <w:bottom w:val="nil"/>
              <w:right w:val="nil"/>
            </w:tcBorders>
            <w:noWrap/>
            <w:vAlign w:val="bottom"/>
            <w:hideMark/>
          </w:tcPr>
          <w:p w14:paraId="38E87864"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10.920.885,00</w:t>
            </w:r>
          </w:p>
        </w:tc>
        <w:tc>
          <w:tcPr>
            <w:tcW w:w="1920" w:type="dxa"/>
            <w:tcBorders>
              <w:top w:val="nil"/>
              <w:left w:val="nil"/>
              <w:bottom w:val="nil"/>
              <w:right w:val="nil"/>
            </w:tcBorders>
            <w:noWrap/>
            <w:vAlign w:val="bottom"/>
            <w:hideMark/>
          </w:tcPr>
          <w:p w14:paraId="495F57EA"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11.718.908,24</w:t>
            </w:r>
          </w:p>
        </w:tc>
        <w:tc>
          <w:tcPr>
            <w:tcW w:w="1920" w:type="dxa"/>
            <w:tcBorders>
              <w:top w:val="nil"/>
              <w:left w:val="nil"/>
              <w:bottom w:val="nil"/>
              <w:right w:val="nil"/>
            </w:tcBorders>
            <w:noWrap/>
            <w:vAlign w:val="bottom"/>
            <w:hideMark/>
          </w:tcPr>
          <w:p w14:paraId="69BC7FB3"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120,85%</w:t>
            </w:r>
          </w:p>
        </w:tc>
        <w:tc>
          <w:tcPr>
            <w:tcW w:w="1920" w:type="dxa"/>
            <w:tcBorders>
              <w:top w:val="nil"/>
              <w:left w:val="nil"/>
              <w:bottom w:val="nil"/>
              <w:right w:val="nil"/>
            </w:tcBorders>
            <w:noWrap/>
            <w:vAlign w:val="bottom"/>
            <w:hideMark/>
          </w:tcPr>
          <w:p w14:paraId="7F7BF21B"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107,31%</w:t>
            </w:r>
          </w:p>
        </w:tc>
      </w:tr>
      <w:tr w:rsidR="00CE5F82" w:rsidRPr="00CE5F82" w14:paraId="34D7411A" w14:textId="77777777" w:rsidTr="00CE5F82">
        <w:trPr>
          <w:trHeight w:val="255"/>
        </w:trPr>
        <w:tc>
          <w:tcPr>
            <w:tcW w:w="6096" w:type="dxa"/>
            <w:tcBorders>
              <w:top w:val="nil"/>
              <w:left w:val="nil"/>
              <w:bottom w:val="nil"/>
              <w:right w:val="nil"/>
            </w:tcBorders>
            <w:noWrap/>
            <w:vAlign w:val="bottom"/>
            <w:hideMark/>
          </w:tcPr>
          <w:p w14:paraId="1ED6B04A"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 3. VLASTITI PRIHODI</w:t>
            </w:r>
          </w:p>
        </w:tc>
        <w:tc>
          <w:tcPr>
            <w:tcW w:w="1920" w:type="dxa"/>
            <w:tcBorders>
              <w:top w:val="nil"/>
              <w:left w:val="nil"/>
              <w:bottom w:val="nil"/>
              <w:right w:val="nil"/>
            </w:tcBorders>
            <w:noWrap/>
            <w:vAlign w:val="bottom"/>
            <w:hideMark/>
          </w:tcPr>
          <w:p w14:paraId="2D35C779"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151.824,07</w:t>
            </w:r>
          </w:p>
        </w:tc>
        <w:tc>
          <w:tcPr>
            <w:tcW w:w="1920" w:type="dxa"/>
            <w:tcBorders>
              <w:top w:val="nil"/>
              <w:left w:val="nil"/>
              <w:bottom w:val="nil"/>
              <w:right w:val="nil"/>
            </w:tcBorders>
            <w:noWrap/>
            <w:vAlign w:val="bottom"/>
            <w:hideMark/>
          </w:tcPr>
          <w:p w14:paraId="03323677"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146.155,00</w:t>
            </w:r>
          </w:p>
        </w:tc>
        <w:tc>
          <w:tcPr>
            <w:tcW w:w="1920" w:type="dxa"/>
            <w:tcBorders>
              <w:top w:val="nil"/>
              <w:left w:val="nil"/>
              <w:bottom w:val="nil"/>
              <w:right w:val="nil"/>
            </w:tcBorders>
            <w:noWrap/>
            <w:vAlign w:val="bottom"/>
            <w:hideMark/>
          </w:tcPr>
          <w:p w14:paraId="38602DFA" w14:textId="62BF3E56" w:rsidR="00CE5F82" w:rsidRPr="00CE5F82" w:rsidRDefault="00D63654" w:rsidP="00CE5F82">
            <w:pPr>
              <w:spacing w:after="0" w:line="240" w:lineRule="auto"/>
              <w:jc w:val="right"/>
              <w:rPr>
                <w:rFonts w:ascii="Arial" w:eastAsia="Times New Roman" w:hAnsi="Arial" w:cs="Arial"/>
                <w:b/>
                <w:bCs/>
                <w:noProof w:val="0"/>
                <w:sz w:val="20"/>
                <w:szCs w:val="20"/>
                <w:lang w:eastAsia="hr-HR"/>
              </w:rPr>
            </w:pPr>
            <w:r>
              <w:rPr>
                <w:rFonts w:ascii="Arial" w:eastAsia="Times New Roman" w:hAnsi="Arial" w:cs="Arial"/>
                <w:b/>
                <w:bCs/>
                <w:noProof w:val="0"/>
                <w:sz w:val="20"/>
                <w:szCs w:val="20"/>
                <w:lang w:eastAsia="hr-HR"/>
              </w:rPr>
              <w:t>164.326,60</w:t>
            </w:r>
          </w:p>
        </w:tc>
        <w:tc>
          <w:tcPr>
            <w:tcW w:w="1920" w:type="dxa"/>
            <w:tcBorders>
              <w:top w:val="nil"/>
              <w:left w:val="nil"/>
              <w:bottom w:val="nil"/>
              <w:right w:val="nil"/>
            </w:tcBorders>
            <w:noWrap/>
            <w:vAlign w:val="bottom"/>
            <w:hideMark/>
          </w:tcPr>
          <w:p w14:paraId="5CD092E2"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89,46%</w:t>
            </w:r>
          </w:p>
        </w:tc>
        <w:tc>
          <w:tcPr>
            <w:tcW w:w="1920" w:type="dxa"/>
            <w:tcBorders>
              <w:top w:val="nil"/>
              <w:left w:val="nil"/>
              <w:bottom w:val="nil"/>
              <w:right w:val="nil"/>
            </w:tcBorders>
            <w:noWrap/>
            <w:vAlign w:val="bottom"/>
            <w:hideMark/>
          </w:tcPr>
          <w:p w14:paraId="489FC862"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92,94%</w:t>
            </w:r>
          </w:p>
        </w:tc>
      </w:tr>
      <w:tr w:rsidR="00CE5F82" w:rsidRPr="00CE5F82" w14:paraId="3125479B" w14:textId="77777777" w:rsidTr="00CE5F82">
        <w:trPr>
          <w:trHeight w:val="255"/>
        </w:trPr>
        <w:tc>
          <w:tcPr>
            <w:tcW w:w="6096" w:type="dxa"/>
            <w:tcBorders>
              <w:top w:val="nil"/>
              <w:left w:val="nil"/>
              <w:bottom w:val="nil"/>
              <w:right w:val="nil"/>
            </w:tcBorders>
            <w:noWrap/>
            <w:vAlign w:val="bottom"/>
            <w:hideMark/>
          </w:tcPr>
          <w:p w14:paraId="40E952B2"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 3.1. VLASTITI PRIHODI</w:t>
            </w:r>
          </w:p>
        </w:tc>
        <w:tc>
          <w:tcPr>
            <w:tcW w:w="1920" w:type="dxa"/>
            <w:tcBorders>
              <w:top w:val="nil"/>
              <w:left w:val="nil"/>
              <w:bottom w:val="nil"/>
              <w:right w:val="nil"/>
            </w:tcBorders>
            <w:noWrap/>
            <w:vAlign w:val="bottom"/>
            <w:hideMark/>
          </w:tcPr>
          <w:p w14:paraId="52163EBF"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131.045,03</w:t>
            </w:r>
          </w:p>
        </w:tc>
        <w:tc>
          <w:tcPr>
            <w:tcW w:w="1920" w:type="dxa"/>
            <w:tcBorders>
              <w:top w:val="nil"/>
              <w:left w:val="nil"/>
              <w:bottom w:val="nil"/>
              <w:right w:val="nil"/>
            </w:tcBorders>
            <w:noWrap/>
            <w:vAlign w:val="bottom"/>
            <w:hideMark/>
          </w:tcPr>
          <w:p w14:paraId="3A71F530"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117.300,00</w:t>
            </w:r>
          </w:p>
        </w:tc>
        <w:tc>
          <w:tcPr>
            <w:tcW w:w="1920" w:type="dxa"/>
            <w:tcBorders>
              <w:top w:val="nil"/>
              <w:left w:val="nil"/>
              <w:bottom w:val="nil"/>
              <w:right w:val="nil"/>
            </w:tcBorders>
            <w:noWrap/>
            <w:vAlign w:val="bottom"/>
            <w:hideMark/>
          </w:tcPr>
          <w:p w14:paraId="40D7F712"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135.829,32</w:t>
            </w:r>
          </w:p>
        </w:tc>
        <w:tc>
          <w:tcPr>
            <w:tcW w:w="1920" w:type="dxa"/>
            <w:tcBorders>
              <w:top w:val="nil"/>
              <w:left w:val="nil"/>
              <w:bottom w:val="nil"/>
              <w:right w:val="nil"/>
            </w:tcBorders>
            <w:noWrap/>
            <w:vAlign w:val="bottom"/>
            <w:hideMark/>
          </w:tcPr>
          <w:p w14:paraId="382E5611"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103,65%</w:t>
            </w:r>
          </w:p>
        </w:tc>
        <w:tc>
          <w:tcPr>
            <w:tcW w:w="1920" w:type="dxa"/>
            <w:tcBorders>
              <w:top w:val="nil"/>
              <w:left w:val="nil"/>
              <w:bottom w:val="nil"/>
              <w:right w:val="nil"/>
            </w:tcBorders>
            <w:noWrap/>
            <w:vAlign w:val="bottom"/>
            <w:hideMark/>
          </w:tcPr>
          <w:p w14:paraId="64A88C8F"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115,80%</w:t>
            </w:r>
          </w:p>
        </w:tc>
      </w:tr>
      <w:tr w:rsidR="00CE5F82" w:rsidRPr="00CE5F82" w14:paraId="2179FF5F" w14:textId="77777777" w:rsidTr="00CE5F82">
        <w:trPr>
          <w:trHeight w:val="255"/>
        </w:trPr>
        <w:tc>
          <w:tcPr>
            <w:tcW w:w="6096" w:type="dxa"/>
            <w:tcBorders>
              <w:top w:val="nil"/>
              <w:left w:val="nil"/>
              <w:bottom w:val="nil"/>
              <w:right w:val="nil"/>
            </w:tcBorders>
            <w:noWrap/>
            <w:vAlign w:val="bottom"/>
            <w:hideMark/>
          </w:tcPr>
          <w:p w14:paraId="7E38D03C"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 3.2. VLASTITI PRIHODI - PK</w:t>
            </w:r>
          </w:p>
        </w:tc>
        <w:tc>
          <w:tcPr>
            <w:tcW w:w="1920" w:type="dxa"/>
            <w:tcBorders>
              <w:top w:val="nil"/>
              <w:left w:val="nil"/>
              <w:bottom w:val="nil"/>
              <w:right w:val="nil"/>
            </w:tcBorders>
            <w:noWrap/>
            <w:vAlign w:val="bottom"/>
            <w:hideMark/>
          </w:tcPr>
          <w:p w14:paraId="64998036"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20.779,04</w:t>
            </w:r>
          </w:p>
        </w:tc>
        <w:tc>
          <w:tcPr>
            <w:tcW w:w="1920" w:type="dxa"/>
            <w:tcBorders>
              <w:top w:val="nil"/>
              <w:left w:val="nil"/>
              <w:bottom w:val="nil"/>
              <w:right w:val="nil"/>
            </w:tcBorders>
            <w:noWrap/>
            <w:vAlign w:val="bottom"/>
            <w:hideMark/>
          </w:tcPr>
          <w:p w14:paraId="6FD87F8A"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28.855,00</w:t>
            </w:r>
          </w:p>
        </w:tc>
        <w:tc>
          <w:tcPr>
            <w:tcW w:w="1920" w:type="dxa"/>
            <w:tcBorders>
              <w:top w:val="nil"/>
              <w:left w:val="nil"/>
              <w:bottom w:val="nil"/>
              <w:right w:val="nil"/>
            </w:tcBorders>
            <w:noWrap/>
            <w:vAlign w:val="bottom"/>
            <w:hideMark/>
          </w:tcPr>
          <w:p w14:paraId="5FA1CEDC" w14:textId="4B570A08"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28.</w:t>
            </w:r>
            <w:r w:rsidR="00D63654">
              <w:rPr>
                <w:rFonts w:ascii="Arial" w:eastAsia="Times New Roman" w:hAnsi="Arial" w:cs="Arial"/>
                <w:b/>
                <w:bCs/>
                <w:noProof w:val="0"/>
                <w:sz w:val="20"/>
                <w:szCs w:val="20"/>
                <w:lang w:eastAsia="hr-HR"/>
              </w:rPr>
              <w:t>4</w:t>
            </w:r>
            <w:r w:rsidRPr="00CE5F82">
              <w:rPr>
                <w:rFonts w:ascii="Arial" w:eastAsia="Times New Roman" w:hAnsi="Arial" w:cs="Arial"/>
                <w:b/>
                <w:bCs/>
                <w:noProof w:val="0"/>
                <w:sz w:val="20"/>
                <w:szCs w:val="20"/>
                <w:lang w:eastAsia="hr-HR"/>
              </w:rPr>
              <w:t>97,28</w:t>
            </w:r>
          </w:p>
        </w:tc>
        <w:tc>
          <w:tcPr>
            <w:tcW w:w="1920" w:type="dxa"/>
            <w:tcBorders>
              <w:top w:val="nil"/>
              <w:left w:val="nil"/>
              <w:bottom w:val="nil"/>
              <w:right w:val="nil"/>
            </w:tcBorders>
            <w:noWrap/>
            <w:vAlign w:val="bottom"/>
            <w:hideMark/>
          </w:tcPr>
          <w:p w14:paraId="5D89C655"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135,70%</w:t>
            </w:r>
          </w:p>
        </w:tc>
        <w:tc>
          <w:tcPr>
            <w:tcW w:w="1920" w:type="dxa"/>
            <w:tcBorders>
              <w:top w:val="nil"/>
              <w:left w:val="nil"/>
              <w:bottom w:val="nil"/>
              <w:right w:val="nil"/>
            </w:tcBorders>
            <w:noWrap/>
            <w:vAlign w:val="bottom"/>
            <w:hideMark/>
          </w:tcPr>
          <w:p w14:paraId="098A80C0"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97,72%</w:t>
            </w:r>
          </w:p>
        </w:tc>
      </w:tr>
      <w:tr w:rsidR="00CE5F82" w:rsidRPr="00CE5F82" w14:paraId="1D2652C0" w14:textId="77777777" w:rsidTr="00CE5F82">
        <w:trPr>
          <w:trHeight w:val="255"/>
        </w:trPr>
        <w:tc>
          <w:tcPr>
            <w:tcW w:w="6096" w:type="dxa"/>
            <w:tcBorders>
              <w:top w:val="nil"/>
              <w:left w:val="nil"/>
              <w:bottom w:val="nil"/>
              <w:right w:val="nil"/>
            </w:tcBorders>
            <w:noWrap/>
            <w:vAlign w:val="bottom"/>
            <w:hideMark/>
          </w:tcPr>
          <w:p w14:paraId="6046AD23"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 4. PRIHODI ZA POSEBNE NAMJENE</w:t>
            </w:r>
          </w:p>
        </w:tc>
        <w:tc>
          <w:tcPr>
            <w:tcW w:w="1920" w:type="dxa"/>
            <w:tcBorders>
              <w:top w:val="nil"/>
              <w:left w:val="nil"/>
              <w:bottom w:val="nil"/>
              <w:right w:val="nil"/>
            </w:tcBorders>
            <w:noWrap/>
            <w:vAlign w:val="bottom"/>
            <w:hideMark/>
          </w:tcPr>
          <w:p w14:paraId="126CF873"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1.051.313,12</w:t>
            </w:r>
          </w:p>
        </w:tc>
        <w:tc>
          <w:tcPr>
            <w:tcW w:w="1920" w:type="dxa"/>
            <w:tcBorders>
              <w:top w:val="nil"/>
              <w:left w:val="nil"/>
              <w:bottom w:val="nil"/>
              <w:right w:val="nil"/>
            </w:tcBorders>
            <w:noWrap/>
            <w:vAlign w:val="bottom"/>
            <w:hideMark/>
          </w:tcPr>
          <w:p w14:paraId="79841A5B"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1.296.000,00</w:t>
            </w:r>
          </w:p>
        </w:tc>
        <w:tc>
          <w:tcPr>
            <w:tcW w:w="1920" w:type="dxa"/>
            <w:tcBorders>
              <w:top w:val="nil"/>
              <w:left w:val="nil"/>
              <w:bottom w:val="nil"/>
              <w:right w:val="nil"/>
            </w:tcBorders>
            <w:noWrap/>
            <w:vAlign w:val="bottom"/>
            <w:hideMark/>
          </w:tcPr>
          <w:p w14:paraId="5BF4194E"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1.338.243,93</w:t>
            </w:r>
          </w:p>
        </w:tc>
        <w:tc>
          <w:tcPr>
            <w:tcW w:w="1920" w:type="dxa"/>
            <w:tcBorders>
              <w:top w:val="nil"/>
              <w:left w:val="nil"/>
              <w:bottom w:val="nil"/>
              <w:right w:val="nil"/>
            </w:tcBorders>
            <w:noWrap/>
            <w:vAlign w:val="bottom"/>
            <w:hideMark/>
          </w:tcPr>
          <w:p w14:paraId="3E7BB61A"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127,29%</w:t>
            </w:r>
          </w:p>
        </w:tc>
        <w:tc>
          <w:tcPr>
            <w:tcW w:w="1920" w:type="dxa"/>
            <w:tcBorders>
              <w:top w:val="nil"/>
              <w:left w:val="nil"/>
              <w:bottom w:val="nil"/>
              <w:right w:val="nil"/>
            </w:tcBorders>
            <w:noWrap/>
            <w:vAlign w:val="bottom"/>
            <w:hideMark/>
          </w:tcPr>
          <w:p w14:paraId="2B05EB73"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103,26%</w:t>
            </w:r>
          </w:p>
        </w:tc>
      </w:tr>
      <w:tr w:rsidR="00CE5F82" w:rsidRPr="00CE5F82" w14:paraId="509E3D68" w14:textId="77777777" w:rsidTr="00CE5F82">
        <w:trPr>
          <w:trHeight w:val="255"/>
        </w:trPr>
        <w:tc>
          <w:tcPr>
            <w:tcW w:w="6096" w:type="dxa"/>
            <w:tcBorders>
              <w:top w:val="nil"/>
              <w:left w:val="nil"/>
              <w:bottom w:val="nil"/>
              <w:right w:val="nil"/>
            </w:tcBorders>
            <w:noWrap/>
            <w:vAlign w:val="bottom"/>
            <w:hideMark/>
          </w:tcPr>
          <w:p w14:paraId="62415D86"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 4.1. KOMUNALNI DOPRINOS</w:t>
            </w:r>
          </w:p>
        </w:tc>
        <w:tc>
          <w:tcPr>
            <w:tcW w:w="1920" w:type="dxa"/>
            <w:tcBorders>
              <w:top w:val="nil"/>
              <w:left w:val="nil"/>
              <w:bottom w:val="nil"/>
              <w:right w:val="nil"/>
            </w:tcBorders>
            <w:noWrap/>
            <w:vAlign w:val="bottom"/>
            <w:hideMark/>
          </w:tcPr>
          <w:p w14:paraId="00ADCC5A"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327.360,96</w:t>
            </w:r>
          </w:p>
        </w:tc>
        <w:tc>
          <w:tcPr>
            <w:tcW w:w="1920" w:type="dxa"/>
            <w:tcBorders>
              <w:top w:val="nil"/>
              <w:left w:val="nil"/>
              <w:bottom w:val="nil"/>
              <w:right w:val="nil"/>
            </w:tcBorders>
            <w:noWrap/>
            <w:vAlign w:val="bottom"/>
            <w:hideMark/>
          </w:tcPr>
          <w:p w14:paraId="2685570A"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466.500,00</w:t>
            </w:r>
          </w:p>
        </w:tc>
        <w:tc>
          <w:tcPr>
            <w:tcW w:w="1920" w:type="dxa"/>
            <w:tcBorders>
              <w:top w:val="nil"/>
              <w:left w:val="nil"/>
              <w:bottom w:val="nil"/>
              <w:right w:val="nil"/>
            </w:tcBorders>
            <w:noWrap/>
            <w:vAlign w:val="bottom"/>
            <w:hideMark/>
          </w:tcPr>
          <w:p w14:paraId="6468D2E7"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480.434,94</w:t>
            </w:r>
          </w:p>
        </w:tc>
        <w:tc>
          <w:tcPr>
            <w:tcW w:w="1920" w:type="dxa"/>
            <w:tcBorders>
              <w:top w:val="nil"/>
              <w:left w:val="nil"/>
              <w:bottom w:val="nil"/>
              <w:right w:val="nil"/>
            </w:tcBorders>
            <w:noWrap/>
            <w:vAlign w:val="bottom"/>
            <w:hideMark/>
          </w:tcPr>
          <w:p w14:paraId="246FDD12"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146,76%</w:t>
            </w:r>
          </w:p>
        </w:tc>
        <w:tc>
          <w:tcPr>
            <w:tcW w:w="1920" w:type="dxa"/>
            <w:tcBorders>
              <w:top w:val="nil"/>
              <w:left w:val="nil"/>
              <w:bottom w:val="nil"/>
              <w:right w:val="nil"/>
            </w:tcBorders>
            <w:noWrap/>
            <w:vAlign w:val="bottom"/>
            <w:hideMark/>
          </w:tcPr>
          <w:p w14:paraId="7280C1F8"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102,99%</w:t>
            </w:r>
          </w:p>
        </w:tc>
      </w:tr>
      <w:tr w:rsidR="00CE5F82" w:rsidRPr="00CE5F82" w14:paraId="67EC10F1" w14:textId="77777777" w:rsidTr="00CE5F82">
        <w:trPr>
          <w:trHeight w:val="255"/>
        </w:trPr>
        <w:tc>
          <w:tcPr>
            <w:tcW w:w="6096" w:type="dxa"/>
            <w:tcBorders>
              <w:top w:val="nil"/>
              <w:left w:val="nil"/>
              <w:bottom w:val="nil"/>
              <w:right w:val="nil"/>
            </w:tcBorders>
            <w:noWrap/>
            <w:vAlign w:val="bottom"/>
            <w:hideMark/>
          </w:tcPr>
          <w:p w14:paraId="61A6916D"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 4.2. KOMUNALNA NAKNADA</w:t>
            </w:r>
          </w:p>
        </w:tc>
        <w:tc>
          <w:tcPr>
            <w:tcW w:w="1920" w:type="dxa"/>
            <w:tcBorders>
              <w:top w:val="nil"/>
              <w:left w:val="nil"/>
              <w:bottom w:val="nil"/>
              <w:right w:val="nil"/>
            </w:tcBorders>
            <w:noWrap/>
            <w:vAlign w:val="bottom"/>
            <w:hideMark/>
          </w:tcPr>
          <w:p w14:paraId="4E25E9D9"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580.876,63</w:t>
            </w:r>
          </w:p>
        </w:tc>
        <w:tc>
          <w:tcPr>
            <w:tcW w:w="1920" w:type="dxa"/>
            <w:tcBorders>
              <w:top w:val="nil"/>
              <w:left w:val="nil"/>
              <w:bottom w:val="nil"/>
              <w:right w:val="nil"/>
            </w:tcBorders>
            <w:noWrap/>
            <w:vAlign w:val="bottom"/>
            <w:hideMark/>
          </w:tcPr>
          <w:p w14:paraId="1F890F36"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650.000,00</w:t>
            </w:r>
          </w:p>
        </w:tc>
        <w:tc>
          <w:tcPr>
            <w:tcW w:w="1920" w:type="dxa"/>
            <w:tcBorders>
              <w:top w:val="nil"/>
              <w:left w:val="nil"/>
              <w:bottom w:val="nil"/>
              <w:right w:val="nil"/>
            </w:tcBorders>
            <w:noWrap/>
            <w:vAlign w:val="bottom"/>
            <w:hideMark/>
          </w:tcPr>
          <w:p w14:paraId="68195B3D"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677.160,73</w:t>
            </w:r>
          </w:p>
        </w:tc>
        <w:tc>
          <w:tcPr>
            <w:tcW w:w="1920" w:type="dxa"/>
            <w:tcBorders>
              <w:top w:val="nil"/>
              <w:left w:val="nil"/>
              <w:bottom w:val="nil"/>
              <w:right w:val="nil"/>
            </w:tcBorders>
            <w:noWrap/>
            <w:vAlign w:val="bottom"/>
            <w:hideMark/>
          </w:tcPr>
          <w:p w14:paraId="2FCE1E16"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116,58%</w:t>
            </w:r>
          </w:p>
        </w:tc>
        <w:tc>
          <w:tcPr>
            <w:tcW w:w="1920" w:type="dxa"/>
            <w:tcBorders>
              <w:top w:val="nil"/>
              <w:left w:val="nil"/>
              <w:bottom w:val="nil"/>
              <w:right w:val="nil"/>
            </w:tcBorders>
            <w:noWrap/>
            <w:vAlign w:val="bottom"/>
            <w:hideMark/>
          </w:tcPr>
          <w:p w14:paraId="1164ED30"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104,18%</w:t>
            </w:r>
          </w:p>
        </w:tc>
      </w:tr>
      <w:tr w:rsidR="00CE5F82" w:rsidRPr="00CE5F82" w14:paraId="1C34CA12" w14:textId="77777777" w:rsidTr="00CE5F82">
        <w:trPr>
          <w:trHeight w:val="255"/>
        </w:trPr>
        <w:tc>
          <w:tcPr>
            <w:tcW w:w="6096" w:type="dxa"/>
            <w:tcBorders>
              <w:top w:val="nil"/>
              <w:left w:val="nil"/>
              <w:bottom w:val="nil"/>
              <w:right w:val="nil"/>
            </w:tcBorders>
            <w:noWrap/>
            <w:vAlign w:val="bottom"/>
            <w:hideMark/>
          </w:tcPr>
          <w:p w14:paraId="6652EAD4"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 4.3. VODNI DOPRINOS</w:t>
            </w:r>
          </w:p>
        </w:tc>
        <w:tc>
          <w:tcPr>
            <w:tcW w:w="1920" w:type="dxa"/>
            <w:tcBorders>
              <w:top w:val="nil"/>
              <w:left w:val="nil"/>
              <w:bottom w:val="nil"/>
              <w:right w:val="nil"/>
            </w:tcBorders>
            <w:noWrap/>
            <w:vAlign w:val="bottom"/>
            <w:hideMark/>
          </w:tcPr>
          <w:p w14:paraId="1607BBD5"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2.999,60</w:t>
            </w:r>
          </w:p>
        </w:tc>
        <w:tc>
          <w:tcPr>
            <w:tcW w:w="1920" w:type="dxa"/>
            <w:tcBorders>
              <w:top w:val="nil"/>
              <w:left w:val="nil"/>
              <w:bottom w:val="nil"/>
              <w:right w:val="nil"/>
            </w:tcBorders>
            <w:noWrap/>
            <w:vAlign w:val="bottom"/>
            <w:hideMark/>
          </w:tcPr>
          <w:p w14:paraId="41BD94AC"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1.000,00</w:t>
            </w:r>
          </w:p>
        </w:tc>
        <w:tc>
          <w:tcPr>
            <w:tcW w:w="1920" w:type="dxa"/>
            <w:tcBorders>
              <w:top w:val="nil"/>
              <w:left w:val="nil"/>
              <w:bottom w:val="nil"/>
              <w:right w:val="nil"/>
            </w:tcBorders>
            <w:noWrap/>
            <w:vAlign w:val="bottom"/>
            <w:hideMark/>
          </w:tcPr>
          <w:p w14:paraId="20FD7077"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179,81</w:t>
            </w:r>
          </w:p>
        </w:tc>
        <w:tc>
          <w:tcPr>
            <w:tcW w:w="1920" w:type="dxa"/>
            <w:tcBorders>
              <w:top w:val="nil"/>
              <w:left w:val="nil"/>
              <w:bottom w:val="nil"/>
              <w:right w:val="nil"/>
            </w:tcBorders>
            <w:noWrap/>
            <w:vAlign w:val="bottom"/>
            <w:hideMark/>
          </w:tcPr>
          <w:p w14:paraId="35D040E0"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5,99%</w:t>
            </w:r>
          </w:p>
        </w:tc>
        <w:tc>
          <w:tcPr>
            <w:tcW w:w="1920" w:type="dxa"/>
            <w:tcBorders>
              <w:top w:val="nil"/>
              <w:left w:val="nil"/>
              <w:bottom w:val="nil"/>
              <w:right w:val="nil"/>
            </w:tcBorders>
            <w:noWrap/>
            <w:vAlign w:val="bottom"/>
            <w:hideMark/>
          </w:tcPr>
          <w:p w14:paraId="11559B55"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17,98%</w:t>
            </w:r>
          </w:p>
        </w:tc>
      </w:tr>
      <w:tr w:rsidR="00CE5F82" w:rsidRPr="00CE5F82" w14:paraId="7C1F60A7" w14:textId="77777777" w:rsidTr="00CE5F82">
        <w:trPr>
          <w:trHeight w:val="255"/>
        </w:trPr>
        <w:tc>
          <w:tcPr>
            <w:tcW w:w="6096" w:type="dxa"/>
            <w:tcBorders>
              <w:top w:val="nil"/>
              <w:left w:val="nil"/>
              <w:bottom w:val="nil"/>
              <w:right w:val="nil"/>
            </w:tcBorders>
            <w:noWrap/>
            <w:vAlign w:val="bottom"/>
            <w:hideMark/>
          </w:tcPr>
          <w:p w14:paraId="3038E53D"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 4.4. NAKNADA ZA LEGALIZACIJU</w:t>
            </w:r>
          </w:p>
        </w:tc>
        <w:tc>
          <w:tcPr>
            <w:tcW w:w="1920" w:type="dxa"/>
            <w:tcBorders>
              <w:top w:val="nil"/>
              <w:left w:val="nil"/>
              <w:bottom w:val="nil"/>
              <w:right w:val="nil"/>
            </w:tcBorders>
            <w:noWrap/>
            <w:vAlign w:val="bottom"/>
            <w:hideMark/>
          </w:tcPr>
          <w:p w14:paraId="11BF20B1"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1.654,71</w:t>
            </w:r>
          </w:p>
        </w:tc>
        <w:tc>
          <w:tcPr>
            <w:tcW w:w="1920" w:type="dxa"/>
            <w:tcBorders>
              <w:top w:val="nil"/>
              <w:left w:val="nil"/>
              <w:bottom w:val="nil"/>
              <w:right w:val="nil"/>
            </w:tcBorders>
            <w:noWrap/>
            <w:vAlign w:val="bottom"/>
            <w:hideMark/>
          </w:tcPr>
          <w:p w14:paraId="6C55DD5F"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5.000,00</w:t>
            </w:r>
          </w:p>
        </w:tc>
        <w:tc>
          <w:tcPr>
            <w:tcW w:w="1920" w:type="dxa"/>
            <w:tcBorders>
              <w:top w:val="nil"/>
              <w:left w:val="nil"/>
              <w:bottom w:val="nil"/>
              <w:right w:val="nil"/>
            </w:tcBorders>
            <w:noWrap/>
            <w:vAlign w:val="bottom"/>
            <w:hideMark/>
          </w:tcPr>
          <w:p w14:paraId="351A72C2"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3.310,94</w:t>
            </w:r>
          </w:p>
        </w:tc>
        <w:tc>
          <w:tcPr>
            <w:tcW w:w="1920" w:type="dxa"/>
            <w:tcBorders>
              <w:top w:val="nil"/>
              <w:left w:val="nil"/>
              <w:bottom w:val="nil"/>
              <w:right w:val="nil"/>
            </w:tcBorders>
            <w:noWrap/>
            <w:vAlign w:val="bottom"/>
            <w:hideMark/>
          </w:tcPr>
          <w:p w14:paraId="52B15005"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200,09%</w:t>
            </w:r>
          </w:p>
        </w:tc>
        <w:tc>
          <w:tcPr>
            <w:tcW w:w="1920" w:type="dxa"/>
            <w:tcBorders>
              <w:top w:val="nil"/>
              <w:left w:val="nil"/>
              <w:bottom w:val="nil"/>
              <w:right w:val="nil"/>
            </w:tcBorders>
            <w:noWrap/>
            <w:vAlign w:val="bottom"/>
            <w:hideMark/>
          </w:tcPr>
          <w:p w14:paraId="7757BDF5"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66,22%</w:t>
            </w:r>
          </w:p>
        </w:tc>
      </w:tr>
      <w:tr w:rsidR="00CE5F82" w:rsidRPr="00CE5F82" w14:paraId="548C7D5A" w14:textId="77777777" w:rsidTr="00CE5F82">
        <w:trPr>
          <w:trHeight w:val="255"/>
        </w:trPr>
        <w:tc>
          <w:tcPr>
            <w:tcW w:w="6096" w:type="dxa"/>
            <w:tcBorders>
              <w:top w:val="nil"/>
              <w:left w:val="nil"/>
              <w:bottom w:val="nil"/>
              <w:right w:val="nil"/>
            </w:tcBorders>
            <w:noWrap/>
            <w:vAlign w:val="bottom"/>
            <w:hideMark/>
          </w:tcPr>
          <w:p w14:paraId="5ACBE239"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 4.5. TURISTIČKA PRISTOJBA</w:t>
            </w:r>
          </w:p>
        </w:tc>
        <w:tc>
          <w:tcPr>
            <w:tcW w:w="1920" w:type="dxa"/>
            <w:tcBorders>
              <w:top w:val="nil"/>
              <w:left w:val="nil"/>
              <w:bottom w:val="nil"/>
              <w:right w:val="nil"/>
            </w:tcBorders>
            <w:noWrap/>
            <w:vAlign w:val="bottom"/>
            <w:hideMark/>
          </w:tcPr>
          <w:p w14:paraId="5AB292C6"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134.759,67</w:t>
            </w:r>
          </w:p>
        </w:tc>
        <w:tc>
          <w:tcPr>
            <w:tcW w:w="1920" w:type="dxa"/>
            <w:tcBorders>
              <w:top w:val="nil"/>
              <w:left w:val="nil"/>
              <w:bottom w:val="nil"/>
              <w:right w:val="nil"/>
            </w:tcBorders>
            <w:noWrap/>
            <w:vAlign w:val="bottom"/>
            <w:hideMark/>
          </w:tcPr>
          <w:p w14:paraId="0FB5AF9E"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168.000,00</w:t>
            </w:r>
          </w:p>
        </w:tc>
        <w:tc>
          <w:tcPr>
            <w:tcW w:w="1920" w:type="dxa"/>
            <w:tcBorders>
              <w:top w:val="nil"/>
              <w:left w:val="nil"/>
              <w:bottom w:val="nil"/>
              <w:right w:val="nil"/>
            </w:tcBorders>
            <w:noWrap/>
            <w:vAlign w:val="bottom"/>
            <w:hideMark/>
          </w:tcPr>
          <w:p w14:paraId="481EF346"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172.506,59</w:t>
            </w:r>
          </w:p>
        </w:tc>
        <w:tc>
          <w:tcPr>
            <w:tcW w:w="1920" w:type="dxa"/>
            <w:tcBorders>
              <w:top w:val="nil"/>
              <w:left w:val="nil"/>
              <w:bottom w:val="nil"/>
              <w:right w:val="nil"/>
            </w:tcBorders>
            <w:noWrap/>
            <w:vAlign w:val="bottom"/>
            <w:hideMark/>
          </w:tcPr>
          <w:p w14:paraId="6667AB14"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128,01%</w:t>
            </w:r>
          </w:p>
        </w:tc>
        <w:tc>
          <w:tcPr>
            <w:tcW w:w="1920" w:type="dxa"/>
            <w:tcBorders>
              <w:top w:val="nil"/>
              <w:left w:val="nil"/>
              <w:bottom w:val="nil"/>
              <w:right w:val="nil"/>
            </w:tcBorders>
            <w:noWrap/>
            <w:vAlign w:val="bottom"/>
            <w:hideMark/>
          </w:tcPr>
          <w:p w14:paraId="321B18A0"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102,68%</w:t>
            </w:r>
          </w:p>
        </w:tc>
      </w:tr>
      <w:tr w:rsidR="00CE5F82" w:rsidRPr="00CE5F82" w14:paraId="063829AB" w14:textId="77777777" w:rsidTr="00CE5F82">
        <w:trPr>
          <w:trHeight w:val="255"/>
        </w:trPr>
        <w:tc>
          <w:tcPr>
            <w:tcW w:w="6096" w:type="dxa"/>
            <w:tcBorders>
              <w:top w:val="nil"/>
              <w:left w:val="nil"/>
              <w:bottom w:val="nil"/>
              <w:right w:val="nil"/>
            </w:tcBorders>
            <w:noWrap/>
            <w:vAlign w:val="bottom"/>
            <w:hideMark/>
          </w:tcPr>
          <w:p w14:paraId="2CB1CD9F"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 4.6. NAKNADA ZA PRENAMJENU POLJOPRIVREDNOG ZEMLJIŠTA</w:t>
            </w:r>
          </w:p>
        </w:tc>
        <w:tc>
          <w:tcPr>
            <w:tcW w:w="1920" w:type="dxa"/>
            <w:tcBorders>
              <w:top w:val="nil"/>
              <w:left w:val="nil"/>
              <w:bottom w:val="nil"/>
              <w:right w:val="nil"/>
            </w:tcBorders>
            <w:noWrap/>
            <w:vAlign w:val="bottom"/>
            <w:hideMark/>
          </w:tcPr>
          <w:p w14:paraId="3C2A2421"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3.661,55</w:t>
            </w:r>
          </w:p>
        </w:tc>
        <w:tc>
          <w:tcPr>
            <w:tcW w:w="1920" w:type="dxa"/>
            <w:tcBorders>
              <w:top w:val="nil"/>
              <w:left w:val="nil"/>
              <w:bottom w:val="nil"/>
              <w:right w:val="nil"/>
            </w:tcBorders>
            <w:noWrap/>
            <w:vAlign w:val="bottom"/>
            <w:hideMark/>
          </w:tcPr>
          <w:p w14:paraId="37B8D7E3"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5.500,00</w:t>
            </w:r>
          </w:p>
        </w:tc>
        <w:tc>
          <w:tcPr>
            <w:tcW w:w="1920" w:type="dxa"/>
            <w:tcBorders>
              <w:top w:val="nil"/>
              <w:left w:val="nil"/>
              <w:bottom w:val="nil"/>
              <w:right w:val="nil"/>
            </w:tcBorders>
            <w:noWrap/>
            <w:vAlign w:val="bottom"/>
            <w:hideMark/>
          </w:tcPr>
          <w:p w14:paraId="493EE765"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4.650,92</w:t>
            </w:r>
          </w:p>
        </w:tc>
        <w:tc>
          <w:tcPr>
            <w:tcW w:w="1920" w:type="dxa"/>
            <w:tcBorders>
              <w:top w:val="nil"/>
              <w:left w:val="nil"/>
              <w:bottom w:val="nil"/>
              <w:right w:val="nil"/>
            </w:tcBorders>
            <w:noWrap/>
            <w:vAlign w:val="bottom"/>
            <w:hideMark/>
          </w:tcPr>
          <w:p w14:paraId="0D3FF5EC"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127,02%</w:t>
            </w:r>
          </w:p>
        </w:tc>
        <w:tc>
          <w:tcPr>
            <w:tcW w:w="1920" w:type="dxa"/>
            <w:tcBorders>
              <w:top w:val="nil"/>
              <w:left w:val="nil"/>
              <w:bottom w:val="nil"/>
              <w:right w:val="nil"/>
            </w:tcBorders>
            <w:noWrap/>
            <w:vAlign w:val="bottom"/>
            <w:hideMark/>
          </w:tcPr>
          <w:p w14:paraId="69CA053F"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84,56%</w:t>
            </w:r>
          </w:p>
        </w:tc>
      </w:tr>
      <w:tr w:rsidR="00CE5F82" w:rsidRPr="00CE5F82" w14:paraId="5D7C7D5C" w14:textId="77777777" w:rsidTr="00CE5F82">
        <w:trPr>
          <w:trHeight w:val="255"/>
        </w:trPr>
        <w:tc>
          <w:tcPr>
            <w:tcW w:w="6096" w:type="dxa"/>
            <w:tcBorders>
              <w:top w:val="nil"/>
              <w:left w:val="nil"/>
              <w:bottom w:val="nil"/>
              <w:right w:val="nil"/>
            </w:tcBorders>
            <w:noWrap/>
            <w:vAlign w:val="bottom"/>
            <w:hideMark/>
          </w:tcPr>
          <w:p w14:paraId="33A32830"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 5. POMOĆI</w:t>
            </w:r>
          </w:p>
        </w:tc>
        <w:tc>
          <w:tcPr>
            <w:tcW w:w="1920" w:type="dxa"/>
            <w:tcBorders>
              <w:top w:val="nil"/>
              <w:left w:val="nil"/>
              <w:bottom w:val="nil"/>
              <w:right w:val="nil"/>
            </w:tcBorders>
            <w:noWrap/>
            <w:vAlign w:val="bottom"/>
            <w:hideMark/>
          </w:tcPr>
          <w:p w14:paraId="15499394"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464.699,20</w:t>
            </w:r>
          </w:p>
        </w:tc>
        <w:tc>
          <w:tcPr>
            <w:tcW w:w="1920" w:type="dxa"/>
            <w:tcBorders>
              <w:top w:val="nil"/>
              <w:left w:val="nil"/>
              <w:bottom w:val="nil"/>
              <w:right w:val="nil"/>
            </w:tcBorders>
            <w:noWrap/>
            <w:vAlign w:val="bottom"/>
            <w:hideMark/>
          </w:tcPr>
          <w:p w14:paraId="42AF5BF3"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1.461.850,00</w:t>
            </w:r>
          </w:p>
        </w:tc>
        <w:tc>
          <w:tcPr>
            <w:tcW w:w="1920" w:type="dxa"/>
            <w:tcBorders>
              <w:top w:val="nil"/>
              <w:left w:val="nil"/>
              <w:bottom w:val="nil"/>
              <w:right w:val="nil"/>
            </w:tcBorders>
            <w:noWrap/>
            <w:vAlign w:val="bottom"/>
            <w:hideMark/>
          </w:tcPr>
          <w:p w14:paraId="5C67422E"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1.499.505,14</w:t>
            </w:r>
          </w:p>
        </w:tc>
        <w:tc>
          <w:tcPr>
            <w:tcW w:w="1920" w:type="dxa"/>
            <w:tcBorders>
              <w:top w:val="nil"/>
              <w:left w:val="nil"/>
              <w:bottom w:val="nil"/>
              <w:right w:val="nil"/>
            </w:tcBorders>
            <w:noWrap/>
            <w:vAlign w:val="bottom"/>
            <w:hideMark/>
          </w:tcPr>
          <w:p w14:paraId="0062D4CD"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322,68%</w:t>
            </w:r>
          </w:p>
        </w:tc>
        <w:tc>
          <w:tcPr>
            <w:tcW w:w="1920" w:type="dxa"/>
            <w:tcBorders>
              <w:top w:val="nil"/>
              <w:left w:val="nil"/>
              <w:bottom w:val="nil"/>
              <w:right w:val="nil"/>
            </w:tcBorders>
            <w:noWrap/>
            <w:vAlign w:val="bottom"/>
            <w:hideMark/>
          </w:tcPr>
          <w:p w14:paraId="6A8A7A23"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102,58%</w:t>
            </w:r>
          </w:p>
        </w:tc>
      </w:tr>
      <w:tr w:rsidR="00CE5F82" w:rsidRPr="00CE5F82" w14:paraId="5A41B69C" w14:textId="77777777" w:rsidTr="00CE5F82">
        <w:trPr>
          <w:trHeight w:val="255"/>
        </w:trPr>
        <w:tc>
          <w:tcPr>
            <w:tcW w:w="6096" w:type="dxa"/>
            <w:tcBorders>
              <w:top w:val="nil"/>
              <w:left w:val="nil"/>
              <w:bottom w:val="nil"/>
              <w:right w:val="nil"/>
            </w:tcBorders>
            <w:noWrap/>
            <w:vAlign w:val="bottom"/>
            <w:hideMark/>
          </w:tcPr>
          <w:p w14:paraId="0BE22930"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 5.1. POMOĆI</w:t>
            </w:r>
          </w:p>
        </w:tc>
        <w:tc>
          <w:tcPr>
            <w:tcW w:w="1920" w:type="dxa"/>
            <w:tcBorders>
              <w:top w:val="nil"/>
              <w:left w:val="nil"/>
              <w:bottom w:val="nil"/>
              <w:right w:val="nil"/>
            </w:tcBorders>
            <w:noWrap/>
            <w:vAlign w:val="bottom"/>
            <w:hideMark/>
          </w:tcPr>
          <w:p w14:paraId="7E52C617"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48864E46"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298.000,00</w:t>
            </w:r>
          </w:p>
        </w:tc>
        <w:tc>
          <w:tcPr>
            <w:tcW w:w="1920" w:type="dxa"/>
            <w:tcBorders>
              <w:top w:val="nil"/>
              <w:left w:val="nil"/>
              <w:bottom w:val="nil"/>
              <w:right w:val="nil"/>
            </w:tcBorders>
            <w:noWrap/>
            <w:vAlign w:val="bottom"/>
            <w:hideMark/>
          </w:tcPr>
          <w:p w14:paraId="6375BF40"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290.468,00</w:t>
            </w:r>
          </w:p>
        </w:tc>
        <w:tc>
          <w:tcPr>
            <w:tcW w:w="1920" w:type="dxa"/>
            <w:tcBorders>
              <w:top w:val="nil"/>
              <w:left w:val="nil"/>
              <w:bottom w:val="nil"/>
              <w:right w:val="nil"/>
            </w:tcBorders>
            <w:noWrap/>
            <w:vAlign w:val="bottom"/>
            <w:hideMark/>
          </w:tcPr>
          <w:p w14:paraId="3736E2B3"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p>
        </w:tc>
        <w:tc>
          <w:tcPr>
            <w:tcW w:w="1920" w:type="dxa"/>
            <w:tcBorders>
              <w:top w:val="nil"/>
              <w:left w:val="nil"/>
              <w:bottom w:val="nil"/>
              <w:right w:val="nil"/>
            </w:tcBorders>
            <w:noWrap/>
            <w:vAlign w:val="bottom"/>
            <w:hideMark/>
          </w:tcPr>
          <w:p w14:paraId="4FA3CECF"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97,47%</w:t>
            </w:r>
          </w:p>
        </w:tc>
      </w:tr>
      <w:tr w:rsidR="00CE5F82" w:rsidRPr="00CE5F82" w14:paraId="4F7B4C9C" w14:textId="77777777" w:rsidTr="00CE5F82">
        <w:trPr>
          <w:trHeight w:val="255"/>
        </w:trPr>
        <w:tc>
          <w:tcPr>
            <w:tcW w:w="6096" w:type="dxa"/>
            <w:tcBorders>
              <w:top w:val="nil"/>
              <w:left w:val="nil"/>
              <w:bottom w:val="nil"/>
              <w:right w:val="nil"/>
            </w:tcBorders>
            <w:noWrap/>
            <w:vAlign w:val="bottom"/>
            <w:hideMark/>
          </w:tcPr>
          <w:p w14:paraId="26076F97"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 5.4. POMOĆI OD DRUGIH PRORAČUNA</w:t>
            </w:r>
          </w:p>
        </w:tc>
        <w:tc>
          <w:tcPr>
            <w:tcW w:w="1920" w:type="dxa"/>
            <w:tcBorders>
              <w:top w:val="nil"/>
              <w:left w:val="nil"/>
              <w:bottom w:val="nil"/>
              <w:right w:val="nil"/>
            </w:tcBorders>
            <w:noWrap/>
            <w:vAlign w:val="bottom"/>
            <w:hideMark/>
          </w:tcPr>
          <w:p w14:paraId="0650C36F"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464.699,20</w:t>
            </w:r>
          </w:p>
        </w:tc>
        <w:tc>
          <w:tcPr>
            <w:tcW w:w="1920" w:type="dxa"/>
            <w:tcBorders>
              <w:top w:val="nil"/>
              <w:left w:val="nil"/>
              <w:bottom w:val="nil"/>
              <w:right w:val="nil"/>
            </w:tcBorders>
            <w:noWrap/>
            <w:vAlign w:val="bottom"/>
            <w:hideMark/>
          </w:tcPr>
          <w:p w14:paraId="6366290D"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1.163.850,00</w:t>
            </w:r>
          </w:p>
        </w:tc>
        <w:tc>
          <w:tcPr>
            <w:tcW w:w="1920" w:type="dxa"/>
            <w:tcBorders>
              <w:top w:val="nil"/>
              <w:left w:val="nil"/>
              <w:bottom w:val="nil"/>
              <w:right w:val="nil"/>
            </w:tcBorders>
            <w:noWrap/>
            <w:vAlign w:val="bottom"/>
            <w:hideMark/>
          </w:tcPr>
          <w:p w14:paraId="6141CC9C"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1.209.037,14</w:t>
            </w:r>
          </w:p>
        </w:tc>
        <w:tc>
          <w:tcPr>
            <w:tcW w:w="1920" w:type="dxa"/>
            <w:tcBorders>
              <w:top w:val="nil"/>
              <w:left w:val="nil"/>
              <w:bottom w:val="nil"/>
              <w:right w:val="nil"/>
            </w:tcBorders>
            <w:noWrap/>
            <w:vAlign w:val="bottom"/>
            <w:hideMark/>
          </w:tcPr>
          <w:p w14:paraId="3453644C"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260,18%</w:t>
            </w:r>
          </w:p>
        </w:tc>
        <w:tc>
          <w:tcPr>
            <w:tcW w:w="1920" w:type="dxa"/>
            <w:tcBorders>
              <w:top w:val="nil"/>
              <w:left w:val="nil"/>
              <w:bottom w:val="nil"/>
              <w:right w:val="nil"/>
            </w:tcBorders>
            <w:noWrap/>
            <w:vAlign w:val="bottom"/>
            <w:hideMark/>
          </w:tcPr>
          <w:p w14:paraId="7E3B9976"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103,88%</w:t>
            </w:r>
          </w:p>
        </w:tc>
      </w:tr>
      <w:tr w:rsidR="00CE5F82" w:rsidRPr="00CE5F82" w14:paraId="3F6A6279" w14:textId="77777777" w:rsidTr="00CE5F82">
        <w:trPr>
          <w:trHeight w:val="255"/>
        </w:trPr>
        <w:tc>
          <w:tcPr>
            <w:tcW w:w="6096" w:type="dxa"/>
            <w:tcBorders>
              <w:top w:val="nil"/>
              <w:left w:val="nil"/>
              <w:bottom w:val="nil"/>
              <w:right w:val="nil"/>
            </w:tcBorders>
            <w:noWrap/>
            <w:vAlign w:val="bottom"/>
            <w:hideMark/>
          </w:tcPr>
          <w:p w14:paraId="4836E98B"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p>
        </w:tc>
        <w:tc>
          <w:tcPr>
            <w:tcW w:w="1920" w:type="dxa"/>
            <w:tcBorders>
              <w:top w:val="nil"/>
              <w:left w:val="nil"/>
              <w:bottom w:val="nil"/>
              <w:right w:val="nil"/>
            </w:tcBorders>
            <w:noWrap/>
            <w:vAlign w:val="bottom"/>
            <w:hideMark/>
          </w:tcPr>
          <w:p w14:paraId="7DAA5069" w14:textId="77777777" w:rsidR="00CE5F82" w:rsidRPr="00CE5F82" w:rsidRDefault="00CE5F82" w:rsidP="00CE5F82">
            <w:pPr>
              <w:spacing w:after="0" w:line="240" w:lineRule="auto"/>
              <w:rPr>
                <w:rFonts w:ascii="Times New Roman" w:eastAsia="Times New Roman" w:hAnsi="Times New Roman"/>
                <w:noProof w:val="0"/>
                <w:sz w:val="20"/>
                <w:szCs w:val="20"/>
                <w:lang w:eastAsia="hr-HR"/>
              </w:rPr>
            </w:pPr>
          </w:p>
        </w:tc>
        <w:tc>
          <w:tcPr>
            <w:tcW w:w="1920" w:type="dxa"/>
            <w:tcBorders>
              <w:top w:val="nil"/>
              <w:left w:val="nil"/>
              <w:bottom w:val="nil"/>
              <w:right w:val="nil"/>
            </w:tcBorders>
            <w:noWrap/>
            <w:vAlign w:val="bottom"/>
            <w:hideMark/>
          </w:tcPr>
          <w:p w14:paraId="09DBC0F6" w14:textId="77777777" w:rsidR="00CE5F82" w:rsidRPr="00CE5F82" w:rsidRDefault="00CE5F82" w:rsidP="00CE5F82">
            <w:pPr>
              <w:spacing w:after="0" w:line="240" w:lineRule="auto"/>
              <w:rPr>
                <w:rFonts w:ascii="Times New Roman" w:eastAsia="Times New Roman" w:hAnsi="Times New Roman"/>
                <w:noProof w:val="0"/>
                <w:sz w:val="20"/>
                <w:szCs w:val="20"/>
                <w:lang w:eastAsia="hr-HR"/>
              </w:rPr>
            </w:pPr>
          </w:p>
        </w:tc>
        <w:tc>
          <w:tcPr>
            <w:tcW w:w="1920" w:type="dxa"/>
            <w:tcBorders>
              <w:top w:val="nil"/>
              <w:left w:val="nil"/>
              <w:bottom w:val="nil"/>
              <w:right w:val="nil"/>
            </w:tcBorders>
            <w:noWrap/>
            <w:vAlign w:val="bottom"/>
            <w:hideMark/>
          </w:tcPr>
          <w:p w14:paraId="4E8657BC" w14:textId="77777777" w:rsidR="00CE5F82" w:rsidRPr="00CE5F82" w:rsidRDefault="00CE5F82" w:rsidP="00CE5F82">
            <w:pPr>
              <w:spacing w:after="0" w:line="240" w:lineRule="auto"/>
              <w:rPr>
                <w:rFonts w:ascii="Times New Roman" w:eastAsia="Times New Roman" w:hAnsi="Times New Roman"/>
                <w:noProof w:val="0"/>
                <w:sz w:val="20"/>
                <w:szCs w:val="20"/>
                <w:lang w:eastAsia="hr-HR"/>
              </w:rPr>
            </w:pPr>
          </w:p>
        </w:tc>
        <w:tc>
          <w:tcPr>
            <w:tcW w:w="1920" w:type="dxa"/>
            <w:tcBorders>
              <w:top w:val="nil"/>
              <w:left w:val="nil"/>
              <w:bottom w:val="nil"/>
              <w:right w:val="nil"/>
            </w:tcBorders>
            <w:noWrap/>
            <w:vAlign w:val="bottom"/>
            <w:hideMark/>
          </w:tcPr>
          <w:p w14:paraId="12E0B43F" w14:textId="77777777" w:rsidR="00CE5F82" w:rsidRPr="00CE5F82" w:rsidRDefault="00CE5F82" w:rsidP="00CE5F82">
            <w:pPr>
              <w:spacing w:after="0" w:line="240" w:lineRule="auto"/>
              <w:rPr>
                <w:rFonts w:ascii="Times New Roman" w:eastAsia="Times New Roman" w:hAnsi="Times New Roman"/>
                <w:noProof w:val="0"/>
                <w:sz w:val="20"/>
                <w:szCs w:val="20"/>
                <w:lang w:eastAsia="hr-HR"/>
              </w:rPr>
            </w:pPr>
          </w:p>
        </w:tc>
        <w:tc>
          <w:tcPr>
            <w:tcW w:w="1920" w:type="dxa"/>
            <w:tcBorders>
              <w:top w:val="nil"/>
              <w:left w:val="nil"/>
              <w:bottom w:val="nil"/>
              <w:right w:val="nil"/>
            </w:tcBorders>
            <w:noWrap/>
            <w:vAlign w:val="bottom"/>
            <w:hideMark/>
          </w:tcPr>
          <w:p w14:paraId="516F8C68" w14:textId="77777777" w:rsidR="00CE5F82" w:rsidRPr="00CE5F82" w:rsidRDefault="00CE5F82" w:rsidP="00CE5F82">
            <w:pPr>
              <w:spacing w:after="0" w:line="240" w:lineRule="auto"/>
              <w:rPr>
                <w:rFonts w:ascii="Times New Roman" w:eastAsia="Times New Roman" w:hAnsi="Times New Roman"/>
                <w:noProof w:val="0"/>
                <w:sz w:val="20"/>
                <w:szCs w:val="20"/>
                <w:lang w:eastAsia="hr-HR"/>
              </w:rPr>
            </w:pPr>
          </w:p>
        </w:tc>
      </w:tr>
      <w:tr w:rsidR="00CE5F82" w:rsidRPr="00CE5F82" w14:paraId="5ADE232A" w14:textId="77777777" w:rsidTr="00CE5F82">
        <w:trPr>
          <w:trHeight w:val="255"/>
        </w:trPr>
        <w:tc>
          <w:tcPr>
            <w:tcW w:w="6096" w:type="dxa"/>
            <w:tcBorders>
              <w:top w:val="nil"/>
              <w:left w:val="nil"/>
              <w:bottom w:val="nil"/>
              <w:right w:val="nil"/>
            </w:tcBorders>
            <w:shd w:val="clear" w:color="000000" w:fill="808080"/>
            <w:noWrap/>
            <w:vAlign w:val="bottom"/>
            <w:hideMark/>
          </w:tcPr>
          <w:p w14:paraId="6F509CFD" w14:textId="77777777" w:rsidR="00CE5F82" w:rsidRPr="00CE5F82" w:rsidRDefault="00CE5F82" w:rsidP="00CE5F82">
            <w:pPr>
              <w:spacing w:after="0" w:line="240" w:lineRule="auto"/>
              <w:rPr>
                <w:rFonts w:ascii="Arial" w:eastAsia="Times New Roman" w:hAnsi="Arial" w:cs="Arial"/>
                <w:b/>
                <w:bCs/>
                <w:noProof w:val="0"/>
                <w:color w:val="FFFFFF"/>
                <w:sz w:val="20"/>
                <w:szCs w:val="20"/>
                <w:lang w:eastAsia="hr-HR"/>
              </w:rPr>
            </w:pPr>
            <w:r w:rsidRPr="00CE5F82">
              <w:rPr>
                <w:rFonts w:ascii="Arial" w:eastAsia="Times New Roman" w:hAnsi="Arial" w:cs="Arial"/>
                <w:b/>
                <w:bCs/>
                <w:noProof w:val="0"/>
                <w:color w:val="FFFFFF"/>
                <w:sz w:val="20"/>
                <w:szCs w:val="20"/>
                <w:lang w:eastAsia="hr-HR"/>
              </w:rPr>
              <w:t xml:space="preserve"> SVEUKUPNI RASHODI</w:t>
            </w:r>
          </w:p>
        </w:tc>
        <w:tc>
          <w:tcPr>
            <w:tcW w:w="1920" w:type="dxa"/>
            <w:tcBorders>
              <w:top w:val="nil"/>
              <w:left w:val="nil"/>
              <w:bottom w:val="nil"/>
              <w:right w:val="nil"/>
            </w:tcBorders>
            <w:shd w:val="clear" w:color="000000" w:fill="808080"/>
            <w:noWrap/>
            <w:vAlign w:val="bottom"/>
            <w:hideMark/>
          </w:tcPr>
          <w:p w14:paraId="02A3785F" w14:textId="77777777" w:rsidR="00CE5F82" w:rsidRPr="00CE5F82" w:rsidRDefault="00CE5F82" w:rsidP="00CE5F82">
            <w:pPr>
              <w:spacing w:after="0" w:line="240" w:lineRule="auto"/>
              <w:jc w:val="right"/>
              <w:rPr>
                <w:rFonts w:ascii="Arial" w:eastAsia="Times New Roman" w:hAnsi="Arial" w:cs="Arial"/>
                <w:b/>
                <w:bCs/>
                <w:noProof w:val="0"/>
                <w:color w:val="FFFFFF"/>
                <w:sz w:val="20"/>
                <w:szCs w:val="20"/>
                <w:lang w:eastAsia="hr-HR"/>
              </w:rPr>
            </w:pPr>
            <w:r w:rsidRPr="00CE5F82">
              <w:rPr>
                <w:rFonts w:ascii="Arial" w:eastAsia="Times New Roman" w:hAnsi="Arial" w:cs="Arial"/>
                <w:b/>
                <w:bCs/>
                <w:noProof w:val="0"/>
                <w:color w:val="FFFFFF"/>
                <w:sz w:val="20"/>
                <w:szCs w:val="20"/>
                <w:lang w:eastAsia="hr-HR"/>
              </w:rPr>
              <w:t>11.878.501,99</w:t>
            </w:r>
          </w:p>
        </w:tc>
        <w:tc>
          <w:tcPr>
            <w:tcW w:w="1920" w:type="dxa"/>
            <w:tcBorders>
              <w:top w:val="nil"/>
              <w:left w:val="nil"/>
              <w:bottom w:val="nil"/>
              <w:right w:val="nil"/>
            </w:tcBorders>
            <w:shd w:val="clear" w:color="000000" w:fill="808080"/>
            <w:noWrap/>
            <w:vAlign w:val="bottom"/>
            <w:hideMark/>
          </w:tcPr>
          <w:p w14:paraId="544D7BB3" w14:textId="77777777" w:rsidR="00CE5F82" w:rsidRPr="00CE5F82" w:rsidRDefault="00CE5F82" w:rsidP="00CE5F82">
            <w:pPr>
              <w:spacing w:after="0" w:line="240" w:lineRule="auto"/>
              <w:jc w:val="right"/>
              <w:rPr>
                <w:rFonts w:ascii="Arial" w:eastAsia="Times New Roman" w:hAnsi="Arial" w:cs="Arial"/>
                <w:b/>
                <w:bCs/>
                <w:noProof w:val="0"/>
                <w:color w:val="FFFFFF"/>
                <w:sz w:val="20"/>
                <w:szCs w:val="20"/>
                <w:lang w:eastAsia="hr-HR"/>
              </w:rPr>
            </w:pPr>
            <w:r w:rsidRPr="00CE5F82">
              <w:rPr>
                <w:rFonts w:ascii="Arial" w:eastAsia="Times New Roman" w:hAnsi="Arial" w:cs="Arial"/>
                <w:b/>
                <w:bCs/>
                <w:noProof w:val="0"/>
                <w:color w:val="FFFFFF"/>
                <w:sz w:val="20"/>
                <w:szCs w:val="20"/>
                <w:lang w:eastAsia="hr-HR"/>
              </w:rPr>
              <w:t>17.780.585,00</w:t>
            </w:r>
          </w:p>
        </w:tc>
        <w:tc>
          <w:tcPr>
            <w:tcW w:w="1920" w:type="dxa"/>
            <w:tcBorders>
              <w:top w:val="nil"/>
              <w:left w:val="nil"/>
              <w:bottom w:val="nil"/>
              <w:right w:val="nil"/>
            </w:tcBorders>
            <w:shd w:val="clear" w:color="000000" w:fill="808080"/>
            <w:noWrap/>
            <w:vAlign w:val="bottom"/>
            <w:hideMark/>
          </w:tcPr>
          <w:p w14:paraId="3B8F5BCB" w14:textId="4881E193" w:rsidR="00CE5F82" w:rsidRPr="00CE5F82" w:rsidRDefault="00CE5F82" w:rsidP="00CE5F82">
            <w:pPr>
              <w:spacing w:after="0" w:line="240" w:lineRule="auto"/>
              <w:jc w:val="right"/>
              <w:rPr>
                <w:rFonts w:ascii="Arial" w:eastAsia="Times New Roman" w:hAnsi="Arial" w:cs="Arial"/>
                <w:b/>
                <w:bCs/>
                <w:noProof w:val="0"/>
                <w:color w:val="FFFFFF"/>
                <w:sz w:val="20"/>
                <w:szCs w:val="20"/>
                <w:lang w:eastAsia="hr-HR"/>
              </w:rPr>
            </w:pPr>
            <w:r w:rsidRPr="00CE5F82">
              <w:rPr>
                <w:rFonts w:ascii="Arial" w:eastAsia="Times New Roman" w:hAnsi="Arial" w:cs="Arial"/>
                <w:b/>
                <w:bCs/>
                <w:noProof w:val="0"/>
                <w:color w:val="FFFFFF"/>
                <w:sz w:val="20"/>
                <w:szCs w:val="20"/>
                <w:lang w:eastAsia="hr-HR"/>
              </w:rPr>
              <w:t>13.980.</w:t>
            </w:r>
            <w:r w:rsidR="006775C9">
              <w:rPr>
                <w:rFonts w:ascii="Arial" w:eastAsia="Times New Roman" w:hAnsi="Arial" w:cs="Arial"/>
                <w:b/>
                <w:bCs/>
                <w:noProof w:val="0"/>
                <w:color w:val="FFFFFF"/>
                <w:sz w:val="20"/>
                <w:szCs w:val="20"/>
                <w:lang w:eastAsia="hr-HR"/>
              </w:rPr>
              <w:t>604,25</w:t>
            </w:r>
          </w:p>
        </w:tc>
        <w:tc>
          <w:tcPr>
            <w:tcW w:w="1920" w:type="dxa"/>
            <w:tcBorders>
              <w:top w:val="nil"/>
              <w:left w:val="nil"/>
              <w:bottom w:val="nil"/>
              <w:right w:val="nil"/>
            </w:tcBorders>
            <w:shd w:val="clear" w:color="000000" w:fill="808080"/>
            <w:noWrap/>
            <w:vAlign w:val="bottom"/>
            <w:hideMark/>
          </w:tcPr>
          <w:p w14:paraId="05C15C75" w14:textId="77777777" w:rsidR="00CE5F82" w:rsidRPr="00CE5F82" w:rsidRDefault="00CE5F82" w:rsidP="00CE5F82">
            <w:pPr>
              <w:spacing w:after="0" w:line="240" w:lineRule="auto"/>
              <w:jc w:val="right"/>
              <w:rPr>
                <w:rFonts w:ascii="Arial" w:eastAsia="Times New Roman" w:hAnsi="Arial" w:cs="Arial"/>
                <w:b/>
                <w:bCs/>
                <w:noProof w:val="0"/>
                <w:color w:val="FFFFFF"/>
                <w:sz w:val="20"/>
                <w:szCs w:val="20"/>
                <w:lang w:eastAsia="hr-HR"/>
              </w:rPr>
            </w:pPr>
            <w:r w:rsidRPr="00CE5F82">
              <w:rPr>
                <w:rFonts w:ascii="Arial" w:eastAsia="Times New Roman" w:hAnsi="Arial" w:cs="Arial"/>
                <w:b/>
                <w:bCs/>
                <w:noProof w:val="0"/>
                <w:color w:val="FFFFFF"/>
                <w:sz w:val="20"/>
                <w:szCs w:val="20"/>
                <w:lang w:eastAsia="hr-HR"/>
              </w:rPr>
              <w:t>117,70%</w:t>
            </w:r>
          </w:p>
        </w:tc>
        <w:tc>
          <w:tcPr>
            <w:tcW w:w="1920" w:type="dxa"/>
            <w:tcBorders>
              <w:top w:val="nil"/>
              <w:left w:val="nil"/>
              <w:bottom w:val="nil"/>
              <w:right w:val="nil"/>
            </w:tcBorders>
            <w:shd w:val="clear" w:color="000000" w:fill="808080"/>
            <w:noWrap/>
            <w:vAlign w:val="bottom"/>
            <w:hideMark/>
          </w:tcPr>
          <w:p w14:paraId="6604A295" w14:textId="77777777" w:rsidR="00CE5F82" w:rsidRPr="00CE5F82" w:rsidRDefault="00CE5F82" w:rsidP="00CE5F82">
            <w:pPr>
              <w:spacing w:after="0" w:line="240" w:lineRule="auto"/>
              <w:jc w:val="right"/>
              <w:rPr>
                <w:rFonts w:ascii="Arial" w:eastAsia="Times New Roman" w:hAnsi="Arial" w:cs="Arial"/>
                <w:b/>
                <w:bCs/>
                <w:noProof w:val="0"/>
                <w:color w:val="FFFFFF"/>
                <w:sz w:val="20"/>
                <w:szCs w:val="20"/>
                <w:lang w:eastAsia="hr-HR"/>
              </w:rPr>
            </w:pPr>
            <w:r w:rsidRPr="00CE5F82">
              <w:rPr>
                <w:rFonts w:ascii="Arial" w:eastAsia="Times New Roman" w:hAnsi="Arial" w:cs="Arial"/>
                <w:b/>
                <w:bCs/>
                <w:noProof w:val="0"/>
                <w:color w:val="FFFFFF"/>
                <w:sz w:val="20"/>
                <w:szCs w:val="20"/>
                <w:lang w:eastAsia="hr-HR"/>
              </w:rPr>
              <w:t>78,63%</w:t>
            </w:r>
          </w:p>
        </w:tc>
      </w:tr>
      <w:tr w:rsidR="00CE5F82" w:rsidRPr="00CE5F82" w14:paraId="5263639E" w14:textId="77777777" w:rsidTr="00CE5F82">
        <w:trPr>
          <w:trHeight w:val="255"/>
        </w:trPr>
        <w:tc>
          <w:tcPr>
            <w:tcW w:w="6096" w:type="dxa"/>
            <w:tcBorders>
              <w:top w:val="nil"/>
              <w:left w:val="nil"/>
              <w:bottom w:val="nil"/>
              <w:right w:val="nil"/>
            </w:tcBorders>
            <w:noWrap/>
            <w:vAlign w:val="bottom"/>
            <w:hideMark/>
          </w:tcPr>
          <w:p w14:paraId="16F7F7D3"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 1. OPĆI PRIHODI I PRIMICI</w:t>
            </w:r>
          </w:p>
        </w:tc>
        <w:tc>
          <w:tcPr>
            <w:tcW w:w="1920" w:type="dxa"/>
            <w:tcBorders>
              <w:top w:val="nil"/>
              <w:left w:val="nil"/>
              <w:bottom w:val="nil"/>
              <w:right w:val="nil"/>
            </w:tcBorders>
            <w:noWrap/>
            <w:vAlign w:val="bottom"/>
            <w:hideMark/>
          </w:tcPr>
          <w:p w14:paraId="41EB0CE7"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10.551.842,17</w:t>
            </w:r>
          </w:p>
        </w:tc>
        <w:tc>
          <w:tcPr>
            <w:tcW w:w="1920" w:type="dxa"/>
            <w:tcBorders>
              <w:top w:val="nil"/>
              <w:left w:val="nil"/>
              <w:bottom w:val="nil"/>
              <w:right w:val="nil"/>
            </w:tcBorders>
            <w:noWrap/>
            <w:vAlign w:val="bottom"/>
            <w:hideMark/>
          </w:tcPr>
          <w:p w14:paraId="715ADD0C"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14.876.580,00</w:t>
            </w:r>
          </w:p>
        </w:tc>
        <w:tc>
          <w:tcPr>
            <w:tcW w:w="1920" w:type="dxa"/>
            <w:tcBorders>
              <w:top w:val="nil"/>
              <w:left w:val="nil"/>
              <w:bottom w:val="nil"/>
              <w:right w:val="nil"/>
            </w:tcBorders>
            <w:noWrap/>
            <w:vAlign w:val="bottom"/>
            <w:hideMark/>
          </w:tcPr>
          <w:p w14:paraId="45DEFB1D" w14:textId="4FD062C9"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11.598.</w:t>
            </w:r>
            <w:r w:rsidR="006775C9">
              <w:rPr>
                <w:rFonts w:ascii="Arial" w:eastAsia="Times New Roman" w:hAnsi="Arial" w:cs="Arial"/>
                <w:b/>
                <w:bCs/>
                <w:noProof w:val="0"/>
                <w:sz w:val="20"/>
                <w:szCs w:val="20"/>
                <w:lang w:eastAsia="hr-HR"/>
              </w:rPr>
              <w:t>628,47</w:t>
            </w:r>
          </w:p>
        </w:tc>
        <w:tc>
          <w:tcPr>
            <w:tcW w:w="1920" w:type="dxa"/>
            <w:tcBorders>
              <w:top w:val="nil"/>
              <w:left w:val="nil"/>
              <w:bottom w:val="nil"/>
              <w:right w:val="nil"/>
            </w:tcBorders>
            <w:noWrap/>
            <w:vAlign w:val="bottom"/>
            <w:hideMark/>
          </w:tcPr>
          <w:p w14:paraId="165454CA"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109,92%</w:t>
            </w:r>
          </w:p>
        </w:tc>
        <w:tc>
          <w:tcPr>
            <w:tcW w:w="1920" w:type="dxa"/>
            <w:tcBorders>
              <w:top w:val="nil"/>
              <w:left w:val="nil"/>
              <w:bottom w:val="nil"/>
              <w:right w:val="nil"/>
            </w:tcBorders>
            <w:noWrap/>
            <w:vAlign w:val="bottom"/>
            <w:hideMark/>
          </w:tcPr>
          <w:p w14:paraId="3C458746"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77,97%</w:t>
            </w:r>
          </w:p>
        </w:tc>
      </w:tr>
      <w:tr w:rsidR="00CE5F82" w:rsidRPr="00CE5F82" w14:paraId="3E04B0AF" w14:textId="77777777" w:rsidTr="00CE5F82">
        <w:trPr>
          <w:trHeight w:val="255"/>
        </w:trPr>
        <w:tc>
          <w:tcPr>
            <w:tcW w:w="6096" w:type="dxa"/>
            <w:tcBorders>
              <w:top w:val="nil"/>
              <w:left w:val="nil"/>
              <w:bottom w:val="nil"/>
              <w:right w:val="nil"/>
            </w:tcBorders>
            <w:noWrap/>
            <w:vAlign w:val="bottom"/>
            <w:hideMark/>
          </w:tcPr>
          <w:p w14:paraId="49F18069"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 1.1. OPĆI PRIHODI I PRIMICI</w:t>
            </w:r>
          </w:p>
        </w:tc>
        <w:tc>
          <w:tcPr>
            <w:tcW w:w="1920" w:type="dxa"/>
            <w:tcBorders>
              <w:top w:val="nil"/>
              <w:left w:val="nil"/>
              <w:bottom w:val="nil"/>
              <w:right w:val="nil"/>
            </w:tcBorders>
            <w:noWrap/>
            <w:vAlign w:val="bottom"/>
            <w:hideMark/>
          </w:tcPr>
          <w:p w14:paraId="50D81815"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8.913.621,94</w:t>
            </w:r>
          </w:p>
        </w:tc>
        <w:tc>
          <w:tcPr>
            <w:tcW w:w="1920" w:type="dxa"/>
            <w:tcBorders>
              <w:top w:val="nil"/>
              <w:left w:val="nil"/>
              <w:bottom w:val="nil"/>
              <w:right w:val="nil"/>
            </w:tcBorders>
            <w:noWrap/>
            <w:vAlign w:val="bottom"/>
            <w:hideMark/>
          </w:tcPr>
          <w:p w14:paraId="0D20B29A"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14.876.580,00</w:t>
            </w:r>
          </w:p>
        </w:tc>
        <w:tc>
          <w:tcPr>
            <w:tcW w:w="1920" w:type="dxa"/>
            <w:tcBorders>
              <w:top w:val="nil"/>
              <w:left w:val="nil"/>
              <w:bottom w:val="nil"/>
              <w:right w:val="nil"/>
            </w:tcBorders>
            <w:noWrap/>
            <w:vAlign w:val="bottom"/>
            <w:hideMark/>
          </w:tcPr>
          <w:p w14:paraId="3A7070AC" w14:textId="2179708D"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11.598.</w:t>
            </w:r>
            <w:r w:rsidR="006775C9">
              <w:rPr>
                <w:rFonts w:ascii="Arial" w:eastAsia="Times New Roman" w:hAnsi="Arial" w:cs="Arial"/>
                <w:b/>
                <w:bCs/>
                <w:noProof w:val="0"/>
                <w:sz w:val="20"/>
                <w:szCs w:val="20"/>
                <w:lang w:eastAsia="hr-HR"/>
              </w:rPr>
              <w:t>628,47</w:t>
            </w:r>
          </w:p>
        </w:tc>
        <w:tc>
          <w:tcPr>
            <w:tcW w:w="1920" w:type="dxa"/>
            <w:tcBorders>
              <w:top w:val="nil"/>
              <w:left w:val="nil"/>
              <w:bottom w:val="nil"/>
              <w:right w:val="nil"/>
            </w:tcBorders>
            <w:noWrap/>
            <w:vAlign w:val="bottom"/>
            <w:hideMark/>
          </w:tcPr>
          <w:p w14:paraId="069F4F34"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130,13%</w:t>
            </w:r>
          </w:p>
        </w:tc>
        <w:tc>
          <w:tcPr>
            <w:tcW w:w="1920" w:type="dxa"/>
            <w:tcBorders>
              <w:top w:val="nil"/>
              <w:left w:val="nil"/>
              <w:bottom w:val="nil"/>
              <w:right w:val="nil"/>
            </w:tcBorders>
            <w:noWrap/>
            <w:vAlign w:val="bottom"/>
            <w:hideMark/>
          </w:tcPr>
          <w:p w14:paraId="28AE33C4"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77,97%</w:t>
            </w:r>
          </w:p>
        </w:tc>
      </w:tr>
      <w:tr w:rsidR="00CE5F82" w:rsidRPr="00CE5F82" w14:paraId="71198DB9" w14:textId="77777777" w:rsidTr="00CE5F82">
        <w:trPr>
          <w:trHeight w:val="255"/>
        </w:trPr>
        <w:tc>
          <w:tcPr>
            <w:tcW w:w="6096" w:type="dxa"/>
            <w:tcBorders>
              <w:top w:val="nil"/>
              <w:left w:val="nil"/>
              <w:bottom w:val="nil"/>
              <w:right w:val="nil"/>
            </w:tcBorders>
            <w:noWrap/>
            <w:vAlign w:val="bottom"/>
            <w:hideMark/>
          </w:tcPr>
          <w:p w14:paraId="54FAF22E"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 3. VLASTITI PRIHODI</w:t>
            </w:r>
          </w:p>
        </w:tc>
        <w:tc>
          <w:tcPr>
            <w:tcW w:w="1920" w:type="dxa"/>
            <w:tcBorders>
              <w:top w:val="nil"/>
              <w:left w:val="nil"/>
              <w:bottom w:val="nil"/>
              <w:right w:val="nil"/>
            </w:tcBorders>
            <w:noWrap/>
            <w:vAlign w:val="bottom"/>
            <w:hideMark/>
          </w:tcPr>
          <w:p w14:paraId="3A29A8ED"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78.771,21</w:t>
            </w:r>
          </w:p>
        </w:tc>
        <w:tc>
          <w:tcPr>
            <w:tcW w:w="1920" w:type="dxa"/>
            <w:tcBorders>
              <w:top w:val="nil"/>
              <w:left w:val="nil"/>
              <w:bottom w:val="nil"/>
              <w:right w:val="nil"/>
            </w:tcBorders>
            <w:noWrap/>
            <w:vAlign w:val="bottom"/>
            <w:hideMark/>
          </w:tcPr>
          <w:p w14:paraId="6B425A3F"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146.155,00</w:t>
            </w:r>
          </w:p>
        </w:tc>
        <w:tc>
          <w:tcPr>
            <w:tcW w:w="1920" w:type="dxa"/>
            <w:tcBorders>
              <w:top w:val="nil"/>
              <w:left w:val="nil"/>
              <w:bottom w:val="nil"/>
              <w:right w:val="nil"/>
            </w:tcBorders>
            <w:noWrap/>
            <w:vAlign w:val="bottom"/>
            <w:hideMark/>
          </w:tcPr>
          <w:p w14:paraId="6B8D0E08"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107.922,49</w:t>
            </w:r>
          </w:p>
        </w:tc>
        <w:tc>
          <w:tcPr>
            <w:tcW w:w="1920" w:type="dxa"/>
            <w:tcBorders>
              <w:top w:val="nil"/>
              <w:left w:val="nil"/>
              <w:bottom w:val="nil"/>
              <w:right w:val="nil"/>
            </w:tcBorders>
            <w:noWrap/>
            <w:vAlign w:val="bottom"/>
            <w:hideMark/>
          </w:tcPr>
          <w:p w14:paraId="1D603F85"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137,01%</w:t>
            </w:r>
          </w:p>
        </w:tc>
        <w:tc>
          <w:tcPr>
            <w:tcW w:w="1920" w:type="dxa"/>
            <w:tcBorders>
              <w:top w:val="nil"/>
              <w:left w:val="nil"/>
              <w:bottom w:val="nil"/>
              <w:right w:val="nil"/>
            </w:tcBorders>
            <w:noWrap/>
            <w:vAlign w:val="bottom"/>
            <w:hideMark/>
          </w:tcPr>
          <w:p w14:paraId="1071997A"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73,84%</w:t>
            </w:r>
          </w:p>
        </w:tc>
      </w:tr>
      <w:tr w:rsidR="00CE5F82" w:rsidRPr="00CE5F82" w14:paraId="603C6A91" w14:textId="77777777" w:rsidTr="00CE5F82">
        <w:trPr>
          <w:trHeight w:val="255"/>
        </w:trPr>
        <w:tc>
          <w:tcPr>
            <w:tcW w:w="6096" w:type="dxa"/>
            <w:tcBorders>
              <w:top w:val="nil"/>
              <w:left w:val="nil"/>
              <w:bottom w:val="nil"/>
              <w:right w:val="nil"/>
            </w:tcBorders>
            <w:noWrap/>
            <w:vAlign w:val="bottom"/>
            <w:hideMark/>
          </w:tcPr>
          <w:p w14:paraId="7C5ED915"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 3.1. VLASTITI PRIHODI</w:t>
            </w:r>
          </w:p>
        </w:tc>
        <w:tc>
          <w:tcPr>
            <w:tcW w:w="1920" w:type="dxa"/>
            <w:tcBorders>
              <w:top w:val="nil"/>
              <w:left w:val="nil"/>
              <w:bottom w:val="nil"/>
              <w:right w:val="nil"/>
            </w:tcBorders>
            <w:noWrap/>
            <w:vAlign w:val="bottom"/>
            <w:hideMark/>
          </w:tcPr>
          <w:p w14:paraId="5DBAE39A"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48.809,70</w:t>
            </w:r>
          </w:p>
        </w:tc>
        <w:tc>
          <w:tcPr>
            <w:tcW w:w="1920" w:type="dxa"/>
            <w:tcBorders>
              <w:top w:val="nil"/>
              <w:left w:val="nil"/>
              <w:bottom w:val="nil"/>
              <w:right w:val="nil"/>
            </w:tcBorders>
            <w:noWrap/>
            <w:vAlign w:val="bottom"/>
            <w:hideMark/>
          </w:tcPr>
          <w:p w14:paraId="65BA7737"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117.300,00</w:t>
            </w:r>
          </w:p>
        </w:tc>
        <w:tc>
          <w:tcPr>
            <w:tcW w:w="1920" w:type="dxa"/>
            <w:tcBorders>
              <w:top w:val="nil"/>
              <w:left w:val="nil"/>
              <w:bottom w:val="nil"/>
              <w:right w:val="nil"/>
            </w:tcBorders>
            <w:noWrap/>
            <w:vAlign w:val="bottom"/>
            <w:hideMark/>
          </w:tcPr>
          <w:p w14:paraId="3D7C64E1"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80.037,20</w:t>
            </w:r>
          </w:p>
        </w:tc>
        <w:tc>
          <w:tcPr>
            <w:tcW w:w="1920" w:type="dxa"/>
            <w:tcBorders>
              <w:top w:val="nil"/>
              <w:left w:val="nil"/>
              <w:bottom w:val="nil"/>
              <w:right w:val="nil"/>
            </w:tcBorders>
            <w:noWrap/>
            <w:vAlign w:val="bottom"/>
            <w:hideMark/>
          </w:tcPr>
          <w:p w14:paraId="6836D4CB"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163,98%</w:t>
            </w:r>
          </w:p>
        </w:tc>
        <w:tc>
          <w:tcPr>
            <w:tcW w:w="1920" w:type="dxa"/>
            <w:tcBorders>
              <w:top w:val="nil"/>
              <w:left w:val="nil"/>
              <w:bottom w:val="nil"/>
              <w:right w:val="nil"/>
            </w:tcBorders>
            <w:noWrap/>
            <w:vAlign w:val="bottom"/>
            <w:hideMark/>
          </w:tcPr>
          <w:p w14:paraId="1A8E4D69"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68,23%</w:t>
            </w:r>
          </w:p>
        </w:tc>
      </w:tr>
      <w:tr w:rsidR="00CE5F82" w:rsidRPr="00CE5F82" w14:paraId="378EAD36" w14:textId="77777777" w:rsidTr="00CE5F82">
        <w:trPr>
          <w:trHeight w:val="255"/>
        </w:trPr>
        <w:tc>
          <w:tcPr>
            <w:tcW w:w="6096" w:type="dxa"/>
            <w:tcBorders>
              <w:top w:val="nil"/>
              <w:left w:val="nil"/>
              <w:bottom w:val="nil"/>
              <w:right w:val="nil"/>
            </w:tcBorders>
            <w:noWrap/>
            <w:vAlign w:val="bottom"/>
            <w:hideMark/>
          </w:tcPr>
          <w:p w14:paraId="08D12A13"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 3.2. VLASTITI PRIHODI - PK</w:t>
            </w:r>
          </w:p>
        </w:tc>
        <w:tc>
          <w:tcPr>
            <w:tcW w:w="1920" w:type="dxa"/>
            <w:tcBorders>
              <w:top w:val="nil"/>
              <w:left w:val="nil"/>
              <w:bottom w:val="nil"/>
              <w:right w:val="nil"/>
            </w:tcBorders>
            <w:noWrap/>
            <w:vAlign w:val="bottom"/>
            <w:hideMark/>
          </w:tcPr>
          <w:p w14:paraId="5B47D5DF"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29.961,51</w:t>
            </w:r>
          </w:p>
        </w:tc>
        <w:tc>
          <w:tcPr>
            <w:tcW w:w="1920" w:type="dxa"/>
            <w:tcBorders>
              <w:top w:val="nil"/>
              <w:left w:val="nil"/>
              <w:bottom w:val="nil"/>
              <w:right w:val="nil"/>
            </w:tcBorders>
            <w:noWrap/>
            <w:vAlign w:val="bottom"/>
            <w:hideMark/>
          </w:tcPr>
          <w:p w14:paraId="6DE4A3FA"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28.855,00</w:t>
            </w:r>
          </w:p>
        </w:tc>
        <w:tc>
          <w:tcPr>
            <w:tcW w:w="1920" w:type="dxa"/>
            <w:tcBorders>
              <w:top w:val="nil"/>
              <w:left w:val="nil"/>
              <w:bottom w:val="nil"/>
              <w:right w:val="nil"/>
            </w:tcBorders>
            <w:noWrap/>
            <w:vAlign w:val="bottom"/>
            <w:hideMark/>
          </w:tcPr>
          <w:p w14:paraId="77739119"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27.885,29</w:t>
            </w:r>
          </w:p>
        </w:tc>
        <w:tc>
          <w:tcPr>
            <w:tcW w:w="1920" w:type="dxa"/>
            <w:tcBorders>
              <w:top w:val="nil"/>
              <w:left w:val="nil"/>
              <w:bottom w:val="nil"/>
              <w:right w:val="nil"/>
            </w:tcBorders>
            <w:noWrap/>
            <w:vAlign w:val="bottom"/>
            <w:hideMark/>
          </w:tcPr>
          <w:p w14:paraId="27925FD9"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93,07%</w:t>
            </w:r>
          </w:p>
        </w:tc>
        <w:tc>
          <w:tcPr>
            <w:tcW w:w="1920" w:type="dxa"/>
            <w:tcBorders>
              <w:top w:val="nil"/>
              <w:left w:val="nil"/>
              <w:bottom w:val="nil"/>
              <w:right w:val="nil"/>
            </w:tcBorders>
            <w:noWrap/>
            <w:vAlign w:val="bottom"/>
            <w:hideMark/>
          </w:tcPr>
          <w:p w14:paraId="3573D3BC"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96,64%</w:t>
            </w:r>
          </w:p>
        </w:tc>
      </w:tr>
      <w:tr w:rsidR="00CE5F82" w:rsidRPr="00CE5F82" w14:paraId="74E389EF" w14:textId="77777777" w:rsidTr="00CE5F82">
        <w:trPr>
          <w:trHeight w:val="255"/>
        </w:trPr>
        <w:tc>
          <w:tcPr>
            <w:tcW w:w="6096" w:type="dxa"/>
            <w:tcBorders>
              <w:top w:val="nil"/>
              <w:left w:val="nil"/>
              <w:bottom w:val="nil"/>
              <w:right w:val="nil"/>
            </w:tcBorders>
            <w:noWrap/>
            <w:vAlign w:val="bottom"/>
            <w:hideMark/>
          </w:tcPr>
          <w:p w14:paraId="7797C941"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 4. PRIHODI ZA POSEBNE NAMJENE</w:t>
            </w:r>
          </w:p>
        </w:tc>
        <w:tc>
          <w:tcPr>
            <w:tcW w:w="1920" w:type="dxa"/>
            <w:tcBorders>
              <w:top w:val="nil"/>
              <w:left w:val="nil"/>
              <w:bottom w:val="nil"/>
              <w:right w:val="nil"/>
            </w:tcBorders>
            <w:noWrap/>
            <w:vAlign w:val="bottom"/>
            <w:hideMark/>
          </w:tcPr>
          <w:p w14:paraId="1510BE3F"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768.404,32</w:t>
            </w:r>
          </w:p>
        </w:tc>
        <w:tc>
          <w:tcPr>
            <w:tcW w:w="1920" w:type="dxa"/>
            <w:tcBorders>
              <w:top w:val="nil"/>
              <w:left w:val="nil"/>
              <w:bottom w:val="nil"/>
              <w:right w:val="nil"/>
            </w:tcBorders>
            <w:noWrap/>
            <w:vAlign w:val="bottom"/>
            <w:hideMark/>
          </w:tcPr>
          <w:p w14:paraId="3E5F45A3"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1.296.000,00</w:t>
            </w:r>
          </w:p>
        </w:tc>
        <w:tc>
          <w:tcPr>
            <w:tcW w:w="1920" w:type="dxa"/>
            <w:tcBorders>
              <w:top w:val="nil"/>
              <w:left w:val="nil"/>
              <w:bottom w:val="nil"/>
              <w:right w:val="nil"/>
            </w:tcBorders>
            <w:noWrap/>
            <w:vAlign w:val="bottom"/>
            <w:hideMark/>
          </w:tcPr>
          <w:p w14:paraId="67FF5461"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892.125,64</w:t>
            </w:r>
          </w:p>
        </w:tc>
        <w:tc>
          <w:tcPr>
            <w:tcW w:w="1920" w:type="dxa"/>
            <w:tcBorders>
              <w:top w:val="nil"/>
              <w:left w:val="nil"/>
              <w:bottom w:val="nil"/>
              <w:right w:val="nil"/>
            </w:tcBorders>
            <w:noWrap/>
            <w:vAlign w:val="bottom"/>
            <w:hideMark/>
          </w:tcPr>
          <w:p w14:paraId="49550918"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116,10%</w:t>
            </w:r>
          </w:p>
        </w:tc>
        <w:tc>
          <w:tcPr>
            <w:tcW w:w="1920" w:type="dxa"/>
            <w:tcBorders>
              <w:top w:val="nil"/>
              <w:left w:val="nil"/>
              <w:bottom w:val="nil"/>
              <w:right w:val="nil"/>
            </w:tcBorders>
            <w:noWrap/>
            <w:vAlign w:val="bottom"/>
            <w:hideMark/>
          </w:tcPr>
          <w:p w14:paraId="5E4AC139"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68,84%</w:t>
            </w:r>
          </w:p>
        </w:tc>
      </w:tr>
      <w:tr w:rsidR="00CE5F82" w:rsidRPr="00CE5F82" w14:paraId="3F3C2F2A" w14:textId="77777777" w:rsidTr="00CE5F82">
        <w:trPr>
          <w:trHeight w:val="255"/>
        </w:trPr>
        <w:tc>
          <w:tcPr>
            <w:tcW w:w="6096" w:type="dxa"/>
            <w:tcBorders>
              <w:top w:val="nil"/>
              <w:left w:val="nil"/>
              <w:bottom w:val="nil"/>
              <w:right w:val="nil"/>
            </w:tcBorders>
            <w:noWrap/>
            <w:vAlign w:val="bottom"/>
            <w:hideMark/>
          </w:tcPr>
          <w:p w14:paraId="582F9B0C"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 4.1. KOMUNALNI DOPRINOS</w:t>
            </w:r>
          </w:p>
        </w:tc>
        <w:tc>
          <w:tcPr>
            <w:tcW w:w="1920" w:type="dxa"/>
            <w:tcBorders>
              <w:top w:val="nil"/>
              <w:left w:val="nil"/>
              <w:bottom w:val="nil"/>
              <w:right w:val="nil"/>
            </w:tcBorders>
            <w:noWrap/>
            <w:vAlign w:val="bottom"/>
            <w:hideMark/>
          </w:tcPr>
          <w:p w14:paraId="355BF3B3"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168.931,13</w:t>
            </w:r>
          </w:p>
        </w:tc>
        <w:tc>
          <w:tcPr>
            <w:tcW w:w="1920" w:type="dxa"/>
            <w:tcBorders>
              <w:top w:val="nil"/>
              <w:left w:val="nil"/>
              <w:bottom w:val="nil"/>
              <w:right w:val="nil"/>
            </w:tcBorders>
            <w:noWrap/>
            <w:vAlign w:val="bottom"/>
            <w:hideMark/>
          </w:tcPr>
          <w:p w14:paraId="23A0F9CA"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466.500,00</w:t>
            </w:r>
          </w:p>
        </w:tc>
        <w:tc>
          <w:tcPr>
            <w:tcW w:w="1920" w:type="dxa"/>
            <w:tcBorders>
              <w:top w:val="nil"/>
              <w:left w:val="nil"/>
              <w:bottom w:val="nil"/>
              <w:right w:val="nil"/>
            </w:tcBorders>
            <w:noWrap/>
            <w:vAlign w:val="bottom"/>
            <w:hideMark/>
          </w:tcPr>
          <w:p w14:paraId="719B731A"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128.265,35</w:t>
            </w:r>
          </w:p>
        </w:tc>
        <w:tc>
          <w:tcPr>
            <w:tcW w:w="1920" w:type="dxa"/>
            <w:tcBorders>
              <w:top w:val="nil"/>
              <w:left w:val="nil"/>
              <w:bottom w:val="nil"/>
              <w:right w:val="nil"/>
            </w:tcBorders>
            <w:noWrap/>
            <w:vAlign w:val="bottom"/>
            <w:hideMark/>
          </w:tcPr>
          <w:p w14:paraId="739B998A"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75,93%</w:t>
            </w:r>
          </w:p>
        </w:tc>
        <w:tc>
          <w:tcPr>
            <w:tcW w:w="1920" w:type="dxa"/>
            <w:tcBorders>
              <w:top w:val="nil"/>
              <w:left w:val="nil"/>
              <w:bottom w:val="nil"/>
              <w:right w:val="nil"/>
            </w:tcBorders>
            <w:noWrap/>
            <w:vAlign w:val="bottom"/>
            <w:hideMark/>
          </w:tcPr>
          <w:p w14:paraId="335E2EF5"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27,50%</w:t>
            </w:r>
          </w:p>
        </w:tc>
      </w:tr>
      <w:tr w:rsidR="00CE5F82" w:rsidRPr="00CE5F82" w14:paraId="7835AFDF" w14:textId="77777777" w:rsidTr="00CE5F82">
        <w:trPr>
          <w:trHeight w:val="255"/>
        </w:trPr>
        <w:tc>
          <w:tcPr>
            <w:tcW w:w="6096" w:type="dxa"/>
            <w:tcBorders>
              <w:top w:val="nil"/>
              <w:left w:val="nil"/>
              <w:bottom w:val="nil"/>
              <w:right w:val="nil"/>
            </w:tcBorders>
            <w:noWrap/>
            <w:vAlign w:val="bottom"/>
            <w:hideMark/>
          </w:tcPr>
          <w:p w14:paraId="02EA4703"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 4.2. KOMUNALNA NAKNADA</w:t>
            </w:r>
          </w:p>
        </w:tc>
        <w:tc>
          <w:tcPr>
            <w:tcW w:w="1920" w:type="dxa"/>
            <w:tcBorders>
              <w:top w:val="nil"/>
              <w:left w:val="nil"/>
              <w:bottom w:val="nil"/>
              <w:right w:val="nil"/>
            </w:tcBorders>
            <w:noWrap/>
            <w:vAlign w:val="bottom"/>
            <w:hideMark/>
          </w:tcPr>
          <w:p w14:paraId="70B2EF04"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477.220,34</w:t>
            </w:r>
          </w:p>
        </w:tc>
        <w:tc>
          <w:tcPr>
            <w:tcW w:w="1920" w:type="dxa"/>
            <w:tcBorders>
              <w:top w:val="nil"/>
              <w:left w:val="nil"/>
              <w:bottom w:val="nil"/>
              <w:right w:val="nil"/>
            </w:tcBorders>
            <w:noWrap/>
            <w:vAlign w:val="bottom"/>
            <w:hideMark/>
          </w:tcPr>
          <w:p w14:paraId="1B885DC0"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650.000,00</w:t>
            </w:r>
          </w:p>
        </w:tc>
        <w:tc>
          <w:tcPr>
            <w:tcW w:w="1920" w:type="dxa"/>
            <w:tcBorders>
              <w:top w:val="nil"/>
              <w:left w:val="nil"/>
              <w:bottom w:val="nil"/>
              <w:right w:val="nil"/>
            </w:tcBorders>
            <w:noWrap/>
            <w:vAlign w:val="bottom"/>
            <w:hideMark/>
          </w:tcPr>
          <w:p w14:paraId="59814B84"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580.749,61</w:t>
            </w:r>
          </w:p>
        </w:tc>
        <w:tc>
          <w:tcPr>
            <w:tcW w:w="1920" w:type="dxa"/>
            <w:tcBorders>
              <w:top w:val="nil"/>
              <w:left w:val="nil"/>
              <w:bottom w:val="nil"/>
              <w:right w:val="nil"/>
            </w:tcBorders>
            <w:noWrap/>
            <w:vAlign w:val="bottom"/>
            <w:hideMark/>
          </w:tcPr>
          <w:p w14:paraId="503AECB5"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121,69%</w:t>
            </w:r>
          </w:p>
        </w:tc>
        <w:tc>
          <w:tcPr>
            <w:tcW w:w="1920" w:type="dxa"/>
            <w:tcBorders>
              <w:top w:val="nil"/>
              <w:left w:val="nil"/>
              <w:bottom w:val="nil"/>
              <w:right w:val="nil"/>
            </w:tcBorders>
            <w:noWrap/>
            <w:vAlign w:val="bottom"/>
            <w:hideMark/>
          </w:tcPr>
          <w:p w14:paraId="7F97A8DA"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89,35%</w:t>
            </w:r>
          </w:p>
        </w:tc>
      </w:tr>
      <w:tr w:rsidR="00CE5F82" w:rsidRPr="00CE5F82" w14:paraId="58D282B3" w14:textId="77777777" w:rsidTr="00CE5F82">
        <w:trPr>
          <w:trHeight w:val="255"/>
        </w:trPr>
        <w:tc>
          <w:tcPr>
            <w:tcW w:w="6096" w:type="dxa"/>
            <w:tcBorders>
              <w:top w:val="nil"/>
              <w:left w:val="nil"/>
              <w:bottom w:val="nil"/>
              <w:right w:val="nil"/>
            </w:tcBorders>
            <w:noWrap/>
            <w:vAlign w:val="bottom"/>
            <w:hideMark/>
          </w:tcPr>
          <w:p w14:paraId="3EA907CE"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lastRenderedPageBreak/>
              <w:t>Izvor 4.3. VODNI DOPRINOS</w:t>
            </w:r>
          </w:p>
        </w:tc>
        <w:tc>
          <w:tcPr>
            <w:tcW w:w="1920" w:type="dxa"/>
            <w:tcBorders>
              <w:top w:val="nil"/>
              <w:left w:val="nil"/>
              <w:bottom w:val="nil"/>
              <w:right w:val="nil"/>
            </w:tcBorders>
            <w:noWrap/>
            <w:vAlign w:val="bottom"/>
            <w:hideMark/>
          </w:tcPr>
          <w:p w14:paraId="759D452C"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1.446,53</w:t>
            </w:r>
          </w:p>
        </w:tc>
        <w:tc>
          <w:tcPr>
            <w:tcW w:w="1920" w:type="dxa"/>
            <w:tcBorders>
              <w:top w:val="nil"/>
              <w:left w:val="nil"/>
              <w:bottom w:val="nil"/>
              <w:right w:val="nil"/>
            </w:tcBorders>
            <w:noWrap/>
            <w:vAlign w:val="bottom"/>
            <w:hideMark/>
          </w:tcPr>
          <w:p w14:paraId="2D7392EF"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1.000,00</w:t>
            </w:r>
          </w:p>
        </w:tc>
        <w:tc>
          <w:tcPr>
            <w:tcW w:w="1920" w:type="dxa"/>
            <w:tcBorders>
              <w:top w:val="nil"/>
              <w:left w:val="nil"/>
              <w:bottom w:val="nil"/>
              <w:right w:val="nil"/>
            </w:tcBorders>
            <w:noWrap/>
            <w:vAlign w:val="bottom"/>
            <w:hideMark/>
          </w:tcPr>
          <w:p w14:paraId="45D8AEAB"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1.575,00</w:t>
            </w:r>
          </w:p>
        </w:tc>
        <w:tc>
          <w:tcPr>
            <w:tcW w:w="1920" w:type="dxa"/>
            <w:tcBorders>
              <w:top w:val="nil"/>
              <w:left w:val="nil"/>
              <w:bottom w:val="nil"/>
              <w:right w:val="nil"/>
            </w:tcBorders>
            <w:noWrap/>
            <w:vAlign w:val="bottom"/>
            <w:hideMark/>
          </w:tcPr>
          <w:p w14:paraId="24B1B9C7"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108,88%</w:t>
            </w:r>
          </w:p>
        </w:tc>
        <w:tc>
          <w:tcPr>
            <w:tcW w:w="1920" w:type="dxa"/>
            <w:tcBorders>
              <w:top w:val="nil"/>
              <w:left w:val="nil"/>
              <w:bottom w:val="nil"/>
              <w:right w:val="nil"/>
            </w:tcBorders>
            <w:noWrap/>
            <w:vAlign w:val="bottom"/>
            <w:hideMark/>
          </w:tcPr>
          <w:p w14:paraId="5130D119"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157,50%</w:t>
            </w:r>
          </w:p>
        </w:tc>
      </w:tr>
      <w:tr w:rsidR="00CE5F82" w:rsidRPr="00CE5F82" w14:paraId="1742A53D" w14:textId="77777777" w:rsidTr="00CE5F82">
        <w:trPr>
          <w:trHeight w:val="255"/>
        </w:trPr>
        <w:tc>
          <w:tcPr>
            <w:tcW w:w="6096" w:type="dxa"/>
            <w:tcBorders>
              <w:top w:val="nil"/>
              <w:left w:val="nil"/>
              <w:bottom w:val="nil"/>
              <w:right w:val="nil"/>
            </w:tcBorders>
            <w:noWrap/>
            <w:vAlign w:val="bottom"/>
            <w:hideMark/>
          </w:tcPr>
          <w:p w14:paraId="1EECE5F8"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 4.4. NAKNADA ZA LEGALIZACIJU</w:t>
            </w:r>
          </w:p>
        </w:tc>
        <w:tc>
          <w:tcPr>
            <w:tcW w:w="1920" w:type="dxa"/>
            <w:tcBorders>
              <w:top w:val="nil"/>
              <w:left w:val="nil"/>
              <w:bottom w:val="nil"/>
              <w:right w:val="nil"/>
            </w:tcBorders>
            <w:noWrap/>
            <w:vAlign w:val="bottom"/>
            <w:hideMark/>
          </w:tcPr>
          <w:p w14:paraId="013F25E0"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1.500,00</w:t>
            </w:r>
          </w:p>
        </w:tc>
        <w:tc>
          <w:tcPr>
            <w:tcW w:w="1920" w:type="dxa"/>
            <w:tcBorders>
              <w:top w:val="nil"/>
              <w:left w:val="nil"/>
              <w:bottom w:val="nil"/>
              <w:right w:val="nil"/>
            </w:tcBorders>
            <w:noWrap/>
            <w:vAlign w:val="bottom"/>
            <w:hideMark/>
          </w:tcPr>
          <w:p w14:paraId="6E9CC07D"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5.000,00</w:t>
            </w:r>
          </w:p>
        </w:tc>
        <w:tc>
          <w:tcPr>
            <w:tcW w:w="1920" w:type="dxa"/>
            <w:tcBorders>
              <w:top w:val="nil"/>
              <w:left w:val="nil"/>
              <w:bottom w:val="nil"/>
              <w:right w:val="nil"/>
            </w:tcBorders>
            <w:noWrap/>
            <w:vAlign w:val="bottom"/>
            <w:hideMark/>
          </w:tcPr>
          <w:p w14:paraId="0E916B82"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p>
        </w:tc>
        <w:tc>
          <w:tcPr>
            <w:tcW w:w="1920" w:type="dxa"/>
            <w:tcBorders>
              <w:top w:val="nil"/>
              <w:left w:val="nil"/>
              <w:bottom w:val="nil"/>
              <w:right w:val="nil"/>
            </w:tcBorders>
            <w:noWrap/>
            <w:vAlign w:val="bottom"/>
            <w:hideMark/>
          </w:tcPr>
          <w:p w14:paraId="7BD60F0C" w14:textId="77777777" w:rsidR="00CE5F82" w:rsidRPr="00CE5F82" w:rsidRDefault="00CE5F82" w:rsidP="00CE5F82">
            <w:pPr>
              <w:spacing w:after="0" w:line="240" w:lineRule="auto"/>
              <w:jc w:val="right"/>
              <w:rPr>
                <w:rFonts w:ascii="Times New Roman" w:eastAsia="Times New Roman" w:hAnsi="Times New Roman"/>
                <w:noProof w:val="0"/>
                <w:sz w:val="20"/>
                <w:szCs w:val="20"/>
                <w:lang w:eastAsia="hr-HR"/>
              </w:rPr>
            </w:pPr>
          </w:p>
        </w:tc>
        <w:tc>
          <w:tcPr>
            <w:tcW w:w="1920" w:type="dxa"/>
            <w:tcBorders>
              <w:top w:val="nil"/>
              <w:left w:val="nil"/>
              <w:bottom w:val="nil"/>
              <w:right w:val="nil"/>
            </w:tcBorders>
            <w:noWrap/>
            <w:vAlign w:val="bottom"/>
            <w:hideMark/>
          </w:tcPr>
          <w:p w14:paraId="5E0C41BC"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0,00%</w:t>
            </w:r>
          </w:p>
        </w:tc>
      </w:tr>
      <w:tr w:rsidR="00CE5F82" w:rsidRPr="00CE5F82" w14:paraId="3B971DA5" w14:textId="77777777" w:rsidTr="00CE5F82">
        <w:trPr>
          <w:trHeight w:val="255"/>
        </w:trPr>
        <w:tc>
          <w:tcPr>
            <w:tcW w:w="6096" w:type="dxa"/>
            <w:tcBorders>
              <w:top w:val="nil"/>
              <w:left w:val="nil"/>
              <w:bottom w:val="nil"/>
              <w:right w:val="nil"/>
            </w:tcBorders>
            <w:noWrap/>
            <w:vAlign w:val="bottom"/>
            <w:hideMark/>
          </w:tcPr>
          <w:p w14:paraId="72C9C3C3"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 4.5. TURISTIČKA PRISTOJBA</w:t>
            </w:r>
          </w:p>
        </w:tc>
        <w:tc>
          <w:tcPr>
            <w:tcW w:w="1920" w:type="dxa"/>
            <w:tcBorders>
              <w:top w:val="nil"/>
              <w:left w:val="nil"/>
              <w:bottom w:val="nil"/>
              <w:right w:val="nil"/>
            </w:tcBorders>
            <w:noWrap/>
            <w:vAlign w:val="bottom"/>
            <w:hideMark/>
          </w:tcPr>
          <w:p w14:paraId="41680F4B"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117.735,53</w:t>
            </w:r>
          </w:p>
        </w:tc>
        <w:tc>
          <w:tcPr>
            <w:tcW w:w="1920" w:type="dxa"/>
            <w:tcBorders>
              <w:top w:val="nil"/>
              <w:left w:val="nil"/>
              <w:bottom w:val="nil"/>
              <w:right w:val="nil"/>
            </w:tcBorders>
            <w:noWrap/>
            <w:vAlign w:val="bottom"/>
            <w:hideMark/>
          </w:tcPr>
          <w:p w14:paraId="501F8909"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168.000,00</w:t>
            </w:r>
          </w:p>
        </w:tc>
        <w:tc>
          <w:tcPr>
            <w:tcW w:w="1920" w:type="dxa"/>
            <w:tcBorders>
              <w:top w:val="nil"/>
              <w:left w:val="nil"/>
              <w:bottom w:val="nil"/>
              <w:right w:val="nil"/>
            </w:tcBorders>
            <w:noWrap/>
            <w:vAlign w:val="bottom"/>
            <w:hideMark/>
          </w:tcPr>
          <w:p w14:paraId="64D90179"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178.035,68</w:t>
            </w:r>
          </w:p>
        </w:tc>
        <w:tc>
          <w:tcPr>
            <w:tcW w:w="1920" w:type="dxa"/>
            <w:tcBorders>
              <w:top w:val="nil"/>
              <w:left w:val="nil"/>
              <w:bottom w:val="nil"/>
              <w:right w:val="nil"/>
            </w:tcBorders>
            <w:noWrap/>
            <w:vAlign w:val="bottom"/>
            <w:hideMark/>
          </w:tcPr>
          <w:p w14:paraId="741A6BAD"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151,22%</w:t>
            </w:r>
          </w:p>
        </w:tc>
        <w:tc>
          <w:tcPr>
            <w:tcW w:w="1920" w:type="dxa"/>
            <w:tcBorders>
              <w:top w:val="nil"/>
              <w:left w:val="nil"/>
              <w:bottom w:val="nil"/>
              <w:right w:val="nil"/>
            </w:tcBorders>
            <w:noWrap/>
            <w:vAlign w:val="bottom"/>
            <w:hideMark/>
          </w:tcPr>
          <w:p w14:paraId="34A1BB31"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105,97%</w:t>
            </w:r>
          </w:p>
        </w:tc>
      </w:tr>
      <w:tr w:rsidR="00CE5F82" w:rsidRPr="00CE5F82" w14:paraId="3BF571EF" w14:textId="77777777" w:rsidTr="00CE5F82">
        <w:trPr>
          <w:trHeight w:val="255"/>
        </w:trPr>
        <w:tc>
          <w:tcPr>
            <w:tcW w:w="6096" w:type="dxa"/>
            <w:tcBorders>
              <w:top w:val="nil"/>
              <w:left w:val="nil"/>
              <w:bottom w:val="nil"/>
              <w:right w:val="nil"/>
            </w:tcBorders>
            <w:noWrap/>
            <w:vAlign w:val="bottom"/>
            <w:hideMark/>
          </w:tcPr>
          <w:p w14:paraId="2F590A6D"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 4.6. NAKNADA ZA PRENAMJENU POLJOPRIVREDNOG ZEMLJIŠTA</w:t>
            </w:r>
          </w:p>
        </w:tc>
        <w:tc>
          <w:tcPr>
            <w:tcW w:w="1920" w:type="dxa"/>
            <w:tcBorders>
              <w:top w:val="nil"/>
              <w:left w:val="nil"/>
              <w:bottom w:val="nil"/>
              <w:right w:val="nil"/>
            </w:tcBorders>
            <w:noWrap/>
            <w:vAlign w:val="bottom"/>
            <w:hideMark/>
          </w:tcPr>
          <w:p w14:paraId="05F1B604"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1.570,79</w:t>
            </w:r>
          </w:p>
        </w:tc>
        <w:tc>
          <w:tcPr>
            <w:tcW w:w="1920" w:type="dxa"/>
            <w:tcBorders>
              <w:top w:val="nil"/>
              <w:left w:val="nil"/>
              <w:bottom w:val="nil"/>
              <w:right w:val="nil"/>
            </w:tcBorders>
            <w:noWrap/>
            <w:vAlign w:val="bottom"/>
            <w:hideMark/>
          </w:tcPr>
          <w:p w14:paraId="24E076B2"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5.500,00</w:t>
            </w:r>
          </w:p>
        </w:tc>
        <w:tc>
          <w:tcPr>
            <w:tcW w:w="1920" w:type="dxa"/>
            <w:tcBorders>
              <w:top w:val="nil"/>
              <w:left w:val="nil"/>
              <w:bottom w:val="nil"/>
              <w:right w:val="nil"/>
            </w:tcBorders>
            <w:noWrap/>
            <w:vAlign w:val="bottom"/>
            <w:hideMark/>
          </w:tcPr>
          <w:p w14:paraId="523649D4"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3.500,00</w:t>
            </w:r>
          </w:p>
        </w:tc>
        <w:tc>
          <w:tcPr>
            <w:tcW w:w="1920" w:type="dxa"/>
            <w:tcBorders>
              <w:top w:val="nil"/>
              <w:left w:val="nil"/>
              <w:bottom w:val="nil"/>
              <w:right w:val="nil"/>
            </w:tcBorders>
            <w:noWrap/>
            <w:vAlign w:val="bottom"/>
            <w:hideMark/>
          </w:tcPr>
          <w:p w14:paraId="07BB2894"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222,82%</w:t>
            </w:r>
          </w:p>
        </w:tc>
        <w:tc>
          <w:tcPr>
            <w:tcW w:w="1920" w:type="dxa"/>
            <w:tcBorders>
              <w:top w:val="nil"/>
              <w:left w:val="nil"/>
              <w:bottom w:val="nil"/>
              <w:right w:val="nil"/>
            </w:tcBorders>
            <w:noWrap/>
            <w:vAlign w:val="bottom"/>
            <w:hideMark/>
          </w:tcPr>
          <w:p w14:paraId="32107216"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63,64%</w:t>
            </w:r>
          </w:p>
        </w:tc>
      </w:tr>
      <w:tr w:rsidR="00CE5F82" w:rsidRPr="00CE5F82" w14:paraId="16893090" w14:textId="77777777" w:rsidTr="00CE5F82">
        <w:trPr>
          <w:trHeight w:val="255"/>
        </w:trPr>
        <w:tc>
          <w:tcPr>
            <w:tcW w:w="6096" w:type="dxa"/>
            <w:tcBorders>
              <w:top w:val="nil"/>
              <w:left w:val="nil"/>
              <w:bottom w:val="nil"/>
              <w:right w:val="nil"/>
            </w:tcBorders>
            <w:noWrap/>
            <w:vAlign w:val="bottom"/>
            <w:hideMark/>
          </w:tcPr>
          <w:p w14:paraId="5220C3A7"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 5. POMOĆI</w:t>
            </w:r>
          </w:p>
        </w:tc>
        <w:tc>
          <w:tcPr>
            <w:tcW w:w="1920" w:type="dxa"/>
            <w:tcBorders>
              <w:top w:val="nil"/>
              <w:left w:val="nil"/>
              <w:bottom w:val="nil"/>
              <w:right w:val="nil"/>
            </w:tcBorders>
            <w:noWrap/>
            <w:vAlign w:val="bottom"/>
            <w:hideMark/>
          </w:tcPr>
          <w:p w14:paraId="4DFEB1BD"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479.484,29</w:t>
            </w:r>
          </w:p>
        </w:tc>
        <w:tc>
          <w:tcPr>
            <w:tcW w:w="1920" w:type="dxa"/>
            <w:tcBorders>
              <w:top w:val="nil"/>
              <w:left w:val="nil"/>
              <w:bottom w:val="nil"/>
              <w:right w:val="nil"/>
            </w:tcBorders>
            <w:noWrap/>
            <w:vAlign w:val="bottom"/>
            <w:hideMark/>
          </w:tcPr>
          <w:p w14:paraId="3EF571DB"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1.461.850,00</w:t>
            </w:r>
          </w:p>
        </w:tc>
        <w:tc>
          <w:tcPr>
            <w:tcW w:w="1920" w:type="dxa"/>
            <w:tcBorders>
              <w:top w:val="nil"/>
              <w:left w:val="nil"/>
              <w:bottom w:val="nil"/>
              <w:right w:val="nil"/>
            </w:tcBorders>
            <w:noWrap/>
            <w:vAlign w:val="bottom"/>
            <w:hideMark/>
          </w:tcPr>
          <w:p w14:paraId="691DC25C"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1.381.927,65</w:t>
            </w:r>
          </w:p>
        </w:tc>
        <w:tc>
          <w:tcPr>
            <w:tcW w:w="1920" w:type="dxa"/>
            <w:tcBorders>
              <w:top w:val="nil"/>
              <w:left w:val="nil"/>
              <w:bottom w:val="nil"/>
              <w:right w:val="nil"/>
            </w:tcBorders>
            <w:noWrap/>
            <w:vAlign w:val="bottom"/>
            <w:hideMark/>
          </w:tcPr>
          <w:p w14:paraId="35B64187"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288,21%</w:t>
            </w:r>
          </w:p>
        </w:tc>
        <w:tc>
          <w:tcPr>
            <w:tcW w:w="1920" w:type="dxa"/>
            <w:tcBorders>
              <w:top w:val="nil"/>
              <w:left w:val="nil"/>
              <w:bottom w:val="nil"/>
              <w:right w:val="nil"/>
            </w:tcBorders>
            <w:noWrap/>
            <w:vAlign w:val="bottom"/>
            <w:hideMark/>
          </w:tcPr>
          <w:p w14:paraId="2BFCA66B"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94,53%</w:t>
            </w:r>
          </w:p>
        </w:tc>
      </w:tr>
      <w:tr w:rsidR="00CE5F82" w:rsidRPr="00CE5F82" w14:paraId="7419FC7D" w14:textId="77777777" w:rsidTr="00CE5F82">
        <w:trPr>
          <w:trHeight w:val="255"/>
        </w:trPr>
        <w:tc>
          <w:tcPr>
            <w:tcW w:w="6096" w:type="dxa"/>
            <w:tcBorders>
              <w:top w:val="nil"/>
              <w:left w:val="nil"/>
              <w:bottom w:val="nil"/>
              <w:right w:val="nil"/>
            </w:tcBorders>
            <w:noWrap/>
            <w:vAlign w:val="bottom"/>
            <w:hideMark/>
          </w:tcPr>
          <w:p w14:paraId="2818C80D"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 5.1. POMOĆI</w:t>
            </w:r>
          </w:p>
        </w:tc>
        <w:tc>
          <w:tcPr>
            <w:tcW w:w="1920" w:type="dxa"/>
            <w:tcBorders>
              <w:top w:val="nil"/>
              <w:left w:val="nil"/>
              <w:bottom w:val="nil"/>
              <w:right w:val="nil"/>
            </w:tcBorders>
            <w:noWrap/>
            <w:vAlign w:val="bottom"/>
            <w:hideMark/>
          </w:tcPr>
          <w:p w14:paraId="59BF55FD"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1C52BEC0"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298.000,00</w:t>
            </w:r>
          </w:p>
        </w:tc>
        <w:tc>
          <w:tcPr>
            <w:tcW w:w="1920" w:type="dxa"/>
            <w:tcBorders>
              <w:top w:val="nil"/>
              <w:left w:val="nil"/>
              <w:bottom w:val="nil"/>
              <w:right w:val="nil"/>
            </w:tcBorders>
            <w:noWrap/>
            <w:vAlign w:val="bottom"/>
            <w:hideMark/>
          </w:tcPr>
          <w:p w14:paraId="2D6C9E8C"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276.936,20</w:t>
            </w:r>
          </w:p>
        </w:tc>
        <w:tc>
          <w:tcPr>
            <w:tcW w:w="1920" w:type="dxa"/>
            <w:tcBorders>
              <w:top w:val="nil"/>
              <w:left w:val="nil"/>
              <w:bottom w:val="nil"/>
              <w:right w:val="nil"/>
            </w:tcBorders>
            <w:noWrap/>
            <w:vAlign w:val="bottom"/>
            <w:hideMark/>
          </w:tcPr>
          <w:p w14:paraId="3B0B2FAF"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p>
        </w:tc>
        <w:tc>
          <w:tcPr>
            <w:tcW w:w="1920" w:type="dxa"/>
            <w:tcBorders>
              <w:top w:val="nil"/>
              <w:left w:val="nil"/>
              <w:bottom w:val="nil"/>
              <w:right w:val="nil"/>
            </w:tcBorders>
            <w:noWrap/>
            <w:vAlign w:val="bottom"/>
            <w:hideMark/>
          </w:tcPr>
          <w:p w14:paraId="373129B6"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92,93%</w:t>
            </w:r>
          </w:p>
        </w:tc>
      </w:tr>
      <w:tr w:rsidR="00CE5F82" w:rsidRPr="00CE5F82" w14:paraId="763F1A36" w14:textId="77777777" w:rsidTr="00CE5F82">
        <w:trPr>
          <w:trHeight w:val="255"/>
        </w:trPr>
        <w:tc>
          <w:tcPr>
            <w:tcW w:w="6096" w:type="dxa"/>
            <w:tcBorders>
              <w:top w:val="nil"/>
              <w:left w:val="nil"/>
              <w:bottom w:val="nil"/>
              <w:right w:val="nil"/>
            </w:tcBorders>
            <w:noWrap/>
            <w:vAlign w:val="bottom"/>
            <w:hideMark/>
          </w:tcPr>
          <w:p w14:paraId="23F82B4B"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 5.4. POMOĆI OD DRUGIH PRORAČUNA</w:t>
            </w:r>
          </w:p>
        </w:tc>
        <w:tc>
          <w:tcPr>
            <w:tcW w:w="1920" w:type="dxa"/>
            <w:tcBorders>
              <w:top w:val="nil"/>
              <w:left w:val="nil"/>
              <w:bottom w:val="nil"/>
              <w:right w:val="nil"/>
            </w:tcBorders>
            <w:noWrap/>
            <w:vAlign w:val="bottom"/>
            <w:hideMark/>
          </w:tcPr>
          <w:p w14:paraId="02A194AC"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479.484,29</w:t>
            </w:r>
          </w:p>
        </w:tc>
        <w:tc>
          <w:tcPr>
            <w:tcW w:w="1920" w:type="dxa"/>
            <w:tcBorders>
              <w:top w:val="nil"/>
              <w:left w:val="nil"/>
              <w:bottom w:val="nil"/>
              <w:right w:val="nil"/>
            </w:tcBorders>
            <w:noWrap/>
            <w:vAlign w:val="bottom"/>
            <w:hideMark/>
          </w:tcPr>
          <w:p w14:paraId="0BD13559"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1.163.850,00</w:t>
            </w:r>
          </w:p>
        </w:tc>
        <w:tc>
          <w:tcPr>
            <w:tcW w:w="1920" w:type="dxa"/>
            <w:tcBorders>
              <w:top w:val="nil"/>
              <w:left w:val="nil"/>
              <w:bottom w:val="nil"/>
              <w:right w:val="nil"/>
            </w:tcBorders>
            <w:noWrap/>
            <w:vAlign w:val="bottom"/>
            <w:hideMark/>
          </w:tcPr>
          <w:p w14:paraId="73F846E9"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1.104.991,45</w:t>
            </w:r>
          </w:p>
        </w:tc>
        <w:tc>
          <w:tcPr>
            <w:tcW w:w="1920" w:type="dxa"/>
            <w:tcBorders>
              <w:top w:val="nil"/>
              <w:left w:val="nil"/>
              <w:bottom w:val="nil"/>
              <w:right w:val="nil"/>
            </w:tcBorders>
            <w:noWrap/>
            <w:vAlign w:val="bottom"/>
            <w:hideMark/>
          </w:tcPr>
          <w:p w14:paraId="16C55698"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230,45%</w:t>
            </w:r>
          </w:p>
        </w:tc>
        <w:tc>
          <w:tcPr>
            <w:tcW w:w="1920" w:type="dxa"/>
            <w:tcBorders>
              <w:top w:val="nil"/>
              <w:left w:val="nil"/>
              <w:bottom w:val="nil"/>
              <w:right w:val="nil"/>
            </w:tcBorders>
            <w:noWrap/>
            <w:vAlign w:val="bottom"/>
            <w:hideMark/>
          </w:tcPr>
          <w:p w14:paraId="2B97B673"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94,94%</w:t>
            </w:r>
          </w:p>
        </w:tc>
      </w:tr>
    </w:tbl>
    <w:p w14:paraId="267FCD61" w14:textId="77777777" w:rsidR="008E18BE" w:rsidRPr="008E18BE" w:rsidRDefault="008E18BE" w:rsidP="008E18BE">
      <w:pPr>
        <w:spacing w:after="0"/>
        <w:jc w:val="both"/>
        <w:rPr>
          <w:rFonts w:ascii="Arial" w:hAnsi="Arial" w:cs="Arial"/>
        </w:rPr>
      </w:pPr>
    </w:p>
    <w:p w14:paraId="3C63DBB5" w14:textId="74E8EE8C" w:rsidR="007D394F" w:rsidRDefault="007D394F" w:rsidP="005822D4">
      <w:pPr>
        <w:pStyle w:val="ListParagraph"/>
        <w:spacing w:after="0"/>
        <w:ind w:left="0" w:firstLine="284"/>
        <w:jc w:val="both"/>
        <w:rPr>
          <w:rFonts w:ascii="Times New Roman" w:hAnsi="Times New Roman"/>
          <w:sz w:val="24"/>
          <w:szCs w:val="24"/>
        </w:rPr>
      </w:pPr>
    </w:p>
    <w:bookmarkEnd w:id="2"/>
    <w:bookmarkEnd w:id="3"/>
    <w:p w14:paraId="0B058DF2" w14:textId="77777777" w:rsidR="008F6BE6" w:rsidRDefault="008F6BE6" w:rsidP="00E8026C">
      <w:pPr>
        <w:pStyle w:val="ListParagraph"/>
        <w:spacing w:after="0"/>
        <w:ind w:left="0" w:firstLine="284"/>
        <w:jc w:val="both"/>
        <w:rPr>
          <w:rFonts w:ascii="Times New Roman" w:hAnsi="Times New Roman"/>
          <w:sz w:val="24"/>
          <w:szCs w:val="24"/>
        </w:rPr>
      </w:pPr>
    </w:p>
    <w:p w14:paraId="78614558" w14:textId="08CC879A" w:rsidR="0051572A" w:rsidRPr="00CE5F82" w:rsidRDefault="00CE5F82" w:rsidP="00CE5F82">
      <w:pPr>
        <w:spacing w:after="0"/>
        <w:jc w:val="both"/>
        <w:rPr>
          <w:rFonts w:ascii="Arial" w:hAnsi="Arial" w:cs="Arial"/>
          <w:color w:val="000000" w:themeColor="text1"/>
        </w:rPr>
      </w:pPr>
      <w:r>
        <w:rPr>
          <w:rFonts w:ascii="Arial" w:hAnsi="Arial" w:cs="Arial"/>
          <w:color w:val="000000" w:themeColor="text1"/>
        </w:rPr>
        <w:t>Izvještaj o rashodima</w:t>
      </w:r>
      <w:r w:rsidR="0051572A" w:rsidRPr="00CE5F82">
        <w:rPr>
          <w:rFonts w:ascii="Arial" w:hAnsi="Arial" w:cs="Arial"/>
          <w:color w:val="000000" w:themeColor="text1"/>
        </w:rPr>
        <w:t xml:space="preserve"> prema funkcijskoj klasifikaciji daje se u slijedećoj tablici:</w:t>
      </w:r>
    </w:p>
    <w:p w14:paraId="69E1E5C0" w14:textId="77777777" w:rsidR="008F58DA" w:rsidRDefault="008F58DA" w:rsidP="005822D4">
      <w:pPr>
        <w:pStyle w:val="ListParagraph"/>
        <w:spacing w:after="0"/>
        <w:ind w:left="0" w:firstLine="284"/>
        <w:jc w:val="both"/>
        <w:rPr>
          <w:rFonts w:ascii="Times New Roman" w:hAnsi="Times New Roman"/>
          <w:color w:val="000000" w:themeColor="text1"/>
          <w:sz w:val="24"/>
          <w:szCs w:val="24"/>
        </w:rPr>
      </w:pPr>
    </w:p>
    <w:tbl>
      <w:tblPr>
        <w:tblW w:w="15550" w:type="dxa"/>
        <w:tblLook w:val="04A0" w:firstRow="1" w:lastRow="0" w:firstColumn="1" w:lastColumn="0" w:noHBand="0" w:noVBand="1"/>
      </w:tblPr>
      <w:tblGrid>
        <w:gridCol w:w="7230"/>
        <w:gridCol w:w="1920"/>
        <w:gridCol w:w="1920"/>
        <w:gridCol w:w="1920"/>
        <w:gridCol w:w="1360"/>
        <w:gridCol w:w="1200"/>
      </w:tblGrid>
      <w:tr w:rsidR="00CE5F82" w:rsidRPr="00CE5F82" w14:paraId="07DE90B7" w14:textId="77777777" w:rsidTr="00CE5F82">
        <w:trPr>
          <w:trHeight w:val="255"/>
        </w:trPr>
        <w:tc>
          <w:tcPr>
            <w:tcW w:w="7230" w:type="dxa"/>
            <w:tcBorders>
              <w:top w:val="nil"/>
              <w:left w:val="nil"/>
              <w:bottom w:val="nil"/>
              <w:right w:val="nil"/>
            </w:tcBorders>
            <w:shd w:val="clear" w:color="000000" w:fill="969696"/>
            <w:noWrap/>
            <w:vAlign w:val="bottom"/>
            <w:hideMark/>
          </w:tcPr>
          <w:p w14:paraId="3A958297" w14:textId="77777777" w:rsidR="00CE5F82" w:rsidRPr="00CE5F82" w:rsidRDefault="00CE5F82" w:rsidP="00CE5F82">
            <w:pPr>
              <w:spacing w:after="0" w:line="240" w:lineRule="auto"/>
              <w:jc w:val="center"/>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Račun/Opis</w:t>
            </w:r>
          </w:p>
        </w:tc>
        <w:tc>
          <w:tcPr>
            <w:tcW w:w="1920" w:type="dxa"/>
            <w:tcBorders>
              <w:top w:val="nil"/>
              <w:left w:val="nil"/>
              <w:bottom w:val="nil"/>
              <w:right w:val="nil"/>
            </w:tcBorders>
            <w:shd w:val="clear" w:color="000000" w:fill="969696"/>
            <w:noWrap/>
            <w:vAlign w:val="bottom"/>
            <w:hideMark/>
          </w:tcPr>
          <w:p w14:paraId="14BF9FF1" w14:textId="77777777" w:rsidR="00CE5F82" w:rsidRPr="00CE5F82" w:rsidRDefault="00CE5F82" w:rsidP="00CE5F82">
            <w:pPr>
              <w:spacing w:after="0" w:line="240" w:lineRule="auto"/>
              <w:jc w:val="center"/>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Izvršenje 2024</w:t>
            </w:r>
          </w:p>
        </w:tc>
        <w:tc>
          <w:tcPr>
            <w:tcW w:w="1920" w:type="dxa"/>
            <w:tcBorders>
              <w:top w:val="nil"/>
              <w:left w:val="nil"/>
              <w:bottom w:val="nil"/>
              <w:right w:val="nil"/>
            </w:tcBorders>
            <w:shd w:val="clear" w:color="000000" w:fill="969696"/>
            <w:noWrap/>
            <w:vAlign w:val="bottom"/>
            <w:hideMark/>
          </w:tcPr>
          <w:p w14:paraId="1667A629" w14:textId="77777777" w:rsidR="00CE5F82" w:rsidRPr="00CE5F82" w:rsidRDefault="00CE5F82" w:rsidP="00CE5F82">
            <w:pPr>
              <w:spacing w:after="0" w:line="240" w:lineRule="auto"/>
              <w:jc w:val="center"/>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Izvorni plan 2025</w:t>
            </w:r>
          </w:p>
        </w:tc>
        <w:tc>
          <w:tcPr>
            <w:tcW w:w="1920" w:type="dxa"/>
            <w:tcBorders>
              <w:top w:val="nil"/>
              <w:left w:val="nil"/>
              <w:bottom w:val="nil"/>
              <w:right w:val="nil"/>
            </w:tcBorders>
            <w:shd w:val="clear" w:color="000000" w:fill="969696"/>
            <w:noWrap/>
            <w:vAlign w:val="bottom"/>
            <w:hideMark/>
          </w:tcPr>
          <w:p w14:paraId="215E42EC" w14:textId="77777777" w:rsidR="00CE5F82" w:rsidRPr="00CE5F82" w:rsidRDefault="00CE5F82" w:rsidP="00CE5F82">
            <w:pPr>
              <w:spacing w:after="0" w:line="240" w:lineRule="auto"/>
              <w:jc w:val="center"/>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Izvršenje 2025</w:t>
            </w:r>
          </w:p>
        </w:tc>
        <w:tc>
          <w:tcPr>
            <w:tcW w:w="1360" w:type="dxa"/>
            <w:tcBorders>
              <w:top w:val="nil"/>
              <w:left w:val="nil"/>
              <w:bottom w:val="nil"/>
              <w:right w:val="nil"/>
            </w:tcBorders>
            <w:shd w:val="clear" w:color="000000" w:fill="969696"/>
            <w:noWrap/>
            <w:vAlign w:val="bottom"/>
            <w:hideMark/>
          </w:tcPr>
          <w:p w14:paraId="383A0AE9" w14:textId="77777777" w:rsidR="00CE5F82" w:rsidRPr="00CE5F82" w:rsidRDefault="00CE5F82" w:rsidP="00CE5F82">
            <w:pPr>
              <w:spacing w:after="0" w:line="240" w:lineRule="auto"/>
              <w:jc w:val="center"/>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Indeks 3/1</w:t>
            </w:r>
          </w:p>
        </w:tc>
        <w:tc>
          <w:tcPr>
            <w:tcW w:w="1200" w:type="dxa"/>
            <w:tcBorders>
              <w:top w:val="nil"/>
              <w:left w:val="nil"/>
              <w:bottom w:val="nil"/>
              <w:right w:val="nil"/>
            </w:tcBorders>
            <w:shd w:val="clear" w:color="000000" w:fill="969696"/>
            <w:noWrap/>
            <w:vAlign w:val="bottom"/>
            <w:hideMark/>
          </w:tcPr>
          <w:p w14:paraId="25C168CF" w14:textId="77777777" w:rsidR="00CE5F82" w:rsidRPr="00CE5F82" w:rsidRDefault="00CE5F82" w:rsidP="00CE5F82">
            <w:pPr>
              <w:spacing w:after="0" w:line="240" w:lineRule="auto"/>
              <w:jc w:val="center"/>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Indeks 3/2</w:t>
            </w:r>
          </w:p>
        </w:tc>
      </w:tr>
      <w:tr w:rsidR="00CE5F82" w:rsidRPr="00CE5F82" w14:paraId="6CBCD325" w14:textId="77777777" w:rsidTr="00CE5F82">
        <w:trPr>
          <w:trHeight w:val="255"/>
        </w:trPr>
        <w:tc>
          <w:tcPr>
            <w:tcW w:w="7230" w:type="dxa"/>
            <w:tcBorders>
              <w:top w:val="nil"/>
              <w:left w:val="nil"/>
              <w:bottom w:val="nil"/>
              <w:right w:val="nil"/>
            </w:tcBorders>
            <w:shd w:val="clear" w:color="000000" w:fill="969696"/>
            <w:noWrap/>
            <w:vAlign w:val="bottom"/>
            <w:hideMark/>
          </w:tcPr>
          <w:p w14:paraId="006262D9" w14:textId="77777777" w:rsidR="00CE5F82" w:rsidRPr="00CE5F82" w:rsidRDefault="00CE5F82" w:rsidP="00CE5F82">
            <w:pPr>
              <w:spacing w:after="0" w:line="240" w:lineRule="auto"/>
              <w:jc w:val="center"/>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 </w:t>
            </w:r>
          </w:p>
        </w:tc>
        <w:tc>
          <w:tcPr>
            <w:tcW w:w="1920" w:type="dxa"/>
            <w:tcBorders>
              <w:top w:val="nil"/>
              <w:left w:val="nil"/>
              <w:bottom w:val="nil"/>
              <w:right w:val="nil"/>
            </w:tcBorders>
            <w:shd w:val="clear" w:color="000000" w:fill="969696"/>
            <w:noWrap/>
            <w:vAlign w:val="bottom"/>
            <w:hideMark/>
          </w:tcPr>
          <w:p w14:paraId="5976D24E" w14:textId="77777777" w:rsidR="00CE5F82" w:rsidRPr="00CE5F82" w:rsidRDefault="00CE5F82" w:rsidP="00CE5F82">
            <w:pPr>
              <w:spacing w:after="0" w:line="240" w:lineRule="auto"/>
              <w:jc w:val="center"/>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w:t>
            </w:r>
          </w:p>
        </w:tc>
        <w:tc>
          <w:tcPr>
            <w:tcW w:w="1920" w:type="dxa"/>
            <w:tcBorders>
              <w:top w:val="nil"/>
              <w:left w:val="nil"/>
              <w:bottom w:val="nil"/>
              <w:right w:val="nil"/>
            </w:tcBorders>
            <w:shd w:val="clear" w:color="000000" w:fill="969696"/>
            <w:noWrap/>
            <w:vAlign w:val="bottom"/>
            <w:hideMark/>
          </w:tcPr>
          <w:p w14:paraId="3E6EF25F" w14:textId="77777777" w:rsidR="00CE5F82" w:rsidRPr="00CE5F82" w:rsidRDefault="00CE5F82" w:rsidP="00CE5F82">
            <w:pPr>
              <w:spacing w:after="0" w:line="240" w:lineRule="auto"/>
              <w:jc w:val="center"/>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2</w:t>
            </w:r>
          </w:p>
        </w:tc>
        <w:tc>
          <w:tcPr>
            <w:tcW w:w="1920" w:type="dxa"/>
            <w:tcBorders>
              <w:top w:val="nil"/>
              <w:left w:val="nil"/>
              <w:bottom w:val="nil"/>
              <w:right w:val="nil"/>
            </w:tcBorders>
            <w:shd w:val="clear" w:color="000000" w:fill="969696"/>
            <w:noWrap/>
            <w:vAlign w:val="bottom"/>
            <w:hideMark/>
          </w:tcPr>
          <w:p w14:paraId="41550E4A" w14:textId="77777777" w:rsidR="00CE5F82" w:rsidRPr="00CE5F82" w:rsidRDefault="00CE5F82" w:rsidP="00CE5F82">
            <w:pPr>
              <w:spacing w:after="0" w:line="240" w:lineRule="auto"/>
              <w:jc w:val="center"/>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3</w:t>
            </w:r>
          </w:p>
        </w:tc>
        <w:tc>
          <w:tcPr>
            <w:tcW w:w="1360" w:type="dxa"/>
            <w:tcBorders>
              <w:top w:val="nil"/>
              <w:left w:val="nil"/>
              <w:bottom w:val="nil"/>
              <w:right w:val="nil"/>
            </w:tcBorders>
            <w:shd w:val="clear" w:color="000000" w:fill="969696"/>
            <w:noWrap/>
            <w:vAlign w:val="bottom"/>
            <w:hideMark/>
          </w:tcPr>
          <w:p w14:paraId="7711F64F" w14:textId="77777777" w:rsidR="00CE5F82" w:rsidRPr="00CE5F82" w:rsidRDefault="00CE5F82" w:rsidP="00CE5F82">
            <w:pPr>
              <w:spacing w:after="0" w:line="240" w:lineRule="auto"/>
              <w:jc w:val="center"/>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4</w:t>
            </w:r>
          </w:p>
        </w:tc>
        <w:tc>
          <w:tcPr>
            <w:tcW w:w="1200" w:type="dxa"/>
            <w:tcBorders>
              <w:top w:val="nil"/>
              <w:left w:val="nil"/>
              <w:bottom w:val="nil"/>
              <w:right w:val="nil"/>
            </w:tcBorders>
            <w:shd w:val="clear" w:color="000000" w:fill="969696"/>
            <w:noWrap/>
            <w:vAlign w:val="bottom"/>
            <w:hideMark/>
          </w:tcPr>
          <w:p w14:paraId="07233534" w14:textId="77777777" w:rsidR="00CE5F82" w:rsidRPr="00CE5F82" w:rsidRDefault="00CE5F82" w:rsidP="00CE5F82">
            <w:pPr>
              <w:spacing w:after="0" w:line="240" w:lineRule="auto"/>
              <w:jc w:val="center"/>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5</w:t>
            </w:r>
          </w:p>
        </w:tc>
      </w:tr>
      <w:tr w:rsidR="00CE5F82" w:rsidRPr="00CE5F82" w14:paraId="28BA0564" w14:textId="77777777" w:rsidTr="00CE5F82">
        <w:trPr>
          <w:trHeight w:val="255"/>
        </w:trPr>
        <w:tc>
          <w:tcPr>
            <w:tcW w:w="7230" w:type="dxa"/>
            <w:tcBorders>
              <w:top w:val="nil"/>
              <w:left w:val="nil"/>
              <w:bottom w:val="nil"/>
              <w:right w:val="nil"/>
            </w:tcBorders>
            <w:noWrap/>
            <w:vAlign w:val="bottom"/>
            <w:hideMark/>
          </w:tcPr>
          <w:p w14:paraId="22FD28AE"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Funkcijska klasifikacija  SVEUKUPNI RASHODI</w:t>
            </w:r>
          </w:p>
        </w:tc>
        <w:tc>
          <w:tcPr>
            <w:tcW w:w="1920" w:type="dxa"/>
            <w:tcBorders>
              <w:top w:val="nil"/>
              <w:left w:val="nil"/>
              <w:bottom w:val="nil"/>
              <w:right w:val="nil"/>
            </w:tcBorders>
            <w:noWrap/>
            <w:vAlign w:val="bottom"/>
            <w:hideMark/>
          </w:tcPr>
          <w:p w14:paraId="650E66F6"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11.878.501,99</w:t>
            </w:r>
          </w:p>
        </w:tc>
        <w:tc>
          <w:tcPr>
            <w:tcW w:w="1920" w:type="dxa"/>
            <w:tcBorders>
              <w:top w:val="nil"/>
              <w:left w:val="nil"/>
              <w:bottom w:val="nil"/>
              <w:right w:val="nil"/>
            </w:tcBorders>
            <w:noWrap/>
            <w:vAlign w:val="bottom"/>
            <w:hideMark/>
          </w:tcPr>
          <w:p w14:paraId="7490DDB4"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17.780.585,00</w:t>
            </w:r>
          </w:p>
        </w:tc>
        <w:tc>
          <w:tcPr>
            <w:tcW w:w="1920" w:type="dxa"/>
            <w:tcBorders>
              <w:top w:val="nil"/>
              <w:left w:val="nil"/>
              <w:bottom w:val="nil"/>
              <w:right w:val="nil"/>
            </w:tcBorders>
            <w:noWrap/>
            <w:vAlign w:val="bottom"/>
            <w:hideMark/>
          </w:tcPr>
          <w:p w14:paraId="749649A2" w14:textId="5AC45D3D"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13.980.</w:t>
            </w:r>
            <w:r w:rsidR="002C78F5">
              <w:rPr>
                <w:rFonts w:ascii="Arial" w:eastAsia="Times New Roman" w:hAnsi="Arial" w:cs="Arial"/>
                <w:b/>
                <w:bCs/>
                <w:noProof w:val="0"/>
                <w:sz w:val="20"/>
                <w:szCs w:val="20"/>
                <w:lang w:eastAsia="hr-HR"/>
              </w:rPr>
              <w:t>604,25</w:t>
            </w:r>
          </w:p>
        </w:tc>
        <w:tc>
          <w:tcPr>
            <w:tcW w:w="1360" w:type="dxa"/>
            <w:tcBorders>
              <w:top w:val="nil"/>
              <w:left w:val="nil"/>
              <w:bottom w:val="nil"/>
              <w:right w:val="nil"/>
            </w:tcBorders>
            <w:noWrap/>
            <w:vAlign w:val="bottom"/>
            <w:hideMark/>
          </w:tcPr>
          <w:p w14:paraId="4493C6CF"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117,70%</w:t>
            </w:r>
          </w:p>
        </w:tc>
        <w:tc>
          <w:tcPr>
            <w:tcW w:w="1200" w:type="dxa"/>
            <w:tcBorders>
              <w:top w:val="nil"/>
              <w:left w:val="nil"/>
              <w:bottom w:val="nil"/>
              <w:right w:val="nil"/>
            </w:tcBorders>
            <w:noWrap/>
            <w:vAlign w:val="bottom"/>
            <w:hideMark/>
          </w:tcPr>
          <w:p w14:paraId="743ECFE2"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78,63%</w:t>
            </w:r>
          </w:p>
        </w:tc>
      </w:tr>
      <w:tr w:rsidR="00CE5F82" w:rsidRPr="00CE5F82" w14:paraId="22CE4408" w14:textId="77777777" w:rsidTr="00CE5F82">
        <w:trPr>
          <w:trHeight w:val="255"/>
        </w:trPr>
        <w:tc>
          <w:tcPr>
            <w:tcW w:w="7230" w:type="dxa"/>
            <w:tcBorders>
              <w:top w:val="nil"/>
              <w:left w:val="nil"/>
              <w:bottom w:val="nil"/>
              <w:right w:val="nil"/>
            </w:tcBorders>
            <w:noWrap/>
            <w:vAlign w:val="bottom"/>
            <w:hideMark/>
          </w:tcPr>
          <w:p w14:paraId="036DA393"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01 Opće javne usluge</w:t>
            </w:r>
          </w:p>
        </w:tc>
        <w:tc>
          <w:tcPr>
            <w:tcW w:w="1920" w:type="dxa"/>
            <w:tcBorders>
              <w:top w:val="nil"/>
              <w:left w:val="nil"/>
              <w:bottom w:val="nil"/>
              <w:right w:val="nil"/>
            </w:tcBorders>
            <w:noWrap/>
            <w:vAlign w:val="bottom"/>
            <w:hideMark/>
          </w:tcPr>
          <w:p w14:paraId="2028F481"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3.036.807,73</w:t>
            </w:r>
          </w:p>
        </w:tc>
        <w:tc>
          <w:tcPr>
            <w:tcW w:w="1920" w:type="dxa"/>
            <w:tcBorders>
              <w:top w:val="nil"/>
              <w:left w:val="nil"/>
              <w:bottom w:val="nil"/>
              <w:right w:val="nil"/>
            </w:tcBorders>
            <w:noWrap/>
            <w:vAlign w:val="bottom"/>
            <w:hideMark/>
          </w:tcPr>
          <w:p w14:paraId="5E38B1E2"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3.145.930,00</w:t>
            </w:r>
          </w:p>
        </w:tc>
        <w:tc>
          <w:tcPr>
            <w:tcW w:w="1920" w:type="dxa"/>
            <w:tcBorders>
              <w:top w:val="nil"/>
              <w:left w:val="nil"/>
              <w:bottom w:val="nil"/>
              <w:right w:val="nil"/>
            </w:tcBorders>
            <w:noWrap/>
            <w:vAlign w:val="bottom"/>
            <w:hideMark/>
          </w:tcPr>
          <w:p w14:paraId="400D0DB5" w14:textId="3B668B1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2.844.</w:t>
            </w:r>
            <w:r w:rsidR="002C78F5">
              <w:rPr>
                <w:rFonts w:ascii="Arial" w:eastAsia="Times New Roman" w:hAnsi="Arial" w:cs="Arial"/>
                <w:b/>
                <w:bCs/>
                <w:noProof w:val="0"/>
                <w:color w:val="000000"/>
                <w:sz w:val="20"/>
                <w:szCs w:val="20"/>
                <w:lang w:eastAsia="hr-HR"/>
              </w:rPr>
              <w:t>382,80</w:t>
            </w:r>
          </w:p>
        </w:tc>
        <w:tc>
          <w:tcPr>
            <w:tcW w:w="1360" w:type="dxa"/>
            <w:tcBorders>
              <w:top w:val="nil"/>
              <w:left w:val="nil"/>
              <w:bottom w:val="nil"/>
              <w:right w:val="nil"/>
            </w:tcBorders>
            <w:noWrap/>
            <w:vAlign w:val="bottom"/>
            <w:hideMark/>
          </w:tcPr>
          <w:p w14:paraId="4FD3B417"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93,67%</w:t>
            </w:r>
          </w:p>
        </w:tc>
        <w:tc>
          <w:tcPr>
            <w:tcW w:w="1200" w:type="dxa"/>
            <w:tcBorders>
              <w:top w:val="nil"/>
              <w:left w:val="nil"/>
              <w:bottom w:val="nil"/>
              <w:right w:val="nil"/>
            </w:tcBorders>
            <w:noWrap/>
            <w:vAlign w:val="bottom"/>
            <w:hideMark/>
          </w:tcPr>
          <w:p w14:paraId="07B0C04F"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90,42%</w:t>
            </w:r>
          </w:p>
        </w:tc>
      </w:tr>
      <w:tr w:rsidR="00CE5F82" w:rsidRPr="00CE5F82" w14:paraId="1E3AC268" w14:textId="77777777" w:rsidTr="00CE5F82">
        <w:trPr>
          <w:trHeight w:val="255"/>
        </w:trPr>
        <w:tc>
          <w:tcPr>
            <w:tcW w:w="7230" w:type="dxa"/>
            <w:tcBorders>
              <w:top w:val="nil"/>
              <w:left w:val="nil"/>
              <w:bottom w:val="nil"/>
              <w:right w:val="nil"/>
            </w:tcBorders>
            <w:noWrap/>
            <w:vAlign w:val="bottom"/>
            <w:hideMark/>
          </w:tcPr>
          <w:p w14:paraId="5E14BC9F"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011 Izvršna  i zakonodavna tijela, financijski i fiskalni poslovi, vanjski poslovi</w:t>
            </w:r>
          </w:p>
        </w:tc>
        <w:tc>
          <w:tcPr>
            <w:tcW w:w="1920" w:type="dxa"/>
            <w:tcBorders>
              <w:top w:val="nil"/>
              <w:left w:val="nil"/>
              <w:bottom w:val="nil"/>
              <w:right w:val="nil"/>
            </w:tcBorders>
            <w:noWrap/>
            <w:vAlign w:val="bottom"/>
            <w:hideMark/>
          </w:tcPr>
          <w:p w14:paraId="5C95182C"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1.521.607,12</w:t>
            </w:r>
          </w:p>
        </w:tc>
        <w:tc>
          <w:tcPr>
            <w:tcW w:w="1920" w:type="dxa"/>
            <w:tcBorders>
              <w:top w:val="nil"/>
              <w:left w:val="nil"/>
              <w:bottom w:val="nil"/>
              <w:right w:val="nil"/>
            </w:tcBorders>
            <w:noWrap/>
            <w:vAlign w:val="bottom"/>
            <w:hideMark/>
          </w:tcPr>
          <w:p w14:paraId="5ECD25DA"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810.200,00</w:t>
            </w:r>
          </w:p>
        </w:tc>
        <w:tc>
          <w:tcPr>
            <w:tcW w:w="1920" w:type="dxa"/>
            <w:tcBorders>
              <w:top w:val="nil"/>
              <w:left w:val="nil"/>
              <w:bottom w:val="nil"/>
              <w:right w:val="nil"/>
            </w:tcBorders>
            <w:noWrap/>
            <w:vAlign w:val="bottom"/>
            <w:hideMark/>
          </w:tcPr>
          <w:p w14:paraId="7F31FC2D"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776.642,49</w:t>
            </w:r>
          </w:p>
        </w:tc>
        <w:tc>
          <w:tcPr>
            <w:tcW w:w="1360" w:type="dxa"/>
            <w:tcBorders>
              <w:top w:val="nil"/>
              <w:left w:val="nil"/>
              <w:bottom w:val="nil"/>
              <w:right w:val="nil"/>
            </w:tcBorders>
            <w:noWrap/>
            <w:vAlign w:val="bottom"/>
            <w:hideMark/>
          </w:tcPr>
          <w:p w14:paraId="3BA43E56"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51,04%</w:t>
            </w:r>
          </w:p>
        </w:tc>
        <w:tc>
          <w:tcPr>
            <w:tcW w:w="1200" w:type="dxa"/>
            <w:tcBorders>
              <w:top w:val="nil"/>
              <w:left w:val="nil"/>
              <w:bottom w:val="nil"/>
              <w:right w:val="nil"/>
            </w:tcBorders>
            <w:noWrap/>
            <w:vAlign w:val="bottom"/>
            <w:hideMark/>
          </w:tcPr>
          <w:p w14:paraId="26F849FA"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95,86%</w:t>
            </w:r>
          </w:p>
        </w:tc>
      </w:tr>
      <w:tr w:rsidR="00CE5F82" w:rsidRPr="00CE5F82" w14:paraId="45E73E78" w14:textId="77777777" w:rsidTr="00CE5F82">
        <w:trPr>
          <w:trHeight w:val="255"/>
        </w:trPr>
        <w:tc>
          <w:tcPr>
            <w:tcW w:w="7230" w:type="dxa"/>
            <w:tcBorders>
              <w:top w:val="nil"/>
              <w:left w:val="nil"/>
              <w:bottom w:val="nil"/>
              <w:right w:val="nil"/>
            </w:tcBorders>
            <w:noWrap/>
            <w:vAlign w:val="bottom"/>
            <w:hideMark/>
          </w:tcPr>
          <w:p w14:paraId="4F40C74D"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013 Opće usluge</w:t>
            </w:r>
          </w:p>
        </w:tc>
        <w:tc>
          <w:tcPr>
            <w:tcW w:w="1920" w:type="dxa"/>
            <w:tcBorders>
              <w:top w:val="nil"/>
              <w:left w:val="nil"/>
              <w:bottom w:val="nil"/>
              <w:right w:val="nil"/>
            </w:tcBorders>
            <w:noWrap/>
            <w:vAlign w:val="bottom"/>
            <w:hideMark/>
          </w:tcPr>
          <w:p w14:paraId="032AC5AB"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1.515.200,61</w:t>
            </w:r>
          </w:p>
        </w:tc>
        <w:tc>
          <w:tcPr>
            <w:tcW w:w="1920" w:type="dxa"/>
            <w:tcBorders>
              <w:top w:val="nil"/>
              <w:left w:val="nil"/>
              <w:bottom w:val="nil"/>
              <w:right w:val="nil"/>
            </w:tcBorders>
            <w:noWrap/>
            <w:vAlign w:val="bottom"/>
            <w:hideMark/>
          </w:tcPr>
          <w:p w14:paraId="1AEDEBCB"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2.335.730,00</w:t>
            </w:r>
          </w:p>
        </w:tc>
        <w:tc>
          <w:tcPr>
            <w:tcW w:w="1920" w:type="dxa"/>
            <w:tcBorders>
              <w:top w:val="nil"/>
              <w:left w:val="nil"/>
              <w:bottom w:val="nil"/>
              <w:right w:val="nil"/>
            </w:tcBorders>
            <w:noWrap/>
            <w:vAlign w:val="bottom"/>
            <w:hideMark/>
          </w:tcPr>
          <w:p w14:paraId="347B86D8" w14:textId="5CB6E142"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2.067.</w:t>
            </w:r>
            <w:r w:rsidR="002C78F5">
              <w:rPr>
                <w:rFonts w:ascii="Arial" w:eastAsia="Times New Roman" w:hAnsi="Arial" w:cs="Arial"/>
                <w:b/>
                <w:bCs/>
                <w:noProof w:val="0"/>
                <w:color w:val="000000"/>
                <w:sz w:val="20"/>
                <w:szCs w:val="20"/>
                <w:lang w:eastAsia="hr-HR"/>
              </w:rPr>
              <w:t>740,31</w:t>
            </w:r>
          </w:p>
        </w:tc>
        <w:tc>
          <w:tcPr>
            <w:tcW w:w="1360" w:type="dxa"/>
            <w:tcBorders>
              <w:top w:val="nil"/>
              <w:left w:val="nil"/>
              <w:bottom w:val="nil"/>
              <w:right w:val="nil"/>
            </w:tcBorders>
            <w:noWrap/>
            <w:vAlign w:val="bottom"/>
            <w:hideMark/>
          </w:tcPr>
          <w:p w14:paraId="01F0CA83"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136,48%</w:t>
            </w:r>
          </w:p>
        </w:tc>
        <w:tc>
          <w:tcPr>
            <w:tcW w:w="1200" w:type="dxa"/>
            <w:tcBorders>
              <w:top w:val="nil"/>
              <w:left w:val="nil"/>
              <w:bottom w:val="nil"/>
              <w:right w:val="nil"/>
            </w:tcBorders>
            <w:noWrap/>
            <w:vAlign w:val="bottom"/>
            <w:hideMark/>
          </w:tcPr>
          <w:p w14:paraId="0D95C65B"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88,54%</w:t>
            </w:r>
          </w:p>
        </w:tc>
      </w:tr>
      <w:tr w:rsidR="00CE5F82" w:rsidRPr="00CE5F82" w14:paraId="71C2362E" w14:textId="77777777" w:rsidTr="00CE5F82">
        <w:trPr>
          <w:trHeight w:val="255"/>
        </w:trPr>
        <w:tc>
          <w:tcPr>
            <w:tcW w:w="7230" w:type="dxa"/>
            <w:tcBorders>
              <w:top w:val="nil"/>
              <w:left w:val="nil"/>
              <w:bottom w:val="nil"/>
              <w:right w:val="nil"/>
            </w:tcBorders>
            <w:noWrap/>
            <w:vAlign w:val="bottom"/>
            <w:hideMark/>
          </w:tcPr>
          <w:p w14:paraId="53544EEB"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02 Obrana</w:t>
            </w:r>
          </w:p>
        </w:tc>
        <w:tc>
          <w:tcPr>
            <w:tcW w:w="1920" w:type="dxa"/>
            <w:tcBorders>
              <w:top w:val="nil"/>
              <w:left w:val="nil"/>
              <w:bottom w:val="nil"/>
              <w:right w:val="nil"/>
            </w:tcBorders>
            <w:noWrap/>
            <w:vAlign w:val="bottom"/>
            <w:hideMark/>
          </w:tcPr>
          <w:p w14:paraId="64647897"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3.321,07</w:t>
            </w:r>
          </w:p>
        </w:tc>
        <w:tc>
          <w:tcPr>
            <w:tcW w:w="1920" w:type="dxa"/>
            <w:tcBorders>
              <w:top w:val="nil"/>
              <w:left w:val="nil"/>
              <w:bottom w:val="nil"/>
              <w:right w:val="nil"/>
            </w:tcBorders>
            <w:noWrap/>
            <w:vAlign w:val="bottom"/>
            <w:hideMark/>
          </w:tcPr>
          <w:p w14:paraId="7D733648"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28.800,00</w:t>
            </w:r>
          </w:p>
        </w:tc>
        <w:tc>
          <w:tcPr>
            <w:tcW w:w="1920" w:type="dxa"/>
            <w:tcBorders>
              <w:top w:val="nil"/>
              <w:left w:val="nil"/>
              <w:bottom w:val="nil"/>
              <w:right w:val="nil"/>
            </w:tcBorders>
            <w:noWrap/>
            <w:vAlign w:val="bottom"/>
            <w:hideMark/>
          </w:tcPr>
          <w:p w14:paraId="47F66AE8"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22.381,25</w:t>
            </w:r>
          </w:p>
        </w:tc>
        <w:tc>
          <w:tcPr>
            <w:tcW w:w="1360" w:type="dxa"/>
            <w:tcBorders>
              <w:top w:val="nil"/>
              <w:left w:val="nil"/>
              <w:bottom w:val="nil"/>
              <w:right w:val="nil"/>
            </w:tcBorders>
            <w:noWrap/>
            <w:vAlign w:val="bottom"/>
            <w:hideMark/>
          </w:tcPr>
          <w:p w14:paraId="53701EC5"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673,92%</w:t>
            </w:r>
          </w:p>
        </w:tc>
        <w:tc>
          <w:tcPr>
            <w:tcW w:w="1200" w:type="dxa"/>
            <w:tcBorders>
              <w:top w:val="nil"/>
              <w:left w:val="nil"/>
              <w:bottom w:val="nil"/>
              <w:right w:val="nil"/>
            </w:tcBorders>
            <w:noWrap/>
            <w:vAlign w:val="bottom"/>
            <w:hideMark/>
          </w:tcPr>
          <w:p w14:paraId="0F595944"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77,71%</w:t>
            </w:r>
          </w:p>
        </w:tc>
      </w:tr>
      <w:tr w:rsidR="00CE5F82" w:rsidRPr="00CE5F82" w14:paraId="69DD9111" w14:textId="77777777" w:rsidTr="00CE5F82">
        <w:trPr>
          <w:trHeight w:val="255"/>
        </w:trPr>
        <w:tc>
          <w:tcPr>
            <w:tcW w:w="7230" w:type="dxa"/>
            <w:tcBorders>
              <w:top w:val="nil"/>
              <w:left w:val="nil"/>
              <w:bottom w:val="nil"/>
              <w:right w:val="nil"/>
            </w:tcBorders>
            <w:noWrap/>
            <w:vAlign w:val="bottom"/>
            <w:hideMark/>
          </w:tcPr>
          <w:p w14:paraId="42A5708E"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022 Civilna obrana</w:t>
            </w:r>
          </w:p>
        </w:tc>
        <w:tc>
          <w:tcPr>
            <w:tcW w:w="1920" w:type="dxa"/>
            <w:tcBorders>
              <w:top w:val="nil"/>
              <w:left w:val="nil"/>
              <w:bottom w:val="nil"/>
              <w:right w:val="nil"/>
            </w:tcBorders>
            <w:noWrap/>
            <w:vAlign w:val="bottom"/>
            <w:hideMark/>
          </w:tcPr>
          <w:p w14:paraId="5FDBDC83"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3.321,07</w:t>
            </w:r>
          </w:p>
        </w:tc>
        <w:tc>
          <w:tcPr>
            <w:tcW w:w="1920" w:type="dxa"/>
            <w:tcBorders>
              <w:top w:val="nil"/>
              <w:left w:val="nil"/>
              <w:bottom w:val="nil"/>
              <w:right w:val="nil"/>
            </w:tcBorders>
            <w:noWrap/>
            <w:vAlign w:val="bottom"/>
            <w:hideMark/>
          </w:tcPr>
          <w:p w14:paraId="10A78122"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28.800,00</w:t>
            </w:r>
          </w:p>
        </w:tc>
        <w:tc>
          <w:tcPr>
            <w:tcW w:w="1920" w:type="dxa"/>
            <w:tcBorders>
              <w:top w:val="nil"/>
              <w:left w:val="nil"/>
              <w:bottom w:val="nil"/>
              <w:right w:val="nil"/>
            </w:tcBorders>
            <w:noWrap/>
            <w:vAlign w:val="bottom"/>
            <w:hideMark/>
          </w:tcPr>
          <w:p w14:paraId="0511AC47"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22.381,25</w:t>
            </w:r>
          </w:p>
        </w:tc>
        <w:tc>
          <w:tcPr>
            <w:tcW w:w="1360" w:type="dxa"/>
            <w:tcBorders>
              <w:top w:val="nil"/>
              <w:left w:val="nil"/>
              <w:bottom w:val="nil"/>
              <w:right w:val="nil"/>
            </w:tcBorders>
            <w:noWrap/>
            <w:vAlign w:val="bottom"/>
            <w:hideMark/>
          </w:tcPr>
          <w:p w14:paraId="120AD8BE"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673,92%</w:t>
            </w:r>
          </w:p>
        </w:tc>
        <w:tc>
          <w:tcPr>
            <w:tcW w:w="1200" w:type="dxa"/>
            <w:tcBorders>
              <w:top w:val="nil"/>
              <w:left w:val="nil"/>
              <w:bottom w:val="nil"/>
              <w:right w:val="nil"/>
            </w:tcBorders>
            <w:noWrap/>
            <w:vAlign w:val="bottom"/>
            <w:hideMark/>
          </w:tcPr>
          <w:p w14:paraId="4529A64C"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77,71%</w:t>
            </w:r>
          </w:p>
        </w:tc>
      </w:tr>
      <w:tr w:rsidR="00CE5F82" w:rsidRPr="00CE5F82" w14:paraId="093CC413" w14:textId="77777777" w:rsidTr="00CE5F82">
        <w:trPr>
          <w:trHeight w:val="255"/>
        </w:trPr>
        <w:tc>
          <w:tcPr>
            <w:tcW w:w="7230" w:type="dxa"/>
            <w:tcBorders>
              <w:top w:val="nil"/>
              <w:left w:val="nil"/>
              <w:bottom w:val="nil"/>
              <w:right w:val="nil"/>
            </w:tcBorders>
            <w:noWrap/>
            <w:vAlign w:val="bottom"/>
            <w:hideMark/>
          </w:tcPr>
          <w:p w14:paraId="741322BF"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03 Javni red i sigurnost</w:t>
            </w:r>
          </w:p>
        </w:tc>
        <w:tc>
          <w:tcPr>
            <w:tcW w:w="1920" w:type="dxa"/>
            <w:tcBorders>
              <w:top w:val="nil"/>
              <w:left w:val="nil"/>
              <w:bottom w:val="nil"/>
              <w:right w:val="nil"/>
            </w:tcBorders>
            <w:noWrap/>
            <w:vAlign w:val="bottom"/>
            <w:hideMark/>
          </w:tcPr>
          <w:p w14:paraId="1D28F6F8"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771.516,30</w:t>
            </w:r>
          </w:p>
        </w:tc>
        <w:tc>
          <w:tcPr>
            <w:tcW w:w="1920" w:type="dxa"/>
            <w:tcBorders>
              <w:top w:val="nil"/>
              <w:left w:val="nil"/>
              <w:bottom w:val="nil"/>
              <w:right w:val="nil"/>
            </w:tcBorders>
            <w:noWrap/>
            <w:vAlign w:val="bottom"/>
            <w:hideMark/>
          </w:tcPr>
          <w:p w14:paraId="47974C0E"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1.159.855,00</w:t>
            </w:r>
          </w:p>
        </w:tc>
        <w:tc>
          <w:tcPr>
            <w:tcW w:w="1920" w:type="dxa"/>
            <w:tcBorders>
              <w:top w:val="nil"/>
              <w:left w:val="nil"/>
              <w:bottom w:val="nil"/>
              <w:right w:val="nil"/>
            </w:tcBorders>
            <w:noWrap/>
            <w:vAlign w:val="bottom"/>
            <w:hideMark/>
          </w:tcPr>
          <w:p w14:paraId="124D8543"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972.547,39</w:t>
            </w:r>
          </w:p>
        </w:tc>
        <w:tc>
          <w:tcPr>
            <w:tcW w:w="1360" w:type="dxa"/>
            <w:tcBorders>
              <w:top w:val="nil"/>
              <w:left w:val="nil"/>
              <w:bottom w:val="nil"/>
              <w:right w:val="nil"/>
            </w:tcBorders>
            <w:noWrap/>
            <w:vAlign w:val="bottom"/>
            <w:hideMark/>
          </w:tcPr>
          <w:p w14:paraId="42FE1C74"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126,06%</w:t>
            </w:r>
          </w:p>
        </w:tc>
        <w:tc>
          <w:tcPr>
            <w:tcW w:w="1200" w:type="dxa"/>
            <w:tcBorders>
              <w:top w:val="nil"/>
              <w:left w:val="nil"/>
              <w:bottom w:val="nil"/>
              <w:right w:val="nil"/>
            </w:tcBorders>
            <w:noWrap/>
            <w:vAlign w:val="bottom"/>
            <w:hideMark/>
          </w:tcPr>
          <w:p w14:paraId="29966210"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83,85%</w:t>
            </w:r>
          </w:p>
        </w:tc>
      </w:tr>
      <w:tr w:rsidR="00CE5F82" w:rsidRPr="00CE5F82" w14:paraId="0A96DEC6" w14:textId="77777777" w:rsidTr="00CE5F82">
        <w:trPr>
          <w:trHeight w:val="255"/>
        </w:trPr>
        <w:tc>
          <w:tcPr>
            <w:tcW w:w="7230" w:type="dxa"/>
            <w:tcBorders>
              <w:top w:val="nil"/>
              <w:left w:val="nil"/>
              <w:bottom w:val="nil"/>
              <w:right w:val="nil"/>
            </w:tcBorders>
            <w:noWrap/>
            <w:vAlign w:val="bottom"/>
            <w:hideMark/>
          </w:tcPr>
          <w:p w14:paraId="7B3AD295"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032 Usluge protupožarne zaštite</w:t>
            </w:r>
          </w:p>
        </w:tc>
        <w:tc>
          <w:tcPr>
            <w:tcW w:w="1920" w:type="dxa"/>
            <w:tcBorders>
              <w:top w:val="nil"/>
              <w:left w:val="nil"/>
              <w:bottom w:val="nil"/>
              <w:right w:val="nil"/>
            </w:tcBorders>
            <w:noWrap/>
            <w:vAlign w:val="bottom"/>
            <w:hideMark/>
          </w:tcPr>
          <w:p w14:paraId="1AAD9B7D"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770.016,30</w:t>
            </w:r>
          </w:p>
        </w:tc>
        <w:tc>
          <w:tcPr>
            <w:tcW w:w="1920" w:type="dxa"/>
            <w:tcBorders>
              <w:top w:val="nil"/>
              <w:left w:val="nil"/>
              <w:bottom w:val="nil"/>
              <w:right w:val="nil"/>
            </w:tcBorders>
            <w:noWrap/>
            <w:vAlign w:val="bottom"/>
            <w:hideMark/>
          </w:tcPr>
          <w:p w14:paraId="1132B98B"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1.154.855,00</w:t>
            </w:r>
          </w:p>
        </w:tc>
        <w:tc>
          <w:tcPr>
            <w:tcW w:w="1920" w:type="dxa"/>
            <w:tcBorders>
              <w:top w:val="nil"/>
              <w:left w:val="nil"/>
              <w:bottom w:val="nil"/>
              <w:right w:val="nil"/>
            </w:tcBorders>
            <w:noWrap/>
            <w:vAlign w:val="bottom"/>
            <w:hideMark/>
          </w:tcPr>
          <w:p w14:paraId="6204C6A3"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967.547,39</w:t>
            </w:r>
          </w:p>
        </w:tc>
        <w:tc>
          <w:tcPr>
            <w:tcW w:w="1360" w:type="dxa"/>
            <w:tcBorders>
              <w:top w:val="nil"/>
              <w:left w:val="nil"/>
              <w:bottom w:val="nil"/>
              <w:right w:val="nil"/>
            </w:tcBorders>
            <w:noWrap/>
            <w:vAlign w:val="bottom"/>
            <w:hideMark/>
          </w:tcPr>
          <w:p w14:paraId="6C453D72"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125,65%</w:t>
            </w:r>
          </w:p>
        </w:tc>
        <w:tc>
          <w:tcPr>
            <w:tcW w:w="1200" w:type="dxa"/>
            <w:tcBorders>
              <w:top w:val="nil"/>
              <w:left w:val="nil"/>
              <w:bottom w:val="nil"/>
              <w:right w:val="nil"/>
            </w:tcBorders>
            <w:noWrap/>
            <w:vAlign w:val="bottom"/>
            <w:hideMark/>
          </w:tcPr>
          <w:p w14:paraId="37531D46"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83,78%</w:t>
            </w:r>
          </w:p>
        </w:tc>
      </w:tr>
      <w:tr w:rsidR="00CE5F82" w:rsidRPr="00CE5F82" w14:paraId="19CC5B9B" w14:textId="77777777" w:rsidTr="00CE5F82">
        <w:trPr>
          <w:trHeight w:val="255"/>
        </w:trPr>
        <w:tc>
          <w:tcPr>
            <w:tcW w:w="7230" w:type="dxa"/>
            <w:tcBorders>
              <w:top w:val="nil"/>
              <w:left w:val="nil"/>
              <w:bottom w:val="nil"/>
              <w:right w:val="nil"/>
            </w:tcBorders>
            <w:noWrap/>
            <w:vAlign w:val="bottom"/>
            <w:hideMark/>
          </w:tcPr>
          <w:p w14:paraId="58ED0B53"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036 Rashodi za javni red i sigurnost koji nisu drugdje svrstani</w:t>
            </w:r>
          </w:p>
        </w:tc>
        <w:tc>
          <w:tcPr>
            <w:tcW w:w="1920" w:type="dxa"/>
            <w:tcBorders>
              <w:top w:val="nil"/>
              <w:left w:val="nil"/>
              <w:bottom w:val="nil"/>
              <w:right w:val="nil"/>
            </w:tcBorders>
            <w:noWrap/>
            <w:vAlign w:val="bottom"/>
            <w:hideMark/>
          </w:tcPr>
          <w:p w14:paraId="18D84E3D"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1.500,00</w:t>
            </w:r>
          </w:p>
        </w:tc>
        <w:tc>
          <w:tcPr>
            <w:tcW w:w="1920" w:type="dxa"/>
            <w:tcBorders>
              <w:top w:val="nil"/>
              <w:left w:val="nil"/>
              <w:bottom w:val="nil"/>
              <w:right w:val="nil"/>
            </w:tcBorders>
            <w:noWrap/>
            <w:vAlign w:val="bottom"/>
            <w:hideMark/>
          </w:tcPr>
          <w:p w14:paraId="3D3E40E5"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5.000,00</w:t>
            </w:r>
          </w:p>
        </w:tc>
        <w:tc>
          <w:tcPr>
            <w:tcW w:w="1920" w:type="dxa"/>
            <w:tcBorders>
              <w:top w:val="nil"/>
              <w:left w:val="nil"/>
              <w:bottom w:val="nil"/>
              <w:right w:val="nil"/>
            </w:tcBorders>
            <w:noWrap/>
            <w:vAlign w:val="bottom"/>
            <w:hideMark/>
          </w:tcPr>
          <w:p w14:paraId="184C56A7"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5.000,00</w:t>
            </w:r>
          </w:p>
        </w:tc>
        <w:tc>
          <w:tcPr>
            <w:tcW w:w="1360" w:type="dxa"/>
            <w:tcBorders>
              <w:top w:val="nil"/>
              <w:left w:val="nil"/>
              <w:bottom w:val="nil"/>
              <w:right w:val="nil"/>
            </w:tcBorders>
            <w:noWrap/>
            <w:vAlign w:val="bottom"/>
            <w:hideMark/>
          </w:tcPr>
          <w:p w14:paraId="43A506C1"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333,33%</w:t>
            </w:r>
          </w:p>
        </w:tc>
        <w:tc>
          <w:tcPr>
            <w:tcW w:w="1200" w:type="dxa"/>
            <w:tcBorders>
              <w:top w:val="nil"/>
              <w:left w:val="nil"/>
              <w:bottom w:val="nil"/>
              <w:right w:val="nil"/>
            </w:tcBorders>
            <w:noWrap/>
            <w:vAlign w:val="bottom"/>
            <w:hideMark/>
          </w:tcPr>
          <w:p w14:paraId="2D00FBE5"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100,00%</w:t>
            </w:r>
          </w:p>
        </w:tc>
      </w:tr>
      <w:tr w:rsidR="00CE5F82" w:rsidRPr="00CE5F82" w14:paraId="7BC81764" w14:textId="77777777" w:rsidTr="00CE5F82">
        <w:trPr>
          <w:trHeight w:val="255"/>
        </w:trPr>
        <w:tc>
          <w:tcPr>
            <w:tcW w:w="7230" w:type="dxa"/>
            <w:tcBorders>
              <w:top w:val="nil"/>
              <w:left w:val="nil"/>
              <w:bottom w:val="nil"/>
              <w:right w:val="nil"/>
            </w:tcBorders>
            <w:noWrap/>
            <w:vAlign w:val="bottom"/>
            <w:hideMark/>
          </w:tcPr>
          <w:p w14:paraId="4FE313DD"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04 Ekonomski poslovi</w:t>
            </w:r>
          </w:p>
        </w:tc>
        <w:tc>
          <w:tcPr>
            <w:tcW w:w="1920" w:type="dxa"/>
            <w:tcBorders>
              <w:top w:val="nil"/>
              <w:left w:val="nil"/>
              <w:bottom w:val="nil"/>
              <w:right w:val="nil"/>
            </w:tcBorders>
            <w:noWrap/>
            <w:vAlign w:val="bottom"/>
            <w:hideMark/>
          </w:tcPr>
          <w:p w14:paraId="557DD4DC"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1.418.266,37</w:t>
            </w:r>
          </w:p>
        </w:tc>
        <w:tc>
          <w:tcPr>
            <w:tcW w:w="1920" w:type="dxa"/>
            <w:tcBorders>
              <w:top w:val="nil"/>
              <w:left w:val="nil"/>
              <w:bottom w:val="nil"/>
              <w:right w:val="nil"/>
            </w:tcBorders>
            <w:noWrap/>
            <w:vAlign w:val="bottom"/>
            <w:hideMark/>
          </w:tcPr>
          <w:p w14:paraId="575BD203"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1.154.400,00</w:t>
            </w:r>
          </w:p>
        </w:tc>
        <w:tc>
          <w:tcPr>
            <w:tcW w:w="1920" w:type="dxa"/>
            <w:tcBorders>
              <w:top w:val="nil"/>
              <w:left w:val="nil"/>
              <w:bottom w:val="nil"/>
              <w:right w:val="nil"/>
            </w:tcBorders>
            <w:noWrap/>
            <w:vAlign w:val="bottom"/>
            <w:hideMark/>
          </w:tcPr>
          <w:p w14:paraId="7894B1FA"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623.499,30</w:t>
            </w:r>
          </w:p>
        </w:tc>
        <w:tc>
          <w:tcPr>
            <w:tcW w:w="1360" w:type="dxa"/>
            <w:tcBorders>
              <w:top w:val="nil"/>
              <w:left w:val="nil"/>
              <w:bottom w:val="nil"/>
              <w:right w:val="nil"/>
            </w:tcBorders>
            <w:noWrap/>
            <w:vAlign w:val="bottom"/>
            <w:hideMark/>
          </w:tcPr>
          <w:p w14:paraId="7B7CAB71"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43,96%</w:t>
            </w:r>
          </w:p>
        </w:tc>
        <w:tc>
          <w:tcPr>
            <w:tcW w:w="1200" w:type="dxa"/>
            <w:tcBorders>
              <w:top w:val="nil"/>
              <w:left w:val="nil"/>
              <w:bottom w:val="nil"/>
              <w:right w:val="nil"/>
            </w:tcBorders>
            <w:noWrap/>
            <w:vAlign w:val="bottom"/>
            <w:hideMark/>
          </w:tcPr>
          <w:p w14:paraId="78CA1658"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54,01%</w:t>
            </w:r>
          </w:p>
        </w:tc>
      </w:tr>
      <w:tr w:rsidR="00CE5F82" w:rsidRPr="00CE5F82" w14:paraId="0A793575" w14:textId="77777777" w:rsidTr="00CE5F82">
        <w:trPr>
          <w:trHeight w:val="255"/>
        </w:trPr>
        <w:tc>
          <w:tcPr>
            <w:tcW w:w="7230" w:type="dxa"/>
            <w:tcBorders>
              <w:top w:val="nil"/>
              <w:left w:val="nil"/>
              <w:bottom w:val="nil"/>
              <w:right w:val="nil"/>
            </w:tcBorders>
            <w:noWrap/>
            <w:vAlign w:val="bottom"/>
            <w:hideMark/>
          </w:tcPr>
          <w:p w14:paraId="4636470C"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041 Opći ekonomski, trgovački i poslovi vezani uz rad</w:t>
            </w:r>
          </w:p>
        </w:tc>
        <w:tc>
          <w:tcPr>
            <w:tcW w:w="1920" w:type="dxa"/>
            <w:tcBorders>
              <w:top w:val="nil"/>
              <w:left w:val="nil"/>
              <w:bottom w:val="nil"/>
              <w:right w:val="nil"/>
            </w:tcBorders>
            <w:noWrap/>
            <w:vAlign w:val="bottom"/>
            <w:hideMark/>
          </w:tcPr>
          <w:p w14:paraId="2B506A9B"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0,00</w:t>
            </w:r>
          </w:p>
        </w:tc>
        <w:tc>
          <w:tcPr>
            <w:tcW w:w="1920" w:type="dxa"/>
            <w:tcBorders>
              <w:top w:val="nil"/>
              <w:left w:val="nil"/>
              <w:bottom w:val="nil"/>
              <w:right w:val="nil"/>
            </w:tcBorders>
            <w:noWrap/>
            <w:vAlign w:val="bottom"/>
            <w:hideMark/>
          </w:tcPr>
          <w:p w14:paraId="47168E94"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205.400,00</w:t>
            </w:r>
          </w:p>
        </w:tc>
        <w:tc>
          <w:tcPr>
            <w:tcW w:w="1920" w:type="dxa"/>
            <w:tcBorders>
              <w:top w:val="nil"/>
              <w:left w:val="nil"/>
              <w:bottom w:val="nil"/>
              <w:right w:val="nil"/>
            </w:tcBorders>
            <w:noWrap/>
            <w:vAlign w:val="bottom"/>
            <w:hideMark/>
          </w:tcPr>
          <w:p w14:paraId="4768AE8A"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177.890,08</w:t>
            </w:r>
          </w:p>
        </w:tc>
        <w:tc>
          <w:tcPr>
            <w:tcW w:w="1360" w:type="dxa"/>
            <w:tcBorders>
              <w:top w:val="nil"/>
              <w:left w:val="nil"/>
              <w:bottom w:val="nil"/>
              <w:right w:val="nil"/>
            </w:tcBorders>
            <w:noWrap/>
            <w:vAlign w:val="bottom"/>
            <w:hideMark/>
          </w:tcPr>
          <w:p w14:paraId="15FCB7C1"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p>
        </w:tc>
        <w:tc>
          <w:tcPr>
            <w:tcW w:w="1200" w:type="dxa"/>
            <w:tcBorders>
              <w:top w:val="nil"/>
              <w:left w:val="nil"/>
              <w:bottom w:val="nil"/>
              <w:right w:val="nil"/>
            </w:tcBorders>
            <w:noWrap/>
            <w:vAlign w:val="bottom"/>
            <w:hideMark/>
          </w:tcPr>
          <w:p w14:paraId="1B2235DE"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86,61%</w:t>
            </w:r>
          </w:p>
        </w:tc>
      </w:tr>
      <w:tr w:rsidR="00CE5F82" w:rsidRPr="00CE5F82" w14:paraId="7082A3CC" w14:textId="77777777" w:rsidTr="00CE5F82">
        <w:trPr>
          <w:trHeight w:val="255"/>
        </w:trPr>
        <w:tc>
          <w:tcPr>
            <w:tcW w:w="7230" w:type="dxa"/>
            <w:tcBorders>
              <w:top w:val="nil"/>
              <w:left w:val="nil"/>
              <w:bottom w:val="nil"/>
              <w:right w:val="nil"/>
            </w:tcBorders>
            <w:noWrap/>
            <w:vAlign w:val="bottom"/>
            <w:hideMark/>
          </w:tcPr>
          <w:p w14:paraId="670478A2"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042 Poljoprivreda, šumarstvo, ribarstvo i lov</w:t>
            </w:r>
          </w:p>
        </w:tc>
        <w:tc>
          <w:tcPr>
            <w:tcW w:w="1920" w:type="dxa"/>
            <w:tcBorders>
              <w:top w:val="nil"/>
              <w:left w:val="nil"/>
              <w:bottom w:val="nil"/>
              <w:right w:val="nil"/>
            </w:tcBorders>
            <w:noWrap/>
            <w:vAlign w:val="bottom"/>
            <w:hideMark/>
          </w:tcPr>
          <w:p w14:paraId="3194C25C"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1.570,79</w:t>
            </w:r>
          </w:p>
        </w:tc>
        <w:tc>
          <w:tcPr>
            <w:tcW w:w="1920" w:type="dxa"/>
            <w:tcBorders>
              <w:top w:val="nil"/>
              <w:left w:val="nil"/>
              <w:bottom w:val="nil"/>
              <w:right w:val="nil"/>
            </w:tcBorders>
            <w:noWrap/>
            <w:vAlign w:val="bottom"/>
            <w:hideMark/>
          </w:tcPr>
          <w:p w14:paraId="32F0FF4A"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40.000,00</w:t>
            </w:r>
          </w:p>
        </w:tc>
        <w:tc>
          <w:tcPr>
            <w:tcW w:w="1920" w:type="dxa"/>
            <w:tcBorders>
              <w:top w:val="nil"/>
              <w:left w:val="nil"/>
              <w:bottom w:val="nil"/>
              <w:right w:val="nil"/>
            </w:tcBorders>
            <w:noWrap/>
            <w:vAlign w:val="bottom"/>
            <w:hideMark/>
          </w:tcPr>
          <w:p w14:paraId="627E98BE"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12.135,42</w:t>
            </w:r>
          </w:p>
        </w:tc>
        <w:tc>
          <w:tcPr>
            <w:tcW w:w="1360" w:type="dxa"/>
            <w:tcBorders>
              <w:top w:val="nil"/>
              <w:left w:val="nil"/>
              <w:bottom w:val="nil"/>
              <w:right w:val="nil"/>
            </w:tcBorders>
            <w:noWrap/>
            <w:vAlign w:val="bottom"/>
            <w:hideMark/>
          </w:tcPr>
          <w:p w14:paraId="2DB68937"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772,57%</w:t>
            </w:r>
          </w:p>
        </w:tc>
        <w:tc>
          <w:tcPr>
            <w:tcW w:w="1200" w:type="dxa"/>
            <w:tcBorders>
              <w:top w:val="nil"/>
              <w:left w:val="nil"/>
              <w:bottom w:val="nil"/>
              <w:right w:val="nil"/>
            </w:tcBorders>
            <w:noWrap/>
            <w:vAlign w:val="bottom"/>
            <w:hideMark/>
          </w:tcPr>
          <w:p w14:paraId="4EBAD4CD"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30,34%</w:t>
            </w:r>
          </w:p>
        </w:tc>
      </w:tr>
      <w:tr w:rsidR="00CE5F82" w:rsidRPr="00CE5F82" w14:paraId="30DB4DF1" w14:textId="77777777" w:rsidTr="00CE5F82">
        <w:trPr>
          <w:trHeight w:val="255"/>
        </w:trPr>
        <w:tc>
          <w:tcPr>
            <w:tcW w:w="7230" w:type="dxa"/>
            <w:tcBorders>
              <w:top w:val="nil"/>
              <w:left w:val="nil"/>
              <w:bottom w:val="nil"/>
              <w:right w:val="nil"/>
            </w:tcBorders>
            <w:noWrap/>
            <w:vAlign w:val="bottom"/>
            <w:hideMark/>
          </w:tcPr>
          <w:p w14:paraId="5ED2B574"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045 Promet</w:t>
            </w:r>
          </w:p>
        </w:tc>
        <w:tc>
          <w:tcPr>
            <w:tcW w:w="1920" w:type="dxa"/>
            <w:tcBorders>
              <w:top w:val="nil"/>
              <w:left w:val="nil"/>
              <w:bottom w:val="nil"/>
              <w:right w:val="nil"/>
            </w:tcBorders>
            <w:noWrap/>
            <w:vAlign w:val="bottom"/>
            <w:hideMark/>
          </w:tcPr>
          <w:p w14:paraId="54881628"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1.416.695,58</w:t>
            </w:r>
          </w:p>
        </w:tc>
        <w:tc>
          <w:tcPr>
            <w:tcW w:w="1920" w:type="dxa"/>
            <w:tcBorders>
              <w:top w:val="nil"/>
              <w:left w:val="nil"/>
              <w:bottom w:val="nil"/>
              <w:right w:val="nil"/>
            </w:tcBorders>
            <w:noWrap/>
            <w:vAlign w:val="bottom"/>
            <w:hideMark/>
          </w:tcPr>
          <w:p w14:paraId="03C6CF68"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909.000,00</w:t>
            </w:r>
          </w:p>
        </w:tc>
        <w:tc>
          <w:tcPr>
            <w:tcW w:w="1920" w:type="dxa"/>
            <w:tcBorders>
              <w:top w:val="nil"/>
              <w:left w:val="nil"/>
              <w:bottom w:val="nil"/>
              <w:right w:val="nil"/>
            </w:tcBorders>
            <w:noWrap/>
            <w:vAlign w:val="bottom"/>
            <w:hideMark/>
          </w:tcPr>
          <w:p w14:paraId="7D0F7835"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433.473,80</w:t>
            </w:r>
          </w:p>
        </w:tc>
        <w:tc>
          <w:tcPr>
            <w:tcW w:w="1360" w:type="dxa"/>
            <w:tcBorders>
              <w:top w:val="nil"/>
              <w:left w:val="nil"/>
              <w:bottom w:val="nil"/>
              <w:right w:val="nil"/>
            </w:tcBorders>
            <w:noWrap/>
            <w:vAlign w:val="bottom"/>
            <w:hideMark/>
          </w:tcPr>
          <w:p w14:paraId="558388A2"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30,60%</w:t>
            </w:r>
          </w:p>
        </w:tc>
        <w:tc>
          <w:tcPr>
            <w:tcW w:w="1200" w:type="dxa"/>
            <w:tcBorders>
              <w:top w:val="nil"/>
              <w:left w:val="nil"/>
              <w:bottom w:val="nil"/>
              <w:right w:val="nil"/>
            </w:tcBorders>
            <w:noWrap/>
            <w:vAlign w:val="bottom"/>
            <w:hideMark/>
          </w:tcPr>
          <w:p w14:paraId="321D8099"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47,69%</w:t>
            </w:r>
          </w:p>
        </w:tc>
      </w:tr>
      <w:tr w:rsidR="00CE5F82" w:rsidRPr="00CE5F82" w14:paraId="0E9771C8" w14:textId="77777777" w:rsidTr="00CE5F82">
        <w:trPr>
          <w:trHeight w:val="255"/>
        </w:trPr>
        <w:tc>
          <w:tcPr>
            <w:tcW w:w="7230" w:type="dxa"/>
            <w:tcBorders>
              <w:top w:val="nil"/>
              <w:left w:val="nil"/>
              <w:bottom w:val="nil"/>
              <w:right w:val="nil"/>
            </w:tcBorders>
            <w:noWrap/>
            <w:vAlign w:val="bottom"/>
            <w:hideMark/>
          </w:tcPr>
          <w:p w14:paraId="6849E0A7"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06 Usluge unapređenja stanovanja i zajednice</w:t>
            </w:r>
          </w:p>
        </w:tc>
        <w:tc>
          <w:tcPr>
            <w:tcW w:w="1920" w:type="dxa"/>
            <w:tcBorders>
              <w:top w:val="nil"/>
              <w:left w:val="nil"/>
              <w:bottom w:val="nil"/>
              <w:right w:val="nil"/>
            </w:tcBorders>
            <w:noWrap/>
            <w:vAlign w:val="bottom"/>
            <w:hideMark/>
          </w:tcPr>
          <w:p w14:paraId="753C5928"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3.875.390,30</w:t>
            </w:r>
          </w:p>
        </w:tc>
        <w:tc>
          <w:tcPr>
            <w:tcW w:w="1920" w:type="dxa"/>
            <w:tcBorders>
              <w:top w:val="nil"/>
              <w:left w:val="nil"/>
              <w:bottom w:val="nil"/>
              <w:right w:val="nil"/>
            </w:tcBorders>
            <w:noWrap/>
            <w:vAlign w:val="bottom"/>
            <w:hideMark/>
          </w:tcPr>
          <w:p w14:paraId="2735425A"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5.571.850,00</w:t>
            </w:r>
          </w:p>
        </w:tc>
        <w:tc>
          <w:tcPr>
            <w:tcW w:w="1920" w:type="dxa"/>
            <w:tcBorders>
              <w:top w:val="nil"/>
              <w:left w:val="nil"/>
              <w:bottom w:val="nil"/>
              <w:right w:val="nil"/>
            </w:tcBorders>
            <w:noWrap/>
            <w:vAlign w:val="bottom"/>
            <w:hideMark/>
          </w:tcPr>
          <w:p w14:paraId="413F430C"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4.028.869,12</w:t>
            </w:r>
          </w:p>
        </w:tc>
        <w:tc>
          <w:tcPr>
            <w:tcW w:w="1360" w:type="dxa"/>
            <w:tcBorders>
              <w:top w:val="nil"/>
              <w:left w:val="nil"/>
              <w:bottom w:val="nil"/>
              <w:right w:val="nil"/>
            </w:tcBorders>
            <w:noWrap/>
            <w:vAlign w:val="bottom"/>
            <w:hideMark/>
          </w:tcPr>
          <w:p w14:paraId="32FC00B9"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103,96%</w:t>
            </w:r>
          </w:p>
        </w:tc>
        <w:tc>
          <w:tcPr>
            <w:tcW w:w="1200" w:type="dxa"/>
            <w:tcBorders>
              <w:top w:val="nil"/>
              <w:left w:val="nil"/>
              <w:bottom w:val="nil"/>
              <w:right w:val="nil"/>
            </w:tcBorders>
            <w:noWrap/>
            <w:vAlign w:val="bottom"/>
            <w:hideMark/>
          </w:tcPr>
          <w:p w14:paraId="08B47920"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72,31%</w:t>
            </w:r>
          </w:p>
        </w:tc>
      </w:tr>
      <w:tr w:rsidR="00CE5F82" w:rsidRPr="00CE5F82" w14:paraId="694AC8EC" w14:textId="77777777" w:rsidTr="00CE5F82">
        <w:trPr>
          <w:trHeight w:val="255"/>
        </w:trPr>
        <w:tc>
          <w:tcPr>
            <w:tcW w:w="7230" w:type="dxa"/>
            <w:tcBorders>
              <w:top w:val="nil"/>
              <w:left w:val="nil"/>
              <w:bottom w:val="nil"/>
              <w:right w:val="nil"/>
            </w:tcBorders>
            <w:noWrap/>
            <w:vAlign w:val="bottom"/>
            <w:hideMark/>
          </w:tcPr>
          <w:p w14:paraId="62F4BF20"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061 Razvoj stanovanja</w:t>
            </w:r>
          </w:p>
        </w:tc>
        <w:tc>
          <w:tcPr>
            <w:tcW w:w="1920" w:type="dxa"/>
            <w:tcBorders>
              <w:top w:val="nil"/>
              <w:left w:val="nil"/>
              <w:bottom w:val="nil"/>
              <w:right w:val="nil"/>
            </w:tcBorders>
            <w:noWrap/>
            <w:vAlign w:val="bottom"/>
            <w:hideMark/>
          </w:tcPr>
          <w:p w14:paraId="625514AD"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0,00</w:t>
            </w:r>
          </w:p>
        </w:tc>
        <w:tc>
          <w:tcPr>
            <w:tcW w:w="1920" w:type="dxa"/>
            <w:tcBorders>
              <w:top w:val="nil"/>
              <w:left w:val="nil"/>
              <w:bottom w:val="nil"/>
              <w:right w:val="nil"/>
            </w:tcBorders>
            <w:noWrap/>
            <w:vAlign w:val="bottom"/>
            <w:hideMark/>
          </w:tcPr>
          <w:p w14:paraId="750719D2"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630.000,00</w:t>
            </w:r>
          </w:p>
        </w:tc>
        <w:tc>
          <w:tcPr>
            <w:tcW w:w="1920" w:type="dxa"/>
            <w:tcBorders>
              <w:top w:val="nil"/>
              <w:left w:val="nil"/>
              <w:bottom w:val="nil"/>
              <w:right w:val="nil"/>
            </w:tcBorders>
            <w:noWrap/>
            <w:vAlign w:val="bottom"/>
            <w:hideMark/>
          </w:tcPr>
          <w:p w14:paraId="2C76797D"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335.260,98</w:t>
            </w:r>
          </w:p>
        </w:tc>
        <w:tc>
          <w:tcPr>
            <w:tcW w:w="1360" w:type="dxa"/>
            <w:tcBorders>
              <w:top w:val="nil"/>
              <w:left w:val="nil"/>
              <w:bottom w:val="nil"/>
              <w:right w:val="nil"/>
            </w:tcBorders>
            <w:noWrap/>
            <w:vAlign w:val="bottom"/>
            <w:hideMark/>
          </w:tcPr>
          <w:p w14:paraId="581F6EF9"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p>
        </w:tc>
        <w:tc>
          <w:tcPr>
            <w:tcW w:w="1200" w:type="dxa"/>
            <w:tcBorders>
              <w:top w:val="nil"/>
              <w:left w:val="nil"/>
              <w:bottom w:val="nil"/>
              <w:right w:val="nil"/>
            </w:tcBorders>
            <w:noWrap/>
            <w:vAlign w:val="bottom"/>
            <w:hideMark/>
          </w:tcPr>
          <w:p w14:paraId="48F139FF"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53,22%</w:t>
            </w:r>
          </w:p>
        </w:tc>
      </w:tr>
      <w:tr w:rsidR="00CE5F82" w:rsidRPr="00CE5F82" w14:paraId="5A74F03E" w14:textId="77777777" w:rsidTr="00CE5F82">
        <w:trPr>
          <w:trHeight w:val="255"/>
        </w:trPr>
        <w:tc>
          <w:tcPr>
            <w:tcW w:w="7230" w:type="dxa"/>
            <w:tcBorders>
              <w:top w:val="nil"/>
              <w:left w:val="nil"/>
              <w:bottom w:val="nil"/>
              <w:right w:val="nil"/>
            </w:tcBorders>
            <w:noWrap/>
            <w:vAlign w:val="bottom"/>
            <w:hideMark/>
          </w:tcPr>
          <w:p w14:paraId="750AE50A"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062 Razvoj zajednice</w:t>
            </w:r>
          </w:p>
        </w:tc>
        <w:tc>
          <w:tcPr>
            <w:tcW w:w="1920" w:type="dxa"/>
            <w:tcBorders>
              <w:top w:val="nil"/>
              <w:left w:val="nil"/>
              <w:bottom w:val="nil"/>
              <w:right w:val="nil"/>
            </w:tcBorders>
            <w:noWrap/>
            <w:vAlign w:val="bottom"/>
            <w:hideMark/>
          </w:tcPr>
          <w:p w14:paraId="3E01B2A2"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189.621,76</w:t>
            </w:r>
          </w:p>
        </w:tc>
        <w:tc>
          <w:tcPr>
            <w:tcW w:w="1920" w:type="dxa"/>
            <w:tcBorders>
              <w:top w:val="nil"/>
              <w:left w:val="nil"/>
              <w:bottom w:val="nil"/>
              <w:right w:val="nil"/>
            </w:tcBorders>
            <w:noWrap/>
            <w:vAlign w:val="bottom"/>
            <w:hideMark/>
          </w:tcPr>
          <w:p w14:paraId="622ED062"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336.800,00</w:t>
            </w:r>
          </w:p>
        </w:tc>
        <w:tc>
          <w:tcPr>
            <w:tcW w:w="1920" w:type="dxa"/>
            <w:tcBorders>
              <w:top w:val="nil"/>
              <w:left w:val="nil"/>
              <w:bottom w:val="nil"/>
              <w:right w:val="nil"/>
            </w:tcBorders>
            <w:noWrap/>
            <w:vAlign w:val="bottom"/>
            <w:hideMark/>
          </w:tcPr>
          <w:p w14:paraId="38FD3025"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195.350,00</w:t>
            </w:r>
          </w:p>
        </w:tc>
        <w:tc>
          <w:tcPr>
            <w:tcW w:w="1360" w:type="dxa"/>
            <w:tcBorders>
              <w:top w:val="nil"/>
              <w:left w:val="nil"/>
              <w:bottom w:val="nil"/>
              <w:right w:val="nil"/>
            </w:tcBorders>
            <w:noWrap/>
            <w:vAlign w:val="bottom"/>
            <w:hideMark/>
          </w:tcPr>
          <w:p w14:paraId="642CCE89"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103,02%</w:t>
            </w:r>
          </w:p>
        </w:tc>
        <w:tc>
          <w:tcPr>
            <w:tcW w:w="1200" w:type="dxa"/>
            <w:tcBorders>
              <w:top w:val="nil"/>
              <w:left w:val="nil"/>
              <w:bottom w:val="nil"/>
              <w:right w:val="nil"/>
            </w:tcBorders>
            <w:noWrap/>
            <w:vAlign w:val="bottom"/>
            <w:hideMark/>
          </w:tcPr>
          <w:p w14:paraId="25FC4878"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58,00%</w:t>
            </w:r>
          </w:p>
        </w:tc>
      </w:tr>
      <w:tr w:rsidR="00CE5F82" w:rsidRPr="00CE5F82" w14:paraId="4377560C" w14:textId="77777777" w:rsidTr="00CE5F82">
        <w:trPr>
          <w:trHeight w:val="255"/>
        </w:trPr>
        <w:tc>
          <w:tcPr>
            <w:tcW w:w="7230" w:type="dxa"/>
            <w:tcBorders>
              <w:top w:val="nil"/>
              <w:left w:val="nil"/>
              <w:bottom w:val="nil"/>
              <w:right w:val="nil"/>
            </w:tcBorders>
            <w:noWrap/>
            <w:vAlign w:val="bottom"/>
            <w:hideMark/>
          </w:tcPr>
          <w:p w14:paraId="533173C2"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063 Opskrba vodom</w:t>
            </w:r>
          </w:p>
        </w:tc>
        <w:tc>
          <w:tcPr>
            <w:tcW w:w="1920" w:type="dxa"/>
            <w:tcBorders>
              <w:top w:val="nil"/>
              <w:left w:val="nil"/>
              <w:bottom w:val="nil"/>
              <w:right w:val="nil"/>
            </w:tcBorders>
            <w:noWrap/>
            <w:vAlign w:val="bottom"/>
            <w:hideMark/>
          </w:tcPr>
          <w:p w14:paraId="2B32AF45"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0,00</w:t>
            </w:r>
          </w:p>
        </w:tc>
        <w:tc>
          <w:tcPr>
            <w:tcW w:w="1920" w:type="dxa"/>
            <w:tcBorders>
              <w:top w:val="nil"/>
              <w:left w:val="nil"/>
              <w:bottom w:val="nil"/>
              <w:right w:val="nil"/>
            </w:tcBorders>
            <w:noWrap/>
            <w:vAlign w:val="bottom"/>
            <w:hideMark/>
          </w:tcPr>
          <w:p w14:paraId="527AC315"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25.000,00</w:t>
            </w:r>
          </w:p>
        </w:tc>
        <w:tc>
          <w:tcPr>
            <w:tcW w:w="1920" w:type="dxa"/>
            <w:tcBorders>
              <w:top w:val="nil"/>
              <w:left w:val="nil"/>
              <w:bottom w:val="nil"/>
              <w:right w:val="nil"/>
            </w:tcBorders>
            <w:noWrap/>
            <w:vAlign w:val="bottom"/>
            <w:hideMark/>
          </w:tcPr>
          <w:p w14:paraId="4A9ACE60"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0,00</w:t>
            </w:r>
          </w:p>
        </w:tc>
        <w:tc>
          <w:tcPr>
            <w:tcW w:w="1360" w:type="dxa"/>
            <w:tcBorders>
              <w:top w:val="nil"/>
              <w:left w:val="nil"/>
              <w:bottom w:val="nil"/>
              <w:right w:val="nil"/>
            </w:tcBorders>
            <w:noWrap/>
            <w:vAlign w:val="bottom"/>
            <w:hideMark/>
          </w:tcPr>
          <w:p w14:paraId="2FEC193C"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p>
        </w:tc>
        <w:tc>
          <w:tcPr>
            <w:tcW w:w="1200" w:type="dxa"/>
            <w:tcBorders>
              <w:top w:val="nil"/>
              <w:left w:val="nil"/>
              <w:bottom w:val="nil"/>
              <w:right w:val="nil"/>
            </w:tcBorders>
            <w:noWrap/>
            <w:vAlign w:val="bottom"/>
            <w:hideMark/>
          </w:tcPr>
          <w:p w14:paraId="0F90DCE7" w14:textId="77777777" w:rsidR="00CE5F82" w:rsidRPr="00CE5F82" w:rsidRDefault="00CE5F82" w:rsidP="00CE5F82">
            <w:pPr>
              <w:spacing w:after="0" w:line="240" w:lineRule="auto"/>
              <w:jc w:val="right"/>
              <w:rPr>
                <w:rFonts w:ascii="Times New Roman" w:eastAsia="Times New Roman" w:hAnsi="Times New Roman"/>
                <w:noProof w:val="0"/>
                <w:sz w:val="20"/>
                <w:szCs w:val="20"/>
                <w:lang w:eastAsia="hr-HR"/>
              </w:rPr>
            </w:pPr>
          </w:p>
        </w:tc>
      </w:tr>
      <w:tr w:rsidR="00CE5F82" w:rsidRPr="00CE5F82" w14:paraId="054F9D65" w14:textId="77777777" w:rsidTr="00CE5F82">
        <w:trPr>
          <w:trHeight w:val="255"/>
        </w:trPr>
        <w:tc>
          <w:tcPr>
            <w:tcW w:w="7230" w:type="dxa"/>
            <w:tcBorders>
              <w:top w:val="nil"/>
              <w:left w:val="nil"/>
              <w:bottom w:val="nil"/>
              <w:right w:val="nil"/>
            </w:tcBorders>
            <w:noWrap/>
            <w:vAlign w:val="bottom"/>
            <w:hideMark/>
          </w:tcPr>
          <w:p w14:paraId="542CD2D0"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064 Ulična rasvjeta</w:t>
            </w:r>
          </w:p>
        </w:tc>
        <w:tc>
          <w:tcPr>
            <w:tcW w:w="1920" w:type="dxa"/>
            <w:tcBorders>
              <w:top w:val="nil"/>
              <w:left w:val="nil"/>
              <w:bottom w:val="nil"/>
              <w:right w:val="nil"/>
            </w:tcBorders>
            <w:noWrap/>
            <w:vAlign w:val="bottom"/>
            <w:hideMark/>
          </w:tcPr>
          <w:p w14:paraId="56A06834"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349.173,59</w:t>
            </w:r>
          </w:p>
        </w:tc>
        <w:tc>
          <w:tcPr>
            <w:tcW w:w="1920" w:type="dxa"/>
            <w:tcBorders>
              <w:top w:val="nil"/>
              <w:left w:val="nil"/>
              <w:bottom w:val="nil"/>
              <w:right w:val="nil"/>
            </w:tcBorders>
            <w:noWrap/>
            <w:vAlign w:val="bottom"/>
            <w:hideMark/>
          </w:tcPr>
          <w:p w14:paraId="62CA6948"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679.000,00</w:t>
            </w:r>
          </w:p>
        </w:tc>
        <w:tc>
          <w:tcPr>
            <w:tcW w:w="1920" w:type="dxa"/>
            <w:tcBorders>
              <w:top w:val="nil"/>
              <w:left w:val="nil"/>
              <w:bottom w:val="nil"/>
              <w:right w:val="nil"/>
            </w:tcBorders>
            <w:noWrap/>
            <w:vAlign w:val="bottom"/>
            <w:hideMark/>
          </w:tcPr>
          <w:p w14:paraId="0A35D98F"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504.664,83</w:t>
            </w:r>
          </w:p>
        </w:tc>
        <w:tc>
          <w:tcPr>
            <w:tcW w:w="1360" w:type="dxa"/>
            <w:tcBorders>
              <w:top w:val="nil"/>
              <w:left w:val="nil"/>
              <w:bottom w:val="nil"/>
              <w:right w:val="nil"/>
            </w:tcBorders>
            <w:noWrap/>
            <w:vAlign w:val="bottom"/>
            <w:hideMark/>
          </w:tcPr>
          <w:p w14:paraId="4EE7F3BA"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144,53%</w:t>
            </w:r>
          </w:p>
        </w:tc>
        <w:tc>
          <w:tcPr>
            <w:tcW w:w="1200" w:type="dxa"/>
            <w:tcBorders>
              <w:top w:val="nil"/>
              <w:left w:val="nil"/>
              <w:bottom w:val="nil"/>
              <w:right w:val="nil"/>
            </w:tcBorders>
            <w:noWrap/>
            <w:vAlign w:val="bottom"/>
            <w:hideMark/>
          </w:tcPr>
          <w:p w14:paraId="337E09ED"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74,32%</w:t>
            </w:r>
          </w:p>
        </w:tc>
      </w:tr>
      <w:tr w:rsidR="00CE5F82" w:rsidRPr="00CE5F82" w14:paraId="12389EC9" w14:textId="77777777" w:rsidTr="00CE5F82">
        <w:trPr>
          <w:trHeight w:val="255"/>
        </w:trPr>
        <w:tc>
          <w:tcPr>
            <w:tcW w:w="7230" w:type="dxa"/>
            <w:tcBorders>
              <w:top w:val="nil"/>
              <w:left w:val="nil"/>
              <w:bottom w:val="nil"/>
              <w:right w:val="nil"/>
            </w:tcBorders>
            <w:noWrap/>
            <w:vAlign w:val="bottom"/>
            <w:hideMark/>
          </w:tcPr>
          <w:p w14:paraId="5A55EC6E"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065 Istraživanje i razvoj stanovanja i komunalnih pogodnosti</w:t>
            </w:r>
          </w:p>
        </w:tc>
        <w:tc>
          <w:tcPr>
            <w:tcW w:w="1920" w:type="dxa"/>
            <w:tcBorders>
              <w:top w:val="nil"/>
              <w:left w:val="nil"/>
              <w:bottom w:val="nil"/>
              <w:right w:val="nil"/>
            </w:tcBorders>
            <w:noWrap/>
            <w:vAlign w:val="bottom"/>
            <w:hideMark/>
          </w:tcPr>
          <w:p w14:paraId="2D5C0F67"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911.186,15</w:t>
            </w:r>
          </w:p>
        </w:tc>
        <w:tc>
          <w:tcPr>
            <w:tcW w:w="1920" w:type="dxa"/>
            <w:tcBorders>
              <w:top w:val="nil"/>
              <w:left w:val="nil"/>
              <w:bottom w:val="nil"/>
              <w:right w:val="nil"/>
            </w:tcBorders>
            <w:noWrap/>
            <w:vAlign w:val="bottom"/>
            <w:hideMark/>
          </w:tcPr>
          <w:p w14:paraId="3FC7BB49"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471.000,00</w:t>
            </w:r>
          </w:p>
        </w:tc>
        <w:tc>
          <w:tcPr>
            <w:tcW w:w="1920" w:type="dxa"/>
            <w:tcBorders>
              <w:top w:val="nil"/>
              <w:left w:val="nil"/>
              <w:bottom w:val="nil"/>
              <w:right w:val="nil"/>
            </w:tcBorders>
            <w:noWrap/>
            <w:vAlign w:val="bottom"/>
            <w:hideMark/>
          </w:tcPr>
          <w:p w14:paraId="6C68A354"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5.455,63</w:t>
            </w:r>
          </w:p>
        </w:tc>
        <w:tc>
          <w:tcPr>
            <w:tcW w:w="1360" w:type="dxa"/>
            <w:tcBorders>
              <w:top w:val="nil"/>
              <w:left w:val="nil"/>
              <w:bottom w:val="nil"/>
              <w:right w:val="nil"/>
            </w:tcBorders>
            <w:noWrap/>
            <w:vAlign w:val="bottom"/>
            <w:hideMark/>
          </w:tcPr>
          <w:p w14:paraId="054EB61F"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0,60%</w:t>
            </w:r>
          </w:p>
        </w:tc>
        <w:tc>
          <w:tcPr>
            <w:tcW w:w="1200" w:type="dxa"/>
            <w:tcBorders>
              <w:top w:val="nil"/>
              <w:left w:val="nil"/>
              <w:bottom w:val="nil"/>
              <w:right w:val="nil"/>
            </w:tcBorders>
            <w:noWrap/>
            <w:vAlign w:val="bottom"/>
            <w:hideMark/>
          </w:tcPr>
          <w:p w14:paraId="37AD6641"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1,16%</w:t>
            </w:r>
          </w:p>
        </w:tc>
      </w:tr>
      <w:tr w:rsidR="00CE5F82" w:rsidRPr="00CE5F82" w14:paraId="09316DC5" w14:textId="77777777" w:rsidTr="00CE5F82">
        <w:trPr>
          <w:trHeight w:val="255"/>
        </w:trPr>
        <w:tc>
          <w:tcPr>
            <w:tcW w:w="7230" w:type="dxa"/>
            <w:tcBorders>
              <w:top w:val="nil"/>
              <w:left w:val="nil"/>
              <w:bottom w:val="nil"/>
              <w:right w:val="nil"/>
            </w:tcBorders>
            <w:noWrap/>
            <w:vAlign w:val="bottom"/>
            <w:hideMark/>
          </w:tcPr>
          <w:p w14:paraId="21305053"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066 Rashodi vezani za stanovanje i kom. pogodnosti koji nisu drugdje svrstani</w:t>
            </w:r>
          </w:p>
        </w:tc>
        <w:tc>
          <w:tcPr>
            <w:tcW w:w="1920" w:type="dxa"/>
            <w:tcBorders>
              <w:top w:val="nil"/>
              <w:left w:val="nil"/>
              <w:bottom w:val="nil"/>
              <w:right w:val="nil"/>
            </w:tcBorders>
            <w:noWrap/>
            <w:vAlign w:val="bottom"/>
            <w:hideMark/>
          </w:tcPr>
          <w:p w14:paraId="558648AF"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2.425.408,80</w:t>
            </w:r>
          </w:p>
        </w:tc>
        <w:tc>
          <w:tcPr>
            <w:tcW w:w="1920" w:type="dxa"/>
            <w:tcBorders>
              <w:top w:val="nil"/>
              <w:left w:val="nil"/>
              <w:bottom w:val="nil"/>
              <w:right w:val="nil"/>
            </w:tcBorders>
            <w:noWrap/>
            <w:vAlign w:val="bottom"/>
            <w:hideMark/>
          </w:tcPr>
          <w:p w14:paraId="1B9F34D2"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3.430.050,00</w:t>
            </w:r>
          </w:p>
        </w:tc>
        <w:tc>
          <w:tcPr>
            <w:tcW w:w="1920" w:type="dxa"/>
            <w:tcBorders>
              <w:top w:val="nil"/>
              <w:left w:val="nil"/>
              <w:bottom w:val="nil"/>
              <w:right w:val="nil"/>
            </w:tcBorders>
            <w:noWrap/>
            <w:vAlign w:val="bottom"/>
            <w:hideMark/>
          </w:tcPr>
          <w:p w14:paraId="45BA2E8F"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2.988.137,68</w:t>
            </w:r>
          </w:p>
        </w:tc>
        <w:tc>
          <w:tcPr>
            <w:tcW w:w="1360" w:type="dxa"/>
            <w:tcBorders>
              <w:top w:val="nil"/>
              <w:left w:val="nil"/>
              <w:bottom w:val="nil"/>
              <w:right w:val="nil"/>
            </w:tcBorders>
            <w:noWrap/>
            <w:vAlign w:val="bottom"/>
            <w:hideMark/>
          </w:tcPr>
          <w:p w14:paraId="12990EBA"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123,20%</w:t>
            </w:r>
          </w:p>
        </w:tc>
        <w:tc>
          <w:tcPr>
            <w:tcW w:w="1200" w:type="dxa"/>
            <w:tcBorders>
              <w:top w:val="nil"/>
              <w:left w:val="nil"/>
              <w:bottom w:val="nil"/>
              <w:right w:val="nil"/>
            </w:tcBorders>
            <w:noWrap/>
            <w:vAlign w:val="bottom"/>
            <w:hideMark/>
          </w:tcPr>
          <w:p w14:paraId="14D6A2D4"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87,12%</w:t>
            </w:r>
          </w:p>
        </w:tc>
      </w:tr>
      <w:tr w:rsidR="00CE5F82" w:rsidRPr="00CE5F82" w14:paraId="7ABAB3C0" w14:textId="77777777" w:rsidTr="00CE5F82">
        <w:trPr>
          <w:trHeight w:val="255"/>
        </w:trPr>
        <w:tc>
          <w:tcPr>
            <w:tcW w:w="7230" w:type="dxa"/>
            <w:tcBorders>
              <w:top w:val="nil"/>
              <w:left w:val="nil"/>
              <w:bottom w:val="nil"/>
              <w:right w:val="nil"/>
            </w:tcBorders>
            <w:noWrap/>
            <w:vAlign w:val="bottom"/>
            <w:hideMark/>
          </w:tcPr>
          <w:p w14:paraId="484CCE5F"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07 Zdravstvo</w:t>
            </w:r>
          </w:p>
        </w:tc>
        <w:tc>
          <w:tcPr>
            <w:tcW w:w="1920" w:type="dxa"/>
            <w:tcBorders>
              <w:top w:val="nil"/>
              <w:left w:val="nil"/>
              <w:bottom w:val="nil"/>
              <w:right w:val="nil"/>
            </w:tcBorders>
            <w:noWrap/>
            <w:vAlign w:val="bottom"/>
            <w:hideMark/>
          </w:tcPr>
          <w:p w14:paraId="4595E801"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20.000,00</w:t>
            </w:r>
          </w:p>
        </w:tc>
        <w:tc>
          <w:tcPr>
            <w:tcW w:w="1920" w:type="dxa"/>
            <w:tcBorders>
              <w:top w:val="nil"/>
              <w:left w:val="nil"/>
              <w:bottom w:val="nil"/>
              <w:right w:val="nil"/>
            </w:tcBorders>
            <w:noWrap/>
            <w:vAlign w:val="bottom"/>
            <w:hideMark/>
          </w:tcPr>
          <w:p w14:paraId="22F251DF"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1.000,00</w:t>
            </w:r>
          </w:p>
        </w:tc>
        <w:tc>
          <w:tcPr>
            <w:tcW w:w="1920" w:type="dxa"/>
            <w:tcBorders>
              <w:top w:val="nil"/>
              <w:left w:val="nil"/>
              <w:bottom w:val="nil"/>
              <w:right w:val="nil"/>
            </w:tcBorders>
            <w:noWrap/>
            <w:vAlign w:val="bottom"/>
            <w:hideMark/>
          </w:tcPr>
          <w:p w14:paraId="453B93E1"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0,00</w:t>
            </w:r>
          </w:p>
        </w:tc>
        <w:tc>
          <w:tcPr>
            <w:tcW w:w="1360" w:type="dxa"/>
            <w:tcBorders>
              <w:top w:val="nil"/>
              <w:left w:val="nil"/>
              <w:bottom w:val="nil"/>
              <w:right w:val="nil"/>
            </w:tcBorders>
            <w:noWrap/>
            <w:vAlign w:val="bottom"/>
            <w:hideMark/>
          </w:tcPr>
          <w:p w14:paraId="19A4FD9A"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p>
        </w:tc>
        <w:tc>
          <w:tcPr>
            <w:tcW w:w="1200" w:type="dxa"/>
            <w:tcBorders>
              <w:top w:val="nil"/>
              <w:left w:val="nil"/>
              <w:bottom w:val="nil"/>
              <w:right w:val="nil"/>
            </w:tcBorders>
            <w:noWrap/>
            <w:vAlign w:val="bottom"/>
            <w:hideMark/>
          </w:tcPr>
          <w:p w14:paraId="69A1AEC5" w14:textId="77777777" w:rsidR="00CE5F82" w:rsidRPr="00CE5F82" w:rsidRDefault="00CE5F82" w:rsidP="00CE5F82">
            <w:pPr>
              <w:spacing w:after="0" w:line="240" w:lineRule="auto"/>
              <w:jc w:val="right"/>
              <w:rPr>
                <w:rFonts w:ascii="Times New Roman" w:eastAsia="Times New Roman" w:hAnsi="Times New Roman"/>
                <w:noProof w:val="0"/>
                <w:sz w:val="20"/>
                <w:szCs w:val="20"/>
                <w:lang w:eastAsia="hr-HR"/>
              </w:rPr>
            </w:pPr>
          </w:p>
        </w:tc>
      </w:tr>
      <w:tr w:rsidR="00CE5F82" w:rsidRPr="00CE5F82" w14:paraId="638C5BB3" w14:textId="77777777" w:rsidTr="00CE5F82">
        <w:trPr>
          <w:trHeight w:val="255"/>
        </w:trPr>
        <w:tc>
          <w:tcPr>
            <w:tcW w:w="7230" w:type="dxa"/>
            <w:tcBorders>
              <w:top w:val="nil"/>
              <w:left w:val="nil"/>
              <w:bottom w:val="nil"/>
              <w:right w:val="nil"/>
            </w:tcBorders>
            <w:noWrap/>
            <w:vAlign w:val="bottom"/>
            <w:hideMark/>
          </w:tcPr>
          <w:p w14:paraId="678EB413"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074 Službe javnog zdravstva</w:t>
            </w:r>
          </w:p>
        </w:tc>
        <w:tc>
          <w:tcPr>
            <w:tcW w:w="1920" w:type="dxa"/>
            <w:tcBorders>
              <w:top w:val="nil"/>
              <w:left w:val="nil"/>
              <w:bottom w:val="nil"/>
              <w:right w:val="nil"/>
            </w:tcBorders>
            <w:noWrap/>
            <w:vAlign w:val="bottom"/>
            <w:hideMark/>
          </w:tcPr>
          <w:p w14:paraId="689F2952"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20.000,00</w:t>
            </w:r>
          </w:p>
        </w:tc>
        <w:tc>
          <w:tcPr>
            <w:tcW w:w="1920" w:type="dxa"/>
            <w:tcBorders>
              <w:top w:val="nil"/>
              <w:left w:val="nil"/>
              <w:bottom w:val="nil"/>
              <w:right w:val="nil"/>
            </w:tcBorders>
            <w:noWrap/>
            <w:vAlign w:val="bottom"/>
            <w:hideMark/>
          </w:tcPr>
          <w:p w14:paraId="3D01289F"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1.000,00</w:t>
            </w:r>
          </w:p>
        </w:tc>
        <w:tc>
          <w:tcPr>
            <w:tcW w:w="1920" w:type="dxa"/>
            <w:tcBorders>
              <w:top w:val="nil"/>
              <w:left w:val="nil"/>
              <w:bottom w:val="nil"/>
              <w:right w:val="nil"/>
            </w:tcBorders>
            <w:noWrap/>
            <w:vAlign w:val="bottom"/>
            <w:hideMark/>
          </w:tcPr>
          <w:p w14:paraId="708042EF"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0,00</w:t>
            </w:r>
          </w:p>
        </w:tc>
        <w:tc>
          <w:tcPr>
            <w:tcW w:w="1360" w:type="dxa"/>
            <w:tcBorders>
              <w:top w:val="nil"/>
              <w:left w:val="nil"/>
              <w:bottom w:val="nil"/>
              <w:right w:val="nil"/>
            </w:tcBorders>
            <w:noWrap/>
            <w:vAlign w:val="bottom"/>
            <w:hideMark/>
          </w:tcPr>
          <w:p w14:paraId="0394CF9A"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p>
        </w:tc>
        <w:tc>
          <w:tcPr>
            <w:tcW w:w="1200" w:type="dxa"/>
            <w:tcBorders>
              <w:top w:val="nil"/>
              <w:left w:val="nil"/>
              <w:bottom w:val="nil"/>
              <w:right w:val="nil"/>
            </w:tcBorders>
            <w:noWrap/>
            <w:vAlign w:val="bottom"/>
            <w:hideMark/>
          </w:tcPr>
          <w:p w14:paraId="7EECF553" w14:textId="77777777" w:rsidR="00CE5F82" w:rsidRPr="00CE5F82" w:rsidRDefault="00CE5F82" w:rsidP="00CE5F82">
            <w:pPr>
              <w:spacing w:after="0" w:line="240" w:lineRule="auto"/>
              <w:jc w:val="right"/>
              <w:rPr>
                <w:rFonts w:ascii="Times New Roman" w:eastAsia="Times New Roman" w:hAnsi="Times New Roman"/>
                <w:noProof w:val="0"/>
                <w:sz w:val="20"/>
                <w:szCs w:val="20"/>
                <w:lang w:eastAsia="hr-HR"/>
              </w:rPr>
            </w:pPr>
          </w:p>
        </w:tc>
      </w:tr>
      <w:tr w:rsidR="00CE5F82" w:rsidRPr="00CE5F82" w14:paraId="5567D867" w14:textId="77777777" w:rsidTr="00CE5F82">
        <w:trPr>
          <w:trHeight w:val="255"/>
        </w:trPr>
        <w:tc>
          <w:tcPr>
            <w:tcW w:w="7230" w:type="dxa"/>
            <w:tcBorders>
              <w:top w:val="nil"/>
              <w:left w:val="nil"/>
              <w:bottom w:val="nil"/>
              <w:right w:val="nil"/>
            </w:tcBorders>
            <w:noWrap/>
            <w:vAlign w:val="bottom"/>
            <w:hideMark/>
          </w:tcPr>
          <w:p w14:paraId="1AA6C742"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lastRenderedPageBreak/>
              <w:t>Funkcijska klasifikacija 08 Rekreacija, kultura i religija</w:t>
            </w:r>
          </w:p>
        </w:tc>
        <w:tc>
          <w:tcPr>
            <w:tcW w:w="1920" w:type="dxa"/>
            <w:tcBorders>
              <w:top w:val="nil"/>
              <w:left w:val="nil"/>
              <w:bottom w:val="nil"/>
              <w:right w:val="nil"/>
            </w:tcBorders>
            <w:noWrap/>
            <w:vAlign w:val="bottom"/>
            <w:hideMark/>
          </w:tcPr>
          <w:p w14:paraId="0B36F1AB"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620.934,67</w:t>
            </w:r>
          </w:p>
        </w:tc>
        <w:tc>
          <w:tcPr>
            <w:tcW w:w="1920" w:type="dxa"/>
            <w:tcBorders>
              <w:top w:val="nil"/>
              <w:left w:val="nil"/>
              <w:bottom w:val="nil"/>
              <w:right w:val="nil"/>
            </w:tcBorders>
            <w:noWrap/>
            <w:vAlign w:val="bottom"/>
            <w:hideMark/>
          </w:tcPr>
          <w:p w14:paraId="55E1D38F"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3.497.700,00</w:t>
            </w:r>
          </w:p>
        </w:tc>
        <w:tc>
          <w:tcPr>
            <w:tcW w:w="1920" w:type="dxa"/>
            <w:tcBorders>
              <w:top w:val="nil"/>
              <w:left w:val="nil"/>
              <w:bottom w:val="nil"/>
              <w:right w:val="nil"/>
            </w:tcBorders>
            <w:noWrap/>
            <w:vAlign w:val="bottom"/>
            <w:hideMark/>
          </w:tcPr>
          <w:p w14:paraId="537DF5C1"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2.589.202,80</w:t>
            </w:r>
          </w:p>
        </w:tc>
        <w:tc>
          <w:tcPr>
            <w:tcW w:w="1360" w:type="dxa"/>
            <w:tcBorders>
              <w:top w:val="nil"/>
              <w:left w:val="nil"/>
              <w:bottom w:val="nil"/>
              <w:right w:val="nil"/>
            </w:tcBorders>
            <w:noWrap/>
            <w:vAlign w:val="bottom"/>
            <w:hideMark/>
          </w:tcPr>
          <w:p w14:paraId="2249E108"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416,98%</w:t>
            </w:r>
          </w:p>
        </w:tc>
        <w:tc>
          <w:tcPr>
            <w:tcW w:w="1200" w:type="dxa"/>
            <w:tcBorders>
              <w:top w:val="nil"/>
              <w:left w:val="nil"/>
              <w:bottom w:val="nil"/>
              <w:right w:val="nil"/>
            </w:tcBorders>
            <w:noWrap/>
            <w:vAlign w:val="bottom"/>
            <w:hideMark/>
          </w:tcPr>
          <w:p w14:paraId="074AA350"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74,03%</w:t>
            </w:r>
          </w:p>
        </w:tc>
      </w:tr>
      <w:tr w:rsidR="00CE5F82" w:rsidRPr="00CE5F82" w14:paraId="108B4F43" w14:textId="77777777" w:rsidTr="00CE5F82">
        <w:trPr>
          <w:trHeight w:val="255"/>
        </w:trPr>
        <w:tc>
          <w:tcPr>
            <w:tcW w:w="7230" w:type="dxa"/>
            <w:tcBorders>
              <w:top w:val="nil"/>
              <w:left w:val="nil"/>
              <w:bottom w:val="nil"/>
              <w:right w:val="nil"/>
            </w:tcBorders>
            <w:noWrap/>
            <w:vAlign w:val="bottom"/>
            <w:hideMark/>
          </w:tcPr>
          <w:p w14:paraId="0BE5C4EF"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081 Službe rekreacije i sporta</w:t>
            </w:r>
          </w:p>
        </w:tc>
        <w:tc>
          <w:tcPr>
            <w:tcW w:w="1920" w:type="dxa"/>
            <w:tcBorders>
              <w:top w:val="nil"/>
              <w:left w:val="nil"/>
              <w:bottom w:val="nil"/>
              <w:right w:val="nil"/>
            </w:tcBorders>
            <w:noWrap/>
            <w:vAlign w:val="bottom"/>
            <w:hideMark/>
          </w:tcPr>
          <w:p w14:paraId="08C0AC51"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307.020,84</w:t>
            </w:r>
          </w:p>
        </w:tc>
        <w:tc>
          <w:tcPr>
            <w:tcW w:w="1920" w:type="dxa"/>
            <w:tcBorders>
              <w:top w:val="nil"/>
              <w:left w:val="nil"/>
              <w:bottom w:val="nil"/>
              <w:right w:val="nil"/>
            </w:tcBorders>
            <w:noWrap/>
            <w:vAlign w:val="bottom"/>
            <w:hideMark/>
          </w:tcPr>
          <w:p w14:paraId="629F4856"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3.124.700,00</w:t>
            </w:r>
          </w:p>
        </w:tc>
        <w:tc>
          <w:tcPr>
            <w:tcW w:w="1920" w:type="dxa"/>
            <w:tcBorders>
              <w:top w:val="nil"/>
              <w:left w:val="nil"/>
              <w:bottom w:val="nil"/>
              <w:right w:val="nil"/>
            </w:tcBorders>
            <w:noWrap/>
            <w:vAlign w:val="bottom"/>
            <w:hideMark/>
          </w:tcPr>
          <w:p w14:paraId="13A6EBD4"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2.393.229,74</w:t>
            </w:r>
          </w:p>
        </w:tc>
        <w:tc>
          <w:tcPr>
            <w:tcW w:w="1360" w:type="dxa"/>
            <w:tcBorders>
              <w:top w:val="nil"/>
              <w:left w:val="nil"/>
              <w:bottom w:val="nil"/>
              <w:right w:val="nil"/>
            </w:tcBorders>
            <w:noWrap/>
            <w:vAlign w:val="bottom"/>
            <w:hideMark/>
          </w:tcPr>
          <w:p w14:paraId="05B1DCAA"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779,50%</w:t>
            </w:r>
          </w:p>
        </w:tc>
        <w:tc>
          <w:tcPr>
            <w:tcW w:w="1200" w:type="dxa"/>
            <w:tcBorders>
              <w:top w:val="nil"/>
              <w:left w:val="nil"/>
              <w:bottom w:val="nil"/>
              <w:right w:val="nil"/>
            </w:tcBorders>
            <w:noWrap/>
            <w:vAlign w:val="bottom"/>
            <w:hideMark/>
          </w:tcPr>
          <w:p w14:paraId="136B2586"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76,59%</w:t>
            </w:r>
          </w:p>
        </w:tc>
      </w:tr>
      <w:tr w:rsidR="00CE5F82" w:rsidRPr="00CE5F82" w14:paraId="270F7A01" w14:textId="77777777" w:rsidTr="00CE5F82">
        <w:trPr>
          <w:trHeight w:val="255"/>
        </w:trPr>
        <w:tc>
          <w:tcPr>
            <w:tcW w:w="7230" w:type="dxa"/>
            <w:tcBorders>
              <w:top w:val="nil"/>
              <w:left w:val="nil"/>
              <w:bottom w:val="nil"/>
              <w:right w:val="nil"/>
            </w:tcBorders>
            <w:noWrap/>
            <w:vAlign w:val="bottom"/>
            <w:hideMark/>
          </w:tcPr>
          <w:p w14:paraId="4B6C7F0D"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082 Službe kulture</w:t>
            </w:r>
          </w:p>
        </w:tc>
        <w:tc>
          <w:tcPr>
            <w:tcW w:w="1920" w:type="dxa"/>
            <w:tcBorders>
              <w:top w:val="nil"/>
              <w:left w:val="nil"/>
              <w:bottom w:val="nil"/>
              <w:right w:val="nil"/>
            </w:tcBorders>
            <w:noWrap/>
            <w:vAlign w:val="bottom"/>
            <w:hideMark/>
          </w:tcPr>
          <w:p w14:paraId="1C52FB07"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214.230,25</w:t>
            </w:r>
          </w:p>
        </w:tc>
        <w:tc>
          <w:tcPr>
            <w:tcW w:w="1920" w:type="dxa"/>
            <w:tcBorders>
              <w:top w:val="nil"/>
              <w:left w:val="nil"/>
              <w:bottom w:val="nil"/>
              <w:right w:val="nil"/>
            </w:tcBorders>
            <w:noWrap/>
            <w:vAlign w:val="bottom"/>
            <w:hideMark/>
          </w:tcPr>
          <w:p w14:paraId="36750533"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174.000,00</w:t>
            </w:r>
          </w:p>
        </w:tc>
        <w:tc>
          <w:tcPr>
            <w:tcW w:w="1920" w:type="dxa"/>
            <w:tcBorders>
              <w:top w:val="nil"/>
              <w:left w:val="nil"/>
              <w:bottom w:val="nil"/>
              <w:right w:val="nil"/>
            </w:tcBorders>
            <w:noWrap/>
            <w:vAlign w:val="bottom"/>
            <w:hideMark/>
          </w:tcPr>
          <w:p w14:paraId="42553E35"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129.096,31</w:t>
            </w:r>
          </w:p>
        </w:tc>
        <w:tc>
          <w:tcPr>
            <w:tcW w:w="1360" w:type="dxa"/>
            <w:tcBorders>
              <w:top w:val="nil"/>
              <w:left w:val="nil"/>
              <w:bottom w:val="nil"/>
              <w:right w:val="nil"/>
            </w:tcBorders>
            <w:noWrap/>
            <w:vAlign w:val="bottom"/>
            <w:hideMark/>
          </w:tcPr>
          <w:p w14:paraId="5B40586F"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60,26%</w:t>
            </w:r>
          </w:p>
        </w:tc>
        <w:tc>
          <w:tcPr>
            <w:tcW w:w="1200" w:type="dxa"/>
            <w:tcBorders>
              <w:top w:val="nil"/>
              <w:left w:val="nil"/>
              <w:bottom w:val="nil"/>
              <w:right w:val="nil"/>
            </w:tcBorders>
            <w:noWrap/>
            <w:vAlign w:val="bottom"/>
            <w:hideMark/>
          </w:tcPr>
          <w:p w14:paraId="4E8D8AB7"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74,19%</w:t>
            </w:r>
          </w:p>
        </w:tc>
      </w:tr>
      <w:tr w:rsidR="00CE5F82" w:rsidRPr="00CE5F82" w14:paraId="4E904033" w14:textId="77777777" w:rsidTr="00CE5F82">
        <w:trPr>
          <w:trHeight w:val="255"/>
        </w:trPr>
        <w:tc>
          <w:tcPr>
            <w:tcW w:w="7230" w:type="dxa"/>
            <w:tcBorders>
              <w:top w:val="nil"/>
              <w:left w:val="nil"/>
              <w:bottom w:val="nil"/>
              <w:right w:val="nil"/>
            </w:tcBorders>
            <w:noWrap/>
            <w:vAlign w:val="bottom"/>
            <w:hideMark/>
          </w:tcPr>
          <w:p w14:paraId="17C844F1"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084 Religijske i druge službe zajednice</w:t>
            </w:r>
          </w:p>
        </w:tc>
        <w:tc>
          <w:tcPr>
            <w:tcW w:w="1920" w:type="dxa"/>
            <w:tcBorders>
              <w:top w:val="nil"/>
              <w:left w:val="nil"/>
              <w:bottom w:val="nil"/>
              <w:right w:val="nil"/>
            </w:tcBorders>
            <w:noWrap/>
            <w:vAlign w:val="bottom"/>
            <w:hideMark/>
          </w:tcPr>
          <w:p w14:paraId="79099D73"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70.000,00</w:t>
            </w:r>
          </w:p>
        </w:tc>
        <w:tc>
          <w:tcPr>
            <w:tcW w:w="1920" w:type="dxa"/>
            <w:tcBorders>
              <w:top w:val="nil"/>
              <w:left w:val="nil"/>
              <w:bottom w:val="nil"/>
              <w:right w:val="nil"/>
            </w:tcBorders>
            <w:noWrap/>
            <w:vAlign w:val="bottom"/>
            <w:hideMark/>
          </w:tcPr>
          <w:p w14:paraId="00EA450F"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80.000,00</w:t>
            </w:r>
          </w:p>
        </w:tc>
        <w:tc>
          <w:tcPr>
            <w:tcW w:w="1920" w:type="dxa"/>
            <w:tcBorders>
              <w:top w:val="nil"/>
              <w:left w:val="nil"/>
              <w:bottom w:val="nil"/>
              <w:right w:val="nil"/>
            </w:tcBorders>
            <w:noWrap/>
            <w:vAlign w:val="bottom"/>
            <w:hideMark/>
          </w:tcPr>
          <w:p w14:paraId="366802BA"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53.000,00</w:t>
            </w:r>
          </w:p>
        </w:tc>
        <w:tc>
          <w:tcPr>
            <w:tcW w:w="1360" w:type="dxa"/>
            <w:tcBorders>
              <w:top w:val="nil"/>
              <w:left w:val="nil"/>
              <w:bottom w:val="nil"/>
              <w:right w:val="nil"/>
            </w:tcBorders>
            <w:noWrap/>
            <w:vAlign w:val="bottom"/>
            <w:hideMark/>
          </w:tcPr>
          <w:p w14:paraId="4F3D6ED7"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75,71%</w:t>
            </w:r>
          </w:p>
        </w:tc>
        <w:tc>
          <w:tcPr>
            <w:tcW w:w="1200" w:type="dxa"/>
            <w:tcBorders>
              <w:top w:val="nil"/>
              <w:left w:val="nil"/>
              <w:bottom w:val="nil"/>
              <w:right w:val="nil"/>
            </w:tcBorders>
            <w:noWrap/>
            <w:vAlign w:val="bottom"/>
            <w:hideMark/>
          </w:tcPr>
          <w:p w14:paraId="02D2082C"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66,25%</w:t>
            </w:r>
          </w:p>
        </w:tc>
      </w:tr>
      <w:tr w:rsidR="00CE5F82" w:rsidRPr="00CE5F82" w14:paraId="17B0E171" w14:textId="77777777" w:rsidTr="00CE5F82">
        <w:trPr>
          <w:trHeight w:val="255"/>
        </w:trPr>
        <w:tc>
          <w:tcPr>
            <w:tcW w:w="7230" w:type="dxa"/>
            <w:tcBorders>
              <w:top w:val="nil"/>
              <w:left w:val="nil"/>
              <w:bottom w:val="nil"/>
              <w:right w:val="nil"/>
            </w:tcBorders>
            <w:noWrap/>
            <w:vAlign w:val="bottom"/>
            <w:hideMark/>
          </w:tcPr>
          <w:p w14:paraId="0EFBB18F"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086 Rashodi za rekreaciju, kulturu i religiju koji nisu drugdje svrstani</w:t>
            </w:r>
          </w:p>
        </w:tc>
        <w:tc>
          <w:tcPr>
            <w:tcW w:w="1920" w:type="dxa"/>
            <w:tcBorders>
              <w:top w:val="nil"/>
              <w:left w:val="nil"/>
              <w:bottom w:val="nil"/>
              <w:right w:val="nil"/>
            </w:tcBorders>
            <w:noWrap/>
            <w:vAlign w:val="bottom"/>
            <w:hideMark/>
          </w:tcPr>
          <w:p w14:paraId="68D77AF0"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29.683,58</w:t>
            </w:r>
          </w:p>
        </w:tc>
        <w:tc>
          <w:tcPr>
            <w:tcW w:w="1920" w:type="dxa"/>
            <w:tcBorders>
              <w:top w:val="nil"/>
              <w:left w:val="nil"/>
              <w:bottom w:val="nil"/>
              <w:right w:val="nil"/>
            </w:tcBorders>
            <w:noWrap/>
            <w:vAlign w:val="bottom"/>
            <w:hideMark/>
          </w:tcPr>
          <w:p w14:paraId="2D9427AC"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119.000,00</w:t>
            </w:r>
          </w:p>
        </w:tc>
        <w:tc>
          <w:tcPr>
            <w:tcW w:w="1920" w:type="dxa"/>
            <w:tcBorders>
              <w:top w:val="nil"/>
              <w:left w:val="nil"/>
              <w:bottom w:val="nil"/>
              <w:right w:val="nil"/>
            </w:tcBorders>
            <w:noWrap/>
            <w:vAlign w:val="bottom"/>
            <w:hideMark/>
          </w:tcPr>
          <w:p w14:paraId="27C2CD33"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13.876,75</w:t>
            </w:r>
          </w:p>
        </w:tc>
        <w:tc>
          <w:tcPr>
            <w:tcW w:w="1360" w:type="dxa"/>
            <w:tcBorders>
              <w:top w:val="nil"/>
              <w:left w:val="nil"/>
              <w:bottom w:val="nil"/>
              <w:right w:val="nil"/>
            </w:tcBorders>
            <w:noWrap/>
            <w:vAlign w:val="bottom"/>
            <w:hideMark/>
          </w:tcPr>
          <w:p w14:paraId="7746DD97"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46,75%</w:t>
            </w:r>
          </w:p>
        </w:tc>
        <w:tc>
          <w:tcPr>
            <w:tcW w:w="1200" w:type="dxa"/>
            <w:tcBorders>
              <w:top w:val="nil"/>
              <w:left w:val="nil"/>
              <w:bottom w:val="nil"/>
              <w:right w:val="nil"/>
            </w:tcBorders>
            <w:noWrap/>
            <w:vAlign w:val="bottom"/>
            <w:hideMark/>
          </w:tcPr>
          <w:p w14:paraId="74AFCF4E"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11,66%</w:t>
            </w:r>
          </w:p>
        </w:tc>
      </w:tr>
      <w:tr w:rsidR="00CE5F82" w:rsidRPr="00CE5F82" w14:paraId="169642FA" w14:textId="77777777" w:rsidTr="00CE5F82">
        <w:trPr>
          <w:trHeight w:val="255"/>
        </w:trPr>
        <w:tc>
          <w:tcPr>
            <w:tcW w:w="7230" w:type="dxa"/>
            <w:tcBorders>
              <w:top w:val="nil"/>
              <w:left w:val="nil"/>
              <w:bottom w:val="nil"/>
              <w:right w:val="nil"/>
            </w:tcBorders>
            <w:noWrap/>
            <w:vAlign w:val="bottom"/>
            <w:hideMark/>
          </w:tcPr>
          <w:p w14:paraId="77C57A7F"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09 Obrazovanje</w:t>
            </w:r>
          </w:p>
        </w:tc>
        <w:tc>
          <w:tcPr>
            <w:tcW w:w="1920" w:type="dxa"/>
            <w:tcBorders>
              <w:top w:val="nil"/>
              <w:left w:val="nil"/>
              <w:bottom w:val="nil"/>
              <w:right w:val="nil"/>
            </w:tcBorders>
            <w:noWrap/>
            <w:vAlign w:val="bottom"/>
            <w:hideMark/>
          </w:tcPr>
          <w:p w14:paraId="6DF96128"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1.472.230,64</w:t>
            </w:r>
          </w:p>
        </w:tc>
        <w:tc>
          <w:tcPr>
            <w:tcW w:w="1920" w:type="dxa"/>
            <w:tcBorders>
              <w:top w:val="nil"/>
              <w:left w:val="nil"/>
              <w:bottom w:val="nil"/>
              <w:right w:val="nil"/>
            </w:tcBorders>
            <w:noWrap/>
            <w:vAlign w:val="bottom"/>
            <w:hideMark/>
          </w:tcPr>
          <w:p w14:paraId="131121A9"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2.008.000,00</w:t>
            </w:r>
          </w:p>
        </w:tc>
        <w:tc>
          <w:tcPr>
            <w:tcW w:w="1920" w:type="dxa"/>
            <w:tcBorders>
              <w:top w:val="nil"/>
              <w:left w:val="nil"/>
              <w:bottom w:val="nil"/>
              <w:right w:val="nil"/>
            </w:tcBorders>
            <w:noWrap/>
            <w:vAlign w:val="bottom"/>
            <w:hideMark/>
          </w:tcPr>
          <w:p w14:paraId="13451A0D"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1.871.821,97</w:t>
            </w:r>
          </w:p>
        </w:tc>
        <w:tc>
          <w:tcPr>
            <w:tcW w:w="1360" w:type="dxa"/>
            <w:tcBorders>
              <w:top w:val="nil"/>
              <w:left w:val="nil"/>
              <w:bottom w:val="nil"/>
              <w:right w:val="nil"/>
            </w:tcBorders>
            <w:noWrap/>
            <w:vAlign w:val="bottom"/>
            <w:hideMark/>
          </w:tcPr>
          <w:p w14:paraId="5D052D67"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127,14%</w:t>
            </w:r>
          </w:p>
        </w:tc>
        <w:tc>
          <w:tcPr>
            <w:tcW w:w="1200" w:type="dxa"/>
            <w:tcBorders>
              <w:top w:val="nil"/>
              <w:left w:val="nil"/>
              <w:bottom w:val="nil"/>
              <w:right w:val="nil"/>
            </w:tcBorders>
            <w:noWrap/>
            <w:vAlign w:val="bottom"/>
            <w:hideMark/>
          </w:tcPr>
          <w:p w14:paraId="2AABA99A"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93,22%</w:t>
            </w:r>
          </w:p>
        </w:tc>
      </w:tr>
      <w:tr w:rsidR="00CE5F82" w:rsidRPr="00CE5F82" w14:paraId="4F65781E" w14:textId="77777777" w:rsidTr="00CE5F82">
        <w:trPr>
          <w:trHeight w:val="255"/>
        </w:trPr>
        <w:tc>
          <w:tcPr>
            <w:tcW w:w="7230" w:type="dxa"/>
            <w:tcBorders>
              <w:top w:val="nil"/>
              <w:left w:val="nil"/>
              <w:bottom w:val="nil"/>
              <w:right w:val="nil"/>
            </w:tcBorders>
            <w:noWrap/>
            <w:vAlign w:val="bottom"/>
            <w:hideMark/>
          </w:tcPr>
          <w:p w14:paraId="1D9435FB"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091 Predškolsko i osnovno obrazovanje</w:t>
            </w:r>
          </w:p>
        </w:tc>
        <w:tc>
          <w:tcPr>
            <w:tcW w:w="1920" w:type="dxa"/>
            <w:tcBorders>
              <w:top w:val="nil"/>
              <w:left w:val="nil"/>
              <w:bottom w:val="nil"/>
              <w:right w:val="nil"/>
            </w:tcBorders>
            <w:noWrap/>
            <w:vAlign w:val="bottom"/>
            <w:hideMark/>
          </w:tcPr>
          <w:p w14:paraId="59E7AAC2"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1.472.230,64</w:t>
            </w:r>
          </w:p>
        </w:tc>
        <w:tc>
          <w:tcPr>
            <w:tcW w:w="1920" w:type="dxa"/>
            <w:tcBorders>
              <w:top w:val="nil"/>
              <w:left w:val="nil"/>
              <w:bottom w:val="nil"/>
              <w:right w:val="nil"/>
            </w:tcBorders>
            <w:noWrap/>
            <w:vAlign w:val="bottom"/>
            <w:hideMark/>
          </w:tcPr>
          <w:p w14:paraId="278EC6BE"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1.968.000,00</w:t>
            </w:r>
          </w:p>
        </w:tc>
        <w:tc>
          <w:tcPr>
            <w:tcW w:w="1920" w:type="dxa"/>
            <w:tcBorders>
              <w:top w:val="nil"/>
              <w:left w:val="nil"/>
              <w:bottom w:val="nil"/>
              <w:right w:val="nil"/>
            </w:tcBorders>
            <w:noWrap/>
            <w:vAlign w:val="bottom"/>
            <w:hideMark/>
          </w:tcPr>
          <w:p w14:paraId="2B6B40F0"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1.871.821,97</w:t>
            </w:r>
          </w:p>
        </w:tc>
        <w:tc>
          <w:tcPr>
            <w:tcW w:w="1360" w:type="dxa"/>
            <w:tcBorders>
              <w:top w:val="nil"/>
              <w:left w:val="nil"/>
              <w:bottom w:val="nil"/>
              <w:right w:val="nil"/>
            </w:tcBorders>
            <w:noWrap/>
            <w:vAlign w:val="bottom"/>
            <w:hideMark/>
          </w:tcPr>
          <w:p w14:paraId="4CA70FD4"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127,14%</w:t>
            </w:r>
          </w:p>
        </w:tc>
        <w:tc>
          <w:tcPr>
            <w:tcW w:w="1200" w:type="dxa"/>
            <w:tcBorders>
              <w:top w:val="nil"/>
              <w:left w:val="nil"/>
              <w:bottom w:val="nil"/>
              <w:right w:val="nil"/>
            </w:tcBorders>
            <w:noWrap/>
            <w:vAlign w:val="bottom"/>
            <w:hideMark/>
          </w:tcPr>
          <w:p w14:paraId="40170D49"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95,11%</w:t>
            </w:r>
          </w:p>
        </w:tc>
      </w:tr>
      <w:tr w:rsidR="00CE5F82" w:rsidRPr="00CE5F82" w14:paraId="142233BD" w14:textId="77777777" w:rsidTr="00CE5F82">
        <w:trPr>
          <w:trHeight w:val="255"/>
        </w:trPr>
        <w:tc>
          <w:tcPr>
            <w:tcW w:w="7230" w:type="dxa"/>
            <w:tcBorders>
              <w:top w:val="nil"/>
              <w:left w:val="nil"/>
              <w:bottom w:val="nil"/>
              <w:right w:val="nil"/>
            </w:tcBorders>
            <w:noWrap/>
            <w:vAlign w:val="bottom"/>
            <w:hideMark/>
          </w:tcPr>
          <w:p w14:paraId="02BE057F"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098 Usluge obrazovanja koje nisu drugdje svrstane</w:t>
            </w:r>
          </w:p>
        </w:tc>
        <w:tc>
          <w:tcPr>
            <w:tcW w:w="1920" w:type="dxa"/>
            <w:tcBorders>
              <w:top w:val="nil"/>
              <w:left w:val="nil"/>
              <w:bottom w:val="nil"/>
              <w:right w:val="nil"/>
            </w:tcBorders>
            <w:noWrap/>
            <w:vAlign w:val="bottom"/>
            <w:hideMark/>
          </w:tcPr>
          <w:p w14:paraId="4EE59082"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0,00</w:t>
            </w:r>
          </w:p>
        </w:tc>
        <w:tc>
          <w:tcPr>
            <w:tcW w:w="1920" w:type="dxa"/>
            <w:tcBorders>
              <w:top w:val="nil"/>
              <w:left w:val="nil"/>
              <w:bottom w:val="nil"/>
              <w:right w:val="nil"/>
            </w:tcBorders>
            <w:noWrap/>
            <w:vAlign w:val="bottom"/>
            <w:hideMark/>
          </w:tcPr>
          <w:p w14:paraId="57E5ADFC"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40.000,00</w:t>
            </w:r>
          </w:p>
        </w:tc>
        <w:tc>
          <w:tcPr>
            <w:tcW w:w="1920" w:type="dxa"/>
            <w:tcBorders>
              <w:top w:val="nil"/>
              <w:left w:val="nil"/>
              <w:bottom w:val="nil"/>
              <w:right w:val="nil"/>
            </w:tcBorders>
            <w:noWrap/>
            <w:vAlign w:val="bottom"/>
            <w:hideMark/>
          </w:tcPr>
          <w:p w14:paraId="21507677"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p>
        </w:tc>
        <w:tc>
          <w:tcPr>
            <w:tcW w:w="1360" w:type="dxa"/>
            <w:tcBorders>
              <w:top w:val="nil"/>
              <w:left w:val="nil"/>
              <w:bottom w:val="nil"/>
              <w:right w:val="nil"/>
            </w:tcBorders>
            <w:noWrap/>
            <w:vAlign w:val="bottom"/>
            <w:hideMark/>
          </w:tcPr>
          <w:p w14:paraId="26DD6582" w14:textId="77777777" w:rsidR="00CE5F82" w:rsidRPr="00CE5F82" w:rsidRDefault="00CE5F82" w:rsidP="00CE5F82">
            <w:pPr>
              <w:spacing w:after="0" w:line="240" w:lineRule="auto"/>
              <w:jc w:val="right"/>
              <w:rPr>
                <w:rFonts w:ascii="Times New Roman" w:eastAsia="Times New Roman" w:hAnsi="Times New Roman"/>
                <w:noProof w:val="0"/>
                <w:sz w:val="20"/>
                <w:szCs w:val="20"/>
                <w:lang w:eastAsia="hr-HR"/>
              </w:rPr>
            </w:pPr>
          </w:p>
        </w:tc>
        <w:tc>
          <w:tcPr>
            <w:tcW w:w="1200" w:type="dxa"/>
            <w:tcBorders>
              <w:top w:val="nil"/>
              <w:left w:val="nil"/>
              <w:bottom w:val="nil"/>
              <w:right w:val="nil"/>
            </w:tcBorders>
            <w:noWrap/>
            <w:vAlign w:val="bottom"/>
            <w:hideMark/>
          </w:tcPr>
          <w:p w14:paraId="168C017F" w14:textId="77777777" w:rsidR="00CE5F82" w:rsidRPr="00CE5F82" w:rsidRDefault="00CE5F82" w:rsidP="00CE5F82">
            <w:pPr>
              <w:spacing w:after="0" w:line="240" w:lineRule="auto"/>
              <w:jc w:val="right"/>
              <w:rPr>
                <w:rFonts w:ascii="Times New Roman" w:eastAsia="Times New Roman" w:hAnsi="Times New Roman"/>
                <w:noProof w:val="0"/>
                <w:sz w:val="20"/>
                <w:szCs w:val="20"/>
                <w:lang w:eastAsia="hr-HR"/>
              </w:rPr>
            </w:pPr>
          </w:p>
        </w:tc>
      </w:tr>
      <w:tr w:rsidR="00CE5F82" w:rsidRPr="00CE5F82" w14:paraId="24A002D2" w14:textId="77777777" w:rsidTr="00CE5F82">
        <w:trPr>
          <w:trHeight w:val="255"/>
        </w:trPr>
        <w:tc>
          <w:tcPr>
            <w:tcW w:w="7230" w:type="dxa"/>
            <w:tcBorders>
              <w:top w:val="nil"/>
              <w:left w:val="nil"/>
              <w:bottom w:val="nil"/>
              <w:right w:val="nil"/>
            </w:tcBorders>
            <w:noWrap/>
            <w:vAlign w:val="bottom"/>
            <w:hideMark/>
          </w:tcPr>
          <w:p w14:paraId="7F27A1E3"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10 Socijalna zaštita</w:t>
            </w:r>
          </w:p>
        </w:tc>
        <w:tc>
          <w:tcPr>
            <w:tcW w:w="1920" w:type="dxa"/>
            <w:tcBorders>
              <w:top w:val="nil"/>
              <w:left w:val="nil"/>
              <w:bottom w:val="nil"/>
              <w:right w:val="nil"/>
            </w:tcBorders>
            <w:noWrap/>
            <w:vAlign w:val="bottom"/>
            <w:hideMark/>
          </w:tcPr>
          <w:p w14:paraId="2E7A8591"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660.034,91</w:t>
            </w:r>
          </w:p>
        </w:tc>
        <w:tc>
          <w:tcPr>
            <w:tcW w:w="1920" w:type="dxa"/>
            <w:tcBorders>
              <w:top w:val="nil"/>
              <w:left w:val="nil"/>
              <w:bottom w:val="nil"/>
              <w:right w:val="nil"/>
            </w:tcBorders>
            <w:noWrap/>
            <w:vAlign w:val="bottom"/>
            <w:hideMark/>
          </w:tcPr>
          <w:p w14:paraId="2D62C825"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1.213.050,00</w:t>
            </w:r>
          </w:p>
        </w:tc>
        <w:tc>
          <w:tcPr>
            <w:tcW w:w="1920" w:type="dxa"/>
            <w:tcBorders>
              <w:top w:val="nil"/>
              <w:left w:val="nil"/>
              <w:bottom w:val="nil"/>
              <w:right w:val="nil"/>
            </w:tcBorders>
            <w:noWrap/>
            <w:vAlign w:val="bottom"/>
            <w:hideMark/>
          </w:tcPr>
          <w:p w14:paraId="41A4FD52"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1.027.899,62</w:t>
            </w:r>
          </w:p>
        </w:tc>
        <w:tc>
          <w:tcPr>
            <w:tcW w:w="1360" w:type="dxa"/>
            <w:tcBorders>
              <w:top w:val="nil"/>
              <w:left w:val="nil"/>
              <w:bottom w:val="nil"/>
              <w:right w:val="nil"/>
            </w:tcBorders>
            <w:noWrap/>
            <w:vAlign w:val="bottom"/>
            <w:hideMark/>
          </w:tcPr>
          <w:p w14:paraId="7197105F"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155,73%</w:t>
            </w:r>
          </w:p>
        </w:tc>
        <w:tc>
          <w:tcPr>
            <w:tcW w:w="1200" w:type="dxa"/>
            <w:tcBorders>
              <w:top w:val="nil"/>
              <w:left w:val="nil"/>
              <w:bottom w:val="nil"/>
              <w:right w:val="nil"/>
            </w:tcBorders>
            <w:noWrap/>
            <w:vAlign w:val="bottom"/>
            <w:hideMark/>
          </w:tcPr>
          <w:p w14:paraId="4B5C07B2"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84,74%</w:t>
            </w:r>
          </w:p>
        </w:tc>
      </w:tr>
      <w:tr w:rsidR="00CE5F82" w:rsidRPr="00CE5F82" w14:paraId="31F80710" w14:textId="77777777" w:rsidTr="00CE5F82">
        <w:trPr>
          <w:trHeight w:val="255"/>
        </w:trPr>
        <w:tc>
          <w:tcPr>
            <w:tcW w:w="7230" w:type="dxa"/>
            <w:tcBorders>
              <w:top w:val="nil"/>
              <w:left w:val="nil"/>
              <w:bottom w:val="nil"/>
              <w:right w:val="nil"/>
            </w:tcBorders>
            <w:noWrap/>
            <w:vAlign w:val="bottom"/>
            <w:hideMark/>
          </w:tcPr>
          <w:p w14:paraId="2998ECE2"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107 Socijalna pomoć stanovništvu koje nije obuhvaćeno redovnim socijalnim programima</w:t>
            </w:r>
          </w:p>
        </w:tc>
        <w:tc>
          <w:tcPr>
            <w:tcW w:w="1920" w:type="dxa"/>
            <w:tcBorders>
              <w:top w:val="nil"/>
              <w:left w:val="nil"/>
              <w:bottom w:val="nil"/>
              <w:right w:val="nil"/>
            </w:tcBorders>
            <w:noWrap/>
            <w:vAlign w:val="bottom"/>
            <w:hideMark/>
          </w:tcPr>
          <w:p w14:paraId="6AC47596"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660.034,91</w:t>
            </w:r>
          </w:p>
        </w:tc>
        <w:tc>
          <w:tcPr>
            <w:tcW w:w="1920" w:type="dxa"/>
            <w:tcBorders>
              <w:top w:val="nil"/>
              <w:left w:val="nil"/>
              <w:bottom w:val="nil"/>
              <w:right w:val="nil"/>
            </w:tcBorders>
            <w:noWrap/>
            <w:vAlign w:val="bottom"/>
            <w:hideMark/>
          </w:tcPr>
          <w:p w14:paraId="0DDFF361"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1.213.050,00</w:t>
            </w:r>
          </w:p>
        </w:tc>
        <w:tc>
          <w:tcPr>
            <w:tcW w:w="1920" w:type="dxa"/>
            <w:tcBorders>
              <w:top w:val="nil"/>
              <w:left w:val="nil"/>
              <w:bottom w:val="nil"/>
              <w:right w:val="nil"/>
            </w:tcBorders>
            <w:noWrap/>
            <w:vAlign w:val="bottom"/>
            <w:hideMark/>
          </w:tcPr>
          <w:p w14:paraId="63889BB0"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1.027.899,62</w:t>
            </w:r>
          </w:p>
        </w:tc>
        <w:tc>
          <w:tcPr>
            <w:tcW w:w="1360" w:type="dxa"/>
            <w:tcBorders>
              <w:top w:val="nil"/>
              <w:left w:val="nil"/>
              <w:bottom w:val="nil"/>
              <w:right w:val="nil"/>
            </w:tcBorders>
            <w:noWrap/>
            <w:vAlign w:val="bottom"/>
            <w:hideMark/>
          </w:tcPr>
          <w:p w14:paraId="0AC9ABC6"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155,73%</w:t>
            </w:r>
          </w:p>
        </w:tc>
        <w:tc>
          <w:tcPr>
            <w:tcW w:w="1200" w:type="dxa"/>
            <w:tcBorders>
              <w:top w:val="nil"/>
              <w:left w:val="nil"/>
              <w:bottom w:val="nil"/>
              <w:right w:val="nil"/>
            </w:tcBorders>
            <w:noWrap/>
            <w:vAlign w:val="bottom"/>
            <w:hideMark/>
          </w:tcPr>
          <w:p w14:paraId="75CF6F91"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84,74%</w:t>
            </w:r>
          </w:p>
        </w:tc>
      </w:tr>
    </w:tbl>
    <w:p w14:paraId="3DA064B4" w14:textId="77777777" w:rsidR="0089202D" w:rsidRPr="00CE5F82" w:rsidRDefault="0089202D" w:rsidP="00CE5F82">
      <w:pPr>
        <w:spacing w:after="0"/>
        <w:jc w:val="both"/>
        <w:rPr>
          <w:rFonts w:ascii="Times New Roman" w:hAnsi="Times New Roman"/>
          <w:color w:val="000000" w:themeColor="text1"/>
          <w:sz w:val="24"/>
          <w:szCs w:val="24"/>
        </w:rPr>
      </w:pPr>
    </w:p>
    <w:p w14:paraId="6208254F" w14:textId="77777777" w:rsidR="00C47545" w:rsidRDefault="00C47545" w:rsidP="0051572A">
      <w:pPr>
        <w:spacing w:after="0"/>
        <w:rPr>
          <w:rFonts w:asciiTheme="minorHAnsi" w:eastAsia="Times New Roman" w:hAnsiTheme="minorHAnsi" w:cstheme="minorHAnsi"/>
          <w:b/>
          <w:noProof w:val="0"/>
          <w:lang w:eastAsia="hr-HR"/>
        </w:rPr>
      </w:pPr>
    </w:p>
    <w:p w14:paraId="2BE95373" w14:textId="75BA21DB" w:rsidR="0051572A" w:rsidRPr="005D4808" w:rsidRDefault="005D4808" w:rsidP="005D4808">
      <w:pPr>
        <w:pStyle w:val="ListParagraph"/>
        <w:numPr>
          <w:ilvl w:val="0"/>
          <w:numId w:val="41"/>
        </w:numPr>
        <w:spacing w:after="0"/>
        <w:rPr>
          <w:rFonts w:ascii="Arial" w:eastAsia="Times New Roman" w:hAnsi="Arial" w:cs="Arial"/>
          <w:b/>
          <w:noProof w:val="0"/>
          <w:lang w:eastAsia="hr-HR"/>
        </w:rPr>
      </w:pPr>
      <w:r>
        <w:rPr>
          <w:rFonts w:ascii="Arial" w:eastAsia="Times New Roman" w:hAnsi="Arial" w:cs="Arial"/>
          <w:b/>
          <w:noProof w:val="0"/>
          <w:lang w:eastAsia="hr-HR"/>
        </w:rPr>
        <w:t xml:space="preserve">Račun financiranja </w:t>
      </w:r>
    </w:p>
    <w:p w14:paraId="3E9C7002" w14:textId="77777777" w:rsidR="003600D2" w:rsidRPr="00734A14" w:rsidRDefault="003600D2" w:rsidP="0051572A">
      <w:pPr>
        <w:autoSpaceDE w:val="0"/>
        <w:autoSpaceDN w:val="0"/>
        <w:adjustRightInd w:val="0"/>
        <w:spacing w:after="0" w:line="240" w:lineRule="auto"/>
        <w:jc w:val="center"/>
        <w:rPr>
          <w:rFonts w:ascii="Times New Roman" w:eastAsiaTheme="minorHAnsi" w:hAnsi="Times New Roman"/>
          <w:b/>
          <w:bCs/>
          <w:noProof w:val="0"/>
          <w:sz w:val="24"/>
          <w:szCs w:val="24"/>
        </w:rPr>
      </w:pPr>
    </w:p>
    <w:p w14:paraId="16196608" w14:textId="0958BB68" w:rsidR="0051572A" w:rsidRDefault="00CE5F82" w:rsidP="00CE5F82">
      <w:pPr>
        <w:spacing w:after="0"/>
        <w:jc w:val="both"/>
        <w:rPr>
          <w:rFonts w:ascii="Arial" w:hAnsi="Arial" w:cs="Arial"/>
          <w:color w:val="000000" w:themeColor="text1"/>
        </w:rPr>
      </w:pPr>
      <w:r>
        <w:rPr>
          <w:rFonts w:ascii="Arial" w:hAnsi="Arial" w:cs="Arial"/>
          <w:color w:val="000000" w:themeColor="text1"/>
        </w:rPr>
        <w:t>Izvještaj r</w:t>
      </w:r>
      <w:r w:rsidR="0051572A" w:rsidRPr="00CE5F82">
        <w:rPr>
          <w:rFonts w:ascii="Arial" w:hAnsi="Arial" w:cs="Arial"/>
          <w:color w:val="000000" w:themeColor="text1"/>
        </w:rPr>
        <w:t>ačun</w:t>
      </w:r>
      <w:r>
        <w:rPr>
          <w:rFonts w:ascii="Arial" w:hAnsi="Arial" w:cs="Arial"/>
          <w:color w:val="000000" w:themeColor="text1"/>
        </w:rPr>
        <w:t>a</w:t>
      </w:r>
      <w:r w:rsidR="0051572A" w:rsidRPr="00CE5F82">
        <w:rPr>
          <w:rFonts w:ascii="Arial" w:hAnsi="Arial" w:cs="Arial"/>
          <w:color w:val="000000" w:themeColor="text1"/>
        </w:rPr>
        <w:t xml:space="preserve"> financiranja prema ekonomskoj klasifikaciji daje se u slijedećoj tablici:</w:t>
      </w:r>
    </w:p>
    <w:p w14:paraId="3A2DA611" w14:textId="77777777" w:rsidR="00B34563" w:rsidRDefault="00B34563" w:rsidP="00CE5F82">
      <w:pPr>
        <w:spacing w:after="0"/>
        <w:jc w:val="both"/>
        <w:rPr>
          <w:rFonts w:ascii="Arial" w:hAnsi="Arial" w:cs="Arial"/>
          <w:color w:val="000000" w:themeColor="text1"/>
        </w:rPr>
      </w:pPr>
    </w:p>
    <w:tbl>
      <w:tblPr>
        <w:tblW w:w="15696" w:type="dxa"/>
        <w:tblLook w:val="04A0" w:firstRow="1" w:lastRow="0" w:firstColumn="1" w:lastColumn="0" w:noHBand="0" w:noVBand="1"/>
      </w:tblPr>
      <w:tblGrid>
        <w:gridCol w:w="6096"/>
        <w:gridCol w:w="1920"/>
        <w:gridCol w:w="1920"/>
        <w:gridCol w:w="1920"/>
        <w:gridCol w:w="1920"/>
        <w:gridCol w:w="1920"/>
      </w:tblGrid>
      <w:tr w:rsidR="00B34563" w:rsidRPr="00B34563" w14:paraId="57EE50C1" w14:textId="77777777" w:rsidTr="00B34563">
        <w:trPr>
          <w:trHeight w:val="255"/>
        </w:trPr>
        <w:tc>
          <w:tcPr>
            <w:tcW w:w="6096" w:type="dxa"/>
            <w:tcBorders>
              <w:top w:val="nil"/>
              <w:left w:val="nil"/>
              <w:bottom w:val="nil"/>
              <w:right w:val="nil"/>
            </w:tcBorders>
            <w:shd w:val="clear" w:color="000000" w:fill="C0C0C0"/>
            <w:noWrap/>
            <w:vAlign w:val="bottom"/>
            <w:hideMark/>
          </w:tcPr>
          <w:p w14:paraId="098BC1FD"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proofErr w:type="spellStart"/>
            <w:r w:rsidRPr="00B34563">
              <w:rPr>
                <w:rFonts w:ascii="Arial" w:eastAsia="Times New Roman" w:hAnsi="Arial" w:cs="Arial"/>
                <w:b/>
                <w:bCs/>
                <w:noProof w:val="0"/>
                <w:sz w:val="20"/>
                <w:szCs w:val="20"/>
                <w:lang w:eastAsia="hr-HR"/>
              </w:rPr>
              <w:t>Racun</w:t>
            </w:r>
            <w:proofErr w:type="spellEnd"/>
            <w:r w:rsidRPr="00B34563">
              <w:rPr>
                <w:rFonts w:ascii="Arial" w:eastAsia="Times New Roman" w:hAnsi="Arial" w:cs="Arial"/>
                <w:b/>
                <w:bCs/>
                <w:noProof w:val="0"/>
                <w:sz w:val="20"/>
                <w:szCs w:val="20"/>
                <w:lang w:eastAsia="hr-HR"/>
              </w:rPr>
              <w:t>/Opis</w:t>
            </w:r>
          </w:p>
        </w:tc>
        <w:tc>
          <w:tcPr>
            <w:tcW w:w="1920" w:type="dxa"/>
            <w:tcBorders>
              <w:top w:val="nil"/>
              <w:left w:val="nil"/>
              <w:bottom w:val="nil"/>
              <w:right w:val="nil"/>
            </w:tcBorders>
            <w:shd w:val="clear" w:color="000000" w:fill="C0C0C0"/>
            <w:noWrap/>
            <w:vAlign w:val="bottom"/>
            <w:hideMark/>
          </w:tcPr>
          <w:p w14:paraId="519DBCB5"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Izvršenje 2024</w:t>
            </w:r>
          </w:p>
        </w:tc>
        <w:tc>
          <w:tcPr>
            <w:tcW w:w="1920" w:type="dxa"/>
            <w:tcBorders>
              <w:top w:val="nil"/>
              <w:left w:val="nil"/>
              <w:bottom w:val="nil"/>
              <w:right w:val="nil"/>
            </w:tcBorders>
            <w:shd w:val="clear" w:color="000000" w:fill="C0C0C0"/>
            <w:noWrap/>
            <w:vAlign w:val="bottom"/>
            <w:hideMark/>
          </w:tcPr>
          <w:p w14:paraId="2B5D55A1"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Izvorni plan 2025</w:t>
            </w:r>
          </w:p>
        </w:tc>
        <w:tc>
          <w:tcPr>
            <w:tcW w:w="1920" w:type="dxa"/>
            <w:tcBorders>
              <w:top w:val="nil"/>
              <w:left w:val="nil"/>
              <w:bottom w:val="nil"/>
              <w:right w:val="nil"/>
            </w:tcBorders>
            <w:shd w:val="clear" w:color="000000" w:fill="C0C0C0"/>
            <w:noWrap/>
            <w:vAlign w:val="bottom"/>
            <w:hideMark/>
          </w:tcPr>
          <w:p w14:paraId="36AACE37"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Izvršenje 2025</w:t>
            </w:r>
          </w:p>
        </w:tc>
        <w:tc>
          <w:tcPr>
            <w:tcW w:w="1920" w:type="dxa"/>
            <w:tcBorders>
              <w:top w:val="nil"/>
              <w:left w:val="nil"/>
              <w:bottom w:val="nil"/>
              <w:right w:val="nil"/>
            </w:tcBorders>
            <w:shd w:val="clear" w:color="000000" w:fill="C0C0C0"/>
            <w:noWrap/>
            <w:vAlign w:val="bottom"/>
            <w:hideMark/>
          </w:tcPr>
          <w:p w14:paraId="51B5EDD2"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Indeks 3/1</w:t>
            </w:r>
          </w:p>
        </w:tc>
        <w:tc>
          <w:tcPr>
            <w:tcW w:w="1920" w:type="dxa"/>
            <w:tcBorders>
              <w:top w:val="nil"/>
              <w:left w:val="nil"/>
              <w:bottom w:val="nil"/>
              <w:right w:val="nil"/>
            </w:tcBorders>
            <w:shd w:val="clear" w:color="000000" w:fill="C0C0C0"/>
            <w:noWrap/>
            <w:vAlign w:val="bottom"/>
            <w:hideMark/>
          </w:tcPr>
          <w:p w14:paraId="4B7162F6"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Indeks 3/2</w:t>
            </w:r>
          </w:p>
        </w:tc>
      </w:tr>
      <w:tr w:rsidR="00B34563" w:rsidRPr="00B34563" w14:paraId="774EFB95" w14:textId="77777777" w:rsidTr="00B34563">
        <w:trPr>
          <w:trHeight w:val="405"/>
        </w:trPr>
        <w:tc>
          <w:tcPr>
            <w:tcW w:w="6096" w:type="dxa"/>
            <w:tcBorders>
              <w:top w:val="nil"/>
              <w:left w:val="nil"/>
              <w:bottom w:val="nil"/>
              <w:right w:val="nil"/>
            </w:tcBorders>
            <w:shd w:val="clear" w:color="000000" w:fill="808080"/>
            <w:noWrap/>
            <w:vAlign w:val="bottom"/>
            <w:hideMark/>
          </w:tcPr>
          <w:p w14:paraId="6C9CF0B3" w14:textId="77777777" w:rsidR="00B34563" w:rsidRPr="00B34563" w:rsidRDefault="00B34563" w:rsidP="00B34563">
            <w:pPr>
              <w:spacing w:after="0" w:line="240" w:lineRule="auto"/>
              <w:jc w:val="center"/>
              <w:rPr>
                <w:rFonts w:ascii="Arial" w:eastAsia="Times New Roman" w:hAnsi="Arial" w:cs="Arial"/>
                <w:b/>
                <w:bCs/>
                <w:noProof w:val="0"/>
                <w:color w:val="FFFFFF"/>
                <w:sz w:val="20"/>
                <w:szCs w:val="20"/>
                <w:lang w:eastAsia="hr-HR"/>
              </w:rPr>
            </w:pPr>
            <w:r w:rsidRPr="00B34563">
              <w:rPr>
                <w:rFonts w:ascii="Arial" w:eastAsia="Times New Roman" w:hAnsi="Arial" w:cs="Arial"/>
                <w:b/>
                <w:bCs/>
                <w:noProof w:val="0"/>
                <w:color w:val="FFFFFF"/>
                <w:sz w:val="20"/>
                <w:szCs w:val="20"/>
                <w:lang w:eastAsia="hr-HR"/>
              </w:rPr>
              <w:t>B. RAČUN ZADUŽIVANJA FINANCIRANJA</w:t>
            </w:r>
          </w:p>
        </w:tc>
        <w:tc>
          <w:tcPr>
            <w:tcW w:w="1920" w:type="dxa"/>
            <w:tcBorders>
              <w:top w:val="nil"/>
              <w:left w:val="nil"/>
              <w:bottom w:val="nil"/>
              <w:right w:val="nil"/>
            </w:tcBorders>
            <w:shd w:val="clear" w:color="000000" w:fill="808080"/>
            <w:noWrap/>
            <w:vAlign w:val="bottom"/>
            <w:hideMark/>
          </w:tcPr>
          <w:p w14:paraId="5BCAF524" w14:textId="77777777" w:rsidR="00B34563" w:rsidRPr="00B34563" w:rsidRDefault="00B34563" w:rsidP="00B34563">
            <w:pPr>
              <w:spacing w:after="0" w:line="240" w:lineRule="auto"/>
              <w:jc w:val="center"/>
              <w:rPr>
                <w:rFonts w:ascii="Arial" w:eastAsia="Times New Roman" w:hAnsi="Arial" w:cs="Arial"/>
                <w:b/>
                <w:bCs/>
                <w:noProof w:val="0"/>
                <w:color w:val="FFFFFF"/>
                <w:sz w:val="20"/>
                <w:szCs w:val="20"/>
                <w:lang w:eastAsia="hr-HR"/>
              </w:rPr>
            </w:pPr>
            <w:r w:rsidRPr="00B34563">
              <w:rPr>
                <w:rFonts w:ascii="Arial" w:eastAsia="Times New Roman" w:hAnsi="Arial" w:cs="Arial"/>
                <w:b/>
                <w:bCs/>
                <w:noProof w:val="0"/>
                <w:color w:val="FFFFFF"/>
                <w:sz w:val="20"/>
                <w:szCs w:val="20"/>
                <w:lang w:eastAsia="hr-HR"/>
              </w:rPr>
              <w:t>1</w:t>
            </w:r>
          </w:p>
        </w:tc>
        <w:tc>
          <w:tcPr>
            <w:tcW w:w="1920" w:type="dxa"/>
            <w:tcBorders>
              <w:top w:val="nil"/>
              <w:left w:val="nil"/>
              <w:bottom w:val="nil"/>
              <w:right w:val="nil"/>
            </w:tcBorders>
            <w:shd w:val="clear" w:color="000000" w:fill="808080"/>
            <w:noWrap/>
            <w:vAlign w:val="bottom"/>
            <w:hideMark/>
          </w:tcPr>
          <w:p w14:paraId="142B587F" w14:textId="77777777" w:rsidR="00B34563" w:rsidRPr="00B34563" w:rsidRDefault="00B34563" w:rsidP="00B34563">
            <w:pPr>
              <w:spacing w:after="0" w:line="240" w:lineRule="auto"/>
              <w:jc w:val="center"/>
              <w:rPr>
                <w:rFonts w:ascii="Arial" w:eastAsia="Times New Roman" w:hAnsi="Arial" w:cs="Arial"/>
                <w:b/>
                <w:bCs/>
                <w:noProof w:val="0"/>
                <w:color w:val="FFFFFF"/>
                <w:sz w:val="20"/>
                <w:szCs w:val="20"/>
                <w:lang w:eastAsia="hr-HR"/>
              </w:rPr>
            </w:pPr>
            <w:r w:rsidRPr="00B34563">
              <w:rPr>
                <w:rFonts w:ascii="Arial" w:eastAsia="Times New Roman" w:hAnsi="Arial" w:cs="Arial"/>
                <w:b/>
                <w:bCs/>
                <w:noProof w:val="0"/>
                <w:color w:val="FFFFFF"/>
                <w:sz w:val="20"/>
                <w:szCs w:val="20"/>
                <w:lang w:eastAsia="hr-HR"/>
              </w:rPr>
              <w:t>2</w:t>
            </w:r>
          </w:p>
        </w:tc>
        <w:tc>
          <w:tcPr>
            <w:tcW w:w="1920" w:type="dxa"/>
            <w:tcBorders>
              <w:top w:val="nil"/>
              <w:left w:val="nil"/>
              <w:bottom w:val="nil"/>
              <w:right w:val="nil"/>
            </w:tcBorders>
            <w:shd w:val="clear" w:color="000000" w:fill="808080"/>
            <w:noWrap/>
            <w:vAlign w:val="bottom"/>
            <w:hideMark/>
          </w:tcPr>
          <w:p w14:paraId="5DEEC19F" w14:textId="77777777" w:rsidR="00B34563" w:rsidRPr="00B34563" w:rsidRDefault="00B34563" w:rsidP="00B34563">
            <w:pPr>
              <w:spacing w:after="0" w:line="240" w:lineRule="auto"/>
              <w:jc w:val="center"/>
              <w:rPr>
                <w:rFonts w:ascii="Arial" w:eastAsia="Times New Roman" w:hAnsi="Arial" w:cs="Arial"/>
                <w:b/>
                <w:bCs/>
                <w:noProof w:val="0"/>
                <w:color w:val="FFFFFF"/>
                <w:sz w:val="20"/>
                <w:szCs w:val="20"/>
                <w:lang w:eastAsia="hr-HR"/>
              </w:rPr>
            </w:pPr>
            <w:r w:rsidRPr="00B34563">
              <w:rPr>
                <w:rFonts w:ascii="Arial" w:eastAsia="Times New Roman" w:hAnsi="Arial" w:cs="Arial"/>
                <w:b/>
                <w:bCs/>
                <w:noProof w:val="0"/>
                <w:color w:val="FFFFFF"/>
                <w:sz w:val="20"/>
                <w:szCs w:val="20"/>
                <w:lang w:eastAsia="hr-HR"/>
              </w:rPr>
              <w:t>3</w:t>
            </w:r>
          </w:p>
        </w:tc>
        <w:tc>
          <w:tcPr>
            <w:tcW w:w="1920" w:type="dxa"/>
            <w:tcBorders>
              <w:top w:val="nil"/>
              <w:left w:val="nil"/>
              <w:bottom w:val="nil"/>
              <w:right w:val="nil"/>
            </w:tcBorders>
            <w:shd w:val="clear" w:color="000000" w:fill="808080"/>
            <w:noWrap/>
            <w:vAlign w:val="bottom"/>
            <w:hideMark/>
          </w:tcPr>
          <w:p w14:paraId="2B86E786" w14:textId="77777777" w:rsidR="00B34563" w:rsidRPr="00B34563" w:rsidRDefault="00B34563" w:rsidP="00B34563">
            <w:pPr>
              <w:spacing w:after="0" w:line="240" w:lineRule="auto"/>
              <w:jc w:val="center"/>
              <w:rPr>
                <w:rFonts w:ascii="Arial" w:eastAsia="Times New Roman" w:hAnsi="Arial" w:cs="Arial"/>
                <w:b/>
                <w:bCs/>
                <w:noProof w:val="0"/>
                <w:color w:val="FFFFFF"/>
                <w:sz w:val="20"/>
                <w:szCs w:val="20"/>
                <w:lang w:eastAsia="hr-HR"/>
              </w:rPr>
            </w:pPr>
            <w:r w:rsidRPr="00B34563">
              <w:rPr>
                <w:rFonts w:ascii="Arial" w:eastAsia="Times New Roman" w:hAnsi="Arial" w:cs="Arial"/>
                <w:b/>
                <w:bCs/>
                <w:noProof w:val="0"/>
                <w:color w:val="FFFFFF"/>
                <w:sz w:val="20"/>
                <w:szCs w:val="20"/>
                <w:lang w:eastAsia="hr-HR"/>
              </w:rPr>
              <w:t>4</w:t>
            </w:r>
          </w:p>
        </w:tc>
        <w:tc>
          <w:tcPr>
            <w:tcW w:w="1920" w:type="dxa"/>
            <w:tcBorders>
              <w:top w:val="nil"/>
              <w:left w:val="nil"/>
              <w:bottom w:val="nil"/>
              <w:right w:val="nil"/>
            </w:tcBorders>
            <w:shd w:val="clear" w:color="000000" w:fill="808080"/>
            <w:noWrap/>
            <w:vAlign w:val="bottom"/>
            <w:hideMark/>
          </w:tcPr>
          <w:p w14:paraId="716CD5B2" w14:textId="77777777" w:rsidR="00B34563" w:rsidRPr="00B34563" w:rsidRDefault="00B34563" w:rsidP="00B34563">
            <w:pPr>
              <w:spacing w:after="0" w:line="240" w:lineRule="auto"/>
              <w:jc w:val="center"/>
              <w:rPr>
                <w:rFonts w:ascii="Arial" w:eastAsia="Times New Roman" w:hAnsi="Arial" w:cs="Arial"/>
                <w:b/>
                <w:bCs/>
                <w:noProof w:val="0"/>
                <w:color w:val="FFFFFF"/>
                <w:sz w:val="20"/>
                <w:szCs w:val="20"/>
                <w:lang w:eastAsia="hr-HR"/>
              </w:rPr>
            </w:pPr>
            <w:r w:rsidRPr="00B34563">
              <w:rPr>
                <w:rFonts w:ascii="Arial" w:eastAsia="Times New Roman" w:hAnsi="Arial" w:cs="Arial"/>
                <w:b/>
                <w:bCs/>
                <w:noProof w:val="0"/>
                <w:color w:val="FFFFFF"/>
                <w:sz w:val="20"/>
                <w:szCs w:val="20"/>
                <w:lang w:eastAsia="hr-HR"/>
              </w:rPr>
              <w:t>5</w:t>
            </w:r>
          </w:p>
        </w:tc>
      </w:tr>
      <w:tr w:rsidR="00B34563" w:rsidRPr="00B34563" w14:paraId="44DC6496" w14:textId="77777777" w:rsidTr="00B34563">
        <w:trPr>
          <w:trHeight w:val="510"/>
        </w:trPr>
        <w:tc>
          <w:tcPr>
            <w:tcW w:w="6096" w:type="dxa"/>
            <w:tcBorders>
              <w:top w:val="nil"/>
              <w:left w:val="nil"/>
              <w:bottom w:val="nil"/>
              <w:right w:val="nil"/>
            </w:tcBorders>
            <w:noWrap/>
            <w:vAlign w:val="bottom"/>
            <w:hideMark/>
          </w:tcPr>
          <w:p w14:paraId="2C166EF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 Primici od financijske imovine i zaduživanja</w:t>
            </w:r>
          </w:p>
        </w:tc>
        <w:tc>
          <w:tcPr>
            <w:tcW w:w="1920" w:type="dxa"/>
            <w:tcBorders>
              <w:top w:val="nil"/>
              <w:left w:val="nil"/>
              <w:bottom w:val="nil"/>
              <w:right w:val="nil"/>
            </w:tcBorders>
            <w:noWrap/>
            <w:vAlign w:val="bottom"/>
            <w:hideMark/>
          </w:tcPr>
          <w:p w14:paraId="73AB48C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0D14C93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3.955.695,00</w:t>
            </w:r>
          </w:p>
        </w:tc>
        <w:tc>
          <w:tcPr>
            <w:tcW w:w="1920" w:type="dxa"/>
            <w:tcBorders>
              <w:top w:val="nil"/>
              <w:left w:val="nil"/>
              <w:bottom w:val="nil"/>
              <w:right w:val="nil"/>
            </w:tcBorders>
            <w:noWrap/>
            <w:vAlign w:val="bottom"/>
            <w:hideMark/>
          </w:tcPr>
          <w:p w14:paraId="7178672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3319F5A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05F28B7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3CA524A8" w14:textId="77777777" w:rsidTr="00B34563">
        <w:trPr>
          <w:trHeight w:val="403"/>
        </w:trPr>
        <w:tc>
          <w:tcPr>
            <w:tcW w:w="6096" w:type="dxa"/>
            <w:tcBorders>
              <w:top w:val="nil"/>
              <w:left w:val="nil"/>
              <w:bottom w:val="nil"/>
              <w:right w:val="nil"/>
            </w:tcBorders>
            <w:noWrap/>
            <w:vAlign w:val="bottom"/>
            <w:hideMark/>
          </w:tcPr>
          <w:p w14:paraId="560BB5F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81 Primljeni povrati glavnica danih zajmova</w:t>
            </w:r>
          </w:p>
        </w:tc>
        <w:tc>
          <w:tcPr>
            <w:tcW w:w="1920" w:type="dxa"/>
            <w:tcBorders>
              <w:top w:val="nil"/>
              <w:left w:val="nil"/>
              <w:bottom w:val="nil"/>
              <w:right w:val="nil"/>
            </w:tcBorders>
            <w:noWrap/>
            <w:vAlign w:val="bottom"/>
            <w:hideMark/>
          </w:tcPr>
          <w:p w14:paraId="1A50BF0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26BCC0B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3.955.695,00</w:t>
            </w:r>
          </w:p>
        </w:tc>
        <w:tc>
          <w:tcPr>
            <w:tcW w:w="1920" w:type="dxa"/>
            <w:tcBorders>
              <w:top w:val="nil"/>
              <w:left w:val="nil"/>
              <w:bottom w:val="nil"/>
              <w:right w:val="nil"/>
            </w:tcBorders>
            <w:noWrap/>
            <w:vAlign w:val="bottom"/>
            <w:hideMark/>
          </w:tcPr>
          <w:p w14:paraId="3239F22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740C0C3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0D3EC8A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382B31D2" w14:textId="77777777" w:rsidTr="00B34563">
        <w:trPr>
          <w:trHeight w:val="255"/>
        </w:trPr>
        <w:tc>
          <w:tcPr>
            <w:tcW w:w="6096" w:type="dxa"/>
            <w:tcBorders>
              <w:top w:val="nil"/>
              <w:left w:val="nil"/>
              <w:bottom w:val="nil"/>
              <w:right w:val="nil"/>
            </w:tcBorders>
            <w:shd w:val="clear" w:color="000000" w:fill="808080"/>
            <w:noWrap/>
            <w:vAlign w:val="bottom"/>
            <w:hideMark/>
          </w:tcPr>
          <w:p w14:paraId="267C2763" w14:textId="77777777" w:rsidR="00B34563" w:rsidRPr="00B34563" w:rsidRDefault="00B34563" w:rsidP="00B34563">
            <w:pPr>
              <w:spacing w:after="0" w:line="240" w:lineRule="auto"/>
              <w:rPr>
                <w:rFonts w:ascii="Arial" w:eastAsia="Times New Roman" w:hAnsi="Arial" w:cs="Arial"/>
                <w:b/>
                <w:bCs/>
                <w:noProof w:val="0"/>
                <w:color w:val="FFFFFF"/>
                <w:sz w:val="20"/>
                <w:szCs w:val="20"/>
                <w:lang w:eastAsia="hr-HR"/>
              </w:rPr>
            </w:pPr>
            <w:r w:rsidRPr="00B34563">
              <w:rPr>
                <w:rFonts w:ascii="Arial" w:eastAsia="Times New Roman" w:hAnsi="Arial" w:cs="Arial"/>
                <w:b/>
                <w:bCs/>
                <w:noProof w:val="0"/>
                <w:color w:val="FFFFFF"/>
                <w:sz w:val="20"/>
                <w:szCs w:val="20"/>
                <w:lang w:eastAsia="hr-HR"/>
              </w:rPr>
              <w:t xml:space="preserve"> NETO FINANCIRANJE</w:t>
            </w:r>
          </w:p>
        </w:tc>
        <w:tc>
          <w:tcPr>
            <w:tcW w:w="1920" w:type="dxa"/>
            <w:tcBorders>
              <w:top w:val="nil"/>
              <w:left w:val="nil"/>
              <w:bottom w:val="nil"/>
              <w:right w:val="nil"/>
            </w:tcBorders>
            <w:shd w:val="clear" w:color="000000" w:fill="808080"/>
            <w:noWrap/>
            <w:vAlign w:val="bottom"/>
            <w:hideMark/>
          </w:tcPr>
          <w:p w14:paraId="03FFB917" w14:textId="77777777" w:rsidR="00B34563" w:rsidRPr="00B34563" w:rsidRDefault="00B34563" w:rsidP="00B34563">
            <w:pPr>
              <w:spacing w:after="0" w:line="240" w:lineRule="auto"/>
              <w:jc w:val="right"/>
              <w:rPr>
                <w:rFonts w:ascii="Arial" w:eastAsia="Times New Roman" w:hAnsi="Arial" w:cs="Arial"/>
                <w:b/>
                <w:bCs/>
                <w:noProof w:val="0"/>
                <w:color w:val="FFFFFF"/>
                <w:sz w:val="20"/>
                <w:szCs w:val="20"/>
                <w:lang w:eastAsia="hr-HR"/>
              </w:rPr>
            </w:pPr>
            <w:r w:rsidRPr="00B34563">
              <w:rPr>
                <w:rFonts w:ascii="Arial" w:eastAsia="Times New Roman" w:hAnsi="Arial" w:cs="Arial"/>
                <w:b/>
                <w:bCs/>
                <w:noProof w:val="0"/>
                <w:color w:val="FFFFFF"/>
                <w:sz w:val="20"/>
                <w:szCs w:val="20"/>
                <w:lang w:eastAsia="hr-HR"/>
              </w:rPr>
              <w:t> </w:t>
            </w:r>
          </w:p>
        </w:tc>
        <w:tc>
          <w:tcPr>
            <w:tcW w:w="1920" w:type="dxa"/>
            <w:tcBorders>
              <w:top w:val="nil"/>
              <w:left w:val="nil"/>
              <w:bottom w:val="nil"/>
              <w:right w:val="nil"/>
            </w:tcBorders>
            <w:shd w:val="clear" w:color="000000" w:fill="808080"/>
            <w:noWrap/>
            <w:vAlign w:val="bottom"/>
            <w:hideMark/>
          </w:tcPr>
          <w:p w14:paraId="046C5CB5" w14:textId="77777777" w:rsidR="00B34563" w:rsidRPr="00B34563" w:rsidRDefault="00B34563" w:rsidP="00B34563">
            <w:pPr>
              <w:spacing w:after="0" w:line="240" w:lineRule="auto"/>
              <w:jc w:val="right"/>
              <w:rPr>
                <w:rFonts w:ascii="Arial" w:eastAsia="Times New Roman" w:hAnsi="Arial" w:cs="Arial"/>
                <w:b/>
                <w:bCs/>
                <w:noProof w:val="0"/>
                <w:color w:val="FFFFFF"/>
                <w:sz w:val="20"/>
                <w:szCs w:val="20"/>
                <w:lang w:eastAsia="hr-HR"/>
              </w:rPr>
            </w:pPr>
            <w:r w:rsidRPr="00B34563">
              <w:rPr>
                <w:rFonts w:ascii="Arial" w:eastAsia="Times New Roman" w:hAnsi="Arial" w:cs="Arial"/>
                <w:b/>
                <w:bCs/>
                <w:noProof w:val="0"/>
                <w:color w:val="FFFFFF"/>
                <w:sz w:val="20"/>
                <w:szCs w:val="20"/>
                <w:lang w:eastAsia="hr-HR"/>
              </w:rPr>
              <w:t>3.955.695,00</w:t>
            </w:r>
          </w:p>
        </w:tc>
        <w:tc>
          <w:tcPr>
            <w:tcW w:w="1920" w:type="dxa"/>
            <w:tcBorders>
              <w:top w:val="nil"/>
              <w:left w:val="nil"/>
              <w:bottom w:val="nil"/>
              <w:right w:val="nil"/>
            </w:tcBorders>
            <w:shd w:val="clear" w:color="000000" w:fill="808080"/>
            <w:noWrap/>
            <w:vAlign w:val="bottom"/>
            <w:hideMark/>
          </w:tcPr>
          <w:p w14:paraId="4C2D4BD1" w14:textId="77777777" w:rsidR="00B34563" w:rsidRPr="00B34563" w:rsidRDefault="00B34563" w:rsidP="00B34563">
            <w:pPr>
              <w:spacing w:after="0" w:line="240" w:lineRule="auto"/>
              <w:jc w:val="right"/>
              <w:rPr>
                <w:rFonts w:ascii="Arial" w:eastAsia="Times New Roman" w:hAnsi="Arial" w:cs="Arial"/>
                <w:b/>
                <w:bCs/>
                <w:noProof w:val="0"/>
                <w:color w:val="FFFFFF"/>
                <w:sz w:val="20"/>
                <w:szCs w:val="20"/>
                <w:lang w:eastAsia="hr-HR"/>
              </w:rPr>
            </w:pPr>
            <w:r w:rsidRPr="00B34563">
              <w:rPr>
                <w:rFonts w:ascii="Arial" w:eastAsia="Times New Roman" w:hAnsi="Arial" w:cs="Arial"/>
                <w:b/>
                <w:bCs/>
                <w:noProof w:val="0"/>
                <w:color w:val="FFFFFF"/>
                <w:sz w:val="20"/>
                <w:szCs w:val="20"/>
                <w:lang w:eastAsia="hr-HR"/>
              </w:rPr>
              <w:t> </w:t>
            </w:r>
          </w:p>
        </w:tc>
        <w:tc>
          <w:tcPr>
            <w:tcW w:w="1920" w:type="dxa"/>
            <w:tcBorders>
              <w:top w:val="nil"/>
              <w:left w:val="nil"/>
              <w:bottom w:val="nil"/>
              <w:right w:val="nil"/>
            </w:tcBorders>
            <w:shd w:val="clear" w:color="000000" w:fill="808080"/>
            <w:noWrap/>
            <w:vAlign w:val="bottom"/>
            <w:hideMark/>
          </w:tcPr>
          <w:p w14:paraId="00C27662" w14:textId="77777777" w:rsidR="00B34563" w:rsidRPr="00B34563" w:rsidRDefault="00B34563" w:rsidP="00B34563">
            <w:pPr>
              <w:spacing w:after="0" w:line="240" w:lineRule="auto"/>
              <w:jc w:val="right"/>
              <w:rPr>
                <w:rFonts w:ascii="Arial" w:eastAsia="Times New Roman" w:hAnsi="Arial" w:cs="Arial"/>
                <w:b/>
                <w:bCs/>
                <w:noProof w:val="0"/>
                <w:color w:val="FFFFFF"/>
                <w:sz w:val="20"/>
                <w:szCs w:val="20"/>
                <w:lang w:eastAsia="hr-HR"/>
              </w:rPr>
            </w:pPr>
            <w:r w:rsidRPr="00B34563">
              <w:rPr>
                <w:rFonts w:ascii="Arial" w:eastAsia="Times New Roman" w:hAnsi="Arial" w:cs="Arial"/>
                <w:b/>
                <w:bCs/>
                <w:noProof w:val="0"/>
                <w:color w:val="FFFFFF"/>
                <w:sz w:val="20"/>
                <w:szCs w:val="20"/>
                <w:lang w:eastAsia="hr-HR"/>
              </w:rPr>
              <w:t> </w:t>
            </w:r>
          </w:p>
        </w:tc>
        <w:tc>
          <w:tcPr>
            <w:tcW w:w="1920" w:type="dxa"/>
            <w:tcBorders>
              <w:top w:val="nil"/>
              <w:left w:val="nil"/>
              <w:bottom w:val="nil"/>
              <w:right w:val="nil"/>
            </w:tcBorders>
            <w:shd w:val="clear" w:color="000000" w:fill="808080"/>
            <w:noWrap/>
            <w:vAlign w:val="bottom"/>
            <w:hideMark/>
          </w:tcPr>
          <w:p w14:paraId="3F443ED4" w14:textId="77777777" w:rsidR="00B34563" w:rsidRPr="00B34563" w:rsidRDefault="00B34563" w:rsidP="00B34563">
            <w:pPr>
              <w:spacing w:after="0" w:line="240" w:lineRule="auto"/>
              <w:jc w:val="right"/>
              <w:rPr>
                <w:rFonts w:ascii="Arial" w:eastAsia="Times New Roman" w:hAnsi="Arial" w:cs="Arial"/>
                <w:b/>
                <w:bCs/>
                <w:noProof w:val="0"/>
                <w:color w:val="FFFFFF"/>
                <w:sz w:val="20"/>
                <w:szCs w:val="20"/>
                <w:lang w:eastAsia="hr-HR"/>
              </w:rPr>
            </w:pPr>
            <w:r w:rsidRPr="00B34563">
              <w:rPr>
                <w:rFonts w:ascii="Arial" w:eastAsia="Times New Roman" w:hAnsi="Arial" w:cs="Arial"/>
                <w:b/>
                <w:bCs/>
                <w:noProof w:val="0"/>
                <w:color w:val="FFFFFF"/>
                <w:sz w:val="20"/>
                <w:szCs w:val="20"/>
                <w:lang w:eastAsia="hr-HR"/>
              </w:rPr>
              <w:t> </w:t>
            </w:r>
          </w:p>
        </w:tc>
      </w:tr>
    </w:tbl>
    <w:p w14:paraId="72BBFFCE" w14:textId="77777777" w:rsidR="00B34563" w:rsidRPr="00CE5F82" w:rsidRDefault="00B34563" w:rsidP="00CE5F82">
      <w:pPr>
        <w:spacing w:after="0"/>
        <w:jc w:val="both"/>
        <w:rPr>
          <w:rFonts w:ascii="Arial" w:hAnsi="Arial" w:cs="Arial"/>
          <w:color w:val="000000" w:themeColor="text1"/>
        </w:rPr>
      </w:pPr>
    </w:p>
    <w:p w14:paraId="692F3411" w14:textId="52ED5FAB" w:rsidR="00DF4DFC" w:rsidRDefault="00DF4DFC" w:rsidP="00836CE6">
      <w:pPr>
        <w:pStyle w:val="ListParagraph"/>
        <w:spacing w:after="0"/>
        <w:ind w:left="0" w:firstLine="284"/>
        <w:jc w:val="both"/>
        <w:rPr>
          <w:rFonts w:ascii="Times New Roman" w:hAnsi="Times New Roman"/>
          <w:color w:val="000000" w:themeColor="text1"/>
          <w:sz w:val="24"/>
          <w:szCs w:val="24"/>
        </w:rPr>
      </w:pPr>
    </w:p>
    <w:p w14:paraId="11489FA0" w14:textId="1134FCC7" w:rsidR="0051572A" w:rsidRPr="008F2D25" w:rsidRDefault="00CE5F82" w:rsidP="0051572A">
      <w:pPr>
        <w:pStyle w:val="ListParagraph"/>
        <w:spacing w:after="0"/>
        <w:ind w:left="0"/>
        <w:jc w:val="both"/>
        <w:rPr>
          <w:rFonts w:ascii="Arial" w:hAnsi="Arial" w:cs="Arial"/>
        </w:rPr>
      </w:pPr>
      <w:r>
        <w:rPr>
          <w:rFonts w:ascii="Arial" w:hAnsi="Arial" w:cs="Arial"/>
        </w:rPr>
        <w:t>Izvještaj r</w:t>
      </w:r>
      <w:r w:rsidR="0051572A" w:rsidRPr="008F2D25">
        <w:rPr>
          <w:rFonts w:ascii="Arial" w:hAnsi="Arial" w:cs="Arial"/>
        </w:rPr>
        <w:t>ačun</w:t>
      </w:r>
      <w:r>
        <w:rPr>
          <w:rFonts w:ascii="Arial" w:hAnsi="Arial" w:cs="Arial"/>
        </w:rPr>
        <w:t>a</w:t>
      </w:r>
      <w:r w:rsidR="0051572A" w:rsidRPr="008F2D25">
        <w:rPr>
          <w:rFonts w:ascii="Arial" w:hAnsi="Arial" w:cs="Arial"/>
        </w:rPr>
        <w:t xml:space="preserve"> financiranja prema izvorima financiranja daje se u slijedećoj tablici:</w:t>
      </w:r>
    </w:p>
    <w:p w14:paraId="3CD1C27F" w14:textId="77777777" w:rsidR="00F23621" w:rsidRDefault="00F23621" w:rsidP="0051572A">
      <w:pPr>
        <w:pStyle w:val="ListParagraph"/>
        <w:spacing w:after="0"/>
        <w:ind w:left="0"/>
        <w:jc w:val="both"/>
        <w:rPr>
          <w:rFonts w:ascii="Times New Roman" w:hAnsi="Times New Roman"/>
          <w:sz w:val="24"/>
          <w:szCs w:val="24"/>
        </w:rPr>
      </w:pPr>
    </w:p>
    <w:tbl>
      <w:tblPr>
        <w:tblW w:w="15837" w:type="dxa"/>
        <w:tblLook w:val="04A0" w:firstRow="1" w:lastRow="0" w:firstColumn="1" w:lastColumn="0" w:noHBand="0" w:noVBand="1"/>
      </w:tblPr>
      <w:tblGrid>
        <w:gridCol w:w="6237"/>
        <w:gridCol w:w="1920"/>
        <w:gridCol w:w="1920"/>
        <w:gridCol w:w="1920"/>
        <w:gridCol w:w="1920"/>
        <w:gridCol w:w="1920"/>
      </w:tblGrid>
      <w:tr w:rsidR="00B34563" w:rsidRPr="00B34563" w14:paraId="5E1EB2CD" w14:textId="77777777" w:rsidTr="00B34563">
        <w:trPr>
          <w:trHeight w:val="255"/>
        </w:trPr>
        <w:tc>
          <w:tcPr>
            <w:tcW w:w="6237" w:type="dxa"/>
            <w:tcBorders>
              <w:top w:val="nil"/>
              <w:left w:val="nil"/>
              <w:bottom w:val="nil"/>
              <w:right w:val="nil"/>
            </w:tcBorders>
            <w:shd w:val="clear" w:color="000000" w:fill="C0C0C0"/>
            <w:noWrap/>
            <w:vAlign w:val="bottom"/>
            <w:hideMark/>
          </w:tcPr>
          <w:p w14:paraId="66AFD153"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Račun / opis</w:t>
            </w:r>
          </w:p>
        </w:tc>
        <w:tc>
          <w:tcPr>
            <w:tcW w:w="1920" w:type="dxa"/>
            <w:tcBorders>
              <w:top w:val="nil"/>
              <w:left w:val="nil"/>
              <w:bottom w:val="nil"/>
              <w:right w:val="nil"/>
            </w:tcBorders>
            <w:shd w:val="clear" w:color="000000" w:fill="C0C0C0"/>
            <w:noWrap/>
            <w:vAlign w:val="bottom"/>
            <w:hideMark/>
          </w:tcPr>
          <w:p w14:paraId="01FE5A10"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Izvršenje 2024.</w:t>
            </w:r>
          </w:p>
        </w:tc>
        <w:tc>
          <w:tcPr>
            <w:tcW w:w="1920" w:type="dxa"/>
            <w:tcBorders>
              <w:top w:val="nil"/>
              <w:left w:val="nil"/>
              <w:bottom w:val="nil"/>
              <w:right w:val="nil"/>
            </w:tcBorders>
            <w:shd w:val="clear" w:color="000000" w:fill="C0C0C0"/>
            <w:noWrap/>
            <w:vAlign w:val="bottom"/>
            <w:hideMark/>
          </w:tcPr>
          <w:p w14:paraId="15D1C36C"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Izvorni plan 2025.</w:t>
            </w:r>
          </w:p>
        </w:tc>
        <w:tc>
          <w:tcPr>
            <w:tcW w:w="1920" w:type="dxa"/>
            <w:tcBorders>
              <w:top w:val="nil"/>
              <w:left w:val="nil"/>
              <w:bottom w:val="nil"/>
              <w:right w:val="nil"/>
            </w:tcBorders>
            <w:shd w:val="clear" w:color="000000" w:fill="C0C0C0"/>
            <w:noWrap/>
            <w:vAlign w:val="bottom"/>
            <w:hideMark/>
          </w:tcPr>
          <w:p w14:paraId="2B42D523"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Izvršenje 2025.</w:t>
            </w:r>
          </w:p>
        </w:tc>
        <w:tc>
          <w:tcPr>
            <w:tcW w:w="1920" w:type="dxa"/>
            <w:tcBorders>
              <w:top w:val="nil"/>
              <w:left w:val="nil"/>
              <w:bottom w:val="nil"/>
              <w:right w:val="nil"/>
            </w:tcBorders>
            <w:shd w:val="clear" w:color="000000" w:fill="C0C0C0"/>
            <w:noWrap/>
            <w:vAlign w:val="bottom"/>
            <w:hideMark/>
          </w:tcPr>
          <w:p w14:paraId="3DF77476"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Indeks  3/1</w:t>
            </w:r>
          </w:p>
        </w:tc>
        <w:tc>
          <w:tcPr>
            <w:tcW w:w="1920" w:type="dxa"/>
            <w:tcBorders>
              <w:top w:val="nil"/>
              <w:left w:val="nil"/>
              <w:bottom w:val="nil"/>
              <w:right w:val="nil"/>
            </w:tcBorders>
            <w:shd w:val="clear" w:color="000000" w:fill="C0C0C0"/>
            <w:noWrap/>
            <w:vAlign w:val="bottom"/>
            <w:hideMark/>
          </w:tcPr>
          <w:p w14:paraId="593B970D"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Indeks  3/2</w:t>
            </w:r>
          </w:p>
        </w:tc>
      </w:tr>
      <w:tr w:rsidR="00B34563" w:rsidRPr="00B34563" w14:paraId="5B58AEAF" w14:textId="77777777" w:rsidTr="00B34563">
        <w:trPr>
          <w:trHeight w:val="255"/>
        </w:trPr>
        <w:tc>
          <w:tcPr>
            <w:tcW w:w="6237" w:type="dxa"/>
            <w:tcBorders>
              <w:top w:val="nil"/>
              <w:left w:val="nil"/>
              <w:bottom w:val="nil"/>
              <w:right w:val="nil"/>
            </w:tcBorders>
            <w:shd w:val="clear" w:color="000000" w:fill="C0C0C0"/>
            <w:noWrap/>
            <w:vAlign w:val="bottom"/>
            <w:hideMark/>
          </w:tcPr>
          <w:p w14:paraId="5ABE3D96"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B. RAČUN ZADUŽIVANJA FINANCIRANJA</w:t>
            </w:r>
          </w:p>
        </w:tc>
        <w:tc>
          <w:tcPr>
            <w:tcW w:w="1920" w:type="dxa"/>
            <w:tcBorders>
              <w:top w:val="nil"/>
              <w:left w:val="nil"/>
              <w:bottom w:val="nil"/>
              <w:right w:val="nil"/>
            </w:tcBorders>
            <w:shd w:val="clear" w:color="000000" w:fill="C0C0C0"/>
            <w:noWrap/>
            <w:vAlign w:val="bottom"/>
            <w:hideMark/>
          </w:tcPr>
          <w:p w14:paraId="4F4D7889"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w:t>
            </w:r>
          </w:p>
        </w:tc>
        <w:tc>
          <w:tcPr>
            <w:tcW w:w="1920" w:type="dxa"/>
            <w:tcBorders>
              <w:top w:val="nil"/>
              <w:left w:val="nil"/>
              <w:bottom w:val="nil"/>
              <w:right w:val="nil"/>
            </w:tcBorders>
            <w:shd w:val="clear" w:color="000000" w:fill="C0C0C0"/>
            <w:noWrap/>
            <w:vAlign w:val="bottom"/>
            <w:hideMark/>
          </w:tcPr>
          <w:p w14:paraId="6A15FFD3"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w:t>
            </w:r>
          </w:p>
        </w:tc>
        <w:tc>
          <w:tcPr>
            <w:tcW w:w="1920" w:type="dxa"/>
            <w:tcBorders>
              <w:top w:val="nil"/>
              <w:left w:val="nil"/>
              <w:bottom w:val="nil"/>
              <w:right w:val="nil"/>
            </w:tcBorders>
            <w:shd w:val="clear" w:color="000000" w:fill="C0C0C0"/>
            <w:noWrap/>
            <w:vAlign w:val="bottom"/>
            <w:hideMark/>
          </w:tcPr>
          <w:p w14:paraId="69043C9C"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w:t>
            </w:r>
          </w:p>
        </w:tc>
        <w:tc>
          <w:tcPr>
            <w:tcW w:w="1920" w:type="dxa"/>
            <w:tcBorders>
              <w:top w:val="nil"/>
              <w:left w:val="nil"/>
              <w:bottom w:val="nil"/>
              <w:right w:val="nil"/>
            </w:tcBorders>
            <w:shd w:val="clear" w:color="000000" w:fill="C0C0C0"/>
            <w:noWrap/>
            <w:vAlign w:val="bottom"/>
            <w:hideMark/>
          </w:tcPr>
          <w:p w14:paraId="62960948"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w:t>
            </w:r>
          </w:p>
        </w:tc>
        <w:tc>
          <w:tcPr>
            <w:tcW w:w="1920" w:type="dxa"/>
            <w:tcBorders>
              <w:top w:val="nil"/>
              <w:left w:val="nil"/>
              <w:bottom w:val="nil"/>
              <w:right w:val="nil"/>
            </w:tcBorders>
            <w:shd w:val="clear" w:color="000000" w:fill="C0C0C0"/>
            <w:noWrap/>
            <w:vAlign w:val="bottom"/>
            <w:hideMark/>
          </w:tcPr>
          <w:p w14:paraId="30EEFC7A"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w:t>
            </w:r>
          </w:p>
        </w:tc>
      </w:tr>
      <w:tr w:rsidR="00B34563" w:rsidRPr="00B34563" w14:paraId="456FAC03" w14:textId="77777777" w:rsidTr="00B34563">
        <w:trPr>
          <w:trHeight w:val="255"/>
        </w:trPr>
        <w:tc>
          <w:tcPr>
            <w:tcW w:w="6237" w:type="dxa"/>
            <w:tcBorders>
              <w:top w:val="nil"/>
              <w:left w:val="nil"/>
              <w:bottom w:val="nil"/>
              <w:right w:val="nil"/>
            </w:tcBorders>
            <w:shd w:val="clear" w:color="000000" w:fill="808080"/>
            <w:noWrap/>
            <w:vAlign w:val="bottom"/>
            <w:hideMark/>
          </w:tcPr>
          <w:p w14:paraId="74324BA9" w14:textId="77777777" w:rsidR="00B34563" w:rsidRPr="00B34563" w:rsidRDefault="00B34563" w:rsidP="00B34563">
            <w:pPr>
              <w:spacing w:after="0" w:line="240" w:lineRule="auto"/>
              <w:rPr>
                <w:rFonts w:ascii="Arial" w:eastAsia="Times New Roman" w:hAnsi="Arial" w:cs="Arial"/>
                <w:b/>
                <w:bCs/>
                <w:noProof w:val="0"/>
                <w:color w:val="FFFFFF"/>
                <w:sz w:val="20"/>
                <w:szCs w:val="20"/>
                <w:lang w:eastAsia="hr-HR"/>
              </w:rPr>
            </w:pPr>
            <w:r w:rsidRPr="00B34563">
              <w:rPr>
                <w:rFonts w:ascii="Arial" w:eastAsia="Times New Roman" w:hAnsi="Arial" w:cs="Arial"/>
                <w:b/>
                <w:bCs/>
                <w:noProof w:val="0"/>
                <w:color w:val="FFFFFF"/>
                <w:sz w:val="20"/>
                <w:szCs w:val="20"/>
                <w:lang w:eastAsia="hr-HR"/>
              </w:rPr>
              <w:t xml:space="preserve"> UKUPNI PRIMICI</w:t>
            </w:r>
          </w:p>
        </w:tc>
        <w:tc>
          <w:tcPr>
            <w:tcW w:w="1920" w:type="dxa"/>
            <w:tcBorders>
              <w:top w:val="nil"/>
              <w:left w:val="nil"/>
              <w:bottom w:val="nil"/>
              <w:right w:val="nil"/>
            </w:tcBorders>
            <w:shd w:val="clear" w:color="000000" w:fill="808080"/>
            <w:noWrap/>
            <w:vAlign w:val="bottom"/>
            <w:hideMark/>
          </w:tcPr>
          <w:p w14:paraId="488D754D" w14:textId="77777777" w:rsidR="00B34563" w:rsidRPr="00B34563" w:rsidRDefault="00B34563" w:rsidP="00B34563">
            <w:pPr>
              <w:spacing w:after="0" w:line="240" w:lineRule="auto"/>
              <w:jc w:val="right"/>
              <w:rPr>
                <w:rFonts w:ascii="Arial" w:eastAsia="Times New Roman" w:hAnsi="Arial" w:cs="Arial"/>
                <w:b/>
                <w:bCs/>
                <w:noProof w:val="0"/>
                <w:color w:val="FFFFFF"/>
                <w:sz w:val="20"/>
                <w:szCs w:val="20"/>
                <w:lang w:eastAsia="hr-HR"/>
              </w:rPr>
            </w:pPr>
            <w:r w:rsidRPr="00B34563">
              <w:rPr>
                <w:rFonts w:ascii="Arial" w:eastAsia="Times New Roman" w:hAnsi="Arial" w:cs="Arial"/>
                <w:b/>
                <w:bCs/>
                <w:noProof w:val="0"/>
                <w:color w:val="FFFFFF"/>
                <w:sz w:val="20"/>
                <w:szCs w:val="20"/>
                <w:lang w:eastAsia="hr-HR"/>
              </w:rPr>
              <w:t> </w:t>
            </w:r>
          </w:p>
        </w:tc>
        <w:tc>
          <w:tcPr>
            <w:tcW w:w="1920" w:type="dxa"/>
            <w:tcBorders>
              <w:top w:val="nil"/>
              <w:left w:val="nil"/>
              <w:bottom w:val="nil"/>
              <w:right w:val="nil"/>
            </w:tcBorders>
            <w:shd w:val="clear" w:color="000000" w:fill="808080"/>
            <w:noWrap/>
            <w:vAlign w:val="bottom"/>
            <w:hideMark/>
          </w:tcPr>
          <w:p w14:paraId="75D9DBD1" w14:textId="77777777" w:rsidR="00B34563" w:rsidRPr="00B34563" w:rsidRDefault="00B34563" w:rsidP="00B34563">
            <w:pPr>
              <w:spacing w:after="0" w:line="240" w:lineRule="auto"/>
              <w:jc w:val="right"/>
              <w:rPr>
                <w:rFonts w:ascii="Arial" w:eastAsia="Times New Roman" w:hAnsi="Arial" w:cs="Arial"/>
                <w:b/>
                <w:bCs/>
                <w:noProof w:val="0"/>
                <w:color w:val="FFFFFF"/>
                <w:sz w:val="20"/>
                <w:szCs w:val="20"/>
                <w:lang w:eastAsia="hr-HR"/>
              </w:rPr>
            </w:pPr>
            <w:r w:rsidRPr="00B34563">
              <w:rPr>
                <w:rFonts w:ascii="Arial" w:eastAsia="Times New Roman" w:hAnsi="Arial" w:cs="Arial"/>
                <w:b/>
                <w:bCs/>
                <w:noProof w:val="0"/>
                <w:color w:val="FFFFFF"/>
                <w:sz w:val="20"/>
                <w:szCs w:val="20"/>
                <w:lang w:eastAsia="hr-HR"/>
              </w:rPr>
              <w:t>3.955.695,00</w:t>
            </w:r>
          </w:p>
        </w:tc>
        <w:tc>
          <w:tcPr>
            <w:tcW w:w="1920" w:type="dxa"/>
            <w:tcBorders>
              <w:top w:val="nil"/>
              <w:left w:val="nil"/>
              <w:bottom w:val="nil"/>
              <w:right w:val="nil"/>
            </w:tcBorders>
            <w:shd w:val="clear" w:color="000000" w:fill="808080"/>
            <w:noWrap/>
            <w:vAlign w:val="bottom"/>
            <w:hideMark/>
          </w:tcPr>
          <w:p w14:paraId="41D2E0C1" w14:textId="77777777" w:rsidR="00B34563" w:rsidRPr="00B34563" w:rsidRDefault="00B34563" w:rsidP="00B34563">
            <w:pPr>
              <w:spacing w:after="0" w:line="240" w:lineRule="auto"/>
              <w:jc w:val="right"/>
              <w:rPr>
                <w:rFonts w:ascii="Arial" w:eastAsia="Times New Roman" w:hAnsi="Arial" w:cs="Arial"/>
                <w:b/>
                <w:bCs/>
                <w:noProof w:val="0"/>
                <w:color w:val="FFFFFF"/>
                <w:sz w:val="20"/>
                <w:szCs w:val="20"/>
                <w:lang w:eastAsia="hr-HR"/>
              </w:rPr>
            </w:pPr>
            <w:r w:rsidRPr="00B34563">
              <w:rPr>
                <w:rFonts w:ascii="Arial" w:eastAsia="Times New Roman" w:hAnsi="Arial" w:cs="Arial"/>
                <w:b/>
                <w:bCs/>
                <w:noProof w:val="0"/>
                <w:color w:val="FFFFFF"/>
                <w:sz w:val="20"/>
                <w:szCs w:val="20"/>
                <w:lang w:eastAsia="hr-HR"/>
              </w:rPr>
              <w:t> </w:t>
            </w:r>
          </w:p>
        </w:tc>
        <w:tc>
          <w:tcPr>
            <w:tcW w:w="1920" w:type="dxa"/>
            <w:tcBorders>
              <w:top w:val="nil"/>
              <w:left w:val="nil"/>
              <w:bottom w:val="nil"/>
              <w:right w:val="nil"/>
            </w:tcBorders>
            <w:shd w:val="clear" w:color="000000" w:fill="808080"/>
            <w:noWrap/>
            <w:vAlign w:val="bottom"/>
            <w:hideMark/>
          </w:tcPr>
          <w:p w14:paraId="52052175" w14:textId="77777777" w:rsidR="00B34563" w:rsidRPr="00B34563" w:rsidRDefault="00B34563" w:rsidP="00B34563">
            <w:pPr>
              <w:spacing w:after="0" w:line="240" w:lineRule="auto"/>
              <w:jc w:val="right"/>
              <w:rPr>
                <w:rFonts w:ascii="Arial" w:eastAsia="Times New Roman" w:hAnsi="Arial" w:cs="Arial"/>
                <w:b/>
                <w:bCs/>
                <w:noProof w:val="0"/>
                <w:color w:val="FFFFFF"/>
                <w:sz w:val="20"/>
                <w:szCs w:val="20"/>
                <w:lang w:eastAsia="hr-HR"/>
              </w:rPr>
            </w:pPr>
            <w:r w:rsidRPr="00B34563">
              <w:rPr>
                <w:rFonts w:ascii="Arial" w:eastAsia="Times New Roman" w:hAnsi="Arial" w:cs="Arial"/>
                <w:b/>
                <w:bCs/>
                <w:noProof w:val="0"/>
                <w:color w:val="FFFFFF"/>
                <w:sz w:val="20"/>
                <w:szCs w:val="20"/>
                <w:lang w:eastAsia="hr-HR"/>
              </w:rPr>
              <w:t> </w:t>
            </w:r>
          </w:p>
        </w:tc>
        <w:tc>
          <w:tcPr>
            <w:tcW w:w="1920" w:type="dxa"/>
            <w:tcBorders>
              <w:top w:val="nil"/>
              <w:left w:val="nil"/>
              <w:bottom w:val="nil"/>
              <w:right w:val="nil"/>
            </w:tcBorders>
            <w:shd w:val="clear" w:color="000000" w:fill="808080"/>
            <w:noWrap/>
            <w:vAlign w:val="bottom"/>
            <w:hideMark/>
          </w:tcPr>
          <w:p w14:paraId="29E15B13" w14:textId="77777777" w:rsidR="00B34563" w:rsidRPr="00B34563" w:rsidRDefault="00B34563" w:rsidP="00B34563">
            <w:pPr>
              <w:spacing w:after="0" w:line="240" w:lineRule="auto"/>
              <w:jc w:val="right"/>
              <w:rPr>
                <w:rFonts w:ascii="Arial" w:eastAsia="Times New Roman" w:hAnsi="Arial" w:cs="Arial"/>
                <w:b/>
                <w:bCs/>
                <w:noProof w:val="0"/>
                <w:color w:val="FFFFFF"/>
                <w:sz w:val="20"/>
                <w:szCs w:val="20"/>
                <w:lang w:eastAsia="hr-HR"/>
              </w:rPr>
            </w:pPr>
            <w:r w:rsidRPr="00B34563">
              <w:rPr>
                <w:rFonts w:ascii="Arial" w:eastAsia="Times New Roman" w:hAnsi="Arial" w:cs="Arial"/>
                <w:b/>
                <w:bCs/>
                <w:noProof w:val="0"/>
                <w:color w:val="FFFFFF"/>
                <w:sz w:val="20"/>
                <w:szCs w:val="20"/>
                <w:lang w:eastAsia="hr-HR"/>
              </w:rPr>
              <w:t> </w:t>
            </w:r>
          </w:p>
        </w:tc>
      </w:tr>
      <w:tr w:rsidR="00B34563" w:rsidRPr="00B34563" w14:paraId="4E22D04B" w14:textId="77777777" w:rsidTr="00B34563">
        <w:trPr>
          <w:trHeight w:val="485"/>
        </w:trPr>
        <w:tc>
          <w:tcPr>
            <w:tcW w:w="6237" w:type="dxa"/>
            <w:tcBorders>
              <w:top w:val="nil"/>
              <w:left w:val="nil"/>
              <w:bottom w:val="nil"/>
              <w:right w:val="nil"/>
            </w:tcBorders>
            <w:noWrap/>
            <w:vAlign w:val="bottom"/>
            <w:hideMark/>
          </w:tcPr>
          <w:p w14:paraId="6826CD3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 OPĆI PRIHODI I PRIMICI</w:t>
            </w:r>
          </w:p>
        </w:tc>
        <w:tc>
          <w:tcPr>
            <w:tcW w:w="1920" w:type="dxa"/>
            <w:tcBorders>
              <w:top w:val="nil"/>
              <w:left w:val="nil"/>
              <w:bottom w:val="nil"/>
              <w:right w:val="nil"/>
            </w:tcBorders>
            <w:noWrap/>
            <w:vAlign w:val="bottom"/>
            <w:hideMark/>
          </w:tcPr>
          <w:p w14:paraId="339AFCC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5BDF998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3.955.695,00</w:t>
            </w:r>
          </w:p>
        </w:tc>
        <w:tc>
          <w:tcPr>
            <w:tcW w:w="1920" w:type="dxa"/>
            <w:tcBorders>
              <w:top w:val="nil"/>
              <w:left w:val="nil"/>
              <w:bottom w:val="nil"/>
              <w:right w:val="nil"/>
            </w:tcBorders>
            <w:noWrap/>
            <w:vAlign w:val="bottom"/>
            <w:hideMark/>
          </w:tcPr>
          <w:p w14:paraId="2C10F3C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21660F0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635BA70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06ECA19D" w14:textId="77777777" w:rsidTr="00B34563">
        <w:trPr>
          <w:trHeight w:val="420"/>
        </w:trPr>
        <w:tc>
          <w:tcPr>
            <w:tcW w:w="6237" w:type="dxa"/>
            <w:tcBorders>
              <w:top w:val="nil"/>
              <w:left w:val="nil"/>
              <w:bottom w:val="nil"/>
              <w:right w:val="nil"/>
            </w:tcBorders>
            <w:noWrap/>
            <w:vAlign w:val="bottom"/>
            <w:hideMark/>
          </w:tcPr>
          <w:p w14:paraId="289D9B8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1.1. OPĆI PRIHODI I PRIMICI</w:t>
            </w:r>
          </w:p>
        </w:tc>
        <w:tc>
          <w:tcPr>
            <w:tcW w:w="1920" w:type="dxa"/>
            <w:tcBorders>
              <w:top w:val="nil"/>
              <w:left w:val="nil"/>
              <w:bottom w:val="nil"/>
              <w:right w:val="nil"/>
            </w:tcBorders>
            <w:noWrap/>
            <w:vAlign w:val="bottom"/>
            <w:hideMark/>
          </w:tcPr>
          <w:p w14:paraId="41651C9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5F0647F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3.955.695,00</w:t>
            </w:r>
          </w:p>
        </w:tc>
        <w:tc>
          <w:tcPr>
            <w:tcW w:w="1920" w:type="dxa"/>
            <w:tcBorders>
              <w:top w:val="nil"/>
              <w:left w:val="nil"/>
              <w:bottom w:val="nil"/>
              <w:right w:val="nil"/>
            </w:tcBorders>
            <w:noWrap/>
            <w:vAlign w:val="bottom"/>
            <w:hideMark/>
          </w:tcPr>
          <w:p w14:paraId="0F046FC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384202D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57738CC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0B71E9F2" w14:textId="77777777" w:rsidTr="00B34563">
        <w:trPr>
          <w:trHeight w:val="255"/>
        </w:trPr>
        <w:tc>
          <w:tcPr>
            <w:tcW w:w="6237" w:type="dxa"/>
            <w:tcBorders>
              <w:top w:val="nil"/>
              <w:left w:val="nil"/>
              <w:bottom w:val="nil"/>
              <w:right w:val="nil"/>
            </w:tcBorders>
            <w:shd w:val="clear" w:color="000000" w:fill="808080"/>
            <w:noWrap/>
            <w:vAlign w:val="bottom"/>
            <w:hideMark/>
          </w:tcPr>
          <w:p w14:paraId="3F00A60E" w14:textId="77777777" w:rsidR="00B34563" w:rsidRPr="00B34563" w:rsidRDefault="00B34563" w:rsidP="00B34563">
            <w:pPr>
              <w:spacing w:after="0" w:line="240" w:lineRule="auto"/>
              <w:rPr>
                <w:rFonts w:ascii="Arial" w:eastAsia="Times New Roman" w:hAnsi="Arial" w:cs="Arial"/>
                <w:b/>
                <w:bCs/>
                <w:noProof w:val="0"/>
                <w:color w:val="FFFFFF"/>
                <w:sz w:val="20"/>
                <w:szCs w:val="20"/>
                <w:lang w:eastAsia="hr-HR"/>
              </w:rPr>
            </w:pPr>
            <w:r w:rsidRPr="00B34563">
              <w:rPr>
                <w:rFonts w:ascii="Arial" w:eastAsia="Times New Roman" w:hAnsi="Arial" w:cs="Arial"/>
                <w:b/>
                <w:bCs/>
                <w:noProof w:val="0"/>
                <w:color w:val="FFFFFF"/>
                <w:sz w:val="20"/>
                <w:szCs w:val="20"/>
                <w:lang w:eastAsia="hr-HR"/>
              </w:rPr>
              <w:t xml:space="preserve"> NETO FINANCIRANJE</w:t>
            </w:r>
          </w:p>
        </w:tc>
        <w:tc>
          <w:tcPr>
            <w:tcW w:w="1920" w:type="dxa"/>
            <w:tcBorders>
              <w:top w:val="nil"/>
              <w:left w:val="nil"/>
              <w:bottom w:val="nil"/>
              <w:right w:val="nil"/>
            </w:tcBorders>
            <w:shd w:val="clear" w:color="000000" w:fill="808080"/>
            <w:noWrap/>
            <w:vAlign w:val="bottom"/>
            <w:hideMark/>
          </w:tcPr>
          <w:p w14:paraId="16EF2C66" w14:textId="77777777" w:rsidR="00B34563" w:rsidRPr="00B34563" w:rsidRDefault="00B34563" w:rsidP="00B34563">
            <w:pPr>
              <w:spacing w:after="0" w:line="240" w:lineRule="auto"/>
              <w:jc w:val="right"/>
              <w:rPr>
                <w:rFonts w:ascii="Arial" w:eastAsia="Times New Roman" w:hAnsi="Arial" w:cs="Arial"/>
                <w:b/>
                <w:bCs/>
                <w:noProof w:val="0"/>
                <w:color w:val="FFFFFF"/>
                <w:sz w:val="20"/>
                <w:szCs w:val="20"/>
                <w:lang w:eastAsia="hr-HR"/>
              </w:rPr>
            </w:pPr>
            <w:r w:rsidRPr="00B34563">
              <w:rPr>
                <w:rFonts w:ascii="Arial" w:eastAsia="Times New Roman" w:hAnsi="Arial" w:cs="Arial"/>
                <w:b/>
                <w:bCs/>
                <w:noProof w:val="0"/>
                <w:color w:val="FFFFFF"/>
                <w:sz w:val="20"/>
                <w:szCs w:val="20"/>
                <w:lang w:eastAsia="hr-HR"/>
              </w:rPr>
              <w:t> </w:t>
            </w:r>
          </w:p>
        </w:tc>
        <w:tc>
          <w:tcPr>
            <w:tcW w:w="1920" w:type="dxa"/>
            <w:tcBorders>
              <w:top w:val="nil"/>
              <w:left w:val="nil"/>
              <w:bottom w:val="nil"/>
              <w:right w:val="nil"/>
            </w:tcBorders>
            <w:shd w:val="clear" w:color="000000" w:fill="808080"/>
            <w:noWrap/>
            <w:vAlign w:val="bottom"/>
            <w:hideMark/>
          </w:tcPr>
          <w:p w14:paraId="7086F934" w14:textId="77777777" w:rsidR="00B34563" w:rsidRPr="00B34563" w:rsidRDefault="00B34563" w:rsidP="00B34563">
            <w:pPr>
              <w:spacing w:after="0" w:line="240" w:lineRule="auto"/>
              <w:jc w:val="right"/>
              <w:rPr>
                <w:rFonts w:ascii="Arial" w:eastAsia="Times New Roman" w:hAnsi="Arial" w:cs="Arial"/>
                <w:b/>
                <w:bCs/>
                <w:noProof w:val="0"/>
                <w:color w:val="FFFFFF"/>
                <w:sz w:val="20"/>
                <w:szCs w:val="20"/>
                <w:lang w:eastAsia="hr-HR"/>
              </w:rPr>
            </w:pPr>
            <w:r w:rsidRPr="00B34563">
              <w:rPr>
                <w:rFonts w:ascii="Arial" w:eastAsia="Times New Roman" w:hAnsi="Arial" w:cs="Arial"/>
                <w:b/>
                <w:bCs/>
                <w:noProof w:val="0"/>
                <w:color w:val="FFFFFF"/>
                <w:sz w:val="20"/>
                <w:szCs w:val="20"/>
                <w:lang w:eastAsia="hr-HR"/>
              </w:rPr>
              <w:t>3.955.695,00</w:t>
            </w:r>
          </w:p>
        </w:tc>
        <w:tc>
          <w:tcPr>
            <w:tcW w:w="1920" w:type="dxa"/>
            <w:tcBorders>
              <w:top w:val="nil"/>
              <w:left w:val="nil"/>
              <w:bottom w:val="nil"/>
              <w:right w:val="nil"/>
            </w:tcBorders>
            <w:shd w:val="clear" w:color="000000" w:fill="808080"/>
            <w:noWrap/>
            <w:vAlign w:val="bottom"/>
            <w:hideMark/>
          </w:tcPr>
          <w:p w14:paraId="051329EB" w14:textId="77777777" w:rsidR="00B34563" w:rsidRPr="00B34563" w:rsidRDefault="00B34563" w:rsidP="00B34563">
            <w:pPr>
              <w:spacing w:after="0" w:line="240" w:lineRule="auto"/>
              <w:jc w:val="right"/>
              <w:rPr>
                <w:rFonts w:ascii="Arial" w:eastAsia="Times New Roman" w:hAnsi="Arial" w:cs="Arial"/>
                <w:b/>
                <w:bCs/>
                <w:noProof w:val="0"/>
                <w:color w:val="FFFFFF"/>
                <w:sz w:val="20"/>
                <w:szCs w:val="20"/>
                <w:lang w:eastAsia="hr-HR"/>
              </w:rPr>
            </w:pPr>
            <w:r w:rsidRPr="00B34563">
              <w:rPr>
                <w:rFonts w:ascii="Arial" w:eastAsia="Times New Roman" w:hAnsi="Arial" w:cs="Arial"/>
                <w:b/>
                <w:bCs/>
                <w:noProof w:val="0"/>
                <w:color w:val="FFFFFF"/>
                <w:sz w:val="20"/>
                <w:szCs w:val="20"/>
                <w:lang w:eastAsia="hr-HR"/>
              </w:rPr>
              <w:t> </w:t>
            </w:r>
          </w:p>
        </w:tc>
        <w:tc>
          <w:tcPr>
            <w:tcW w:w="1920" w:type="dxa"/>
            <w:tcBorders>
              <w:top w:val="nil"/>
              <w:left w:val="nil"/>
              <w:bottom w:val="nil"/>
              <w:right w:val="nil"/>
            </w:tcBorders>
            <w:shd w:val="clear" w:color="000000" w:fill="808080"/>
            <w:noWrap/>
            <w:vAlign w:val="bottom"/>
            <w:hideMark/>
          </w:tcPr>
          <w:p w14:paraId="4B3BD0BF" w14:textId="77777777" w:rsidR="00B34563" w:rsidRPr="00B34563" w:rsidRDefault="00B34563" w:rsidP="00B34563">
            <w:pPr>
              <w:spacing w:after="0" w:line="240" w:lineRule="auto"/>
              <w:jc w:val="right"/>
              <w:rPr>
                <w:rFonts w:ascii="Arial" w:eastAsia="Times New Roman" w:hAnsi="Arial" w:cs="Arial"/>
                <w:b/>
                <w:bCs/>
                <w:noProof w:val="0"/>
                <w:color w:val="FFFFFF"/>
                <w:sz w:val="20"/>
                <w:szCs w:val="20"/>
                <w:lang w:eastAsia="hr-HR"/>
              </w:rPr>
            </w:pPr>
            <w:r w:rsidRPr="00B34563">
              <w:rPr>
                <w:rFonts w:ascii="Arial" w:eastAsia="Times New Roman" w:hAnsi="Arial" w:cs="Arial"/>
                <w:b/>
                <w:bCs/>
                <w:noProof w:val="0"/>
                <w:color w:val="FFFFFF"/>
                <w:sz w:val="20"/>
                <w:szCs w:val="20"/>
                <w:lang w:eastAsia="hr-HR"/>
              </w:rPr>
              <w:t> </w:t>
            </w:r>
          </w:p>
        </w:tc>
        <w:tc>
          <w:tcPr>
            <w:tcW w:w="1920" w:type="dxa"/>
            <w:tcBorders>
              <w:top w:val="nil"/>
              <w:left w:val="nil"/>
              <w:bottom w:val="nil"/>
              <w:right w:val="nil"/>
            </w:tcBorders>
            <w:shd w:val="clear" w:color="000000" w:fill="808080"/>
            <w:noWrap/>
            <w:vAlign w:val="bottom"/>
            <w:hideMark/>
          </w:tcPr>
          <w:p w14:paraId="50C407F4" w14:textId="77777777" w:rsidR="00B34563" w:rsidRPr="00B34563" w:rsidRDefault="00B34563" w:rsidP="00B34563">
            <w:pPr>
              <w:spacing w:after="0" w:line="240" w:lineRule="auto"/>
              <w:jc w:val="right"/>
              <w:rPr>
                <w:rFonts w:ascii="Arial" w:eastAsia="Times New Roman" w:hAnsi="Arial" w:cs="Arial"/>
                <w:b/>
                <w:bCs/>
                <w:noProof w:val="0"/>
                <w:color w:val="FFFFFF"/>
                <w:sz w:val="20"/>
                <w:szCs w:val="20"/>
                <w:lang w:eastAsia="hr-HR"/>
              </w:rPr>
            </w:pPr>
            <w:r w:rsidRPr="00B34563">
              <w:rPr>
                <w:rFonts w:ascii="Arial" w:eastAsia="Times New Roman" w:hAnsi="Arial" w:cs="Arial"/>
                <w:b/>
                <w:bCs/>
                <w:noProof w:val="0"/>
                <w:color w:val="FFFFFF"/>
                <w:sz w:val="20"/>
                <w:szCs w:val="20"/>
                <w:lang w:eastAsia="hr-HR"/>
              </w:rPr>
              <w:t> </w:t>
            </w:r>
          </w:p>
        </w:tc>
      </w:tr>
    </w:tbl>
    <w:p w14:paraId="152C7E30" w14:textId="66F1BE3E" w:rsidR="00DF4DFC" w:rsidRDefault="00DF4DFC" w:rsidP="0051572A">
      <w:pPr>
        <w:pStyle w:val="ListParagraph"/>
        <w:spacing w:after="0"/>
        <w:ind w:left="0"/>
        <w:jc w:val="both"/>
        <w:rPr>
          <w:rFonts w:ascii="Times New Roman" w:hAnsi="Times New Roman"/>
          <w:sz w:val="24"/>
          <w:szCs w:val="24"/>
        </w:rPr>
      </w:pPr>
    </w:p>
    <w:p w14:paraId="34ABCBAA" w14:textId="793860A4" w:rsidR="00DF4DFC" w:rsidRDefault="00DF4DFC" w:rsidP="0051572A">
      <w:pPr>
        <w:pStyle w:val="ListParagraph"/>
        <w:spacing w:after="0"/>
        <w:ind w:left="0"/>
        <w:jc w:val="both"/>
        <w:rPr>
          <w:rFonts w:ascii="Times New Roman" w:hAnsi="Times New Roman"/>
          <w:sz w:val="24"/>
          <w:szCs w:val="24"/>
        </w:rPr>
      </w:pPr>
    </w:p>
    <w:p w14:paraId="0B34B6B1" w14:textId="77777777" w:rsidR="0051572A" w:rsidRDefault="0051572A" w:rsidP="0051572A">
      <w:pPr>
        <w:autoSpaceDE w:val="0"/>
        <w:autoSpaceDN w:val="0"/>
        <w:adjustRightInd w:val="0"/>
        <w:spacing w:after="0" w:line="240" w:lineRule="auto"/>
        <w:rPr>
          <w:rFonts w:ascii="MetaSerifPro-Book" w:eastAsiaTheme="minorHAnsi" w:hAnsi="MetaSerifPro-Book" w:cs="MetaSerifPro-Book"/>
          <w:noProof w:val="0"/>
          <w:color w:val="8C0000"/>
          <w:sz w:val="18"/>
          <w:szCs w:val="18"/>
        </w:rPr>
      </w:pPr>
    </w:p>
    <w:p w14:paraId="0D96F527" w14:textId="77777777" w:rsidR="008D7497" w:rsidRPr="00734A14" w:rsidRDefault="008D7497" w:rsidP="0051572A">
      <w:pPr>
        <w:autoSpaceDE w:val="0"/>
        <w:autoSpaceDN w:val="0"/>
        <w:adjustRightInd w:val="0"/>
        <w:spacing w:after="0" w:line="240" w:lineRule="auto"/>
        <w:rPr>
          <w:rFonts w:ascii="MetaSerifPro-Book" w:eastAsiaTheme="minorHAnsi" w:hAnsi="MetaSerifPro-Book" w:cs="MetaSerifPro-Book"/>
          <w:noProof w:val="0"/>
          <w:color w:val="8C0000"/>
          <w:sz w:val="18"/>
          <w:szCs w:val="18"/>
        </w:rPr>
        <w:sectPr w:rsidR="008D7497" w:rsidRPr="00734A14" w:rsidSect="00607573">
          <w:headerReference w:type="default" r:id="rId12"/>
          <w:pgSz w:w="16839" w:h="11907" w:orient="landscape" w:code="9"/>
          <w:pgMar w:top="567" w:right="567" w:bottom="567" w:left="567" w:header="284" w:footer="0" w:gutter="0"/>
          <w:cols w:space="708"/>
          <w:titlePg/>
          <w:docGrid w:linePitch="360"/>
        </w:sectPr>
      </w:pPr>
    </w:p>
    <w:p w14:paraId="73479C73" w14:textId="77777777" w:rsidR="0051572A" w:rsidRPr="00734A14" w:rsidRDefault="0051572A" w:rsidP="0051572A">
      <w:pPr>
        <w:spacing w:after="0"/>
        <w:jc w:val="both"/>
        <w:rPr>
          <w:rFonts w:asciiTheme="minorHAnsi" w:eastAsiaTheme="minorHAnsi" w:hAnsiTheme="minorHAnsi" w:cstheme="minorBidi"/>
          <w:noProof w:val="0"/>
        </w:rPr>
      </w:pPr>
    </w:p>
    <w:p w14:paraId="4E57DDBB" w14:textId="6FE188AE" w:rsidR="00FA4954" w:rsidRDefault="00FA4954" w:rsidP="00FA4954">
      <w:pPr>
        <w:jc w:val="center"/>
        <w:rPr>
          <w:rFonts w:ascii="Times New Roman" w:hAnsi="Times New Roman"/>
          <w:b/>
          <w:sz w:val="24"/>
          <w:szCs w:val="24"/>
        </w:rPr>
      </w:pPr>
      <w:r>
        <w:rPr>
          <w:rFonts w:ascii="Times New Roman" w:hAnsi="Times New Roman"/>
          <w:b/>
          <w:sz w:val="24"/>
          <w:szCs w:val="24"/>
        </w:rPr>
        <w:t>Članak 3.</w:t>
      </w:r>
    </w:p>
    <w:p w14:paraId="1D49EC54" w14:textId="55E97A0A" w:rsidR="0051572A" w:rsidRPr="00C60BE0" w:rsidRDefault="002D2B73" w:rsidP="00C60BE0">
      <w:pPr>
        <w:ind w:firstLine="708"/>
        <w:rPr>
          <w:rFonts w:ascii="Arial" w:eastAsiaTheme="minorHAnsi" w:hAnsi="Arial" w:cs="Arial"/>
          <w:b/>
          <w:bCs/>
          <w:noProof w:val="0"/>
        </w:rPr>
      </w:pPr>
      <w:r w:rsidRPr="00C60BE0">
        <w:rPr>
          <w:rFonts w:ascii="Arial" w:hAnsi="Arial" w:cs="Arial"/>
          <w:b/>
        </w:rPr>
        <w:t xml:space="preserve">2. </w:t>
      </w:r>
      <w:r w:rsidR="00C60BE0">
        <w:rPr>
          <w:rFonts w:ascii="Arial" w:hAnsi="Arial" w:cs="Arial"/>
          <w:b/>
        </w:rPr>
        <w:t xml:space="preserve"> </w:t>
      </w:r>
      <w:r w:rsidRPr="00C60BE0">
        <w:rPr>
          <w:rFonts w:ascii="Arial" w:hAnsi="Arial" w:cs="Arial"/>
          <w:b/>
        </w:rPr>
        <w:t>P</w:t>
      </w:r>
      <w:r w:rsidR="0051572A" w:rsidRPr="00C60BE0">
        <w:rPr>
          <w:rFonts w:ascii="Arial" w:hAnsi="Arial" w:cs="Arial"/>
          <w:b/>
        </w:rPr>
        <w:t>OSEBNI DIO PRORAČUNA</w:t>
      </w:r>
    </w:p>
    <w:p w14:paraId="2CE47CFD" w14:textId="77777777" w:rsidR="006C4070" w:rsidRPr="00734A14" w:rsidRDefault="006C4070" w:rsidP="0051572A">
      <w:pPr>
        <w:autoSpaceDE w:val="0"/>
        <w:autoSpaceDN w:val="0"/>
        <w:adjustRightInd w:val="0"/>
        <w:spacing w:after="0" w:line="240" w:lineRule="auto"/>
        <w:jc w:val="center"/>
        <w:rPr>
          <w:rFonts w:ascii="Times New Roman" w:eastAsiaTheme="minorHAnsi" w:hAnsi="Times New Roman"/>
          <w:b/>
          <w:bCs/>
          <w:noProof w:val="0"/>
          <w:sz w:val="24"/>
          <w:szCs w:val="24"/>
        </w:rPr>
      </w:pPr>
    </w:p>
    <w:p w14:paraId="5C5BDD7A" w14:textId="0D31C47B" w:rsidR="0051572A" w:rsidRPr="00C60BE0" w:rsidRDefault="00C60BE0" w:rsidP="00C60BE0">
      <w:pPr>
        <w:pStyle w:val="ListParagraph"/>
        <w:numPr>
          <w:ilvl w:val="0"/>
          <w:numId w:val="41"/>
        </w:numPr>
        <w:spacing w:after="0"/>
        <w:jc w:val="both"/>
        <w:rPr>
          <w:rFonts w:ascii="Arial" w:hAnsi="Arial" w:cs="Arial"/>
        </w:rPr>
      </w:pPr>
      <w:r w:rsidRPr="00C60BE0">
        <w:rPr>
          <w:rFonts w:ascii="Arial" w:hAnsi="Arial" w:cs="Arial"/>
          <w:b/>
          <w:bCs/>
        </w:rPr>
        <w:t>Izvještaj</w:t>
      </w:r>
      <w:r w:rsidR="0051572A" w:rsidRPr="00C60BE0">
        <w:rPr>
          <w:rFonts w:ascii="Arial" w:hAnsi="Arial" w:cs="Arial"/>
          <w:b/>
          <w:bCs/>
        </w:rPr>
        <w:t xml:space="preserve"> po organizacijskoj klasifikaciji</w:t>
      </w:r>
      <w:r w:rsidR="0051572A" w:rsidRPr="00C60BE0">
        <w:rPr>
          <w:rFonts w:ascii="Arial" w:hAnsi="Arial" w:cs="Arial"/>
        </w:rPr>
        <w:t>, utvrđuje se kako slijedi:</w:t>
      </w:r>
    </w:p>
    <w:p w14:paraId="473C7C6A" w14:textId="77777777" w:rsidR="0089202D" w:rsidRDefault="0089202D" w:rsidP="0051572A">
      <w:pPr>
        <w:spacing w:after="0"/>
        <w:ind w:firstLine="284"/>
        <w:jc w:val="both"/>
        <w:rPr>
          <w:rFonts w:ascii="Times New Roman" w:hAnsi="Times New Roman"/>
          <w:sz w:val="24"/>
          <w:szCs w:val="24"/>
        </w:rPr>
      </w:pPr>
    </w:p>
    <w:tbl>
      <w:tblPr>
        <w:tblW w:w="15001" w:type="dxa"/>
        <w:tblLook w:val="04A0" w:firstRow="1" w:lastRow="0" w:firstColumn="1" w:lastColumn="0" w:noHBand="0" w:noVBand="1"/>
      </w:tblPr>
      <w:tblGrid>
        <w:gridCol w:w="993"/>
        <w:gridCol w:w="909"/>
        <w:gridCol w:w="7879"/>
        <w:gridCol w:w="1920"/>
        <w:gridCol w:w="1920"/>
        <w:gridCol w:w="1380"/>
      </w:tblGrid>
      <w:tr w:rsidR="00B34563" w:rsidRPr="00B34563" w14:paraId="2E5A7D6E" w14:textId="77777777" w:rsidTr="00B34563">
        <w:trPr>
          <w:trHeight w:val="255"/>
        </w:trPr>
        <w:tc>
          <w:tcPr>
            <w:tcW w:w="1902" w:type="dxa"/>
            <w:gridSpan w:val="2"/>
            <w:shd w:val="clear" w:color="000000" w:fill="969696"/>
            <w:noWrap/>
            <w:vAlign w:val="bottom"/>
            <w:hideMark/>
          </w:tcPr>
          <w:p w14:paraId="3FB60A6A"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RGP</w:t>
            </w:r>
          </w:p>
        </w:tc>
        <w:tc>
          <w:tcPr>
            <w:tcW w:w="7879" w:type="dxa"/>
            <w:shd w:val="clear" w:color="000000" w:fill="969696"/>
            <w:noWrap/>
            <w:vAlign w:val="bottom"/>
            <w:hideMark/>
          </w:tcPr>
          <w:p w14:paraId="45BA56A1"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Opis</w:t>
            </w:r>
          </w:p>
        </w:tc>
        <w:tc>
          <w:tcPr>
            <w:tcW w:w="1920" w:type="dxa"/>
            <w:shd w:val="clear" w:color="000000" w:fill="969696"/>
            <w:noWrap/>
            <w:vAlign w:val="bottom"/>
            <w:hideMark/>
          </w:tcPr>
          <w:p w14:paraId="189A3B54"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Izvorni plan 2025</w:t>
            </w:r>
          </w:p>
        </w:tc>
        <w:tc>
          <w:tcPr>
            <w:tcW w:w="1920" w:type="dxa"/>
            <w:shd w:val="clear" w:color="000000" w:fill="969696"/>
            <w:noWrap/>
            <w:vAlign w:val="bottom"/>
            <w:hideMark/>
          </w:tcPr>
          <w:p w14:paraId="6FE2BB03"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Izvršenje 2025</w:t>
            </w:r>
          </w:p>
        </w:tc>
        <w:tc>
          <w:tcPr>
            <w:tcW w:w="1380" w:type="dxa"/>
            <w:shd w:val="clear" w:color="000000" w:fill="969696"/>
            <w:noWrap/>
            <w:vAlign w:val="bottom"/>
            <w:hideMark/>
          </w:tcPr>
          <w:p w14:paraId="682D5674"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Indeks 2/1</w:t>
            </w:r>
          </w:p>
        </w:tc>
      </w:tr>
      <w:tr w:rsidR="00B34563" w:rsidRPr="00B34563" w14:paraId="36E668DD" w14:textId="77777777" w:rsidTr="00B34563">
        <w:trPr>
          <w:trHeight w:val="255"/>
        </w:trPr>
        <w:tc>
          <w:tcPr>
            <w:tcW w:w="1902" w:type="dxa"/>
            <w:gridSpan w:val="2"/>
            <w:shd w:val="clear" w:color="000000" w:fill="969696"/>
            <w:noWrap/>
            <w:vAlign w:val="bottom"/>
            <w:hideMark/>
          </w:tcPr>
          <w:p w14:paraId="608A9DE8"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 </w:t>
            </w:r>
          </w:p>
        </w:tc>
        <w:tc>
          <w:tcPr>
            <w:tcW w:w="7879" w:type="dxa"/>
            <w:shd w:val="clear" w:color="000000" w:fill="969696"/>
            <w:noWrap/>
            <w:vAlign w:val="bottom"/>
            <w:hideMark/>
          </w:tcPr>
          <w:p w14:paraId="40D8A8EB"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 </w:t>
            </w:r>
          </w:p>
        </w:tc>
        <w:tc>
          <w:tcPr>
            <w:tcW w:w="1920" w:type="dxa"/>
            <w:shd w:val="clear" w:color="000000" w:fill="969696"/>
            <w:noWrap/>
            <w:vAlign w:val="bottom"/>
            <w:hideMark/>
          </w:tcPr>
          <w:p w14:paraId="52D51ED4"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w:t>
            </w:r>
          </w:p>
        </w:tc>
        <w:tc>
          <w:tcPr>
            <w:tcW w:w="1920" w:type="dxa"/>
            <w:shd w:val="clear" w:color="000000" w:fill="969696"/>
            <w:noWrap/>
            <w:vAlign w:val="bottom"/>
            <w:hideMark/>
          </w:tcPr>
          <w:p w14:paraId="550C9497"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w:t>
            </w:r>
          </w:p>
        </w:tc>
        <w:tc>
          <w:tcPr>
            <w:tcW w:w="1380" w:type="dxa"/>
            <w:shd w:val="clear" w:color="000000" w:fill="969696"/>
            <w:noWrap/>
            <w:vAlign w:val="bottom"/>
            <w:hideMark/>
          </w:tcPr>
          <w:p w14:paraId="5EAD3C12"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w:t>
            </w:r>
          </w:p>
        </w:tc>
      </w:tr>
      <w:tr w:rsidR="00B34563" w:rsidRPr="00B34563" w14:paraId="2C5A9BB3" w14:textId="77777777" w:rsidTr="00B34563">
        <w:trPr>
          <w:trHeight w:val="255"/>
        </w:trPr>
        <w:tc>
          <w:tcPr>
            <w:tcW w:w="1902" w:type="dxa"/>
            <w:gridSpan w:val="2"/>
            <w:shd w:val="clear" w:color="000000" w:fill="C0C0C0"/>
            <w:noWrap/>
            <w:vAlign w:val="bottom"/>
            <w:hideMark/>
          </w:tcPr>
          <w:p w14:paraId="4051B67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 </w:t>
            </w:r>
          </w:p>
        </w:tc>
        <w:tc>
          <w:tcPr>
            <w:tcW w:w="7879" w:type="dxa"/>
            <w:shd w:val="clear" w:color="000000" w:fill="C0C0C0"/>
            <w:noWrap/>
            <w:vAlign w:val="bottom"/>
            <w:hideMark/>
          </w:tcPr>
          <w:p w14:paraId="19D18DF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UKUPNO RASHODI I IZDATCI</w:t>
            </w:r>
          </w:p>
        </w:tc>
        <w:tc>
          <w:tcPr>
            <w:tcW w:w="1920" w:type="dxa"/>
            <w:shd w:val="clear" w:color="000000" w:fill="C0C0C0"/>
            <w:noWrap/>
            <w:vAlign w:val="bottom"/>
            <w:hideMark/>
          </w:tcPr>
          <w:p w14:paraId="1740AA1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17.780.585,00</w:t>
            </w:r>
          </w:p>
        </w:tc>
        <w:tc>
          <w:tcPr>
            <w:tcW w:w="1920" w:type="dxa"/>
            <w:shd w:val="clear" w:color="000000" w:fill="C0C0C0"/>
            <w:noWrap/>
            <w:vAlign w:val="bottom"/>
            <w:hideMark/>
          </w:tcPr>
          <w:p w14:paraId="26CA9212" w14:textId="5AD426D2"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13.980.</w:t>
            </w:r>
            <w:r w:rsidR="000F1906">
              <w:rPr>
                <w:rFonts w:ascii="Arial" w:eastAsia="Times New Roman" w:hAnsi="Arial" w:cs="Arial"/>
                <w:b/>
                <w:bCs/>
                <w:noProof w:val="0"/>
                <w:sz w:val="20"/>
                <w:szCs w:val="20"/>
                <w:lang w:eastAsia="hr-HR"/>
              </w:rPr>
              <w:t>604,25</w:t>
            </w:r>
          </w:p>
        </w:tc>
        <w:tc>
          <w:tcPr>
            <w:tcW w:w="1380" w:type="dxa"/>
            <w:shd w:val="clear" w:color="000000" w:fill="C0C0C0"/>
            <w:noWrap/>
            <w:vAlign w:val="bottom"/>
            <w:hideMark/>
          </w:tcPr>
          <w:p w14:paraId="4452823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78,63%</w:t>
            </w:r>
          </w:p>
        </w:tc>
      </w:tr>
      <w:tr w:rsidR="00B34563" w:rsidRPr="00B34563" w14:paraId="01F8B7D1" w14:textId="77777777" w:rsidTr="00B34563">
        <w:trPr>
          <w:trHeight w:val="255"/>
        </w:trPr>
        <w:tc>
          <w:tcPr>
            <w:tcW w:w="993" w:type="dxa"/>
            <w:noWrap/>
            <w:vAlign w:val="bottom"/>
            <w:hideMark/>
          </w:tcPr>
          <w:p w14:paraId="2B13F77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Razdjel</w:t>
            </w:r>
          </w:p>
        </w:tc>
        <w:tc>
          <w:tcPr>
            <w:tcW w:w="909" w:type="dxa"/>
            <w:noWrap/>
            <w:vAlign w:val="bottom"/>
            <w:hideMark/>
          </w:tcPr>
          <w:p w14:paraId="3808ACF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001</w:t>
            </w:r>
          </w:p>
        </w:tc>
        <w:tc>
          <w:tcPr>
            <w:tcW w:w="7879" w:type="dxa"/>
            <w:noWrap/>
            <w:vAlign w:val="bottom"/>
            <w:hideMark/>
          </w:tcPr>
          <w:p w14:paraId="3FDFCCA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URED NAČELNIKA</w:t>
            </w:r>
          </w:p>
        </w:tc>
        <w:tc>
          <w:tcPr>
            <w:tcW w:w="1920" w:type="dxa"/>
            <w:noWrap/>
            <w:vAlign w:val="bottom"/>
            <w:hideMark/>
          </w:tcPr>
          <w:p w14:paraId="07BA1AF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134.400,00</w:t>
            </w:r>
          </w:p>
        </w:tc>
        <w:tc>
          <w:tcPr>
            <w:tcW w:w="1920" w:type="dxa"/>
            <w:noWrap/>
            <w:vAlign w:val="bottom"/>
            <w:hideMark/>
          </w:tcPr>
          <w:p w14:paraId="09A99E2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133.978,90</w:t>
            </w:r>
          </w:p>
        </w:tc>
        <w:tc>
          <w:tcPr>
            <w:tcW w:w="1380" w:type="dxa"/>
            <w:noWrap/>
            <w:vAlign w:val="bottom"/>
            <w:hideMark/>
          </w:tcPr>
          <w:p w14:paraId="4B25BE0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99,69%</w:t>
            </w:r>
          </w:p>
        </w:tc>
      </w:tr>
      <w:tr w:rsidR="00B34563" w:rsidRPr="00B34563" w14:paraId="58A06DD7" w14:textId="77777777" w:rsidTr="00B34563">
        <w:trPr>
          <w:trHeight w:val="255"/>
        </w:trPr>
        <w:tc>
          <w:tcPr>
            <w:tcW w:w="993" w:type="dxa"/>
            <w:noWrap/>
            <w:vAlign w:val="bottom"/>
            <w:hideMark/>
          </w:tcPr>
          <w:p w14:paraId="3DB07E2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Glava</w:t>
            </w:r>
          </w:p>
        </w:tc>
        <w:tc>
          <w:tcPr>
            <w:tcW w:w="909" w:type="dxa"/>
            <w:noWrap/>
            <w:vAlign w:val="bottom"/>
            <w:hideMark/>
          </w:tcPr>
          <w:p w14:paraId="36E484F9"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00101</w:t>
            </w:r>
          </w:p>
        </w:tc>
        <w:tc>
          <w:tcPr>
            <w:tcW w:w="7879" w:type="dxa"/>
            <w:noWrap/>
            <w:vAlign w:val="bottom"/>
            <w:hideMark/>
          </w:tcPr>
          <w:p w14:paraId="77CE170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URED NAČELNIKA</w:t>
            </w:r>
          </w:p>
        </w:tc>
        <w:tc>
          <w:tcPr>
            <w:tcW w:w="1920" w:type="dxa"/>
            <w:noWrap/>
            <w:vAlign w:val="bottom"/>
            <w:hideMark/>
          </w:tcPr>
          <w:p w14:paraId="385647D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134.400,00</w:t>
            </w:r>
          </w:p>
        </w:tc>
        <w:tc>
          <w:tcPr>
            <w:tcW w:w="1920" w:type="dxa"/>
            <w:noWrap/>
            <w:vAlign w:val="bottom"/>
            <w:hideMark/>
          </w:tcPr>
          <w:p w14:paraId="610E533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133.978,90</w:t>
            </w:r>
          </w:p>
        </w:tc>
        <w:tc>
          <w:tcPr>
            <w:tcW w:w="1380" w:type="dxa"/>
            <w:noWrap/>
            <w:vAlign w:val="bottom"/>
            <w:hideMark/>
          </w:tcPr>
          <w:p w14:paraId="7D9BAF4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99,69%</w:t>
            </w:r>
          </w:p>
        </w:tc>
      </w:tr>
      <w:tr w:rsidR="00B34563" w:rsidRPr="00B34563" w14:paraId="02749532" w14:textId="77777777" w:rsidTr="00B34563">
        <w:trPr>
          <w:trHeight w:val="255"/>
        </w:trPr>
        <w:tc>
          <w:tcPr>
            <w:tcW w:w="993" w:type="dxa"/>
            <w:noWrap/>
            <w:vAlign w:val="bottom"/>
            <w:hideMark/>
          </w:tcPr>
          <w:p w14:paraId="1DA2C7B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Razdjel</w:t>
            </w:r>
          </w:p>
        </w:tc>
        <w:tc>
          <w:tcPr>
            <w:tcW w:w="909" w:type="dxa"/>
            <w:noWrap/>
            <w:vAlign w:val="bottom"/>
            <w:hideMark/>
          </w:tcPr>
          <w:p w14:paraId="08D4A5E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002</w:t>
            </w:r>
          </w:p>
        </w:tc>
        <w:tc>
          <w:tcPr>
            <w:tcW w:w="7879" w:type="dxa"/>
            <w:noWrap/>
            <w:vAlign w:val="bottom"/>
            <w:hideMark/>
          </w:tcPr>
          <w:p w14:paraId="60EE44E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OPĆINSKO VIJEĆE</w:t>
            </w:r>
          </w:p>
        </w:tc>
        <w:tc>
          <w:tcPr>
            <w:tcW w:w="1920" w:type="dxa"/>
            <w:noWrap/>
            <w:vAlign w:val="bottom"/>
            <w:hideMark/>
          </w:tcPr>
          <w:p w14:paraId="2FD5F03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148.300,00</w:t>
            </w:r>
          </w:p>
        </w:tc>
        <w:tc>
          <w:tcPr>
            <w:tcW w:w="1920" w:type="dxa"/>
            <w:noWrap/>
            <w:vAlign w:val="bottom"/>
            <w:hideMark/>
          </w:tcPr>
          <w:p w14:paraId="3D6C49F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96.498,08</w:t>
            </w:r>
          </w:p>
        </w:tc>
        <w:tc>
          <w:tcPr>
            <w:tcW w:w="1380" w:type="dxa"/>
            <w:noWrap/>
            <w:vAlign w:val="bottom"/>
            <w:hideMark/>
          </w:tcPr>
          <w:p w14:paraId="7E5E4B1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65,07%</w:t>
            </w:r>
          </w:p>
        </w:tc>
      </w:tr>
      <w:tr w:rsidR="00B34563" w:rsidRPr="00B34563" w14:paraId="21B601F6" w14:textId="77777777" w:rsidTr="00B34563">
        <w:trPr>
          <w:trHeight w:val="255"/>
        </w:trPr>
        <w:tc>
          <w:tcPr>
            <w:tcW w:w="993" w:type="dxa"/>
            <w:noWrap/>
            <w:vAlign w:val="bottom"/>
            <w:hideMark/>
          </w:tcPr>
          <w:p w14:paraId="4D8C43C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Glava</w:t>
            </w:r>
          </w:p>
        </w:tc>
        <w:tc>
          <w:tcPr>
            <w:tcW w:w="909" w:type="dxa"/>
            <w:noWrap/>
            <w:vAlign w:val="bottom"/>
            <w:hideMark/>
          </w:tcPr>
          <w:p w14:paraId="191208DD"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00201</w:t>
            </w:r>
          </w:p>
        </w:tc>
        <w:tc>
          <w:tcPr>
            <w:tcW w:w="7879" w:type="dxa"/>
            <w:noWrap/>
            <w:vAlign w:val="bottom"/>
            <w:hideMark/>
          </w:tcPr>
          <w:p w14:paraId="63EAB44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OPĆINSKO VIJEĆE</w:t>
            </w:r>
          </w:p>
        </w:tc>
        <w:tc>
          <w:tcPr>
            <w:tcW w:w="1920" w:type="dxa"/>
            <w:noWrap/>
            <w:vAlign w:val="bottom"/>
            <w:hideMark/>
          </w:tcPr>
          <w:p w14:paraId="3E1368F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148.300,00</w:t>
            </w:r>
          </w:p>
        </w:tc>
        <w:tc>
          <w:tcPr>
            <w:tcW w:w="1920" w:type="dxa"/>
            <w:noWrap/>
            <w:vAlign w:val="bottom"/>
            <w:hideMark/>
          </w:tcPr>
          <w:p w14:paraId="09AE2BF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96.498,08</w:t>
            </w:r>
          </w:p>
        </w:tc>
        <w:tc>
          <w:tcPr>
            <w:tcW w:w="1380" w:type="dxa"/>
            <w:noWrap/>
            <w:vAlign w:val="bottom"/>
            <w:hideMark/>
          </w:tcPr>
          <w:p w14:paraId="79D9559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65,07%</w:t>
            </w:r>
          </w:p>
        </w:tc>
      </w:tr>
      <w:tr w:rsidR="00B34563" w:rsidRPr="00B34563" w14:paraId="0A7255E4" w14:textId="77777777" w:rsidTr="00B34563">
        <w:trPr>
          <w:trHeight w:val="255"/>
        </w:trPr>
        <w:tc>
          <w:tcPr>
            <w:tcW w:w="993" w:type="dxa"/>
            <w:noWrap/>
            <w:vAlign w:val="bottom"/>
            <w:hideMark/>
          </w:tcPr>
          <w:p w14:paraId="5E760E8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Razdjel</w:t>
            </w:r>
          </w:p>
        </w:tc>
        <w:tc>
          <w:tcPr>
            <w:tcW w:w="909" w:type="dxa"/>
            <w:noWrap/>
            <w:vAlign w:val="bottom"/>
            <w:hideMark/>
          </w:tcPr>
          <w:p w14:paraId="721790C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003</w:t>
            </w:r>
          </w:p>
        </w:tc>
        <w:tc>
          <w:tcPr>
            <w:tcW w:w="7879" w:type="dxa"/>
            <w:noWrap/>
            <w:vAlign w:val="bottom"/>
            <w:hideMark/>
          </w:tcPr>
          <w:p w14:paraId="0D191BCD"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UPRAVNI ODJEL ZA PRAVNE POSLOVE I STRATEŠKO UPRAVLJANJE</w:t>
            </w:r>
          </w:p>
        </w:tc>
        <w:tc>
          <w:tcPr>
            <w:tcW w:w="1920" w:type="dxa"/>
            <w:noWrap/>
            <w:vAlign w:val="bottom"/>
            <w:hideMark/>
          </w:tcPr>
          <w:p w14:paraId="174C394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1.548.680,00</w:t>
            </w:r>
          </w:p>
        </w:tc>
        <w:tc>
          <w:tcPr>
            <w:tcW w:w="1920" w:type="dxa"/>
            <w:noWrap/>
            <w:vAlign w:val="bottom"/>
            <w:hideMark/>
          </w:tcPr>
          <w:p w14:paraId="623F10C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1.429.262,95</w:t>
            </w:r>
          </w:p>
        </w:tc>
        <w:tc>
          <w:tcPr>
            <w:tcW w:w="1380" w:type="dxa"/>
            <w:noWrap/>
            <w:vAlign w:val="bottom"/>
            <w:hideMark/>
          </w:tcPr>
          <w:p w14:paraId="2874231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92,29%</w:t>
            </w:r>
          </w:p>
        </w:tc>
      </w:tr>
      <w:tr w:rsidR="00B34563" w:rsidRPr="00B34563" w14:paraId="2106CB93" w14:textId="77777777" w:rsidTr="00B34563">
        <w:trPr>
          <w:trHeight w:val="255"/>
        </w:trPr>
        <w:tc>
          <w:tcPr>
            <w:tcW w:w="993" w:type="dxa"/>
            <w:noWrap/>
            <w:vAlign w:val="bottom"/>
            <w:hideMark/>
          </w:tcPr>
          <w:p w14:paraId="5F55B1F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Glava</w:t>
            </w:r>
          </w:p>
        </w:tc>
        <w:tc>
          <w:tcPr>
            <w:tcW w:w="909" w:type="dxa"/>
            <w:noWrap/>
            <w:vAlign w:val="bottom"/>
            <w:hideMark/>
          </w:tcPr>
          <w:p w14:paraId="75993C0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00301</w:t>
            </w:r>
          </w:p>
        </w:tc>
        <w:tc>
          <w:tcPr>
            <w:tcW w:w="7879" w:type="dxa"/>
            <w:noWrap/>
            <w:vAlign w:val="bottom"/>
            <w:hideMark/>
          </w:tcPr>
          <w:p w14:paraId="12A0B69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UPRAVNI ODJEL ZA PRAVNE POSLOVE I STRATEŠKO UPRAVLJANJE</w:t>
            </w:r>
          </w:p>
        </w:tc>
        <w:tc>
          <w:tcPr>
            <w:tcW w:w="1920" w:type="dxa"/>
            <w:noWrap/>
            <w:vAlign w:val="bottom"/>
            <w:hideMark/>
          </w:tcPr>
          <w:p w14:paraId="3A89241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1.318.580,00</w:t>
            </w:r>
          </w:p>
        </w:tc>
        <w:tc>
          <w:tcPr>
            <w:tcW w:w="1920" w:type="dxa"/>
            <w:noWrap/>
            <w:vAlign w:val="bottom"/>
            <w:hideMark/>
          </w:tcPr>
          <w:p w14:paraId="3A3AFF9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1.215.477,67</w:t>
            </w:r>
          </w:p>
        </w:tc>
        <w:tc>
          <w:tcPr>
            <w:tcW w:w="1380" w:type="dxa"/>
            <w:noWrap/>
            <w:vAlign w:val="bottom"/>
            <w:hideMark/>
          </w:tcPr>
          <w:p w14:paraId="046B3CC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92,18%</w:t>
            </w:r>
          </w:p>
        </w:tc>
      </w:tr>
      <w:tr w:rsidR="00B34563" w:rsidRPr="00B34563" w14:paraId="1E9AE44A" w14:textId="77777777" w:rsidTr="00B34563">
        <w:trPr>
          <w:trHeight w:val="255"/>
        </w:trPr>
        <w:tc>
          <w:tcPr>
            <w:tcW w:w="993" w:type="dxa"/>
            <w:noWrap/>
            <w:vAlign w:val="bottom"/>
            <w:hideMark/>
          </w:tcPr>
          <w:p w14:paraId="1CBC8BDD"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Glava</w:t>
            </w:r>
          </w:p>
        </w:tc>
        <w:tc>
          <w:tcPr>
            <w:tcW w:w="909" w:type="dxa"/>
            <w:noWrap/>
            <w:vAlign w:val="bottom"/>
            <w:hideMark/>
          </w:tcPr>
          <w:p w14:paraId="084E5F6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00302</w:t>
            </w:r>
          </w:p>
        </w:tc>
        <w:tc>
          <w:tcPr>
            <w:tcW w:w="7879" w:type="dxa"/>
            <w:noWrap/>
            <w:vAlign w:val="bottom"/>
            <w:hideMark/>
          </w:tcPr>
          <w:p w14:paraId="41ADA14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ODSJEK ZA KOMUNALNO REDARSTVO</w:t>
            </w:r>
          </w:p>
        </w:tc>
        <w:tc>
          <w:tcPr>
            <w:tcW w:w="1920" w:type="dxa"/>
            <w:noWrap/>
            <w:vAlign w:val="bottom"/>
            <w:hideMark/>
          </w:tcPr>
          <w:p w14:paraId="3D1195A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230.100,00</w:t>
            </w:r>
          </w:p>
        </w:tc>
        <w:tc>
          <w:tcPr>
            <w:tcW w:w="1920" w:type="dxa"/>
            <w:noWrap/>
            <w:vAlign w:val="bottom"/>
            <w:hideMark/>
          </w:tcPr>
          <w:p w14:paraId="66A73EF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213.785,28</w:t>
            </w:r>
          </w:p>
        </w:tc>
        <w:tc>
          <w:tcPr>
            <w:tcW w:w="1380" w:type="dxa"/>
            <w:noWrap/>
            <w:vAlign w:val="bottom"/>
            <w:hideMark/>
          </w:tcPr>
          <w:p w14:paraId="3926BFD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92,91%</w:t>
            </w:r>
          </w:p>
        </w:tc>
      </w:tr>
      <w:tr w:rsidR="00B34563" w:rsidRPr="00B34563" w14:paraId="6B8F5849" w14:textId="77777777" w:rsidTr="00B34563">
        <w:trPr>
          <w:trHeight w:val="255"/>
        </w:trPr>
        <w:tc>
          <w:tcPr>
            <w:tcW w:w="993" w:type="dxa"/>
            <w:noWrap/>
            <w:vAlign w:val="bottom"/>
            <w:hideMark/>
          </w:tcPr>
          <w:p w14:paraId="3734B969"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Razdjel</w:t>
            </w:r>
          </w:p>
        </w:tc>
        <w:tc>
          <w:tcPr>
            <w:tcW w:w="909" w:type="dxa"/>
            <w:noWrap/>
            <w:vAlign w:val="bottom"/>
            <w:hideMark/>
          </w:tcPr>
          <w:p w14:paraId="7CB9B26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004</w:t>
            </w:r>
          </w:p>
        </w:tc>
        <w:tc>
          <w:tcPr>
            <w:tcW w:w="7879" w:type="dxa"/>
            <w:noWrap/>
            <w:vAlign w:val="bottom"/>
            <w:hideMark/>
          </w:tcPr>
          <w:p w14:paraId="7AFE21A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UPRAVNI ODJEL ZA PRORAČUN I FINANCIJE</w:t>
            </w:r>
          </w:p>
        </w:tc>
        <w:tc>
          <w:tcPr>
            <w:tcW w:w="1920" w:type="dxa"/>
            <w:noWrap/>
            <w:vAlign w:val="bottom"/>
            <w:hideMark/>
          </w:tcPr>
          <w:p w14:paraId="025D4CC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1.442.605,00</w:t>
            </w:r>
          </w:p>
        </w:tc>
        <w:tc>
          <w:tcPr>
            <w:tcW w:w="1920" w:type="dxa"/>
            <w:noWrap/>
            <w:vAlign w:val="bottom"/>
            <w:hideMark/>
          </w:tcPr>
          <w:p w14:paraId="50560FD5" w14:textId="01FDFB11" w:rsidR="00B34563" w:rsidRPr="00B34563" w:rsidRDefault="00195FD6" w:rsidP="00B34563">
            <w:pPr>
              <w:spacing w:after="0" w:line="240" w:lineRule="auto"/>
              <w:jc w:val="right"/>
              <w:rPr>
                <w:rFonts w:ascii="Arial" w:eastAsia="Times New Roman" w:hAnsi="Arial" w:cs="Arial"/>
                <w:b/>
                <w:bCs/>
                <w:noProof w:val="0"/>
                <w:sz w:val="20"/>
                <w:szCs w:val="20"/>
                <w:lang w:eastAsia="hr-HR"/>
              </w:rPr>
            </w:pPr>
            <w:r>
              <w:rPr>
                <w:rFonts w:ascii="Arial" w:eastAsia="Times New Roman" w:hAnsi="Arial" w:cs="Arial"/>
                <w:b/>
                <w:bCs/>
                <w:noProof w:val="0"/>
                <w:sz w:val="20"/>
                <w:szCs w:val="20"/>
                <w:lang w:eastAsia="hr-HR"/>
              </w:rPr>
              <w:t>1.</w:t>
            </w:r>
            <w:r w:rsidR="00CA2D36">
              <w:rPr>
                <w:rFonts w:ascii="Arial" w:eastAsia="Times New Roman" w:hAnsi="Arial" w:cs="Arial"/>
                <w:b/>
                <w:bCs/>
                <w:noProof w:val="0"/>
                <w:sz w:val="20"/>
                <w:szCs w:val="20"/>
                <w:lang w:eastAsia="hr-HR"/>
              </w:rPr>
              <w:t>259.899,39</w:t>
            </w:r>
          </w:p>
        </w:tc>
        <w:tc>
          <w:tcPr>
            <w:tcW w:w="1380" w:type="dxa"/>
            <w:noWrap/>
            <w:vAlign w:val="bottom"/>
            <w:hideMark/>
          </w:tcPr>
          <w:p w14:paraId="10AA2D0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87,35%</w:t>
            </w:r>
          </w:p>
        </w:tc>
      </w:tr>
      <w:tr w:rsidR="00B34563" w:rsidRPr="00B34563" w14:paraId="04132962" w14:textId="77777777" w:rsidTr="00B34563">
        <w:trPr>
          <w:trHeight w:val="255"/>
        </w:trPr>
        <w:tc>
          <w:tcPr>
            <w:tcW w:w="993" w:type="dxa"/>
            <w:noWrap/>
            <w:vAlign w:val="bottom"/>
            <w:hideMark/>
          </w:tcPr>
          <w:p w14:paraId="753ADF6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Glava</w:t>
            </w:r>
          </w:p>
        </w:tc>
        <w:tc>
          <w:tcPr>
            <w:tcW w:w="909" w:type="dxa"/>
            <w:noWrap/>
            <w:vAlign w:val="bottom"/>
            <w:hideMark/>
          </w:tcPr>
          <w:p w14:paraId="6E9A62FD"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00401</w:t>
            </w:r>
          </w:p>
        </w:tc>
        <w:tc>
          <w:tcPr>
            <w:tcW w:w="7879" w:type="dxa"/>
            <w:noWrap/>
            <w:vAlign w:val="bottom"/>
            <w:hideMark/>
          </w:tcPr>
          <w:p w14:paraId="33D470A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UPRAVNI ODJEL ZA PRORAČUN I FINANCIJE</w:t>
            </w:r>
          </w:p>
        </w:tc>
        <w:tc>
          <w:tcPr>
            <w:tcW w:w="1920" w:type="dxa"/>
            <w:noWrap/>
            <w:vAlign w:val="bottom"/>
            <w:hideMark/>
          </w:tcPr>
          <w:p w14:paraId="77F1BFE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514.150,00</w:t>
            </w:r>
          </w:p>
        </w:tc>
        <w:tc>
          <w:tcPr>
            <w:tcW w:w="1920" w:type="dxa"/>
            <w:noWrap/>
            <w:vAlign w:val="bottom"/>
            <w:hideMark/>
          </w:tcPr>
          <w:p w14:paraId="105C04F2" w14:textId="29A71356"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492.8</w:t>
            </w:r>
            <w:r w:rsidR="00C4399C">
              <w:rPr>
                <w:rFonts w:ascii="Arial" w:eastAsia="Times New Roman" w:hAnsi="Arial" w:cs="Arial"/>
                <w:b/>
                <w:bCs/>
                <w:noProof w:val="0"/>
                <w:sz w:val="20"/>
                <w:szCs w:val="20"/>
                <w:lang w:eastAsia="hr-HR"/>
              </w:rPr>
              <w:t>4</w:t>
            </w:r>
            <w:r w:rsidRPr="00B34563">
              <w:rPr>
                <w:rFonts w:ascii="Arial" w:eastAsia="Times New Roman" w:hAnsi="Arial" w:cs="Arial"/>
                <w:b/>
                <w:bCs/>
                <w:noProof w:val="0"/>
                <w:sz w:val="20"/>
                <w:szCs w:val="20"/>
                <w:lang w:eastAsia="hr-HR"/>
              </w:rPr>
              <w:t>9,26</w:t>
            </w:r>
          </w:p>
        </w:tc>
        <w:tc>
          <w:tcPr>
            <w:tcW w:w="1380" w:type="dxa"/>
            <w:noWrap/>
            <w:vAlign w:val="bottom"/>
            <w:hideMark/>
          </w:tcPr>
          <w:p w14:paraId="35366D7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95,86%</w:t>
            </w:r>
          </w:p>
        </w:tc>
      </w:tr>
      <w:tr w:rsidR="00B34563" w:rsidRPr="00B34563" w14:paraId="6F1A20DB" w14:textId="77777777" w:rsidTr="00B34563">
        <w:trPr>
          <w:trHeight w:val="255"/>
        </w:trPr>
        <w:tc>
          <w:tcPr>
            <w:tcW w:w="993" w:type="dxa"/>
            <w:noWrap/>
            <w:vAlign w:val="bottom"/>
            <w:hideMark/>
          </w:tcPr>
          <w:p w14:paraId="6E27475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Glava</w:t>
            </w:r>
          </w:p>
        </w:tc>
        <w:tc>
          <w:tcPr>
            <w:tcW w:w="909" w:type="dxa"/>
            <w:noWrap/>
            <w:vAlign w:val="bottom"/>
            <w:hideMark/>
          </w:tcPr>
          <w:p w14:paraId="73E83A3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00402</w:t>
            </w:r>
          </w:p>
        </w:tc>
        <w:tc>
          <w:tcPr>
            <w:tcW w:w="7879" w:type="dxa"/>
            <w:noWrap/>
            <w:vAlign w:val="bottom"/>
            <w:hideMark/>
          </w:tcPr>
          <w:p w14:paraId="2F0EC5A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JAVNA VATROGASNA POSTROJBA OPĆINE PODSTRANA</w:t>
            </w:r>
          </w:p>
        </w:tc>
        <w:tc>
          <w:tcPr>
            <w:tcW w:w="1920" w:type="dxa"/>
            <w:noWrap/>
            <w:vAlign w:val="bottom"/>
            <w:hideMark/>
          </w:tcPr>
          <w:p w14:paraId="64C2220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928.455,00</w:t>
            </w:r>
          </w:p>
        </w:tc>
        <w:tc>
          <w:tcPr>
            <w:tcW w:w="1920" w:type="dxa"/>
            <w:noWrap/>
            <w:vAlign w:val="bottom"/>
            <w:hideMark/>
          </w:tcPr>
          <w:p w14:paraId="06A0A936" w14:textId="39C56BF3" w:rsidR="00B34563" w:rsidRPr="00B34563" w:rsidRDefault="00CA2D36" w:rsidP="00B34563">
            <w:pPr>
              <w:spacing w:after="0" w:line="240" w:lineRule="auto"/>
              <w:jc w:val="right"/>
              <w:rPr>
                <w:rFonts w:ascii="Arial" w:eastAsia="Times New Roman" w:hAnsi="Arial" w:cs="Arial"/>
                <w:b/>
                <w:bCs/>
                <w:noProof w:val="0"/>
                <w:sz w:val="20"/>
                <w:szCs w:val="20"/>
                <w:lang w:eastAsia="hr-HR"/>
              </w:rPr>
            </w:pPr>
            <w:r w:rsidRPr="00CA2D36">
              <w:rPr>
                <w:rFonts w:ascii="Arial" w:eastAsia="Times New Roman" w:hAnsi="Arial" w:cs="Arial"/>
                <w:b/>
                <w:bCs/>
                <w:noProof w:val="0"/>
                <w:sz w:val="20"/>
                <w:szCs w:val="20"/>
                <w:lang w:eastAsia="hr-HR"/>
              </w:rPr>
              <w:t>767.044,13</w:t>
            </w:r>
          </w:p>
        </w:tc>
        <w:tc>
          <w:tcPr>
            <w:tcW w:w="1380" w:type="dxa"/>
            <w:noWrap/>
            <w:vAlign w:val="bottom"/>
            <w:hideMark/>
          </w:tcPr>
          <w:p w14:paraId="5C882C5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82,64%</w:t>
            </w:r>
          </w:p>
        </w:tc>
      </w:tr>
      <w:tr w:rsidR="00B34563" w:rsidRPr="00B34563" w14:paraId="1D250E6D" w14:textId="77777777" w:rsidTr="00B34563">
        <w:trPr>
          <w:trHeight w:val="255"/>
        </w:trPr>
        <w:tc>
          <w:tcPr>
            <w:tcW w:w="993" w:type="dxa"/>
            <w:noWrap/>
            <w:vAlign w:val="bottom"/>
            <w:hideMark/>
          </w:tcPr>
          <w:p w14:paraId="586B592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Razdjel</w:t>
            </w:r>
          </w:p>
        </w:tc>
        <w:tc>
          <w:tcPr>
            <w:tcW w:w="909" w:type="dxa"/>
            <w:noWrap/>
            <w:vAlign w:val="bottom"/>
            <w:hideMark/>
          </w:tcPr>
          <w:p w14:paraId="2949420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005</w:t>
            </w:r>
          </w:p>
        </w:tc>
        <w:tc>
          <w:tcPr>
            <w:tcW w:w="7879" w:type="dxa"/>
            <w:noWrap/>
            <w:vAlign w:val="bottom"/>
            <w:hideMark/>
          </w:tcPr>
          <w:p w14:paraId="7A7609B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UPRAVNI ODJEL ZA JAVNU NABAVU, GOSPODARSTVO, DRUŠTVENE DJELATNOSTI I EU FONDOVE</w:t>
            </w:r>
          </w:p>
        </w:tc>
        <w:tc>
          <w:tcPr>
            <w:tcW w:w="1920" w:type="dxa"/>
            <w:noWrap/>
            <w:vAlign w:val="bottom"/>
            <w:hideMark/>
          </w:tcPr>
          <w:p w14:paraId="1D5F73C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4.359.250,00</w:t>
            </w:r>
          </w:p>
        </w:tc>
        <w:tc>
          <w:tcPr>
            <w:tcW w:w="1920" w:type="dxa"/>
            <w:noWrap/>
            <w:vAlign w:val="bottom"/>
            <w:hideMark/>
          </w:tcPr>
          <w:p w14:paraId="71EA032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3.845.635,53</w:t>
            </w:r>
          </w:p>
        </w:tc>
        <w:tc>
          <w:tcPr>
            <w:tcW w:w="1380" w:type="dxa"/>
            <w:noWrap/>
            <w:vAlign w:val="bottom"/>
            <w:hideMark/>
          </w:tcPr>
          <w:p w14:paraId="3987787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88,22%</w:t>
            </w:r>
          </w:p>
        </w:tc>
      </w:tr>
      <w:tr w:rsidR="00B34563" w:rsidRPr="00B34563" w14:paraId="7FA8A5C1" w14:textId="77777777" w:rsidTr="00B34563">
        <w:trPr>
          <w:trHeight w:val="255"/>
        </w:trPr>
        <w:tc>
          <w:tcPr>
            <w:tcW w:w="993" w:type="dxa"/>
            <w:noWrap/>
            <w:vAlign w:val="bottom"/>
            <w:hideMark/>
          </w:tcPr>
          <w:p w14:paraId="31A730F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Glava</w:t>
            </w:r>
          </w:p>
        </w:tc>
        <w:tc>
          <w:tcPr>
            <w:tcW w:w="909" w:type="dxa"/>
            <w:noWrap/>
            <w:vAlign w:val="bottom"/>
            <w:hideMark/>
          </w:tcPr>
          <w:p w14:paraId="760EEEA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00501</w:t>
            </w:r>
          </w:p>
        </w:tc>
        <w:tc>
          <w:tcPr>
            <w:tcW w:w="7879" w:type="dxa"/>
            <w:noWrap/>
            <w:vAlign w:val="bottom"/>
            <w:hideMark/>
          </w:tcPr>
          <w:p w14:paraId="35E6D5A9"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UPRAVNI ODJEL ZA JAVNU NABAVU, GOSPODARSTVO, DRUŠTVENE DJELATNOSTI I EU FONDOVE</w:t>
            </w:r>
          </w:p>
        </w:tc>
        <w:tc>
          <w:tcPr>
            <w:tcW w:w="1920" w:type="dxa"/>
            <w:noWrap/>
            <w:vAlign w:val="bottom"/>
            <w:hideMark/>
          </w:tcPr>
          <w:p w14:paraId="739F8F6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4.359.250,00</w:t>
            </w:r>
          </w:p>
        </w:tc>
        <w:tc>
          <w:tcPr>
            <w:tcW w:w="1920" w:type="dxa"/>
            <w:noWrap/>
            <w:vAlign w:val="bottom"/>
            <w:hideMark/>
          </w:tcPr>
          <w:p w14:paraId="4B4E636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3.845.635,53</w:t>
            </w:r>
          </w:p>
        </w:tc>
        <w:tc>
          <w:tcPr>
            <w:tcW w:w="1380" w:type="dxa"/>
            <w:noWrap/>
            <w:vAlign w:val="bottom"/>
            <w:hideMark/>
          </w:tcPr>
          <w:p w14:paraId="1948246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88,22%</w:t>
            </w:r>
          </w:p>
        </w:tc>
      </w:tr>
      <w:tr w:rsidR="00B34563" w:rsidRPr="00B34563" w14:paraId="0112F3DE" w14:textId="77777777" w:rsidTr="00B34563">
        <w:trPr>
          <w:trHeight w:val="255"/>
        </w:trPr>
        <w:tc>
          <w:tcPr>
            <w:tcW w:w="993" w:type="dxa"/>
            <w:noWrap/>
            <w:vAlign w:val="bottom"/>
            <w:hideMark/>
          </w:tcPr>
          <w:p w14:paraId="03EBDB5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Razdjel</w:t>
            </w:r>
          </w:p>
        </w:tc>
        <w:tc>
          <w:tcPr>
            <w:tcW w:w="909" w:type="dxa"/>
            <w:noWrap/>
            <w:vAlign w:val="bottom"/>
            <w:hideMark/>
          </w:tcPr>
          <w:p w14:paraId="0A4B818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006</w:t>
            </w:r>
          </w:p>
        </w:tc>
        <w:tc>
          <w:tcPr>
            <w:tcW w:w="7879" w:type="dxa"/>
            <w:noWrap/>
            <w:vAlign w:val="bottom"/>
            <w:hideMark/>
          </w:tcPr>
          <w:p w14:paraId="0DB53D3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UPRAVNI ODJEL ZA PROSTORNO UREĐENJE, KOMUNALNE POSLOVE I ZAŠTITU OKOLIŠA</w:t>
            </w:r>
          </w:p>
        </w:tc>
        <w:tc>
          <w:tcPr>
            <w:tcW w:w="1920" w:type="dxa"/>
            <w:noWrap/>
            <w:vAlign w:val="bottom"/>
            <w:hideMark/>
          </w:tcPr>
          <w:p w14:paraId="7CF91AC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8.555.650,00</w:t>
            </w:r>
          </w:p>
        </w:tc>
        <w:tc>
          <w:tcPr>
            <w:tcW w:w="1920" w:type="dxa"/>
            <w:noWrap/>
            <w:vAlign w:val="bottom"/>
            <w:hideMark/>
          </w:tcPr>
          <w:p w14:paraId="7B86056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5.893.420,67</w:t>
            </w:r>
          </w:p>
        </w:tc>
        <w:tc>
          <w:tcPr>
            <w:tcW w:w="1380" w:type="dxa"/>
            <w:noWrap/>
            <w:vAlign w:val="bottom"/>
            <w:hideMark/>
          </w:tcPr>
          <w:p w14:paraId="5F8B60F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68,88%</w:t>
            </w:r>
          </w:p>
        </w:tc>
      </w:tr>
      <w:tr w:rsidR="00B34563" w:rsidRPr="00B34563" w14:paraId="5BA56B0C" w14:textId="77777777" w:rsidTr="00B34563">
        <w:trPr>
          <w:trHeight w:val="255"/>
        </w:trPr>
        <w:tc>
          <w:tcPr>
            <w:tcW w:w="993" w:type="dxa"/>
            <w:noWrap/>
            <w:vAlign w:val="bottom"/>
            <w:hideMark/>
          </w:tcPr>
          <w:p w14:paraId="4F2237D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Glava</w:t>
            </w:r>
          </w:p>
        </w:tc>
        <w:tc>
          <w:tcPr>
            <w:tcW w:w="909" w:type="dxa"/>
            <w:noWrap/>
            <w:vAlign w:val="bottom"/>
            <w:hideMark/>
          </w:tcPr>
          <w:p w14:paraId="6EC5ACD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00601</w:t>
            </w:r>
          </w:p>
        </w:tc>
        <w:tc>
          <w:tcPr>
            <w:tcW w:w="7879" w:type="dxa"/>
            <w:noWrap/>
            <w:vAlign w:val="bottom"/>
            <w:hideMark/>
          </w:tcPr>
          <w:p w14:paraId="3084A91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UPRAVNI ODJEL ZA PROSTORNO UREĐENJE, KOMUNALNE POSLOVE I ZAŠTITU OKOLIŠA</w:t>
            </w:r>
          </w:p>
        </w:tc>
        <w:tc>
          <w:tcPr>
            <w:tcW w:w="1920" w:type="dxa"/>
            <w:noWrap/>
            <w:vAlign w:val="bottom"/>
            <w:hideMark/>
          </w:tcPr>
          <w:p w14:paraId="6C56DFD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8.555.650,00</w:t>
            </w:r>
          </w:p>
        </w:tc>
        <w:tc>
          <w:tcPr>
            <w:tcW w:w="1920" w:type="dxa"/>
            <w:noWrap/>
            <w:vAlign w:val="bottom"/>
            <w:hideMark/>
          </w:tcPr>
          <w:p w14:paraId="5BD6462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5.893.420,67</w:t>
            </w:r>
          </w:p>
        </w:tc>
        <w:tc>
          <w:tcPr>
            <w:tcW w:w="1380" w:type="dxa"/>
            <w:noWrap/>
            <w:vAlign w:val="bottom"/>
            <w:hideMark/>
          </w:tcPr>
          <w:p w14:paraId="464EE49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68,88%</w:t>
            </w:r>
          </w:p>
        </w:tc>
      </w:tr>
      <w:tr w:rsidR="00B34563" w:rsidRPr="00B34563" w14:paraId="27140330" w14:textId="77777777" w:rsidTr="00B34563">
        <w:trPr>
          <w:trHeight w:val="255"/>
        </w:trPr>
        <w:tc>
          <w:tcPr>
            <w:tcW w:w="993" w:type="dxa"/>
            <w:noWrap/>
            <w:vAlign w:val="bottom"/>
            <w:hideMark/>
          </w:tcPr>
          <w:p w14:paraId="7408898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Razdjel</w:t>
            </w:r>
          </w:p>
        </w:tc>
        <w:tc>
          <w:tcPr>
            <w:tcW w:w="909" w:type="dxa"/>
            <w:noWrap/>
            <w:vAlign w:val="bottom"/>
            <w:hideMark/>
          </w:tcPr>
          <w:p w14:paraId="06917FB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007</w:t>
            </w:r>
          </w:p>
        </w:tc>
        <w:tc>
          <w:tcPr>
            <w:tcW w:w="7879" w:type="dxa"/>
            <w:noWrap/>
            <w:vAlign w:val="bottom"/>
            <w:hideMark/>
          </w:tcPr>
          <w:p w14:paraId="16DCC69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VLASTITI KOMUNALNI POGON</w:t>
            </w:r>
          </w:p>
        </w:tc>
        <w:tc>
          <w:tcPr>
            <w:tcW w:w="1920" w:type="dxa"/>
            <w:noWrap/>
            <w:vAlign w:val="bottom"/>
            <w:hideMark/>
          </w:tcPr>
          <w:p w14:paraId="2EBAD95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1.591.700,00</w:t>
            </w:r>
          </w:p>
        </w:tc>
        <w:tc>
          <w:tcPr>
            <w:tcW w:w="1920" w:type="dxa"/>
            <w:noWrap/>
            <w:vAlign w:val="bottom"/>
            <w:hideMark/>
          </w:tcPr>
          <w:p w14:paraId="51315DB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1.321.914,73</w:t>
            </w:r>
          </w:p>
        </w:tc>
        <w:tc>
          <w:tcPr>
            <w:tcW w:w="1380" w:type="dxa"/>
            <w:noWrap/>
            <w:vAlign w:val="bottom"/>
            <w:hideMark/>
          </w:tcPr>
          <w:p w14:paraId="6DE5E1C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83,05%</w:t>
            </w:r>
          </w:p>
        </w:tc>
      </w:tr>
      <w:tr w:rsidR="00B34563" w:rsidRPr="00B34563" w14:paraId="5FF5B51E" w14:textId="77777777" w:rsidTr="00B34563">
        <w:trPr>
          <w:trHeight w:val="255"/>
        </w:trPr>
        <w:tc>
          <w:tcPr>
            <w:tcW w:w="993" w:type="dxa"/>
            <w:noWrap/>
            <w:vAlign w:val="bottom"/>
            <w:hideMark/>
          </w:tcPr>
          <w:p w14:paraId="45CB053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Glava</w:t>
            </w:r>
          </w:p>
        </w:tc>
        <w:tc>
          <w:tcPr>
            <w:tcW w:w="909" w:type="dxa"/>
            <w:noWrap/>
            <w:vAlign w:val="bottom"/>
            <w:hideMark/>
          </w:tcPr>
          <w:p w14:paraId="189381A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00701</w:t>
            </w:r>
          </w:p>
        </w:tc>
        <w:tc>
          <w:tcPr>
            <w:tcW w:w="7879" w:type="dxa"/>
            <w:noWrap/>
            <w:vAlign w:val="bottom"/>
            <w:hideMark/>
          </w:tcPr>
          <w:p w14:paraId="6DE1640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VLASTITI KOMUNALNI POGON</w:t>
            </w:r>
          </w:p>
        </w:tc>
        <w:tc>
          <w:tcPr>
            <w:tcW w:w="1920" w:type="dxa"/>
            <w:noWrap/>
            <w:vAlign w:val="bottom"/>
            <w:hideMark/>
          </w:tcPr>
          <w:p w14:paraId="7AC7D04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1.591.700,00</w:t>
            </w:r>
          </w:p>
        </w:tc>
        <w:tc>
          <w:tcPr>
            <w:tcW w:w="1920" w:type="dxa"/>
            <w:noWrap/>
            <w:vAlign w:val="bottom"/>
            <w:hideMark/>
          </w:tcPr>
          <w:p w14:paraId="5E8F707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1.321.914,73</w:t>
            </w:r>
          </w:p>
        </w:tc>
        <w:tc>
          <w:tcPr>
            <w:tcW w:w="1380" w:type="dxa"/>
            <w:noWrap/>
            <w:vAlign w:val="bottom"/>
            <w:hideMark/>
          </w:tcPr>
          <w:p w14:paraId="3FDB6D1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83,05%</w:t>
            </w:r>
          </w:p>
        </w:tc>
      </w:tr>
    </w:tbl>
    <w:p w14:paraId="73B674F7" w14:textId="77777777" w:rsidR="00B34563" w:rsidRDefault="00B34563" w:rsidP="0051572A">
      <w:pPr>
        <w:spacing w:after="0"/>
        <w:ind w:firstLine="284"/>
        <w:jc w:val="both"/>
        <w:rPr>
          <w:rFonts w:ascii="Times New Roman" w:hAnsi="Times New Roman"/>
          <w:sz w:val="24"/>
          <w:szCs w:val="24"/>
        </w:rPr>
      </w:pPr>
    </w:p>
    <w:p w14:paraId="428D654C" w14:textId="77777777" w:rsidR="00E72859" w:rsidRDefault="00E72859" w:rsidP="0051572A">
      <w:pPr>
        <w:spacing w:after="0"/>
        <w:ind w:firstLine="284"/>
        <w:jc w:val="both"/>
        <w:rPr>
          <w:rFonts w:ascii="Times New Roman" w:hAnsi="Times New Roman"/>
          <w:sz w:val="24"/>
          <w:szCs w:val="24"/>
        </w:rPr>
      </w:pPr>
    </w:p>
    <w:p w14:paraId="175EDFD9" w14:textId="77777777" w:rsidR="00F25E5C" w:rsidRDefault="00F25E5C" w:rsidP="0051572A">
      <w:pPr>
        <w:spacing w:after="0"/>
        <w:ind w:firstLine="284"/>
        <w:jc w:val="both"/>
        <w:rPr>
          <w:rFonts w:ascii="Times New Roman" w:hAnsi="Times New Roman"/>
          <w:sz w:val="24"/>
          <w:szCs w:val="24"/>
        </w:rPr>
      </w:pPr>
    </w:p>
    <w:p w14:paraId="54B4F665" w14:textId="77777777" w:rsidR="0089202D" w:rsidRDefault="0089202D" w:rsidP="0051572A">
      <w:pPr>
        <w:spacing w:after="0"/>
        <w:ind w:firstLine="284"/>
        <w:jc w:val="both"/>
        <w:rPr>
          <w:rFonts w:ascii="Times New Roman" w:hAnsi="Times New Roman"/>
          <w:sz w:val="24"/>
          <w:szCs w:val="24"/>
        </w:rPr>
      </w:pPr>
    </w:p>
    <w:p w14:paraId="3D9B330F" w14:textId="70B7F153" w:rsidR="00FC7024" w:rsidRPr="00FC7024" w:rsidRDefault="00FC7024" w:rsidP="0051572A">
      <w:pPr>
        <w:spacing w:after="0"/>
        <w:ind w:firstLine="284"/>
        <w:jc w:val="both"/>
        <w:rPr>
          <w:rFonts w:cs="Calibri"/>
          <w:sz w:val="20"/>
          <w:szCs w:val="20"/>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E3C2383" w14:textId="77777777" w:rsidR="00FC7024" w:rsidRDefault="00FC7024" w:rsidP="0051572A">
      <w:pPr>
        <w:spacing w:after="0"/>
        <w:ind w:firstLine="284"/>
        <w:jc w:val="both"/>
        <w:rPr>
          <w:rFonts w:ascii="Times New Roman" w:hAnsi="Times New Roman"/>
          <w:sz w:val="24"/>
          <w:szCs w:val="24"/>
        </w:rPr>
      </w:pPr>
    </w:p>
    <w:p w14:paraId="26CD1CD8" w14:textId="77777777" w:rsidR="00B34563" w:rsidRDefault="00B34563" w:rsidP="0051572A">
      <w:pPr>
        <w:spacing w:after="0"/>
        <w:ind w:firstLine="284"/>
        <w:jc w:val="both"/>
        <w:rPr>
          <w:rFonts w:ascii="Times New Roman" w:hAnsi="Times New Roman"/>
          <w:sz w:val="24"/>
          <w:szCs w:val="24"/>
        </w:rPr>
      </w:pPr>
    </w:p>
    <w:p w14:paraId="08F67108" w14:textId="715AEB23" w:rsidR="00865341" w:rsidRDefault="00865341" w:rsidP="0051572A">
      <w:pPr>
        <w:spacing w:after="0"/>
        <w:ind w:firstLine="284"/>
        <w:jc w:val="both"/>
        <w:rPr>
          <w:rFonts w:ascii="Times New Roman" w:hAnsi="Times New Roman"/>
          <w:sz w:val="24"/>
          <w:szCs w:val="24"/>
        </w:rPr>
      </w:pPr>
    </w:p>
    <w:p w14:paraId="47FB9680" w14:textId="19C97ED9" w:rsidR="00865341" w:rsidRDefault="00865341" w:rsidP="0051572A">
      <w:pPr>
        <w:spacing w:after="0"/>
        <w:ind w:firstLine="284"/>
        <w:jc w:val="both"/>
        <w:rPr>
          <w:rFonts w:ascii="Times New Roman" w:hAnsi="Times New Roman"/>
          <w:sz w:val="24"/>
          <w:szCs w:val="24"/>
        </w:rPr>
      </w:pPr>
    </w:p>
    <w:p w14:paraId="16A27401" w14:textId="126990CE" w:rsidR="0051572A" w:rsidRPr="00C60BE0" w:rsidRDefault="00C60BE0" w:rsidP="00C60BE0">
      <w:pPr>
        <w:pStyle w:val="ListParagraph"/>
        <w:numPr>
          <w:ilvl w:val="0"/>
          <w:numId w:val="41"/>
        </w:numPr>
        <w:spacing w:after="0"/>
        <w:jc w:val="both"/>
        <w:rPr>
          <w:rFonts w:ascii="Arial" w:hAnsi="Arial" w:cs="Arial"/>
        </w:rPr>
      </w:pPr>
      <w:r w:rsidRPr="00C60BE0">
        <w:rPr>
          <w:rFonts w:ascii="Arial" w:hAnsi="Arial" w:cs="Arial"/>
          <w:b/>
          <w:bCs/>
        </w:rPr>
        <w:lastRenderedPageBreak/>
        <w:t>Izvještaj po programskoj klasifikaciji</w:t>
      </w:r>
      <w:r w:rsidR="0051572A" w:rsidRPr="00C60BE0">
        <w:rPr>
          <w:rFonts w:ascii="Arial" w:hAnsi="Arial" w:cs="Arial"/>
        </w:rPr>
        <w:t>, utvrđuje se kako slijedi:</w:t>
      </w:r>
    </w:p>
    <w:p w14:paraId="7D7D5876" w14:textId="77777777" w:rsidR="00110A65" w:rsidRDefault="00110A65" w:rsidP="0051572A">
      <w:pPr>
        <w:spacing w:after="0"/>
        <w:ind w:firstLine="284"/>
        <w:jc w:val="both"/>
        <w:rPr>
          <w:rFonts w:ascii="Times New Roman" w:hAnsi="Times New Roman"/>
          <w:sz w:val="24"/>
          <w:szCs w:val="24"/>
        </w:rPr>
      </w:pPr>
    </w:p>
    <w:p w14:paraId="3B29DF87" w14:textId="77777777" w:rsidR="00B34563" w:rsidRDefault="00B34563" w:rsidP="0051572A">
      <w:pPr>
        <w:spacing w:after="0"/>
        <w:ind w:firstLine="284"/>
        <w:jc w:val="both"/>
        <w:rPr>
          <w:rFonts w:ascii="Times New Roman" w:hAnsi="Times New Roman"/>
          <w:sz w:val="24"/>
          <w:szCs w:val="24"/>
        </w:rPr>
      </w:pPr>
    </w:p>
    <w:tbl>
      <w:tblPr>
        <w:tblW w:w="15529" w:type="dxa"/>
        <w:tblInd w:w="-142" w:type="dxa"/>
        <w:tblLook w:val="04A0" w:firstRow="1" w:lastRow="0" w:firstColumn="1" w:lastColumn="0" w:noHBand="0" w:noVBand="1"/>
      </w:tblPr>
      <w:tblGrid>
        <w:gridCol w:w="1861"/>
        <w:gridCol w:w="59"/>
        <w:gridCol w:w="1920"/>
        <w:gridCol w:w="1920"/>
        <w:gridCol w:w="4163"/>
        <w:gridCol w:w="1920"/>
        <w:gridCol w:w="1766"/>
        <w:gridCol w:w="1920"/>
      </w:tblGrid>
      <w:tr w:rsidR="00B34563" w:rsidRPr="00B34563" w14:paraId="4192677F" w14:textId="77777777" w:rsidTr="00B34563">
        <w:trPr>
          <w:trHeight w:val="255"/>
        </w:trPr>
        <w:tc>
          <w:tcPr>
            <w:tcW w:w="9923" w:type="dxa"/>
            <w:gridSpan w:val="5"/>
            <w:tcBorders>
              <w:top w:val="nil"/>
              <w:left w:val="nil"/>
              <w:bottom w:val="nil"/>
              <w:right w:val="nil"/>
            </w:tcBorders>
            <w:shd w:val="clear" w:color="000000" w:fill="969696"/>
            <w:noWrap/>
            <w:vAlign w:val="bottom"/>
            <w:hideMark/>
          </w:tcPr>
          <w:p w14:paraId="0538C199"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Organizacijska klasifikacija</w:t>
            </w:r>
          </w:p>
        </w:tc>
        <w:tc>
          <w:tcPr>
            <w:tcW w:w="1920" w:type="dxa"/>
            <w:tcBorders>
              <w:top w:val="nil"/>
              <w:left w:val="nil"/>
              <w:bottom w:val="nil"/>
              <w:right w:val="nil"/>
            </w:tcBorders>
            <w:shd w:val="clear" w:color="000000" w:fill="969696"/>
            <w:noWrap/>
            <w:vAlign w:val="bottom"/>
            <w:hideMark/>
          </w:tcPr>
          <w:p w14:paraId="6D67C8FF"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 </w:t>
            </w:r>
          </w:p>
        </w:tc>
        <w:tc>
          <w:tcPr>
            <w:tcW w:w="1766" w:type="dxa"/>
            <w:tcBorders>
              <w:top w:val="nil"/>
              <w:left w:val="nil"/>
              <w:bottom w:val="nil"/>
              <w:right w:val="nil"/>
            </w:tcBorders>
            <w:shd w:val="clear" w:color="000000" w:fill="969696"/>
            <w:noWrap/>
            <w:vAlign w:val="bottom"/>
            <w:hideMark/>
          </w:tcPr>
          <w:p w14:paraId="4196C43D"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 </w:t>
            </w:r>
          </w:p>
        </w:tc>
        <w:tc>
          <w:tcPr>
            <w:tcW w:w="1920" w:type="dxa"/>
            <w:tcBorders>
              <w:top w:val="nil"/>
              <w:left w:val="nil"/>
              <w:bottom w:val="nil"/>
              <w:right w:val="nil"/>
            </w:tcBorders>
            <w:shd w:val="clear" w:color="000000" w:fill="969696"/>
            <w:noWrap/>
            <w:vAlign w:val="bottom"/>
            <w:hideMark/>
          </w:tcPr>
          <w:p w14:paraId="4FF33DB0"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 </w:t>
            </w:r>
          </w:p>
        </w:tc>
      </w:tr>
      <w:tr w:rsidR="00B34563" w:rsidRPr="00B34563" w14:paraId="32DEA769" w14:textId="77777777" w:rsidTr="00B34563">
        <w:trPr>
          <w:trHeight w:val="255"/>
        </w:trPr>
        <w:tc>
          <w:tcPr>
            <w:tcW w:w="9923" w:type="dxa"/>
            <w:gridSpan w:val="5"/>
            <w:tcBorders>
              <w:top w:val="nil"/>
              <w:left w:val="nil"/>
              <w:bottom w:val="nil"/>
              <w:right w:val="nil"/>
            </w:tcBorders>
            <w:shd w:val="clear" w:color="000000" w:fill="969696"/>
            <w:noWrap/>
            <w:vAlign w:val="bottom"/>
            <w:hideMark/>
          </w:tcPr>
          <w:p w14:paraId="1D7E153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Izvori</w:t>
            </w:r>
          </w:p>
        </w:tc>
        <w:tc>
          <w:tcPr>
            <w:tcW w:w="1920" w:type="dxa"/>
            <w:tcBorders>
              <w:top w:val="nil"/>
              <w:left w:val="nil"/>
              <w:bottom w:val="nil"/>
              <w:right w:val="nil"/>
            </w:tcBorders>
            <w:shd w:val="clear" w:color="000000" w:fill="969696"/>
            <w:noWrap/>
            <w:vAlign w:val="bottom"/>
            <w:hideMark/>
          </w:tcPr>
          <w:p w14:paraId="09015E44"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 </w:t>
            </w:r>
          </w:p>
        </w:tc>
        <w:tc>
          <w:tcPr>
            <w:tcW w:w="1766" w:type="dxa"/>
            <w:tcBorders>
              <w:top w:val="nil"/>
              <w:left w:val="nil"/>
              <w:bottom w:val="nil"/>
              <w:right w:val="nil"/>
            </w:tcBorders>
            <w:shd w:val="clear" w:color="000000" w:fill="969696"/>
            <w:noWrap/>
            <w:vAlign w:val="bottom"/>
            <w:hideMark/>
          </w:tcPr>
          <w:p w14:paraId="148A046A"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 </w:t>
            </w:r>
          </w:p>
        </w:tc>
        <w:tc>
          <w:tcPr>
            <w:tcW w:w="1920" w:type="dxa"/>
            <w:tcBorders>
              <w:top w:val="nil"/>
              <w:left w:val="nil"/>
              <w:bottom w:val="nil"/>
              <w:right w:val="nil"/>
            </w:tcBorders>
            <w:shd w:val="clear" w:color="000000" w:fill="969696"/>
            <w:noWrap/>
            <w:vAlign w:val="bottom"/>
            <w:hideMark/>
          </w:tcPr>
          <w:p w14:paraId="0DD80258"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 </w:t>
            </w:r>
          </w:p>
        </w:tc>
      </w:tr>
      <w:tr w:rsidR="00B34563" w:rsidRPr="00B34563" w14:paraId="32EE1C88" w14:textId="77777777" w:rsidTr="00B34563">
        <w:trPr>
          <w:trHeight w:val="255"/>
        </w:trPr>
        <w:tc>
          <w:tcPr>
            <w:tcW w:w="1861" w:type="dxa"/>
            <w:tcBorders>
              <w:top w:val="nil"/>
              <w:left w:val="nil"/>
              <w:bottom w:val="nil"/>
              <w:right w:val="nil"/>
            </w:tcBorders>
            <w:shd w:val="clear" w:color="000000" w:fill="969696"/>
            <w:noWrap/>
            <w:vAlign w:val="bottom"/>
            <w:hideMark/>
          </w:tcPr>
          <w:p w14:paraId="1D7E58D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Projekt/Aktivnost</w:t>
            </w:r>
          </w:p>
        </w:tc>
        <w:tc>
          <w:tcPr>
            <w:tcW w:w="8062" w:type="dxa"/>
            <w:gridSpan w:val="4"/>
            <w:tcBorders>
              <w:top w:val="nil"/>
              <w:left w:val="nil"/>
              <w:bottom w:val="nil"/>
              <w:right w:val="nil"/>
            </w:tcBorders>
            <w:shd w:val="clear" w:color="000000" w:fill="969696"/>
            <w:noWrap/>
            <w:vAlign w:val="bottom"/>
            <w:hideMark/>
          </w:tcPr>
          <w:p w14:paraId="132309CC"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VRSTA RASHODA I IZDATAKA</w:t>
            </w:r>
          </w:p>
        </w:tc>
        <w:tc>
          <w:tcPr>
            <w:tcW w:w="1920" w:type="dxa"/>
            <w:tcBorders>
              <w:top w:val="nil"/>
              <w:left w:val="nil"/>
              <w:bottom w:val="nil"/>
              <w:right w:val="nil"/>
            </w:tcBorders>
            <w:shd w:val="clear" w:color="000000" w:fill="969696"/>
            <w:noWrap/>
            <w:vAlign w:val="bottom"/>
            <w:hideMark/>
          </w:tcPr>
          <w:p w14:paraId="423B9AD8"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Izvorni plan 2025</w:t>
            </w:r>
          </w:p>
        </w:tc>
        <w:tc>
          <w:tcPr>
            <w:tcW w:w="1766" w:type="dxa"/>
            <w:tcBorders>
              <w:top w:val="nil"/>
              <w:left w:val="nil"/>
              <w:bottom w:val="nil"/>
              <w:right w:val="nil"/>
            </w:tcBorders>
            <w:shd w:val="clear" w:color="000000" w:fill="969696"/>
            <w:noWrap/>
            <w:vAlign w:val="bottom"/>
            <w:hideMark/>
          </w:tcPr>
          <w:p w14:paraId="03B0321B"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Izvršenje 2025</w:t>
            </w:r>
          </w:p>
        </w:tc>
        <w:tc>
          <w:tcPr>
            <w:tcW w:w="1920" w:type="dxa"/>
            <w:tcBorders>
              <w:top w:val="nil"/>
              <w:left w:val="nil"/>
              <w:bottom w:val="nil"/>
              <w:right w:val="nil"/>
            </w:tcBorders>
            <w:shd w:val="clear" w:color="000000" w:fill="969696"/>
            <w:noWrap/>
            <w:vAlign w:val="bottom"/>
            <w:hideMark/>
          </w:tcPr>
          <w:p w14:paraId="197EDCED"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Indeks 2/1</w:t>
            </w:r>
          </w:p>
        </w:tc>
      </w:tr>
      <w:tr w:rsidR="00B34563" w:rsidRPr="00B34563" w14:paraId="3F96B0C8" w14:textId="77777777" w:rsidTr="00B34563">
        <w:trPr>
          <w:gridAfter w:val="4"/>
          <w:wAfter w:w="9769" w:type="dxa"/>
          <w:trHeight w:val="255"/>
        </w:trPr>
        <w:tc>
          <w:tcPr>
            <w:tcW w:w="1920" w:type="dxa"/>
            <w:gridSpan w:val="2"/>
            <w:tcBorders>
              <w:top w:val="nil"/>
              <w:left w:val="nil"/>
              <w:bottom w:val="nil"/>
              <w:right w:val="nil"/>
            </w:tcBorders>
            <w:shd w:val="clear" w:color="000000" w:fill="969696"/>
            <w:noWrap/>
            <w:vAlign w:val="bottom"/>
            <w:hideMark/>
          </w:tcPr>
          <w:p w14:paraId="0EE42093"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w:t>
            </w:r>
          </w:p>
        </w:tc>
        <w:tc>
          <w:tcPr>
            <w:tcW w:w="1920" w:type="dxa"/>
            <w:tcBorders>
              <w:top w:val="nil"/>
              <w:left w:val="nil"/>
              <w:bottom w:val="nil"/>
              <w:right w:val="nil"/>
            </w:tcBorders>
            <w:shd w:val="clear" w:color="000000" w:fill="969696"/>
            <w:noWrap/>
            <w:vAlign w:val="bottom"/>
            <w:hideMark/>
          </w:tcPr>
          <w:p w14:paraId="60C2527C"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w:t>
            </w:r>
          </w:p>
        </w:tc>
        <w:tc>
          <w:tcPr>
            <w:tcW w:w="1920" w:type="dxa"/>
            <w:tcBorders>
              <w:top w:val="nil"/>
              <w:left w:val="nil"/>
              <w:bottom w:val="nil"/>
              <w:right w:val="nil"/>
            </w:tcBorders>
            <w:shd w:val="clear" w:color="000000" w:fill="969696"/>
            <w:noWrap/>
            <w:vAlign w:val="bottom"/>
            <w:hideMark/>
          </w:tcPr>
          <w:p w14:paraId="19E349E6"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w:t>
            </w:r>
          </w:p>
        </w:tc>
      </w:tr>
      <w:tr w:rsidR="00B34563" w:rsidRPr="00B34563" w14:paraId="73883A92" w14:textId="77777777" w:rsidTr="00B34563">
        <w:trPr>
          <w:trHeight w:val="255"/>
        </w:trPr>
        <w:tc>
          <w:tcPr>
            <w:tcW w:w="9923" w:type="dxa"/>
            <w:gridSpan w:val="5"/>
            <w:tcBorders>
              <w:top w:val="nil"/>
              <w:left w:val="nil"/>
              <w:bottom w:val="nil"/>
              <w:right w:val="nil"/>
            </w:tcBorders>
            <w:shd w:val="clear" w:color="000000" w:fill="C0C0C0"/>
            <w:noWrap/>
            <w:vAlign w:val="bottom"/>
            <w:hideMark/>
          </w:tcPr>
          <w:p w14:paraId="4FD2CE10" w14:textId="77777777" w:rsidR="00B34563" w:rsidRPr="00B34563" w:rsidRDefault="00B34563" w:rsidP="00B34563">
            <w:pPr>
              <w:spacing w:after="0" w:line="240" w:lineRule="auto"/>
              <w:rPr>
                <w:rFonts w:ascii="Arial" w:eastAsia="Times New Roman" w:hAnsi="Arial" w:cs="Arial"/>
                <w:b/>
                <w:bCs/>
                <w:noProof w:val="0"/>
                <w:color w:val="FFFFFF"/>
                <w:sz w:val="20"/>
                <w:szCs w:val="20"/>
                <w:lang w:eastAsia="hr-HR"/>
              </w:rPr>
            </w:pPr>
            <w:r w:rsidRPr="00B34563">
              <w:rPr>
                <w:rFonts w:ascii="Arial" w:eastAsia="Times New Roman" w:hAnsi="Arial" w:cs="Arial"/>
                <w:b/>
                <w:bCs/>
                <w:noProof w:val="0"/>
                <w:color w:val="FFFFFF"/>
                <w:sz w:val="20"/>
                <w:szCs w:val="20"/>
                <w:lang w:eastAsia="hr-HR"/>
              </w:rPr>
              <w:t>UKUPNO RASHODI I IZDATCI</w:t>
            </w:r>
          </w:p>
        </w:tc>
        <w:tc>
          <w:tcPr>
            <w:tcW w:w="1920" w:type="dxa"/>
            <w:tcBorders>
              <w:top w:val="nil"/>
              <w:left w:val="nil"/>
              <w:bottom w:val="nil"/>
              <w:right w:val="nil"/>
            </w:tcBorders>
            <w:shd w:val="clear" w:color="000000" w:fill="C0C0C0"/>
            <w:noWrap/>
            <w:vAlign w:val="bottom"/>
            <w:hideMark/>
          </w:tcPr>
          <w:p w14:paraId="65380DC8" w14:textId="77777777" w:rsidR="00B34563" w:rsidRPr="00B34563" w:rsidRDefault="00B34563" w:rsidP="00B34563">
            <w:pPr>
              <w:spacing w:after="0" w:line="240" w:lineRule="auto"/>
              <w:jc w:val="right"/>
              <w:rPr>
                <w:rFonts w:ascii="Arial" w:eastAsia="Times New Roman" w:hAnsi="Arial" w:cs="Arial"/>
                <w:b/>
                <w:bCs/>
                <w:noProof w:val="0"/>
                <w:color w:val="FFFFFF"/>
                <w:sz w:val="20"/>
                <w:szCs w:val="20"/>
                <w:lang w:eastAsia="hr-HR"/>
              </w:rPr>
            </w:pPr>
            <w:r w:rsidRPr="00B34563">
              <w:rPr>
                <w:rFonts w:ascii="Arial" w:eastAsia="Times New Roman" w:hAnsi="Arial" w:cs="Arial"/>
                <w:b/>
                <w:bCs/>
                <w:noProof w:val="0"/>
                <w:color w:val="FFFFFF"/>
                <w:sz w:val="20"/>
                <w:szCs w:val="20"/>
                <w:lang w:eastAsia="hr-HR"/>
              </w:rPr>
              <w:t>17.780.585,00</w:t>
            </w:r>
          </w:p>
        </w:tc>
        <w:tc>
          <w:tcPr>
            <w:tcW w:w="1766" w:type="dxa"/>
            <w:tcBorders>
              <w:top w:val="nil"/>
              <w:left w:val="nil"/>
              <w:bottom w:val="nil"/>
              <w:right w:val="nil"/>
            </w:tcBorders>
            <w:shd w:val="clear" w:color="000000" w:fill="C0C0C0"/>
            <w:noWrap/>
            <w:vAlign w:val="bottom"/>
            <w:hideMark/>
          </w:tcPr>
          <w:p w14:paraId="3275A6EC" w14:textId="1B3EA901" w:rsidR="00B34563" w:rsidRPr="00B34563" w:rsidRDefault="00B34563" w:rsidP="00B34563">
            <w:pPr>
              <w:spacing w:after="0" w:line="240" w:lineRule="auto"/>
              <w:jc w:val="right"/>
              <w:rPr>
                <w:rFonts w:ascii="Arial" w:eastAsia="Times New Roman" w:hAnsi="Arial" w:cs="Arial"/>
                <w:b/>
                <w:bCs/>
                <w:noProof w:val="0"/>
                <w:color w:val="FFFFFF"/>
                <w:sz w:val="20"/>
                <w:szCs w:val="20"/>
                <w:lang w:eastAsia="hr-HR"/>
              </w:rPr>
            </w:pPr>
            <w:r w:rsidRPr="00B34563">
              <w:rPr>
                <w:rFonts w:ascii="Arial" w:eastAsia="Times New Roman" w:hAnsi="Arial" w:cs="Arial"/>
                <w:b/>
                <w:bCs/>
                <w:noProof w:val="0"/>
                <w:color w:val="FFFFFF"/>
                <w:sz w:val="20"/>
                <w:szCs w:val="20"/>
                <w:lang w:eastAsia="hr-HR"/>
              </w:rPr>
              <w:t>13.980.</w:t>
            </w:r>
            <w:r w:rsidR="00A10B9C">
              <w:rPr>
                <w:rFonts w:ascii="Arial" w:eastAsia="Times New Roman" w:hAnsi="Arial" w:cs="Arial"/>
                <w:b/>
                <w:bCs/>
                <w:noProof w:val="0"/>
                <w:color w:val="FFFFFF"/>
                <w:sz w:val="20"/>
                <w:szCs w:val="20"/>
                <w:lang w:eastAsia="hr-HR"/>
              </w:rPr>
              <w:t>604,25</w:t>
            </w:r>
          </w:p>
        </w:tc>
        <w:tc>
          <w:tcPr>
            <w:tcW w:w="1920" w:type="dxa"/>
            <w:tcBorders>
              <w:top w:val="nil"/>
              <w:left w:val="nil"/>
              <w:bottom w:val="nil"/>
              <w:right w:val="nil"/>
            </w:tcBorders>
            <w:shd w:val="clear" w:color="000000" w:fill="C0C0C0"/>
            <w:noWrap/>
            <w:vAlign w:val="bottom"/>
            <w:hideMark/>
          </w:tcPr>
          <w:p w14:paraId="66916979" w14:textId="77777777" w:rsidR="00B34563" w:rsidRPr="00B34563" w:rsidRDefault="00B34563" w:rsidP="00B34563">
            <w:pPr>
              <w:spacing w:after="0" w:line="240" w:lineRule="auto"/>
              <w:jc w:val="right"/>
              <w:rPr>
                <w:rFonts w:ascii="Arial" w:eastAsia="Times New Roman" w:hAnsi="Arial" w:cs="Arial"/>
                <w:b/>
                <w:bCs/>
                <w:noProof w:val="0"/>
                <w:color w:val="FFFFFF"/>
                <w:sz w:val="20"/>
                <w:szCs w:val="20"/>
                <w:lang w:eastAsia="hr-HR"/>
              </w:rPr>
            </w:pPr>
            <w:r w:rsidRPr="00B34563">
              <w:rPr>
                <w:rFonts w:ascii="Arial" w:eastAsia="Times New Roman" w:hAnsi="Arial" w:cs="Arial"/>
                <w:b/>
                <w:bCs/>
                <w:noProof w:val="0"/>
                <w:color w:val="FFFFFF"/>
                <w:sz w:val="20"/>
                <w:szCs w:val="20"/>
                <w:lang w:eastAsia="hr-HR"/>
              </w:rPr>
              <w:t>78,63%</w:t>
            </w:r>
          </w:p>
        </w:tc>
      </w:tr>
      <w:tr w:rsidR="00B34563" w:rsidRPr="00B34563" w14:paraId="19E6BFE9" w14:textId="77777777" w:rsidTr="00B34563">
        <w:trPr>
          <w:trHeight w:val="255"/>
        </w:trPr>
        <w:tc>
          <w:tcPr>
            <w:tcW w:w="9923" w:type="dxa"/>
            <w:gridSpan w:val="5"/>
            <w:tcBorders>
              <w:top w:val="nil"/>
              <w:left w:val="nil"/>
              <w:bottom w:val="nil"/>
              <w:right w:val="nil"/>
            </w:tcBorders>
            <w:shd w:val="clear" w:color="000000" w:fill="9999FF"/>
            <w:noWrap/>
            <w:vAlign w:val="bottom"/>
            <w:hideMark/>
          </w:tcPr>
          <w:p w14:paraId="2EBF339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RAZDJEL 001 URED NAČELNIKA</w:t>
            </w:r>
          </w:p>
        </w:tc>
        <w:tc>
          <w:tcPr>
            <w:tcW w:w="1920" w:type="dxa"/>
            <w:tcBorders>
              <w:top w:val="nil"/>
              <w:left w:val="nil"/>
              <w:bottom w:val="nil"/>
              <w:right w:val="nil"/>
            </w:tcBorders>
            <w:shd w:val="clear" w:color="000000" w:fill="9999FF"/>
            <w:noWrap/>
            <w:vAlign w:val="bottom"/>
            <w:hideMark/>
          </w:tcPr>
          <w:p w14:paraId="782AC51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134.400,00</w:t>
            </w:r>
          </w:p>
        </w:tc>
        <w:tc>
          <w:tcPr>
            <w:tcW w:w="1766" w:type="dxa"/>
            <w:tcBorders>
              <w:top w:val="nil"/>
              <w:left w:val="nil"/>
              <w:bottom w:val="nil"/>
              <w:right w:val="nil"/>
            </w:tcBorders>
            <w:shd w:val="clear" w:color="000000" w:fill="9999FF"/>
            <w:noWrap/>
            <w:vAlign w:val="bottom"/>
            <w:hideMark/>
          </w:tcPr>
          <w:p w14:paraId="1BD763F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133.978,90</w:t>
            </w:r>
          </w:p>
        </w:tc>
        <w:tc>
          <w:tcPr>
            <w:tcW w:w="1920" w:type="dxa"/>
            <w:tcBorders>
              <w:top w:val="nil"/>
              <w:left w:val="nil"/>
              <w:bottom w:val="nil"/>
              <w:right w:val="nil"/>
            </w:tcBorders>
            <w:shd w:val="clear" w:color="000000" w:fill="9999FF"/>
            <w:noWrap/>
            <w:vAlign w:val="bottom"/>
            <w:hideMark/>
          </w:tcPr>
          <w:p w14:paraId="3122AA2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99,69%</w:t>
            </w:r>
          </w:p>
        </w:tc>
      </w:tr>
      <w:tr w:rsidR="00B34563" w:rsidRPr="00B34563" w14:paraId="57BC58E8" w14:textId="77777777" w:rsidTr="00B34563">
        <w:trPr>
          <w:trHeight w:val="255"/>
        </w:trPr>
        <w:tc>
          <w:tcPr>
            <w:tcW w:w="9923" w:type="dxa"/>
            <w:gridSpan w:val="5"/>
            <w:tcBorders>
              <w:top w:val="nil"/>
              <w:left w:val="nil"/>
              <w:bottom w:val="nil"/>
              <w:right w:val="nil"/>
            </w:tcBorders>
            <w:shd w:val="clear" w:color="000000" w:fill="9999FF"/>
            <w:noWrap/>
            <w:vAlign w:val="bottom"/>
            <w:hideMark/>
          </w:tcPr>
          <w:p w14:paraId="438A1FB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GLAVA 00101 URED NAČELNIKA</w:t>
            </w:r>
          </w:p>
        </w:tc>
        <w:tc>
          <w:tcPr>
            <w:tcW w:w="1920" w:type="dxa"/>
            <w:tcBorders>
              <w:top w:val="nil"/>
              <w:left w:val="nil"/>
              <w:bottom w:val="nil"/>
              <w:right w:val="nil"/>
            </w:tcBorders>
            <w:shd w:val="clear" w:color="000000" w:fill="9999FF"/>
            <w:noWrap/>
            <w:vAlign w:val="bottom"/>
            <w:hideMark/>
          </w:tcPr>
          <w:p w14:paraId="24EE6D0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134.400,00</w:t>
            </w:r>
          </w:p>
        </w:tc>
        <w:tc>
          <w:tcPr>
            <w:tcW w:w="1766" w:type="dxa"/>
            <w:tcBorders>
              <w:top w:val="nil"/>
              <w:left w:val="nil"/>
              <w:bottom w:val="nil"/>
              <w:right w:val="nil"/>
            </w:tcBorders>
            <w:shd w:val="clear" w:color="000000" w:fill="9999FF"/>
            <w:noWrap/>
            <w:vAlign w:val="bottom"/>
            <w:hideMark/>
          </w:tcPr>
          <w:p w14:paraId="69DA0B1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133.978,90</w:t>
            </w:r>
          </w:p>
        </w:tc>
        <w:tc>
          <w:tcPr>
            <w:tcW w:w="1920" w:type="dxa"/>
            <w:tcBorders>
              <w:top w:val="nil"/>
              <w:left w:val="nil"/>
              <w:bottom w:val="nil"/>
              <w:right w:val="nil"/>
            </w:tcBorders>
            <w:shd w:val="clear" w:color="000000" w:fill="9999FF"/>
            <w:noWrap/>
            <w:vAlign w:val="bottom"/>
            <w:hideMark/>
          </w:tcPr>
          <w:p w14:paraId="6CE9931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99,69%</w:t>
            </w:r>
          </w:p>
        </w:tc>
      </w:tr>
      <w:tr w:rsidR="00B34563" w:rsidRPr="00B34563" w14:paraId="3E8BD43A"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42C7AA0"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59691B2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134.400,00</w:t>
            </w:r>
          </w:p>
        </w:tc>
        <w:tc>
          <w:tcPr>
            <w:tcW w:w="1766" w:type="dxa"/>
            <w:tcBorders>
              <w:top w:val="nil"/>
              <w:left w:val="nil"/>
              <w:bottom w:val="nil"/>
              <w:right w:val="nil"/>
            </w:tcBorders>
            <w:shd w:val="clear" w:color="000000" w:fill="CCCCFF"/>
            <w:noWrap/>
            <w:vAlign w:val="bottom"/>
            <w:hideMark/>
          </w:tcPr>
          <w:p w14:paraId="3044590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133.978,90</w:t>
            </w:r>
          </w:p>
        </w:tc>
        <w:tc>
          <w:tcPr>
            <w:tcW w:w="1920" w:type="dxa"/>
            <w:tcBorders>
              <w:top w:val="nil"/>
              <w:left w:val="nil"/>
              <w:bottom w:val="nil"/>
              <w:right w:val="nil"/>
            </w:tcBorders>
            <w:shd w:val="clear" w:color="000000" w:fill="CCCCFF"/>
            <w:noWrap/>
            <w:vAlign w:val="bottom"/>
            <w:hideMark/>
          </w:tcPr>
          <w:p w14:paraId="4918268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99,69%</w:t>
            </w:r>
          </w:p>
        </w:tc>
      </w:tr>
      <w:tr w:rsidR="00B34563" w:rsidRPr="00B34563" w14:paraId="333A81E6"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6F1DC26"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2797572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134.400,00</w:t>
            </w:r>
          </w:p>
        </w:tc>
        <w:tc>
          <w:tcPr>
            <w:tcW w:w="1766" w:type="dxa"/>
            <w:tcBorders>
              <w:top w:val="nil"/>
              <w:left w:val="nil"/>
              <w:bottom w:val="nil"/>
              <w:right w:val="nil"/>
            </w:tcBorders>
            <w:shd w:val="clear" w:color="000000" w:fill="CCCCFF"/>
            <w:noWrap/>
            <w:vAlign w:val="bottom"/>
            <w:hideMark/>
          </w:tcPr>
          <w:p w14:paraId="73F63EB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133.978,90</w:t>
            </w:r>
          </w:p>
        </w:tc>
        <w:tc>
          <w:tcPr>
            <w:tcW w:w="1920" w:type="dxa"/>
            <w:tcBorders>
              <w:top w:val="nil"/>
              <w:left w:val="nil"/>
              <w:bottom w:val="nil"/>
              <w:right w:val="nil"/>
            </w:tcBorders>
            <w:shd w:val="clear" w:color="000000" w:fill="CCCCFF"/>
            <w:noWrap/>
            <w:vAlign w:val="bottom"/>
            <w:hideMark/>
          </w:tcPr>
          <w:p w14:paraId="48D1C9E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99,69%</w:t>
            </w:r>
          </w:p>
        </w:tc>
      </w:tr>
      <w:tr w:rsidR="00B34563" w:rsidRPr="00B34563" w14:paraId="334FC4C5" w14:textId="77777777" w:rsidTr="00B34563">
        <w:trPr>
          <w:trHeight w:val="255"/>
        </w:trPr>
        <w:tc>
          <w:tcPr>
            <w:tcW w:w="1861" w:type="dxa"/>
            <w:tcBorders>
              <w:top w:val="nil"/>
              <w:left w:val="nil"/>
              <w:bottom w:val="nil"/>
              <w:right w:val="nil"/>
            </w:tcBorders>
            <w:shd w:val="clear" w:color="000000" w:fill="FF9900"/>
            <w:noWrap/>
            <w:vAlign w:val="bottom"/>
            <w:hideMark/>
          </w:tcPr>
          <w:p w14:paraId="2881E14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1001</w:t>
            </w:r>
          </w:p>
        </w:tc>
        <w:tc>
          <w:tcPr>
            <w:tcW w:w="8062" w:type="dxa"/>
            <w:gridSpan w:val="4"/>
            <w:tcBorders>
              <w:top w:val="nil"/>
              <w:left w:val="nil"/>
              <w:bottom w:val="nil"/>
              <w:right w:val="nil"/>
            </w:tcBorders>
            <w:shd w:val="clear" w:color="000000" w:fill="FF9900"/>
            <w:noWrap/>
            <w:vAlign w:val="bottom"/>
            <w:hideMark/>
          </w:tcPr>
          <w:p w14:paraId="19AB548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Program:  JAVNA UPRAVA I ADMINISTRACIJA</w:t>
            </w:r>
          </w:p>
        </w:tc>
        <w:tc>
          <w:tcPr>
            <w:tcW w:w="1920" w:type="dxa"/>
            <w:tcBorders>
              <w:top w:val="nil"/>
              <w:left w:val="nil"/>
              <w:bottom w:val="nil"/>
              <w:right w:val="nil"/>
            </w:tcBorders>
            <w:shd w:val="clear" w:color="000000" w:fill="FF9900"/>
            <w:noWrap/>
            <w:vAlign w:val="bottom"/>
            <w:hideMark/>
          </w:tcPr>
          <w:p w14:paraId="5CD697A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134.400,00</w:t>
            </w:r>
          </w:p>
        </w:tc>
        <w:tc>
          <w:tcPr>
            <w:tcW w:w="1766" w:type="dxa"/>
            <w:tcBorders>
              <w:top w:val="nil"/>
              <w:left w:val="nil"/>
              <w:bottom w:val="nil"/>
              <w:right w:val="nil"/>
            </w:tcBorders>
            <w:shd w:val="clear" w:color="000000" w:fill="FF9900"/>
            <w:noWrap/>
            <w:vAlign w:val="bottom"/>
            <w:hideMark/>
          </w:tcPr>
          <w:p w14:paraId="2F85E9D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133.978,90</w:t>
            </w:r>
          </w:p>
        </w:tc>
        <w:tc>
          <w:tcPr>
            <w:tcW w:w="1920" w:type="dxa"/>
            <w:tcBorders>
              <w:top w:val="nil"/>
              <w:left w:val="nil"/>
              <w:bottom w:val="nil"/>
              <w:right w:val="nil"/>
            </w:tcBorders>
            <w:shd w:val="clear" w:color="000000" w:fill="FF9900"/>
            <w:noWrap/>
            <w:vAlign w:val="bottom"/>
            <w:hideMark/>
          </w:tcPr>
          <w:p w14:paraId="3F68D21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99,69%</w:t>
            </w:r>
          </w:p>
        </w:tc>
      </w:tr>
      <w:tr w:rsidR="00B34563" w:rsidRPr="00B34563" w14:paraId="04C0F570" w14:textId="77777777" w:rsidTr="00B34563">
        <w:trPr>
          <w:trHeight w:val="255"/>
        </w:trPr>
        <w:tc>
          <w:tcPr>
            <w:tcW w:w="1861" w:type="dxa"/>
            <w:tcBorders>
              <w:top w:val="nil"/>
              <w:left w:val="nil"/>
              <w:bottom w:val="nil"/>
              <w:right w:val="nil"/>
            </w:tcBorders>
            <w:shd w:val="clear" w:color="000000" w:fill="FFFF99"/>
            <w:noWrap/>
            <w:vAlign w:val="bottom"/>
            <w:hideMark/>
          </w:tcPr>
          <w:p w14:paraId="2D8547B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A100101</w:t>
            </w:r>
          </w:p>
        </w:tc>
        <w:tc>
          <w:tcPr>
            <w:tcW w:w="8062" w:type="dxa"/>
            <w:gridSpan w:val="4"/>
            <w:tcBorders>
              <w:top w:val="nil"/>
              <w:left w:val="nil"/>
              <w:bottom w:val="nil"/>
              <w:right w:val="nil"/>
            </w:tcBorders>
            <w:shd w:val="clear" w:color="000000" w:fill="FFFF99"/>
            <w:noWrap/>
            <w:vAlign w:val="bottom"/>
            <w:hideMark/>
          </w:tcPr>
          <w:p w14:paraId="6D1D93D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 xml:space="preserve">Aktivnost: Financiranje redovne djelatnosti </w:t>
            </w:r>
          </w:p>
        </w:tc>
        <w:tc>
          <w:tcPr>
            <w:tcW w:w="1920" w:type="dxa"/>
            <w:tcBorders>
              <w:top w:val="nil"/>
              <w:left w:val="nil"/>
              <w:bottom w:val="nil"/>
              <w:right w:val="nil"/>
            </w:tcBorders>
            <w:shd w:val="clear" w:color="000000" w:fill="FFFF99"/>
            <w:noWrap/>
            <w:vAlign w:val="bottom"/>
            <w:hideMark/>
          </w:tcPr>
          <w:p w14:paraId="22BDA72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134.400,00</w:t>
            </w:r>
          </w:p>
        </w:tc>
        <w:tc>
          <w:tcPr>
            <w:tcW w:w="1766" w:type="dxa"/>
            <w:tcBorders>
              <w:top w:val="nil"/>
              <w:left w:val="nil"/>
              <w:bottom w:val="nil"/>
              <w:right w:val="nil"/>
            </w:tcBorders>
            <w:shd w:val="clear" w:color="000000" w:fill="FFFF99"/>
            <w:noWrap/>
            <w:vAlign w:val="bottom"/>
            <w:hideMark/>
          </w:tcPr>
          <w:p w14:paraId="60C33DC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133.978,90</w:t>
            </w:r>
          </w:p>
        </w:tc>
        <w:tc>
          <w:tcPr>
            <w:tcW w:w="1920" w:type="dxa"/>
            <w:tcBorders>
              <w:top w:val="nil"/>
              <w:left w:val="nil"/>
              <w:bottom w:val="nil"/>
              <w:right w:val="nil"/>
            </w:tcBorders>
            <w:shd w:val="clear" w:color="000000" w:fill="FFFF99"/>
            <w:noWrap/>
            <w:vAlign w:val="bottom"/>
            <w:hideMark/>
          </w:tcPr>
          <w:p w14:paraId="3D26636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99,69%</w:t>
            </w:r>
          </w:p>
        </w:tc>
      </w:tr>
      <w:tr w:rsidR="00B34563" w:rsidRPr="00B34563" w14:paraId="5E64345F"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089E651"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5555974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134.400,00</w:t>
            </w:r>
          </w:p>
        </w:tc>
        <w:tc>
          <w:tcPr>
            <w:tcW w:w="1766" w:type="dxa"/>
            <w:tcBorders>
              <w:top w:val="nil"/>
              <w:left w:val="nil"/>
              <w:bottom w:val="nil"/>
              <w:right w:val="nil"/>
            </w:tcBorders>
            <w:shd w:val="clear" w:color="000000" w:fill="CCCCFF"/>
            <w:noWrap/>
            <w:vAlign w:val="bottom"/>
            <w:hideMark/>
          </w:tcPr>
          <w:p w14:paraId="4F986CA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133.978,90</w:t>
            </w:r>
          </w:p>
        </w:tc>
        <w:tc>
          <w:tcPr>
            <w:tcW w:w="1920" w:type="dxa"/>
            <w:tcBorders>
              <w:top w:val="nil"/>
              <w:left w:val="nil"/>
              <w:bottom w:val="nil"/>
              <w:right w:val="nil"/>
            </w:tcBorders>
            <w:shd w:val="clear" w:color="000000" w:fill="CCCCFF"/>
            <w:noWrap/>
            <w:vAlign w:val="bottom"/>
            <w:hideMark/>
          </w:tcPr>
          <w:p w14:paraId="258E47C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99,69%</w:t>
            </w:r>
          </w:p>
        </w:tc>
      </w:tr>
      <w:tr w:rsidR="00B34563" w:rsidRPr="00B34563" w14:paraId="1FDF80F2"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BF5A3FD"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79A0FA9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134.400,00</w:t>
            </w:r>
          </w:p>
        </w:tc>
        <w:tc>
          <w:tcPr>
            <w:tcW w:w="1766" w:type="dxa"/>
            <w:tcBorders>
              <w:top w:val="nil"/>
              <w:left w:val="nil"/>
              <w:bottom w:val="nil"/>
              <w:right w:val="nil"/>
            </w:tcBorders>
            <w:shd w:val="clear" w:color="000000" w:fill="CCCCFF"/>
            <w:noWrap/>
            <w:vAlign w:val="bottom"/>
            <w:hideMark/>
          </w:tcPr>
          <w:p w14:paraId="2FBAA9A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133.978,90</w:t>
            </w:r>
          </w:p>
        </w:tc>
        <w:tc>
          <w:tcPr>
            <w:tcW w:w="1920" w:type="dxa"/>
            <w:tcBorders>
              <w:top w:val="nil"/>
              <w:left w:val="nil"/>
              <w:bottom w:val="nil"/>
              <w:right w:val="nil"/>
            </w:tcBorders>
            <w:shd w:val="clear" w:color="000000" w:fill="CCCCFF"/>
            <w:noWrap/>
            <w:vAlign w:val="bottom"/>
            <w:hideMark/>
          </w:tcPr>
          <w:p w14:paraId="270C59D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99,69%</w:t>
            </w:r>
          </w:p>
        </w:tc>
      </w:tr>
      <w:tr w:rsidR="00B34563" w:rsidRPr="00B34563" w14:paraId="6147B193" w14:textId="77777777" w:rsidTr="00B34563">
        <w:trPr>
          <w:trHeight w:val="255"/>
        </w:trPr>
        <w:tc>
          <w:tcPr>
            <w:tcW w:w="1861" w:type="dxa"/>
            <w:tcBorders>
              <w:top w:val="nil"/>
              <w:left w:val="nil"/>
              <w:bottom w:val="nil"/>
              <w:right w:val="nil"/>
            </w:tcBorders>
            <w:noWrap/>
            <w:vAlign w:val="bottom"/>
            <w:hideMark/>
          </w:tcPr>
          <w:p w14:paraId="4D3C92F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31</w:t>
            </w:r>
          </w:p>
        </w:tc>
        <w:tc>
          <w:tcPr>
            <w:tcW w:w="8062" w:type="dxa"/>
            <w:gridSpan w:val="4"/>
            <w:tcBorders>
              <w:top w:val="nil"/>
              <w:left w:val="nil"/>
              <w:bottom w:val="nil"/>
              <w:right w:val="nil"/>
            </w:tcBorders>
            <w:noWrap/>
            <w:vAlign w:val="bottom"/>
            <w:hideMark/>
          </w:tcPr>
          <w:p w14:paraId="27DE04B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zaposlene</w:t>
            </w:r>
          </w:p>
        </w:tc>
        <w:tc>
          <w:tcPr>
            <w:tcW w:w="1920" w:type="dxa"/>
            <w:tcBorders>
              <w:top w:val="nil"/>
              <w:left w:val="nil"/>
              <w:bottom w:val="nil"/>
              <w:right w:val="nil"/>
            </w:tcBorders>
            <w:noWrap/>
            <w:vAlign w:val="bottom"/>
            <w:hideMark/>
          </w:tcPr>
          <w:p w14:paraId="0B66A55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82.200,00</w:t>
            </w:r>
          </w:p>
        </w:tc>
        <w:tc>
          <w:tcPr>
            <w:tcW w:w="1766" w:type="dxa"/>
            <w:tcBorders>
              <w:top w:val="nil"/>
              <w:left w:val="nil"/>
              <w:bottom w:val="nil"/>
              <w:right w:val="nil"/>
            </w:tcBorders>
            <w:noWrap/>
            <w:vAlign w:val="bottom"/>
            <w:hideMark/>
          </w:tcPr>
          <w:p w14:paraId="7BE0AB9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82.206,06</w:t>
            </w:r>
          </w:p>
        </w:tc>
        <w:tc>
          <w:tcPr>
            <w:tcW w:w="1920" w:type="dxa"/>
            <w:tcBorders>
              <w:top w:val="nil"/>
              <w:left w:val="nil"/>
              <w:bottom w:val="nil"/>
              <w:right w:val="nil"/>
            </w:tcBorders>
            <w:noWrap/>
            <w:vAlign w:val="bottom"/>
            <w:hideMark/>
          </w:tcPr>
          <w:p w14:paraId="75232B7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100,01%</w:t>
            </w:r>
          </w:p>
        </w:tc>
      </w:tr>
      <w:tr w:rsidR="00B34563" w:rsidRPr="00B34563" w14:paraId="5BB7E95A" w14:textId="77777777" w:rsidTr="00B34563">
        <w:trPr>
          <w:trHeight w:val="255"/>
        </w:trPr>
        <w:tc>
          <w:tcPr>
            <w:tcW w:w="1861" w:type="dxa"/>
            <w:tcBorders>
              <w:top w:val="nil"/>
              <w:left w:val="nil"/>
              <w:bottom w:val="nil"/>
              <w:right w:val="nil"/>
            </w:tcBorders>
            <w:noWrap/>
            <w:vAlign w:val="bottom"/>
            <w:hideMark/>
          </w:tcPr>
          <w:p w14:paraId="022A51A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3111</w:t>
            </w:r>
          </w:p>
        </w:tc>
        <w:tc>
          <w:tcPr>
            <w:tcW w:w="8062" w:type="dxa"/>
            <w:gridSpan w:val="4"/>
            <w:tcBorders>
              <w:top w:val="nil"/>
              <w:left w:val="nil"/>
              <w:bottom w:val="nil"/>
              <w:right w:val="nil"/>
            </w:tcBorders>
            <w:noWrap/>
            <w:vAlign w:val="bottom"/>
            <w:hideMark/>
          </w:tcPr>
          <w:p w14:paraId="2C8C491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Plaće za redovan rad</w:t>
            </w:r>
          </w:p>
        </w:tc>
        <w:tc>
          <w:tcPr>
            <w:tcW w:w="1920" w:type="dxa"/>
            <w:tcBorders>
              <w:top w:val="nil"/>
              <w:left w:val="nil"/>
              <w:bottom w:val="nil"/>
              <w:right w:val="nil"/>
            </w:tcBorders>
            <w:noWrap/>
            <w:vAlign w:val="bottom"/>
            <w:hideMark/>
          </w:tcPr>
          <w:p w14:paraId="1CDDD3A1"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050C75C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69.447,26</w:t>
            </w:r>
          </w:p>
        </w:tc>
        <w:tc>
          <w:tcPr>
            <w:tcW w:w="1920" w:type="dxa"/>
            <w:tcBorders>
              <w:top w:val="nil"/>
              <w:left w:val="nil"/>
              <w:bottom w:val="nil"/>
              <w:right w:val="nil"/>
            </w:tcBorders>
            <w:noWrap/>
            <w:vAlign w:val="bottom"/>
            <w:hideMark/>
          </w:tcPr>
          <w:p w14:paraId="4A0FD053"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66AA492" w14:textId="77777777" w:rsidTr="00B34563">
        <w:trPr>
          <w:trHeight w:val="255"/>
        </w:trPr>
        <w:tc>
          <w:tcPr>
            <w:tcW w:w="1861" w:type="dxa"/>
            <w:tcBorders>
              <w:top w:val="nil"/>
              <w:left w:val="nil"/>
              <w:bottom w:val="nil"/>
              <w:right w:val="nil"/>
            </w:tcBorders>
            <w:noWrap/>
            <w:vAlign w:val="bottom"/>
            <w:hideMark/>
          </w:tcPr>
          <w:p w14:paraId="7E0406E3"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3121</w:t>
            </w:r>
          </w:p>
        </w:tc>
        <w:tc>
          <w:tcPr>
            <w:tcW w:w="8062" w:type="dxa"/>
            <w:gridSpan w:val="4"/>
            <w:tcBorders>
              <w:top w:val="nil"/>
              <w:left w:val="nil"/>
              <w:bottom w:val="nil"/>
              <w:right w:val="nil"/>
            </w:tcBorders>
            <w:noWrap/>
            <w:vAlign w:val="bottom"/>
            <w:hideMark/>
          </w:tcPr>
          <w:p w14:paraId="7B892720"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Ostali rashodi za zaposlene</w:t>
            </w:r>
          </w:p>
        </w:tc>
        <w:tc>
          <w:tcPr>
            <w:tcW w:w="1920" w:type="dxa"/>
            <w:tcBorders>
              <w:top w:val="nil"/>
              <w:left w:val="nil"/>
              <w:bottom w:val="nil"/>
              <w:right w:val="nil"/>
            </w:tcBorders>
            <w:noWrap/>
            <w:vAlign w:val="bottom"/>
            <w:hideMark/>
          </w:tcPr>
          <w:p w14:paraId="57AEEFC8"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6D31C0E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1.300,00</w:t>
            </w:r>
          </w:p>
        </w:tc>
        <w:tc>
          <w:tcPr>
            <w:tcW w:w="1920" w:type="dxa"/>
            <w:tcBorders>
              <w:top w:val="nil"/>
              <w:left w:val="nil"/>
              <w:bottom w:val="nil"/>
              <w:right w:val="nil"/>
            </w:tcBorders>
            <w:noWrap/>
            <w:vAlign w:val="bottom"/>
            <w:hideMark/>
          </w:tcPr>
          <w:p w14:paraId="28C2DB7A"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4092E1B0" w14:textId="77777777" w:rsidTr="00B34563">
        <w:trPr>
          <w:trHeight w:val="255"/>
        </w:trPr>
        <w:tc>
          <w:tcPr>
            <w:tcW w:w="1861" w:type="dxa"/>
            <w:tcBorders>
              <w:top w:val="nil"/>
              <w:left w:val="nil"/>
              <w:bottom w:val="nil"/>
              <w:right w:val="nil"/>
            </w:tcBorders>
            <w:noWrap/>
            <w:vAlign w:val="bottom"/>
            <w:hideMark/>
          </w:tcPr>
          <w:p w14:paraId="10C66D70"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3132</w:t>
            </w:r>
          </w:p>
        </w:tc>
        <w:tc>
          <w:tcPr>
            <w:tcW w:w="8062" w:type="dxa"/>
            <w:gridSpan w:val="4"/>
            <w:tcBorders>
              <w:top w:val="nil"/>
              <w:left w:val="nil"/>
              <w:bottom w:val="nil"/>
              <w:right w:val="nil"/>
            </w:tcBorders>
            <w:noWrap/>
            <w:vAlign w:val="bottom"/>
            <w:hideMark/>
          </w:tcPr>
          <w:p w14:paraId="2761175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Doprinosi za obvezno zdravstveno osiguranje</w:t>
            </w:r>
          </w:p>
        </w:tc>
        <w:tc>
          <w:tcPr>
            <w:tcW w:w="1920" w:type="dxa"/>
            <w:tcBorders>
              <w:top w:val="nil"/>
              <w:left w:val="nil"/>
              <w:bottom w:val="nil"/>
              <w:right w:val="nil"/>
            </w:tcBorders>
            <w:noWrap/>
            <w:vAlign w:val="bottom"/>
            <w:hideMark/>
          </w:tcPr>
          <w:p w14:paraId="52C91A2E"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07FE2BA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11.458,80</w:t>
            </w:r>
          </w:p>
        </w:tc>
        <w:tc>
          <w:tcPr>
            <w:tcW w:w="1920" w:type="dxa"/>
            <w:tcBorders>
              <w:top w:val="nil"/>
              <w:left w:val="nil"/>
              <w:bottom w:val="nil"/>
              <w:right w:val="nil"/>
            </w:tcBorders>
            <w:noWrap/>
            <w:vAlign w:val="bottom"/>
            <w:hideMark/>
          </w:tcPr>
          <w:p w14:paraId="3CDE8B4D"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4C0FD69F" w14:textId="77777777" w:rsidTr="00B34563">
        <w:trPr>
          <w:trHeight w:val="255"/>
        </w:trPr>
        <w:tc>
          <w:tcPr>
            <w:tcW w:w="1861" w:type="dxa"/>
            <w:tcBorders>
              <w:top w:val="nil"/>
              <w:left w:val="nil"/>
              <w:bottom w:val="nil"/>
              <w:right w:val="nil"/>
            </w:tcBorders>
            <w:noWrap/>
            <w:vAlign w:val="bottom"/>
            <w:hideMark/>
          </w:tcPr>
          <w:p w14:paraId="4DABFDD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5A35769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50148BF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41.200,00</w:t>
            </w:r>
          </w:p>
        </w:tc>
        <w:tc>
          <w:tcPr>
            <w:tcW w:w="1766" w:type="dxa"/>
            <w:tcBorders>
              <w:top w:val="nil"/>
              <w:left w:val="nil"/>
              <w:bottom w:val="nil"/>
              <w:right w:val="nil"/>
            </w:tcBorders>
            <w:noWrap/>
            <w:vAlign w:val="bottom"/>
            <w:hideMark/>
          </w:tcPr>
          <w:p w14:paraId="3F4AC3F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42.022,84</w:t>
            </w:r>
          </w:p>
        </w:tc>
        <w:tc>
          <w:tcPr>
            <w:tcW w:w="1920" w:type="dxa"/>
            <w:tcBorders>
              <w:top w:val="nil"/>
              <w:left w:val="nil"/>
              <w:bottom w:val="nil"/>
              <w:right w:val="nil"/>
            </w:tcBorders>
            <w:noWrap/>
            <w:vAlign w:val="bottom"/>
            <w:hideMark/>
          </w:tcPr>
          <w:p w14:paraId="324CEC3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102,00%</w:t>
            </w:r>
          </w:p>
        </w:tc>
      </w:tr>
      <w:tr w:rsidR="00B34563" w:rsidRPr="00B34563" w14:paraId="799D186F" w14:textId="77777777" w:rsidTr="00B34563">
        <w:trPr>
          <w:trHeight w:val="255"/>
        </w:trPr>
        <w:tc>
          <w:tcPr>
            <w:tcW w:w="1861" w:type="dxa"/>
            <w:tcBorders>
              <w:top w:val="nil"/>
              <w:left w:val="nil"/>
              <w:bottom w:val="nil"/>
              <w:right w:val="nil"/>
            </w:tcBorders>
            <w:noWrap/>
            <w:vAlign w:val="bottom"/>
            <w:hideMark/>
          </w:tcPr>
          <w:p w14:paraId="7D91991B"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3211</w:t>
            </w:r>
          </w:p>
        </w:tc>
        <w:tc>
          <w:tcPr>
            <w:tcW w:w="8062" w:type="dxa"/>
            <w:gridSpan w:val="4"/>
            <w:tcBorders>
              <w:top w:val="nil"/>
              <w:left w:val="nil"/>
              <w:bottom w:val="nil"/>
              <w:right w:val="nil"/>
            </w:tcBorders>
            <w:noWrap/>
            <w:vAlign w:val="bottom"/>
            <w:hideMark/>
          </w:tcPr>
          <w:p w14:paraId="55AB8B0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Službena putovanja</w:t>
            </w:r>
          </w:p>
        </w:tc>
        <w:tc>
          <w:tcPr>
            <w:tcW w:w="1920" w:type="dxa"/>
            <w:tcBorders>
              <w:top w:val="nil"/>
              <w:left w:val="nil"/>
              <w:bottom w:val="nil"/>
              <w:right w:val="nil"/>
            </w:tcBorders>
            <w:noWrap/>
            <w:vAlign w:val="bottom"/>
            <w:hideMark/>
          </w:tcPr>
          <w:p w14:paraId="310287CE"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4920BD0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3.252,82</w:t>
            </w:r>
          </w:p>
        </w:tc>
        <w:tc>
          <w:tcPr>
            <w:tcW w:w="1920" w:type="dxa"/>
            <w:tcBorders>
              <w:top w:val="nil"/>
              <w:left w:val="nil"/>
              <w:bottom w:val="nil"/>
              <w:right w:val="nil"/>
            </w:tcBorders>
            <w:noWrap/>
            <w:vAlign w:val="bottom"/>
            <w:hideMark/>
          </w:tcPr>
          <w:p w14:paraId="07FFC10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777C4D1" w14:textId="77777777" w:rsidTr="00B34563">
        <w:trPr>
          <w:trHeight w:val="255"/>
        </w:trPr>
        <w:tc>
          <w:tcPr>
            <w:tcW w:w="1861" w:type="dxa"/>
            <w:tcBorders>
              <w:top w:val="nil"/>
              <w:left w:val="nil"/>
              <w:bottom w:val="nil"/>
              <w:right w:val="nil"/>
            </w:tcBorders>
            <w:noWrap/>
            <w:vAlign w:val="bottom"/>
            <w:hideMark/>
          </w:tcPr>
          <w:p w14:paraId="3903CA2C"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3213</w:t>
            </w:r>
          </w:p>
        </w:tc>
        <w:tc>
          <w:tcPr>
            <w:tcW w:w="8062" w:type="dxa"/>
            <w:gridSpan w:val="4"/>
            <w:tcBorders>
              <w:top w:val="nil"/>
              <w:left w:val="nil"/>
              <w:bottom w:val="nil"/>
              <w:right w:val="nil"/>
            </w:tcBorders>
            <w:noWrap/>
            <w:vAlign w:val="bottom"/>
            <w:hideMark/>
          </w:tcPr>
          <w:p w14:paraId="616FC55C"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Stručno usavršavanje zaposlenika</w:t>
            </w:r>
          </w:p>
        </w:tc>
        <w:tc>
          <w:tcPr>
            <w:tcW w:w="1920" w:type="dxa"/>
            <w:tcBorders>
              <w:top w:val="nil"/>
              <w:left w:val="nil"/>
              <w:bottom w:val="nil"/>
              <w:right w:val="nil"/>
            </w:tcBorders>
            <w:noWrap/>
            <w:vAlign w:val="bottom"/>
            <w:hideMark/>
          </w:tcPr>
          <w:p w14:paraId="17F35049"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6C5BCFA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123,70</w:t>
            </w:r>
          </w:p>
        </w:tc>
        <w:tc>
          <w:tcPr>
            <w:tcW w:w="1920" w:type="dxa"/>
            <w:tcBorders>
              <w:top w:val="nil"/>
              <w:left w:val="nil"/>
              <w:bottom w:val="nil"/>
              <w:right w:val="nil"/>
            </w:tcBorders>
            <w:noWrap/>
            <w:vAlign w:val="bottom"/>
            <w:hideMark/>
          </w:tcPr>
          <w:p w14:paraId="1939BF9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7521726D" w14:textId="77777777" w:rsidTr="00B34563">
        <w:trPr>
          <w:trHeight w:val="255"/>
        </w:trPr>
        <w:tc>
          <w:tcPr>
            <w:tcW w:w="1861" w:type="dxa"/>
            <w:tcBorders>
              <w:top w:val="nil"/>
              <w:left w:val="nil"/>
              <w:bottom w:val="nil"/>
              <w:right w:val="nil"/>
            </w:tcBorders>
            <w:noWrap/>
            <w:vAlign w:val="bottom"/>
            <w:hideMark/>
          </w:tcPr>
          <w:p w14:paraId="601AB3E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3291</w:t>
            </w:r>
          </w:p>
        </w:tc>
        <w:tc>
          <w:tcPr>
            <w:tcW w:w="8062" w:type="dxa"/>
            <w:gridSpan w:val="4"/>
            <w:tcBorders>
              <w:top w:val="nil"/>
              <w:left w:val="nil"/>
              <w:bottom w:val="nil"/>
              <w:right w:val="nil"/>
            </w:tcBorders>
            <w:noWrap/>
            <w:vAlign w:val="bottom"/>
            <w:hideMark/>
          </w:tcPr>
          <w:p w14:paraId="7B759CC1"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Naknade za rad predstavničkih i izvršnih tijela, povjerenstava i slično</w:t>
            </w:r>
          </w:p>
        </w:tc>
        <w:tc>
          <w:tcPr>
            <w:tcW w:w="1920" w:type="dxa"/>
            <w:tcBorders>
              <w:top w:val="nil"/>
              <w:left w:val="nil"/>
              <w:bottom w:val="nil"/>
              <w:right w:val="nil"/>
            </w:tcBorders>
            <w:noWrap/>
            <w:vAlign w:val="bottom"/>
            <w:hideMark/>
          </w:tcPr>
          <w:p w14:paraId="6A0B9C82"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A8025EE"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8.958,36</w:t>
            </w:r>
          </w:p>
        </w:tc>
        <w:tc>
          <w:tcPr>
            <w:tcW w:w="1920" w:type="dxa"/>
            <w:tcBorders>
              <w:top w:val="nil"/>
              <w:left w:val="nil"/>
              <w:bottom w:val="nil"/>
              <w:right w:val="nil"/>
            </w:tcBorders>
            <w:noWrap/>
            <w:vAlign w:val="bottom"/>
            <w:hideMark/>
          </w:tcPr>
          <w:p w14:paraId="013BFB3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72107C7" w14:textId="77777777" w:rsidTr="00B34563">
        <w:trPr>
          <w:trHeight w:val="255"/>
        </w:trPr>
        <w:tc>
          <w:tcPr>
            <w:tcW w:w="1861" w:type="dxa"/>
            <w:tcBorders>
              <w:top w:val="nil"/>
              <w:left w:val="nil"/>
              <w:bottom w:val="nil"/>
              <w:right w:val="nil"/>
            </w:tcBorders>
            <w:noWrap/>
            <w:vAlign w:val="bottom"/>
            <w:hideMark/>
          </w:tcPr>
          <w:p w14:paraId="0300F9A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3293</w:t>
            </w:r>
          </w:p>
        </w:tc>
        <w:tc>
          <w:tcPr>
            <w:tcW w:w="8062" w:type="dxa"/>
            <w:gridSpan w:val="4"/>
            <w:tcBorders>
              <w:top w:val="nil"/>
              <w:left w:val="nil"/>
              <w:bottom w:val="nil"/>
              <w:right w:val="nil"/>
            </w:tcBorders>
            <w:noWrap/>
            <w:vAlign w:val="bottom"/>
            <w:hideMark/>
          </w:tcPr>
          <w:p w14:paraId="5776AFCB"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Reprezentacija</w:t>
            </w:r>
          </w:p>
        </w:tc>
        <w:tc>
          <w:tcPr>
            <w:tcW w:w="1920" w:type="dxa"/>
            <w:tcBorders>
              <w:top w:val="nil"/>
              <w:left w:val="nil"/>
              <w:bottom w:val="nil"/>
              <w:right w:val="nil"/>
            </w:tcBorders>
            <w:noWrap/>
            <w:vAlign w:val="bottom"/>
            <w:hideMark/>
          </w:tcPr>
          <w:p w14:paraId="7F42F20F"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464D2F3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28.857,96</w:t>
            </w:r>
          </w:p>
        </w:tc>
        <w:tc>
          <w:tcPr>
            <w:tcW w:w="1920" w:type="dxa"/>
            <w:tcBorders>
              <w:top w:val="nil"/>
              <w:left w:val="nil"/>
              <w:bottom w:val="nil"/>
              <w:right w:val="nil"/>
            </w:tcBorders>
            <w:noWrap/>
            <w:vAlign w:val="bottom"/>
            <w:hideMark/>
          </w:tcPr>
          <w:p w14:paraId="1A1873D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7ED9D432" w14:textId="77777777" w:rsidTr="00B34563">
        <w:trPr>
          <w:trHeight w:val="255"/>
        </w:trPr>
        <w:tc>
          <w:tcPr>
            <w:tcW w:w="1861" w:type="dxa"/>
            <w:tcBorders>
              <w:top w:val="nil"/>
              <w:left w:val="nil"/>
              <w:bottom w:val="nil"/>
              <w:right w:val="nil"/>
            </w:tcBorders>
            <w:noWrap/>
            <w:vAlign w:val="bottom"/>
            <w:hideMark/>
          </w:tcPr>
          <w:p w14:paraId="2F40128C"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3299</w:t>
            </w:r>
          </w:p>
        </w:tc>
        <w:tc>
          <w:tcPr>
            <w:tcW w:w="8062" w:type="dxa"/>
            <w:gridSpan w:val="4"/>
            <w:tcBorders>
              <w:top w:val="nil"/>
              <w:left w:val="nil"/>
              <w:bottom w:val="nil"/>
              <w:right w:val="nil"/>
            </w:tcBorders>
            <w:noWrap/>
            <w:vAlign w:val="bottom"/>
            <w:hideMark/>
          </w:tcPr>
          <w:p w14:paraId="4814570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Ostali nespomenuti rashodi poslovanja</w:t>
            </w:r>
          </w:p>
        </w:tc>
        <w:tc>
          <w:tcPr>
            <w:tcW w:w="1920" w:type="dxa"/>
            <w:tcBorders>
              <w:top w:val="nil"/>
              <w:left w:val="nil"/>
              <w:bottom w:val="nil"/>
              <w:right w:val="nil"/>
            </w:tcBorders>
            <w:noWrap/>
            <w:vAlign w:val="bottom"/>
            <w:hideMark/>
          </w:tcPr>
          <w:p w14:paraId="4F5C97E4"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2E3BDD9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830,00</w:t>
            </w:r>
          </w:p>
        </w:tc>
        <w:tc>
          <w:tcPr>
            <w:tcW w:w="1920" w:type="dxa"/>
            <w:tcBorders>
              <w:top w:val="nil"/>
              <w:left w:val="nil"/>
              <w:bottom w:val="nil"/>
              <w:right w:val="nil"/>
            </w:tcBorders>
            <w:noWrap/>
            <w:vAlign w:val="bottom"/>
            <w:hideMark/>
          </w:tcPr>
          <w:p w14:paraId="49AFF86A"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1B6B5DC" w14:textId="77777777" w:rsidTr="00B34563">
        <w:trPr>
          <w:trHeight w:val="255"/>
        </w:trPr>
        <w:tc>
          <w:tcPr>
            <w:tcW w:w="1861" w:type="dxa"/>
            <w:tcBorders>
              <w:top w:val="nil"/>
              <w:left w:val="nil"/>
              <w:bottom w:val="nil"/>
              <w:right w:val="nil"/>
            </w:tcBorders>
            <w:noWrap/>
            <w:vAlign w:val="bottom"/>
            <w:hideMark/>
          </w:tcPr>
          <w:p w14:paraId="0F7C27F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38</w:t>
            </w:r>
          </w:p>
        </w:tc>
        <w:tc>
          <w:tcPr>
            <w:tcW w:w="8062" w:type="dxa"/>
            <w:gridSpan w:val="4"/>
            <w:tcBorders>
              <w:top w:val="nil"/>
              <w:left w:val="nil"/>
              <w:bottom w:val="nil"/>
              <w:right w:val="nil"/>
            </w:tcBorders>
            <w:noWrap/>
            <w:vAlign w:val="bottom"/>
            <w:hideMark/>
          </w:tcPr>
          <w:p w14:paraId="291648E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donacije, kazne, naknade šteta i kapitalne pomoći</w:t>
            </w:r>
          </w:p>
        </w:tc>
        <w:tc>
          <w:tcPr>
            <w:tcW w:w="1920" w:type="dxa"/>
            <w:tcBorders>
              <w:top w:val="nil"/>
              <w:left w:val="nil"/>
              <w:bottom w:val="nil"/>
              <w:right w:val="nil"/>
            </w:tcBorders>
            <w:noWrap/>
            <w:vAlign w:val="bottom"/>
            <w:hideMark/>
          </w:tcPr>
          <w:p w14:paraId="56F8CB9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11.000,00</w:t>
            </w:r>
          </w:p>
        </w:tc>
        <w:tc>
          <w:tcPr>
            <w:tcW w:w="1766" w:type="dxa"/>
            <w:tcBorders>
              <w:top w:val="nil"/>
              <w:left w:val="nil"/>
              <w:bottom w:val="nil"/>
              <w:right w:val="nil"/>
            </w:tcBorders>
            <w:noWrap/>
            <w:vAlign w:val="bottom"/>
            <w:hideMark/>
          </w:tcPr>
          <w:p w14:paraId="21A8619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9.750,00</w:t>
            </w:r>
          </w:p>
        </w:tc>
        <w:tc>
          <w:tcPr>
            <w:tcW w:w="1920" w:type="dxa"/>
            <w:tcBorders>
              <w:top w:val="nil"/>
              <w:left w:val="nil"/>
              <w:bottom w:val="nil"/>
              <w:right w:val="nil"/>
            </w:tcBorders>
            <w:noWrap/>
            <w:vAlign w:val="bottom"/>
            <w:hideMark/>
          </w:tcPr>
          <w:p w14:paraId="53B494A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88,64%</w:t>
            </w:r>
          </w:p>
        </w:tc>
      </w:tr>
      <w:tr w:rsidR="00B34563" w:rsidRPr="00B34563" w14:paraId="6EBE61FC" w14:textId="77777777" w:rsidTr="00B34563">
        <w:trPr>
          <w:trHeight w:val="255"/>
        </w:trPr>
        <w:tc>
          <w:tcPr>
            <w:tcW w:w="1861" w:type="dxa"/>
            <w:tcBorders>
              <w:top w:val="nil"/>
              <w:left w:val="nil"/>
              <w:bottom w:val="nil"/>
              <w:right w:val="nil"/>
            </w:tcBorders>
            <w:noWrap/>
            <w:vAlign w:val="bottom"/>
            <w:hideMark/>
          </w:tcPr>
          <w:p w14:paraId="606B432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3811</w:t>
            </w:r>
          </w:p>
        </w:tc>
        <w:tc>
          <w:tcPr>
            <w:tcW w:w="8062" w:type="dxa"/>
            <w:gridSpan w:val="4"/>
            <w:tcBorders>
              <w:top w:val="nil"/>
              <w:left w:val="nil"/>
              <w:bottom w:val="nil"/>
              <w:right w:val="nil"/>
            </w:tcBorders>
            <w:noWrap/>
            <w:vAlign w:val="bottom"/>
            <w:hideMark/>
          </w:tcPr>
          <w:p w14:paraId="0DFD2C55"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Tekuće donacije u novcu</w:t>
            </w:r>
          </w:p>
        </w:tc>
        <w:tc>
          <w:tcPr>
            <w:tcW w:w="1920" w:type="dxa"/>
            <w:tcBorders>
              <w:top w:val="nil"/>
              <w:left w:val="nil"/>
              <w:bottom w:val="nil"/>
              <w:right w:val="nil"/>
            </w:tcBorders>
            <w:noWrap/>
            <w:vAlign w:val="bottom"/>
            <w:hideMark/>
          </w:tcPr>
          <w:p w14:paraId="449A6C94"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344505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9.750,00</w:t>
            </w:r>
          </w:p>
        </w:tc>
        <w:tc>
          <w:tcPr>
            <w:tcW w:w="1920" w:type="dxa"/>
            <w:tcBorders>
              <w:top w:val="nil"/>
              <w:left w:val="nil"/>
              <w:bottom w:val="nil"/>
              <w:right w:val="nil"/>
            </w:tcBorders>
            <w:noWrap/>
            <w:vAlign w:val="bottom"/>
            <w:hideMark/>
          </w:tcPr>
          <w:p w14:paraId="1ECB0CF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05D95947" w14:textId="77777777" w:rsidTr="00B34563">
        <w:trPr>
          <w:trHeight w:val="255"/>
        </w:trPr>
        <w:tc>
          <w:tcPr>
            <w:tcW w:w="9923" w:type="dxa"/>
            <w:gridSpan w:val="5"/>
            <w:tcBorders>
              <w:top w:val="nil"/>
              <w:left w:val="nil"/>
              <w:bottom w:val="nil"/>
              <w:right w:val="nil"/>
            </w:tcBorders>
            <w:shd w:val="clear" w:color="000000" w:fill="9999FF"/>
            <w:noWrap/>
            <w:vAlign w:val="bottom"/>
            <w:hideMark/>
          </w:tcPr>
          <w:p w14:paraId="61F1E21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RAZDJEL 002 OPĆINSKO VIJEĆE</w:t>
            </w:r>
          </w:p>
        </w:tc>
        <w:tc>
          <w:tcPr>
            <w:tcW w:w="1920" w:type="dxa"/>
            <w:tcBorders>
              <w:top w:val="nil"/>
              <w:left w:val="nil"/>
              <w:bottom w:val="nil"/>
              <w:right w:val="nil"/>
            </w:tcBorders>
            <w:shd w:val="clear" w:color="000000" w:fill="9999FF"/>
            <w:noWrap/>
            <w:vAlign w:val="bottom"/>
            <w:hideMark/>
          </w:tcPr>
          <w:p w14:paraId="177C8D5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148.300,00</w:t>
            </w:r>
          </w:p>
        </w:tc>
        <w:tc>
          <w:tcPr>
            <w:tcW w:w="1766" w:type="dxa"/>
            <w:tcBorders>
              <w:top w:val="nil"/>
              <w:left w:val="nil"/>
              <w:bottom w:val="nil"/>
              <w:right w:val="nil"/>
            </w:tcBorders>
            <w:shd w:val="clear" w:color="000000" w:fill="9999FF"/>
            <w:noWrap/>
            <w:vAlign w:val="bottom"/>
            <w:hideMark/>
          </w:tcPr>
          <w:p w14:paraId="2047006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96.498,08</w:t>
            </w:r>
          </w:p>
        </w:tc>
        <w:tc>
          <w:tcPr>
            <w:tcW w:w="1920" w:type="dxa"/>
            <w:tcBorders>
              <w:top w:val="nil"/>
              <w:left w:val="nil"/>
              <w:bottom w:val="nil"/>
              <w:right w:val="nil"/>
            </w:tcBorders>
            <w:shd w:val="clear" w:color="000000" w:fill="9999FF"/>
            <w:noWrap/>
            <w:vAlign w:val="bottom"/>
            <w:hideMark/>
          </w:tcPr>
          <w:p w14:paraId="5EE8037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65,07%</w:t>
            </w:r>
          </w:p>
        </w:tc>
      </w:tr>
      <w:tr w:rsidR="00B34563" w:rsidRPr="00B34563" w14:paraId="57FA6FEF" w14:textId="77777777" w:rsidTr="00B34563">
        <w:trPr>
          <w:trHeight w:val="255"/>
        </w:trPr>
        <w:tc>
          <w:tcPr>
            <w:tcW w:w="9923" w:type="dxa"/>
            <w:gridSpan w:val="5"/>
            <w:tcBorders>
              <w:top w:val="nil"/>
              <w:left w:val="nil"/>
              <w:bottom w:val="nil"/>
              <w:right w:val="nil"/>
            </w:tcBorders>
            <w:shd w:val="clear" w:color="000000" w:fill="9999FF"/>
            <w:noWrap/>
            <w:vAlign w:val="bottom"/>
            <w:hideMark/>
          </w:tcPr>
          <w:p w14:paraId="5F19C1C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GLAVA 00201 OPĆINSKO VIJEĆE</w:t>
            </w:r>
          </w:p>
        </w:tc>
        <w:tc>
          <w:tcPr>
            <w:tcW w:w="1920" w:type="dxa"/>
            <w:tcBorders>
              <w:top w:val="nil"/>
              <w:left w:val="nil"/>
              <w:bottom w:val="nil"/>
              <w:right w:val="nil"/>
            </w:tcBorders>
            <w:shd w:val="clear" w:color="000000" w:fill="9999FF"/>
            <w:noWrap/>
            <w:vAlign w:val="bottom"/>
            <w:hideMark/>
          </w:tcPr>
          <w:p w14:paraId="7A2B439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148.300,00</w:t>
            </w:r>
          </w:p>
        </w:tc>
        <w:tc>
          <w:tcPr>
            <w:tcW w:w="1766" w:type="dxa"/>
            <w:tcBorders>
              <w:top w:val="nil"/>
              <w:left w:val="nil"/>
              <w:bottom w:val="nil"/>
              <w:right w:val="nil"/>
            </w:tcBorders>
            <w:shd w:val="clear" w:color="000000" w:fill="9999FF"/>
            <w:noWrap/>
            <w:vAlign w:val="bottom"/>
            <w:hideMark/>
          </w:tcPr>
          <w:p w14:paraId="68CD957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96.498,08</w:t>
            </w:r>
          </w:p>
        </w:tc>
        <w:tc>
          <w:tcPr>
            <w:tcW w:w="1920" w:type="dxa"/>
            <w:tcBorders>
              <w:top w:val="nil"/>
              <w:left w:val="nil"/>
              <w:bottom w:val="nil"/>
              <w:right w:val="nil"/>
            </w:tcBorders>
            <w:shd w:val="clear" w:color="000000" w:fill="9999FF"/>
            <w:noWrap/>
            <w:vAlign w:val="bottom"/>
            <w:hideMark/>
          </w:tcPr>
          <w:p w14:paraId="31EC796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65,07%</w:t>
            </w:r>
          </w:p>
        </w:tc>
      </w:tr>
      <w:tr w:rsidR="00B34563" w:rsidRPr="00B34563" w14:paraId="3726E3FE"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EE06633"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01BDB95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127.900,00</w:t>
            </w:r>
          </w:p>
        </w:tc>
        <w:tc>
          <w:tcPr>
            <w:tcW w:w="1766" w:type="dxa"/>
            <w:tcBorders>
              <w:top w:val="nil"/>
              <w:left w:val="nil"/>
              <w:bottom w:val="nil"/>
              <w:right w:val="nil"/>
            </w:tcBorders>
            <w:shd w:val="clear" w:color="000000" w:fill="CCCCFF"/>
            <w:noWrap/>
            <w:vAlign w:val="bottom"/>
            <w:hideMark/>
          </w:tcPr>
          <w:p w14:paraId="667B764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76.138,33</w:t>
            </w:r>
          </w:p>
        </w:tc>
        <w:tc>
          <w:tcPr>
            <w:tcW w:w="1920" w:type="dxa"/>
            <w:tcBorders>
              <w:top w:val="nil"/>
              <w:left w:val="nil"/>
              <w:bottom w:val="nil"/>
              <w:right w:val="nil"/>
            </w:tcBorders>
            <w:shd w:val="clear" w:color="000000" w:fill="CCCCFF"/>
            <w:noWrap/>
            <w:vAlign w:val="bottom"/>
            <w:hideMark/>
          </w:tcPr>
          <w:p w14:paraId="297636F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59,53%</w:t>
            </w:r>
          </w:p>
        </w:tc>
      </w:tr>
      <w:tr w:rsidR="00B34563" w:rsidRPr="00B34563" w14:paraId="0CF4410A"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78E93B1"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63C4EB4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127.900,00</w:t>
            </w:r>
          </w:p>
        </w:tc>
        <w:tc>
          <w:tcPr>
            <w:tcW w:w="1766" w:type="dxa"/>
            <w:tcBorders>
              <w:top w:val="nil"/>
              <w:left w:val="nil"/>
              <w:bottom w:val="nil"/>
              <w:right w:val="nil"/>
            </w:tcBorders>
            <w:shd w:val="clear" w:color="000000" w:fill="CCCCFF"/>
            <w:noWrap/>
            <w:vAlign w:val="bottom"/>
            <w:hideMark/>
          </w:tcPr>
          <w:p w14:paraId="1482036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76.138,33</w:t>
            </w:r>
          </w:p>
        </w:tc>
        <w:tc>
          <w:tcPr>
            <w:tcW w:w="1920" w:type="dxa"/>
            <w:tcBorders>
              <w:top w:val="nil"/>
              <w:left w:val="nil"/>
              <w:bottom w:val="nil"/>
              <w:right w:val="nil"/>
            </w:tcBorders>
            <w:shd w:val="clear" w:color="000000" w:fill="CCCCFF"/>
            <w:noWrap/>
            <w:vAlign w:val="bottom"/>
            <w:hideMark/>
          </w:tcPr>
          <w:p w14:paraId="5AC9DB7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59,53%</w:t>
            </w:r>
          </w:p>
        </w:tc>
      </w:tr>
      <w:tr w:rsidR="00B34563" w:rsidRPr="00B34563" w14:paraId="2CD3EE7A"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BC8BA3E"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2E9D853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20.400,00</w:t>
            </w:r>
          </w:p>
        </w:tc>
        <w:tc>
          <w:tcPr>
            <w:tcW w:w="1766" w:type="dxa"/>
            <w:tcBorders>
              <w:top w:val="nil"/>
              <w:left w:val="nil"/>
              <w:bottom w:val="nil"/>
              <w:right w:val="nil"/>
            </w:tcBorders>
            <w:shd w:val="clear" w:color="000000" w:fill="CCCCFF"/>
            <w:noWrap/>
            <w:vAlign w:val="bottom"/>
            <w:hideMark/>
          </w:tcPr>
          <w:p w14:paraId="6C0C344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20.359,75</w:t>
            </w:r>
          </w:p>
        </w:tc>
        <w:tc>
          <w:tcPr>
            <w:tcW w:w="1920" w:type="dxa"/>
            <w:tcBorders>
              <w:top w:val="nil"/>
              <w:left w:val="nil"/>
              <w:bottom w:val="nil"/>
              <w:right w:val="nil"/>
            </w:tcBorders>
            <w:shd w:val="clear" w:color="000000" w:fill="CCCCFF"/>
            <w:noWrap/>
            <w:vAlign w:val="bottom"/>
            <w:hideMark/>
          </w:tcPr>
          <w:p w14:paraId="2B3F0C9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99,80%</w:t>
            </w:r>
          </w:p>
        </w:tc>
      </w:tr>
      <w:tr w:rsidR="00B34563" w:rsidRPr="00B34563" w14:paraId="7DFF605E"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FBB0C5E"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5.4. POMOĆI OD DRUGIH PRORAČUNA</w:t>
            </w:r>
          </w:p>
        </w:tc>
        <w:tc>
          <w:tcPr>
            <w:tcW w:w="1920" w:type="dxa"/>
            <w:tcBorders>
              <w:top w:val="nil"/>
              <w:left w:val="nil"/>
              <w:bottom w:val="nil"/>
              <w:right w:val="nil"/>
            </w:tcBorders>
            <w:shd w:val="clear" w:color="000000" w:fill="CCCCFF"/>
            <w:noWrap/>
            <w:vAlign w:val="bottom"/>
            <w:hideMark/>
          </w:tcPr>
          <w:p w14:paraId="55D6523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20.400,00</w:t>
            </w:r>
          </w:p>
        </w:tc>
        <w:tc>
          <w:tcPr>
            <w:tcW w:w="1766" w:type="dxa"/>
            <w:tcBorders>
              <w:top w:val="nil"/>
              <w:left w:val="nil"/>
              <w:bottom w:val="nil"/>
              <w:right w:val="nil"/>
            </w:tcBorders>
            <w:shd w:val="clear" w:color="000000" w:fill="CCCCFF"/>
            <w:noWrap/>
            <w:vAlign w:val="bottom"/>
            <w:hideMark/>
          </w:tcPr>
          <w:p w14:paraId="1A1C8FD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20.359,75</w:t>
            </w:r>
          </w:p>
        </w:tc>
        <w:tc>
          <w:tcPr>
            <w:tcW w:w="1920" w:type="dxa"/>
            <w:tcBorders>
              <w:top w:val="nil"/>
              <w:left w:val="nil"/>
              <w:bottom w:val="nil"/>
              <w:right w:val="nil"/>
            </w:tcBorders>
            <w:shd w:val="clear" w:color="000000" w:fill="CCCCFF"/>
            <w:noWrap/>
            <w:vAlign w:val="bottom"/>
            <w:hideMark/>
          </w:tcPr>
          <w:p w14:paraId="54C7547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99,80%</w:t>
            </w:r>
          </w:p>
        </w:tc>
      </w:tr>
      <w:tr w:rsidR="00B34563" w:rsidRPr="00B34563" w14:paraId="3B53FDEE" w14:textId="77777777" w:rsidTr="00B34563">
        <w:trPr>
          <w:trHeight w:val="255"/>
        </w:trPr>
        <w:tc>
          <w:tcPr>
            <w:tcW w:w="1861" w:type="dxa"/>
            <w:tcBorders>
              <w:top w:val="nil"/>
              <w:left w:val="nil"/>
              <w:bottom w:val="nil"/>
              <w:right w:val="nil"/>
            </w:tcBorders>
            <w:shd w:val="clear" w:color="000000" w:fill="FF9900"/>
            <w:noWrap/>
            <w:vAlign w:val="bottom"/>
            <w:hideMark/>
          </w:tcPr>
          <w:p w14:paraId="10ABCB9D"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1001</w:t>
            </w:r>
          </w:p>
        </w:tc>
        <w:tc>
          <w:tcPr>
            <w:tcW w:w="8062" w:type="dxa"/>
            <w:gridSpan w:val="4"/>
            <w:tcBorders>
              <w:top w:val="nil"/>
              <w:left w:val="nil"/>
              <w:bottom w:val="nil"/>
              <w:right w:val="nil"/>
            </w:tcBorders>
            <w:shd w:val="clear" w:color="000000" w:fill="FF9900"/>
            <w:noWrap/>
            <w:vAlign w:val="bottom"/>
            <w:hideMark/>
          </w:tcPr>
          <w:p w14:paraId="29AF108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Program:  JAVNA UPRAVA I ADMINISTRACIJA</w:t>
            </w:r>
          </w:p>
        </w:tc>
        <w:tc>
          <w:tcPr>
            <w:tcW w:w="1920" w:type="dxa"/>
            <w:tcBorders>
              <w:top w:val="nil"/>
              <w:left w:val="nil"/>
              <w:bottom w:val="nil"/>
              <w:right w:val="nil"/>
            </w:tcBorders>
            <w:shd w:val="clear" w:color="000000" w:fill="FF9900"/>
            <w:noWrap/>
            <w:vAlign w:val="bottom"/>
            <w:hideMark/>
          </w:tcPr>
          <w:p w14:paraId="3C19608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148.300,00</w:t>
            </w:r>
          </w:p>
        </w:tc>
        <w:tc>
          <w:tcPr>
            <w:tcW w:w="1766" w:type="dxa"/>
            <w:tcBorders>
              <w:top w:val="nil"/>
              <w:left w:val="nil"/>
              <w:bottom w:val="nil"/>
              <w:right w:val="nil"/>
            </w:tcBorders>
            <w:shd w:val="clear" w:color="000000" w:fill="FF9900"/>
            <w:noWrap/>
            <w:vAlign w:val="bottom"/>
            <w:hideMark/>
          </w:tcPr>
          <w:p w14:paraId="349A282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96.498,08</w:t>
            </w:r>
          </w:p>
        </w:tc>
        <w:tc>
          <w:tcPr>
            <w:tcW w:w="1920" w:type="dxa"/>
            <w:tcBorders>
              <w:top w:val="nil"/>
              <w:left w:val="nil"/>
              <w:bottom w:val="nil"/>
              <w:right w:val="nil"/>
            </w:tcBorders>
            <w:shd w:val="clear" w:color="000000" w:fill="FF9900"/>
            <w:noWrap/>
            <w:vAlign w:val="bottom"/>
            <w:hideMark/>
          </w:tcPr>
          <w:p w14:paraId="1903A16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65,07%</w:t>
            </w:r>
          </w:p>
        </w:tc>
      </w:tr>
      <w:tr w:rsidR="00B34563" w:rsidRPr="00B34563" w14:paraId="1F7CB0B0" w14:textId="77777777" w:rsidTr="00B34563">
        <w:trPr>
          <w:trHeight w:val="255"/>
        </w:trPr>
        <w:tc>
          <w:tcPr>
            <w:tcW w:w="1861" w:type="dxa"/>
            <w:tcBorders>
              <w:top w:val="nil"/>
              <w:left w:val="nil"/>
              <w:bottom w:val="nil"/>
              <w:right w:val="nil"/>
            </w:tcBorders>
            <w:shd w:val="clear" w:color="000000" w:fill="FFFF99"/>
            <w:noWrap/>
            <w:vAlign w:val="bottom"/>
            <w:hideMark/>
          </w:tcPr>
          <w:p w14:paraId="0795457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A100101</w:t>
            </w:r>
          </w:p>
        </w:tc>
        <w:tc>
          <w:tcPr>
            <w:tcW w:w="8062" w:type="dxa"/>
            <w:gridSpan w:val="4"/>
            <w:tcBorders>
              <w:top w:val="nil"/>
              <w:left w:val="nil"/>
              <w:bottom w:val="nil"/>
              <w:right w:val="nil"/>
            </w:tcBorders>
            <w:shd w:val="clear" w:color="000000" w:fill="FFFF99"/>
            <w:noWrap/>
            <w:vAlign w:val="bottom"/>
            <w:hideMark/>
          </w:tcPr>
          <w:p w14:paraId="0496718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 xml:space="preserve">Aktivnost: Financiranje redovne djelatnosti </w:t>
            </w:r>
          </w:p>
        </w:tc>
        <w:tc>
          <w:tcPr>
            <w:tcW w:w="1920" w:type="dxa"/>
            <w:tcBorders>
              <w:top w:val="nil"/>
              <w:left w:val="nil"/>
              <w:bottom w:val="nil"/>
              <w:right w:val="nil"/>
            </w:tcBorders>
            <w:shd w:val="clear" w:color="000000" w:fill="FFFF99"/>
            <w:noWrap/>
            <w:vAlign w:val="bottom"/>
            <w:hideMark/>
          </w:tcPr>
          <w:p w14:paraId="1A8ECBB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48.000,00</w:t>
            </w:r>
          </w:p>
        </w:tc>
        <w:tc>
          <w:tcPr>
            <w:tcW w:w="1766" w:type="dxa"/>
            <w:tcBorders>
              <w:top w:val="nil"/>
              <w:left w:val="nil"/>
              <w:bottom w:val="nil"/>
              <w:right w:val="nil"/>
            </w:tcBorders>
            <w:shd w:val="clear" w:color="000000" w:fill="FFFF99"/>
            <w:noWrap/>
            <w:vAlign w:val="bottom"/>
            <w:hideMark/>
          </w:tcPr>
          <w:p w14:paraId="732B279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34.683,52</w:t>
            </w:r>
          </w:p>
        </w:tc>
        <w:tc>
          <w:tcPr>
            <w:tcW w:w="1920" w:type="dxa"/>
            <w:tcBorders>
              <w:top w:val="nil"/>
              <w:left w:val="nil"/>
              <w:bottom w:val="nil"/>
              <w:right w:val="nil"/>
            </w:tcBorders>
            <w:shd w:val="clear" w:color="000000" w:fill="FFFF99"/>
            <w:noWrap/>
            <w:vAlign w:val="bottom"/>
            <w:hideMark/>
          </w:tcPr>
          <w:p w14:paraId="599AB77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72,26%</w:t>
            </w:r>
          </w:p>
        </w:tc>
      </w:tr>
      <w:tr w:rsidR="00B34563" w:rsidRPr="00B34563" w14:paraId="4544C9C8"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F01C821"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6267957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48.000,00</w:t>
            </w:r>
          </w:p>
        </w:tc>
        <w:tc>
          <w:tcPr>
            <w:tcW w:w="1766" w:type="dxa"/>
            <w:tcBorders>
              <w:top w:val="nil"/>
              <w:left w:val="nil"/>
              <w:bottom w:val="nil"/>
              <w:right w:val="nil"/>
            </w:tcBorders>
            <w:shd w:val="clear" w:color="000000" w:fill="CCCCFF"/>
            <w:noWrap/>
            <w:vAlign w:val="bottom"/>
            <w:hideMark/>
          </w:tcPr>
          <w:p w14:paraId="3ADE039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34.683,52</w:t>
            </w:r>
          </w:p>
        </w:tc>
        <w:tc>
          <w:tcPr>
            <w:tcW w:w="1920" w:type="dxa"/>
            <w:tcBorders>
              <w:top w:val="nil"/>
              <w:left w:val="nil"/>
              <w:bottom w:val="nil"/>
              <w:right w:val="nil"/>
            </w:tcBorders>
            <w:shd w:val="clear" w:color="000000" w:fill="CCCCFF"/>
            <w:noWrap/>
            <w:vAlign w:val="bottom"/>
            <w:hideMark/>
          </w:tcPr>
          <w:p w14:paraId="723DBB3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72,26%</w:t>
            </w:r>
          </w:p>
        </w:tc>
      </w:tr>
      <w:tr w:rsidR="00B34563" w:rsidRPr="00B34563" w14:paraId="4FB21172"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9A81921"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40D9073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48.000,00</w:t>
            </w:r>
          </w:p>
        </w:tc>
        <w:tc>
          <w:tcPr>
            <w:tcW w:w="1766" w:type="dxa"/>
            <w:tcBorders>
              <w:top w:val="nil"/>
              <w:left w:val="nil"/>
              <w:bottom w:val="nil"/>
              <w:right w:val="nil"/>
            </w:tcBorders>
            <w:shd w:val="clear" w:color="000000" w:fill="CCCCFF"/>
            <w:noWrap/>
            <w:vAlign w:val="bottom"/>
            <w:hideMark/>
          </w:tcPr>
          <w:p w14:paraId="60F5B48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34.683,52</w:t>
            </w:r>
          </w:p>
        </w:tc>
        <w:tc>
          <w:tcPr>
            <w:tcW w:w="1920" w:type="dxa"/>
            <w:tcBorders>
              <w:top w:val="nil"/>
              <w:left w:val="nil"/>
              <w:bottom w:val="nil"/>
              <w:right w:val="nil"/>
            </w:tcBorders>
            <w:shd w:val="clear" w:color="000000" w:fill="CCCCFF"/>
            <w:noWrap/>
            <w:vAlign w:val="bottom"/>
            <w:hideMark/>
          </w:tcPr>
          <w:p w14:paraId="4D1C3F3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72,26%</w:t>
            </w:r>
          </w:p>
        </w:tc>
      </w:tr>
      <w:tr w:rsidR="00B34563" w:rsidRPr="00B34563" w14:paraId="6E0F64C7" w14:textId="77777777" w:rsidTr="00B34563">
        <w:trPr>
          <w:trHeight w:val="255"/>
        </w:trPr>
        <w:tc>
          <w:tcPr>
            <w:tcW w:w="1861" w:type="dxa"/>
            <w:tcBorders>
              <w:top w:val="nil"/>
              <w:left w:val="nil"/>
              <w:bottom w:val="nil"/>
              <w:right w:val="nil"/>
            </w:tcBorders>
            <w:noWrap/>
            <w:vAlign w:val="bottom"/>
            <w:hideMark/>
          </w:tcPr>
          <w:p w14:paraId="227E70BD"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67B7CF0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118D837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46.000,00</w:t>
            </w:r>
          </w:p>
        </w:tc>
        <w:tc>
          <w:tcPr>
            <w:tcW w:w="1766" w:type="dxa"/>
            <w:tcBorders>
              <w:top w:val="nil"/>
              <w:left w:val="nil"/>
              <w:bottom w:val="nil"/>
              <w:right w:val="nil"/>
            </w:tcBorders>
            <w:noWrap/>
            <w:vAlign w:val="bottom"/>
            <w:hideMark/>
          </w:tcPr>
          <w:p w14:paraId="7CF8B90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33.399,77</w:t>
            </w:r>
          </w:p>
        </w:tc>
        <w:tc>
          <w:tcPr>
            <w:tcW w:w="1920" w:type="dxa"/>
            <w:tcBorders>
              <w:top w:val="nil"/>
              <w:left w:val="nil"/>
              <w:bottom w:val="nil"/>
              <w:right w:val="nil"/>
            </w:tcBorders>
            <w:noWrap/>
            <w:vAlign w:val="bottom"/>
            <w:hideMark/>
          </w:tcPr>
          <w:p w14:paraId="6CE0259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72,61%</w:t>
            </w:r>
          </w:p>
        </w:tc>
      </w:tr>
      <w:tr w:rsidR="00B34563" w:rsidRPr="00B34563" w14:paraId="6F7BEEF8" w14:textId="77777777" w:rsidTr="00B34563">
        <w:trPr>
          <w:trHeight w:val="255"/>
        </w:trPr>
        <w:tc>
          <w:tcPr>
            <w:tcW w:w="1861" w:type="dxa"/>
            <w:tcBorders>
              <w:top w:val="nil"/>
              <w:left w:val="nil"/>
              <w:bottom w:val="nil"/>
              <w:right w:val="nil"/>
            </w:tcBorders>
            <w:noWrap/>
            <w:vAlign w:val="bottom"/>
            <w:hideMark/>
          </w:tcPr>
          <w:p w14:paraId="33DB54E4"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3237</w:t>
            </w:r>
          </w:p>
        </w:tc>
        <w:tc>
          <w:tcPr>
            <w:tcW w:w="8062" w:type="dxa"/>
            <w:gridSpan w:val="4"/>
            <w:tcBorders>
              <w:top w:val="nil"/>
              <w:left w:val="nil"/>
              <w:bottom w:val="nil"/>
              <w:right w:val="nil"/>
            </w:tcBorders>
            <w:noWrap/>
            <w:vAlign w:val="bottom"/>
            <w:hideMark/>
          </w:tcPr>
          <w:p w14:paraId="00547783"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Intelektualne i osobne usluge</w:t>
            </w:r>
          </w:p>
        </w:tc>
        <w:tc>
          <w:tcPr>
            <w:tcW w:w="1920" w:type="dxa"/>
            <w:tcBorders>
              <w:top w:val="nil"/>
              <w:left w:val="nil"/>
              <w:bottom w:val="nil"/>
              <w:right w:val="nil"/>
            </w:tcBorders>
            <w:noWrap/>
            <w:vAlign w:val="bottom"/>
            <w:hideMark/>
          </w:tcPr>
          <w:p w14:paraId="43799769"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2AB2612D"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182,59</w:t>
            </w:r>
          </w:p>
        </w:tc>
        <w:tc>
          <w:tcPr>
            <w:tcW w:w="1920" w:type="dxa"/>
            <w:tcBorders>
              <w:top w:val="nil"/>
              <w:left w:val="nil"/>
              <w:bottom w:val="nil"/>
              <w:right w:val="nil"/>
            </w:tcBorders>
            <w:noWrap/>
            <w:vAlign w:val="bottom"/>
            <w:hideMark/>
          </w:tcPr>
          <w:p w14:paraId="1846CEE5"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BC6C2E2" w14:textId="77777777" w:rsidTr="00B34563">
        <w:trPr>
          <w:trHeight w:val="255"/>
        </w:trPr>
        <w:tc>
          <w:tcPr>
            <w:tcW w:w="1861" w:type="dxa"/>
            <w:tcBorders>
              <w:top w:val="nil"/>
              <w:left w:val="nil"/>
              <w:bottom w:val="nil"/>
              <w:right w:val="nil"/>
            </w:tcBorders>
            <w:noWrap/>
            <w:vAlign w:val="bottom"/>
            <w:hideMark/>
          </w:tcPr>
          <w:p w14:paraId="07A29495"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lastRenderedPageBreak/>
              <w:t>3291</w:t>
            </w:r>
          </w:p>
        </w:tc>
        <w:tc>
          <w:tcPr>
            <w:tcW w:w="8062" w:type="dxa"/>
            <w:gridSpan w:val="4"/>
            <w:tcBorders>
              <w:top w:val="nil"/>
              <w:left w:val="nil"/>
              <w:bottom w:val="nil"/>
              <w:right w:val="nil"/>
            </w:tcBorders>
            <w:noWrap/>
            <w:vAlign w:val="bottom"/>
            <w:hideMark/>
          </w:tcPr>
          <w:p w14:paraId="032ADFC4"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Naknade za rad predstavničkih i izvršnih tijela, povjerenstava i slično</w:t>
            </w:r>
          </w:p>
        </w:tc>
        <w:tc>
          <w:tcPr>
            <w:tcW w:w="1920" w:type="dxa"/>
            <w:tcBorders>
              <w:top w:val="nil"/>
              <w:left w:val="nil"/>
              <w:bottom w:val="nil"/>
              <w:right w:val="nil"/>
            </w:tcBorders>
            <w:noWrap/>
            <w:vAlign w:val="bottom"/>
            <w:hideMark/>
          </w:tcPr>
          <w:p w14:paraId="1ED713B2"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3C1B5950"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14.915,95</w:t>
            </w:r>
          </w:p>
        </w:tc>
        <w:tc>
          <w:tcPr>
            <w:tcW w:w="1920" w:type="dxa"/>
            <w:tcBorders>
              <w:top w:val="nil"/>
              <w:left w:val="nil"/>
              <w:bottom w:val="nil"/>
              <w:right w:val="nil"/>
            </w:tcBorders>
            <w:noWrap/>
            <w:vAlign w:val="bottom"/>
            <w:hideMark/>
          </w:tcPr>
          <w:p w14:paraId="003E2965"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45E6D0F5" w14:textId="77777777" w:rsidTr="00B34563">
        <w:trPr>
          <w:trHeight w:val="255"/>
        </w:trPr>
        <w:tc>
          <w:tcPr>
            <w:tcW w:w="1861" w:type="dxa"/>
            <w:tcBorders>
              <w:top w:val="nil"/>
              <w:left w:val="nil"/>
              <w:bottom w:val="nil"/>
              <w:right w:val="nil"/>
            </w:tcBorders>
            <w:noWrap/>
            <w:vAlign w:val="bottom"/>
            <w:hideMark/>
          </w:tcPr>
          <w:p w14:paraId="0775E9D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3293</w:t>
            </w:r>
          </w:p>
        </w:tc>
        <w:tc>
          <w:tcPr>
            <w:tcW w:w="8062" w:type="dxa"/>
            <w:gridSpan w:val="4"/>
            <w:tcBorders>
              <w:top w:val="nil"/>
              <w:left w:val="nil"/>
              <w:bottom w:val="nil"/>
              <w:right w:val="nil"/>
            </w:tcBorders>
            <w:noWrap/>
            <w:vAlign w:val="bottom"/>
            <w:hideMark/>
          </w:tcPr>
          <w:p w14:paraId="5198875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Reprezentacija</w:t>
            </w:r>
          </w:p>
        </w:tc>
        <w:tc>
          <w:tcPr>
            <w:tcW w:w="1920" w:type="dxa"/>
            <w:tcBorders>
              <w:top w:val="nil"/>
              <w:left w:val="nil"/>
              <w:bottom w:val="nil"/>
              <w:right w:val="nil"/>
            </w:tcBorders>
            <w:noWrap/>
            <w:vAlign w:val="bottom"/>
            <w:hideMark/>
          </w:tcPr>
          <w:p w14:paraId="638DE5B5"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5B2324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16.894,54</w:t>
            </w:r>
          </w:p>
        </w:tc>
        <w:tc>
          <w:tcPr>
            <w:tcW w:w="1920" w:type="dxa"/>
            <w:tcBorders>
              <w:top w:val="nil"/>
              <w:left w:val="nil"/>
              <w:bottom w:val="nil"/>
              <w:right w:val="nil"/>
            </w:tcBorders>
            <w:noWrap/>
            <w:vAlign w:val="bottom"/>
            <w:hideMark/>
          </w:tcPr>
          <w:p w14:paraId="3040ED9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B5EA5DC" w14:textId="77777777" w:rsidTr="00B34563">
        <w:trPr>
          <w:trHeight w:val="255"/>
        </w:trPr>
        <w:tc>
          <w:tcPr>
            <w:tcW w:w="1861" w:type="dxa"/>
            <w:tcBorders>
              <w:top w:val="nil"/>
              <w:left w:val="nil"/>
              <w:bottom w:val="nil"/>
              <w:right w:val="nil"/>
            </w:tcBorders>
            <w:noWrap/>
            <w:vAlign w:val="bottom"/>
            <w:hideMark/>
          </w:tcPr>
          <w:p w14:paraId="4FA2E3CC"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3299</w:t>
            </w:r>
          </w:p>
        </w:tc>
        <w:tc>
          <w:tcPr>
            <w:tcW w:w="8062" w:type="dxa"/>
            <w:gridSpan w:val="4"/>
            <w:tcBorders>
              <w:top w:val="nil"/>
              <w:left w:val="nil"/>
              <w:bottom w:val="nil"/>
              <w:right w:val="nil"/>
            </w:tcBorders>
            <w:noWrap/>
            <w:vAlign w:val="bottom"/>
            <w:hideMark/>
          </w:tcPr>
          <w:p w14:paraId="3709EF1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Ostali nespomenuti rashodi poslovanja</w:t>
            </w:r>
          </w:p>
        </w:tc>
        <w:tc>
          <w:tcPr>
            <w:tcW w:w="1920" w:type="dxa"/>
            <w:tcBorders>
              <w:top w:val="nil"/>
              <w:left w:val="nil"/>
              <w:bottom w:val="nil"/>
              <w:right w:val="nil"/>
            </w:tcBorders>
            <w:noWrap/>
            <w:vAlign w:val="bottom"/>
            <w:hideMark/>
          </w:tcPr>
          <w:p w14:paraId="13260100"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340126F5"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1.406,69</w:t>
            </w:r>
          </w:p>
        </w:tc>
        <w:tc>
          <w:tcPr>
            <w:tcW w:w="1920" w:type="dxa"/>
            <w:tcBorders>
              <w:top w:val="nil"/>
              <w:left w:val="nil"/>
              <w:bottom w:val="nil"/>
              <w:right w:val="nil"/>
            </w:tcBorders>
            <w:noWrap/>
            <w:vAlign w:val="bottom"/>
            <w:hideMark/>
          </w:tcPr>
          <w:p w14:paraId="2B40433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74BD6EDE" w14:textId="77777777" w:rsidTr="00B34563">
        <w:trPr>
          <w:trHeight w:val="255"/>
        </w:trPr>
        <w:tc>
          <w:tcPr>
            <w:tcW w:w="1861" w:type="dxa"/>
            <w:tcBorders>
              <w:top w:val="nil"/>
              <w:left w:val="nil"/>
              <w:bottom w:val="nil"/>
              <w:right w:val="nil"/>
            </w:tcBorders>
            <w:noWrap/>
            <w:vAlign w:val="bottom"/>
            <w:hideMark/>
          </w:tcPr>
          <w:p w14:paraId="03903B0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42</w:t>
            </w:r>
          </w:p>
        </w:tc>
        <w:tc>
          <w:tcPr>
            <w:tcW w:w="8062" w:type="dxa"/>
            <w:gridSpan w:val="4"/>
            <w:tcBorders>
              <w:top w:val="nil"/>
              <w:left w:val="nil"/>
              <w:bottom w:val="nil"/>
              <w:right w:val="nil"/>
            </w:tcBorders>
            <w:noWrap/>
            <w:vAlign w:val="bottom"/>
            <w:hideMark/>
          </w:tcPr>
          <w:p w14:paraId="4F3435E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nabavu proizvedene dugotrajne imovine</w:t>
            </w:r>
          </w:p>
        </w:tc>
        <w:tc>
          <w:tcPr>
            <w:tcW w:w="1920" w:type="dxa"/>
            <w:tcBorders>
              <w:top w:val="nil"/>
              <w:left w:val="nil"/>
              <w:bottom w:val="nil"/>
              <w:right w:val="nil"/>
            </w:tcBorders>
            <w:noWrap/>
            <w:vAlign w:val="bottom"/>
            <w:hideMark/>
          </w:tcPr>
          <w:p w14:paraId="2103F28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2.000,00</w:t>
            </w:r>
          </w:p>
        </w:tc>
        <w:tc>
          <w:tcPr>
            <w:tcW w:w="1766" w:type="dxa"/>
            <w:tcBorders>
              <w:top w:val="nil"/>
              <w:left w:val="nil"/>
              <w:bottom w:val="nil"/>
              <w:right w:val="nil"/>
            </w:tcBorders>
            <w:noWrap/>
            <w:vAlign w:val="bottom"/>
            <w:hideMark/>
          </w:tcPr>
          <w:p w14:paraId="2F7AD25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1.283,75</w:t>
            </w:r>
          </w:p>
        </w:tc>
        <w:tc>
          <w:tcPr>
            <w:tcW w:w="1920" w:type="dxa"/>
            <w:tcBorders>
              <w:top w:val="nil"/>
              <w:left w:val="nil"/>
              <w:bottom w:val="nil"/>
              <w:right w:val="nil"/>
            </w:tcBorders>
            <w:noWrap/>
            <w:vAlign w:val="bottom"/>
            <w:hideMark/>
          </w:tcPr>
          <w:p w14:paraId="15E45C8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64,19%</w:t>
            </w:r>
          </w:p>
        </w:tc>
      </w:tr>
      <w:tr w:rsidR="00B34563" w:rsidRPr="00B34563" w14:paraId="5FCF8510" w14:textId="77777777" w:rsidTr="00B34563">
        <w:trPr>
          <w:trHeight w:val="255"/>
        </w:trPr>
        <w:tc>
          <w:tcPr>
            <w:tcW w:w="1861" w:type="dxa"/>
            <w:tcBorders>
              <w:top w:val="nil"/>
              <w:left w:val="nil"/>
              <w:bottom w:val="nil"/>
              <w:right w:val="nil"/>
            </w:tcBorders>
            <w:noWrap/>
            <w:vAlign w:val="bottom"/>
            <w:hideMark/>
          </w:tcPr>
          <w:p w14:paraId="6B4DEE3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4221</w:t>
            </w:r>
          </w:p>
        </w:tc>
        <w:tc>
          <w:tcPr>
            <w:tcW w:w="8062" w:type="dxa"/>
            <w:gridSpan w:val="4"/>
            <w:tcBorders>
              <w:top w:val="nil"/>
              <w:left w:val="nil"/>
              <w:bottom w:val="nil"/>
              <w:right w:val="nil"/>
            </w:tcBorders>
            <w:noWrap/>
            <w:vAlign w:val="bottom"/>
            <w:hideMark/>
          </w:tcPr>
          <w:p w14:paraId="27B97A5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Uredska oprema i namještaj</w:t>
            </w:r>
          </w:p>
        </w:tc>
        <w:tc>
          <w:tcPr>
            <w:tcW w:w="1920" w:type="dxa"/>
            <w:tcBorders>
              <w:top w:val="nil"/>
              <w:left w:val="nil"/>
              <w:bottom w:val="nil"/>
              <w:right w:val="nil"/>
            </w:tcBorders>
            <w:noWrap/>
            <w:vAlign w:val="bottom"/>
            <w:hideMark/>
          </w:tcPr>
          <w:p w14:paraId="11984AAF"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A75C995"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1.283,75</w:t>
            </w:r>
          </w:p>
        </w:tc>
        <w:tc>
          <w:tcPr>
            <w:tcW w:w="1920" w:type="dxa"/>
            <w:tcBorders>
              <w:top w:val="nil"/>
              <w:left w:val="nil"/>
              <w:bottom w:val="nil"/>
              <w:right w:val="nil"/>
            </w:tcBorders>
            <w:noWrap/>
            <w:vAlign w:val="bottom"/>
            <w:hideMark/>
          </w:tcPr>
          <w:p w14:paraId="33C320D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735D751" w14:textId="77777777" w:rsidTr="00B34563">
        <w:trPr>
          <w:trHeight w:val="255"/>
        </w:trPr>
        <w:tc>
          <w:tcPr>
            <w:tcW w:w="1861" w:type="dxa"/>
            <w:tcBorders>
              <w:top w:val="nil"/>
              <w:left w:val="nil"/>
              <w:bottom w:val="nil"/>
              <w:right w:val="nil"/>
            </w:tcBorders>
            <w:shd w:val="clear" w:color="000000" w:fill="FFFF99"/>
            <w:noWrap/>
            <w:vAlign w:val="bottom"/>
            <w:hideMark/>
          </w:tcPr>
          <w:p w14:paraId="5D13295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A100102</w:t>
            </w:r>
          </w:p>
        </w:tc>
        <w:tc>
          <w:tcPr>
            <w:tcW w:w="8062" w:type="dxa"/>
            <w:gridSpan w:val="4"/>
            <w:tcBorders>
              <w:top w:val="nil"/>
              <w:left w:val="nil"/>
              <w:bottom w:val="nil"/>
              <w:right w:val="nil"/>
            </w:tcBorders>
            <w:shd w:val="clear" w:color="000000" w:fill="FFFF99"/>
            <w:noWrap/>
            <w:vAlign w:val="bottom"/>
            <w:hideMark/>
          </w:tcPr>
          <w:p w14:paraId="43271BD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Izbori za članove OV i načelnika</w:t>
            </w:r>
          </w:p>
        </w:tc>
        <w:tc>
          <w:tcPr>
            <w:tcW w:w="1920" w:type="dxa"/>
            <w:tcBorders>
              <w:top w:val="nil"/>
              <w:left w:val="nil"/>
              <w:bottom w:val="nil"/>
              <w:right w:val="nil"/>
            </w:tcBorders>
            <w:shd w:val="clear" w:color="000000" w:fill="FFFF99"/>
            <w:noWrap/>
            <w:vAlign w:val="bottom"/>
            <w:hideMark/>
          </w:tcPr>
          <w:p w14:paraId="4E65053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48.100,00</w:t>
            </w:r>
          </w:p>
        </w:tc>
        <w:tc>
          <w:tcPr>
            <w:tcW w:w="1766" w:type="dxa"/>
            <w:tcBorders>
              <w:top w:val="nil"/>
              <w:left w:val="nil"/>
              <w:bottom w:val="nil"/>
              <w:right w:val="nil"/>
            </w:tcBorders>
            <w:shd w:val="clear" w:color="000000" w:fill="FFFF99"/>
            <w:noWrap/>
            <w:vAlign w:val="bottom"/>
            <w:hideMark/>
          </w:tcPr>
          <w:p w14:paraId="1486DD1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46.514,38</w:t>
            </w:r>
          </w:p>
        </w:tc>
        <w:tc>
          <w:tcPr>
            <w:tcW w:w="1920" w:type="dxa"/>
            <w:tcBorders>
              <w:top w:val="nil"/>
              <w:left w:val="nil"/>
              <w:bottom w:val="nil"/>
              <w:right w:val="nil"/>
            </w:tcBorders>
            <w:shd w:val="clear" w:color="000000" w:fill="FFFF99"/>
            <w:noWrap/>
            <w:vAlign w:val="bottom"/>
            <w:hideMark/>
          </w:tcPr>
          <w:p w14:paraId="14DC6C5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96,70%</w:t>
            </w:r>
          </w:p>
        </w:tc>
      </w:tr>
      <w:tr w:rsidR="00B34563" w:rsidRPr="00B34563" w14:paraId="70B3B56A"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DCA7711"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3B46BA6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27.700,00</w:t>
            </w:r>
          </w:p>
        </w:tc>
        <w:tc>
          <w:tcPr>
            <w:tcW w:w="1766" w:type="dxa"/>
            <w:tcBorders>
              <w:top w:val="nil"/>
              <w:left w:val="nil"/>
              <w:bottom w:val="nil"/>
              <w:right w:val="nil"/>
            </w:tcBorders>
            <w:shd w:val="clear" w:color="000000" w:fill="CCCCFF"/>
            <w:noWrap/>
            <w:vAlign w:val="bottom"/>
            <w:hideMark/>
          </w:tcPr>
          <w:p w14:paraId="236A5C4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26.154,63</w:t>
            </w:r>
          </w:p>
        </w:tc>
        <w:tc>
          <w:tcPr>
            <w:tcW w:w="1920" w:type="dxa"/>
            <w:tcBorders>
              <w:top w:val="nil"/>
              <w:left w:val="nil"/>
              <w:bottom w:val="nil"/>
              <w:right w:val="nil"/>
            </w:tcBorders>
            <w:shd w:val="clear" w:color="000000" w:fill="CCCCFF"/>
            <w:noWrap/>
            <w:vAlign w:val="bottom"/>
            <w:hideMark/>
          </w:tcPr>
          <w:p w14:paraId="426325F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94,42%</w:t>
            </w:r>
          </w:p>
        </w:tc>
      </w:tr>
      <w:tr w:rsidR="00B34563" w:rsidRPr="00B34563" w14:paraId="073F9B51"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0208F23"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2C2035B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27.700,00</w:t>
            </w:r>
          </w:p>
        </w:tc>
        <w:tc>
          <w:tcPr>
            <w:tcW w:w="1766" w:type="dxa"/>
            <w:tcBorders>
              <w:top w:val="nil"/>
              <w:left w:val="nil"/>
              <w:bottom w:val="nil"/>
              <w:right w:val="nil"/>
            </w:tcBorders>
            <w:shd w:val="clear" w:color="000000" w:fill="CCCCFF"/>
            <w:noWrap/>
            <w:vAlign w:val="bottom"/>
            <w:hideMark/>
          </w:tcPr>
          <w:p w14:paraId="6ABA6F9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26.154,63</w:t>
            </w:r>
          </w:p>
        </w:tc>
        <w:tc>
          <w:tcPr>
            <w:tcW w:w="1920" w:type="dxa"/>
            <w:tcBorders>
              <w:top w:val="nil"/>
              <w:left w:val="nil"/>
              <w:bottom w:val="nil"/>
              <w:right w:val="nil"/>
            </w:tcBorders>
            <w:shd w:val="clear" w:color="000000" w:fill="CCCCFF"/>
            <w:noWrap/>
            <w:vAlign w:val="bottom"/>
            <w:hideMark/>
          </w:tcPr>
          <w:p w14:paraId="0D58158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94,42%</w:t>
            </w:r>
          </w:p>
        </w:tc>
      </w:tr>
      <w:tr w:rsidR="00B34563" w:rsidRPr="00B34563" w14:paraId="319613A8" w14:textId="77777777" w:rsidTr="00B34563">
        <w:trPr>
          <w:trHeight w:val="255"/>
        </w:trPr>
        <w:tc>
          <w:tcPr>
            <w:tcW w:w="1861" w:type="dxa"/>
            <w:tcBorders>
              <w:top w:val="nil"/>
              <w:left w:val="nil"/>
              <w:bottom w:val="nil"/>
              <w:right w:val="nil"/>
            </w:tcBorders>
            <w:noWrap/>
            <w:vAlign w:val="bottom"/>
            <w:hideMark/>
          </w:tcPr>
          <w:p w14:paraId="6E2DC28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6C8CA5E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6AC4BE3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19.700,00</w:t>
            </w:r>
          </w:p>
        </w:tc>
        <w:tc>
          <w:tcPr>
            <w:tcW w:w="1766" w:type="dxa"/>
            <w:tcBorders>
              <w:top w:val="nil"/>
              <w:left w:val="nil"/>
              <w:bottom w:val="nil"/>
              <w:right w:val="nil"/>
            </w:tcBorders>
            <w:noWrap/>
            <w:vAlign w:val="bottom"/>
            <w:hideMark/>
          </w:tcPr>
          <w:p w14:paraId="18C2529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18.757,36</w:t>
            </w:r>
          </w:p>
        </w:tc>
        <w:tc>
          <w:tcPr>
            <w:tcW w:w="1920" w:type="dxa"/>
            <w:tcBorders>
              <w:top w:val="nil"/>
              <w:left w:val="nil"/>
              <w:bottom w:val="nil"/>
              <w:right w:val="nil"/>
            </w:tcBorders>
            <w:noWrap/>
            <w:vAlign w:val="bottom"/>
            <w:hideMark/>
          </w:tcPr>
          <w:p w14:paraId="71E677F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95,22%</w:t>
            </w:r>
          </w:p>
        </w:tc>
      </w:tr>
      <w:tr w:rsidR="00B34563" w:rsidRPr="00B34563" w14:paraId="5791052F" w14:textId="77777777" w:rsidTr="00B34563">
        <w:trPr>
          <w:trHeight w:val="255"/>
        </w:trPr>
        <w:tc>
          <w:tcPr>
            <w:tcW w:w="1861" w:type="dxa"/>
            <w:tcBorders>
              <w:top w:val="nil"/>
              <w:left w:val="nil"/>
              <w:bottom w:val="nil"/>
              <w:right w:val="nil"/>
            </w:tcBorders>
            <w:noWrap/>
            <w:vAlign w:val="bottom"/>
            <w:hideMark/>
          </w:tcPr>
          <w:p w14:paraId="01B078D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3221</w:t>
            </w:r>
          </w:p>
        </w:tc>
        <w:tc>
          <w:tcPr>
            <w:tcW w:w="8062" w:type="dxa"/>
            <w:gridSpan w:val="4"/>
            <w:tcBorders>
              <w:top w:val="nil"/>
              <w:left w:val="nil"/>
              <w:bottom w:val="nil"/>
              <w:right w:val="nil"/>
            </w:tcBorders>
            <w:noWrap/>
            <w:vAlign w:val="bottom"/>
            <w:hideMark/>
          </w:tcPr>
          <w:p w14:paraId="6A1971B3"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Uredski materijal i ostali materijalni rashodi</w:t>
            </w:r>
          </w:p>
        </w:tc>
        <w:tc>
          <w:tcPr>
            <w:tcW w:w="1920" w:type="dxa"/>
            <w:tcBorders>
              <w:top w:val="nil"/>
              <w:left w:val="nil"/>
              <w:bottom w:val="nil"/>
              <w:right w:val="nil"/>
            </w:tcBorders>
            <w:noWrap/>
            <w:vAlign w:val="bottom"/>
            <w:hideMark/>
          </w:tcPr>
          <w:p w14:paraId="6D2BE1CE"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47827D6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1.324,85</w:t>
            </w:r>
          </w:p>
        </w:tc>
        <w:tc>
          <w:tcPr>
            <w:tcW w:w="1920" w:type="dxa"/>
            <w:tcBorders>
              <w:top w:val="nil"/>
              <w:left w:val="nil"/>
              <w:bottom w:val="nil"/>
              <w:right w:val="nil"/>
            </w:tcBorders>
            <w:noWrap/>
            <w:vAlign w:val="bottom"/>
            <w:hideMark/>
          </w:tcPr>
          <w:p w14:paraId="7411525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08C011F7" w14:textId="77777777" w:rsidTr="00B34563">
        <w:trPr>
          <w:trHeight w:val="255"/>
        </w:trPr>
        <w:tc>
          <w:tcPr>
            <w:tcW w:w="1861" w:type="dxa"/>
            <w:tcBorders>
              <w:top w:val="nil"/>
              <w:left w:val="nil"/>
              <w:bottom w:val="nil"/>
              <w:right w:val="nil"/>
            </w:tcBorders>
            <w:noWrap/>
            <w:vAlign w:val="bottom"/>
            <w:hideMark/>
          </w:tcPr>
          <w:p w14:paraId="74A4031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3233</w:t>
            </w:r>
          </w:p>
        </w:tc>
        <w:tc>
          <w:tcPr>
            <w:tcW w:w="8062" w:type="dxa"/>
            <w:gridSpan w:val="4"/>
            <w:tcBorders>
              <w:top w:val="nil"/>
              <w:left w:val="nil"/>
              <w:bottom w:val="nil"/>
              <w:right w:val="nil"/>
            </w:tcBorders>
            <w:noWrap/>
            <w:vAlign w:val="bottom"/>
            <w:hideMark/>
          </w:tcPr>
          <w:p w14:paraId="53176032"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Usluge promidžbe i informiranja</w:t>
            </w:r>
          </w:p>
        </w:tc>
        <w:tc>
          <w:tcPr>
            <w:tcW w:w="1920" w:type="dxa"/>
            <w:tcBorders>
              <w:top w:val="nil"/>
              <w:left w:val="nil"/>
              <w:bottom w:val="nil"/>
              <w:right w:val="nil"/>
            </w:tcBorders>
            <w:noWrap/>
            <w:vAlign w:val="bottom"/>
            <w:hideMark/>
          </w:tcPr>
          <w:p w14:paraId="42D24C16"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8BDAD6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3.725,00</w:t>
            </w:r>
          </w:p>
        </w:tc>
        <w:tc>
          <w:tcPr>
            <w:tcW w:w="1920" w:type="dxa"/>
            <w:tcBorders>
              <w:top w:val="nil"/>
              <w:left w:val="nil"/>
              <w:bottom w:val="nil"/>
              <w:right w:val="nil"/>
            </w:tcBorders>
            <w:noWrap/>
            <w:vAlign w:val="bottom"/>
            <w:hideMark/>
          </w:tcPr>
          <w:p w14:paraId="3FB11D5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16143D6" w14:textId="77777777" w:rsidTr="00B34563">
        <w:trPr>
          <w:trHeight w:val="255"/>
        </w:trPr>
        <w:tc>
          <w:tcPr>
            <w:tcW w:w="1861" w:type="dxa"/>
            <w:tcBorders>
              <w:top w:val="nil"/>
              <w:left w:val="nil"/>
              <w:bottom w:val="nil"/>
              <w:right w:val="nil"/>
            </w:tcBorders>
            <w:noWrap/>
            <w:vAlign w:val="bottom"/>
            <w:hideMark/>
          </w:tcPr>
          <w:p w14:paraId="37D694DB"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3291</w:t>
            </w:r>
          </w:p>
        </w:tc>
        <w:tc>
          <w:tcPr>
            <w:tcW w:w="8062" w:type="dxa"/>
            <w:gridSpan w:val="4"/>
            <w:tcBorders>
              <w:top w:val="nil"/>
              <w:left w:val="nil"/>
              <w:bottom w:val="nil"/>
              <w:right w:val="nil"/>
            </w:tcBorders>
            <w:noWrap/>
            <w:vAlign w:val="bottom"/>
            <w:hideMark/>
          </w:tcPr>
          <w:p w14:paraId="3E1979B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Naknade za rad predstavničkih i izvršnih tijela, povjerenstava i slično</w:t>
            </w:r>
          </w:p>
        </w:tc>
        <w:tc>
          <w:tcPr>
            <w:tcW w:w="1920" w:type="dxa"/>
            <w:tcBorders>
              <w:top w:val="nil"/>
              <w:left w:val="nil"/>
              <w:bottom w:val="nil"/>
              <w:right w:val="nil"/>
            </w:tcBorders>
            <w:noWrap/>
            <w:vAlign w:val="bottom"/>
            <w:hideMark/>
          </w:tcPr>
          <w:p w14:paraId="72601BE0"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6C1A66DE"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13.187,51</w:t>
            </w:r>
          </w:p>
        </w:tc>
        <w:tc>
          <w:tcPr>
            <w:tcW w:w="1920" w:type="dxa"/>
            <w:tcBorders>
              <w:top w:val="nil"/>
              <w:left w:val="nil"/>
              <w:bottom w:val="nil"/>
              <w:right w:val="nil"/>
            </w:tcBorders>
            <w:noWrap/>
            <w:vAlign w:val="bottom"/>
            <w:hideMark/>
          </w:tcPr>
          <w:p w14:paraId="4BE954A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144C756" w14:textId="77777777" w:rsidTr="00B34563">
        <w:trPr>
          <w:trHeight w:val="255"/>
        </w:trPr>
        <w:tc>
          <w:tcPr>
            <w:tcW w:w="1861" w:type="dxa"/>
            <w:tcBorders>
              <w:top w:val="nil"/>
              <w:left w:val="nil"/>
              <w:bottom w:val="nil"/>
              <w:right w:val="nil"/>
            </w:tcBorders>
            <w:noWrap/>
            <w:vAlign w:val="bottom"/>
            <w:hideMark/>
          </w:tcPr>
          <w:p w14:paraId="5992189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3293</w:t>
            </w:r>
          </w:p>
        </w:tc>
        <w:tc>
          <w:tcPr>
            <w:tcW w:w="8062" w:type="dxa"/>
            <w:gridSpan w:val="4"/>
            <w:tcBorders>
              <w:top w:val="nil"/>
              <w:left w:val="nil"/>
              <w:bottom w:val="nil"/>
              <w:right w:val="nil"/>
            </w:tcBorders>
            <w:noWrap/>
            <w:vAlign w:val="bottom"/>
            <w:hideMark/>
          </w:tcPr>
          <w:p w14:paraId="54C729BB"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Reprezentacija</w:t>
            </w:r>
          </w:p>
        </w:tc>
        <w:tc>
          <w:tcPr>
            <w:tcW w:w="1920" w:type="dxa"/>
            <w:tcBorders>
              <w:top w:val="nil"/>
              <w:left w:val="nil"/>
              <w:bottom w:val="nil"/>
              <w:right w:val="nil"/>
            </w:tcBorders>
            <w:noWrap/>
            <w:vAlign w:val="bottom"/>
            <w:hideMark/>
          </w:tcPr>
          <w:p w14:paraId="7798DDF2"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3E87862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520,00</w:t>
            </w:r>
          </w:p>
        </w:tc>
        <w:tc>
          <w:tcPr>
            <w:tcW w:w="1920" w:type="dxa"/>
            <w:tcBorders>
              <w:top w:val="nil"/>
              <w:left w:val="nil"/>
              <w:bottom w:val="nil"/>
              <w:right w:val="nil"/>
            </w:tcBorders>
            <w:noWrap/>
            <w:vAlign w:val="bottom"/>
            <w:hideMark/>
          </w:tcPr>
          <w:p w14:paraId="703235B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6EC2717" w14:textId="77777777" w:rsidTr="00B34563">
        <w:trPr>
          <w:trHeight w:val="255"/>
        </w:trPr>
        <w:tc>
          <w:tcPr>
            <w:tcW w:w="1861" w:type="dxa"/>
            <w:tcBorders>
              <w:top w:val="nil"/>
              <w:left w:val="nil"/>
              <w:bottom w:val="nil"/>
              <w:right w:val="nil"/>
            </w:tcBorders>
            <w:noWrap/>
            <w:vAlign w:val="bottom"/>
            <w:hideMark/>
          </w:tcPr>
          <w:p w14:paraId="57B5B90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38</w:t>
            </w:r>
          </w:p>
        </w:tc>
        <w:tc>
          <w:tcPr>
            <w:tcW w:w="8062" w:type="dxa"/>
            <w:gridSpan w:val="4"/>
            <w:tcBorders>
              <w:top w:val="nil"/>
              <w:left w:val="nil"/>
              <w:bottom w:val="nil"/>
              <w:right w:val="nil"/>
            </w:tcBorders>
            <w:noWrap/>
            <w:vAlign w:val="bottom"/>
            <w:hideMark/>
          </w:tcPr>
          <w:p w14:paraId="7187D5F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donacije, kazne, naknade šteta i kapitalne pomoći</w:t>
            </w:r>
          </w:p>
        </w:tc>
        <w:tc>
          <w:tcPr>
            <w:tcW w:w="1920" w:type="dxa"/>
            <w:tcBorders>
              <w:top w:val="nil"/>
              <w:left w:val="nil"/>
              <w:bottom w:val="nil"/>
              <w:right w:val="nil"/>
            </w:tcBorders>
            <w:noWrap/>
            <w:vAlign w:val="bottom"/>
            <w:hideMark/>
          </w:tcPr>
          <w:p w14:paraId="0329880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8.000,00</w:t>
            </w:r>
          </w:p>
        </w:tc>
        <w:tc>
          <w:tcPr>
            <w:tcW w:w="1766" w:type="dxa"/>
            <w:tcBorders>
              <w:top w:val="nil"/>
              <w:left w:val="nil"/>
              <w:bottom w:val="nil"/>
              <w:right w:val="nil"/>
            </w:tcBorders>
            <w:noWrap/>
            <w:vAlign w:val="bottom"/>
            <w:hideMark/>
          </w:tcPr>
          <w:p w14:paraId="6B54601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7.397,27</w:t>
            </w:r>
          </w:p>
        </w:tc>
        <w:tc>
          <w:tcPr>
            <w:tcW w:w="1920" w:type="dxa"/>
            <w:tcBorders>
              <w:top w:val="nil"/>
              <w:left w:val="nil"/>
              <w:bottom w:val="nil"/>
              <w:right w:val="nil"/>
            </w:tcBorders>
            <w:noWrap/>
            <w:vAlign w:val="bottom"/>
            <w:hideMark/>
          </w:tcPr>
          <w:p w14:paraId="1EF638C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92,47%</w:t>
            </w:r>
          </w:p>
        </w:tc>
      </w:tr>
      <w:tr w:rsidR="00B34563" w:rsidRPr="00B34563" w14:paraId="7F77CF55" w14:textId="77777777" w:rsidTr="00B34563">
        <w:trPr>
          <w:trHeight w:val="255"/>
        </w:trPr>
        <w:tc>
          <w:tcPr>
            <w:tcW w:w="1861" w:type="dxa"/>
            <w:tcBorders>
              <w:top w:val="nil"/>
              <w:left w:val="nil"/>
              <w:bottom w:val="nil"/>
              <w:right w:val="nil"/>
            </w:tcBorders>
            <w:noWrap/>
            <w:vAlign w:val="bottom"/>
            <w:hideMark/>
          </w:tcPr>
          <w:p w14:paraId="21EFAC1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3811</w:t>
            </w:r>
          </w:p>
        </w:tc>
        <w:tc>
          <w:tcPr>
            <w:tcW w:w="8062" w:type="dxa"/>
            <w:gridSpan w:val="4"/>
            <w:tcBorders>
              <w:top w:val="nil"/>
              <w:left w:val="nil"/>
              <w:bottom w:val="nil"/>
              <w:right w:val="nil"/>
            </w:tcBorders>
            <w:noWrap/>
            <w:vAlign w:val="bottom"/>
            <w:hideMark/>
          </w:tcPr>
          <w:p w14:paraId="02AAAA1B"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Tekuće donacije u novcu</w:t>
            </w:r>
          </w:p>
        </w:tc>
        <w:tc>
          <w:tcPr>
            <w:tcW w:w="1920" w:type="dxa"/>
            <w:tcBorders>
              <w:top w:val="nil"/>
              <w:left w:val="nil"/>
              <w:bottom w:val="nil"/>
              <w:right w:val="nil"/>
            </w:tcBorders>
            <w:noWrap/>
            <w:vAlign w:val="bottom"/>
            <w:hideMark/>
          </w:tcPr>
          <w:p w14:paraId="684C91EB"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C86C27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7.397,27</w:t>
            </w:r>
          </w:p>
        </w:tc>
        <w:tc>
          <w:tcPr>
            <w:tcW w:w="1920" w:type="dxa"/>
            <w:tcBorders>
              <w:top w:val="nil"/>
              <w:left w:val="nil"/>
              <w:bottom w:val="nil"/>
              <w:right w:val="nil"/>
            </w:tcBorders>
            <w:noWrap/>
            <w:vAlign w:val="bottom"/>
            <w:hideMark/>
          </w:tcPr>
          <w:p w14:paraId="38DFDEE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A877E40"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0F17511"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0A24E0F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20.400,00</w:t>
            </w:r>
          </w:p>
        </w:tc>
        <w:tc>
          <w:tcPr>
            <w:tcW w:w="1766" w:type="dxa"/>
            <w:tcBorders>
              <w:top w:val="nil"/>
              <w:left w:val="nil"/>
              <w:bottom w:val="nil"/>
              <w:right w:val="nil"/>
            </w:tcBorders>
            <w:shd w:val="clear" w:color="000000" w:fill="CCCCFF"/>
            <w:noWrap/>
            <w:vAlign w:val="bottom"/>
            <w:hideMark/>
          </w:tcPr>
          <w:p w14:paraId="43D6809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20.359,75</w:t>
            </w:r>
          </w:p>
        </w:tc>
        <w:tc>
          <w:tcPr>
            <w:tcW w:w="1920" w:type="dxa"/>
            <w:tcBorders>
              <w:top w:val="nil"/>
              <w:left w:val="nil"/>
              <w:bottom w:val="nil"/>
              <w:right w:val="nil"/>
            </w:tcBorders>
            <w:shd w:val="clear" w:color="000000" w:fill="CCCCFF"/>
            <w:noWrap/>
            <w:vAlign w:val="bottom"/>
            <w:hideMark/>
          </w:tcPr>
          <w:p w14:paraId="171061E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99,80%</w:t>
            </w:r>
          </w:p>
        </w:tc>
      </w:tr>
      <w:tr w:rsidR="00B34563" w:rsidRPr="00B34563" w14:paraId="38808937"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B899848"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5.4. POMOĆI OD DRUGIH PRORAČUNA</w:t>
            </w:r>
          </w:p>
        </w:tc>
        <w:tc>
          <w:tcPr>
            <w:tcW w:w="1920" w:type="dxa"/>
            <w:tcBorders>
              <w:top w:val="nil"/>
              <w:left w:val="nil"/>
              <w:bottom w:val="nil"/>
              <w:right w:val="nil"/>
            </w:tcBorders>
            <w:shd w:val="clear" w:color="000000" w:fill="CCCCFF"/>
            <w:noWrap/>
            <w:vAlign w:val="bottom"/>
            <w:hideMark/>
          </w:tcPr>
          <w:p w14:paraId="68A40B3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20.400,00</w:t>
            </w:r>
          </w:p>
        </w:tc>
        <w:tc>
          <w:tcPr>
            <w:tcW w:w="1766" w:type="dxa"/>
            <w:tcBorders>
              <w:top w:val="nil"/>
              <w:left w:val="nil"/>
              <w:bottom w:val="nil"/>
              <w:right w:val="nil"/>
            </w:tcBorders>
            <w:shd w:val="clear" w:color="000000" w:fill="CCCCFF"/>
            <w:noWrap/>
            <w:vAlign w:val="bottom"/>
            <w:hideMark/>
          </w:tcPr>
          <w:p w14:paraId="784E85E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20.359,75</w:t>
            </w:r>
          </w:p>
        </w:tc>
        <w:tc>
          <w:tcPr>
            <w:tcW w:w="1920" w:type="dxa"/>
            <w:tcBorders>
              <w:top w:val="nil"/>
              <w:left w:val="nil"/>
              <w:bottom w:val="nil"/>
              <w:right w:val="nil"/>
            </w:tcBorders>
            <w:shd w:val="clear" w:color="000000" w:fill="CCCCFF"/>
            <w:noWrap/>
            <w:vAlign w:val="bottom"/>
            <w:hideMark/>
          </w:tcPr>
          <w:p w14:paraId="7774021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99,80%</w:t>
            </w:r>
          </w:p>
        </w:tc>
      </w:tr>
      <w:tr w:rsidR="00B34563" w:rsidRPr="00B34563" w14:paraId="516129ED" w14:textId="77777777" w:rsidTr="00B34563">
        <w:trPr>
          <w:trHeight w:val="255"/>
        </w:trPr>
        <w:tc>
          <w:tcPr>
            <w:tcW w:w="1861" w:type="dxa"/>
            <w:tcBorders>
              <w:top w:val="nil"/>
              <w:left w:val="nil"/>
              <w:bottom w:val="nil"/>
              <w:right w:val="nil"/>
            </w:tcBorders>
            <w:noWrap/>
            <w:vAlign w:val="bottom"/>
            <w:hideMark/>
          </w:tcPr>
          <w:p w14:paraId="0B3C426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21CB424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0DB9883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20.400,00</w:t>
            </w:r>
          </w:p>
        </w:tc>
        <w:tc>
          <w:tcPr>
            <w:tcW w:w="1766" w:type="dxa"/>
            <w:tcBorders>
              <w:top w:val="nil"/>
              <w:left w:val="nil"/>
              <w:bottom w:val="nil"/>
              <w:right w:val="nil"/>
            </w:tcBorders>
            <w:noWrap/>
            <w:vAlign w:val="bottom"/>
            <w:hideMark/>
          </w:tcPr>
          <w:p w14:paraId="21AC50B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20.359,75</w:t>
            </w:r>
          </w:p>
        </w:tc>
        <w:tc>
          <w:tcPr>
            <w:tcW w:w="1920" w:type="dxa"/>
            <w:tcBorders>
              <w:top w:val="nil"/>
              <w:left w:val="nil"/>
              <w:bottom w:val="nil"/>
              <w:right w:val="nil"/>
            </w:tcBorders>
            <w:noWrap/>
            <w:vAlign w:val="bottom"/>
            <w:hideMark/>
          </w:tcPr>
          <w:p w14:paraId="6AA1846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99,80%</w:t>
            </w:r>
          </w:p>
        </w:tc>
      </w:tr>
      <w:tr w:rsidR="00B34563" w:rsidRPr="00B34563" w14:paraId="16054BAA" w14:textId="77777777" w:rsidTr="00B34563">
        <w:trPr>
          <w:trHeight w:val="255"/>
        </w:trPr>
        <w:tc>
          <w:tcPr>
            <w:tcW w:w="1861" w:type="dxa"/>
            <w:tcBorders>
              <w:top w:val="nil"/>
              <w:left w:val="nil"/>
              <w:bottom w:val="nil"/>
              <w:right w:val="nil"/>
            </w:tcBorders>
            <w:noWrap/>
            <w:vAlign w:val="bottom"/>
            <w:hideMark/>
          </w:tcPr>
          <w:p w14:paraId="60AEA7E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3291</w:t>
            </w:r>
          </w:p>
        </w:tc>
        <w:tc>
          <w:tcPr>
            <w:tcW w:w="8062" w:type="dxa"/>
            <w:gridSpan w:val="4"/>
            <w:tcBorders>
              <w:top w:val="nil"/>
              <w:left w:val="nil"/>
              <w:bottom w:val="nil"/>
              <w:right w:val="nil"/>
            </w:tcBorders>
            <w:noWrap/>
            <w:vAlign w:val="bottom"/>
            <w:hideMark/>
          </w:tcPr>
          <w:p w14:paraId="276C2994"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Naknade za rad predstavničkih i izvršnih tijela, povjerenstava i slično</w:t>
            </w:r>
          </w:p>
        </w:tc>
        <w:tc>
          <w:tcPr>
            <w:tcW w:w="1920" w:type="dxa"/>
            <w:tcBorders>
              <w:top w:val="nil"/>
              <w:left w:val="nil"/>
              <w:bottom w:val="nil"/>
              <w:right w:val="nil"/>
            </w:tcBorders>
            <w:noWrap/>
            <w:vAlign w:val="bottom"/>
            <w:hideMark/>
          </w:tcPr>
          <w:p w14:paraId="7B83D260"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0B2AB53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20.359,75</w:t>
            </w:r>
          </w:p>
        </w:tc>
        <w:tc>
          <w:tcPr>
            <w:tcW w:w="1920" w:type="dxa"/>
            <w:tcBorders>
              <w:top w:val="nil"/>
              <w:left w:val="nil"/>
              <w:bottom w:val="nil"/>
              <w:right w:val="nil"/>
            </w:tcBorders>
            <w:noWrap/>
            <w:vAlign w:val="bottom"/>
            <w:hideMark/>
          </w:tcPr>
          <w:p w14:paraId="0077FBD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62B79B7" w14:textId="77777777" w:rsidTr="00B34563">
        <w:trPr>
          <w:trHeight w:val="255"/>
        </w:trPr>
        <w:tc>
          <w:tcPr>
            <w:tcW w:w="1861" w:type="dxa"/>
            <w:tcBorders>
              <w:top w:val="nil"/>
              <w:left w:val="nil"/>
              <w:bottom w:val="nil"/>
              <w:right w:val="nil"/>
            </w:tcBorders>
            <w:shd w:val="clear" w:color="000000" w:fill="FFFF99"/>
            <w:noWrap/>
            <w:vAlign w:val="bottom"/>
            <w:hideMark/>
          </w:tcPr>
          <w:p w14:paraId="48CA66B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A100103</w:t>
            </w:r>
          </w:p>
        </w:tc>
        <w:tc>
          <w:tcPr>
            <w:tcW w:w="8062" w:type="dxa"/>
            <w:gridSpan w:val="4"/>
            <w:tcBorders>
              <w:top w:val="nil"/>
              <w:left w:val="nil"/>
              <w:bottom w:val="nil"/>
              <w:right w:val="nil"/>
            </w:tcBorders>
            <w:shd w:val="clear" w:color="000000" w:fill="FFFF99"/>
            <w:noWrap/>
            <w:vAlign w:val="bottom"/>
            <w:hideMark/>
          </w:tcPr>
          <w:p w14:paraId="17D4997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Financiranje političkih stranaka zastupljenih u Općinskom vijeću</w:t>
            </w:r>
          </w:p>
        </w:tc>
        <w:tc>
          <w:tcPr>
            <w:tcW w:w="1920" w:type="dxa"/>
            <w:tcBorders>
              <w:top w:val="nil"/>
              <w:left w:val="nil"/>
              <w:bottom w:val="nil"/>
              <w:right w:val="nil"/>
            </w:tcBorders>
            <w:shd w:val="clear" w:color="000000" w:fill="FFFF99"/>
            <w:noWrap/>
            <w:vAlign w:val="bottom"/>
            <w:hideMark/>
          </w:tcPr>
          <w:p w14:paraId="520F0E5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10.000,00</w:t>
            </w:r>
          </w:p>
        </w:tc>
        <w:tc>
          <w:tcPr>
            <w:tcW w:w="1766" w:type="dxa"/>
            <w:tcBorders>
              <w:top w:val="nil"/>
              <w:left w:val="nil"/>
              <w:bottom w:val="nil"/>
              <w:right w:val="nil"/>
            </w:tcBorders>
            <w:shd w:val="clear" w:color="000000" w:fill="FFFF99"/>
            <w:noWrap/>
            <w:vAlign w:val="bottom"/>
            <w:hideMark/>
          </w:tcPr>
          <w:p w14:paraId="26A50ED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10.000,18</w:t>
            </w:r>
          </w:p>
        </w:tc>
        <w:tc>
          <w:tcPr>
            <w:tcW w:w="1920" w:type="dxa"/>
            <w:tcBorders>
              <w:top w:val="nil"/>
              <w:left w:val="nil"/>
              <w:bottom w:val="nil"/>
              <w:right w:val="nil"/>
            </w:tcBorders>
            <w:shd w:val="clear" w:color="000000" w:fill="FFFF99"/>
            <w:noWrap/>
            <w:vAlign w:val="bottom"/>
            <w:hideMark/>
          </w:tcPr>
          <w:p w14:paraId="2537510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w:t>
            </w:r>
          </w:p>
        </w:tc>
      </w:tr>
      <w:tr w:rsidR="00B34563" w:rsidRPr="00B34563" w14:paraId="439EB602"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B47C270"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0AFB4F7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10.000,00</w:t>
            </w:r>
          </w:p>
        </w:tc>
        <w:tc>
          <w:tcPr>
            <w:tcW w:w="1766" w:type="dxa"/>
            <w:tcBorders>
              <w:top w:val="nil"/>
              <w:left w:val="nil"/>
              <w:bottom w:val="nil"/>
              <w:right w:val="nil"/>
            </w:tcBorders>
            <w:shd w:val="clear" w:color="000000" w:fill="CCCCFF"/>
            <w:noWrap/>
            <w:vAlign w:val="bottom"/>
            <w:hideMark/>
          </w:tcPr>
          <w:p w14:paraId="6624E0D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10.000,18</w:t>
            </w:r>
          </w:p>
        </w:tc>
        <w:tc>
          <w:tcPr>
            <w:tcW w:w="1920" w:type="dxa"/>
            <w:tcBorders>
              <w:top w:val="nil"/>
              <w:left w:val="nil"/>
              <w:bottom w:val="nil"/>
              <w:right w:val="nil"/>
            </w:tcBorders>
            <w:shd w:val="clear" w:color="000000" w:fill="CCCCFF"/>
            <w:noWrap/>
            <w:vAlign w:val="bottom"/>
            <w:hideMark/>
          </w:tcPr>
          <w:p w14:paraId="2FD2C36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w:t>
            </w:r>
          </w:p>
        </w:tc>
      </w:tr>
      <w:tr w:rsidR="00B34563" w:rsidRPr="00B34563" w14:paraId="0679479B"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1CD11BB"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632E2D5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10.000,00</w:t>
            </w:r>
          </w:p>
        </w:tc>
        <w:tc>
          <w:tcPr>
            <w:tcW w:w="1766" w:type="dxa"/>
            <w:tcBorders>
              <w:top w:val="nil"/>
              <w:left w:val="nil"/>
              <w:bottom w:val="nil"/>
              <w:right w:val="nil"/>
            </w:tcBorders>
            <w:shd w:val="clear" w:color="000000" w:fill="CCCCFF"/>
            <w:noWrap/>
            <w:vAlign w:val="bottom"/>
            <w:hideMark/>
          </w:tcPr>
          <w:p w14:paraId="7D8F417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10.000,18</w:t>
            </w:r>
          </w:p>
        </w:tc>
        <w:tc>
          <w:tcPr>
            <w:tcW w:w="1920" w:type="dxa"/>
            <w:tcBorders>
              <w:top w:val="nil"/>
              <w:left w:val="nil"/>
              <w:bottom w:val="nil"/>
              <w:right w:val="nil"/>
            </w:tcBorders>
            <w:shd w:val="clear" w:color="000000" w:fill="CCCCFF"/>
            <w:noWrap/>
            <w:vAlign w:val="bottom"/>
            <w:hideMark/>
          </w:tcPr>
          <w:p w14:paraId="7BD0708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w:t>
            </w:r>
          </w:p>
        </w:tc>
      </w:tr>
      <w:tr w:rsidR="00B34563" w:rsidRPr="00B34563" w14:paraId="62A41968" w14:textId="77777777" w:rsidTr="00B34563">
        <w:trPr>
          <w:trHeight w:val="255"/>
        </w:trPr>
        <w:tc>
          <w:tcPr>
            <w:tcW w:w="1861" w:type="dxa"/>
            <w:tcBorders>
              <w:top w:val="nil"/>
              <w:left w:val="nil"/>
              <w:bottom w:val="nil"/>
              <w:right w:val="nil"/>
            </w:tcBorders>
            <w:noWrap/>
            <w:vAlign w:val="bottom"/>
            <w:hideMark/>
          </w:tcPr>
          <w:p w14:paraId="6488430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38</w:t>
            </w:r>
          </w:p>
        </w:tc>
        <w:tc>
          <w:tcPr>
            <w:tcW w:w="8062" w:type="dxa"/>
            <w:gridSpan w:val="4"/>
            <w:tcBorders>
              <w:top w:val="nil"/>
              <w:left w:val="nil"/>
              <w:bottom w:val="nil"/>
              <w:right w:val="nil"/>
            </w:tcBorders>
            <w:noWrap/>
            <w:vAlign w:val="bottom"/>
            <w:hideMark/>
          </w:tcPr>
          <w:p w14:paraId="5A7F3B0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donacije, kazne, naknade šteta i kapitalne pomoći</w:t>
            </w:r>
          </w:p>
        </w:tc>
        <w:tc>
          <w:tcPr>
            <w:tcW w:w="1920" w:type="dxa"/>
            <w:tcBorders>
              <w:top w:val="nil"/>
              <w:left w:val="nil"/>
              <w:bottom w:val="nil"/>
              <w:right w:val="nil"/>
            </w:tcBorders>
            <w:noWrap/>
            <w:vAlign w:val="bottom"/>
            <w:hideMark/>
          </w:tcPr>
          <w:p w14:paraId="5E08683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10.000,00</w:t>
            </w:r>
          </w:p>
        </w:tc>
        <w:tc>
          <w:tcPr>
            <w:tcW w:w="1766" w:type="dxa"/>
            <w:tcBorders>
              <w:top w:val="nil"/>
              <w:left w:val="nil"/>
              <w:bottom w:val="nil"/>
              <w:right w:val="nil"/>
            </w:tcBorders>
            <w:noWrap/>
            <w:vAlign w:val="bottom"/>
            <w:hideMark/>
          </w:tcPr>
          <w:p w14:paraId="0391E1D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10.000,18</w:t>
            </w:r>
          </w:p>
        </w:tc>
        <w:tc>
          <w:tcPr>
            <w:tcW w:w="1920" w:type="dxa"/>
            <w:tcBorders>
              <w:top w:val="nil"/>
              <w:left w:val="nil"/>
              <w:bottom w:val="nil"/>
              <w:right w:val="nil"/>
            </w:tcBorders>
            <w:noWrap/>
            <w:vAlign w:val="bottom"/>
            <w:hideMark/>
          </w:tcPr>
          <w:p w14:paraId="0E90C36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w:t>
            </w:r>
          </w:p>
        </w:tc>
      </w:tr>
      <w:tr w:rsidR="00B34563" w:rsidRPr="00B34563" w14:paraId="06A29A94" w14:textId="77777777" w:rsidTr="00B34563">
        <w:trPr>
          <w:trHeight w:val="255"/>
        </w:trPr>
        <w:tc>
          <w:tcPr>
            <w:tcW w:w="1861" w:type="dxa"/>
            <w:tcBorders>
              <w:top w:val="nil"/>
              <w:left w:val="nil"/>
              <w:bottom w:val="nil"/>
              <w:right w:val="nil"/>
            </w:tcBorders>
            <w:noWrap/>
            <w:vAlign w:val="bottom"/>
            <w:hideMark/>
          </w:tcPr>
          <w:p w14:paraId="70A6923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3811</w:t>
            </w:r>
          </w:p>
        </w:tc>
        <w:tc>
          <w:tcPr>
            <w:tcW w:w="8062" w:type="dxa"/>
            <w:gridSpan w:val="4"/>
            <w:tcBorders>
              <w:top w:val="nil"/>
              <w:left w:val="nil"/>
              <w:bottom w:val="nil"/>
              <w:right w:val="nil"/>
            </w:tcBorders>
            <w:noWrap/>
            <w:vAlign w:val="bottom"/>
            <w:hideMark/>
          </w:tcPr>
          <w:p w14:paraId="4145659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Tekuće donacije u novcu</w:t>
            </w:r>
          </w:p>
        </w:tc>
        <w:tc>
          <w:tcPr>
            <w:tcW w:w="1920" w:type="dxa"/>
            <w:tcBorders>
              <w:top w:val="nil"/>
              <w:left w:val="nil"/>
              <w:bottom w:val="nil"/>
              <w:right w:val="nil"/>
            </w:tcBorders>
            <w:noWrap/>
            <w:vAlign w:val="bottom"/>
            <w:hideMark/>
          </w:tcPr>
          <w:p w14:paraId="1E56F825"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097A765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10.000,18</w:t>
            </w:r>
          </w:p>
        </w:tc>
        <w:tc>
          <w:tcPr>
            <w:tcW w:w="1920" w:type="dxa"/>
            <w:tcBorders>
              <w:top w:val="nil"/>
              <w:left w:val="nil"/>
              <w:bottom w:val="nil"/>
              <w:right w:val="nil"/>
            </w:tcBorders>
            <w:noWrap/>
            <w:vAlign w:val="bottom"/>
            <w:hideMark/>
          </w:tcPr>
          <w:p w14:paraId="3A19B0D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28EF89E" w14:textId="77777777" w:rsidTr="00B34563">
        <w:trPr>
          <w:trHeight w:val="255"/>
        </w:trPr>
        <w:tc>
          <w:tcPr>
            <w:tcW w:w="1861" w:type="dxa"/>
            <w:tcBorders>
              <w:top w:val="nil"/>
              <w:left w:val="nil"/>
              <w:bottom w:val="nil"/>
              <w:right w:val="nil"/>
            </w:tcBorders>
            <w:shd w:val="clear" w:color="000000" w:fill="FFFF99"/>
            <w:noWrap/>
            <w:vAlign w:val="bottom"/>
            <w:hideMark/>
          </w:tcPr>
          <w:p w14:paraId="4A4E512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A100104</w:t>
            </w:r>
          </w:p>
        </w:tc>
        <w:tc>
          <w:tcPr>
            <w:tcW w:w="8062" w:type="dxa"/>
            <w:gridSpan w:val="4"/>
            <w:tcBorders>
              <w:top w:val="nil"/>
              <w:left w:val="nil"/>
              <w:bottom w:val="nil"/>
              <w:right w:val="nil"/>
            </w:tcBorders>
            <w:shd w:val="clear" w:color="000000" w:fill="FFFF99"/>
            <w:noWrap/>
            <w:vAlign w:val="bottom"/>
            <w:hideMark/>
          </w:tcPr>
          <w:p w14:paraId="398C825D"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Gradovi prijatelji</w:t>
            </w:r>
          </w:p>
        </w:tc>
        <w:tc>
          <w:tcPr>
            <w:tcW w:w="1920" w:type="dxa"/>
            <w:tcBorders>
              <w:top w:val="nil"/>
              <w:left w:val="nil"/>
              <w:bottom w:val="nil"/>
              <w:right w:val="nil"/>
            </w:tcBorders>
            <w:shd w:val="clear" w:color="000000" w:fill="FFFF99"/>
            <w:noWrap/>
            <w:vAlign w:val="bottom"/>
            <w:hideMark/>
          </w:tcPr>
          <w:p w14:paraId="5E71F5E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6.200,00</w:t>
            </w:r>
          </w:p>
        </w:tc>
        <w:tc>
          <w:tcPr>
            <w:tcW w:w="1766" w:type="dxa"/>
            <w:tcBorders>
              <w:top w:val="nil"/>
              <w:left w:val="nil"/>
              <w:bottom w:val="nil"/>
              <w:right w:val="nil"/>
            </w:tcBorders>
            <w:shd w:val="clear" w:color="000000" w:fill="FFFF99"/>
            <w:noWrap/>
            <w:vAlign w:val="bottom"/>
            <w:hideMark/>
          </w:tcPr>
          <w:p w14:paraId="54F3DA7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5.300,00</w:t>
            </w:r>
          </w:p>
        </w:tc>
        <w:tc>
          <w:tcPr>
            <w:tcW w:w="1920" w:type="dxa"/>
            <w:tcBorders>
              <w:top w:val="nil"/>
              <w:left w:val="nil"/>
              <w:bottom w:val="nil"/>
              <w:right w:val="nil"/>
            </w:tcBorders>
            <w:shd w:val="clear" w:color="000000" w:fill="FFFF99"/>
            <w:noWrap/>
            <w:vAlign w:val="bottom"/>
            <w:hideMark/>
          </w:tcPr>
          <w:p w14:paraId="2A10D38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85,48%</w:t>
            </w:r>
          </w:p>
        </w:tc>
      </w:tr>
      <w:tr w:rsidR="00B34563" w:rsidRPr="00B34563" w14:paraId="5BB4CEAC"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D38FC40"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6E32069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6.200,00</w:t>
            </w:r>
          </w:p>
        </w:tc>
        <w:tc>
          <w:tcPr>
            <w:tcW w:w="1766" w:type="dxa"/>
            <w:tcBorders>
              <w:top w:val="nil"/>
              <w:left w:val="nil"/>
              <w:bottom w:val="nil"/>
              <w:right w:val="nil"/>
            </w:tcBorders>
            <w:shd w:val="clear" w:color="000000" w:fill="CCCCFF"/>
            <w:noWrap/>
            <w:vAlign w:val="bottom"/>
            <w:hideMark/>
          </w:tcPr>
          <w:p w14:paraId="10343C9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5.300,00</w:t>
            </w:r>
          </w:p>
        </w:tc>
        <w:tc>
          <w:tcPr>
            <w:tcW w:w="1920" w:type="dxa"/>
            <w:tcBorders>
              <w:top w:val="nil"/>
              <w:left w:val="nil"/>
              <w:bottom w:val="nil"/>
              <w:right w:val="nil"/>
            </w:tcBorders>
            <w:shd w:val="clear" w:color="000000" w:fill="CCCCFF"/>
            <w:noWrap/>
            <w:vAlign w:val="bottom"/>
            <w:hideMark/>
          </w:tcPr>
          <w:p w14:paraId="3F05C71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85,48%</w:t>
            </w:r>
          </w:p>
        </w:tc>
      </w:tr>
      <w:tr w:rsidR="00B34563" w:rsidRPr="00B34563" w14:paraId="1023AE36"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229A89E"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73369A7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6.200,00</w:t>
            </w:r>
          </w:p>
        </w:tc>
        <w:tc>
          <w:tcPr>
            <w:tcW w:w="1766" w:type="dxa"/>
            <w:tcBorders>
              <w:top w:val="nil"/>
              <w:left w:val="nil"/>
              <w:bottom w:val="nil"/>
              <w:right w:val="nil"/>
            </w:tcBorders>
            <w:shd w:val="clear" w:color="000000" w:fill="CCCCFF"/>
            <w:noWrap/>
            <w:vAlign w:val="bottom"/>
            <w:hideMark/>
          </w:tcPr>
          <w:p w14:paraId="10D1157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5.300,00</w:t>
            </w:r>
          </w:p>
        </w:tc>
        <w:tc>
          <w:tcPr>
            <w:tcW w:w="1920" w:type="dxa"/>
            <w:tcBorders>
              <w:top w:val="nil"/>
              <w:left w:val="nil"/>
              <w:bottom w:val="nil"/>
              <w:right w:val="nil"/>
            </w:tcBorders>
            <w:shd w:val="clear" w:color="000000" w:fill="CCCCFF"/>
            <w:noWrap/>
            <w:vAlign w:val="bottom"/>
            <w:hideMark/>
          </w:tcPr>
          <w:p w14:paraId="4030185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85,48%</w:t>
            </w:r>
          </w:p>
        </w:tc>
      </w:tr>
      <w:tr w:rsidR="00B34563" w:rsidRPr="00B34563" w14:paraId="07492FC9" w14:textId="77777777" w:rsidTr="00B34563">
        <w:trPr>
          <w:trHeight w:val="255"/>
        </w:trPr>
        <w:tc>
          <w:tcPr>
            <w:tcW w:w="1861" w:type="dxa"/>
            <w:tcBorders>
              <w:top w:val="nil"/>
              <w:left w:val="nil"/>
              <w:bottom w:val="nil"/>
              <w:right w:val="nil"/>
            </w:tcBorders>
            <w:noWrap/>
            <w:vAlign w:val="bottom"/>
            <w:hideMark/>
          </w:tcPr>
          <w:p w14:paraId="5C70907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65622C5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024D12E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6.200,00</w:t>
            </w:r>
          </w:p>
        </w:tc>
        <w:tc>
          <w:tcPr>
            <w:tcW w:w="1766" w:type="dxa"/>
            <w:tcBorders>
              <w:top w:val="nil"/>
              <w:left w:val="nil"/>
              <w:bottom w:val="nil"/>
              <w:right w:val="nil"/>
            </w:tcBorders>
            <w:noWrap/>
            <w:vAlign w:val="bottom"/>
            <w:hideMark/>
          </w:tcPr>
          <w:p w14:paraId="61D9F77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5.300,00</w:t>
            </w:r>
          </w:p>
        </w:tc>
        <w:tc>
          <w:tcPr>
            <w:tcW w:w="1920" w:type="dxa"/>
            <w:tcBorders>
              <w:top w:val="nil"/>
              <w:left w:val="nil"/>
              <w:bottom w:val="nil"/>
              <w:right w:val="nil"/>
            </w:tcBorders>
            <w:noWrap/>
            <w:vAlign w:val="bottom"/>
            <w:hideMark/>
          </w:tcPr>
          <w:p w14:paraId="01F74CC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85,48%</w:t>
            </w:r>
          </w:p>
        </w:tc>
      </w:tr>
      <w:tr w:rsidR="00B34563" w:rsidRPr="00B34563" w14:paraId="52B89CFC" w14:textId="77777777" w:rsidTr="00B34563">
        <w:trPr>
          <w:trHeight w:val="255"/>
        </w:trPr>
        <w:tc>
          <w:tcPr>
            <w:tcW w:w="1861" w:type="dxa"/>
            <w:tcBorders>
              <w:top w:val="nil"/>
              <w:left w:val="nil"/>
              <w:bottom w:val="nil"/>
              <w:right w:val="nil"/>
            </w:tcBorders>
            <w:noWrap/>
            <w:vAlign w:val="bottom"/>
            <w:hideMark/>
          </w:tcPr>
          <w:p w14:paraId="2498F21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3293</w:t>
            </w:r>
          </w:p>
        </w:tc>
        <w:tc>
          <w:tcPr>
            <w:tcW w:w="8062" w:type="dxa"/>
            <w:gridSpan w:val="4"/>
            <w:tcBorders>
              <w:top w:val="nil"/>
              <w:left w:val="nil"/>
              <w:bottom w:val="nil"/>
              <w:right w:val="nil"/>
            </w:tcBorders>
            <w:noWrap/>
            <w:vAlign w:val="bottom"/>
            <w:hideMark/>
          </w:tcPr>
          <w:p w14:paraId="1A8C7EB1"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Reprezentacija</w:t>
            </w:r>
          </w:p>
        </w:tc>
        <w:tc>
          <w:tcPr>
            <w:tcW w:w="1920" w:type="dxa"/>
            <w:tcBorders>
              <w:top w:val="nil"/>
              <w:left w:val="nil"/>
              <w:bottom w:val="nil"/>
              <w:right w:val="nil"/>
            </w:tcBorders>
            <w:noWrap/>
            <w:vAlign w:val="bottom"/>
            <w:hideMark/>
          </w:tcPr>
          <w:p w14:paraId="1AE500B7"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E59355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5.000,00</w:t>
            </w:r>
          </w:p>
        </w:tc>
        <w:tc>
          <w:tcPr>
            <w:tcW w:w="1920" w:type="dxa"/>
            <w:tcBorders>
              <w:top w:val="nil"/>
              <w:left w:val="nil"/>
              <w:bottom w:val="nil"/>
              <w:right w:val="nil"/>
            </w:tcBorders>
            <w:noWrap/>
            <w:vAlign w:val="bottom"/>
            <w:hideMark/>
          </w:tcPr>
          <w:p w14:paraId="1F6076C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6FC1A92" w14:textId="77777777" w:rsidTr="00B34563">
        <w:trPr>
          <w:trHeight w:val="255"/>
        </w:trPr>
        <w:tc>
          <w:tcPr>
            <w:tcW w:w="1861" w:type="dxa"/>
            <w:tcBorders>
              <w:top w:val="nil"/>
              <w:left w:val="nil"/>
              <w:bottom w:val="nil"/>
              <w:right w:val="nil"/>
            </w:tcBorders>
            <w:noWrap/>
            <w:vAlign w:val="bottom"/>
            <w:hideMark/>
          </w:tcPr>
          <w:p w14:paraId="214FF39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3299</w:t>
            </w:r>
          </w:p>
        </w:tc>
        <w:tc>
          <w:tcPr>
            <w:tcW w:w="8062" w:type="dxa"/>
            <w:gridSpan w:val="4"/>
            <w:tcBorders>
              <w:top w:val="nil"/>
              <w:left w:val="nil"/>
              <w:bottom w:val="nil"/>
              <w:right w:val="nil"/>
            </w:tcBorders>
            <w:noWrap/>
            <w:vAlign w:val="bottom"/>
            <w:hideMark/>
          </w:tcPr>
          <w:p w14:paraId="1341EC83"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Ostali nespomenuti rashodi poslovanja</w:t>
            </w:r>
          </w:p>
        </w:tc>
        <w:tc>
          <w:tcPr>
            <w:tcW w:w="1920" w:type="dxa"/>
            <w:tcBorders>
              <w:top w:val="nil"/>
              <w:left w:val="nil"/>
              <w:bottom w:val="nil"/>
              <w:right w:val="nil"/>
            </w:tcBorders>
            <w:noWrap/>
            <w:vAlign w:val="bottom"/>
            <w:hideMark/>
          </w:tcPr>
          <w:p w14:paraId="631B1795"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21649F9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300,00</w:t>
            </w:r>
          </w:p>
        </w:tc>
        <w:tc>
          <w:tcPr>
            <w:tcW w:w="1920" w:type="dxa"/>
            <w:tcBorders>
              <w:top w:val="nil"/>
              <w:left w:val="nil"/>
              <w:bottom w:val="nil"/>
              <w:right w:val="nil"/>
            </w:tcBorders>
            <w:noWrap/>
            <w:vAlign w:val="bottom"/>
            <w:hideMark/>
          </w:tcPr>
          <w:p w14:paraId="2C4B7CB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148D8126" w14:textId="77777777" w:rsidTr="00B34563">
        <w:trPr>
          <w:trHeight w:val="255"/>
        </w:trPr>
        <w:tc>
          <w:tcPr>
            <w:tcW w:w="1861" w:type="dxa"/>
            <w:tcBorders>
              <w:top w:val="nil"/>
              <w:left w:val="nil"/>
              <w:bottom w:val="nil"/>
              <w:right w:val="nil"/>
            </w:tcBorders>
            <w:shd w:val="clear" w:color="000000" w:fill="FFFF99"/>
            <w:noWrap/>
            <w:vAlign w:val="bottom"/>
            <w:hideMark/>
          </w:tcPr>
          <w:p w14:paraId="0341FA9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A100105</w:t>
            </w:r>
          </w:p>
        </w:tc>
        <w:tc>
          <w:tcPr>
            <w:tcW w:w="8062" w:type="dxa"/>
            <w:gridSpan w:val="4"/>
            <w:tcBorders>
              <w:top w:val="nil"/>
              <w:left w:val="nil"/>
              <w:bottom w:val="nil"/>
              <w:right w:val="nil"/>
            </w:tcBorders>
            <w:shd w:val="clear" w:color="000000" w:fill="FFFF99"/>
            <w:noWrap/>
            <w:vAlign w:val="bottom"/>
            <w:hideMark/>
          </w:tcPr>
          <w:p w14:paraId="1537D06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Mjesni odbori</w:t>
            </w:r>
          </w:p>
        </w:tc>
        <w:tc>
          <w:tcPr>
            <w:tcW w:w="1920" w:type="dxa"/>
            <w:tcBorders>
              <w:top w:val="nil"/>
              <w:left w:val="nil"/>
              <w:bottom w:val="nil"/>
              <w:right w:val="nil"/>
            </w:tcBorders>
            <w:shd w:val="clear" w:color="000000" w:fill="FFFF99"/>
            <w:noWrap/>
            <w:vAlign w:val="bottom"/>
            <w:hideMark/>
          </w:tcPr>
          <w:p w14:paraId="194376F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36.000,00</w:t>
            </w:r>
          </w:p>
        </w:tc>
        <w:tc>
          <w:tcPr>
            <w:tcW w:w="1766" w:type="dxa"/>
            <w:tcBorders>
              <w:top w:val="nil"/>
              <w:left w:val="nil"/>
              <w:bottom w:val="nil"/>
              <w:right w:val="nil"/>
            </w:tcBorders>
            <w:shd w:val="clear" w:color="000000" w:fill="FFFF99"/>
            <w:noWrap/>
            <w:vAlign w:val="bottom"/>
            <w:hideMark/>
          </w:tcPr>
          <w:p w14:paraId="4C38716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shd w:val="clear" w:color="000000" w:fill="FFFF99"/>
            <w:noWrap/>
            <w:vAlign w:val="bottom"/>
            <w:hideMark/>
          </w:tcPr>
          <w:p w14:paraId="2C6407D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3FD38293"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865FB73"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4B6C211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36.000,00</w:t>
            </w:r>
          </w:p>
        </w:tc>
        <w:tc>
          <w:tcPr>
            <w:tcW w:w="1766" w:type="dxa"/>
            <w:tcBorders>
              <w:top w:val="nil"/>
              <w:left w:val="nil"/>
              <w:bottom w:val="nil"/>
              <w:right w:val="nil"/>
            </w:tcBorders>
            <w:shd w:val="clear" w:color="000000" w:fill="CCCCFF"/>
            <w:noWrap/>
            <w:vAlign w:val="bottom"/>
            <w:hideMark/>
          </w:tcPr>
          <w:p w14:paraId="0E3EB06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160102C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7D0B0C7A"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707A1A0"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2AD0527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36.000,00</w:t>
            </w:r>
          </w:p>
        </w:tc>
        <w:tc>
          <w:tcPr>
            <w:tcW w:w="1766" w:type="dxa"/>
            <w:tcBorders>
              <w:top w:val="nil"/>
              <w:left w:val="nil"/>
              <w:bottom w:val="nil"/>
              <w:right w:val="nil"/>
            </w:tcBorders>
            <w:shd w:val="clear" w:color="000000" w:fill="CCCCFF"/>
            <w:noWrap/>
            <w:vAlign w:val="bottom"/>
            <w:hideMark/>
          </w:tcPr>
          <w:p w14:paraId="14F862D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17F3BFA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25002C2D" w14:textId="77777777" w:rsidTr="00B34563">
        <w:trPr>
          <w:trHeight w:val="255"/>
        </w:trPr>
        <w:tc>
          <w:tcPr>
            <w:tcW w:w="1861" w:type="dxa"/>
            <w:tcBorders>
              <w:top w:val="nil"/>
              <w:left w:val="nil"/>
              <w:bottom w:val="nil"/>
              <w:right w:val="nil"/>
            </w:tcBorders>
            <w:noWrap/>
            <w:vAlign w:val="bottom"/>
            <w:hideMark/>
          </w:tcPr>
          <w:p w14:paraId="628B87E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1DE8835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7C02F70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36.000,00</w:t>
            </w:r>
          </w:p>
        </w:tc>
        <w:tc>
          <w:tcPr>
            <w:tcW w:w="1766" w:type="dxa"/>
            <w:tcBorders>
              <w:top w:val="nil"/>
              <w:left w:val="nil"/>
              <w:bottom w:val="nil"/>
              <w:right w:val="nil"/>
            </w:tcBorders>
            <w:noWrap/>
            <w:vAlign w:val="bottom"/>
            <w:hideMark/>
          </w:tcPr>
          <w:p w14:paraId="18CB5BE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4C92562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16F3D479" w14:textId="77777777" w:rsidTr="00B34563">
        <w:trPr>
          <w:trHeight w:val="255"/>
        </w:trPr>
        <w:tc>
          <w:tcPr>
            <w:tcW w:w="9923" w:type="dxa"/>
            <w:gridSpan w:val="5"/>
            <w:tcBorders>
              <w:top w:val="nil"/>
              <w:left w:val="nil"/>
              <w:bottom w:val="nil"/>
              <w:right w:val="nil"/>
            </w:tcBorders>
            <w:shd w:val="clear" w:color="000000" w:fill="9999FF"/>
            <w:noWrap/>
            <w:vAlign w:val="bottom"/>
            <w:hideMark/>
          </w:tcPr>
          <w:p w14:paraId="59559EA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RAZDJEL 003 UPRAVNI ODJEL ZA PRAVNE POSLOVE I STRATEŠKO UPRAVLJANJE</w:t>
            </w:r>
          </w:p>
        </w:tc>
        <w:tc>
          <w:tcPr>
            <w:tcW w:w="1920" w:type="dxa"/>
            <w:tcBorders>
              <w:top w:val="nil"/>
              <w:left w:val="nil"/>
              <w:bottom w:val="nil"/>
              <w:right w:val="nil"/>
            </w:tcBorders>
            <w:shd w:val="clear" w:color="000000" w:fill="9999FF"/>
            <w:noWrap/>
            <w:vAlign w:val="bottom"/>
            <w:hideMark/>
          </w:tcPr>
          <w:p w14:paraId="44B40E7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1.548.680,00</w:t>
            </w:r>
          </w:p>
        </w:tc>
        <w:tc>
          <w:tcPr>
            <w:tcW w:w="1766" w:type="dxa"/>
            <w:tcBorders>
              <w:top w:val="nil"/>
              <w:left w:val="nil"/>
              <w:bottom w:val="nil"/>
              <w:right w:val="nil"/>
            </w:tcBorders>
            <w:shd w:val="clear" w:color="000000" w:fill="9999FF"/>
            <w:noWrap/>
            <w:vAlign w:val="bottom"/>
            <w:hideMark/>
          </w:tcPr>
          <w:p w14:paraId="4A9B9BA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1.429.262,95</w:t>
            </w:r>
          </w:p>
        </w:tc>
        <w:tc>
          <w:tcPr>
            <w:tcW w:w="1920" w:type="dxa"/>
            <w:tcBorders>
              <w:top w:val="nil"/>
              <w:left w:val="nil"/>
              <w:bottom w:val="nil"/>
              <w:right w:val="nil"/>
            </w:tcBorders>
            <w:shd w:val="clear" w:color="000000" w:fill="9999FF"/>
            <w:noWrap/>
            <w:vAlign w:val="bottom"/>
            <w:hideMark/>
          </w:tcPr>
          <w:p w14:paraId="4EAE7CB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92,29%</w:t>
            </w:r>
          </w:p>
        </w:tc>
      </w:tr>
      <w:tr w:rsidR="00B34563" w:rsidRPr="00B34563" w14:paraId="58DE7E8B" w14:textId="77777777" w:rsidTr="00B34563">
        <w:trPr>
          <w:trHeight w:val="255"/>
        </w:trPr>
        <w:tc>
          <w:tcPr>
            <w:tcW w:w="9923" w:type="dxa"/>
            <w:gridSpan w:val="5"/>
            <w:tcBorders>
              <w:top w:val="nil"/>
              <w:left w:val="nil"/>
              <w:bottom w:val="nil"/>
              <w:right w:val="nil"/>
            </w:tcBorders>
            <w:shd w:val="clear" w:color="000000" w:fill="9999FF"/>
            <w:noWrap/>
            <w:vAlign w:val="bottom"/>
            <w:hideMark/>
          </w:tcPr>
          <w:p w14:paraId="3F99355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GLAVA 00301 UPRAVNI ODJEL ZA PRAVNE POSLOVE I STRATEŠKO UPRAVLJANJE</w:t>
            </w:r>
          </w:p>
        </w:tc>
        <w:tc>
          <w:tcPr>
            <w:tcW w:w="1920" w:type="dxa"/>
            <w:tcBorders>
              <w:top w:val="nil"/>
              <w:left w:val="nil"/>
              <w:bottom w:val="nil"/>
              <w:right w:val="nil"/>
            </w:tcBorders>
            <w:shd w:val="clear" w:color="000000" w:fill="9999FF"/>
            <w:noWrap/>
            <w:vAlign w:val="bottom"/>
            <w:hideMark/>
          </w:tcPr>
          <w:p w14:paraId="73A0176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1.318.580,00</w:t>
            </w:r>
          </w:p>
        </w:tc>
        <w:tc>
          <w:tcPr>
            <w:tcW w:w="1766" w:type="dxa"/>
            <w:tcBorders>
              <w:top w:val="nil"/>
              <w:left w:val="nil"/>
              <w:bottom w:val="nil"/>
              <w:right w:val="nil"/>
            </w:tcBorders>
            <w:shd w:val="clear" w:color="000000" w:fill="9999FF"/>
            <w:noWrap/>
            <w:vAlign w:val="bottom"/>
            <w:hideMark/>
          </w:tcPr>
          <w:p w14:paraId="5FAED19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1.215.477,67</w:t>
            </w:r>
          </w:p>
        </w:tc>
        <w:tc>
          <w:tcPr>
            <w:tcW w:w="1920" w:type="dxa"/>
            <w:tcBorders>
              <w:top w:val="nil"/>
              <w:left w:val="nil"/>
              <w:bottom w:val="nil"/>
              <w:right w:val="nil"/>
            </w:tcBorders>
            <w:shd w:val="clear" w:color="000000" w:fill="9999FF"/>
            <w:noWrap/>
            <w:vAlign w:val="bottom"/>
            <w:hideMark/>
          </w:tcPr>
          <w:p w14:paraId="50AB5B6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92,18%</w:t>
            </w:r>
          </w:p>
        </w:tc>
      </w:tr>
      <w:tr w:rsidR="00B34563" w:rsidRPr="00B34563" w14:paraId="21F4D59F"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55BF0D4"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33329C8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1.262.580,00</w:t>
            </w:r>
          </w:p>
        </w:tc>
        <w:tc>
          <w:tcPr>
            <w:tcW w:w="1766" w:type="dxa"/>
            <w:tcBorders>
              <w:top w:val="nil"/>
              <w:left w:val="nil"/>
              <w:bottom w:val="nil"/>
              <w:right w:val="nil"/>
            </w:tcBorders>
            <w:shd w:val="clear" w:color="000000" w:fill="CCCCFF"/>
            <w:noWrap/>
            <w:vAlign w:val="bottom"/>
            <w:hideMark/>
          </w:tcPr>
          <w:p w14:paraId="37AAD02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1.159.477,67</w:t>
            </w:r>
          </w:p>
        </w:tc>
        <w:tc>
          <w:tcPr>
            <w:tcW w:w="1920" w:type="dxa"/>
            <w:tcBorders>
              <w:top w:val="nil"/>
              <w:left w:val="nil"/>
              <w:bottom w:val="nil"/>
              <w:right w:val="nil"/>
            </w:tcBorders>
            <w:shd w:val="clear" w:color="000000" w:fill="CCCCFF"/>
            <w:noWrap/>
            <w:vAlign w:val="bottom"/>
            <w:hideMark/>
          </w:tcPr>
          <w:p w14:paraId="2EFFAF4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91,83%</w:t>
            </w:r>
          </w:p>
        </w:tc>
      </w:tr>
      <w:tr w:rsidR="00B34563" w:rsidRPr="00B34563" w14:paraId="026F9E23"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3AB8A8A0"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5929C3D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1.262.580,00</w:t>
            </w:r>
          </w:p>
        </w:tc>
        <w:tc>
          <w:tcPr>
            <w:tcW w:w="1766" w:type="dxa"/>
            <w:tcBorders>
              <w:top w:val="nil"/>
              <w:left w:val="nil"/>
              <w:bottom w:val="nil"/>
              <w:right w:val="nil"/>
            </w:tcBorders>
            <w:shd w:val="clear" w:color="000000" w:fill="CCCCFF"/>
            <w:noWrap/>
            <w:vAlign w:val="bottom"/>
            <w:hideMark/>
          </w:tcPr>
          <w:p w14:paraId="324ACE0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1.159.477,67</w:t>
            </w:r>
          </w:p>
        </w:tc>
        <w:tc>
          <w:tcPr>
            <w:tcW w:w="1920" w:type="dxa"/>
            <w:tcBorders>
              <w:top w:val="nil"/>
              <w:left w:val="nil"/>
              <w:bottom w:val="nil"/>
              <w:right w:val="nil"/>
            </w:tcBorders>
            <w:shd w:val="clear" w:color="000000" w:fill="CCCCFF"/>
            <w:noWrap/>
            <w:vAlign w:val="bottom"/>
            <w:hideMark/>
          </w:tcPr>
          <w:p w14:paraId="7ACF6C0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91,83%</w:t>
            </w:r>
          </w:p>
        </w:tc>
      </w:tr>
      <w:tr w:rsidR="00B34563" w:rsidRPr="00B34563" w14:paraId="68DFE742"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EED948B"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0B686C6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56.000,00</w:t>
            </w:r>
          </w:p>
        </w:tc>
        <w:tc>
          <w:tcPr>
            <w:tcW w:w="1766" w:type="dxa"/>
            <w:tcBorders>
              <w:top w:val="nil"/>
              <w:left w:val="nil"/>
              <w:bottom w:val="nil"/>
              <w:right w:val="nil"/>
            </w:tcBorders>
            <w:shd w:val="clear" w:color="000000" w:fill="CCCCFF"/>
            <w:noWrap/>
            <w:vAlign w:val="bottom"/>
            <w:hideMark/>
          </w:tcPr>
          <w:p w14:paraId="4014092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56.000,00</w:t>
            </w:r>
          </w:p>
        </w:tc>
        <w:tc>
          <w:tcPr>
            <w:tcW w:w="1920" w:type="dxa"/>
            <w:tcBorders>
              <w:top w:val="nil"/>
              <w:left w:val="nil"/>
              <w:bottom w:val="nil"/>
              <w:right w:val="nil"/>
            </w:tcBorders>
            <w:shd w:val="clear" w:color="000000" w:fill="CCCCFF"/>
            <w:noWrap/>
            <w:vAlign w:val="bottom"/>
            <w:hideMark/>
          </w:tcPr>
          <w:p w14:paraId="5BAF230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w:t>
            </w:r>
          </w:p>
        </w:tc>
      </w:tr>
      <w:tr w:rsidR="00B34563" w:rsidRPr="00B34563" w14:paraId="06AB6F51"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5EA5103"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5.4. POMOĆI OD DRUGIH PRORAČUNA</w:t>
            </w:r>
          </w:p>
        </w:tc>
        <w:tc>
          <w:tcPr>
            <w:tcW w:w="1920" w:type="dxa"/>
            <w:tcBorders>
              <w:top w:val="nil"/>
              <w:left w:val="nil"/>
              <w:bottom w:val="nil"/>
              <w:right w:val="nil"/>
            </w:tcBorders>
            <w:shd w:val="clear" w:color="000000" w:fill="CCCCFF"/>
            <w:noWrap/>
            <w:vAlign w:val="bottom"/>
            <w:hideMark/>
          </w:tcPr>
          <w:p w14:paraId="1932C68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56.000,00</w:t>
            </w:r>
          </w:p>
        </w:tc>
        <w:tc>
          <w:tcPr>
            <w:tcW w:w="1766" w:type="dxa"/>
            <w:tcBorders>
              <w:top w:val="nil"/>
              <w:left w:val="nil"/>
              <w:bottom w:val="nil"/>
              <w:right w:val="nil"/>
            </w:tcBorders>
            <w:shd w:val="clear" w:color="000000" w:fill="CCCCFF"/>
            <w:noWrap/>
            <w:vAlign w:val="bottom"/>
            <w:hideMark/>
          </w:tcPr>
          <w:p w14:paraId="4BF69B6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56.000,00</w:t>
            </w:r>
          </w:p>
        </w:tc>
        <w:tc>
          <w:tcPr>
            <w:tcW w:w="1920" w:type="dxa"/>
            <w:tcBorders>
              <w:top w:val="nil"/>
              <w:left w:val="nil"/>
              <w:bottom w:val="nil"/>
              <w:right w:val="nil"/>
            </w:tcBorders>
            <w:shd w:val="clear" w:color="000000" w:fill="CCCCFF"/>
            <w:noWrap/>
            <w:vAlign w:val="bottom"/>
            <w:hideMark/>
          </w:tcPr>
          <w:p w14:paraId="4EB4BC5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w:t>
            </w:r>
          </w:p>
        </w:tc>
      </w:tr>
      <w:tr w:rsidR="00B34563" w:rsidRPr="00B34563" w14:paraId="27328F3A" w14:textId="77777777" w:rsidTr="00B34563">
        <w:trPr>
          <w:trHeight w:val="255"/>
        </w:trPr>
        <w:tc>
          <w:tcPr>
            <w:tcW w:w="1861" w:type="dxa"/>
            <w:tcBorders>
              <w:top w:val="nil"/>
              <w:left w:val="nil"/>
              <w:bottom w:val="nil"/>
              <w:right w:val="nil"/>
            </w:tcBorders>
            <w:shd w:val="clear" w:color="000000" w:fill="FF9900"/>
            <w:noWrap/>
            <w:vAlign w:val="bottom"/>
            <w:hideMark/>
          </w:tcPr>
          <w:p w14:paraId="42BCC69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1001</w:t>
            </w:r>
          </w:p>
        </w:tc>
        <w:tc>
          <w:tcPr>
            <w:tcW w:w="8062" w:type="dxa"/>
            <w:gridSpan w:val="4"/>
            <w:tcBorders>
              <w:top w:val="nil"/>
              <w:left w:val="nil"/>
              <w:bottom w:val="nil"/>
              <w:right w:val="nil"/>
            </w:tcBorders>
            <w:shd w:val="clear" w:color="000000" w:fill="FF9900"/>
            <w:noWrap/>
            <w:vAlign w:val="bottom"/>
            <w:hideMark/>
          </w:tcPr>
          <w:p w14:paraId="5F1CAA9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Program:  JAVNA UPRAVA I ADMINISTRACIJA</w:t>
            </w:r>
          </w:p>
        </w:tc>
        <w:tc>
          <w:tcPr>
            <w:tcW w:w="1920" w:type="dxa"/>
            <w:tcBorders>
              <w:top w:val="nil"/>
              <w:left w:val="nil"/>
              <w:bottom w:val="nil"/>
              <w:right w:val="nil"/>
            </w:tcBorders>
            <w:shd w:val="clear" w:color="000000" w:fill="FF9900"/>
            <w:noWrap/>
            <w:vAlign w:val="bottom"/>
            <w:hideMark/>
          </w:tcPr>
          <w:p w14:paraId="69C91AC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1.318.580,00</w:t>
            </w:r>
          </w:p>
        </w:tc>
        <w:tc>
          <w:tcPr>
            <w:tcW w:w="1766" w:type="dxa"/>
            <w:tcBorders>
              <w:top w:val="nil"/>
              <w:left w:val="nil"/>
              <w:bottom w:val="nil"/>
              <w:right w:val="nil"/>
            </w:tcBorders>
            <w:shd w:val="clear" w:color="000000" w:fill="FF9900"/>
            <w:noWrap/>
            <w:vAlign w:val="bottom"/>
            <w:hideMark/>
          </w:tcPr>
          <w:p w14:paraId="631424E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1.215.477,67</w:t>
            </w:r>
          </w:p>
        </w:tc>
        <w:tc>
          <w:tcPr>
            <w:tcW w:w="1920" w:type="dxa"/>
            <w:tcBorders>
              <w:top w:val="nil"/>
              <w:left w:val="nil"/>
              <w:bottom w:val="nil"/>
              <w:right w:val="nil"/>
            </w:tcBorders>
            <w:shd w:val="clear" w:color="000000" w:fill="FF9900"/>
            <w:noWrap/>
            <w:vAlign w:val="bottom"/>
            <w:hideMark/>
          </w:tcPr>
          <w:p w14:paraId="16D93E2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92,18%</w:t>
            </w:r>
          </w:p>
        </w:tc>
      </w:tr>
      <w:tr w:rsidR="00B34563" w:rsidRPr="00B34563" w14:paraId="2E9DA610" w14:textId="77777777" w:rsidTr="00B34563">
        <w:trPr>
          <w:trHeight w:val="255"/>
        </w:trPr>
        <w:tc>
          <w:tcPr>
            <w:tcW w:w="1861" w:type="dxa"/>
            <w:tcBorders>
              <w:top w:val="nil"/>
              <w:left w:val="nil"/>
              <w:bottom w:val="nil"/>
              <w:right w:val="nil"/>
            </w:tcBorders>
            <w:shd w:val="clear" w:color="000000" w:fill="FFFF99"/>
            <w:noWrap/>
            <w:vAlign w:val="bottom"/>
            <w:hideMark/>
          </w:tcPr>
          <w:p w14:paraId="6B43792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lastRenderedPageBreak/>
              <w:t>A100101</w:t>
            </w:r>
          </w:p>
        </w:tc>
        <w:tc>
          <w:tcPr>
            <w:tcW w:w="8062" w:type="dxa"/>
            <w:gridSpan w:val="4"/>
            <w:tcBorders>
              <w:top w:val="nil"/>
              <w:left w:val="nil"/>
              <w:bottom w:val="nil"/>
              <w:right w:val="nil"/>
            </w:tcBorders>
            <w:shd w:val="clear" w:color="000000" w:fill="FFFF99"/>
            <w:noWrap/>
            <w:vAlign w:val="bottom"/>
            <w:hideMark/>
          </w:tcPr>
          <w:p w14:paraId="168C8FA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 xml:space="preserve">Aktivnost: Financiranje redovne djelatnosti </w:t>
            </w:r>
          </w:p>
        </w:tc>
        <w:tc>
          <w:tcPr>
            <w:tcW w:w="1920" w:type="dxa"/>
            <w:tcBorders>
              <w:top w:val="nil"/>
              <w:left w:val="nil"/>
              <w:bottom w:val="nil"/>
              <w:right w:val="nil"/>
            </w:tcBorders>
            <w:shd w:val="clear" w:color="000000" w:fill="FFFF99"/>
            <w:noWrap/>
            <w:vAlign w:val="bottom"/>
            <w:hideMark/>
          </w:tcPr>
          <w:p w14:paraId="297017D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851.840,00</w:t>
            </w:r>
          </w:p>
        </w:tc>
        <w:tc>
          <w:tcPr>
            <w:tcW w:w="1766" w:type="dxa"/>
            <w:tcBorders>
              <w:top w:val="nil"/>
              <w:left w:val="nil"/>
              <w:bottom w:val="nil"/>
              <w:right w:val="nil"/>
            </w:tcBorders>
            <w:shd w:val="clear" w:color="000000" w:fill="FFFF99"/>
            <w:noWrap/>
            <w:vAlign w:val="bottom"/>
            <w:hideMark/>
          </w:tcPr>
          <w:p w14:paraId="4C4F7DF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843.975,38</w:t>
            </w:r>
          </w:p>
        </w:tc>
        <w:tc>
          <w:tcPr>
            <w:tcW w:w="1920" w:type="dxa"/>
            <w:tcBorders>
              <w:top w:val="nil"/>
              <w:left w:val="nil"/>
              <w:bottom w:val="nil"/>
              <w:right w:val="nil"/>
            </w:tcBorders>
            <w:shd w:val="clear" w:color="000000" w:fill="FFFF99"/>
            <w:noWrap/>
            <w:vAlign w:val="bottom"/>
            <w:hideMark/>
          </w:tcPr>
          <w:p w14:paraId="209FD43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99,08%</w:t>
            </w:r>
          </w:p>
        </w:tc>
      </w:tr>
      <w:tr w:rsidR="00B34563" w:rsidRPr="00B34563" w14:paraId="3F04DD22"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9E09709"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080EDCF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795.840,00</w:t>
            </w:r>
          </w:p>
        </w:tc>
        <w:tc>
          <w:tcPr>
            <w:tcW w:w="1766" w:type="dxa"/>
            <w:tcBorders>
              <w:top w:val="nil"/>
              <w:left w:val="nil"/>
              <w:bottom w:val="nil"/>
              <w:right w:val="nil"/>
            </w:tcBorders>
            <w:shd w:val="clear" w:color="000000" w:fill="CCCCFF"/>
            <w:noWrap/>
            <w:vAlign w:val="bottom"/>
            <w:hideMark/>
          </w:tcPr>
          <w:p w14:paraId="3D3F6EA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787.975,38</w:t>
            </w:r>
          </w:p>
        </w:tc>
        <w:tc>
          <w:tcPr>
            <w:tcW w:w="1920" w:type="dxa"/>
            <w:tcBorders>
              <w:top w:val="nil"/>
              <w:left w:val="nil"/>
              <w:bottom w:val="nil"/>
              <w:right w:val="nil"/>
            </w:tcBorders>
            <w:shd w:val="clear" w:color="000000" w:fill="CCCCFF"/>
            <w:noWrap/>
            <w:vAlign w:val="bottom"/>
            <w:hideMark/>
          </w:tcPr>
          <w:p w14:paraId="4585F49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99,01%</w:t>
            </w:r>
          </w:p>
        </w:tc>
      </w:tr>
      <w:tr w:rsidR="00B34563" w:rsidRPr="00B34563" w14:paraId="16D0E07B"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EA5224E"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7021C3A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795.840,00</w:t>
            </w:r>
          </w:p>
        </w:tc>
        <w:tc>
          <w:tcPr>
            <w:tcW w:w="1766" w:type="dxa"/>
            <w:tcBorders>
              <w:top w:val="nil"/>
              <w:left w:val="nil"/>
              <w:bottom w:val="nil"/>
              <w:right w:val="nil"/>
            </w:tcBorders>
            <w:shd w:val="clear" w:color="000000" w:fill="CCCCFF"/>
            <w:noWrap/>
            <w:vAlign w:val="bottom"/>
            <w:hideMark/>
          </w:tcPr>
          <w:p w14:paraId="5A5BDC2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787.975,38</w:t>
            </w:r>
          </w:p>
        </w:tc>
        <w:tc>
          <w:tcPr>
            <w:tcW w:w="1920" w:type="dxa"/>
            <w:tcBorders>
              <w:top w:val="nil"/>
              <w:left w:val="nil"/>
              <w:bottom w:val="nil"/>
              <w:right w:val="nil"/>
            </w:tcBorders>
            <w:shd w:val="clear" w:color="000000" w:fill="CCCCFF"/>
            <w:noWrap/>
            <w:vAlign w:val="bottom"/>
            <w:hideMark/>
          </w:tcPr>
          <w:p w14:paraId="111968A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99,01%</w:t>
            </w:r>
          </w:p>
        </w:tc>
      </w:tr>
      <w:tr w:rsidR="00B34563" w:rsidRPr="00B34563" w14:paraId="36CBB3A1" w14:textId="77777777" w:rsidTr="00B34563">
        <w:trPr>
          <w:trHeight w:val="255"/>
        </w:trPr>
        <w:tc>
          <w:tcPr>
            <w:tcW w:w="1861" w:type="dxa"/>
            <w:tcBorders>
              <w:top w:val="nil"/>
              <w:left w:val="nil"/>
              <w:bottom w:val="nil"/>
              <w:right w:val="nil"/>
            </w:tcBorders>
            <w:noWrap/>
            <w:vAlign w:val="bottom"/>
            <w:hideMark/>
          </w:tcPr>
          <w:p w14:paraId="5685D14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31</w:t>
            </w:r>
          </w:p>
        </w:tc>
        <w:tc>
          <w:tcPr>
            <w:tcW w:w="8062" w:type="dxa"/>
            <w:gridSpan w:val="4"/>
            <w:tcBorders>
              <w:top w:val="nil"/>
              <w:left w:val="nil"/>
              <w:bottom w:val="nil"/>
              <w:right w:val="nil"/>
            </w:tcBorders>
            <w:noWrap/>
            <w:vAlign w:val="bottom"/>
            <w:hideMark/>
          </w:tcPr>
          <w:p w14:paraId="66BA1D9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zaposlene</w:t>
            </w:r>
          </w:p>
        </w:tc>
        <w:tc>
          <w:tcPr>
            <w:tcW w:w="1920" w:type="dxa"/>
            <w:tcBorders>
              <w:top w:val="nil"/>
              <w:left w:val="nil"/>
              <w:bottom w:val="nil"/>
              <w:right w:val="nil"/>
            </w:tcBorders>
            <w:noWrap/>
            <w:vAlign w:val="bottom"/>
            <w:hideMark/>
          </w:tcPr>
          <w:p w14:paraId="0D0E9F7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176.140,00</w:t>
            </w:r>
          </w:p>
        </w:tc>
        <w:tc>
          <w:tcPr>
            <w:tcW w:w="1766" w:type="dxa"/>
            <w:tcBorders>
              <w:top w:val="nil"/>
              <w:left w:val="nil"/>
              <w:bottom w:val="nil"/>
              <w:right w:val="nil"/>
            </w:tcBorders>
            <w:noWrap/>
            <w:vAlign w:val="bottom"/>
            <w:hideMark/>
          </w:tcPr>
          <w:p w14:paraId="0508A87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176.567,47</w:t>
            </w:r>
          </w:p>
        </w:tc>
        <w:tc>
          <w:tcPr>
            <w:tcW w:w="1920" w:type="dxa"/>
            <w:tcBorders>
              <w:top w:val="nil"/>
              <w:left w:val="nil"/>
              <w:bottom w:val="nil"/>
              <w:right w:val="nil"/>
            </w:tcBorders>
            <w:noWrap/>
            <w:vAlign w:val="bottom"/>
            <w:hideMark/>
          </w:tcPr>
          <w:p w14:paraId="3833D05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100,24%</w:t>
            </w:r>
          </w:p>
        </w:tc>
      </w:tr>
      <w:tr w:rsidR="00B34563" w:rsidRPr="00B34563" w14:paraId="4E94989D" w14:textId="77777777" w:rsidTr="00B34563">
        <w:trPr>
          <w:trHeight w:val="255"/>
        </w:trPr>
        <w:tc>
          <w:tcPr>
            <w:tcW w:w="1861" w:type="dxa"/>
            <w:tcBorders>
              <w:top w:val="nil"/>
              <w:left w:val="nil"/>
              <w:bottom w:val="nil"/>
              <w:right w:val="nil"/>
            </w:tcBorders>
            <w:noWrap/>
            <w:vAlign w:val="bottom"/>
            <w:hideMark/>
          </w:tcPr>
          <w:p w14:paraId="6981734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3111</w:t>
            </w:r>
          </w:p>
        </w:tc>
        <w:tc>
          <w:tcPr>
            <w:tcW w:w="8062" w:type="dxa"/>
            <w:gridSpan w:val="4"/>
            <w:tcBorders>
              <w:top w:val="nil"/>
              <w:left w:val="nil"/>
              <w:bottom w:val="nil"/>
              <w:right w:val="nil"/>
            </w:tcBorders>
            <w:noWrap/>
            <w:vAlign w:val="bottom"/>
            <w:hideMark/>
          </w:tcPr>
          <w:p w14:paraId="263085B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Plaće za redovan rad</w:t>
            </w:r>
          </w:p>
        </w:tc>
        <w:tc>
          <w:tcPr>
            <w:tcW w:w="1920" w:type="dxa"/>
            <w:tcBorders>
              <w:top w:val="nil"/>
              <w:left w:val="nil"/>
              <w:bottom w:val="nil"/>
              <w:right w:val="nil"/>
            </w:tcBorders>
            <w:noWrap/>
            <w:vAlign w:val="bottom"/>
            <w:hideMark/>
          </w:tcPr>
          <w:p w14:paraId="2E87BC24"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28497D0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141.578,40</w:t>
            </w:r>
          </w:p>
        </w:tc>
        <w:tc>
          <w:tcPr>
            <w:tcW w:w="1920" w:type="dxa"/>
            <w:tcBorders>
              <w:top w:val="nil"/>
              <w:left w:val="nil"/>
              <w:bottom w:val="nil"/>
              <w:right w:val="nil"/>
            </w:tcBorders>
            <w:noWrap/>
            <w:vAlign w:val="bottom"/>
            <w:hideMark/>
          </w:tcPr>
          <w:p w14:paraId="264F62F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1604ED79" w14:textId="77777777" w:rsidTr="00B34563">
        <w:trPr>
          <w:trHeight w:val="255"/>
        </w:trPr>
        <w:tc>
          <w:tcPr>
            <w:tcW w:w="1861" w:type="dxa"/>
            <w:tcBorders>
              <w:top w:val="nil"/>
              <w:left w:val="nil"/>
              <w:bottom w:val="nil"/>
              <w:right w:val="nil"/>
            </w:tcBorders>
            <w:noWrap/>
            <w:vAlign w:val="bottom"/>
            <w:hideMark/>
          </w:tcPr>
          <w:p w14:paraId="2BE7A24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3121</w:t>
            </w:r>
          </w:p>
        </w:tc>
        <w:tc>
          <w:tcPr>
            <w:tcW w:w="8062" w:type="dxa"/>
            <w:gridSpan w:val="4"/>
            <w:tcBorders>
              <w:top w:val="nil"/>
              <w:left w:val="nil"/>
              <w:bottom w:val="nil"/>
              <w:right w:val="nil"/>
            </w:tcBorders>
            <w:noWrap/>
            <w:vAlign w:val="bottom"/>
            <w:hideMark/>
          </w:tcPr>
          <w:p w14:paraId="7049CAD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Ostali rashodi za zaposlene</w:t>
            </w:r>
          </w:p>
        </w:tc>
        <w:tc>
          <w:tcPr>
            <w:tcW w:w="1920" w:type="dxa"/>
            <w:tcBorders>
              <w:top w:val="nil"/>
              <w:left w:val="nil"/>
              <w:bottom w:val="nil"/>
              <w:right w:val="nil"/>
            </w:tcBorders>
            <w:noWrap/>
            <w:vAlign w:val="bottom"/>
            <w:hideMark/>
          </w:tcPr>
          <w:p w14:paraId="59F8AC9E"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340320E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11.496,57</w:t>
            </w:r>
          </w:p>
        </w:tc>
        <w:tc>
          <w:tcPr>
            <w:tcW w:w="1920" w:type="dxa"/>
            <w:tcBorders>
              <w:top w:val="nil"/>
              <w:left w:val="nil"/>
              <w:bottom w:val="nil"/>
              <w:right w:val="nil"/>
            </w:tcBorders>
            <w:noWrap/>
            <w:vAlign w:val="bottom"/>
            <w:hideMark/>
          </w:tcPr>
          <w:p w14:paraId="7712599E"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76F72DE0" w14:textId="77777777" w:rsidTr="00B34563">
        <w:trPr>
          <w:trHeight w:val="255"/>
        </w:trPr>
        <w:tc>
          <w:tcPr>
            <w:tcW w:w="1861" w:type="dxa"/>
            <w:tcBorders>
              <w:top w:val="nil"/>
              <w:left w:val="nil"/>
              <w:bottom w:val="nil"/>
              <w:right w:val="nil"/>
            </w:tcBorders>
            <w:noWrap/>
            <w:vAlign w:val="bottom"/>
            <w:hideMark/>
          </w:tcPr>
          <w:p w14:paraId="4C07847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3132</w:t>
            </w:r>
          </w:p>
        </w:tc>
        <w:tc>
          <w:tcPr>
            <w:tcW w:w="8062" w:type="dxa"/>
            <w:gridSpan w:val="4"/>
            <w:tcBorders>
              <w:top w:val="nil"/>
              <w:left w:val="nil"/>
              <w:bottom w:val="nil"/>
              <w:right w:val="nil"/>
            </w:tcBorders>
            <w:noWrap/>
            <w:vAlign w:val="bottom"/>
            <w:hideMark/>
          </w:tcPr>
          <w:p w14:paraId="5772A951"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Doprinosi za obvezno zdravstveno osiguranje</w:t>
            </w:r>
          </w:p>
        </w:tc>
        <w:tc>
          <w:tcPr>
            <w:tcW w:w="1920" w:type="dxa"/>
            <w:tcBorders>
              <w:top w:val="nil"/>
              <w:left w:val="nil"/>
              <w:bottom w:val="nil"/>
              <w:right w:val="nil"/>
            </w:tcBorders>
            <w:noWrap/>
            <w:vAlign w:val="bottom"/>
            <w:hideMark/>
          </w:tcPr>
          <w:p w14:paraId="64D67692"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28F9955"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23.492,50</w:t>
            </w:r>
          </w:p>
        </w:tc>
        <w:tc>
          <w:tcPr>
            <w:tcW w:w="1920" w:type="dxa"/>
            <w:tcBorders>
              <w:top w:val="nil"/>
              <w:left w:val="nil"/>
              <w:bottom w:val="nil"/>
              <w:right w:val="nil"/>
            </w:tcBorders>
            <w:noWrap/>
            <w:vAlign w:val="bottom"/>
            <w:hideMark/>
          </w:tcPr>
          <w:p w14:paraId="29FA00A3"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C5FE348" w14:textId="77777777" w:rsidTr="00B34563">
        <w:trPr>
          <w:trHeight w:val="255"/>
        </w:trPr>
        <w:tc>
          <w:tcPr>
            <w:tcW w:w="1861" w:type="dxa"/>
            <w:tcBorders>
              <w:top w:val="nil"/>
              <w:left w:val="nil"/>
              <w:bottom w:val="nil"/>
              <w:right w:val="nil"/>
            </w:tcBorders>
            <w:noWrap/>
            <w:vAlign w:val="bottom"/>
            <w:hideMark/>
          </w:tcPr>
          <w:p w14:paraId="5A77B1C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3CEB0A7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1FFE1AE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137.700,00</w:t>
            </w:r>
          </w:p>
        </w:tc>
        <w:tc>
          <w:tcPr>
            <w:tcW w:w="1766" w:type="dxa"/>
            <w:tcBorders>
              <w:top w:val="nil"/>
              <w:left w:val="nil"/>
              <w:bottom w:val="nil"/>
              <w:right w:val="nil"/>
            </w:tcBorders>
            <w:noWrap/>
            <w:vAlign w:val="bottom"/>
            <w:hideMark/>
          </w:tcPr>
          <w:p w14:paraId="725BD4C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113.197,40</w:t>
            </w:r>
          </w:p>
        </w:tc>
        <w:tc>
          <w:tcPr>
            <w:tcW w:w="1920" w:type="dxa"/>
            <w:tcBorders>
              <w:top w:val="nil"/>
              <w:left w:val="nil"/>
              <w:bottom w:val="nil"/>
              <w:right w:val="nil"/>
            </w:tcBorders>
            <w:noWrap/>
            <w:vAlign w:val="bottom"/>
            <w:hideMark/>
          </w:tcPr>
          <w:p w14:paraId="47FFD37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82,21%</w:t>
            </w:r>
          </w:p>
        </w:tc>
      </w:tr>
      <w:tr w:rsidR="00B34563" w:rsidRPr="00B34563" w14:paraId="29B01DD5" w14:textId="77777777" w:rsidTr="00B34563">
        <w:trPr>
          <w:trHeight w:val="255"/>
        </w:trPr>
        <w:tc>
          <w:tcPr>
            <w:tcW w:w="1861" w:type="dxa"/>
            <w:tcBorders>
              <w:top w:val="nil"/>
              <w:left w:val="nil"/>
              <w:bottom w:val="nil"/>
              <w:right w:val="nil"/>
            </w:tcBorders>
            <w:noWrap/>
            <w:vAlign w:val="bottom"/>
            <w:hideMark/>
          </w:tcPr>
          <w:p w14:paraId="010FBA84"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3211</w:t>
            </w:r>
          </w:p>
        </w:tc>
        <w:tc>
          <w:tcPr>
            <w:tcW w:w="8062" w:type="dxa"/>
            <w:gridSpan w:val="4"/>
            <w:tcBorders>
              <w:top w:val="nil"/>
              <w:left w:val="nil"/>
              <w:bottom w:val="nil"/>
              <w:right w:val="nil"/>
            </w:tcBorders>
            <w:noWrap/>
            <w:vAlign w:val="bottom"/>
            <w:hideMark/>
          </w:tcPr>
          <w:p w14:paraId="53730350"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Službena putovanja</w:t>
            </w:r>
          </w:p>
        </w:tc>
        <w:tc>
          <w:tcPr>
            <w:tcW w:w="1920" w:type="dxa"/>
            <w:tcBorders>
              <w:top w:val="nil"/>
              <w:left w:val="nil"/>
              <w:bottom w:val="nil"/>
              <w:right w:val="nil"/>
            </w:tcBorders>
            <w:noWrap/>
            <w:vAlign w:val="bottom"/>
            <w:hideMark/>
          </w:tcPr>
          <w:p w14:paraId="7E52F817"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004827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410,00</w:t>
            </w:r>
          </w:p>
        </w:tc>
        <w:tc>
          <w:tcPr>
            <w:tcW w:w="1920" w:type="dxa"/>
            <w:tcBorders>
              <w:top w:val="nil"/>
              <w:left w:val="nil"/>
              <w:bottom w:val="nil"/>
              <w:right w:val="nil"/>
            </w:tcBorders>
            <w:noWrap/>
            <w:vAlign w:val="bottom"/>
            <w:hideMark/>
          </w:tcPr>
          <w:p w14:paraId="580DEFA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08BD8FF8" w14:textId="77777777" w:rsidTr="00B34563">
        <w:trPr>
          <w:trHeight w:val="255"/>
        </w:trPr>
        <w:tc>
          <w:tcPr>
            <w:tcW w:w="1861" w:type="dxa"/>
            <w:tcBorders>
              <w:top w:val="nil"/>
              <w:left w:val="nil"/>
              <w:bottom w:val="nil"/>
              <w:right w:val="nil"/>
            </w:tcBorders>
            <w:noWrap/>
            <w:vAlign w:val="bottom"/>
            <w:hideMark/>
          </w:tcPr>
          <w:p w14:paraId="009A6AC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3212</w:t>
            </w:r>
          </w:p>
        </w:tc>
        <w:tc>
          <w:tcPr>
            <w:tcW w:w="8062" w:type="dxa"/>
            <w:gridSpan w:val="4"/>
            <w:tcBorders>
              <w:top w:val="nil"/>
              <w:left w:val="nil"/>
              <w:bottom w:val="nil"/>
              <w:right w:val="nil"/>
            </w:tcBorders>
            <w:noWrap/>
            <w:vAlign w:val="bottom"/>
            <w:hideMark/>
          </w:tcPr>
          <w:p w14:paraId="3EFFDCD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Naknade za prijevoz, za rad na terenu i odvojeni život</w:t>
            </w:r>
          </w:p>
        </w:tc>
        <w:tc>
          <w:tcPr>
            <w:tcW w:w="1920" w:type="dxa"/>
            <w:tcBorders>
              <w:top w:val="nil"/>
              <w:left w:val="nil"/>
              <w:bottom w:val="nil"/>
              <w:right w:val="nil"/>
            </w:tcBorders>
            <w:noWrap/>
            <w:vAlign w:val="bottom"/>
            <w:hideMark/>
          </w:tcPr>
          <w:p w14:paraId="78C8F26F"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009840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1.145,64</w:t>
            </w:r>
          </w:p>
        </w:tc>
        <w:tc>
          <w:tcPr>
            <w:tcW w:w="1920" w:type="dxa"/>
            <w:tcBorders>
              <w:top w:val="nil"/>
              <w:left w:val="nil"/>
              <w:bottom w:val="nil"/>
              <w:right w:val="nil"/>
            </w:tcBorders>
            <w:noWrap/>
            <w:vAlign w:val="bottom"/>
            <w:hideMark/>
          </w:tcPr>
          <w:p w14:paraId="181C177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48F9A478" w14:textId="77777777" w:rsidTr="00B34563">
        <w:trPr>
          <w:trHeight w:val="255"/>
        </w:trPr>
        <w:tc>
          <w:tcPr>
            <w:tcW w:w="1861" w:type="dxa"/>
            <w:tcBorders>
              <w:top w:val="nil"/>
              <w:left w:val="nil"/>
              <w:bottom w:val="nil"/>
              <w:right w:val="nil"/>
            </w:tcBorders>
            <w:noWrap/>
            <w:vAlign w:val="bottom"/>
            <w:hideMark/>
          </w:tcPr>
          <w:p w14:paraId="65A3E99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3213</w:t>
            </w:r>
          </w:p>
        </w:tc>
        <w:tc>
          <w:tcPr>
            <w:tcW w:w="8062" w:type="dxa"/>
            <w:gridSpan w:val="4"/>
            <w:tcBorders>
              <w:top w:val="nil"/>
              <w:left w:val="nil"/>
              <w:bottom w:val="nil"/>
              <w:right w:val="nil"/>
            </w:tcBorders>
            <w:noWrap/>
            <w:vAlign w:val="bottom"/>
            <w:hideMark/>
          </w:tcPr>
          <w:p w14:paraId="5C46584B"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Stručno usavršavanje zaposlenika</w:t>
            </w:r>
          </w:p>
        </w:tc>
        <w:tc>
          <w:tcPr>
            <w:tcW w:w="1920" w:type="dxa"/>
            <w:tcBorders>
              <w:top w:val="nil"/>
              <w:left w:val="nil"/>
              <w:bottom w:val="nil"/>
              <w:right w:val="nil"/>
            </w:tcBorders>
            <w:noWrap/>
            <w:vAlign w:val="bottom"/>
            <w:hideMark/>
          </w:tcPr>
          <w:p w14:paraId="11B625CB"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3D4897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2.668,00</w:t>
            </w:r>
          </w:p>
        </w:tc>
        <w:tc>
          <w:tcPr>
            <w:tcW w:w="1920" w:type="dxa"/>
            <w:tcBorders>
              <w:top w:val="nil"/>
              <w:left w:val="nil"/>
              <w:bottom w:val="nil"/>
              <w:right w:val="nil"/>
            </w:tcBorders>
            <w:noWrap/>
            <w:vAlign w:val="bottom"/>
            <w:hideMark/>
          </w:tcPr>
          <w:p w14:paraId="5BAAF80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0577B5CD" w14:textId="77777777" w:rsidTr="00B34563">
        <w:trPr>
          <w:trHeight w:val="255"/>
        </w:trPr>
        <w:tc>
          <w:tcPr>
            <w:tcW w:w="1861" w:type="dxa"/>
            <w:tcBorders>
              <w:top w:val="nil"/>
              <w:left w:val="nil"/>
              <w:bottom w:val="nil"/>
              <w:right w:val="nil"/>
            </w:tcBorders>
            <w:noWrap/>
            <w:vAlign w:val="bottom"/>
            <w:hideMark/>
          </w:tcPr>
          <w:p w14:paraId="7DF94505"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3233</w:t>
            </w:r>
          </w:p>
        </w:tc>
        <w:tc>
          <w:tcPr>
            <w:tcW w:w="8062" w:type="dxa"/>
            <w:gridSpan w:val="4"/>
            <w:tcBorders>
              <w:top w:val="nil"/>
              <w:left w:val="nil"/>
              <w:bottom w:val="nil"/>
              <w:right w:val="nil"/>
            </w:tcBorders>
            <w:noWrap/>
            <w:vAlign w:val="bottom"/>
            <w:hideMark/>
          </w:tcPr>
          <w:p w14:paraId="5ED9D031"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Usluge promidžbe i informiranja</w:t>
            </w:r>
          </w:p>
        </w:tc>
        <w:tc>
          <w:tcPr>
            <w:tcW w:w="1920" w:type="dxa"/>
            <w:tcBorders>
              <w:top w:val="nil"/>
              <w:left w:val="nil"/>
              <w:bottom w:val="nil"/>
              <w:right w:val="nil"/>
            </w:tcBorders>
            <w:noWrap/>
            <w:vAlign w:val="bottom"/>
            <w:hideMark/>
          </w:tcPr>
          <w:p w14:paraId="6514DFE9"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6CDECE00"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35.382,97</w:t>
            </w:r>
          </w:p>
        </w:tc>
        <w:tc>
          <w:tcPr>
            <w:tcW w:w="1920" w:type="dxa"/>
            <w:tcBorders>
              <w:top w:val="nil"/>
              <w:left w:val="nil"/>
              <w:bottom w:val="nil"/>
              <w:right w:val="nil"/>
            </w:tcBorders>
            <w:noWrap/>
            <w:vAlign w:val="bottom"/>
            <w:hideMark/>
          </w:tcPr>
          <w:p w14:paraId="3A91C67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1B3F065" w14:textId="77777777" w:rsidTr="00B34563">
        <w:trPr>
          <w:trHeight w:val="255"/>
        </w:trPr>
        <w:tc>
          <w:tcPr>
            <w:tcW w:w="1861" w:type="dxa"/>
            <w:tcBorders>
              <w:top w:val="nil"/>
              <w:left w:val="nil"/>
              <w:bottom w:val="nil"/>
              <w:right w:val="nil"/>
            </w:tcBorders>
            <w:noWrap/>
            <w:vAlign w:val="bottom"/>
            <w:hideMark/>
          </w:tcPr>
          <w:p w14:paraId="20E7A9E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3235</w:t>
            </w:r>
          </w:p>
        </w:tc>
        <w:tc>
          <w:tcPr>
            <w:tcW w:w="8062" w:type="dxa"/>
            <w:gridSpan w:val="4"/>
            <w:tcBorders>
              <w:top w:val="nil"/>
              <w:left w:val="nil"/>
              <w:bottom w:val="nil"/>
              <w:right w:val="nil"/>
            </w:tcBorders>
            <w:noWrap/>
            <w:vAlign w:val="bottom"/>
            <w:hideMark/>
          </w:tcPr>
          <w:p w14:paraId="726EBFD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Zakupnine i najamnine</w:t>
            </w:r>
          </w:p>
        </w:tc>
        <w:tc>
          <w:tcPr>
            <w:tcW w:w="1920" w:type="dxa"/>
            <w:tcBorders>
              <w:top w:val="nil"/>
              <w:left w:val="nil"/>
              <w:bottom w:val="nil"/>
              <w:right w:val="nil"/>
            </w:tcBorders>
            <w:noWrap/>
            <w:vAlign w:val="bottom"/>
            <w:hideMark/>
          </w:tcPr>
          <w:p w14:paraId="1DC3682A"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6C7FD5DE"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1.954,33</w:t>
            </w:r>
          </w:p>
        </w:tc>
        <w:tc>
          <w:tcPr>
            <w:tcW w:w="1920" w:type="dxa"/>
            <w:tcBorders>
              <w:top w:val="nil"/>
              <w:left w:val="nil"/>
              <w:bottom w:val="nil"/>
              <w:right w:val="nil"/>
            </w:tcBorders>
            <w:noWrap/>
            <w:vAlign w:val="bottom"/>
            <w:hideMark/>
          </w:tcPr>
          <w:p w14:paraId="7F3C91D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4D5BC566" w14:textId="77777777" w:rsidTr="00B34563">
        <w:trPr>
          <w:trHeight w:val="255"/>
        </w:trPr>
        <w:tc>
          <w:tcPr>
            <w:tcW w:w="1861" w:type="dxa"/>
            <w:tcBorders>
              <w:top w:val="nil"/>
              <w:left w:val="nil"/>
              <w:bottom w:val="nil"/>
              <w:right w:val="nil"/>
            </w:tcBorders>
            <w:noWrap/>
            <w:vAlign w:val="bottom"/>
            <w:hideMark/>
          </w:tcPr>
          <w:p w14:paraId="2E08029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3237</w:t>
            </w:r>
          </w:p>
        </w:tc>
        <w:tc>
          <w:tcPr>
            <w:tcW w:w="8062" w:type="dxa"/>
            <w:gridSpan w:val="4"/>
            <w:tcBorders>
              <w:top w:val="nil"/>
              <w:left w:val="nil"/>
              <w:bottom w:val="nil"/>
              <w:right w:val="nil"/>
            </w:tcBorders>
            <w:noWrap/>
            <w:vAlign w:val="bottom"/>
            <w:hideMark/>
          </w:tcPr>
          <w:p w14:paraId="04583632"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Intelektualne i osobne usluge</w:t>
            </w:r>
          </w:p>
        </w:tc>
        <w:tc>
          <w:tcPr>
            <w:tcW w:w="1920" w:type="dxa"/>
            <w:tcBorders>
              <w:top w:val="nil"/>
              <w:left w:val="nil"/>
              <w:bottom w:val="nil"/>
              <w:right w:val="nil"/>
            </w:tcBorders>
            <w:noWrap/>
            <w:vAlign w:val="bottom"/>
            <w:hideMark/>
          </w:tcPr>
          <w:p w14:paraId="4723DFC0"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464B9C7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38.138,64</w:t>
            </w:r>
          </w:p>
        </w:tc>
        <w:tc>
          <w:tcPr>
            <w:tcW w:w="1920" w:type="dxa"/>
            <w:tcBorders>
              <w:top w:val="nil"/>
              <w:left w:val="nil"/>
              <w:bottom w:val="nil"/>
              <w:right w:val="nil"/>
            </w:tcBorders>
            <w:noWrap/>
            <w:vAlign w:val="bottom"/>
            <w:hideMark/>
          </w:tcPr>
          <w:p w14:paraId="5DBD972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79EBE16B" w14:textId="77777777" w:rsidTr="00B34563">
        <w:trPr>
          <w:trHeight w:val="255"/>
        </w:trPr>
        <w:tc>
          <w:tcPr>
            <w:tcW w:w="1861" w:type="dxa"/>
            <w:tcBorders>
              <w:top w:val="nil"/>
              <w:left w:val="nil"/>
              <w:bottom w:val="nil"/>
              <w:right w:val="nil"/>
            </w:tcBorders>
            <w:noWrap/>
            <w:vAlign w:val="bottom"/>
            <w:hideMark/>
          </w:tcPr>
          <w:p w14:paraId="1959D0B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3239</w:t>
            </w:r>
          </w:p>
        </w:tc>
        <w:tc>
          <w:tcPr>
            <w:tcW w:w="8062" w:type="dxa"/>
            <w:gridSpan w:val="4"/>
            <w:tcBorders>
              <w:top w:val="nil"/>
              <w:left w:val="nil"/>
              <w:bottom w:val="nil"/>
              <w:right w:val="nil"/>
            </w:tcBorders>
            <w:noWrap/>
            <w:vAlign w:val="bottom"/>
            <w:hideMark/>
          </w:tcPr>
          <w:p w14:paraId="25A8F07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Ostale usluge</w:t>
            </w:r>
          </w:p>
        </w:tc>
        <w:tc>
          <w:tcPr>
            <w:tcW w:w="1920" w:type="dxa"/>
            <w:tcBorders>
              <w:top w:val="nil"/>
              <w:left w:val="nil"/>
              <w:bottom w:val="nil"/>
              <w:right w:val="nil"/>
            </w:tcBorders>
            <w:noWrap/>
            <w:vAlign w:val="bottom"/>
            <w:hideMark/>
          </w:tcPr>
          <w:p w14:paraId="5D1E0C53"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64CBB91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21.315,30</w:t>
            </w:r>
          </w:p>
        </w:tc>
        <w:tc>
          <w:tcPr>
            <w:tcW w:w="1920" w:type="dxa"/>
            <w:tcBorders>
              <w:top w:val="nil"/>
              <w:left w:val="nil"/>
              <w:bottom w:val="nil"/>
              <w:right w:val="nil"/>
            </w:tcBorders>
            <w:noWrap/>
            <w:vAlign w:val="bottom"/>
            <w:hideMark/>
          </w:tcPr>
          <w:p w14:paraId="7688D1F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7EDE21E8" w14:textId="77777777" w:rsidTr="00B34563">
        <w:trPr>
          <w:trHeight w:val="255"/>
        </w:trPr>
        <w:tc>
          <w:tcPr>
            <w:tcW w:w="1861" w:type="dxa"/>
            <w:tcBorders>
              <w:top w:val="nil"/>
              <w:left w:val="nil"/>
              <w:bottom w:val="nil"/>
              <w:right w:val="nil"/>
            </w:tcBorders>
            <w:noWrap/>
            <w:vAlign w:val="bottom"/>
            <w:hideMark/>
          </w:tcPr>
          <w:p w14:paraId="03568C3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3294</w:t>
            </w:r>
          </w:p>
        </w:tc>
        <w:tc>
          <w:tcPr>
            <w:tcW w:w="8062" w:type="dxa"/>
            <w:gridSpan w:val="4"/>
            <w:tcBorders>
              <w:top w:val="nil"/>
              <w:left w:val="nil"/>
              <w:bottom w:val="nil"/>
              <w:right w:val="nil"/>
            </w:tcBorders>
            <w:noWrap/>
            <w:vAlign w:val="bottom"/>
            <w:hideMark/>
          </w:tcPr>
          <w:p w14:paraId="2A4EAE2B"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Članarine i norme</w:t>
            </w:r>
          </w:p>
        </w:tc>
        <w:tc>
          <w:tcPr>
            <w:tcW w:w="1920" w:type="dxa"/>
            <w:tcBorders>
              <w:top w:val="nil"/>
              <w:left w:val="nil"/>
              <w:bottom w:val="nil"/>
              <w:right w:val="nil"/>
            </w:tcBorders>
            <w:noWrap/>
            <w:vAlign w:val="bottom"/>
            <w:hideMark/>
          </w:tcPr>
          <w:p w14:paraId="277C6F54"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6BC7BCD5"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1.327,24</w:t>
            </w:r>
          </w:p>
        </w:tc>
        <w:tc>
          <w:tcPr>
            <w:tcW w:w="1920" w:type="dxa"/>
            <w:tcBorders>
              <w:top w:val="nil"/>
              <w:left w:val="nil"/>
              <w:bottom w:val="nil"/>
              <w:right w:val="nil"/>
            </w:tcBorders>
            <w:noWrap/>
            <w:vAlign w:val="bottom"/>
            <w:hideMark/>
          </w:tcPr>
          <w:p w14:paraId="68A436F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42F9757C" w14:textId="77777777" w:rsidTr="00B34563">
        <w:trPr>
          <w:trHeight w:val="255"/>
        </w:trPr>
        <w:tc>
          <w:tcPr>
            <w:tcW w:w="1861" w:type="dxa"/>
            <w:tcBorders>
              <w:top w:val="nil"/>
              <w:left w:val="nil"/>
              <w:bottom w:val="nil"/>
              <w:right w:val="nil"/>
            </w:tcBorders>
            <w:noWrap/>
            <w:vAlign w:val="bottom"/>
            <w:hideMark/>
          </w:tcPr>
          <w:p w14:paraId="4C81A1E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3295</w:t>
            </w:r>
          </w:p>
        </w:tc>
        <w:tc>
          <w:tcPr>
            <w:tcW w:w="8062" w:type="dxa"/>
            <w:gridSpan w:val="4"/>
            <w:tcBorders>
              <w:top w:val="nil"/>
              <w:left w:val="nil"/>
              <w:bottom w:val="nil"/>
              <w:right w:val="nil"/>
            </w:tcBorders>
            <w:noWrap/>
            <w:vAlign w:val="bottom"/>
            <w:hideMark/>
          </w:tcPr>
          <w:p w14:paraId="242DF75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Pristojbe i naknade</w:t>
            </w:r>
          </w:p>
        </w:tc>
        <w:tc>
          <w:tcPr>
            <w:tcW w:w="1920" w:type="dxa"/>
            <w:tcBorders>
              <w:top w:val="nil"/>
              <w:left w:val="nil"/>
              <w:bottom w:val="nil"/>
              <w:right w:val="nil"/>
            </w:tcBorders>
            <w:noWrap/>
            <w:vAlign w:val="bottom"/>
            <w:hideMark/>
          </w:tcPr>
          <w:p w14:paraId="127669D9"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63C767D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2.900,70</w:t>
            </w:r>
          </w:p>
        </w:tc>
        <w:tc>
          <w:tcPr>
            <w:tcW w:w="1920" w:type="dxa"/>
            <w:tcBorders>
              <w:top w:val="nil"/>
              <w:left w:val="nil"/>
              <w:bottom w:val="nil"/>
              <w:right w:val="nil"/>
            </w:tcBorders>
            <w:noWrap/>
            <w:vAlign w:val="bottom"/>
            <w:hideMark/>
          </w:tcPr>
          <w:p w14:paraId="73E8BF2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1DFD9A55" w14:textId="77777777" w:rsidTr="00B34563">
        <w:trPr>
          <w:trHeight w:val="255"/>
        </w:trPr>
        <w:tc>
          <w:tcPr>
            <w:tcW w:w="1861" w:type="dxa"/>
            <w:tcBorders>
              <w:top w:val="nil"/>
              <w:left w:val="nil"/>
              <w:bottom w:val="nil"/>
              <w:right w:val="nil"/>
            </w:tcBorders>
            <w:noWrap/>
            <w:vAlign w:val="bottom"/>
            <w:hideMark/>
          </w:tcPr>
          <w:p w14:paraId="2C9EA3F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3296</w:t>
            </w:r>
          </w:p>
        </w:tc>
        <w:tc>
          <w:tcPr>
            <w:tcW w:w="8062" w:type="dxa"/>
            <w:gridSpan w:val="4"/>
            <w:tcBorders>
              <w:top w:val="nil"/>
              <w:left w:val="nil"/>
              <w:bottom w:val="nil"/>
              <w:right w:val="nil"/>
            </w:tcBorders>
            <w:noWrap/>
            <w:vAlign w:val="bottom"/>
            <w:hideMark/>
          </w:tcPr>
          <w:p w14:paraId="5D0508E1"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Troškovi sudskih postupaka</w:t>
            </w:r>
          </w:p>
        </w:tc>
        <w:tc>
          <w:tcPr>
            <w:tcW w:w="1920" w:type="dxa"/>
            <w:tcBorders>
              <w:top w:val="nil"/>
              <w:left w:val="nil"/>
              <w:bottom w:val="nil"/>
              <w:right w:val="nil"/>
            </w:tcBorders>
            <w:noWrap/>
            <w:vAlign w:val="bottom"/>
            <w:hideMark/>
          </w:tcPr>
          <w:p w14:paraId="25328AE3"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F06F69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7.954,58</w:t>
            </w:r>
          </w:p>
        </w:tc>
        <w:tc>
          <w:tcPr>
            <w:tcW w:w="1920" w:type="dxa"/>
            <w:tcBorders>
              <w:top w:val="nil"/>
              <w:left w:val="nil"/>
              <w:bottom w:val="nil"/>
              <w:right w:val="nil"/>
            </w:tcBorders>
            <w:noWrap/>
            <w:vAlign w:val="bottom"/>
            <w:hideMark/>
          </w:tcPr>
          <w:p w14:paraId="692DD2D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13A5ED9" w14:textId="77777777" w:rsidTr="00B34563">
        <w:trPr>
          <w:trHeight w:val="255"/>
        </w:trPr>
        <w:tc>
          <w:tcPr>
            <w:tcW w:w="1861" w:type="dxa"/>
            <w:tcBorders>
              <w:top w:val="nil"/>
              <w:left w:val="nil"/>
              <w:bottom w:val="nil"/>
              <w:right w:val="nil"/>
            </w:tcBorders>
            <w:noWrap/>
            <w:vAlign w:val="bottom"/>
            <w:hideMark/>
          </w:tcPr>
          <w:p w14:paraId="693D926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35</w:t>
            </w:r>
          </w:p>
        </w:tc>
        <w:tc>
          <w:tcPr>
            <w:tcW w:w="8062" w:type="dxa"/>
            <w:gridSpan w:val="4"/>
            <w:tcBorders>
              <w:top w:val="nil"/>
              <w:left w:val="nil"/>
              <w:bottom w:val="nil"/>
              <w:right w:val="nil"/>
            </w:tcBorders>
            <w:noWrap/>
            <w:vAlign w:val="bottom"/>
            <w:hideMark/>
          </w:tcPr>
          <w:p w14:paraId="7A268B6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Subvencije</w:t>
            </w:r>
          </w:p>
        </w:tc>
        <w:tc>
          <w:tcPr>
            <w:tcW w:w="1920" w:type="dxa"/>
            <w:tcBorders>
              <w:top w:val="nil"/>
              <w:left w:val="nil"/>
              <w:bottom w:val="nil"/>
              <w:right w:val="nil"/>
            </w:tcBorders>
            <w:noWrap/>
            <w:vAlign w:val="bottom"/>
            <w:hideMark/>
          </w:tcPr>
          <w:p w14:paraId="33BDDBC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470.000,00</w:t>
            </w:r>
          </w:p>
        </w:tc>
        <w:tc>
          <w:tcPr>
            <w:tcW w:w="1766" w:type="dxa"/>
            <w:tcBorders>
              <w:top w:val="nil"/>
              <w:left w:val="nil"/>
              <w:bottom w:val="nil"/>
              <w:right w:val="nil"/>
            </w:tcBorders>
            <w:noWrap/>
            <w:vAlign w:val="bottom"/>
            <w:hideMark/>
          </w:tcPr>
          <w:p w14:paraId="15A575E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490.165,51</w:t>
            </w:r>
          </w:p>
        </w:tc>
        <w:tc>
          <w:tcPr>
            <w:tcW w:w="1920" w:type="dxa"/>
            <w:tcBorders>
              <w:top w:val="nil"/>
              <w:left w:val="nil"/>
              <w:bottom w:val="nil"/>
              <w:right w:val="nil"/>
            </w:tcBorders>
            <w:noWrap/>
            <w:vAlign w:val="bottom"/>
            <w:hideMark/>
          </w:tcPr>
          <w:p w14:paraId="07A7F3A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104,29%</w:t>
            </w:r>
          </w:p>
        </w:tc>
      </w:tr>
      <w:tr w:rsidR="00B34563" w:rsidRPr="00B34563" w14:paraId="22009901" w14:textId="77777777" w:rsidTr="00B34563">
        <w:trPr>
          <w:trHeight w:val="255"/>
        </w:trPr>
        <w:tc>
          <w:tcPr>
            <w:tcW w:w="1861" w:type="dxa"/>
            <w:tcBorders>
              <w:top w:val="nil"/>
              <w:left w:val="nil"/>
              <w:bottom w:val="nil"/>
              <w:right w:val="nil"/>
            </w:tcBorders>
            <w:noWrap/>
            <w:vAlign w:val="bottom"/>
            <w:hideMark/>
          </w:tcPr>
          <w:p w14:paraId="38D7D4C0"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3512</w:t>
            </w:r>
          </w:p>
        </w:tc>
        <w:tc>
          <w:tcPr>
            <w:tcW w:w="8062" w:type="dxa"/>
            <w:gridSpan w:val="4"/>
            <w:tcBorders>
              <w:top w:val="nil"/>
              <w:left w:val="nil"/>
              <w:bottom w:val="nil"/>
              <w:right w:val="nil"/>
            </w:tcBorders>
            <w:noWrap/>
            <w:vAlign w:val="bottom"/>
            <w:hideMark/>
          </w:tcPr>
          <w:p w14:paraId="4B099221"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Subvencije trgovačkim društvima u javnom sektoru</w:t>
            </w:r>
          </w:p>
        </w:tc>
        <w:tc>
          <w:tcPr>
            <w:tcW w:w="1920" w:type="dxa"/>
            <w:tcBorders>
              <w:top w:val="nil"/>
              <w:left w:val="nil"/>
              <w:bottom w:val="nil"/>
              <w:right w:val="nil"/>
            </w:tcBorders>
            <w:noWrap/>
            <w:vAlign w:val="bottom"/>
            <w:hideMark/>
          </w:tcPr>
          <w:p w14:paraId="4937E7A9"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00BF18E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490.165,51</w:t>
            </w:r>
          </w:p>
        </w:tc>
        <w:tc>
          <w:tcPr>
            <w:tcW w:w="1920" w:type="dxa"/>
            <w:tcBorders>
              <w:top w:val="nil"/>
              <w:left w:val="nil"/>
              <w:bottom w:val="nil"/>
              <w:right w:val="nil"/>
            </w:tcBorders>
            <w:noWrap/>
            <w:vAlign w:val="bottom"/>
            <w:hideMark/>
          </w:tcPr>
          <w:p w14:paraId="3E2B664E"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785D1E2" w14:textId="77777777" w:rsidTr="00B34563">
        <w:trPr>
          <w:trHeight w:val="255"/>
        </w:trPr>
        <w:tc>
          <w:tcPr>
            <w:tcW w:w="1861" w:type="dxa"/>
            <w:tcBorders>
              <w:top w:val="nil"/>
              <w:left w:val="nil"/>
              <w:bottom w:val="nil"/>
              <w:right w:val="nil"/>
            </w:tcBorders>
            <w:noWrap/>
            <w:vAlign w:val="bottom"/>
            <w:hideMark/>
          </w:tcPr>
          <w:p w14:paraId="21F69A3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36</w:t>
            </w:r>
          </w:p>
        </w:tc>
        <w:tc>
          <w:tcPr>
            <w:tcW w:w="8062" w:type="dxa"/>
            <w:gridSpan w:val="4"/>
            <w:tcBorders>
              <w:top w:val="nil"/>
              <w:left w:val="nil"/>
              <w:bottom w:val="nil"/>
              <w:right w:val="nil"/>
            </w:tcBorders>
            <w:noWrap/>
            <w:vAlign w:val="bottom"/>
            <w:hideMark/>
          </w:tcPr>
          <w:p w14:paraId="0C8717F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Pomoći dane u inozemstvo i unutar općeg proračuna</w:t>
            </w:r>
          </w:p>
        </w:tc>
        <w:tc>
          <w:tcPr>
            <w:tcW w:w="1920" w:type="dxa"/>
            <w:tcBorders>
              <w:top w:val="nil"/>
              <w:left w:val="nil"/>
              <w:bottom w:val="nil"/>
              <w:right w:val="nil"/>
            </w:tcBorders>
            <w:noWrap/>
            <w:vAlign w:val="bottom"/>
            <w:hideMark/>
          </w:tcPr>
          <w:p w14:paraId="35AFD68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1.500,00</w:t>
            </w:r>
          </w:p>
        </w:tc>
        <w:tc>
          <w:tcPr>
            <w:tcW w:w="1766" w:type="dxa"/>
            <w:tcBorders>
              <w:top w:val="nil"/>
              <w:left w:val="nil"/>
              <w:bottom w:val="nil"/>
              <w:right w:val="nil"/>
            </w:tcBorders>
            <w:noWrap/>
            <w:vAlign w:val="bottom"/>
            <w:hideMark/>
          </w:tcPr>
          <w:p w14:paraId="35C57A1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73E9B30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7A73C650" w14:textId="77777777" w:rsidTr="00B34563">
        <w:trPr>
          <w:trHeight w:val="255"/>
        </w:trPr>
        <w:tc>
          <w:tcPr>
            <w:tcW w:w="1861" w:type="dxa"/>
            <w:tcBorders>
              <w:top w:val="nil"/>
              <w:left w:val="nil"/>
              <w:bottom w:val="nil"/>
              <w:right w:val="nil"/>
            </w:tcBorders>
            <w:noWrap/>
            <w:vAlign w:val="bottom"/>
            <w:hideMark/>
          </w:tcPr>
          <w:p w14:paraId="6D697AF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38</w:t>
            </w:r>
          </w:p>
        </w:tc>
        <w:tc>
          <w:tcPr>
            <w:tcW w:w="8062" w:type="dxa"/>
            <w:gridSpan w:val="4"/>
            <w:tcBorders>
              <w:top w:val="nil"/>
              <w:left w:val="nil"/>
              <w:bottom w:val="nil"/>
              <w:right w:val="nil"/>
            </w:tcBorders>
            <w:noWrap/>
            <w:vAlign w:val="bottom"/>
            <w:hideMark/>
          </w:tcPr>
          <w:p w14:paraId="029E741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donacije, kazne, naknade šteta i kapitalne pomoći</w:t>
            </w:r>
          </w:p>
        </w:tc>
        <w:tc>
          <w:tcPr>
            <w:tcW w:w="1920" w:type="dxa"/>
            <w:tcBorders>
              <w:top w:val="nil"/>
              <w:left w:val="nil"/>
              <w:bottom w:val="nil"/>
              <w:right w:val="nil"/>
            </w:tcBorders>
            <w:noWrap/>
            <w:vAlign w:val="bottom"/>
            <w:hideMark/>
          </w:tcPr>
          <w:p w14:paraId="13D8C95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10.500,00</w:t>
            </w:r>
          </w:p>
        </w:tc>
        <w:tc>
          <w:tcPr>
            <w:tcW w:w="1766" w:type="dxa"/>
            <w:tcBorders>
              <w:top w:val="nil"/>
              <w:left w:val="nil"/>
              <w:bottom w:val="nil"/>
              <w:right w:val="nil"/>
            </w:tcBorders>
            <w:noWrap/>
            <w:vAlign w:val="bottom"/>
            <w:hideMark/>
          </w:tcPr>
          <w:p w14:paraId="7EB1A5F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8.045,00</w:t>
            </w:r>
          </w:p>
        </w:tc>
        <w:tc>
          <w:tcPr>
            <w:tcW w:w="1920" w:type="dxa"/>
            <w:tcBorders>
              <w:top w:val="nil"/>
              <w:left w:val="nil"/>
              <w:bottom w:val="nil"/>
              <w:right w:val="nil"/>
            </w:tcBorders>
            <w:noWrap/>
            <w:vAlign w:val="bottom"/>
            <w:hideMark/>
          </w:tcPr>
          <w:p w14:paraId="0037DF0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76,62%</w:t>
            </w:r>
          </w:p>
        </w:tc>
      </w:tr>
      <w:tr w:rsidR="00B34563" w:rsidRPr="00B34563" w14:paraId="21819E8C" w14:textId="77777777" w:rsidTr="00B34563">
        <w:trPr>
          <w:trHeight w:val="255"/>
        </w:trPr>
        <w:tc>
          <w:tcPr>
            <w:tcW w:w="1861" w:type="dxa"/>
            <w:tcBorders>
              <w:top w:val="nil"/>
              <w:left w:val="nil"/>
              <w:bottom w:val="nil"/>
              <w:right w:val="nil"/>
            </w:tcBorders>
            <w:noWrap/>
            <w:vAlign w:val="bottom"/>
            <w:hideMark/>
          </w:tcPr>
          <w:p w14:paraId="7F889E5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3831</w:t>
            </w:r>
          </w:p>
        </w:tc>
        <w:tc>
          <w:tcPr>
            <w:tcW w:w="8062" w:type="dxa"/>
            <w:gridSpan w:val="4"/>
            <w:tcBorders>
              <w:top w:val="nil"/>
              <w:left w:val="nil"/>
              <w:bottom w:val="nil"/>
              <w:right w:val="nil"/>
            </w:tcBorders>
            <w:noWrap/>
            <w:vAlign w:val="bottom"/>
            <w:hideMark/>
          </w:tcPr>
          <w:p w14:paraId="3730A2C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Naknade šteta pravnim i fizičkim osobama</w:t>
            </w:r>
          </w:p>
        </w:tc>
        <w:tc>
          <w:tcPr>
            <w:tcW w:w="1920" w:type="dxa"/>
            <w:tcBorders>
              <w:top w:val="nil"/>
              <w:left w:val="nil"/>
              <w:bottom w:val="nil"/>
              <w:right w:val="nil"/>
            </w:tcBorders>
            <w:noWrap/>
            <w:vAlign w:val="bottom"/>
            <w:hideMark/>
          </w:tcPr>
          <w:p w14:paraId="5FE1F805"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AF4D37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8.045,00</w:t>
            </w:r>
          </w:p>
        </w:tc>
        <w:tc>
          <w:tcPr>
            <w:tcW w:w="1920" w:type="dxa"/>
            <w:tcBorders>
              <w:top w:val="nil"/>
              <w:left w:val="nil"/>
              <w:bottom w:val="nil"/>
              <w:right w:val="nil"/>
            </w:tcBorders>
            <w:noWrap/>
            <w:vAlign w:val="bottom"/>
            <w:hideMark/>
          </w:tcPr>
          <w:p w14:paraId="1D60B16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9F9D60E"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A35C629"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5BFFFC8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56.000,00</w:t>
            </w:r>
          </w:p>
        </w:tc>
        <w:tc>
          <w:tcPr>
            <w:tcW w:w="1766" w:type="dxa"/>
            <w:tcBorders>
              <w:top w:val="nil"/>
              <w:left w:val="nil"/>
              <w:bottom w:val="nil"/>
              <w:right w:val="nil"/>
            </w:tcBorders>
            <w:shd w:val="clear" w:color="000000" w:fill="CCCCFF"/>
            <w:noWrap/>
            <w:vAlign w:val="bottom"/>
            <w:hideMark/>
          </w:tcPr>
          <w:p w14:paraId="06883EA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56.000,00</w:t>
            </w:r>
          </w:p>
        </w:tc>
        <w:tc>
          <w:tcPr>
            <w:tcW w:w="1920" w:type="dxa"/>
            <w:tcBorders>
              <w:top w:val="nil"/>
              <w:left w:val="nil"/>
              <w:bottom w:val="nil"/>
              <w:right w:val="nil"/>
            </w:tcBorders>
            <w:shd w:val="clear" w:color="000000" w:fill="CCCCFF"/>
            <w:noWrap/>
            <w:vAlign w:val="bottom"/>
            <w:hideMark/>
          </w:tcPr>
          <w:p w14:paraId="33D97F6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w:t>
            </w:r>
          </w:p>
        </w:tc>
      </w:tr>
      <w:tr w:rsidR="00B34563" w:rsidRPr="00B34563" w14:paraId="31E214C9"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B35544F"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5.4. POMOĆI OD DRUGIH PRORAČUNA</w:t>
            </w:r>
          </w:p>
        </w:tc>
        <w:tc>
          <w:tcPr>
            <w:tcW w:w="1920" w:type="dxa"/>
            <w:tcBorders>
              <w:top w:val="nil"/>
              <w:left w:val="nil"/>
              <w:bottom w:val="nil"/>
              <w:right w:val="nil"/>
            </w:tcBorders>
            <w:shd w:val="clear" w:color="000000" w:fill="CCCCFF"/>
            <w:noWrap/>
            <w:vAlign w:val="bottom"/>
            <w:hideMark/>
          </w:tcPr>
          <w:p w14:paraId="57F0473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56.000,00</w:t>
            </w:r>
          </w:p>
        </w:tc>
        <w:tc>
          <w:tcPr>
            <w:tcW w:w="1766" w:type="dxa"/>
            <w:tcBorders>
              <w:top w:val="nil"/>
              <w:left w:val="nil"/>
              <w:bottom w:val="nil"/>
              <w:right w:val="nil"/>
            </w:tcBorders>
            <w:shd w:val="clear" w:color="000000" w:fill="CCCCFF"/>
            <w:noWrap/>
            <w:vAlign w:val="bottom"/>
            <w:hideMark/>
          </w:tcPr>
          <w:p w14:paraId="37E8239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56.000,00</w:t>
            </w:r>
          </w:p>
        </w:tc>
        <w:tc>
          <w:tcPr>
            <w:tcW w:w="1920" w:type="dxa"/>
            <w:tcBorders>
              <w:top w:val="nil"/>
              <w:left w:val="nil"/>
              <w:bottom w:val="nil"/>
              <w:right w:val="nil"/>
            </w:tcBorders>
            <w:shd w:val="clear" w:color="000000" w:fill="CCCCFF"/>
            <w:noWrap/>
            <w:vAlign w:val="bottom"/>
            <w:hideMark/>
          </w:tcPr>
          <w:p w14:paraId="5FAAAE0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w:t>
            </w:r>
          </w:p>
        </w:tc>
      </w:tr>
      <w:tr w:rsidR="00B34563" w:rsidRPr="00B34563" w14:paraId="68E967F7" w14:textId="77777777" w:rsidTr="00B34563">
        <w:trPr>
          <w:trHeight w:val="255"/>
        </w:trPr>
        <w:tc>
          <w:tcPr>
            <w:tcW w:w="1861" w:type="dxa"/>
            <w:tcBorders>
              <w:top w:val="nil"/>
              <w:left w:val="nil"/>
              <w:bottom w:val="nil"/>
              <w:right w:val="nil"/>
            </w:tcBorders>
            <w:noWrap/>
            <w:vAlign w:val="bottom"/>
            <w:hideMark/>
          </w:tcPr>
          <w:p w14:paraId="5895047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35</w:t>
            </w:r>
          </w:p>
        </w:tc>
        <w:tc>
          <w:tcPr>
            <w:tcW w:w="8062" w:type="dxa"/>
            <w:gridSpan w:val="4"/>
            <w:tcBorders>
              <w:top w:val="nil"/>
              <w:left w:val="nil"/>
              <w:bottom w:val="nil"/>
              <w:right w:val="nil"/>
            </w:tcBorders>
            <w:noWrap/>
            <w:vAlign w:val="bottom"/>
            <w:hideMark/>
          </w:tcPr>
          <w:p w14:paraId="67D9302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Subvencije</w:t>
            </w:r>
          </w:p>
        </w:tc>
        <w:tc>
          <w:tcPr>
            <w:tcW w:w="1920" w:type="dxa"/>
            <w:tcBorders>
              <w:top w:val="nil"/>
              <w:left w:val="nil"/>
              <w:bottom w:val="nil"/>
              <w:right w:val="nil"/>
            </w:tcBorders>
            <w:noWrap/>
            <w:vAlign w:val="bottom"/>
            <w:hideMark/>
          </w:tcPr>
          <w:p w14:paraId="121A449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56.000,00</w:t>
            </w:r>
          </w:p>
        </w:tc>
        <w:tc>
          <w:tcPr>
            <w:tcW w:w="1766" w:type="dxa"/>
            <w:tcBorders>
              <w:top w:val="nil"/>
              <w:left w:val="nil"/>
              <w:bottom w:val="nil"/>
              <w:right w:val="nil"/>
            </w:tcBorders>
            <w:noWrap/>
            <w:vAlign w:val="bottom"/>
            <w:hideMark/>
          </w:tcPr>
          <w:p w14:paraId="14C5C2E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56.000,00</w:t>
            </w:r>
          </w:p>
        </w:tc>
        <w:tc>
          <w:tcPr>
            <w:tcW w:w="1920" w:type="dxa"/>
            <w:tcBorders>
              <w:top w:val="nil"/>
              <w:left w:val="nil"/>
              <w:bottom w:val="nil"/>
              <w:right w:val="nil"/>
            </w:tcBorders>
            <w:noWrap/>
            <w:vAlign w:val="bottom"/>
            <w:hideMark/>
          </w:tcPr>
          <w:p w14:paraId="01D1CE7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w:t>
            </w:r>
          </w:p>
        </w:tc>
      </w:tr>
      <w:tr w:rsidR="00B34563" w:rsidRPr="00B34563" w14:paraId="707B4E28" w14:textId="77777777" w:rsidTr="00B34563">
        <w:trPr>
          <w:trHeight w:val="255"/>
        </w:trPr>
        <w:tc>
          <w:tcPr>
            <w:tcW w:w="1861" w:type="dxa"/>
            <w:tcBorders>
              <w:top w:val="nil"/>
              <w:left w:val="nil"/>
              <w:bottom w:val="nil"/>
              <w:right w:val="nil"/>
            </w:tcBorders>
            <w:noWrap/>
            <w:vAlign w:val="bottom"/>
            <w:hideMark/>
          </w:tcPr>
          <w:p w14:paraId="700F870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3512</w:t>
            </w:r>
          </w:p>
        </w:tc>
        <w:tc>
          <w:tcPr>
            <w:tcW w:w="8062" w:type="dxa"/>
            <w:gridSpan w:val="4"/>
            <w:tcBorders>
              <w:top w:val="nil"/>
              <w:left w:val="nil"/>
              <w:bottom w:val="nil"/>
              <w:right w:val="nil"/>
            </w:tcBorders>
            <w:noWrap/>
            <w:vAlign w:val="bottom"/>
            <w:hideMark/>
          </w:tcPr>
          <w:p w14:paraId="1EBC49B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Subvencije trgovačkim društvima u javnom sektoru</w:t>
            </w:r>
          </w:p>
        </w:tc>
        <w:tc>
          <w:tcPr>
            <w:tcW w:w="1920" w:type="dxa"/>
            <w:tcBorders>
              <w:top w:val="nil"/>
              <w:left w:val="nil"/>
              <w:bottom w:val="nil"/>
              <w:right w:val="nil"/>
            </w:tcBorders>
            <w:noWrap/>
            <w:vAlign w:val="bottom"/>
            <w:hideMark/>
          </w:tcPr>
          <w:p w14:paraId="386515F3"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907D9A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56.000,00</w:t>
            </w:r>
          </w:p>
        </w:tc>
        <w:tc>
          <w:tcPr>
            <w:tcW w:w="1920" w:type="dxa"/>
            <w:tcBorders>
              <w:top w:val="nil"/>
              <w:left w:val="nil"/>
              <w:bottom w:val="nil"/>
              <w:right w:val="nil"/>
            </w:tcBorders>
            <w:noWrap/>
            <w:vAlign w:val="bottom"/>
            <w:hideMark/>
          </w:tcPr>
          <w:p w14:paraId="5D35B55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4DD6127E" w14:textId="77777777" w:rsidTr="00B34563">
        <w:trPr>
          <w:trHeight w:val="255"/>
        </w:trPr>
        <w:tc>
          <w:tcPr>
            <w:tcW w:w="1861" w:type="dxa"/>
            <w:tcBorders>
              <w:top w:val="nil"/>
              <w:left w:val="nil"/>
              <w:bottom w:val="nil"/>
              <w:right w:val="nil"/>
            </w:tcBorders>
            <w:shd w:val="clear" w:color="000000" w:fill="FFFF99"/>
            <w:noWrap/>
            <w:vAlign w:val="bottom"/>
            <w:hideMark/>
          </w:tcPr>
          <w:p w14:paraId="4994B6C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A100106</w:t>
            </w:r>
          </w:p>
        </w:tc>
        <w:tc>
          <w:tcPr>
            <w:tcW w:w="8062" w:type="dxa"/>
            <w:gridSpan w:val="4"/>
            <w:tcBorders>
              <w:top w:val="nil"/>
              <w:left w:val="nil"/>
              <w:bottom w:val="nil"/>
              <w:right w:val="nil"/>
            </w:tcBorders>
            <w:shd w:val="clear" w:color="000000" w:fill="FFFF99"/>
            <w:noWrap/>
            <w:vAlign w:val="bottom"/>
            <w:hideMark/>
          </w:tcPr>
          <w:p w14:paraId="6935FCF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Nabava dugotrajne imovine</w:t>
            </w:r>
          </w:p>
        </w:tc>
        <w:tc>
          <w:tcPr>
            <w:tcW w:w="1920" w:type="dxa"/>
            <w:tcBorders>
              <w:top w:val="nil"/>
              <w:left w:val="nil"/>
              <w:bottom w:val="nil"/>
              <w:right w:val="nil"/>
            </w:tcBorders>
            <w:shd w:val="clear" w:color="000000" w:fill="FFFF99"/>
            <w:noWrap/>
            <w:vAlign w:val="bottom"/>
            <w:hideMark/>
          </w:tcPr>
          <w:p w14:paraId="57365A6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439.500,00</w:t>
            </w:r>
          </w:p>
        </w:tc>
        <w:tc>
          <w:tcPr>
            <w:tcW w:w="1766" w:type="dxa"/>
            <w:tcBorders>
              <w:top w:val="nil"/>
              <w:left w:val="nil"/>
              <w:bottom w:val="nil"/>
              <w:right w:val="nil"/>
            </w:tcBorders>
            <w:shd w:val="clear" w:color="000000" w:fill="FFFF99"/>
            <w:noWrap/>
            <w:vAlign w:val="bottom"/>
            <w:hideMark/>
          </w:tcPr>
          <w:p w14:paraId="5B3831D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360.143,74</w:t>
            </w:r>
          </w:p>
        </w:tc>
        <w:tc>
          <w:tcPr>
            <w:tcW w:w="1920" w:type="dxa"/>
            <w:tcBorders>
              <w:top w:val="nil"/>
              <w:left w:val="nil"/>
              <w:bottom w:val="nil"/>
              <w:right w:val="nil"/>
            </w:tcBorders>
            <w:shd w:val="clear" w:color="000000" w:fill="FFFF99"/>
            <w:noWrap/>
            <w:vAlign w:val="bottom"/>
            <w:hideMark/>
          </w:tcPr>
          <w:p w14:paraId="15DCAC9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81,94%</w:t>
            </w:r>
          </w:p>
        </w:tc>
      </w:tr>
      <w:tr w:rsidR="00B34563" w:rsidRPr="00B34563" w14:paraId="7FBAF8AB"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2CE1E11"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7864584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439.500,00</w:t>
            </w:r>
          </w:p>
        </w:tc>
        <w:tc>
          <w:tcPr>
            <w:tcW w:w="1766" w:type="dxa"/>
            <w:tcBorders>
              <w:top w:val="nil"/>
              <w:left w:val="nil"/>
              <w:bottom w:val="nil"/>
              <w:right w:val="nil"/>
            </w:tcBorders>
            <w:shd w:val="clear" w:color="000000" w:fill="CCCCFF"/>
            <w:noWrap/>
            <w:vAlign w:val="bottom"/>
            <w:hideMark/>
          </w:tcPr>
          <w:p w14:paraId="3C9C71E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360.143,74</w:t>
            </w:r>
          </w:p>
        </w:tc>
        <w:tc>
          <w:tcPr>
            <w:tcW w:w="1920" w:type="dxa"/>
            <w:tcBorders>
              <w:top w:val="nil"/>
              <w:left w:val="nil"/>
              <w:bottom w:val="nil"/>
              <w:right w:val="nil"/>
            </w:tcBorders>
            <w:shd w:val="clear" w:color="000000" w:fill="CCCCFF"/>
            <w:noWrap/>
            <w:vAlign w:val="bottom"/>
            <w:hideMark/>
          </w:tcPr>
          <w:p w14:paraId="58CB063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81,94%</w:t>
            </w:r>
          </w:p>
        </w:tc>
      </w:tr>
      <w:tr w:rsidR="00B34563" w:rsidRPr="00B34563" w14:paraId="44F50FAC"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10DCC1D9"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00055C9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439.500,00</w:t>
            </w:r>
          </w:p>
        </w:tc>
        <w:tc>
          <w:tcPr>
            <w:tcW w:w="1766" w:type="dxa"/>
            <w:tcBorders>
              <w:top w:val="nil"/>
              <w:left w:val="nil"/>
              <w:bottom w:val="nil"/>
              <w:right w:val="nil"/>
            </w:tcBorders>
            <w:shd w:val="clear" w:color="000000" w:fill="CCCCFF"/>
            <w:noWrap/>
            <w:vAlign w:val="bottom"/>
            <w:hideMark/>
          </w:tcPr>
          <w:p w14:paraId="68BD5CD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360.143,74</w:t>
            </w:r>
          </w:p>
        </w:tc>
        <w:tc>
          <w:tcPr>
            <w:tcW w:w="1920" w:type="dxa"/>
            <w:tcBorders>
              <w:top w:val="nil"/>
              <w:left w:val="nil"/>
              <w:bottom w:val="nil"/>
              <w:right w:val="nil"/>
            </w:tcBorders>
            <w:shd w:val="clear" w:color="000000" w:fill="CCCCFF"/>
            <w:noWrap/>
            <w:vAlign w:val="bottom"/>
            <w:hideMark/>
          </w:tcPr>
          <w:p w14:paraId="439EFA4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81,94%</w:t>
            </w:r>
          </w:p>
        </w:tc>
      </w:tr>
      <w:tr w:rsidR="00B34563" w:rsidRPr="00B34563" w14:paraId="2ACA45D0" w14:textId="77777777" w:rsidTr="00B34563">
        <w:trPr>
          <w:trHeight w:val="255"/>
        </w:trPr>
        <w:tc>
          <w:tcPr>
            <w:tcW w:w="1861" w:type="dxa"/>
            <w:tcBorders>
              <w:top w:val="nil"/>
              <w:left w:val="nil"/>
              <w:bottom w:val="nil"/>
              <w:right w:val="nil"/>
            </w:tcBorders>
            <w:noWrap/>
            <w:vAlign w:val="bottom"/>
            <w:hideMark/>
          </w:tcPr>
          <w:p w14:paraId="7745D2D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41</w:t>
            </w:r>
          </w:p>
        </w:tc>
        <w:tc>
          <w:tcPr>
            <w:tcW w:w="8062" w:type="dxa"/>
            <w:gridSpan w:val="4"/>
            <w:tcBorders>
              <w:top w:val="nil"/>
              <w:left w:val="nil"/>
              <w:bottom w:val="nil"/>
              <w:right w:val="nil"/>
            </w:tcBorders>
            <w:noWrap/>
            <w:vAlign w:val="bottom"/>
            <w:hideMark/>
          </w:tcPr>
          <w:p w14:paraId="4CB6517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 xml:space="preserve">Rashodi za nabavu </w:t>
            </w:r>
            <w:proofErr w:type="spellStart"/>
            <w:r w:rsidRPr="00B34563">
              <w:rPr>
                <w:rFonts w:ascii="Arial" w:eastAsia="Times New Roman" w:hAnsi="Arial" w:cs="Arial"/>
                <w:b/>
                <w:bCs/>
                <w:noProof w:val="0"/>
                <w:sz w:val="20"/>
                <w:szCs w:val="20"/>
                <w:lang w:eastAsia="hr-HR"/>
              </w:rPr>
              <w:t>neproizvedene</w:t>
            </w:r>
            <w:proofErr w:type="spellEnd"/>
            <w:r w:rsidRPr="00B34563">
              <w:rPr>
                <w:rFonts w:ascii="Arial" w:eastAsia="Times New Roman" w:hAnsi="Arial" w:cs="Arial"/>
                <w:b/>
                <w:bCs/>
                <w:noProof w:val="0"/>
                <w:sz w:val="20"/>
                <w:szCs w:val="20"/>
                <w:lang w:eastAsia="hr-HR"/>
              </w:rPr>
              <w:t xml:space="preserve"> dugotrajne imovine</w:t>
            </w:r>
          </w:p>
        </w:tc>
        <w:tc>
          <w:tcPr>
            <w:tcW w:w="1920" w:type="dxa"/>
            <w:tcBorders>
              <w:top w:val="nil"/>
              <w:left w:val="nil"/>
              <w:bottom w:val="nil"/>
              <w:right w:val="nil"/>
            </w:tcBorders>
            <w:noWrap/>
            <w:vAlign w:val="bottom"/>
            <w:hideMark/>
          </w:tcPr>
          <w:p w14:paraId="095FB6C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360.000,00</w:t>
            </w:r>
          </w:p>
        </w:tc>
        <w:tc>
          <w:tcPr>
            <w:tcW w:w="1766" w:type="dxa"/>
            <w:tcBorders>
              <w:top w:val="nil"/>
              <w:left w:val="nil"/>
              <w:bottom w:val="nil"/>
              <w:right w:val="nil"/>
            </w:tcBorders>
            <w:noWrap/>
            <w:vAlign w:val="bottom"/>
            <w:hideMark/>
          </w:tcPr>
          <w:p w14:paraId="37F35F0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335.260,98</w:t>
            </w:r>
          </w:p>
        </w:tc>
        <w:tc>
          <w:tcPr>
            <w:tcW w:w="1920" w:type="dxa"/>
            <w:tcBorders>
              <w:top w:val="nil"/>
              <w:left w:val="nil"/>
              <w:bottom w:val="nil"/>
              <w:right w:val="nil"/>
            </w:tcBorders>
            <w:noWrap/>
            <w:vAlign w:val="bottom"/>
            <w:hideMark/>
          </w:tcPr>
          <w:p w14:paraId="0E92A4D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93,13%</w:t>
            </w:r>
          </w:p>
        </w:tc>
      </w:tr>
      <w:tr w:rsidR="00B34563" w:rsidRPr="00B34563" w14:paraId="7135D3EA" w14:textId="77777777" w:rsidTr="00B34563">
        <w:trPr>
          <w:trHeight w:val="255"/>
        </w:trPr>
        <w:tc>
          <w:tcPr>
            <w:tcW w:w="1861" w:type="dxa"/>
            <w:tcBorders>
              <w:top w:val="nil"/>
              <w:left w:val="nil"/>
              <w:bottom w:val="nil"/>
              <w:right w:val="nil"/>
            </w:tcBorders>
            <w:noWrap/>
            <w:vAlign w:val="bottom"/>
            <w:hideMark/>
          </w:tcPr>
          <w:p w14:paraId="6A1DD02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4111</w:t>
            </w:r>
          </w:p>
        </w:tc>
        <w:tc>
          <w:tcPr>
            <w:tcW w:w="8062" w:type="dxa"/>
            <w:gridSpan w:val="4"/>
            <w:tcBorders>
              <w:top w:val="nil"/>
              <w:left w:val="nil"/>
              <w:bottom w:val="nil"/>
              <w:right w:val="nil"/>
            </w:tcBorders>
            <w:noWrap/>
            <w:vAlign w:val="bottom"/>
            <w:hideMark/>
          </w:tcPr>
          <w:p w14:paraId="14C7952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Zemljište</w:t>
            </w:r>
          </w:p>
        </w:tc>
        <w:tc>
          <w:tcPr>
            <w:tcW w:w="1920" w:type="dxa"/>
            <w:tcBorders>
              <w:top w:val="nil"/>
              <w:left w:val="nil"/>
              <w:bottom w:val="nil"/>
              <w:right w:val="nil"/>
            </w:tcBorders>
            <w:noWrap/>
            <w:vAlign w:val="bottom"/>
            <w:hideMark/>
          </w:tcPr>
          <w:p w14:paraId="47B2C8D9"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30CFFD15"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335.260,98</w:t>
            </w:r>
          </w:p>
        </w:tc>
        <w:tc>
          <w:tcPr>
            <w:tcW w:w="1920" w:type="dxa"/>
            <w:tcBorders>
              <w:top w:val="nil"/>
              <w:left w:val="nil"/>
              <w:bottom w:val="nil"/>
              <w:right w:val="nil"/>
            </w:tcBorders>
            <w:noWrap/>
            <w:vAlign w:val="bottom"/>
            <w:hideMark/>
          </w:tcPr>
          <w:p w14:paraId="362CD6B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02579CF" w14:textId="77777777" w:rsidTr="00B34563">
        <w:trPr>
          <w:trHeight w:val="255"/>
        </w:trPr>
        <w:tc>
          <w:tcPr>
            <w:tcW w:w="1861" w:type="dxa"/>
            <w:tcBorders>
              <w:top w:val="nil"/>
              <w:left w:val="nil"/>
              <w:bottom w:val="nil"/>
              <w:right w:val="nil"/>
            </w:tcBorders>
            <w:noWrap/>
            <w:vAlign w:val="bottom"/>
            <w:hideMark/>
          </w:tcPr>
          <w:p w14:paraId="27ED45E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42</w:t>
            </w:r>
          </w:p>
        </w:tc>
        <w:tc>
          <w:tcPr>
            <w:tcW w:w="8062" w:type="dxa"/>
            <w:gridSpan w:val="4"/>
            <w:tcBorders>
              <w:top w:val="nil"/>
              <w:left w:val="nil"/>
              <w:bottom w:val="nil"/>
              <w:right w:val="nil"/>
            </w:tcBorders>
            <w:noWrap/>
            <w:vAlign w:val="bottom"/>
            <w:hideMark/>
          </w:tcPr>
          <w:p w14:paraId="549EFE3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nabavu proizvedene dugotrajne imovine</w:t>
            </w:r>
          </w:p>
        </w:tc>
        <w:tc>
          <w:tcPr>
            <w:tcW w:w="1920" w:type="dxa"/>
            <w:tcBorders>
              <w:top w:val="nil"/>
              <w:left w:val="nil"/>
              <w:bottom w:val="nil"/>
              <w:right w:val="nil"/>
            </w:tcBorders>
            <w:noWrap/>
            <w:vAlign w:val="bottom"/>
            <w:hideMark/>
          </w:tcPr>
          <w:p w14:paraId="728B5B4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74.500,00</w:t>
            </w:r>
          </w:p>
        </w:tc>
        <w:tc>
          <w:tcPr>
            <w:tcW w:w="1766" w:type="dxa"/>
            <w:tcBorders>
              <w:top w:val="nil"/>
              <w:left w:val="nil"/>
              <w:bottom w:val="nil"/>
              <w:right w:val="nil"/>
            </w:tcBorders>
            <w:noWrap/>
            <w:vAlign w:val="bottom"/>
            <w:hideMark/>
          </w:tcPr>
          <w:p w14:paraId="6739575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24.882,76</w:t>
            </w:r>
          </w:p>
        </w:tc>
        <w:tc>
          <w:tcPr>
            <w:tcW w:w="1920" w:type="dxa"/>
            <w:tcBorders>
              <w:top w:val="nil"/>
              <w:left w:val="nil"/>
              <w:bottom w:val="nil"/>
              <w:right w:val="nil"/>
            </w:tcBorders>
            <w:noWrap/>
            <w:vAlign w:val="bottom"/>
            <w:hideMark/>
          </w:tcPr>
          <w:p w14:paraId="1DD9307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33,40%</w:t>
            </w:r>
          </w:p>
        </w:tc>
      </w:tr>
      <w:tr w:rsidR="00B34563" w:rsidRPr="00B34563" w14:paraId="3FB949C3" w14:textId="77777777" w:rsidTr="00B34563">
        <w:trPr>
          <w:trHeight w:val="255"/>
        </w:trPr>
        <w:tc>
          <w:tcPr>
            <w:tcW w:w="1861" w:type="dxa"/>
            <w:tcBorders>
              <w:top w:val="nil"/>
              <w:left w:val="nil"/>
              <w:bottom w:val="nil"/>
              <w:right w:val="nil"/>
            </w:tcBorders>
            <w:noWrap/>
            <w:vAlign w:val="bottom"/>
            <w:hideMark/>
          </w:tcPr>
          <w:p w14:paraId="3A6F259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4221</w:t>
            </w:r>
          </w:p>
        </w:tc>
        <w:tc>
          <w:tcPr>
            <w:tcW w:w="8062" w:type="dxa"/>
            <w:gridSpan w:val="4"/>
            <w:tcBorders>
              <w:top w:val="nil"/>
              <w:left w:val="nil"/>
              <w:bottom w:val="nil"/>
              <w:right w:val="nil"/>
            </w:tcBorders>
            <w:noWrap/>
            <w:vAlign w:val="bottom"/>
            <w:hideMark/>
          </w:tcPr>
          <w:p w14:paraId="55024C80"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Uredska oprema i namještaj</w:t>
            </w:r>
          </w:p>
        </w:tc>
        <w:tc>
          <w:tcPr>
            <w:tcW w:w="1920" w:type="dxa"/>
            <w:tcBorders>
              <w:top w:val="nil"/>
              <w:left w:val="nil"/>
              <w:bottom w:val="nil"/>
              <w:right w:val="nil"/>
            </w:tcBorders>
            <w:noWrap/>
            <w:vAlign w:val="bottom"/>
            <w:hideMark/>
          </w:tcPr>
          <w:p w14:paraId="543DB63F"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E85705E"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7.017,99</w:t>
            </w:r>
          </w:p>
        </w:tc>
        <w:tc>
          <w:tcPr>
            <w:tcW w:w="1920" w:type="dxa"/>
            <w:tcBorders>
              <w:top w:val="nil"/>
              <w:left w:val="nil"/>
              <w:bottom w:val="nil"/>
              <w:right w:val="nil"/>
            </w:tcBorders>
            <w:noWrap/>
            <w:vAlign w:val="bottom"/>
            <w:hideMark/>
          </w:tcPr>
          <w:p w14:paraId="4034AC0D"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9BC4E23" w14:textId="77777777" w:rsidTr="00B34563">
        <w:trPr>
          <w:trHeight w:val="255"/>
        </w:trPr>
        <w:tc>
          <w:tcPr>
            <w:tcW w:w="1861" w:type="dxa"/>
            <w:tcBorders>
              <w:top w:val="nil"/>
              <w:left w:val="nil"/>
              <w:bottom w:val="nil"/>
              <w:right w:val="nil"/>
            </w:tcBorders>
            <w:noWrap/>
            <w:vAlign w:val="bottom"/>
            <w:hideMark/>
          </w:tcPr>
          <w:p w14:paraId="00B77431"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4222</w:t>
            </w:r>
          </w:p>
        </w:tc>
        <w:tc>
          <w:tcPr>
            <w:tcW w:w="8062" w:type="dxa"/>
            <w:gridSpan w:val="4"/>
            <w:tcBorders>
              <w:top w:val="nil"/>
              <w:left w:val="nil"/>
              <w:bottom w:val="nil"/>
              <w:right w:val="nil"/>
            </w:tcBorders>
            <w:noWrap/>
            <w:vAlign w:val="bottom"/>
            <w:hideMark/>
          </w:tcPr>
          <w:p w14:paraId="18F129A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Komunikacijska oprema</w:t>
            </w:r>
          </w:p>
        </w:tc>
        <w:tc>
          <w:tcPr>
            <w:tcW w:w="1920" w:type="dxa"/>
            <w:tcBorders>
              <w:top w:val="nil"/>
              <w:left w:val="nil"/>
              <w:bottom w:val="nil"/>
              <w:right w:val="nil"/>
            </w:tcBorders>
            <w:noWrap/>
            <w:vAlign w:val="bottom"/>
            <w:hideMark/>
          </w:tcPr>
          <w:p w14:paraId="76D7F22A"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5721C5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452,13</w:t>
            </w:r>
          </w:p>
        </w:tc>
        <w:tc>
          <w:tcPr>
            <w:tcW w:w="1920" w:type="dxa"/>
            <w:tcBorders>
              <w:top w:val="nil"/>
              <w:left w:val="nil"/>
              <w:bottom w:val="nil"/>
              <w:right w:val="nil"/>
            </w:tcBorders>
            <w:noWrap/>
            <w:vAlign w:val="bottom"/>
            <w:hideMark/>
          </w:tcPr>
          <w:p w14:paraId="15B55CF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C17074D" w14:textId="77777777" w:rsidTr="00B34563">
        <w:trPr>
          <w:trHeight w:val="255"/>
        </w:trPr>
        <w:tc>
          <w:tcPr>
            <w:tcW w:w="1861" w:type="dxa"/>
            <w:tcBorders>
              <w:top w:val="nil"/>
              <w:left w:val="nil"/>
              <w:bottom w:val="nil"/>
              <w:right w:val="nil"/>
            </w:tcBorders>
            <w:noWrap/>
            <w:vAlign w:val="bottom"/>
            <w:hideMark/>
          </w:tcPr>
          <w:p w14:paraId="61B055D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4223</w:t>
            </w:r>
          </w:p>
        </w:tc>
        <w:tc>
          <w:tcPr>
            <w:tcW w:w="8062" w:type="dxa"/>
            <w:gridSpan w:val="4"/>
            <w:tcBorders>
              <w:top w:val="nil"/>
              <w:left w:val="nil"/>
              <w:bottom w:val="nil"/>
              <w:right w:val="nil"/>
            </w:tcBorders>
            <w:noWrap/>
            <w:vAlign w:val="bottom"/>
            <w:hideMark/>
          </w:tcPr>
          <w:p w14:paraId="44D9D7F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Oprema za održavanje i zaštitu</w:t>
            </w:r>
          </w:p>
        </w:tc>
        <w:tc>
          <w:tcPr>
            <w:tcW w:w="1920" w:type="dxa"/>
            <w:tcBorders>
              <w:top w:val="nil"/>
              <w:left w:val="nil"/>
              <w:bottom w:val="nil"/>
              <w:right w:val="nil"/>
            </w:tcBorders>
            <w:noWrap/>
            <w:vAlign w:val="bottom"/>
            <w:hideMark/>
          </w:tcPr>
          <w:p w14:paraId="743F2E24"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36DA0E3E"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1.149,19</w:t>
            </w:r>
          </w:p>
        </w:tc>
        <w:tc>
          <w:tcPr>
            <w:tcW w:w="1920" w:type="dxa"/>
            <w:tcBorders>
              <w:top w:val="nil"/>
              <w:left w:val="nil"/>
              <w:bottom w:val="nil"/>
              <w:right w:val="nil"/>
            </w:tcBorders>
            <w:noWrap/>
            <w:vAlign w:val="bottom"/>
            <w:hideMark/>
          </w:tcPr>
          <w:p w14:paraId="6661416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4B730C00" w14:textId="77777777" w:rsidTr="00B34563">
        <w:trPr>
          <w:trHeight w:val="255"/>
        </w:trPr>
        <w:tc>
          <w:tcPr>
            <w:tcW w:w="1861" w:type="dxa"/>
            <w:tcBorders>
              <w:top w:val="nil"/>
              <w:left w:val="nil"/>
              <w:bottom w:val="nil"/>
              <w:right w:val="nil"/>
            </w:tcBorders>
            <w:noWrap/>
            <w:vAlign w:val="bottom"/>
            <w:hideMark/>
          </w:tcPr>
          <w:p w14:paraId="78587A7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4227</w:t>
            </w:r>
          </w:p>
        </w:tc>
        <w:tc>
          <w:tcPr>
            <w:tcW w:w="8062" w:type="dxa"/>
            <w:gridSpan w:val="4"/>
            <w:tcBorders>
              <w:top w:val="nil"/>
              <w:left w:val="nil"/>
              <w:bottom w:val="nil"/>
              <w:right w:val="nil"/>
            </w:tcBorders>
            <w:noWrap/>
            <w:vAlign w:val="bottom"/>
            <w:hideMark/>
          </w:tcPr>
          <w:p w14:paraId="755F744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Uređaji, strojevi i oprema za ostale namjene</w:t>
            </w:r>
          </w:p>
        </w:tc>
        <w:tc>
          <w:tcPr>
            <w:tcW w:w="1920" w:type="dxa"/>
            <w:tcBorders>
              <w:top w:val="nil"/>
              <w:left w:val="nil"/>
              <w:bottom w:val="nil"/>
              <w:right w:val="nil"/>
            </w:tcBorders>
            <w:noWrap/>
            <w:vAlign w:val="bottom"/>
            <w:hideMark/>
          </w:tcPr>
          <w:p w14:paraId="69FDDA61"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4AAFB9C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3.077,75</w:t>
            </w:r>
          </w:p>
        </w:tc>
        <w:tc>
          <w:tcPr>
            <w:tcW w:w="1920" w:type="dxa"/>
            <w:tcBorders>
              <w:top w:val="nil"/>
              <w:left w:val="nil"/>
              <w:bottom w:val="nil"/>
              <w:right w:val="nil"/>
            </w:tcBorders>
            <w:noWrap/>
            <w:vAlign w:val="bottom"/>
            <w:hideMark/>
          </w:tcPr>
          <w:p w14:paraId="5277729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235CA49" w14:textId="77777777" w:rsidTr="00B34563">
        <w:trPr>
          <w:trHeight w:val="255"/>
        </w:trPr>
        <w:tc>
          <w:tcPr>
            <w:tcW w:w="1861" w:type="dxa"/>
            <w:tcBorders>
              <w:top w:val="nil"/>
              <w:left w:val="nil"/>
              <w:bottom w:val="nil"/>
              <w:right w:val="nil"/>
            </w:tcBorders>
            <w:noWrap/>
            <w:vAlign w:val="bottom"/>
            <w:hideMark/>
          </w:tcPr>
          <w:p w14:paraId="7B044AD5"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4262</w:t>
            </w:r>
          </w:p>
        </w:tc>
        <w:tc>
          <w:tcPr>
            <w:tcW w:w="8062" w:type="dxa"/>
            <w:gridSpan w:val="4"/>
            <w:tcBorders>
              <w:top w:val="nil"/>
              <w:left w:val="nil"/>
              <w:bottom w:val="nil"/>
              <w:right w:val="nil"/>
            </w:tcBorders>
            <w:noWrap/>
            <w:vAlign w:val="bottom"/>
            <w:hideMark/>
          </w:tcPr>
          <w:p w14:paraId="6EB7B8AC"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Ulaganja u računalne programe</w:t>
            </w:r>
          </w:p>
        </w:tc>
        <w:tc>
          <w:tcPr>
            <w:tcW w:w="1920" w:type="dxa"/>
            <w:tcBorders>
              <w:top w:val="nil"/>
              <w:left w:val="nil"/>
              <w:bottom w:val="nil"/>
              <w:right w:val="nil"/>
            </w:tcBorders>
            <w:noWrap/>
            <w:vAlign w:val="bottom"/>
            <w:hideMark/>
          </w:tcPr>
          <w:p w14:paraId="1934A2E3"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359907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13.185,70</w:t>
            </w:r>
          </w:p>
        </w:tc>
        <w:tc>
          <w:tcPr>
            <w:tcW w:w="1920" w:type="dxa"/>
            <w:tcBorders>
              <w:top w:val="nil"/>
              <w:left w:val="nil"/>
              <w:bottom w:val="nil"/>
              <w:right w:val="nil"/>
            </w:tcBorders>
            <w:noWrap/>
            <w:vAlign w:val="bottom"/>
            <w:hideMark/>
          </w:tcPr>
          <w:p w14:paraId="6E071EC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08575FF" w14:textId="77777777" w:rsidTr="00B34563">
        <w:trPr>
          <w:trHeight w:val="255"/>
        </w:trPr>
        <w:tc>
          <w:tcPr>
            <w:tcW w:w="1861" w:type="dxa"/>
            <w:tcBorders>
              <w:top w:val="nil"/>
              <w:left w:val="nil"/>
              <w:bottom w:val="nil"/>
              <w:right w:val="nil"/>
            </w:tcBorders>
            <w:noWrap/>
            <w:vAlign w:val="bottom"/>
            <w:hideMark/>
          </w:tcPr>
          <w:p w14:paraId="403E77F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45</w:t>
            </w:r>
          </w:p>
        </w:tc>
        <w:tc>
          <w:tcPr>
            <w:tcW w:w="8062" w:type="dxa"/>
            <w:gridSpan w:val="4"/>
            <w:tcBorders>
              <w:top w:val="nil"/>
              <w:left w:val="nil"/>
              <w:bottom w:val="nil"/>
              <w:right w:val="nil"/>
            </w:tcBorders>
            <w:noWrap/>
            <w:vAlign w:val="bottom"/>
            <w:hideMark/>
          </w:tcPr>
          <w:p w14:paraId="378C3CE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dodatna ulaganja na nefinancijskoj imovini</w:t>
            </w:r>
          </w:p>
        </w:tc>
        <w:tc>
          <w:tcPr>
            <w:tcW w:w="1920" w:type="dxa"/>
            <w:tcBorders>
              <w:top w:val="nil"/>
              <w:left w:val="nil"/>
              <w:bottom w:val="nil"/>
              <w:right w:val="nil"/>
            </w:tcBorders>
            <w:noWrap/>
            <w:vAlign w:val="bottom"/>
            <w:hideMark/>
          </w:tcPr>
          <w:p w14:paraId="1A0865E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5.000,00</w:t>
            </w:r>
          </w:p>
        </w:tc>
        <w:tc>
          <w:tcPr>
            <w:tcW w:w="1766" w:type="dxa"/>
            <w:tcBorders>
              <w:top w:val="nil"/>
              <w:left w:val="nil"/>
              <w:bottom w:val="nil"/>
              <w:right w:val="nil"/>
            </w:tcBorders>
            <w:noWrap/>
            <w:vAlign w:val="bottom"/>
            <w:hideMark/>
          </w:tcPr>
          <w:p w14:paraId="4F39DA1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797033F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5E5F2F1D" w14:textId="77777777" w:rsidTr="00B34563">
        <w:trPr>
          <w:trHeight w:val="255"/>
        </w:trPr>
        <w:tc>
          <w:tcPr>
            <w:tcW w:w="1861" w:type="dxa"/>
            <w:tcBorders>
              <w:top w:val="nil"/>
              <w:left w:val="nil"/>
              <w:bottom w:val="nil"/>
              <w:right w:val="nil"/>
            </w:tcBorders>
            <w:shd w:val="clear" w:color="000000" w:fill="FFFF99"/>
            <w:noWrap/>
            <w:vAlign w:val="bottom"/>
            <w:hideMark/>
          </w:tcPr>
          <w:p w14:paraId="2EC5298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A100107</w:t>
            </w:r>
          </w:p>
        </w:tc>
        <w:tc>
          <w:tcPr>
            <w:tcW w:w="8062" w:type="dxa"/>
            <w:gridSpan w:val="4"/>
            <w:tcBorders>
              <w:top w:val="nil"/>
              <w:left w:val="nil"/>
              <w:bottom w:val="nil"/>
              <w:right w:val="nil"/>
            </w:tcBorders>
            <w:shd w:val="clear" w:color="000000" w:fill="FFFF99"/>
            <w:noWrap/>
            <w:vAlign w:val="bottom"/>
            <w:hideMark/>
          </w:tcPr>
          <w:p w14:paraId="5CD626E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Obnova zemljišne knjige Gornja Podstrana</w:t>
            </w:r>
          </w:p>
        </w:tc>
        <w:tc>
          <w:tcPr>
            <w:tcW w:w="1920" w:type="dxa"/>
            <w:tcBorders>
              <w:top w:val="nil"/>
              <w:left w:val="nil"/>
              <w:bottom w:val="nil"/>
              <w:right w:val="nil"/>
            </w:tcBorders>
            <w:shd w:val="clear" w:color="000000" w:fill="FFFF99"/>
            <w:noWrap/>
            <w:vAlign w:val="bottom"/>
            <w:hideMark/>
          </w:tcPr>
          <w:p w14:paraId="1E9E90F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27.240,00</w:t>
            </w:r>
          </w:p>
        </w:tc>
        <w:tc>
          <w:tcPr>
            <w:tcW w:w="1766" w:type="dxa"/>
            <w:tcBorders>
              <w:top w:val="nil"/>
              <w:left w:val="nil"/>
              <w:bottom w:val="nil"/>
              <w:right w:val="nil"/>
            </w:tcBorders>
            <w:shd w:val="clear" w:color="000000" w:fill="FFFF99"/>
            <w:noWrap/>
            <w:vAlign w:val="bottom"/>
            <w:hideMark/>
          </w:tcPr>
          <w:p w14:paraId="442BCD3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11.358,55</w:t>
            </w:r>
          </w:p>
        </w:tc>
        <w:tc>
          <w:tcPr>
            <w:tcW w:w="1920" w:type="dxa"/>
            <w:tcBorders>
              <w:top w:val="nil"/>
              <w:left w:val="nil"/>
              <w:bottom w:val="nil"/>
              <w:right w:val="nil"/>
            </w:tcBorders>
            <w:shd w:val="clear" w:color="000000" w:fill="FFFF99"/>
            <w:noWrap/>
            <w:vAlign w:val="bottom"/>
            <w:hideMark/>
          </w:tcPr>
          <w:p w14:paraId="5F6C720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41,70%</w:t>
            </w:r>
          </w:p>
        </w:tc>
      </w:tr>
      <w:tr w:rsidR="00B34563" w:rsidRPr="00B34563" w14:paraId="375E3D63"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E015C5D"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4541437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27.240,00</w:t>
            </w:r>
          </w:p>
        </w:tc>
        <w:tc>
          <w:tcPr>
            <w:tcW w:w="1766" w:type="dxa"/>
            <w:tcBorders>
              <w:top w:val="nil"/>
              <w:left w:val="nil"/>
              <w:bottom w:val="nil"/>
              <w:right w:val="nil"/>
            </w:tcBorders>
            <w:shd w:val="clear" w:color="000000" w:fill="CCCCFF"/>
            <w:noWrap/>
            <w:vAlign w:val="bottom"/>
            <w:hideMark/>
          </w:tcPr>
          <w:p w14:paraId="73C6D4D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11.358,55</w:t>
            </w:r>
          </w:p>
        </w:tc>
        <w:tc>
          <w:tcPr>
            <w:tcW w:w="1920" w:type="dxa"/>
            <w:tcBorders>
              <w:top w:val="nil"/>
              <w:left w:val="nil"/>
              <w:bottom w:val="nil"/>
              <w:right w:val="nil"/>
            </w:tcBorders>
            <w:shd w:val="clear" w:color="000000" w:fill="CCCCFF"/>
            <w:noWrap/>
            <w:vAlign w:val="bottom"/>
            <w:hideMark/>
          </w:tcPr>
          <w:p w14:paraId="2DE14D4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41,70%</w:t>
            </w:r>
          </w:p>
        </w:tc>
      </w:tr>
      <w:tr w:rsidR="00B34563" w:rsidRPr="00B34563" w14:paraId="3CACC810"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1F4F479B"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lastRenderedPageBreak/>
              <w:t>Izvor 1.1. OPĆI PRIHODI I PRIMICI</w:t>
            </w:r>
          </w:p>
        </w:tc>
        <w:tc>
          <w:tcPr>
            <w:tcW w:w="1920" w:type="dxa"/>
            <w:tcBorders>
              <w:top w:val="nil"/>
              <w:left w:val="nil"/>
              <w:bottom w:val="nil"/>
              <w:right w:val="nil"/>
            </w:tcBorders>
            <w:shd w:val="clear" w:color="000000" w:fill="CCCCFF"/>
            <w:noWrap/>
            <w:vAlign w:val="bottom"/>
            <w:hideMark/>
          </w:tcPr>
          <w:p w14:paraId="3F7AC1D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27.240,00</w:t>
            </w:r>
          </w:p>
        </w:tc>
        <w:tc>
          <w:tcPr>
            <w:tcW w:w="1766" w:type="dxa"/>
            <w:tcBorders>
              <w:top w:val="nil"/>
              <w:left w:val="nil"/>
              <w:bottom w:val="nil"/>
              <w:right w:val="nil"/>
            </w:tcBorders>
            <w:shd w:val="clear" w:color="000000" w:fill="CCCCFF"/>
            <w:noWrap/>
            <w:vAlign w:val="bottom"/>
            <w:hideMark/>
          </w:tcPr>
          <w:p w14:paraId="636B990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11.358,55</w:t>
            </w:r>
          </w:p>
        </w:tc>
        <w:tc>
          <w:tcPr>
            <w:tcW w:w="1920" w:type="dxa"/>
            <w:tcBorders>
              <w:top w:val="nil"/>
              <w:left w:val="nil"/>
              <w:bottom w:val="nil"/>
              <w:right w:val="nil"/>
            </w:tcBorders>
            <w:shd w:val="clear" w:color="000000" w:fill="CCCCFF"/>
            <w:noWrap/>
            <w:vAlign w:val="bottom"/>
            <w:hideMark/>
          </w:tcPr>
          <w:p w14:paraId="31DB147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41,70%</w:t>
            </w:r>
          </w:p>
        </w:tc>
      </w:tr>
      <w:tr w:rsidR="00B34563" w:rsidRPr="00B34563" w14:paraId="3F463BDC" w14:textId="77777777" w:rsidTr="00B34563">
        <w:trPr>
          <w:trHeight w:val="255"/>
        </w:trPr>
        <w:tc>
          <w:tcPr>
            <w:tcW w:w="1861" w:type="dxa"/>
            <w:tcBorders>
              <w:top w:val="nil"/>
              <w:left w:val="nil"/>
              <w:bottom w:val="nil"/>
              <w:right w:val="nil"/>
            </w:tcBorders>
            <w:noWrap/>
            <w:vAlign w:val="bottom"/>
            <w:hideMark/>
          </w:tcPr>
          <w:p w14:paraId="1BA042C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6E2E369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7DF0189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9.290,00</w:t>
            </w:r>
          </w:p>
        </w:tc>
        <w:tc>
          <w:tcPr>
            <w:tcW w:w="1766" w:type="dxa"/>
            <w:tcBorders>
              <w:top w:val="nil"/>
              <w:left w:val="nil"/>
              <w:bottom w:val="nil"/>
              <w:right w:val="nil"/>
            </w:tcBorders>
            <w:noWrap/>
            <w:vAlign w:val="bottom"/>
            <w:hideMark/>
          </w:tcPr>
          <w:p w14:paraId="7EEC307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9.057,30</w:t>
            </w:r>
          </w:p>
        </w:tc>
        <w:tc>
          <w:tcPr>
            <w:tcW w:w="1920" w:type="dxa"/>
            <w:tcBorders>
              <w:top w:val="nil"/>
              <w:left w:val="nil"/>
              <w:bottom w:val="nil"/>
              <w:right w:val="nil"/>
            </w:tcBorders>
            <w:noWrap/>
            <w:vAlign w:val="bottom"/>
            <w:hideMark/>
          </w:tcPr>
          <w:p w14:paraId="460B6C4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97,50%</w:t>
            </w:r>
          </w:p>
        </w:tc>
      </w:tr>
      <w:tr w:rsidR="00B34563" w:rsidRPr="00B34563" w14:paraId="6A5D621F" w14:textId="77777777" w:rsidTr="00B34563">
        <w:trPr>
          <w:trHeight w:val="255"/>
        </w:trPr>
        <w:tc>
          <w:tcPr>
            <w:tcW w:w="1861" w:type="dxa"/>
            <w:tcBorders>
              <w:top w:val="nil"/>
              <w:left w:val="nil"/>
              <w:bottom w:val="nil"/>
              <w:right w:val="nil"/>
            </w:tcBorders>
            <w:noWrap/>
            <w:vAlign w:val="bottom"/>
            <w:hideMark/>
          </w:tcPr>
          <w:p w14:paraId="5188CD0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3237</w:t>
            </w:r>
          </w:p>
        </w:tc>
        <w:tc>
          <w:tcPr>
            <w:tcW w:w="8062" w:type="dxa"/>
            <w:gridSpan w:val="4"/>
            <w:tcBorders>
              <w:top w:val="nil"/>
              <w:left w:val="nil"/>
              <w:bottom w:val="nil"/>
              <w:right w:val="nil"/>
            </w:tcBorders>
            <w:noWrap/>
            <w:vAlign w:val="bottom"/>
            <w:hideMark/>
          </w:tcPr>
          <w:p w14:paraId="082EEC2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Intelektualne i osobne usluge</w:t>
            </w:r>
          </w:p>
        </w:tc>
        <w:tc>
          <w:tcPr>
            <w:tcW w:w="1920" w:type="dxa"/>
            <w:tcBorders>
              <w:top w:val="nil"/>
              <w:left w:val="nil"/>
              <w:bottom w:val="nil"/>
              <w:right w:val="nil"/>
            </w:tcBorders>
            <w:noWrap/>
            <w:vAlign w:val="bottom"/>
            <w:hideMark/>
          </w:tcPr>
          <w:p w14:paraId="0B273146"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99A035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9.057,30</w:t>
            </w:r>
          </w:p>
        </w:tc>
        <w:tc>
          <w:tcPr>
            <w:tcW w:w="1920" w:type="dxa"/>
            <w:tcBorders>
              <w:top w:val="nil"/>
              <w:left w:val="nil"/>
              <w:bottom w:val="nil"/>
              <w:right w:val="nil"/>
            </w:tcBorders>
            <w:noWrap/>
            <w:vAlign w:val="bottom"/>
            <w:hideMark/>
          </w:tcPr>
          <w:p w14:paraId="2480558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00C60A97" w14:textId="77777777" w:rsidTr="00B34563">
        <w:trPr>
          <w:trHeight w:val="255"/>
        </w:trPr>
        <w:tc>
          <w:tcPr>
            <w:tcW w:w="1861" w:type="dxa"/>
            <w:tcBorders>
              <w:top w:val="nil"/>
              <w:left w:val="nil"/>
              <w:bottom w:val="nil"/>
              <w:right w:val="nil"/>
            </w:tcBorders>
            <w:noWrap/>
            <w:vAlign w:val="bottom"/>
            <w:hideMark/>
          </w:tcPr>
          <w:p w14:paraId="1F58C4E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36</w:t>
            </w:r>
          </w:p>
        </w:tc>
        <w:tc>
          <w:tcPr>
            <w:tcW w:w="8062" w:type="dxa"/>
            <w:gridSpan w:val="4"/>
            <w:tcBorders>
              <w:top w:val="nil"/>
              <w:left w:val="nil"/>
              <w:bottom w:val="nil"/>
              <w:right w:val="nil"/>
            </w:tcBorders>
            <w:noWrap/>
            <w:vAlign w:val="bottom"/>
            <w:hideMark/>
          </w:tcPr>
          <w:p w14:paraId="2B87C929"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Pomoći dane u inozemstvo i unutar općeg proračuna</w:t>
            </w:r>
          </w:p>
        </w:tc>
        <w:tc>
          <w:tcPr>
            <w:tcW w:w="1920" w:type="dxa"/>
            <w:tcBorders>
              <w:top w:val="nil"/>
              <w:left w:val="nil"/>
              <w:bottom w:val="nil"/>
              <w:right w:val="nil"/>
            </w:tcBorders>
            <w:noWrap/>
            <w:vAlign w:val="bottom"/>
            <w:hideMark/>
          </w:tcPr>
          <w:p w14:paraId="133CF68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17.950,00</w:t>
            </w:r>
          </w:p>
        </w:tc>
        <w:tc>
          <w:tcPr>
            <w:tcW w:w="1766" w:type="dxa"/>
            <w:tcBorders>
              <w:top w:val="nil"/>
              <w:left w:val="nil"/>
              <w:bottom w:val="nil"/>
              <w:right w:val="nil"/>
            </w:tcBorders>
            <w:noWrap/>
            <w:vAlign w:val="bottom"/>
            <w:hideMark/>
          </w:tcPr>
          <w:p w14:paraId="24CB2BB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2.301,25</w:t>
            </w:r>
          </w:p>
        </w:tc>
        <w:tc>
          <w:tcPr>
            <w:tcW w:w="1920" w:type="dxa"/>
            <w:tcBorders>
              <w:top w:val="nil"/>
              <w:left w:val="nil"/>
              <w:bottom w:val="nil"/>
              <w:right w:val="nil"/>
            </w:tcBorders>
            <w:noWrap/>
            <w:vAlign w:val="bottom"/>
            <w:hideMark/>
          </w:tcPr>
          <w:p w14:paraId="21597AB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12,82%</w:t>
            </w:r>
          </w:p>
        </w:tc>
      </w:tr>
      <w:tr w:rsidR="00B34563" w:rsidRPr="00B34563" w14:paraId="50416DBA" w14:textId="77777777" w:rsidTr="00B34563">
        <w:trPr>
          <w:trHeight w:val="255"/>
        </w:trPr>
        <w:tc>
          <w:tcPr>
            <w:tcW w:w="1861" w:type="dxa"/>
            <w:tcBorders>
              <w:top w:val="nil"/>
              <w:left w:val="nil"/>
              <w:bottom w:val="nil"/>
              <w:right w:val="nil"/>
            </w:tcBorders>
            <w:noWrap/>
            <w:vAlign w:val="bottom"/>
            <w:hideMark/>
          </w:tcPr>
          <w:p w14:paraId="7B107A84"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3631</w:t>
            </w:r>
          </w:p>
        </w:tc>
        <w:tc>
          <w:tcPr>
            <w:tcW w:w="8062" w:type="dxa"/>
            <w:gridSpan w:val="4"/>
            <w:tcBorders>
              <w:top w:val="nil"/>
              <w:left w:val="nil"/>
              <w:bottom w:val="nil"/>
              <w:right w:val="nil"/>
            </w:tcBorders>
            <w:noWrap/>
            <w:vAlign w:val="bottom"/>
            <w:hideMark/>
          </w:tcPr>
          <w:p w14:paraId="423915E2"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Tekuće pomoći drugom proračunu i izvanproračunskim korisnicima</w:t>
            </w:r>
          </w:p>
        </w:tc>
        <w:tc>
          <w:tcPr>
            <w:tcW w:w="1920" w:type="dxa"/>
            <w:tcBorders>
              <w:top w:val="nil"/>
              <w:left w:val="nil"/>
              <w:bottom w:val="nil"/>
              <w:right w:val="nil"/>
            </w:tcBorders>
            <w:noWrap/>
            <w:vAlign w:val="bottom"/>
            <w:hideMark/>
          </w:tcPr>
          <w:p w14:paraId="230969BA"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3B29CA4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2.301,25</w:t>
            </w:r>
          </w:p>
        </w:tc>
        <w:tc>
          <w:tcPr>
            <w:tcW w:w="1920" w:type="dxa"/>
            <w:tcBorders>
              <w:top w:val="nil"/>
              <w:left w:val="nil"/>
              <w:bottom w:val="nil"/>
              <w:right w:val="nil"/>
            </w:tcBorders>
            <w:noWrap/>
            <w:vAlign w:val="bottom"/>
            <w:hideMark/>
          </w:tcPr>
          <w:p w14:paraId="4D40F69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D84653F" w14:textId="77777777" w:rsidTr="00B34563">
        <w:trPr>
          <w:trHeight w:val="255"/>
        </w:trPr>
        <w:tc>
          <w:tcPr>
            <w:tcW w:w="9923" w:type="dxa"/>
            <w:gridSpan w:val="5"/>
            <w:tcBorders>
              <w:top w:val="nil"/>
              <w:left w:val="nil"/>
              <w:bottom w:val="nil"/>
              <w:right w:val="nil"/>
            </w:tcBorders>
            <w:shd w:val="clear" w:color="000000" w:fill="9999FF"/>
            <w:noWrap/>
            <w:vAlign w:val="bottom"/>
            <w:hideMark/>
          </w:tcPr>
          <w:p w14:paraId="289CD32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GLAVA 00302 ODSJEK ZA KOMUNALNO REDARSTVO</w:t>
            </w:r>
          </w:p>
        </w:tc>
        <w:tc>
          <w:tcPr>
            <w:tcW w:w="1920" w:type="dxa"/>
            <w:tcBorders>
              <w:top w:val="nil"/>
              <w:left w:val="nil"/>
              <w:bottom w:val="nil"/>
              <w:right w:val="nil"/>
            </w:tcBorders>
            <w:shd w:val="clear" w:color="000000" w:fill="9999FF"/>
            <w:noWrap/>
            <w:vAlign w:val="bottom"/>
            <w:hideMark/>
          </w:tcPr>
          <w:p w14:paraId="235DAA8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230.100,00</w:t>
            </w:r>
          </w:p>
        </w:tc>
        <w:tc>
          <w:tcPr>
            <w:tcW w:w="1766" w:type="dxa"/>
            <w:tcBorders>
              <w:top w:val="nil"/>
              <w:left w:val="nil"/>
              <w:bottom w:val="nil"/>
              <w:right w:val="nil"/>
            </w:tcBorders>
            <w:shd w:val="clear" w:color="000000" w:fill="9999FF"/>
            <w:noWrap/>
            <w:vAlign w:val="bottom"/>
            <w:hideMark/>
          </w:tcPr>
          <w:p w14:paraId="5B63E6B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213.785,28</w:t>
            </w:r>
          </w:p>
        </w:tc>
        <w:tc>
          <w:tcPr>
            <w:tcW w:w="1920" w:type="dxa"/>
            <w:tcBorders>
              <w:top w:val="nil"/>
              <w:left w:val="nil"/>
              <w:bottom w:val="nil"/>
              <w:right w:val="nil"/>
            </w:tcBorders>
            <w:shd w:val="clear" w:color="000000" w:fill="9999FF"/>
            <w:noWrap/>
            <w:vAlign w:val="bottom"/>
            <w:hideMark/>
          </w:tcPr>
          <w:p w14:paraId="2295F27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92,91%</w:t>
            </w:r>
          </w:p>
        </w:tc>
      </w:tr>
      <w:tr w:rsidR="00B34563" w:rsidRPr="00B34563" w14:paraId="52E7D744"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C1D2E23"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667FE15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230.100,00</w:t>
            </w:r>
          </w:p>
        </w:tc>
        <w:tc>
          <w:tcPr>
            <w:tcW w:w="1766" w:type="dxa"/>
            <w:tcBorders>
              <w:top w:val="nil"/>
              <w:left w:val="nil"/>
              <w:bottom w:val="nil"/>
              <w:right w:val="nil"/>
            </w:tcBorders>
            <w:shd w:val="clear" w:color="000000" w:fill="CCCCFF"/>
            <w:noWrap/>
            <w:vAlign w:val="bottom"/>
            <w:hideMark/>
          </w:tcPr>
          <w:p w14:paraId="52F56EC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213.785,28</w:t>
            </w:r>
          </w:p>
        </w:tc>
        <w:tc>
          <w:tcPr>
            <w:tcW w:w="1920" w:type="dxa"/>
            <w:tcBorders>
              <w:top w:val="nil"/>
              <w:left w:val="nil"/>
              <w:bottom w:val="nil"/>
              <w:right w:val="nil"/>
            </w:tcBorders>
            <w:shd w:val="clear" w:color="000000" w:fill="CCCCFF"/>
            <w:noWrap/>
            <w:vAlign w:val="bottom"/>
            <w:hideMark/>
          </w:tcPr>
          <w:p w14:paraId="2CA862E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92,91%</w:t>
            </w:r>
          </w:p>
        </w:tc>
      </w:tr>
      <w:tr w:rsidR="00B34563" w:rsidRPr="00B34563" w14:paraId="2E45FB57"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C260FFC"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2B3FFAE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230.100,00</w:t>
            </w:r>
          </w:p>
        </w:tc>
        <w:tc>
          <w:tcPr>
            <w:tcW w:w="1766" w:type="dxa"/>
            <w:tcBorders>
              <w:top w:val="nil"/>
              <w:left w:val="nil"/>
              <w:bottom w:val="nil"/>
              <w:right w:val="nil"/>
            </w:tcBorders>
            <w:shd w:val="clear" w:color="000000" w:fill="CCCCFF"/>
            <w:noWrap/>
            <w:vAlign w:val="bottom"/>
            <w:hideMark/>
          </w:tcPr>
          <w:p w14:paraId="50887CC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213.785,28</w:t>
            </w:r>
          </w:p>
        </w:tc>
        <w:tc>
          <w:tcPr>
            <w:tcW w:w="1920" w:type="dxa"/>
            <w:tcBorders>
              <w:top w:val="nil"/>
              <w:left w:val="nil"/>
              <w:bottom w:val="nil"/>
              <w:right w:val="nil"/>
            </w:tcBorders>
            <w:shd w:val="clear" w:color="000000" w:fill="CCCCFF"/>
            <w:noWrap/>
            <w:vAlign w:val="bottom"/>
            <w:hideMark/>
          </w:tcPr>
          <w:p w14:paraId="1F26CAF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92,91%</w:t>
            </w:r>
          </w:p>
        </w:tc>
      </w:tr>
      <w:tr w:rsidR="00B34563" w:rsidRPr="00B34563" w14:paraId="76AF33AD" w14:textId="77777777" w:rsidTr="00B34563">
        <w:trPr>
          <w:trHeight w:val="255"/>
        </w:trPr>
        <w:tc>
          <w:tcPr>
            <w:tcW w:w="1861" w:type="dxa"/>
            <w:tcBorders>
              <w:top w:val="nil"/>
              <w:left w:val="nil"/>
              <w:bottom w:val="nil"/>
              <w:right w:val="nil"/>
            </w:tcBorders>
            <w:shd w:val="clear" w:color="000000" w:fill="FF9900"/>
            <w:noWrap/>
            <w:vAlign w:val="bottom"/>
            <w:hideMark/>
          </w:tcPr>
          <w:p w14:paraId="0F58D28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1001</w:t>
            </w:r>
          </w:p>
        </w:tc>
        <w:tc>
          <w:tcPr>
            <w:tcW w:w="8062" w:type="dxa"/>
            <w:gridSpan w:val="4"/>
            <w:tcBorders>
              <w:top w:val="nil"/>
              <w:left w:val="nil"/>
              <w:bottom w:val="nil"/>
              <w:right w:val="nil"/>
            </w:tcBorders>
            <w:shd w:val="clear" w:color="000000" w:fill="FF9900"/>
            <w:noWrap/>
            <w:vAlign w:val="bottom"/>
            <w:hideMark/>
          </w:tcPr>
          <w:p w14:paraId="5D90A59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Program:  JAVNA UPRAVA I ADMINISTRACIJA</w:t>
            </w:r>
          </w:p>
        </w:tc>
        <w:tc>
          <w:tcPr>
            <w:tcW w:w="1920" w:type="dxa"/>
            <w:tcBorders>
              <w:top w:val="nil"/>
              <w:left w:val="nil"/>
              <w:bottom w:val="nil"/>
              <w:right w:val="nil"/>
            </w:tcBorders>
            <w:shd w:val="clear" w:color="000000" w:fill="FF9900"/>
            <w:noWrap/>
            <w:vAlign w:val="bottom"/>
            <w:hideMark/>
          </w:tcPr>
          <w:p w14:paraId="112D359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230.100,00</w:t>
            </w:r>
          </w:p>
        </w:tc>
        <w:tc>
          <w:tcPr>
            <w:tcW w:w="1766" w:type="dxa"/>
            <w:tcBorders>
              <w:top w:val="nil"/>
              <w:left w:val="nil"/>
              <w:bottom w:val="nil"/>
              <w:right w:val="nil"/>
            </w:tcBorders>
            <w:shd w:val="clear" w:color="000000" w:fill="FF9900"/>
            <w:noWrap/>
            <w:vAlign w:val="bottom"/>
            <w:hideMark/>
          </w:tcPr>
          <w:p w14:paraId="0E6DFAB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213.785,28</w:t>
            </w:r>
          </w:p>
        </w:tc>
        <w:tc>
          <w:tcPr>
            <w:tcW w:w="1920" w:type="dxa"/>
            <w:tcBorders>
              <w:top w:val="nil"/>
              <w:left w:val="nil"/>
              <w:bottom w:val="nil"/>
              <w:right w:val="nil"/>
            </w:tcBorders>
            <w:shd w:val="clear" w:color="000000" w:fill="FF9900"/>
            <w:noWrap/>
            <w:vAlign w:val="bottom"/>
            <w:hideMark/>
          </w:tcPr>
          <w:p w14:paraId="2C37E09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92,91%</w:t>
            </w:r>
          </w:p>
        </w:tc>
      </w:tr>
      <w:tr w:rsidR="00B34563" w:rsidRPr="00B34563" w14:paraId="5D0A1335" w14:textId="77777777" w:rsidTr="00B34563">
        <w:trPr>
          <w:trHeight w:val="255"/>
        </w:trPr>
        <w:tc>
          <w:tcPr>
            <w:tcW w:w="1861" w:type="dxa"/>
            <w:tcBorders>
              <w:top w:val="nil"/>
              <w:left w:val="nil"/>
              <w:bottom w:val="nil"/>
              <w:right w:val="nil"/>
            </w:tcBorders>
            <w:shd w:val="clear" w:color="000000" w:fill="FFFF99"/>
            <w:noWrap/>
            <w:vAlign w:val="bottom"/>
            <w:hideMark/>
          </w:tcPr>
          <w:p w14:paraId="5412AE6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A100101</w:t>
            </w:r>
          </w:p>
        </w:tc>
        <w:tc>
          <w:tcPr>
            <w:tcW w:w="8062" w:type="dxa"/>
            <w:gridSpan w:val="4"/>
            <w:tcBorders>
              <w:top w:val="nil"/>
              <w:left w:val="nil"/>
              <w:bottom w:val="nil"/>
              <w:right w:val="nil"/>
            </w:tcBorders>
            <w:shd w:val="clear" w:color="000000" w:fill="FFFF99"/>
            <w:noWrap/>
            <w:vAlign w:val="bottom"/>
            <w:hideMark/>
          </w:tcPr>
          <w:p w14:paraId="6BBA1CF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 xml:space="preserve">Aktivnost: Financiranje redovne djelatnosti </w:t>
            </w:r>
          </w:p>
        </w:tc>
        <w:tc>
          <w:tcPr>
            <w:tcW w:w="1920" w:type="dxa"/>
            <w:tcBorders>
              <w:top w:val="nil"/>
              <w:left w:val="nil"/>
              <w:bottom w:val="nil"/>
              <w:right w:val="nil"/>
            </w:tcBorders>
            <w:shd w:val="clear" w:color="000000" w:fill="FFFF99"/>
            <w:noWrap/>
            <w:vAlign w:val="bottom"/>
            <w:hideMark/>
          </w:tcPr>
          <w:p w14:paraId="5DF6A86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230.100,00</w:t>
            </w:r>
          </w:p>
        </w:tc>
        <w:tc>
          <w:tcPr>
            <w:tcW w:w="1766" w:type="dxa"/>
            <w:tcBorders>
              <w:top w:val="nil"/>
              <w:left w:val="nil"/>
              <w:bottom w:val="nil"/>
              <w:right w:val="nil"/>
            </w:tcBorders>
            <w:shd w:val="clear" w:color="000000" w:fill="FFFF99"/>
            <w:noWrap/>
            <w:vAlign w:val="bottom"/>
            <w:hideMark/>
          </w:tcPr>
          <w:p w14:paraId="5AA7E59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213.785,28</w:t>
            </w:r>
          </w:p>
        </w:tc>
        <w:tc>
          <w:tcPr>
            <w:tcW w:w="1920" w:type="dxa"/>
            <w:tcBorders>
              <w:top w:val="nil"/>
              <w:left w:val="nil"/>
              <w:bottom w:val="nil"/>
              <w:right w:val="nil"/>
            </w:tcBorders>
            <w:shd w:val="clear" w:color="000000" w:fill="FFFF99"/>
            <w:noWrap/>
            <w:vAlign w:val="bottom"/>
            <w:hideMark/>
          </w:tcPr>
          <w:p w14:paraId="7620A29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92,91%</w:t>
            </w:r>
          </w:p>
        </w:tc>
      </w:tr>
      <w:tr w:rsidR="00B34563" w:rsidRPr="00B34563" w14:paraId="12AE298B"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31E3D210"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0BFE8BC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230.100,00</w:t>
            </w:r>
          </w:p>
        </w:tc>
        <w:tc>
          <w:tcPr>
            <w:tcW w:w="1766" w:type="dxa"/>
            <w:tcBorders>
              <w:top w:val="nil"/>
              <w:left w:val="nil"/>
              <w:bottom w:val="nil"/>
              <w:right w:val="nil"/>
            </w:tcBorders>
            <w:shd w:val="clear" w:color="000000" w:fill="CCCCFF"/>
            <w:noWrap/>
            <w:vAlign w:val="bottom"/>
            <w:hideMark/>
          </w:tcPr>
          <w:p w14:paraId="3F4419B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213.785,28</w:t>
            </w:r>
          </w:p>
        </w:tc>
        <w:tc>
          <w:tcPr>
            <w:tcW w:w="1920" w:type="dxa"/>
            <w:tcBorders>
              <w:top w:val="nil"/>
              <w:left w:val="nil"/>
              <w:bottom w:val="nil"/>
              <w:right w:val="nil"/>
            </w:tcBorders>
            <w:shd w:val="clear" w:color="000000" w:fill="CCCCFF"/>
            <w:noWrap/>
            <w:vAlign w:val="bottom"/>
            <w:hideMark/>
          </w:tcPr>
          <w:p w14:paraId="329B80E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92,91%</w:t>
            </w:r>
          </w:p>
        </w:tc>
      </w:tr>
      <w:tr w:rsidR="00B34563" w:rsidRPr="00B34563" w14:paraId="6D9A1087"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6C959FE"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358E2DE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230.100,00</w:t>
            </w:r>
          </w:p>
        </w:tc>
        <w:tc>
          <w:tcPr>
            <w:tcW w:w="1766" w:type="dxa"/>
            <w:tcBorders>
              <w:top w:val="nil"/>
              <w:left w:val="nil"/>
              <w:bottom w:val="nil"/>
              <w:right w:val="nil"/>
            </w:tcBorders>
            <w:shd w:val="clear" w:color="000000" w:fill="CCCCFF"/>
            <w:noWrap/>
            <w:vAlign w:val="bottom"/>
            <w:hideMark/>
          </w:tcPr>
          <w:p w14:paraId="2A82EAF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213.785,28</w:t>
            </w:r>
          </w:p>
        </w:tc>
        <w:tc>
          <w:tcPr>
            <w:tcW w:w="1920" w:type="dxa"/>
            <w:tcBorders>
              <w:top w:val="nil"/>
              <w:left w:val="nil"/>
              <w:bottom w:val="nil"/>
              <w:right w:val="nil"/>
            </w:tcBorders>
            <w:shd w:val="clear" w:color="000000" w:fill="CCCCFF"/>
            <w:noWrap/>
            <w:vAlign w:val="bottom"/>
            <w:hideMark/>
          </w:tcPr>
          <w:p w14:paraId="7B7C60C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92,91%</w:t>
            </w:r>
          </w:p>
        </w:tc>
      </w:tr>
      <w:tr w:rsidR="00B34563" w:rsidRPr="00B34563" w14:paraId="14898089" w14:textId="77777777" w:rsidTr="00B34563">
        <w:trPr>
          <w:trHeight w:val="255"/>
        </w:trPr>
        <w:tc>
          <w:tcPr>
            <w:tcW w:w="1861" w:type="dxa"/>
            <w:tcBorders>
              <w:top w:val="nil"/>
              <w:left w:val="nil"/>
              <w:bottom w:val="nil"/>
              <w:right w:val="nil"/>
            </w:tcBorders>
            <w:noWrap/>
            <w:vAlign w:val="bottom"/>
            <w:hideMark/>
          </w:tcPr>
          <w:p w14:paraId="1F41523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31</w:t>
            </w:r>
          </w:p>
        </w:tc>
        <w:tc>
          <w:tcPr>
            <w:tcW w:w="8062" w:type="dxa"/>
            <w:gridSpan w:val="4"/>
            <w:tcBorders>
              <w:top w:val="nil"/>
              <w:left w:val="nil"/>
              <w:bottom w:val="nil"/>
              <w:right w:val="nil"/>
            </w:tcBorders>
            <w:noWrap/>
            <w:vAlign w:val="bottom"/>
            <w:hideMark/>
          </w:tcPr>
          <w:p w14:paraId="27FAD23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zaposlene</w:t>
            </w:r>
          </w:p>
        </w:tc>
        <w:tc>
          <w:tcPr>
            <w:tcW w:w="1920" w:type="dxa"/>
            <w:tcBorders>
              <w:top w:val="nil"/>
              <w:left w:val="nil"/>
              <w:bottom w:val="nil"/>
              <w:right w:val="nil"/>
            </w:tcBorders>
            <w:noWrap/>
            <w:vAlign w:val="bottom"/>
            <w:hideMark/>
          </w:tcPr>
          <w:p w14:paraId="5C5EFBC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157.000,00</w:t>
            </w:r>
          </w:p>
        </w:tc>
        <w:tc>
          <w:tcPr>
            <w:tcW w:w="1766" w:type="dxa"/>
            <w:tcBorders>
              <w:top w:val="nil"/>
              <w:left w:val="nil"/>
              <w:bottom w:val="nil"/>
              <w:right w:val="nil"/>
            </w:tcBorders>
            <w:noWrap/>
            <w:vAlign w:val="bottom"/>
            <w:hideMark/>
          </w:tcPr>
          <w:p w14:paraId="42ED771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145.382,39</w:t>
            </w:r>
          </w:p>
        </w:tc>
        <w:tc>
          <w:tcPr>
            <w:tcW w:w="1920" w:type="dxa"/>
            <w:tcBorders>
              <w:top w:val="nil"/>
              <w:left w:val="nil"/>
              <w:bottom w:val="nil"/>
              <w:right w:val="nil"/>
            </w:tcBorders>
            <w:noWrap/>
            <w:vAlign w:val="bottom"/>
            <w:hideMark/>
          </w:tcPr>
          <w:p w14:paraId="2AFF05A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92,60%</w:t>
            </w:r>
          </w:p>
        </w:tc>
      </w:tr>
      <w:tr w:rsidR="00B34563" w:rsidRPr="00B34563" w14:paraId="6D1D359A" w14:textId="77777777" w:rsidTr="00B34563">
        <w:trPr>
          <w:trHeight w:val="255"/>
        </w:trPr>
        <w:tc>
          <w:tcPr>
            <w:tcW w:w="1861" w:type="dxa"/>
            <w:tcBorders>
              <w:top w:val="nil"/>
              <w:left w:val="nil"/>
              <w:bottom w:val="nil"/>
              <w:right w:val="nil"/>
            </w:tcBorders>
            <w:noWrap/>
            <w:vAlign w:val="bottom"/>
            <w:hideMark/>
          </w:tcPr>
          <w:p w14:paraId="0C2BC5D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3111</w:t>
            </w:r>
          </w:p>
        </w:tc>
        <w:tc>
          <w:tcPr>
            <w:tcW w:w="8062" w:type="dxa"/>
            <w:gridSpan w:val="4"/>
            <w:tcBorders>
              <w:top w:val="nil"/>
              <w:left w:val="nil"/>
              <w:bottom w:val="nil"/>
              <w:right w:val="nil"/>
            </w:tcBorders>
            <w:noWrap/>
            <w:vAlign w:val="bottom"/>
            <w:hideMark/>
          </w:tcPr>
          <w:p w14:paraId="0651E363"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Plaće za redovan rad</w:t>
            </w:r>
          </w:p>
        </w:tc>
        <w:tc>
          <w:tcPr>
            <w:tcW w:w="1920" w:type="dxa"/>
            <w:tcBorders>
              <w:top w:val="nil"/>
              <w:left w:val="nil"/>
              <w:bottom w:val="nil"/>
              <w:right w:val="nil"/>
            </w:tcBorders>
            <w:noWrap/>
            <w:vAlign w:val="bottom"/>
            <w:hideMark/>
          </w:tcPr>
          <w:p w14:paraId="0E8D005E"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253E0DA"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114.424,78</w:t>
            </w:r>
          </w:p>
        </w:tc>
        <w:tc>
          <w:tcPr>
            <w:tcW w:w="1920" w:type="dxa"/>
            <w:tcBorders>
              <w:top w:val="nil"/>
              <w:left w:val="nil"/>
              <w:bottom w:val="nil"/>
              <w:right w:val="nil"/>
            </w:tcBorders>
            <w:noWrap/>
            <w:vAlign w:val="bottom"/>
            <w:hideMark/>
          </w:tcPr>
          <w:p w14:paraId="76E5E8B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243663D" w14:textId="77777777" w:rsidTr="00B34563">
        <w:trPr>
          <w:trHeight w:val="255"/>
        </w:trPr>
        <w:tc>
          <w:tcPr>
            <w:tcW w:w="1861" w:type="dxa"/>
            <w:tcBorders>
              <w:top w:val="nil"/>
              <w:left w:val="nil"/>
              <w:bottom w:val="nil"/>
              <w:right w:val="nil"/>
            </w:tcBorders>
            <w:noWrap/>
            <w:vAlign w:val="bottom"/>
            <w:hideMark/>
          </w:tcPr>
          <w:p w14:paraId="17A2F6A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3121</w:t>
            </w:r>
          </w:p>
        </w:tc>
        <w:tc>
          <w:tcPr>
            <w:tcW w:w="8062" w:type="dxa"/>
            <w:gridSpan w:val="4"/>
            <w:tcBorders>
              <w:top w:val="nil"/>
              <w:left w:val="nil"/>
              <w:bottom w:val="nil"/>
              <w:right w:val="nil"/>
            </w:tcBorders>
            <w:noWrap/>
            <w:vAlign w:val="bottom"/>
            <w:hideMark/>
          </w:tcPr>
          <w:p w14:paraId="61DD6CE3"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Ostali rashodi za zaposlene</w:t>
            </w:r>
          </w:p>
        </w:tc>
        <w:tc>
          <w:tcPr>
            <w:tcW w:w="1920" w:type="dxa"/>
            <w:tcBorders>
              <w:top w:val="nil"/>
              <w:left w:val="nil"/>
              <w:bottom w:val="nil"/>
              <w:right w:val="nil"/>
            </w:tcBorders>
            <w:noWrap/>
            <w:vAlign w:val="bottom"/>
            <w:hideMark/>
          </w:tcPr>
          <w:p w14:paraId="06A722D9"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4F0A54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11.912,49</w:t>
            </w:r>
          </w:p>
        </w:tc>
        <w:tc>
          <w:tcPr>
            <w:tcW w:w="1920" w:type="dxa"/>
            <w:tcBorders>
              <w:top w:val="nil"/>
              <w:left w:val="nil"/>
              <w:bottom w:val="nil"/>
              <w:right w:val="nil"/>
            </w:tcBorders>
            <w:noWrap/>
            <w:vAlign w:val="bottom"/>
            <w:hideMark/>
          </w:tcPr>
          <w:p w14:paraId="2F00F1A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0A52C188" w14:textId="77777777" w:rsidTr="00B34563">
        <w:trPr>
          <w:trHeight w:val="255"/>
        </w:trPr>
        <w:tc>
          <w:tcPr>
            <w:tcW w:w="1861" w:type="dxa"/>
            <w:tcBorders>
              <w:top w:val="nil"/>
              <w:left w:val="nil"/>
              <w:bottom w:val="nil"/>
              <w:right w:val="nil"/>
            </w:tcBorders>
            <w:noWrap/>
            <w:vAlign w:val="bottom"/>
            <w:hideMark/>
          </w:tcPr>
          <w:p w14:paraId="29EE628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3132</w:t>
            </w:r>
          </w:p>
        </w:tc>
        <w:tc>
          <w:tcPr>
            <w:tcW w:w="8062" w:type="dxa"/>
            <w:gridSpan w:val="4"/>
            <w:tcBorders>
              <w:top w:val="nil"/>
              <w:left w:val="nil"/>
              <w:bottom w:val="nil"/>
              <w:right w:val="nil"/>
            </w:tcBorders>
            <w:noWrap/>
            <w:vAlign w:val="bottom"/>
            <w:hideMark/>
          </w:tcPr>
          <w:p w14:paraId="39478B7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Doprinosi za obvezno zdravstveno osiguranje</w:t>
            </w:r>
          </w:p>
        </w:tc>
        <w:tc>
          <w:tcPr>
            <w:tcW w:w="1920" w:type="dxa"/>
            <w:tcBorders>
              <w:top w:val="nil"/>
              <w:left w:val="nil"/>
              <w:bottom w:val="nil"/>
              <w:right w:val="nil"/>
            </w:tcBorders>
            <w:noWrap/>
            <w:vAlign w:val="bottom"/>
            <w:hideMark/>
          </w:tcPr>
          <w:p w14:paraId="08BE690B"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0BD0746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19.045,12</w:t>
            </w:r>
          </w:p>
        </w:tc>
        <w:tc>
          <w:tcPr>
            <w:tcW w:w="1920" w:type="dxa"/>
            <w:tcBorders>
              <w:top w:val="nil"/>
              <w:left w:val="nil"/>
              <w:bottom w:val="nil"/>
              <w:right w:val="nil"/>
            </w:tcBorders>
            <w:noWrap/>
            <w:vAlign w:val="bottom"/>
            <w:hideMark/>
          </w:tcPr>
          <w:p w14:paraId="570F8AF5"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3EFA5DF" w14:textId="77777777" w:rsidTr="00B34563">
        <w:trPr>
          <w:trHeight w:val="255"/>
        </w:trPr>
        <w:tc>
          <w:tcPr>
            <w:tcW w:w="1861" w:type="dxa"/>
            <w:tcBorders>
              <w:top w:val="nil"/>
              <w:left w:val="nil"/>
              <w:bottom w:val="nil"/>
              <w:right w:val="nil"/>
            </w:tcBorders>
            <w:noWrap/>
            <w:vAlign w:val="bottom"/>
            <w:hideMark/>
          </w:tcPr>
          <w:p w14:paraId="13DD830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33F8E19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6DF21D5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50.100,00</w:t>
            </w:r>
          </w:p>
        </w:tc>
        <w:tc>
          <w:tcPr>
            <w:tcW w:w="1766" w:type="dxa"/>
            <w:tcBorders>
              <w:top w:val="nil"/>
              <w:left w:val="nil"/>
              <w:bottom w:val="nil"/>
              <w:right w:val="nil"/>
            </w:tcBorders>
            <w:noWrap/>
            <w:vAlign w:val="bottom"/>
            <w:hideMark/>
          </w:tcPr>
          <w:p w14:paraId="7C5D60A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45.403,89</w:t>
            </w:r>
          </w:p>
        </w:tc>
        <w:tc>
          <w:tcPr>
            <w:tcW w:w="1920" w:type="dxa"/>
            <w:tcBorders>
              <w:top w:val="nil"/>
              <w:left w:val="nil"/>
              <w:bottom w:val="nil"/>
              <w:right w:val="nil"/>
            </w:tcBorders>
            <w:noWrap/>
            <w:vAlign w:val="bottom"/>
            <w:hideMark/>
          </w:tcPr>
          <w:p w14:paraId="25511DC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90,63%</w:t>
            </w:r>
          </w:p>
        </w:tc>
      </w:tr>
      <w:tr w:rsidR="00B34563" w:rsidRPr="00B34563" w14:paraId="22F68239" w14:textId="77777777" w:rsidTr="00B34563">
        <w:trPr>
          <w:trHeight w:val="255"/>
        </w:trPr>
        <w:tc>
          <w:tcPr>
            <w:tcW w:w="1861" w:type="dxa"/>
            <w:tcBorders>
              <w:top w:val="nil"/>
              <w:left w:val="nil"/>
              <w:bottom w:val="nil"/>
              <w:right w:val="nil"/>
            </w:tcBorders>
            <w:noWrap/>
            <w:vAlign w:val="bottom"/>
            <w:hideMark/>
          </w:tcPr>
          <w:p w14:paraId="251F7FA0"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3211</w:t>
            </w:r>
          </w:p>
        </w:tc>
        <w:tc>
          <w:tcPr>
            <w:tcW w:w="8062" w:type="dxa"/>
            <w:gridSpan w:val="4"/>
            <w:tcBorders>
              <w:top w:val="nil"/>
              <w:left w:val="nil"/>
              <w:bottom w:val="nil"/>
              <w:right w:val="nil"/>
            </w:tcBorders>
            <w:noWrap/>
            <w:vAlign w:val="bottom"/>
            <w:hideMark/>
          </w:tcPr>
          <w:p w14:paraId="446FD193"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Službena putovanja</w:t>
            </w:r>
          </w:p>
        </w:tc>
        <w:tc>
          <w:tcPr>
            <w:tcW w:w="1920" w:type="dxa"/>
            <w:tcBorders>
              <w:top w:val="nil"/>
              <w:left w:val="nil"/>
              <w:bottom w:val="nil"/>
              <w:right w:val="nil"/>
            </w:tcBorders>
            <w:noWrap/>
            <w:vAlign w:val="bottom"/>
            <w:hideMark/>
          </w:tcPr>
          <w:p w14:paraId="10C7D3F0"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D1A685D"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2.736,11</w:t>
            </w:r>
          </w:p>
        </w:tc>
        <w:tc>
          <w:tcPr>
            <w:tcW w:w="1920" w:type="dxa"/>
            <w:tcBorders>
              <w:top w:val="nil"/>
              <w:left w:val="nil"/>
              <w:bottom w:val="nil"/>
              <w:right w:val="nil"/>
            </w:tcBorders>
            <w:noWrap/>
            <w:vAlign w:val="bottom"/>
            <w:hideMark/>
          </w:tcPr>
          <w:p w14:paraId="5922B13E"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16A28BC" w14:textId="77777777" w:rsidTr="00B34563">
        <w:trPr>
          <w:trHeight w:val="255"/>
        </w:trPr>
        <w:tc>
          <w:tcPr>
            <w:tcW w:w="1861" w:type="dxa"/>
            <w:tcBorders>
              <w:top w:val="nil"/>
              <w:left w:val="nil"/>
              <w:bottom w:val="nil"/>
              <w:right w:val="nil"/>
            </w:tcBorders>
            <w:noWrap/>
            <w:vAlign w:val="bottom"/>
            <w:hideMark/>
          </w:tcPr>
          <w:p w14:paraId="0C4B494C"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3212</w:t>
            </w:r>
          </w:p>
        </w:tc>
        <w:tc>
          <w:tcPr>
            <w:tcW w:w="8062" w:type="dxa"/>
            <w:gridSpan w:val="4"/>
            <w:tcBorders>
              <w:top w:val="nil"/>
              <w:left w:val="nil"/>
              <w:bottom w:val="nil"/>
              <w:right w:val="nil"/>
            </w:tcBorders>
            <w:noWrap/>
            <w:vAlign w:val="bottom"/>
            <w:hideMark/>
          </w:tcPr>
          <w:p w14:paraId="3F47980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Naknade za prijevoz, za rad na terenu i odvojeni život</w:t>
            </w:r>
          </w:p>
        </w:tc>
        <w:tc>
          <w:tcPr>
            <w:tcW w:w="1920" w:type="dxa"/>
            <w:tcBorders>
              <w:top w:val="nil"/>
              <w:left w:val="nil"/>
              <w:bottom w:val="nil"/>
              <w:right w:val="nil"/>
            </w:tcBorders>
            <w:noWrap/>
            <w:vAlign w:val="bottom"/>
            <w:hideMark/>
          </w:tcPr>
          <w:p w14:paraId="38A090A6"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02DA020E"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1.442,52</w:t>
            </w:r>
          </w:p>
        </w:tc>
        <w:tc>
          <w:tcPr>
            <w:tcW w:w="1920" w:type="dxa"/>
            <w:tcBorders>
              <w:top w:val="nil"/>
              <w:left w:val="nil"/>
              <w:bottom w:val="nil"/>
              <w:right w:val="nil"/>
            </w:tcBorders>
            <w:noWrap/>
            <w:vAlign w:val="bottom"/>
            <w:hideMark/>
          </w:tcPr>
          <w:p w14:paraId="008D8D1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65BAED0" w14:textId="77777777" w:rsidTr="00B34563">
        <w:trPr>
          <w:trHeight w:val="255"/>
        </w:trPr>
        <w:tc>
          <w:tcPr>
            <w:tcW w:w="1861" w:type="dxa"/>
            <w:tcBorders>
              <w:top w:val="nil"/>
              <w:left w:val="nil"/>
              <w:bottom w:val="nil"/>
              <w:right w:val="nil"/>
            </w:tcBorders>
            <w:noWrap/>
            <w:vAlign w:val="bottom"/>
            <w:hideMark/>
          </w:tcPr>
          <w:p w14:paraId="3522DCE2"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3213</w:t>
            </w:r>
          </w:p>
        </w:tc>
        <w:tc>
          <w:tcPr>
            <w:tcW w:w="8062" w:type="dxa"/>
            <w:gridSpan w:val="4"/>
            <w:tcBorders>
              <w:top w:val="nil"/>
              <w:left w:val="nil"/>
              <w:bottom w:val="nil"/>
              <w:right w:val="nil"/>
            </w:tcBorders>
            <w:noWrap/>
            <w:vAlign w:val="bottom"/>
            <w:hideMark/>
          </w:tcPr>
          <w:p w14:paraId="15808B11"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Stručno usavršavanje zaposlenika</w:t>
            </w:r>
          </w:p>
        </w:tc>
        <w:tc>
          <w:tcPr>
            <w:tcW w:w="1920" w:type="dxa"/>
            <w:tcBorders>
              <w:top w:val="nil"/>
              <w:left w:val="nil"/>
              <w:bottom w:val="nil"/>
              <w:right w:val="nil"/>
            </w:tcBorders>
            <w:noWrap/>
            <w:vAlign w:val="bottom"/>
            <w:hideMark/>
          </w:tcPr>
          <w:p w14:paraId="7F63D128"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335BDE6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1.864,70</w:t>
            </w:r>
          </w:p>
        </w:tc>
        <w:tc>
          <w:tcPr>
            <w:tcW w:w="1920" w:type="dxa"/>
            <w:tcBorders>
              <w:top w:val="nil"/>
              <w:left w:val="nil"/>
              <w:bottom w:val="nil"/>
              <w:right w:val="nil"/>
            </w:tcBorders>
            <w:noWrap/>
            <w:vAlign w:val="bottom"/>
            <w:hideMark/>
          </w:tcPr>
          <w:p w14:paraId="666FB410"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4994C8A6" w14:textId="77777777" w:rsidTr="00B34563">
        <w:trPr>
          <w:trHeight w:val="255"/>
        </w:trPr>
        <w:tc>
          <w:tcPr>
            <w:tcW w:w="1861" w:type="dxa"/>
            <w:tcBorders>
              <w:top w:val="nil"/>
              <w:left w:val="nil"/>
              <w:bottom w:val="nil"/>
              <w:right w:val="nil"/>
            </w:tcBorders>
            <w:noWrap/>
            <w:vAlign w:val="bottom"/>
            <w:hideMark/>
          </w:tcPr>
          <w:p w14:paraId="672EF7B4"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3227</w:t>
            </w:r>
          </w:p>
        </w:tc>
        <w:tc>
          <w:tcPr>
            <w:tcW w:w="8062" w:type="dxa"/>
            <w:gridSpan w:val="4"/>
            <w:tcBorders>
              <w:top w:val="nil"/>
              <w:left w:val="nil"/>
              <w:bottom w:val="nil"/>
              <w:right w:val="nil"/>
            </w:tcBorders>
            <w:noWrap/>
            <w:vAlign w:val="bottom"/>
            <w:hideMark/>
          </w:tcPr>
          <w:p w14:paraId="0FE19414"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Službena, radna i zaštitna odjeća i obuća</w:t>
            </w:r>
          </w:p>
        </w:tc>
        <w:tc>
          <w:tcPr>
            <w:tcW w:w="1920" w:type="dxa"/>
            <w:tcBorders>
              <w:top w:val="nil"/>
              <w:left w:val="nil"/>
              <w:bottom w:val="nil"/>
              <w:right w:val="nil"/>
            </w:tcBorders>
            <w:noWrap/>
            <w:vAlign w:val="bottom"/>
            <w:hideMark/>
          </w:tcPr>
          <w:p w14:paraId="5BFA7504"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32680BA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1.488,24</w:t>
            </w:r>
          </w:p>
        </w:tc>
        <w:tc>
          <w:tcPr>
            <w:tcW w:w="1920" w:type="dxa"/>
            <w:tcBorders>
              <w:top w:val="nil"/>
              <w:left w:val="nil"/>
              <w:bottom w:val="nil"/>
              <w:right w:val="nil"/>
            </w:tcBorders>
            <w:noWrap/>
            <w:vAlign w:val="bottom"/>
            <w:hideMark/>
          </w:tcPr>
          <w:p w14:paraId="5C948A9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8E830FF" w14:textId="77777777" w:rsidTr="00B34563">
        <w:trPr>
          <w:trHeight w:val="255"/>
        </w:trPr>
        <w:tc>
          <w:tcPr>
            <w:tcW w:w="1861" w:type="dxa"/>
            <w:tcBorders>
              <w:top w:val="nil"/>
              <w:left w:val="nil"/>
              <w:bottom w:val="nil"/>
              <w:right w:val="nil"/>
            </w:tcBorders>
            <w:noWrap/>
            <w:vAlign w:val="bottom"/>
            <w:hideMark/>
          </w:tcPr>
          <w:p w14:paraId="6563680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3236</w:t>
            </w:r>
          </w:p>
        </w:tc>
        <w:tc>
          <w:tcPr>
            <w:tcW w:w="8062" w:type="dxa"/>
            <w:gridSpan w:val="4"/>
            <w:tcBorders>
              <w:top w:val="nil"/>
              <w:left w:val="nil"/>
              <w:bottom w:val="nil"/>
              <w:right w:val="nil"/>
            </w:tcBorders>
            <w:noWrap/>
            <w:vAlign w:val="bottom"/>
            <w:hideMark/>
          </w:tcPr>
          <w:p w14:paraId="319BBD53"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Zdravstvene i veterinarske usluge</w:t>
            </w:r>
          </w:p>
        </w:tc>
        <w:tc>
          <w:tcPr>
            <w:tcW w:w="1920" w:type="dxa"/>
            <w:tcBorders>
              <w:top w:val="nil"/>
              <w:left w:val="nil"/>
              <w:bottom w:val="nil"/>
              <w:right w:val="nil"/>
            </w:tcBorders>
            <w:noWrap/>
            <w:vAlign w:val="bottom"/>
            <w:hideMark/>
          </w:tcPr>
          <w:p w14:paraId="3EBAE3A2"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22BB867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13.975,00</w:t>
            </w:r>
          </w:p>
        </w:tc>
        <w:tc>
          <w:tcPr>
            <w:tcW w:w="1920" w:type="dxa"/>
            <w:tcBorders>
              <w:top w:val="nil"/>
              <w:left w:val="nil"/>
              <w:bottom w:val="nil"/>
              <w:right w:val="nil"/>
            </w:tcBorders>
            <w:noWrap/>
            <w:vAlign w:val="bottom"/>
            <w:hideMark/>
          </w:tcPr>
          <w:p w14:paraId="0F2210B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074AA021" w14:textId="77777777" w:rsidTr="00B34563">
        <w:trPr>
          <w:trHeight w:val="255"/>
        </w:trPr>
        <w:tc>
          <w:tcPr>
            <w:tcW w:w="1861" w:type="dxa"/>
            <w:tcBorders>
              <w:top w:val="nil"/>
              <w:left w:val="nil"/>
              <w:bottom w:val="nil"/>
              <w:right w:val="nil"/>
            </w:tcBorders>
            <w:noWrap/>
            <w:vAlign w:val="bottom"/>
            <w:hideMark/>
          </w:tcPr>
          <w:p w14:paraId="67A1DE55"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3237</w:t>
            </w:r>
          </w:p>
        </w:tc>
        <w:tc>
          <w:tcPr>
            <w:tcW w:w="8062" w:type="dxa"/>
            <w:gridSpan w:val="4"/>
            <w:tcBorders>
              <w:top w:val="nil"/>
              <w:left w:val="nil"/>
              <w:bottom w:val="nil"/>
              <w:right w:val="nil"/>
            </w:tcBorders>
            <w:noWrap/>
            <w:vAlign w:val="bottom"/>
            <w:hideMark/>
          </w:tcPr>
          <w:p w14:paraId="47DB437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Intelektualne i osobne usluge</w:t>
            </w:r>
          </w:p>
        </w:tc>
        <w:tc>
          <w:tcPr>
            <w:tcW w:w="1920" w:type="dxa"/>
            <w:tcBorders>
              <w:top w:val="nil"/>
              <w:left w:val="nil"/>
              <w:bottom w:val="nil"/>
              <w:right w:val="nil"/>
            </w:tcBorders>
            <w:noWrap/>
            <w:vAlign w:val="bottom"/>
            <w:hideMark/>
          </w:tcPr>
          <w:p w14:paraId="41B7E4E0"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46D44B8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8.218,57</w:t>
            </w:r>
          </w:p>
        </w:tc>
        <w:tc>
          <w:tcPr>
            <w:tcW w:w="1920" w:type="dxa"/>
            <w:tcBorders>
              <w:top w:val="nil"/>
              <w:left w:val="nil"/>
              <w:bottom w:val="nil"/>
              <w:right w:val="nil"/>
            </w:tcBorders>
            <w:noWrap/>
            <w:vAlign w:val="bottom"/>
            <w:hideMark/>
          </w:tcPr>
          <w:p w14:paraId="59615D7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1B5D880" w14:textId="77777777" w:rsidTr="00B34563">
        <w:trPr>
          <w:trHeight w:val="255"/>
        </w:trPr>
        <w:tc>
          <w:tcPr>
            <w:tcW w:w="1861" w:type="dxa"/>
            <w:tcBorders>
              <w:top w:val="nil"/>
              <w:left w:val="nil"/>
              <w:bottom w:val="nil"/>
              <w:right w:val="nil"/>
            </w:tcBorders>
            <w:noWrap/>
            <w:vAlign w:val="bottom"/>
            <w:hideMark/>
          </w:tcPr>
          <w:p w14:paraId="4275041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3238</w:t>
            </w:r>
          </w:p>
        </w:tc>
        <w:tc>
          <w:tcPr>
            <w:tcW w:w="8062" w:type="dxa"/>
            <w:gridSpan w:val="4"/>
            <w:tcBorders>
              <w:top w:val="nil"/>
              <w:left w:val="nil"/>
              <w:bottom w:val="nil"/>
              <w:right w:val="nil"/>
            </w:tcBorders>
            <w:noWrap/>
            <w:vAlign w:val="bottom"/>
            <w:hideMark/>
          </w:tcPr>
          <w:p w14:paraId="1E2BBB95"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Računalne usluge</w:t>
            </w:r>
          </w:p>
        </w:tc>
        <w:tc>
          <w:tcPr>
            <w:tcW w:w="1920" w:type="dxa"/>
            <w:tcBorders>
              <w:top w:val="nil"/>
              <w:left w:val="nil"/>
              <w:bottom w:val="nil"/>
              <w:right w:val="nil"/>
            </w:tcBorders>
            <w:noWrap/>
            <w:vAlign w:val="bottom"/>
            <w:hideMark/>
          </w:tcPr>
          <w:p w14:paraId="0EC7FDF3"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29661D4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15.678,75</w:t>
            </w:r>
          </w:p>
        </w:tc>
        <w:tc>
          <w:tcPr>
            <w:tcW w:w="1920" w:type="dxa"/>
            <w:tcBorders>
              <w:top w:val="nil"/>
              <w:left w:val="nil"/>
              <w:bottom w:val="nil"/>
              <w:right w:val="nil"/>
            </w:tcBorders>
            <w:noWrap/>
            <w:vAlign w:val="bottom"/>
            <w:hideMark/>
          </w:tcPr>
          <w:p w14:paraId="4D7F24D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766CA402" w14:textId="77777777" w:rsidTr="00B34563">
        <w:trPr>
          <w:trHeight w:val="255"/>
        </w:trPr>
        <w:tc>
          <w:tcPr>
            <w:tcW w:w="1861" w:type="dxa"/>
            <w:tcBorders>
              <w:top w:val="nil"/>
              <w:left w:val="nil"/>
              <w:bottom w:val="nil"/>
              <w:right w:val="nil"/>
            </w:tcBorders>
            <w:noWrap/>
            <w:vAlign w:val="bottom"/>
            <w:hideMark/>
          </w:tcPr>
          <w:p w14:paraId="1514B35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42</w:t>
            </w:r>
          </w:p>
        </w:tc>
        <w:tc>
          <w:tcPr>
            <w:tcW w:w="8062" w:type="dxa"/>
            <w:gridSpan w:val="4"/>
            <w:tcBorders>
              <w:top w:val="nil"/>
              <w:left w:val="nil"/>
              <w:bottom w:val="nil"/>
              <w:right w:val="nil"/>
            </w:tcBorders>
            <w:noWrap/>
            <w:vAlign w:val="bottom"/>
            <w:hideMark/>
          </w:tcPr>
          <w:p w14:paraId="56309C8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nabavu proizvedene dugotrajne imovine</w:t>
            </w:r>
          </w:p>
        </w:tc>
        <w:tc>
          <w:tcPr>
            <w:tcW w:w="1920" w:type="dxa"/>
            <w:tcBorders>
              <w:top w:val="nil"/>
              <w:left w:val="nil"/>
              <w:bottom w:val="nil"/>
              <w:right w:val="nil"/>
            </w:tcBorders>
            <w:noWrap/>
            <w:vAlign w:val="bottom"/>
            <w:hideMark/>
          </w:tcPr>
          <w:p w14:paraId="21F16F9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23.000,00</w:t>
            </w:r>
          </w:p>
        </w:tc>
        <w:tc>
          <w:tcPr>
            <w:tcW w:w="1766" w:type="dxa"/>
            <w:tcBorders>
              <w:top w:val="nil"/>
              <w:left w:val="nil"/>
              <w:bottom w:val="nil"/>
              <w:right w:val="nil"/>
            </w:tcBorders>
            <w:noWrap/>
            <w:vAlign w:val="bottom"/>
            <w:hideMark/>
          </w:tcPr>
          <w:p w14:paraId="46529C1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22.999,00</w:t>
            </w:r>
          </w:p>
        </w:tc>
        <w:tc>
          <w:tcPr>
            <w:tcW w:w="1920" w:type="dxa"/>
            <w:tcBorders>
              <w:top w:val="nil"/>
              <w:left w:val="nil"/>
              <w:bottom w:val="nil"/>
              <w:right w:val="nil"/>
            </w:tcBorders>
            <w:noWrap/>
            <w:vAlign w:val="bottom"/>
            <w:hideMark/>
          </w:tcPr>
          <w:p w14:paraId="6A3B0CF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w:t>
            </w:r>
          </w:p>
        </w:tc>
      </w:tr>
      <w:tr w:rsidR="00B34563" w:rsidRPr="00B34563" w14:paraId="49D6D829" w14:textId="77777777" w:rsidTr="00B34563">
        <w:trPr>
          <w:trHeight w:val="255"/>
        </w:trPr>
        <w:tc>
          <w:tcPr>
            <w:tcW w:w="1861" w:type="dxa"/>
            <w:tcBorders>
              <w:top w:val="nil"/>
              <w:left w:val="nil"/>
              <w:bottom w:val="nil"/>
              <w:right w:val="nil"/>
            </w:tcBorders>
            <w:noWrap/>
            <w:vAlign w:val="bottom"/>
            <w:hideMark/>
          </w:tcPr>
          <w:p w14:paraId="7603ECE4"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4231</w:t>
            </w:r>
          </w:p>
        </w:tc>
        <w:tc>
          <w:tcPr>
            <w:tcW w:w="8062" w:type="dxa"/>
            <w:gridSpan w:val="4"/>
            <w:tcBorders>
              <w:top w:val="nil"/>
              <w:left w:val="nil"/>
              <w:bottom w:val="nil"/>
              <w:right w:val="nil"/>
            </w:tcBorders>
            <w:noWrap/>
            <w:vAlign w:val="bottom"/>
            <w:hideMark/>
          </w:tcPr>
          <w:p w14:paraId="0FA3D67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Prijevozna sredstva u cestovnom prometu</w:t>
            </w:r>
          </w:p>
        </w:tc>
        <w:tc>
          <w:tcPr>
            <w:tcW w:w="1920" w:type="dxa"/>
            <w:tcBorders>
              <w:top w:val="nil"/>
              <w:left w:val="nil"/>
              <w:bottom w:val="nil"/>
              <w:right w:val="nil"/>
            </w:tcBorders>
            <w:noWrap/>
            <w:vAlign w:val="bottom"/>
            <w:hideMark/>
          </w:tcPr>
          <w:p w14:paraId="1B67AC50"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34A300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22.999,00</w:t>
            </w:r>
          </w:p>
        </w:tc>
        <w:tc>
          <w:tcPr>
            <w:tcW w:w="1920" w:type="dxa"/>
            <w:tcBorders>
              <w:top w:val="nil"/>
              <w:left w:val="nil"/>
              <w:bottom w:val="nil"/>
              <w:right w:val="nil"/>
            </w:tcBorders>
            <w:noWrap/>
            <w:vAlign w:val="bottom"/>
            <w:hideMark/>
          </w:tcPr>
          <w:p w14:paraId="002295B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403AEB7" w14:textId="77777777" w:rsidTr="00B34563">
        <w:trPr>
          <w:trHeight w:val="255"/>
        </w:trPr>
        <w:tc>
          <w:tcPr>
            <w:tcW w:w="9923" w:type="dxa"/>
            <w:gridSpan w:val="5"/>
            <w:tcBorders>
              <w:top w:val="nil"/>
              <w:left w:val="nil"/>
              <w:bottom w:val="nil"/>
              <w:right w:val="nil"/>
            </w:tcBorders>
            <w:shd w:val="clear" w:color="000000" w:fill="9999FF"/>
            <w:noWrap/>
            <w:vAlign w:val="bottom"/>
            <w:hideMark/>
          </w:tcPr>
          <w:p w14:paraId="03DC33F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RAZDJEL 004 UPRAVNI ODJEL ZA PRORAČUN I FINANCIJE</w:t>
            </w:r>
          </w:p>
        </w:tc>
        <w:tc>
          <w:tcPr>
            <w:tcW w:w="1920" w:type="dxa"/>
            <w:tcBorders>
              <w:top w:val="nil"/>
              <w:left w:val="nil"/>
              <w:bottom w:val="nil"/>
              <w:right w:val="nil"/>
            </w:tcBorders>
            <w:shd w:val="clear" w:color="000000" w:fill="9999FF"/>
            <w:noWrap/>
            <w:vAlign w:val="bottom"/>
            <w:hideMark/>
          </w:tcPr>
          <w:p w14:paraId="31C308B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1.442.605,00</w:t>
            </w:r>
          </w:p>
        </w:tc>
        <w:tc>
          <w:tcPr>
            <w:tcW w:w="1766" w:type="dxa"/>
            <w:tcBorders>
              <w:top w:val="nil"/>
              <w:left w:val="nil"/>
              <w:bottom w:val="nil"/>
              <w:right w:val="nil"/>
            </w:tcBorders>
            <w:shd w:val="clear" w:color="000000" w:fill="9999FF"/>
            <w:noWrap/>
            <w:vAlign w:val="bottom"/>
            <w:hideMark/>
          </w:tcPr>
          <w:p w14:paraId="22330B5C" w14:textId="75B1D395"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1.260.1</w:t>
            </w:r>
            <w:r w:rsidR="00D639F3">
              <w:rPr>
                <w:rFonts w:ascii="Arial" w:eastAsia="Times New Roman" w:hAnsi="Arial" w:cs="Arial"/>
                <w:b/>
                <w:bCs/>
                <w:noProof w:val="0"/>
                <w:sz w:val="20"/>
                <w:szCs w:val="20"/>
                <w:lang w:eastAsia="hr-HR"/>
              </w:rPr>
              <w:t>52</w:t>
            </w:r>
            <w:r w:rsidRPr="00B34563">
              <w:rPr>
                <w:rFonts w:ascii="Arial" w:eastAsia="Times New Roman" w:hAnsi="Arial" w:cs="Arial"/>
                <w:b/>
                <w:bCs/>
                <w:noProof w:val="0"/>
                <w:sz w:val="20"/>
                <w:szCs w:val="20"/>
                <w:lang w:eastAsia="hr-HR"/>
              </w:rPr>
              <w:t>,</w:t>
            </w:r>
            <w:r w:rsidR="00D639F3">
              <w:rPr>
                <w:rFonts w:ascii="Arial" w:eastAsia="Times New Roman" w:hAnsi="Arial" w:cs="Arial"/>
                <w:b/>
                <w:bCs/>
                <w:noProof w:val="0"/>
                <w:sz w:val="20"/>
                <w:szCs w:val="20"/>
                <w:lang w:eastAsia="hr-HR"/>
              </w:rPr>
              <w:t>14</w:t>
            </w:r>
          </w:p>
        </w:tc>
        <w:tc>
          <w:tcPr>
            <w:tcW w:w="1920" w:type="dxa"/>
            <w:tcBorders>
              <w:top w:val="nil"/>
              <w:left w:val="nil"/>
              <w:bottom w:val="nil"/>
              <w:right w:val="nil"/>
            </w:tcBorders>
            <w:shd w:val="clear" w:color="000000" w:fill="9999FF"/>
            <w:noWrap/>
            <w:vAlign w:val="bottom"/>
            <w:hideMark/>
          </w:tcPr>
          <w:p w14:paraId="1B4793F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87,35%</w:t>
            </w:r>
          </w:p>
        </w:tc>
      </w:tr>
      <w:tr w:rsidR="00B34563" w:rsidRPr="00B34563" w14:paraId="0DB40577" w14:textId="77777777" w:rsidTr="00B34563">
        <w:trPr>
          <w:trHeight w:val="255"/>
        </w:trPr>
        <w:tc>
          <w:tcPr>
            <w:tcW w:w="9923" w:type="dxa"/>
            <w:gridSpan w:val="5"/>
            <w:tcBorders>
              <w:top w:val="nil"/>
              <w:left w:val="nil"/>
              <w:bottom w:val="nil"/>
              <w:right w:val="nil"/>
            </w:tcBorders>
            <w:shd w:val="clear" w:color="000000" w:fill="9999FF"/>
            <w:noWrap/>
            <w:vAlign w:val="bottom"/>
            <w:hideMark/>
          </w:tcPr>
          <w:p w14:paraId="40A0E82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GLAVA 00401 UPRAVNI ODJEL ZA PRORAČUN I FINANCIJE</w:t>
            </w:r>
          </w:p>
        </w:tc>
        <w:tc>
          <w:tcPr>
            <w:tcW w:w="1920" w:type="dxa"/>
            <w:tcBorders>
              <w:top w:val="nil"/>
              <w:left w:val="nil"/>
              <w:bottom w:val="nil"/>
              <w:right w:val="nil"/>
            </w:tcBorders>
            <w:shd w:val="clear" w:color="000000" w:fill="9999FF"/>
            <w:noWrap/>
            <w:vAlign w:val="bottom"/>
            <w:hideMark/>
          </w:tcPr>
          <w:p w14:paraId="77F80CE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514.150,00</w:t>
            </w:r>
          </w:p>
        </w:tc>
        <w:tc>
          <w:tcPr>
            <w:tcW w:w="1766" w:type="dxa"/>
            <w:tcBorders>
              <w:top w:val="nil"/>
              <w:left w:val="nil"/>
              <w:bottom w:val="nil"/>
              <w:right w:val="nil"/>
            </w:tcBorders>
            <w:shd w:val="clear" w:color="000000" w:fill="9999FF"/>
            <w:noWrap/>
            <w:vAlign w:val="bottom"/>
            <w:hideMark/>
          </w:tcPr>
          <w:p w14:paraId="021475E8" w14:textId="0B546840"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492.</w:t>
            </w:r>
            <w:r w:rsidR="00E11FE1">
              <w:rPr>
                <w:rFonts w:ascii="Arial" w:eastAsia="Times New Roman" w:hAnsi="Arial" w:cs="Arial"/>
                <w:b/>
                <w:bCs/>
                <w:noProof w:val="0"/>
                <w:sz w:val="20"/>
                <w:szCs w:val="20"/>
                <w:lang w:eastAsia="hr-HR"/>
              </w:rPr>
              <w:t>849,26</w:t>
            </w:r>
          </w:p>
        </w:tc>
        <w:tc>
          <w:tcPr>
            <w:tcW w:w="1920" w:type="dxa"/>
            <w:tcBorders>
              <w:top w:val="nil"/>
              <w:left w:val="nil"/>
              <w:bottom w:val="nil"/>
              <w:right w:val="nil"/>
            </w:tcBorders>
            <w:shd w:val="clear" w:color="000000" w:fill="9999FF"/>
            <w:noWrap/>
            <w:vAlign w:val="bottom"/>
            <w:hideMark/>
          </w:tcPr>
          <w:p w14:paraId="65FBF35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95,86%</w:t>
            </w:r>
          </w:p>
        </w:tc>
      </w:tr>
      <w:tr w:rsidR="00B34563" w:rsidRPr="00B34563" w14:paraId="22990D23"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4529116"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4E94DCF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514.150,00</w:t>
            </w:r>
          </w:p>
        </w:tc>
        <w:tc>
          <w:tcPr>
            <w:tcW w:w="1766" w:type="dxa"/>
            <w:tcBorders>
              <w:top w:val="nil"/>
              <w:left w:val="nil"/>
              <w:bottom w:val="nil"/>
              <w:right w:val="nil"/>
            </w:tcBorders>
            <w:shd w:val="clear" w:color="000000" w:fill="CCCCFF"/>
            <w:noWrap/>
            <w:vAlign w:val="bottom"/>
            <w:hideMark/>
          </w:tcPr>
          <w:p w14:paraId="3FED1598" w14:textId="72EA9775" w:rsidR="00B34563" w:rsidRPr="00B34563" w:rsidRDefault="00E11FE1" w:rsidP="00B34563">
            <w:pPr>
              <w:spacing w:after="0" w:line="240" w:lineRule="auto"/>
              <w:jc w:val="right"/>
              <w:rPr>
                <w:rFonts w:ascii="Arial" w:eastAsia="Times New Roman" w:hAnsi="Arial" w:cs="Arial"/>
                <w:b/>
                <w:bCs/>
                <w:noProof w:val="0"/>
                <w:color w:val="333333"/>
                <w:sz w:val="20"/>
                <w:szCs w:val="20"/>
                <w:lang w:eastAsia="hr-HR"/>
              </w:rPr>
            </w:pPr>
            <w:r w:rsidRPr="00E11FE1">
              <w:rPr>
                <w:rFonts w:ascii="Arial" w:eastAsia="Times New Roman" w:hAnsi="Arial" w:cs="Arial"/>
                <w:b/>
                <w:bCs/>
                <w:noProof w:val="0"/>
                <w:color w:val="333333"/>
                <w:sz w:val="20"/>
                <w:szCs w:val="20"/>
                <w:lang w:eastAsia="hr-HR"/>
              </w:rPr>
              <w:t>492.849,26</w:t>
            </w:r>
          </w:p>
        </w:tc>
        <w:tc>
          <w:tcPr>
            <w:tcW w:w="1920" w:type="dxa"/>
            <w:tcBorders>
              <w:top w:val="nil"/>
              <w:left w:val="nil"/>
              <w:bottom w:val="nil"/>
              <w:right w:val="nil"/>
            </w:tcBorders>
            <w:shd w:val="clear" w:color="000000" w:fill="CCCCFF"/>
            <w:noWrap/>
            <w:vAlign w:val="bottom"/>
            <w:hideMark/>
          </w:tcPr>
          <w:p w14:paraId="05622E5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95,86%</w:t>
            </w:r>
          </w:p>
        </w:tc>
      </w:tr>
      <w:tr w:rsidR="00B34563" w:rsidRPr="00B34563" w14:paraId="6ECA72BA"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7AAD890"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704303E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514.150,00</w:t>
            </w:r>
          </w:p>
        </w:tc>
        <w:tc>
          <w:tcPr>
            <w:tcW w:w="1766" w:type="dxa"/>
            <w:tcBorders>
              <w:top w:val="nil"/>
              <w:left w:val="nil"/>
              <w:bottom w:val="nil"/>
              <w:right w:val="nil"/>
            </w:tcBorders>
            <w:shd w:val="clear" w:color="000000" w:fill="CCCCFF"/>
            <w:noWrap/>
            <w:vAlign w:val="bottom"/>
            <w:hideMark/>
          </w:tcPr>
          <w:p w14:paraId="55F9647F" w14:textId="1EFC197C" w:rsidR="00B34563" w:rsidRPr="00B34563" w:rsidRDefault="00E11FE1" w:rsidP="00B34563">
            <w:pPr>
              <w:spacing w:after="0" w:line="240" w:lineRule="auto"/>
              <w:jc w:val="right"/>
              <w:rPr>
                <w:rFonts w:ascii="Arial" w:eastAsia="Times New Roman" w:hAnsi="Arial" w:cs="Arial"/>
                <w:b/>
                <w:bCs/>
                <w:noProof w:val="0"/>
                <w:color w:val="333333"/>
                <w:sz w:val="20"/>
                <w:szCs w:val="20"/>
                <w:lang w:eastAsia="hr-HR"/>
              </w:rPr>
            </w:pPr>
            <w:r w:rsidRPr="00E11FE1">
              <w:rPr>
                <w:rFonts w:ascii="Arial" w:eastAsia="Times New Roman" w:hAnsi="Arial" w:cs="Arial"/>
                <w:b/>
                <w:bCs/>
                <w:noProof w:val="0"/>
                <w:color w:val="333333"/>
                <w:sz w:val="20"/>
                <w:szCs w:val="20"/>
                <w:lang w:eastAsia="hr-HR"/>
              </w:rPr>
              <w:t>492.849,26</w:t>
            </w:r>
          </w:p>
        </w:tc>
        <w:tc>
          <w:tcPr>
            <w:tcW w:w="1920" w:type="dxa"/>
            <w:tcBorders>
              <w:top w:val="nil"/>
              <w:left w:val="nil"/>
              <w:bottom w:val="nil"/>
              <w:right w:val="nil"/>
            </w:tcBorders>
            <w:shd w:val="clear" w:color="000000" w:fill="CCCCFF"/>
            <w:noWrap/>
            <w:vAlign w:val="bottom"/>
            <w:hideMark/>
          </w:tcPr>
          <w:p w14:paraId="5B91432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95,86%</w:t>
            </w:r>
          </w:p>
        </w:tc>
      </w:tr>
      <w:tr w:rsidR="00B34563" w:rsidRPr="00B34563" w14:paraId="1C16E60D" w14:textId="77777777" w:rsidTr="00B34563">
        <w:trPr>
          <w:trHeight w:val="255"/>
        </w:trPr>
        <w:tc>
          <w:tcPr>
            <w:tcW w:w="1861" w:type="dxa"/>
            <w:tcBorders>
              <w:top w:val="nil"/>
              <w:left w:val="nil"/>
              <w:bottom w:val="nil"/>
              <w:right w:val="nil"/>
            </w:tcBorders>
            <w:shd w:val="clear" w:color="000000" w:fill="FF9900"/>
            <w:noWrap/>
            <w:vAlign w:val="bottom"/>
            <w:hideMark/>
          </w:tcPr>
          <w:p w14:paraId="0BB3BD4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1001</w:t>
            </w:r>
          </w:p>
        </w:tc>
        <w:tc>
          <w:tcPr>
            <w:tcW w:w="8062" w:type="dxa"/>
            <w:gridSpan w:val="4"/>
            <w:tcBorders>
              <w:top w:val="nil"/>
              <w:left w:val="nil"/>
              <w:bottom w:val="nil"/>
              <w:right w:val="nil"/>
            </w:tcBorders>
            <w:shd w:val="clear" w:color="000000" w:fill="FF9900"/>
            <w:noWrap/>
            <w:vAlign w:val="bottom"/>
            <w:hideMark/>
          </w:tcPr>
          <w:p w14:paraId="096FE69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Program:  JAVNA UPRAVA I ADMINISTRACIJA</w:t>
            </w:r>
          </w:p>
        </w:tc>
        <w:tc>
          <w:tcPr>
            <w:tcW w:w="1920" w:type="dxa"/>
            <w:tcBorders>
              <w:top w:val="nil"/>
              <w:left w:val="nil"/>
              <w:bottom w:val="nil"/>
              <w:right w:val="nil"/>
            </w:tcBorders>
            <w:shd w:val="clear" w:color="000000" w:fill="FF9900"/>
            <w:noWrap/>
            <w:vAlign w:val="bottom"/>
            <w:hideMark/>
          </w:tcPr>
          <w:p w14:paraId="24EEEEE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514.150,00</w:t>
            </w:r>
          </w:p>
        </w:tc>
        <w:tc>
          <w:tcPr>
            <w:tcW w:w="1766" w:type="dxa"/>
            <w:tcBorders>
              <w:top w:val="nil"/>
              <w:left w:val="nil"/>
              <w:bottom w:val="nil"/>
              <w:right w:val="nil"/>
            </w:tcBorders>
            <w:shd w:val="clear" w:color="000000" w:fill="FF9900"/>
            <w:noWrap/>
            <w:vAlign w:val="bottom"/>
            <w:hideMark/>
          </w:tcPr>
          <w:p w14:paraId="7D4ED90B" w14:textId="31DF4C68" w:rsidR="00B34563" w:rsidRPr="00B34563" w:rsidRDefault="00E11FE1" w:rsidP="00B34563">
            <w:pPr>
              <w:spacing w:after="0" w:line="240" w:lineRule="auto"/>
              <w:jc w:val="right"/>
              <w:rPr>
                <w:rFonts w:ascii="Arial" w:eastAsia="Times New Roman" w:hAnsi="Arial" w:cs="Arial"/>
                <w:b/>
                <w:bCs/>
                <w:noProof w:val="0"/>
                <w:sz w:val="20"/>
                <w:szCs w:val="20"/>
                <w:lang w:eastAsia="hr-HR"/>
              </w:rPr>
            </w:pPr>
            <w:r w:rsidRPr="00E11FE1">
              <w:rPr>
                <w:rFonts w:ascii="Arial" w:eastAsia="Times New Roman" w:hAnsi="Arial" w:cs="Arial"/>
                <w:b/>
                <w:bCs/>
                <w:noProof w:val="0"/>
                <w:sz w:val="20"/>
                <w:szCs w:val="20"/>
                <w:lang w:eastAsia="hr-HR"/>
              </w:rPr>
              <w:t>492.849,26</w:t>
            </w:r>
          </w:p>
        </w:tc>
        <w:tc>
          <w:tcPr>
            <w:tcW w:w="1920" w:type="dxa"/>
            <w:tcBorders>
              <w:top w:val="nil"/>
              <w:left w:val="nil"/>
              <w:bottom w:val="nil"/>
              <w:right w:val="nil"/>
            </w:tcBorders>
            <w:shd w:val="clear" w:color="000000" w:fill="FF9900"/>
            <w:noWrap/>
            <w:vAlign w:val="bottom"/>
            <w:hideMark/>
          </w:tcPr>
          <w:p w14:paraId="54E97AB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95,86%</w:t>
            </w:r>
          </w:p>
        </w:tc>
      </w:tr>
      <w:tr w:rsidR="00B34563" w:rsidRPr="00B34563" w14:paraId="0F7191A3" w14:textId="77777777" w:rsidTr="00B34563">
        <w:trPr>
          <w:trHeight w:val="255"/>
        </w:trPr>
        <w:tc>
          <w:tcPr>
            <w:tcW w:w="1861" w:type="dxa"/>
            <w:tcBorders>
              <w:top w:val="nil"/>
              <w:left w:val="nil"/>
              <w:bottom w:val="nil"/>
              <w:right w:val="nil"/>
            </w:tcBorders>
            <w:shd w:val="clear" w:color="000000" w:fill="FFFF99"/>
            <w:noWrap/>
            <w:vAlign w:val="bottom"/>
            <w:hideMark/>
          </w:tcPr>
          <w:p w14:paraId="3082044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A100101</w:t>
            </w:r>
          </w:p>
        </w:tc>
        <w:tc>
          <w:tcPr>
            <w:tcW w:w="8062" w:type="dxa"/>
            <w:gridSpan w:val="4"/>
            <w:tcBorders>
              <w:top w:val="nil"/>
              <w:left w:val="nil"/>
              <w:bottom w:val="nil"/>
              <w:right w:val="nil"/>
            </w:tcBorders>
            <w:shd w:val="clear" w:color="000000" w:fill="FFFF99"/>
            <w:noWrap/>
            <w:vAlign w:val="bottom"/>
            <w:hideMark/>
          </w:tcPr>
          <w:p w14:paraId="06EAAC5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 xml:space="preserve">Aktivnost: Financiranje redovne djelatnosti </w:t>
            </w:r>
          </w:p>
        </w:tc>
        <w:tc>
          <w:tcPr>
            <w:tcW w:w="1920" w:type="dxa"/>
            <w:tcBorders>
              <w:top w:val="nil"/>
              <w:left w:val="nil"/>
              <w:bottom w:val="nil"/>
              <w:right w:val="nil"/>
            </w:tcBorders>
            <w:shd w:val="clear" w:color="000000" w:fill="FFFF99"/>
            <w:noWrap/>
            <w:vAlign w:val="bottom"/>
            <w:hideMark/>
          </w:tcPr>
          <w:p w14:paraId="73E1BD2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137.950,00</w:t>
            </w:r>
          </w:p>
        </w:tc>
        <w:tc>
          <w:tcPr>
            <w:tcW w:w="1766" w:type="dxa"/>
            <w:tcBorders>
              <w:top w:val="nil"/>
              <w:left w:val="nil"/>
              <w:bottom w:val="nil"/>
              <w:right w:val="nil"/>
            </w:tcBorders>
            <w:shd w:val="clear" w:color="000000" w:fill="FFFF99"/>
            <w:noWrap/>
            <w:vAlign w:val="bottom"/>
            <w:hideMark/>
          </w:tcPr>
          <w:p w14:paraId="3622423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138.785,11</w:t>
            </w:r>
          </w:p>
        </w:tc>
        <w:tc>
          <w:tcPr>
            <w:tcW w:w="1920" w:type="dxa"/>
            <w:tcBorders>
              <w:top w:val="nil"/>
              <w:left w:val="nil"/>
              <w:bottom w:val="nil"/>
              <w:right w:val="nil"/>
            </w:tcBorders>
            <w:shd w:val="clear" w:color="000000" w:fill="FFFF99"/>
            <w:noWrap/>
            <w:vAlign w:val="bottom"/>
            <w:hideMark/>
          </w:tcPr>
          <w:p w14:paraId="5B52B83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100,61%</w:t>
            </w:r>
          </w:p>
        </w:tc>
      </w:tr>
      <w:tr w:rsidR="00B34563" w:rsidRPr="00B34563" w14:paraId="580A5157"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447F232"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77232BD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137.950,00</w:t>
            </w:r>
          </w:p>
        </w:tc>
        <w:tc>
          <w:tcPr>
            <w:tcW w:w="1766" w:type="dxa"/>
            <w:tcBorders>
              <w:top w:val="nil"/>
              <w:left w:val="nil"/>
              <w:bottom w:val="nil"/>
              <w:right w:val="nil"/>
            </w:tcBorders>
            <w:shd w:val="clear" w:color="000000" w:fill="CCCCFF"/>
            <w:noWrap/>
            <w:vAlign w:val="bottom"/>
            <w:hideMark/>
          </w:tcPr>
          <w:p w14:paraId="1B55185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138.785,11</w:t>
            </w:r>
          </w:p>
        </w:tc>
        <w:tc>
          <w:tcPr>
            <w:tcW w:w="1920" w:type="dxa"/>
            <w:tcBorders>
              <w:top w:val="nil"/>
              <w:left w:val="nil"/>
              <w:bottom w:val="nil"/>
              <w:right w:val="nil"/>
            </w:tcBorders>
            <w:shd w:val="clear" w:color="000000" w:fill="CCCCFF"/>
            <w:noWrap/>
            <w:vAlign w:val="bottom"/>
            <w:hideMark/>
          </w:tcPr>
          <w:p w14:paraId="2A92AD2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100,61%</w:t>
            </w:r>
          </w:p>
        </w:tc>
      </w:tr>
      <w:tr w:rsidR="00B34563" w:rsidRPr="00B34563" w14:paraId="67927E54"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B821007"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47ADCB5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137.950,00</w:t>
            </w:r>
          </w:p>
        </w:tc>
        <w:tc>
          <w:tcPr>
            <w:tcW w:w="1766" w:type="dxa"/>
            <w:tcBorders>
              <w:top w:val="nil"/>
              <w:left w:val="nil"/>
              <w:bottom w:val="nil"/>
              <w:right w:val="nil"/>
            </w:tcBorders>
            <w:shd w:val="clear" w:color="000000" w:fill="CCCCFF"/>
            <w:noWrap/>
            <w:vAlign w:val="bottom"/>
            <w:hideMark/>
          </w:tcPr>
          <w:p w14:paraId="715F7B2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138.785,11</w:t>
            </w:r>
          </w:p>
        </w:tc>
        <w:tc>
          <w:tcPr>
            <w:tcW w:w="1920" w:type="dxa"/>
            <w:tcBorders>
              <w:top w:val="nil"/>
              <w:left w:val="nil"/>
              <w:bottom w:val="nil"/>
              <w:right w:val="nil"/>
            </w:tcBorders>
            <w:shd w:val="clear" w:color="000000" w:fill="CCCCFF"/>
            <w:noWrap/>
            <w:vAlign w:val="bottom"/>
            <w:hideMark/>
          </w:tcPr>
          <w:p w14:paraId="7703CB1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100,61%</w:t>
            </w:r>
          </w:p>
        </w:tc>
      </w:tr>
      <w:tr w:rsidR="00B34563" w:rsidRPr="00B34563" w14:paraId="21AD0DF8" w14:textId="77777777" w:rsidTr="00B34563">
        <w:trPr>
          <w:trHeight w:val="255"/>
        </w:trPr>
        <w:tc>
          <w:tcPr>
            <w:tcW w:w="1861" w:type="dxa"/>
            <w:tcBorders>
              <w:top w:val="nil"/>
              <w:left w:val="nil"/>
              <w:bottom w:val="nil"/>
              <w:right w:val="nil"/>
            </w:tcBorders>
            <w:noWrap/>
            <w:vAlign w:val="bottom"/>
            <w:hideMark/>
          </w:tcPr>
          <w:p w14:paraId="36C37E8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31</w:t>
            </w:r>
          </w:p>
        </w:tc>
        <w:tc>
          <w:tcPr>
            <w:tcW w:w="8062" w:type="dxa"/>
            <w:gridSpan w:val="4"/>
            <w:tcBorders>
              <w:top w:val="nil"/>
              <w:left w:val="nil"/>
              <w:bottom w:val="nil"/>
              <w:right w:val="nil"/>
            </w:tcBorders>
            <w:noWrap/>
            <w:vAlign w:val="bottom"/>
            <w:hideMark/>
          </w:tcPr>
          <w:p w14:paraId="04DAF06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zaposlene</w:t>
            </w:r>
          </w:p>
        </w:tc>
        <w:tc>
          <w:tcPr>
            <w:tcW w:w="1920" w:type="dxa"/>
            <w:tcBorders>
              <w:top w:val="nil"/>
              <w:left w:val="nil"/>
              <w:bottom w:val="nil"/>
              <w:right w:val="nil"/>
            </w:tcBorders>
            <w:noWrap/>
            <w:vAlign w:val="bottom"/>
            <w:hideMark/>
          </w:tcPr>
          <w:p w14:paraId="5E4602C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132.550,00</w:t>
            </w:r>
          </w:p>
        </w:tc>
        <w:tc>
          <w:tcPr>
            <w:tcW w:w="1766" w:type="dxa"/>
            <w:tcBorders>
              <w:top w:val="nil"/>
              <w:left w:val="nil"/>
              <w:bottom w:val="nil"/>
              <w:right w:val="nil"/>
            </w:tcBorders>
            <w:noWrap/>
            <w:vAlign w:val="bottom"/>
            <w:hideMark/>
          </w:tcPr>
          <w:p w14:paraId="3EE45D5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137.021,50</w:t>
            </w:r>
          </w:p>
        </w:tc>
        <w:tc>
          <w:tcPr>
            <w:tcW w:w="1920" w:type="dxa"/>
            <w:tcBorders>
              <w:top w:val="nil"/>
              <w:left w:val="nil"/>
              <w:bottom w:val="nil"/>
              <w:right w:val="nil"/>
            </w:tcBorders>
            <w:noWrap/>
            <w:vAlign w:val="bottom"/>
            <w:hideMark/>
          </w:tcPr>
          <w:p w14:paraId="59DD810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103,37%</w:t>
            </w:r>
          </w:p>
        </w:tc>
      </w:tr>
      <w:tr w:rsidR="00B34563" w:rsidRPr="00B34563" w14:paraId="237AAB2E" w14:textId="77777777" w:rsidTr="00B34563">
        <w:trPr>
          <w:trHeight w:val="255"/>
        </w:trPr>
        <w:tc>
          <w:tcPr>
            <w:tcW w:w="1861" w:type="dxa"/>
            <w:tcBorders>
              <w:top w:val="nil"/>
              <w:left w:val="nil"/>
              <w:bottom w:val="nil"/>
              <w:right w:val="nil"/>
            </w:tcBorders>
            <w:noWrap/>
            <w:vAlign w:val="bottom"/>
            <w:hideMark/>
          </w:tcPr>
          <w:p w14:paraId="4A97446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3111</w:t>
            </w:r>
          </w:p>
        </w:tc>
        <w:tc>
          <w:tcPr>
            <w:tcW w:w="8062" w:type="dxa"/>
            <w:gridSpan w:val="4"/>
            <w:tcBorders>
              <w:top w:val="nil"/>
              <w:left w:val="nil"/>
              <w:bottom w:val="nil"/>
              <w:right w:val="nil"/>
            </w:tcBorders>
            <w:noWrap/>
            <w:vAlign w:val="bottom"/>
            <w:hideMark/>
          </w:tcPr>
          <w:p w14:paraId="2828DB1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Plaće za redovan rad</w:t>
            </w:r>
          </w:p>
        </w:tc>
        <w:tc>
          <w:tcPr>
            <w:tcW w:w="1920" w:type="dxa"/>
            <w:tcBorders>
              <w:top w:val="nil"/>
              <w:left w:val="nil"/>
              <w:bottom w:val="nil"/>
              <w:right w:val="nil"/>
            </w:tcBorders>
            <w:noWrap/>
            <w:vAlign w:val="bottom"/>
            <w:hideMark/>
          </w:tcPr>
          <w:p w14:paraId="426AFFB7"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DE0E5F3"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111.929,95</w:t>
            </w:r>
          </w:p>
        </w:tc>
        <w:tc>
          <w:tcPr>
            <w:tcW w:w="1920" w:type="dxa"/>
            <w:tcBorders>
              <w:top w:val="nil"/>
              <w:left w:val="nil"/>
              <w:bottom w:val="nil"/>
              <w:right w:val="nil"/>
            </w:tcBorders>
            <w:noWrap/>
            <w:vAlign w:val="bottom"/>
            <w:hideMark/>
          </w:tcPr>
          <w:p w14:paraId="57E2664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47DC0052" w14:textId="77777777" w:rsidTr="00B34563">
        <w:trPr>
          <w:trHeight w:val="255"/>
        </w:trPr>
        <w:tc>
          <w:tcPr>
            <w:tcW w:w="1861" w:type="dxa"/>
            <w:tcBorders>
              <w:top w:val="nil"/>
              <w:left w:val="nil"/>
              <w:bottom w:val="nil"/>
              <w:right w:val="nil"/>
            </w:tcBorders>
            <w:noWrap/>
            <w:vAlign w:val="bottom"/>
            <w:hideMark/>
          </w:tcPr>
          <w:p w14:paraId="5BCCED0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3121</w:t>
            </w:r>
          </w:p>
        </w:tc>
        <w:tc>
          <w:tcPr>
            <w:tcW w:w="8062" w:type="dxa"/>
            <w:gridSpan w:val="4"/>
            <w:tcBorders>
              <w:top w:val="nil"/>
              <w:left w:val="nil"/>
              <w:bottom w:val="nil"/>
              <w:right w:val="nil"/>
            </w:tcBorders>
            <w:noWrap/>
            <w:vAlign w:val="bottom"/>
            <w:hideMark/>
          </w:tcPr>
          <w:p w14:paraId="5FAE6B21"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Ostali rashodi za zaposlene</w:t>
            </w:r>
          </w:p>
        </w:tc>
        <w:tc>
          <w:tcPr>
            <w:tcW w:w="1920" w:type="dxa"/>
            <w:tcBorders>
              <w:top w:val="nil"/>
              <w:left w:val="nil"/>
              <w:bottom w:val="nil"/>
              <w:right w:val="nil"/>
            </w:tcBorders>
            <w:noWrap/>
            <w:vAlign w:val="bottom"/>
            <w:hideMark/>
          </w:tcPr>
          <w:p w14:paraId="4150AA4E"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4EA2399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9.788,76</w:t>
            </w:r>
          </w:p>
        </w:tc>
        <w:tc>
          <w:tcPr>
            <w:tcW w:w="1920" w:type="dxa"/>
            <w:tcBorders>
              <w:top w:val="nil"/>
              <w:left w:val="nil"/>
              <w:bottom w:val="nil"/>
              <w:right w:val="nil"/>
            </w:tcBorders>
            <w:noWrap/>
            <w:vAlign w:val="bottom"/>
            <w:hideMark/>
          </w:tcPr>
          <w:p w14:paraId="40884C1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05928D3" w14:textId="77777777" w:rsidTr="00B34563">
        <w:trPr>
          <w:trHeight w:val="255"/>
        </w:trPr>
        <w:tc>
          <w:tcPr>
            <w:tcW w:w="1861" w:type="dxa"/>
            <w:tcBorders>
              <w:top w:val="nil"/>
              <w:left w:val="nil"/>
              <w:bottom w:val="nil"/>
              <w:right w:val="nil"/>
            </w:tcBorders>
            <w:noWrap/>
            <w:vAlign w:val="bottom"/>
            <w:hideMark/>
          </w:tcPr>
          <w:p w14:paraId="07C9F6E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3132</w:t>
            </w:r>
          </w:p>
        </w:tc>
        <w:tc>
          <w:tcPr>
            <w:tcW w:w="8062" w:type="dxa"/>
            <w:gridSpan w:val="4"/>
            <w:tcBorders>
              <w:top w:val="nil"/>
              <w:left w:val="nil"/>
              <w:bottom w:val="nil"/>
              <w:right w:val="nil"/>
            </w:tcBorders>
            <w:noWrap/>
            <w:vAlign w:val="bottom"/>
            <w:hideMark/>
          </w:tcPr>
          <w:p w14:paraId="6A12B5D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Doprinosi za obvezno zdravstveno osiguranje</w:t>
            </w:r>
          </w:p>
        </w:tc>
        <w:tc>
          <w:tcPr>
            <w:tcW w:w="1920" w:type="dxa"/>
            <w:tcBorders>
              <w:top w:val="nil"/>
              <w:left w:val="nil"/>
              <w:bottom w:val="nil"/>
              <w:right w:val="nil"/>
            </w:tcBorders>
            <w:noWrap/>
            <w:vAlign w:val="bottom"/>
            <w:hideMark/>
          </w:tcPr>
          <w:p w14:paraId="6AD7E255"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712CB2A"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15.302,79</w:t>
            </w:r>
          </w:p>
        </w:tc>
        <w:tc>
          <w:tcPr>
            <w:tcW w:w="1920" w:type="dxa"/>
            <w:tcBorders>
              <w:top w:val="nil"/>
              <w:left w:val="nil"/>
              <w:bottom w:val="nil"/>
              <w:right w:val="nil"/>
            </w:tcBorders>
            <w:noWrap/>
            <w:vAlign w:val="bottom"/>
            <w:hideMark/>
          </w:tcPr>
          <w:p w14:paraId="270906DE"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43F1BB6A" w14:textId="77777777" w:rsidTr="00B34563">
        <w:trPr>
          <w:trHeight w:val="255"/>
        </w:trPr>
        <w:tc>
          <w:tcPr>
            <w:tcW w:w="1861" w:type="dxa"/>
            <w:tcBorders>
              <w:top w:val="nil"/>
              <w:left w:val="nil"/>
              <w:bottom w:val="nil"/>
              <w:right w:val="nil"/>
            </w:tcBorders>
            <w:noWrap/>
            <w:vAlign w:val="bottom"/>
            <w:hideMark/>
          </w:tcPr>
          <w:p w14:paraId="20C0001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00CF418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2A11981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5.400,00</w:t>
            </w:r>
          </w:p>
        </w:tc>
        <w:tc>
          <w:tcPr>
            <w:tcW w:w="1766" w:type="dxa"/>
            <w:tcBorders>
              <w:top w:val="nil"/>
              <w:left w:val="nil"/>
              <w:bottom w:val="nil"/>
              <w:right w:val="nil"/>
            </w:tcBorders>
            <w:noWrap/>
            <w:vAlign w:val="bottom"/>
            <w:hideMark/>
          </w:tcPr>
          <w:p w14:paraId="0005294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1.763,61</w:t>
            </w:r>
          </w:p>
        </w:tc>
        <w:tc>
          <w:tcPr>
            <w:tcW w:w="1920" w:type="dxa"/>
            <w:tcBorders>
              <w:top w:val="nil"/>
              <w:left w:val="nil"/>
              <w:bottom w:val="nil"/>
              <w:right w:val="nil"/>
            </w:tcBorders>
            <w:noWrap/>
            <w:vAlign w:val="bottom"/>
            <w:hideMark/>
          </w:tcPr>
          <w:p w14:paraId="610CD26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32,66%</w:t>
            </w:r>
          </w:p>
        </w:tc>
      </w:tr>
      <w:tr w:rsidR="00B34563" w:rsidRPr="00B34563" w14:paraId="391772E2" w14:textId="77777777" w:rsidTr="00B34563">
        <w:trPr>
          <w:trHeight w:val="255"/>
        </w:trPr>
        <w:tc>
          <w:tcPr>
            <w:tcW w:w="1861" w:type="dxa"/>
            <w:tcBorders>
              <w:top w:val="nil"/>
              <w:left w:val="nil"/>
              <w:bottom w:val="nil"/>
              <w:right w:val="nil"/>
            </w:tcBorders>
            <w:noWrap/>
            <w:vAlign w:val="bottom"/>
            <w:hideMark/>
          </w:tcPr>
          <w:p w14:paraId="0AE622A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3211</w:t>
            </w:r>
          </w:p>
        </w:tc>
        <w:tc>
          <w:tcPr>
            <w:tcW w:w="8062" w:type="dxa"/>
            <w:gridSpan w:val="4"/>
            <w:tcBorders>
              <w:top w:val="nil"/>
              <w:left w:val="nil"/>
              <w:bottom w:val="nil"/>
              <w:right w:val="nil"/>
            </w:tcBorders>
            <w:noWrap/>
            <w:vAlign w:val="bottom"/>
            <w:hideMark/>
          </w:tcPr>
          <w:p w14:paraId="39CD462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Službena putovanja</w:t>
            </w:r>
          </w:p>
        </w:tc>
        <w:tc>
          <w:tcPr>
            <w:tcW w:w="1920" w:type="dxa"/>
            <w:tcBorders>
              <w:top w:val="nil"/>
              <w:left w:val="nil"/>
              <w:bottom w:val="nil"/>
              <w:right w:val="nil"/>
            </w:tcBorders>
            <w:noWrap/>
            <w:vAlign w:val="bottom"/>
            <w:hideMark/>
          </w:tcPr>
          <w:p w14:paraId="130910F3"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DDBF86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221,35</w:t>
            </w:r>
          </w:p>
        </w:tc>
        <w:tc>
          <w:tcPr>
            <w:tcW w:w="1920" w:type="dxa"/>
            <w:tcBorders>
              <w:top w:val="nil"/>
              <w:left w:val="nil"/>
              <w:bottom w:val="nil"/>
              <w:right w:val="nil"/>
            </w:tcBorders>
            <w:noWrap/>
            <w:vAlign w:val="bottom"/>
            <w:hideMark/>
          </w:tcPr>
          <w:p w14:paraId="5AD5046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7CA26F6B" w14:textId="77777777" w:rsidTr="00B34563">
        <w:trPr>
          <w:trHeight w:val="255"/>
        </w:trPr>
        <w:tc>
          <w:tcPr>
            <w:tcW w:w="1861" w:type="dxa"/>
            <w:tcBorders>
              <w:top w:val="nil"/>
              <w:left w:val="nil"/>
              <w:bottom w:val="nil"/>
              <w:right w:val="nil"/>
            </w:tcBorders>
            <w:noWrap/>
            <w:vAlign w:val="bottom"/>
            <w:hideMark/>
          </w:tcPr>
          <w:p w14:paraId="1B6186A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3212</w:t>
            </w:r>
          </w:p>
        </w:tc>
        <w:tc>
          <w:tcPr>
            <w:tcW w:w="8062" w:type="dxa"/>
            <w:gridSpan w:val="4"/>
            <w:tcBorders>
              <w:top w:val="nil"/>
              <w:left w:val="nil"/>
              <w:bottom w:val="nil"/>
              <w:right w:val="nil"/>
            </w:tcBorders>
            <w:noWrap/>
            <w:vAlign w:val="bottom"/>
            <w:hideMark/>
          </w:tcPr>
          <w:p w14:paraId="0777E96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Naknade za prijevoz, za rad na terenu i odvojeni život</w:t>
            </w:r>
          </w:p>
        </w:tc>
        <w:tc>
          <w:tcPr>
            <w:tcW w:w="1920" w:type="dxa"/>
            <w:tcBorders>
              <w:top w:val="nil"/>
              <w:left w:val="nil"/>
              <w:bottom w:val="nil"/>
              <w:right w:val="nil"/>
            </w:tcBorders>
            <w:noWrap/>
            <w:vAlign w:val="bottom"/>
            <w:hideMark/>
          </w:tcPr>
          <w:p w14:paraId="1E41A607"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78B285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730,08</w:t>
            </w:r>
          </w:p>
        </w:tc>
        <w:tc>
          <w:tcPr>
            <w:tcW w:w="1920" w:type="dxa"/>
            <w:tcBorders>
              <w:top w:val="nil"/>
              <w:left w:val="nil"/>
              <w:bottom w:val="nil"/>
              <w:right w:val="nil"/>
            </w:tcBorders>
            <w:noWrap/>
            <w:vAlign w:val="bottom"/>
            <w:hideMark/>
          </w:tcPr>
          <w:p w14:paraId="10969A1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1B29A43" w14:textId="77777777" w:rsidTr="00B34563">
        <w:trPr>
          <w:trHeight w:val="255"/>
        </w:trPr>
        <w:tc>
          <w:tcPr>
            <w:tcW w:w="1861" w:type="dxa"/>
            <w:tcBorders>
              <w:top w:val="nil"/>
              <w:left w:val="nil"/>
              <w:bottom w:val="nil"/>
              <w:right w:val="nil"/>
            </w:tcBorders>
            <w:noWrap/>
            <w:vAlign w:val="bottom"/>
            <w:hideMark/>
          </w:tcPr>
          <w:p w14:paraId="5D260E5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lastRenderedPageBreak/>
              <w:t>3213</w:t>
            </w:r>
          </w:p>
        </w:tc>
        <w:tc>
          <w:tcPr>
            <w:tcW w:w="8062" w:type="dxa"/>
            <w:gridSpan w:val="4"/>
            <w:tcBorders>
              <w:top w:val="nil"/>
              <w:left w:val="nil"/>
              <w:bottom w:val="nil"/>
              <w:right w:val="nil"/>
            </w:tcBorders>
            <w:noWrap/>
            <w:vAlign w:val="bottom"/>
            <w:hideMark/>
          </w:tcPr>
          <w:p w14:paraId="180237B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Stručno usavršavanje zaposlenika</w:t>
            </w:r>
          </w:p>
        </w:tc>
        <w:tc>
          <w:tcPr>
            <w:tcW w:w="1920" w:type="dxa"/>
            <w:tcBorders>
              <w:top w:val="nil"/>
              <w:left w:val="nil"/>
              <w:bottom w:val="nil"/>
              <w:right w:val="nil"/>
            </w:tcBorders>
            <w:noWrap/>
            <w:vAlign w:val="bottom"/>
            <w:hideMark/>
          </w:tcPr>
          <w:p w14:paraId="282136B6"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D3CB0E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812,18</w:t>
            </w:r>
          </w:p>
        </w:tc>
        <w:tc>
          <w:tcPr>
            <w:tcW w:w="1920" w:type="dxa"/>
            <w:tcBorders>
              <w:top w:val="nil"/>
              <w:left w:val="nil"/>
              <w:bottom w:val="nil"/>
              <w:right w:val="nil"/>
            </w:tcBorders>
            <w:noWrap/>
            <w:vAlign w:val="bottom"/>
            <w:hideMark/>
          </w:tcPr>
          <w:p w14:paraId="3C5C082E"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4729295" w14:textId="77777777" w:rsidTr="00B34563">
        <w:trPr>
          <w:trHeight w:val="255"/>
        </w:trPr>
        <w:tc>
          <w:tcPr>
            <w:tcW w:w="1861" w:type="dxa"/>
            <w:tcBorders>
              <w:top w:val="nil"/>
              <w:left w:val="nil"/>
              <w:bottom w:val="nil"/>
              <w:right w:val="nil"/>
            </w:tcBorders>
            <w:shd w:val="clear" w:color="000000" w:fill="FFFF99"/>
            <w:noWrap/>
            <w:vAlign w:val="bottom"/>
            <w:hideMark/>
          </w:tcPr>
          <w:p w14:paraId="1F26948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A100108</w:t>
            </w:r>
          </w:p>
        </w:tc>
        <w:tc>
          <w:tcPr>
            <w:tcW w:w="8062" w:type="dxa"/>
            <w:gridSpan w:val="4"/>
            <w:tcBorders>
              <w:top w:val="nil"/>
              <w:left w:val="nil"/>
              <w:bottom w:val="nil"/>
              <w:right w:val="nil"/>
            </w:tcBorders>
            <w:shd w:val="clear" w:color="000000" w:fill="FFFF99"/>
            <w:noWrap/>
            <w:vAlign w:val="bottom"/>
            <w:hideMark/>
          </w:tcPr>
          <w:p w14:paraId="261C431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Zajednički rashodi tekućeg poslovanja upravnih odjela</w:t>
            </w:r>
          </w:p>
        </w:tc>
        <w:tc>
          <w:tcPr>
            <w:tcW w:w="1920" w:type="dxa"/>
            <w:tcBorders>
              <w:top w:val="nil"/>
              <w:left w:val="nil"/>
              <w:bottom w:val="nil"/>
              <w:right w:val="nil"/>
            </w:tcBorders>
            <w:shd w:val="clear" w:color="000000" w:fill="FFFF99"/>
            <w:noWrap/>
            <w:vAlign w:val="bottom"/>
            <w:hideMark/>
          </w:tcPr>
          <w:p w14:paraId="25470A4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376.200,00</w:t>
            </w:r>
          </w:p>
        </w:tc>
        <w:tc>
          <w:tcPr>
            <w:tcW w:w="1766" w:type="dxa"/>
            <w:tcBorders>
              <w:top w:val="nil"/>
              <w:left w:val="nil"/>
              <w:bottom w:val="nil"/>
              <w:right w:val="nil"/>
            </w:tcBorders>
            <w:shd w:val="clear" w:color="000000" w:fill="FFFF99"/>
            <w:noWrap/>
            <w:vAlign w:val="bottom"/>
            <w:hideMark/>
          </w:tcPr>
          <w:p w14:paraId="3162D4E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354.064,15</w:t>
            </w:r>
          </w:p>
        </w:tc>
        <w:tc>
          <w:tcPr>
            <w:tcW w:w="1920" w:type="dxa"/>
            <w:tcBorders>
              <w:top w:val="nil"/>
              <w:left w:val="nil"/>
              <w:bottom w:val="nil"/>
              <w:right w:val="nil"/>
            </w:tcBorders>
            <w:shd w:val="clear" w:color="000000" w:fill="FFFF99"/>
            <w:noWrap/>
            <w:vAlign w:val="bottom"/>
            <w:hideMark/>
          </w:tcPr>
          <w:p w14:paraId="378DC2A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94,12%</w:t>
            </w:r>
          </w:p>
        </w:tc>
      </w:tr>
      <w:tr w:rsidR="00B34563" w:rsidRPr="00B34563" w14:paraId="1E053A8E"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33D618F"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64D46CA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376.200,00</w:t>
            </w:r>
          </w:p>
        </w:tc>
        <w:tc>
          <w:tcPr>
            <w:tcW w:w="1766" w:type="dxa"/>
            <w:tcBorders>
              <w:top w:val="nil"/>
              <w:left w:val="nil"/>
              <w:bottom w:val="nil"/>
              <w:right w:val="nil"/>
            </w:tcBorders>
            <w:shd w:val="clear" w:color="000000" w:fill="CCCCFF"/>
            <w:noWrap/>
            <w:vAlign w:val="bottom"/>
            <w:hideMark/>
          </w:tcPr>
          <w:p w14:paraId="445974B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354.064,15</w:t>
            </w:r>
          </w:p>
        </w:tc>
        <w:tc>
          <w:tcPr>
            <w:tcW w:w="1920" w:type="dxa"/>
            <w:tcBorders>
              <w:top w:val="nil"/>
              <w:left w:val="nil"/>
              <w:bottom w:val="nil"/>
              <w:right w:val="nil"/>
            </w:tcBorders>
            <w:shd w:val="clear" w:color="000000" w:fill="CCCCFF"/>
            <w:noWrap/>
            <w:vAlign w:val="bottom"/>
            <w:hideMark/>
          </w:tcPr>
          <w:p w14:paraId="36DED7B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94,12%</w:t>
            </w:r>
          </w:p>
        </w:tc>
      </w:tr>
      <w:tr w:rsidR="00B34563" w:rsidRPr="00B34563" w14:paraId="483E499E"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36CF4264"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4832B48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376.200,00</w:t>
            </w:r>
          </w:p>
        </w:tc>
        <w:tc>
          <w:tcPr>
            <w:tcW w:w="1766" w:type="dxa"/>
            <w:tcBorders>
              <w:top w:val="nil"/>
              <w:left w:val="nil"/>
              <w:bottom w:val="nil"/>
              <w:right w:val="nil"/>
            </w:tcBorders>
            <w:shd w:val="clear" w:color="000000" w:fill="CCCCFF"/>
            <w:noWrap/>
            <w:vAlign w:val="bottom"/>
            <w:hideMark/>
          </w:tcPr>
          <w:p w14:paraId="5C44230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354.064,15</w:t>
            </w:r>
          </w:p>
        </w:tc>
        <w:tc>
          <w:tcPr>
            <w:tcW w:w="1920" w:type="dxa"/>
            <w:tcBorders>
              <w:top w:val="nil"/>
              <w:left w:val="nil"/>
              <w:bottom w:val="nil"/>
              <w:right w:val="nil"/>
            </w:tcBorders>
            <w:shd w:val="clear" w:color="000000" w:fill="CCCCFF"/>
            <w:noWrap/>
            <w:vAlign w:val="bottom"/>
            <w:hideMark/>
          </w:tcPr>
          <w:p w14:paraId="3D001BF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94,12%</w:t>
            </w:r>
          </w:p>
        </w:tc>
      </w:tr>
      <w:tr w:rsidR="00B34563" w:rsidRPr="00B34563" w14:paraId="0A983236" w14:textId="77777777" w:rsidTr="00B34563">
        <w:trPr>
          <w:trHeight w:val="255"/>
        </w:trPr>
        <w:tc>
          <w:tcPr>
            <w:tcW w:w="1861" w:type="dxa"/>
            <w:tcBorders>
              <w:top w:val="nil"/>
              <w:left w:val="nil"/>
              <w:bottom w:val="nil"/>
              <w:right w:val="nil"/>
            </w:tcBorders>
            <w:noWrap/>
            <w:vAlign w:val="bottom"/>
            <w:hideMark/>
          </w:tcPr>
          <w:p w14:paraId="1219D05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035A537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3B40454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345.500,00</w:t>
            </w:r>
          </w:p>
        </w:tc>
        <w:tc>
          <w:tcPr>
            <w:tcW w:w="1766" w:type="dxa"/>
            <w:tcBorders>
              <w:top w:val="nil"/>
              <w:left w:val="nil"/>
              <w:bottom w:val="nil"/>
              <w:right w:val="nil"/>
            </w:tcBorders>
            <w:noWrap/>
            <w:vAlign w:val="bottom"/>
            <w:hideMark/>
          </w:tcPr>
          <w:p w14:paraId="2BAFBC1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328.632,49</w:t>
            </w:r>
          </w:p>
        </w:tc>
        <w:tc>
          <w:tcPr>
            <w:tcW w:w="1920" w:type="dxa"/>
            <w:tcBorders>
              <w:top w:val="nil"/>
              <w:left w:val="nil"/>
              <w:bottom w:val="nil"/>
              <w:right w:val="nil"/>
            </w:tcBorders>
            <w:noWrap/>
            <w:vAlign w:val="bottom"/>
            <w:hideMark/>
          </w:tcPr>
          <w:p w14:paraId="0FCEC64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95,12%</w:t>
            </w:r>
          </w:p>
        </w:tc>
      </w:tr>
      <w:tr w:rsidR="00B34563" w:rsidRPr="00B34563" w14:paraId="569A765A" w14:textId="77777777" w:rsidTr="00B34563">
        <w:trPr>
          <w:trHeight w:val="255"/>
        </w:trPr>
        <w:tc>
          <w:tcPr>
            <w:tcW w:w="1861" w:type="dxa"/>
            <w:tcBorders>
              <w:top w:val="nil"/>
              <w:left w:val="nil"/>
              <w:bottom w:val="nil"/>
              <w:right w:val="nil"/>
            </w:tcBorders>
            <w:noWrap/>
            <w:vAlign w:val="bottom"/>
            <w:hideMark/>
          </w:tcPr>
          <w:p w14:paraId="04126C6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3221</w:t>
            </w:r>
          </w:p>
        </w:tc>
        <w:tc>
          <w:tcPr>
            <w:tcW w:w="8062" w:type="dxa"/>
            <w:gridSpan w:val="4"/>
            <w:tcBorders>
              <w:top w:val="nil"/>
              <w:left w:val="nil"/>
              <w:bottom w:val="nil"/>
              <w:right w:val="nil"/>
            </w:tcBorders>
            <w:noWrap/>
            <w:vAlign w:val="bottom"/>
            <w:hideMark/>
          </w:tcPr>
          <w:p w14:paraId="51D6659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Uredski materijal i ostali materijalni rashodi</w:t>
            </w:r>
          </w:p>
        </w:tc>
        <w:tc>
          <w:tcPr>
            <w:tcW w:w="1920" w:type="dxa"/>
            <w:tcBorders>
              <w:top w:val="nil"/>
              <w:left w:val="nil"/>
              <w:bottom w:val="nil"/>
              <w:right w:val="nil"/>
            </w:tcBorders>
            <w:noWrap/>
            <w:vAlign w:val="bottom"/>
            <w:hideMark/>
          </w:tcPr>
          <w:p w14:paraId="29044373"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239C545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8.291,69</w:t>
            </w:r>
          </w:p>
        </w:tc>
        <w:tc>
          <w:tcPr>
            <w:tcW w:w="1920" w:type="dxa"/>
            <w:tcBorders>
              <w:top w:val="nil"/>
              <w:left w:val="nil"/>
              <w:bottom w:val="nil"/>
              <w:right w:val="nil"/>
            </w:tcBorders>
            <w:noWrap/>
            <w:vAlign w:val="bottom"/>
            <w:hideMark/>
          </w:tcPr>
          <w:p w14:paraId="3F5C64F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9058B5C" w14:textId="77777777" w:rsidTr="00B34563">
        <w:trPr>
          <w:trHeight w:val="255"/>
        </w:trPr>
        <w:tc>
          <w:tcPr>
            <w:tcW w:w="1861" w:type="dxa"/>
            <w:tcBorders>
              <w:top w:val="nil"/>
              <w:left w:val="nil"/>
              <w:bottom w:val="nil"/>
              <w:right w:val="nil"/>
            </w:tcBorders>
            <w:noWrap/>
            <w:vAlign w:val="bottom"/>
            <w:hideMark/>
          </w:tcPr>
          <w:p w14:paraId="71EBFA22"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3223</w:t>
            </w:r>
          </w:p>
        </w:tc>
        <w:tc>
          <w:tcPr>
            <w:tcW w:w="8062" w:type="dxa"/>
            <w:gridSpan w:val="4"/>
            <w:tcBorders>
              <w:top w:val="nil"/>
              <w:left w:val="nil"/>
              <w:bottom w:val="nil"/>
              <w:right w:val="nil"/>
            </w:tcBorders>
            <w:noWrap/>
            <w:vAlign w:val="bottom"/>
            <w:hideMark/>
          </w:tcPr>
          <w:p w14:paraId="04E7DDAC"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Energija</w:t>
            </w:r>
          </w:p>
        </w:tc>
        <w:tc>
          <w:tcPr>
            <w:tcW w:w="1920" w:type="dxa"/>
            <w:tcBorders>
              <w:top w:val="nil"/>
              <w:left w:val="nil"/>
              <w:bottom w:val="nil"/>
              <w:right w:val="nil"/>
            </w:tcBorders>
            <w:noWrap/>
            <w:vAlign w:val="bottom"/>
            <w:hideMark/>
          </w:tcPr>
          <w:p w14:paraId="4E2FB194"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6BC470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48.591,37</w:t>
            </w:r>
          </w:p>
        </w:tc>
        <w:tc>
          <w:tcPr>
            <w:tcW w:w="1920" w:type="dxa"/>
            <w:tcBorders>
              <w:top w:val="nil"/>
              <w:left w:val="nil"/>
              <w:bottom w:val="nil"/>
              <w:right w:val="nil"/>
            </w:tcBorders>
            <w:noWrap/>
            <w:vAlign w:val="bottom"/>
            <w:hideMark/>
          </w:tcPr>
          <w:p w14:paraId="4FFE4763"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9D11A4F" w14:textId="77777777" w:rsidTr="00B34563">
        <w:trPr>
          <w:trHeight w:val="255"/>
        </w:trPr>
        <w:tc>
          <w:tcPr>
            <w:tcW w:w="1861" w:type="dxa"/>
            <w:tcBorders>
              <w:top w:val="nil"/>
              <w:left w:val="nil"/>
              <w:bottom w:val="nil"/>
              <w:right w:val="nil"/>
            </w:tcBorders>
            <w:noWrap/>
            <w:vAlign w:val="bottom"/>
            <w:hideMark/>
          </w:tcPr>
          <w:p w14:paraId="2F477874"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3225</w:t>
            </w:r>
          </w:p>
        </w:tc>
        <w:tc>
          <w:tcPr>
            <w:tcW w:w="8062" w:type="dxa"/>
            <w:gridSpan w:val="4"/>
            <w:tcBorders>
              <w:top w:val="nil"/>
              <w:left w:val="nil"/>
              <w:bottom w:val="nil"/>
              <w:right w:val="nil"/>
            </w:tcBorders>
            <w:noWrap/>
            <w:vAlign w:val="bottom"/>
            <w:hideMark/>
          </w:tcPr>
          <w:p w14:paraId="63E4CE6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 xml:space="preserve">Sitni inventar i </w:t>
            </w:r>
            <w:proofErr w:type="spellStart"/>
            <w:r w:rsidRPr="00B34563">
              <w:rPr>
                <w:rFonts w:ascii="Arial" w:eastAsia="Times New Roman" w:hAnsi="Arial" w:cs="Arial"/>
                <w:noProof w:val="0"/>
                <w:sz w:val="20"/>
                <w:szCs w:val="20"/>
                <w:lang w:eastAsia="hr-HR"/>
              </w:rPr>
              <w:t>autogume</w:t>
            </w:r>
            <w:proofErr w:type="spellEnd"/>
          </w:p>
        </w:tc>
        <w:tc>
          <w:tcPr>
            <w:tcW w:w="1920" w:type="dxa"/>
            <w:tcBorders>
              <w:top w:val="nil"/>
              <w:left w:val="nil"/>
              <w:bottom w:val="nil"/>
              <w:right w:val="nil"/>
            </w:tcBorders>
            <w:noWrap/>
            <w:vAlign w:val="bottom"/>
            <w:hideMark/>
          </w:tcPr>
          <w:p w14:paraId="5BD05F6D"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63E9B00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487,32</w:t>
            </w:r>
          </w:p>
        </w:tc>
        <w:tc>
          <w:tcPr>
            <w:tcW w:w="1920" w:type="dxa"/>
            <w:tcBorders>
              <w:top w:val="nil"/>
              <w:left w:val="nil"/>
              <w:bottom w:val="nil"/>
              <w:right w:val="nil"/>
            </w:tcBorders>
            <w:noWrap/>
            <w:vAlign w:val="bottom"/>
            <w:hideMark/>
          </w:tcPr>
          <w:p w14:paraId="17134880"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31C06A2" w14:textId="77777777" w:rsidTr="00B34563">
        <w:trPr>
          <w:trHeight w:val="255"/>
        </w:trPr>
        <w:tc>
          <w:tcPr>
            <w:tcW w:w="1861" w:type="dxa"/>
            <w:tcBorders>
              <w:top w:val="nil"/>
              <w:left w:val="nil"/>
              <w:bottom w:val="nil"/>
              <w:right w:val="nil"/>
            </w:tcBorders>
            <w:noWrap/>
            <w:vAlign w:val="bottom"/>
            <w:hideMark/>
          </w:tcPr>
          <w:p w14:paraId="6ACF2053"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3231</w:t>
            </w:r>
          </w:p>
        </w:tc>
        <w:tc>
          <w:tcPr>
            <w:tcW w:w="8062" w:type="dxa"/>
            <w:gridSpan w:val="4"/>
            <w:tcBorders>
              <w:top w:val="nil"/>
              <w:left w:val="nil"/>
              <w:bottom w:val="nil"/>
              <w:right w:val="nil"/>
            </w:tcBorders>
            <w:noWrap/>
            <w:vAlign w:val="bottom"/>
            <w:hideMark/>
          </w:tcPr>
          <w:p w14:paraId="271809B0"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Usluge telefona, interneta, pošte i prijevoza</w:t>
            </w:r>
          </w:p>
        </w:tc>
        <w:tc>
          <w:tcPr>
            <w:tcW w:w="1920" w:type="dxa"/>
            <w:tcBorders>
              <w:top w:val="nil"/>
              <w:left w:val="nil"/>
              <w:bottom w:val="nil"/>
              <w:right w:val="nil"/>
            </w:tcBorders>
            <w:noWrap/>
            <w:vAlign w:val="bottom"/>
            <w:hideMark/>
          </w:tcPr>
          <w:p w14:paraId="60387063"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03C82C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82.293,16</w:t>
            </w:r>
          </w:p>
        </w:tc>
        <w:tc>
          <w:tcPr>
            <w:tcW w:w="1920" w:type="dxa"/>
            <w:tcBorders>
              <w:top w:val="nil"/>
              <w:left w:val="nil"/>
              <w:bottom w:val="nil"/>
              <w:right w:val="nil"/>
            </w:tcBorders>
            <w:noWrap/>
            <w:vAlign w:val="bottom"/>
            <w:hideMark/>
          </w:tcPr>
          <w:p w14:paraId="5C72971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FDB1B33" w14:textId="77777777" w:rsidTr="00B34563">
        <w:trPr>
          <w:trHeight w:val="255"/>
        </w:trPr>
        <w:tc>
          <w:tcPr>
            <w:tcW w:w="1861" w:type="dxa"/>
            <w:tcBorders>
              <w:top w:val="nil"/>
              <w:left w:val="nil"/>
              <w:bottom w:val="nil"/>
              <w:right w:val="nil"/>
            </w:tcBorders>
            <w:noWrap/>
            <w:vAlign w:val="bottom"/>
            <w:hideMark/>
          </w:tcPr>
          <w:p w14:paraId="4299B31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3232</w:t>
            </w:r>
          </w:p>
        </w:tc>
        <w:tc>
          <w:tcPr>
            <w:tcW w:w="8062" w:type="dxa"/>
            <w:gridSpan w:val="4"/>
            <w:tcBorders>
              <w:top w:val="nil"/>
              <w:left w:val="nil"/>
              <w:bottom w:val="nil"/>
              <w:right w:val="nil"/>
            </w:tcBorders>
            <w:noWrap/>
            <w:vAlign w:val="bottom"/>
            <w:hideMark/>
          </w:tcPr>
          <w:p w14:paraId="1D784C3B"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Usluge tekućeg i investicijskog  održavanja</w:t>
            </w:r>
          </w:p>
        </w:tc>
        <w:tc>
          <w:tcPr>
            <w:tcW w:w="1920" w:type="dxa"/>
            <w:tcBorders>
              <w:top w:val="nil"/>
              <w:left w:val="nil"/>
              <w:bottom w:val="nil"/>
              <w:right w:val="nil"/>
            </w:tcBorders>
            <w:noWrap/>
            <w:vAlign w:val="bottom"/>
            <w:hideMark/>
          </w:tcPr>
          <w:p w14:paraId="2B1122DD"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4B73514D"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222,83</w:t>
            </w:r>
          </w:p>
        </w:tc>
        <w:tc>
          <w:tcPr>
            <w:tcW w:w="1920" w:type="dxa"/>
            <w:tcBorders>
              <w:top w:val="nil"/>
              <w:left w:val="nil"/>
              <w:bottom w:val="nil"/>
              <w:right w:val="nil"/>
            </w:tcBorders>
            <w:noWrap/>
            <w:vAlign w:val="bottom"/>
            <w:hideMark/>
          </w:tcPr>
          <w:p w14:paraId="2202C8B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31EA513" w14:textId="77777777" w:rsidTr="00B34563">
        <w:trPr>
          <w:trHeight w:val="255"/>
        </w:trPr>
        <w:tc>
          <w:tcPr>
            <w:tcW w:w="1861" w:type="dxa"/>
            <w:tcBorders>
              <w:top w:val="nil"/>
              <w:left w:val="nil"/>
              <w:bottom w:val="nil"/>
              <w:right w:val="nil"/>
            </w:tcBorders>
            <w:noWrap/>
            <w:vAlign w:val="bottom"/>
            <w:hideMark/>
          </w:tcPr>
          <w:p w14:paraId="2A9BF9C4"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3236</w:t>
            </w:r>
          </w:p>
        </w:tc>
        <w:tc>
          <w:tcPr>
            <w:tcW w:w="8062" w:type="dxa"/>
            <w:gridSpan w:val="4"/>
            <w:tcBorders>
              <w:top w:val="nil"/>
              <w:left w:val="nil"/>
              <w:bottom w:val="nil"/>
              <w:right w:val="nil"/>
            </w:tcBorders>
            <w:noWrap/>
            <w:vAlign w:val="bottom"/>
            <w:hideMark/>
          </w:tcPr>
          <w:p w14:paraId="3CC99CA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Zdravstvene i veterinarske usluge</w:t>
            </w:r>
          </w:p>
        </w:tc>
        <w:tc>
          <w:tcPr>
            <w:tcW w:w="1920" w:type="dxa"/>
            <w:tcBorders>
              <w:top w:val="nil"/>
              <w:left w:val="nil"/>
              <w:bottom w:val="nil"/>
              <w:right w:val="nil"/>
            </w:tcBorders>
            <w:noWrap/>
            <w:vAlign w:val="bottom"/>
            <w:hideMark/>
          </w:tcPr>
          <w:p w14:paraId="1D8BCBAD"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7115BE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60,00</w:t>
            </w:r>
          </w:p>
        </w:tc>
        <w:tc>
          <w:tcPr>
            <w:tcW w:w="1920" w:type="dxa"/>
            <w:tcBorders>
              <w:top w:val="nil"/>
              <w:left w:val="nil"/>
              <w:bottom w:val="nil"/>
              <w:right w:val="nil"/>
            </w:tcBorders>
            <w:noWrap/>
            <w:vAlign w:val="bottom"/>
            <w:hideMark/>
          </w:tcPr>
          <w:p w14:paraId="0FFE8AC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2856A55" w14:textId="77777777" w:rsidTr="00B34563">
        <w:trPr>
          <w:trHeight w:val="255"/>
        </w:trPr>
        <w:tc>
          <w:tcPr>
            <w:tcW w:w="1861" w:type="dxa"/>
            <w:tcBorders>
              <w:top w:val="nil"/>
              <w:left w:val="nil"/>
              <w:bottom w:val="nil"/>
              <w:right w:val="nil"/>
            </w:tcBorders>
            <w:noWrap/>
            <w:vAlign w:val="bottom"/>
            <w:hideMark/>
          </w:tcPr>
          <w:p w14:paraId="1DD6D37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3238</w:t>
            </w:r>
          </w:p>
        </w:tc>
        <w:tc>
          <w:tcPr>
            <w:tcW w:w="8062" w:type="dxa"/>
            <w:gridSpan w:val="4"/>
            <w:tcBorders>
              <w:top w:val="nil"/>
              <w:left w:val="nil"/>
              <w:bottom w:val="nil"/>
              <w:right w:val="nil"/>
            </w:tcBorders>
            <w:noWrap/>
            <w:vAlign w:val="bottom"/>
            <w:hideMark/>
          </w:tcPr>
          <w:p w14:paraId="557C232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Računalne usluge</w:t>
            </w:r>
          </w:p>
        </w:tc>
        <w:tc>
          <w:tcPr>
            <w:tcW w:w="1920" w:type="dxa"/>
            <w:tcBorders>
              <w:top w:val="nil"/>
              <w:left w:val="nil"/>
              <w:bottom w:val="nil"/>
              <w:right w:val="nil"/>
            </w:tcBorders>
            <w:noWrap/>
            <w:vAlign w:val="bottom"/>
            <w:hideMark/>
          </w:tcPr>
          <w:p w14:paraId="165D4040"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27689C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73.881,14</w:t>
            </w:r>
          </w:p>
        </w:tc>
        <w:tc>
          <w:tcPr>
            <w:tcW w:w="1920" w:type="dxa"/>
            <w:tcBorders>
              <w:top w:val="nil"/>
              <w:left w:val="nil"/>
              <w:bottom w:val="nil"/>
              <w:right w:val="nil"/>
            </w:tcBorders>
            <w:noWrap/>
            <w:vAlign w:val="bottom"/>
            <w:hideMark/>
          </w:tcPr>
          <w:p w14:paraId="688F74E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DB31F51" w14:textId="77777777" w:rsidTr="00B34563">
        <w:trPr>
          <w:trHeight w:val="255"/>
        </w:trPr>
        <w:tc>
          <w:tcPr>
            <w:tcW w:w="1861" w:type="dxa"/>
            <w:tcBorders>
              <w:top w:val="nil"/>
              <w:left w:val="nil"/>
              <w:bottom w:val="nil"/>
              <w:right w:val="nil"/>
            </w:tcBorders>
            <w:noWrap/>
            <w:vAlign w:val="bottom"/>
            <w:hideMark/>
          </w:tcPr>
          <w:p w14:paraId="330176C1"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3239</w:t>
            </w:r>
          </w:p>
        </w:tc>
        <w:tc>
          <w:tcPr>
            <w:tcW w:w="8062" w:type="dxa"/>
            <w:gridSpan w:val="4"/>
            <w:tcBorders>
              <w:top w:val="nil"/>
              <w:left w:val="nil"/>
              <w:bottom w:val="nil"/>
              <w:right w:val="nil"/>
            </w:tcBorders>
            <w:noWrap/>
            <w:vAlign w:val="bottom"/>
            <w:hideMark/>
          </w:tcPr>
          <w:p w14:paraId="5A35956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Ostale usluge</w:t>
            </w:r>
          </w:p>
        </w:tc>
        <w:tc>
          <w:tcPr>
            <w:tcW w:w="1920" w:type="dxa"/>
            <w:tcBorders>
              <w:top w:val="nil"/>
              <w:left w:val="nil"/>
              <w:bottom w:val="nil"/>
              <w:right w:val="nil"/>
            </w:tcBorders>
            <w:noWrap/>
            <w:vAlign w:val="bottom"/>
            <w:hideMark/>
          </w:tcPr>
          <w:p w14:paraId="54B1F267"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49AD2CAA"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114.804,98</w:t>
            </w:r>
          </w:p>
        </w:tc>
        <w:tc>
          <w:tcPr>
            <w:tcW w:w="1920" w:type="dxa"/>
            <w:tcBorders>
              <w:top w:val="nil"/>
              <w:left w:val="nil"/>
              <w:bottom w:val="nil"/>
              <w:right w:val="nil"/>
            </w:tcBorders>
            <w:noWrap/>
            <w:vAlign w:val="bottom"/>
            <w:hideMark/>
          </w:tcPr>
          <w:p w14:paraId="1397480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702DB76B" w14:textId="77777777" w:rsidTr="00B34563">
        <w:trPr>
          <w:trHeight w:val="255"/>
        </w:trPr>
        <w:tc>
          <w:tcPr>
            <w:tcW w:w="1861" w:type="dxa"/>
            <w:tcBorders>
              <w:top w:val="nil"/>
              <w:left w:val="nil"/>
              <w:bottom w:val="nil"/>
              <w:right w:val="nil"/>
            </w:tcBorders>
            <w:noWrap/>
            <w:vAlign w:val="bottom"/>
            <w:hideMark/>
          </w:tcPr>
          <w:p w14:paraId="6850AD1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34</w:t>
            </w:r>
          </w:p>
        </w:tc>
        <w:tc>
          <w:tcPr>
            <w:tcW w:w="8062" w:type="dxa"/>
            <w:gridSpan w:val="4"/>
            <w:tcBorders>
              <w:top w:val="nil"/>
              <w:left w:val="nil"/>
              <w:bottom w:val="nil"/>
              <w:right w:val="nil"/>
            </w:tcBorders>
            <w:noWrap/>
            <w:vAlign w:val="bottom"/>
            <w:hideMark/>
          </w:tcPr>
          <w:p w14:paraId="7A0DE15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Financijski rashodi</w:t>
            </w:r>
          </w:p>
        </w:tc>
        <w:tc>
          <w:tcPr>
            <w:tcW w:w="1920" w:type="dxa"/>
            <w:tcBorders>
              <w:top w:val="nil"/>
              <w:left w:val="nil"/>
              <w:bottom w:val="nil"/>
              <w:right w:val="nil"/>
            </w:tcBorders>
            <w:noWrap/>
            <w:vAlign w:val="bottom"/>
            <w:hideMark/>
          </w:tcPr>
          <w:p w14:paraId="018A9C1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30.700,00</w:t>
            </w:r>
          </w:p>
        </w:tc>
        <w:tc>
          <w:tcPr>
            <w:tcW w:w="1766" w:type="dxa"/>
            <w:tcBorders>
              <w:top w:val="nil"/>
              <w:left w:val="nil"/>
              <w:bottom w:val="nil"/>
              <w:right w:val="nil"/>
            </w:tcBorders>
            <w:noWrap/>
            <w:vAlign w:val="bottom"/>
            <w:hideMark/>
          </w:tcPr>
          <w:p w14:paraId="3D934EA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25.431,66</w:t>
            </w:r>
          </w:p>
        </w:tc>
        <w:tc>
          <w:tcPr>
            <w:tcW w:w="1920" w:type="dxa"/>
            <w:tcBorders>
              <w:top w:val="nil"/>
              <w:left w:val="nil"/>
              <w:bottom w:val="nil"/>
              <w:right w:val="nil"/>
            </w:tcBorders>
            <w:noWrap/>
            <w:vAlign w:val="bottom"/>
            <w:hideMark/>
          </w:tcPr>
          <w:p w14:paraId="573D929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82,84%</w:t>
            </w:r>
          </w:p>
        </w:tc>
      </w:tr>
      <w:tr w:rsidR="00B34563" w:rsidRPr="00B34563" w14:paraId="3D798DDB" w14:textId="77777777" w:rsidTr="00B34563">
        <w:trPr>
          <w:trHeight w:val="255"/>
        </w:trPr>
        <w:tc>
          <w:tcPr>
            <w:tcW w:w="1861" w:type="dxa"/>
            <w:tcBorders>
              <w:top w:val="nil"/>
              <w:left w:val="nil"/>
              <w:bottom w:val="nil"/>
              <w:right w:val="nil"/>
            </w:tcBorders>
            <w:noWrap/>
            <w:vAlign w:val="bottom"/>
            <w:hideMark/>
          </w:tcPr>
          <w:p w14:paraId="1F8D2EB0"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3431</w:t>
            </w:r>
          </w:p>
        </w:tc>
        <w:tc>
          <w:tcPr>
            <w:tcW w:w="8062" w:type="dxa"/>
            <w:gridSpan w:val="4"/>
            <w:tcBorders>
              <w:top w:val="nil"/>
              <w:left w:val="nil"/>
              <w:bottom w:val="nil"/>
              <w:right w:val="nil"/>
            </w:tcBorders>
            <w:noWrap/>
            <w:vAlign w:val="bottom"/>
            <w:hideMark/>
          </w:tcPr>
          <w:p w14:paraId="0644DC3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Bankarske usluge i usluge platnog prometa</w:t>
            </w:r>
          </w:p>
        </w:tc>
        <w:tc>
          <w:tcPr>
            <w:tcW w:w="1920" w:type="dxa"/>
            <w:tcBorders>
              <w:top w:val="nil"/>
              <w:left w:val="nil"/>
              <w:bottom w:val="nil"/>
              <w:right w:val="nil"/>
            </w:tcBorders>
            <w:noWrap/>
            <w:vAlign w:val="bottom"/>
            <w:hideMark/>
          </w:tcPr>
          <w:p w14:paraId="1AC138B9"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01A9C5A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2.957,21</w:t>
            </w:r>
          </w:p>
        </w:tc>
        <w:tc>
          <w:tcPr>
            <w:tcW w:w="1920" w:type="dxa"/>
            <w:tcBorders>
              <w:top w:val="nil"/>
              <w:left w:val="nil"/>
              <w:bottom w:val="nil"/>
              <w:right w:val="nil"/>
            </w:tcBorders>
            <w:noWrap/>
            <w:vAlign w:val="bottom"/>
            <w:hideMark/>
          </w:tcPr>
          <w:p w14:paraId="69109D90"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40DA796" w14:textId="77777777" w:rsidTr="00B34563">
        <w:trPr>
          <w:trHeight w:val="255"/>
        </w:trPr>
        <w:tc>
          <w:tcPr>
            <w:tcW w:w="1861" w:type="dxa"/>
            <w:tcBorders>
              <w:top w:val="nil"/>
              <w:left w:val="nil"/>
              <w:bottom w:val="nil"/>
              <w:right w:val="nil"/>
            </w:tcBorders>
            <w:noWrap/>
            <w:vAlign w:val="bottom"/>
            <w:hideMark/>
          </w:tcPr>
          <w:p w14:paraId="77530693"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3433</w:t>
            </w:r>
          </w:p>
        </w:tc>
        <w:tc>
          <w:tcPr>
            <w:tcW w:w="8062" w:type="dxa"/>
            <w:gridSpan w:val="4"/>
            <w:tcBorders>
              <w:top w:val="nil"/>
              <w:left w:val="nil"/>
              <w:bottom w:val="nil"/>
              <w:right w:val="nil"/>
            </w:tcBorders>
            <w:noWrap/>
            <w:vAlign w:val="bottom"/>
            <w:hideMark/>
          </w:tcPr>
          <w:p w14:paraId="47303E25"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Zatezne kamate</w:t>
            </w:r>
          </w:p>
        </w:tc>
        <w:tc>
          <w:tcPr>
            <w:tcW w:w="1920" w:type="dxa"/>
            <w:tcBorders>
              <w:top w:val="nil"/>
              <w:left w:val="nil"/>
              <w:bottom w:val="nil"/>
              <w:right w:val="nil"/>
            </w:tcBorders>
            <w:noWrap/>
            <w:vAlign w:val="bottom"/>
            <w:hideMark/>
          </w:tcPr>
          <w:p w14:paraId="20CCFE50"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34519FA"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21.412,67</w:t>
            </w:r>
          </w:p>
        </w:tc>
        <w:tc>
          <w:tcPr>
            <w:tcW w:w="1920" w:type="dxa"/>
            <w:tcBorders>
              <w:top w:val="nil"/>
              <w:left w:val="nil"/>
              <w:bottom w:val="nil"/>
              <w:right w:val="nil"/>
            </w:tcBorders>
            <w:noWrap/>
            <w:vAlign w:val="bottom"/>
            <w:hideMark/>
          </w:tcPr>
          <w:p w14:paraId="3D0280A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ECCDFAB" w14:textId="77777777" w:rsidTr="00B34563">
        <w:trPr>
          <w:trHeight w:val="255"/>
        </w:trPr>
        <w:tc>
          <w:tcPr>
            <w:tcW w:w="1861" w:type="dxa"/>
            <w:tcBorders>
              <w:top w:val="nil"/>
              <w:left w:val="nil"/>
              <w:bottom w:val="nil"/>
              <w:right w:val="nil"/>
            </w:tcBorders>
            <w:noWrap/>
            <w:vAlign w:val="bottom"/>
            <w:hideMark/>
          </w:tcPr>
          <w:p w14:paraId="2E8772C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3434</w:t>
            </w:r>
          </w:p>
        </w:tc>
        <w:tc>
          <w:tcPr>
            <w:tcW w:w="8062" w:type="dxa"/>
            <w:gridSpan w:val="4"/>
            <w:tcBorders>
              <w:top w:val="nil"/>
              <w:left w:val="nil"/>
              <w:bottom w:val="nil"/>
              <w:right w:val="nil"/>
            </w:tcBorders>
            <w:noWrap/>
            <w:vAlign w:val="bottom"/>
            <w:hideMark/>
          </w:tcPr>
          <w:p w14:paraId="1D4B79B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Ostali nespomenuti financijski rashodi</w:t>
            </w:r>
          </w:p>
        </w:tc>
        <w:tc>
          <w:tcPr>
            <w:tcW w:w="1920" w:type="dxa"/>
            <w:tcBorders>
              <w:top w:val="nil"/>
              <w:left w:val="nil"/>
              <w:bottom w:val="nil"/>
              <w:right w:val="nil"/>
            </w:tcBorders>
            <w:noWrap/>
            <w:vAlign w:val="bottom"/>
            <w:hideMark/>
          </w:tcPr>
          <w:p w14:paraId="73891C26"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6E09C04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1.061,78</w:t>
            </w:r>
          </w:p>
        </w:tc>
        <w:tc>
          <w:tcPr>
            <w:tcW w:w="1920" w:type="dxa"/>
            <w:tcBorders>
              <w:top w:val="nil"/>
              <w:left w:val="nil"/>
              <w:bottom w:val="nil"/>
              <w:right w:val="nil"/>
            </w:tcBorders>
            <w:noWrap/>
            <w:vAlign w:val="bottom"/>
            <w:hideMark/>
          </w:tcPr>
          <w:p w14:paraId="072197E5"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B66CFF2" w14:textId="77777777" w:rsidTr="00B34563">
        <w:trPr>
          <w:trHeight w:val="255"/>
        </w:trPr>
        <w:tc>
          <w:tcPr>
            <w:tcW w:w="9923" w:type="dxa"/>
            <w:gridSpan w:val="5"/>
            <w:tcBorders>
              <w:top w:val="nil"/>
              <w:left w:val="nil"/>
              <w:bottom w:val="nil"/>
              <w:right w:val="nil"/>
            </w:tcBorders>
            <w:shd w:val="clear" w:color="000000" w:fill="9999FF"/>
            <w:noWrap/>
            <w:vAlign w:val="bottom"/>
            <w:hideMark/>
          </w:tcPr>
          <w:p w14:paraId="0D66692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GLAVA 00402 JAVNA VATROGASNA POSTROJBA OPĆINE PODSTRANA</w:t>
            </w:r>
          </w:p>
        </w:tc>
        <w:tc>
          <w:tcPr>
            <w:tcW w:w="1920" w:type="dxa"/>
            <w:tcBorders>
              <w:top w:val="nil"/>
              <w:left w:val="nil"/>
              <w:bottom w:val="nil"/>
              <w:right w:val="nil"/>
            </w:tcBorders>
            <w:shd w:val="clear" w:color="000000" w:fill="9999FF"/>
            <w:noWrap/>
            <w:vAlign w:val="bottom"/>
            <w:hideMark/>
          </w:tcPr>
          <w:p w14:paraId="2CDC31F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928.455,00</w:t>
            </w:r>
          </w:p>
        </w:tc>
        <w:tc>
          <w:tcPr>
            <w:tcW w:w="1766" w:type="dxa"/>
            <w:tcBorders>
              <w:top w:val="nil"/>
              <w:left w:val="nil"/>
              <w:bottom w:val="nil"/>
              <w:right w:val="nil"/>
            </w:tcBorders>
            <w:shd w:val="clear" w:color="000000" w:fill="9999FF"/>
            <w:noWrap/>
            <w:vAlign w:val="bottom"/>
            <w:hideMark/>
          </w:tcPr>
          <w:p w14:paraId="1674B64E" w14:textId="779F3CD8" w:rsidR="00B34563" w:rsidRPr="00B34563" w:rsidRDefault="00CA2D36" w:rsidP="00B34563">
            <w:pPr>
              <w:spacing w:after="0" w:line="240" w:lineRule="auto"/>
              <w:jc w:val="right"/>
              <w:rPr>
                <w:rFonts w:ascii="Arial" w:eastAsia="Times New Roman" w:hAnsi="Arial" w:cs="Arial"/>
                <w:b/>
                <w:bCs/>
                <w:noProof w:val="0"/>
                <w:sz w:val="20"/>
                <w:szCs w:val="20"/>
                <w:lang w:eastAsia="hr-HR"/>
              </w:rPr>
            </w:pPr>
            <w:r>
              <w:rPr>
                <w:rFonts w:ascii="Arial" w:eastAsia="Times New Roman" w:hAnsi="Arial" w:cs="Arial"/>
                <w:b/>
                <w:bCs/>
                <w:noProof w:val="0"/>
                <w:sz w:val="20"/>
                <w:szCs w:val="20"/>
                <w:lang w:eastAsia="hr-HR"/>
              </w:rPr>
              <w:t>767.044,13</w:t>
            </w:r>
          </w:p>
        </w:tc>
        <w:tc>
          <w:tcPr>
            <w:tcW w:w="1920" w:type="dxa"/>
            <w:tcBorders>
              <w:top w:val="nil"/>
              <w:left w:val="nil"/>
              <w:bottom w:val="nil"/>
              <w:right w:val="nil"/>
            </w:tcBorders>
            <w:shd w:val="clear" w:color="000000" w:fill="9999FF"/>
            <w:noWrap/>
            <w:vAlign w:val="bottom"/>
            <w:hideMark/>
          </w:tcPr>
          <w:p w14:paraId="16829A5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82,64%</w:t>
            </w:r>
          </w:p>
        </w:tc>
      </w:tr>
      <w:tr w:rsidR="00B34563" w:rsidRPr="00B34563" w14:paraId="11B9E554"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310EB6F8"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1C8E132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711.600,00</w:t>
            </w:r>
          </w:p>
        </w:tc>
        <w:tc>
          <w:tcPr>
            <w:tcW w:w="1766" w:type="dxa"/>
            <w:tcBorders>
              <w:top w:val="nil"/>
              <w:left w:val="nil"/>
              <w:bottom w:val="nil"/>
              <w:right w:val="nil"/>
            </w:tcBorders>
            <w:shd w:val="clear" w:color="000000" w:fill="CCCCFF"/>
            <w:noWrap/>
            <w:vAlign w:val="bottom"/>
            <w:hideMark/>
          </w:tcPr>
          <w:p w14:paraId="118258FA" w14:textId="1A8376CC" w:rsidR="00B34563" w:rsidRPr="00B34563" w:rsidRDefault="00CA2D36" w:rsidP="00B34563">
            <w:pPr>
              <w:spacing w:after="0" w:line="240" w:lineRule="auto"/>
              <w:jc w:val="right"/>
              <w:rPr>
                <w:rFonts w:ascii="Arial" w:eastAsia="Times New Roman" w:hAnsi="Arial" w:cs="Arial"/>
                <w:b/>
                <w:bCs/>
                <w:noProof w:val="0"/>
                <w:color w:val="333333"/>
                <w:sz w:val="20"/>
                <w:szCs w:val="20"/>
                <w:lang w:eastAsia="hr-HR"/>
              </w:rPr>
            </w:pPr>
            <w:r w:rsidRPr="00CA2D36">
              <w:rPr>
                <w:rFonts w:ascii="Arial" w:eastAsia="Times New Roman" w:hAnsi="Arial" w:cs="Arial"/>
                <w:b/>
                <w:bCs/>
                <w:noProof w:val="0"/>
                <w:color w:val="333333"/>
                <w:sz w:val="20"/>
                <w:szCs w:val="20"/>
                <w:lang w:eastAsia="hr-HR"/>
              </w:rPr>
              <w:t>571.925,81</w:t>
            </w:r>
          </w:p>
        </w:tc>
        <w:tc>
          <w:tcPr>
            <w:tcW w:w="1920" w:type="dxa"/>
            <w:tcBorders>
              <w:top w:val="nil"/>
              <w:left w:val="nil"/>
              <w:bottom w:val="nil"/>
              <w:right w:val="nil"/>
            </w:tcBorders>
            <w:shd w:val="clear" w:color="000000" w:fill="CCCCFF"/>
            <w:noWrap/>
            <w:vAlign w:val="bottom"/>
            <w:hideMark/>
          </w:tcPr>
          <w:p w14:paraId="509C281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80,41%</w:t>
            </w:r>
          </w:p>
        </w:tc>
      </w:tr>
      <w:tr w:rsidR="00B34563" w:rsidRPr="00B34563" w14:paraId="0B0B74B9"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369D66B3"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4F79AA2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711.600,00</w:t>
            </w:r>
          </w:p>
        </w:tc>
        <w:tc>
          <w:tcPr>
            <w:tcW w:w="1766" w:type="dxa"/>
            <w:tcBorders>
              <w:top w:val="nil"/>
              <w:left w:val="nil"/>
              <w:bottom w:val="nil"/>
              <w:right w:val="nil"/>
            </w:tcBorders>
            <w:shd w:val="clear" w:color="000000" w:fill="CCCCFF"/>
            <w:noWrap/>
            <w:vAlign w:val="bottom"/>
            <w:hideMark/>
          </w:tcPr>
          <w:p w14:paraId="0981A52A" w14:textId="1AFF0096" w:rsidR="00B34563" w:rsidRPr="00B34563" w:rsidRDefault="00CA2D36" w:rsidP="00B34563">
            <w:pPr>
              <w:spacing w:after="0" w:line="240" w:lineRule="auto"/>
              <w:jc w:val="right"/>
              <w:rPr>
                <w:rFonts w:ascii="Arial" w:eastAsia="Times New Roman" w:hAnsi="Arial" w:cs="Arial"/>
                <w:b/>
                <w:bCs/>
                <w:noProof w:val="0"/>
                <w:color w:val="333333"/>
                <w:sz w:val="20"/>
                <w:szCs w:val="20"/>
                <w:lang w:eastAsia="hr-HR"/>
              </w:rPr>
            </w:pPr>
            <w:r w:rsidRPr="00CA2D36">
              <w:rPr>
                <w:rFonts w:ascii="Arial" w:eastAsia="Times New Roman" w:hAnsi="Arial" w:cs="Arial"/>
                <w:b/>
                <w:bCs/>
                <w:noProof w:val="0"/>
                <w:color w:val="333333"/>
                <w:sz w:val="20"/>
                <w:szCs w:val="20"/>
                <w:lang w:eastAsia="hr-HR"/>
              </w:rPr>
              <w:t>571.925,81</w:t>
            </w:r>
          </w:p>
        </w:tc>
        <w:tc>
          <w:tcPr>
            <w:tcW w:w="1920" w:type="dxa"/>
            <w:tcBorders>
              <w:top w:val="nil"/>
              <w:left w:val="nil"/>
              <w:bottom w:val="nil"/>
              <w:right w:val="nil"/>
            </w:tcBorders>
            <w:shd w:val="clear" w:color="000000" w:fill="CCCCFF"/>
            <w:noWrap/>
            <w:vAlign w:val="bottom"/>
            <w:hideMark/>
          </w:tcPr>
          <w:p w14:paraId="4DA9ED8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80,41%</w:t>
            </w:r>
          </w:p>
        </w:tc>
      </w:tr>
      <w:tr w:rsidR="00B34563" w:rsidRPr="00B34563" w14:paraId="2315450F"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618B465"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3. VLASTITI PRIHODI</w:t>
            </w:r>
          </w:p>
        </w:tc>
        <w:tc>
          <w:tcPr>
            <w:tcW w:w="1920" w:type="dxa"/>
            <w:tcBorders>
              <w:top w:val="nil"/>
              <w:left w:val="nil"/>
              <w:bottom w:val="nil"/>
              <w:right w:val="nil"/>
            </w:tcBorders>
            <w:shd w:val="clear" w:color="000000" w:fill="CCCCFF"/>
            <w:noWrap/>
            <w:vAlign w:val="bottom"/>
            <w:hideMark/>
          </w:tcPr>
          <w:p w14:paraId="1CCD457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28.855,00</w:t>
            </w:r>
          </w:p>
        </w:tc>
        <w:tc>
          <w:tcPr>
            <w:tcW w:w="1766" w:type="dxa"/>
            <w:tcBorders>
              <w:top w:val="nil"/>
              <w:left w:val="nil"/>
              <w:bottom w:val="nil"/>
              <w:right w:val="nil"/>
            </w:tcBorders>
            <w:shd w:val="clear" w:color="000000" w:fill="CCCCFF"/>
            <w:noWrap/>
            <w:vAlign w:val="bottom"/>
            <w:hideMark/>
          </w:tcPr>
          <w:p w14:paraId="09EF61C5" w14:textId="3874F679" w:rsidR="00B34563" w:rsidRPr="00B34563" w:rsidRDefault="00D639F3" w:rsidP="00B34563">
            <w:pPr>
              <w:spacing w:after="0" w:line="240" w:lineRule="auto"/>
              <w:jc w:val="right"/>
              <w:rPr>
                <w:rFonts w:ascii="Arial" w:eastAsia="Times New Roman" w:hAnsi="Arial" w:cs="Arial"/>
                <w:b/>
                <w:bCs/>
                <w:noProof w:val="0"/>
                <w:color w:val="333333"/>
                <w:sz w:val="20"/>
                <w:szCs w:val="20"/>
                <w:lang w:eastAsia="hr-HR"/>
              </w:rPr>
            </w:pPr>
            <w:r w:rsidRPr="00D639F3">
              <w:rPr>
                <w:rFonts w:ascii="Arial" w:eastAsia="Times New Roman" w:hAnsi="Arial" w:cs="Arial"/>
                <w:b/>
                <w:bCs/>
                <w:noProof w:val="0"/>
                <w:color w:val="333333"/>
                <w:sz w:val="20"/>
                <w:szCs w:val="20"/>
                <w:lang w:eastAsia="hr-HR"/>
              </w:rPr>
              <w:t>27.653,53</w:t>
            </w:r>
          </w:p>
        </w:tc>
        <w:tc>
          <w:tcPr>
            <w:tcW w:w="1920" w:type="dxa"/>
            <w:tcBorders>
              <w:top w:val="nil"/>
              <w:left w:val="nil"/>
              <w:bottom w:val="nil"/>
              <w:right w:val="nil"/>
            </w:tcBorders>
            <w:shd w:val="clear" w:color="000000" w:fill="CCCCFF"/>
            <w:noWrap/>
            <w:vAlign w:val="bottom"/>
            <w:hideMark/>
          </w:tcPr>
          <w:p w14:paraId="3F866D2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96,64%</w:t>
            </w:r>
          </w:p>
        </w:tc>
      </w:tr>
      <w:tr w:rsidR="00B34563" w:rsidRPr="00B34563" w14:paraId="310CDBE5"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69DD9AF"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3.2. VLASTITI PRIHODI - PK</w:t>
            </w:r>
          </w:p>
        </w:tc>
        <w:tc>
          <w:tcPr>
            <w:tcW w:w="1920" w:type="dxa"/>
            <w:tcBorders>
              <w:top w:val="nil"/>
              <w:left w:val="nil"/>
              <w:bottom w:val="nil"/>
              <w:right w:val="nil"/>
            </w:tcBorders>
            <w:shd w:val="clear" w:color="000000" w:fill="CCCCFF"/>
            <w:noWrap/>
            <w:vAlign w:val="bottom"/>
            <w:hideMark/>
          </w:tcPr>
          <w:p w14:paraId="50B4FDC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28.855,00</w:t>
            </w:r>
          </w:p>
        </w:tc>
        <w:tc>
          <w:tcPr>
            <w:tcW w:w="1766" w:type="dxa"/>
            <w:tcBorders>
              <w:top w:val="nil"/>
              <w:left w:val="nil"/>
              <w:bottom w:val="nil"/>
              <w:right w:val="nil"/>
            </w:tcBorders>
            <w:shd w:val="clear" w:color="000000" w:fill="CCCCFF"/>
            <w:noWrap/>
            <w:vAlign w:val="bottom"/>
            <w:hideMark/>
          </w:tcPr>
          <w:p w14:paraId="4A784E53" w14:textId="6EBDB45B" w:rsidR="00B34563" w:rsidRPr="00B34563" w:rsidRDefault="00D639F3" w:rsidP="00B34563">
            <w:pPr>
              <w:spacing w:after="0" w:line="240" w:lineRule="auto"/>
              <w:jc w:val="right"/>
              <w:rPr>
                <w:rFonts w:ascii="Arial" w:eastAsia="Times New Roman" w:hAnsi="Arial" w:cs="Arial"/>
                <w:b/>
                <w:bCs/>
                <w:noProof w:val="0"/>
                <w:color w:val="333333"/>
                <w:sz w:val="20"/>
                <w:szCs w:val="20"/>
                <w:lang w:eastAsia="hr-HR"/>
              </w:rPr>
            </w:pPr>
            <w:r w:rsidRPr="00D639F3">
              <w:rPr>
                <w:rFonts w:ascii="Arial" w:eastAsia="Times New Roman" w:hAnsi="Arial" w:cs="Arial"/>
                <w:b/>
                <w:bCs/>
                <w:noProof w:val="0"/>
                <w:color w:val="333333"/>
                <w:sz w:val="20"/>
                <w:szCs w:val="20"/>
                <w:lang w:eastAsia="hr-HR"/>
              </w:rPr>
              <w:t>27.653,53</w:t>
            </w:r>
          </w:p>
        </w:tc>
        <w:tc>
          <w:tcPr>
            <w:tcW w:w="1920" w:type="dxa"/>
            <w:tcBorders>
              <w:top w:val="nil"/>
              <w:left w:val="nil"/>
              <w:bottom w:val="nil"/>
              <w:right w:val="nil"/>
            </w:tcBorders>
            <w:shd w:val="clear" w:color="000000" w:fill="CCCCFF"/>
            <w:noWrap/>
            <w:vAlign w:val="bottom"/>
            <w:hideMark/>
          </w:tcPr>
          <w:p w14:paraId="0461A53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96,64%</w:t>
            </w:r>
          </w:p>
        </w:tc>
      </w:tr>
      <w:tr w:rsidR="00B34563" w:rsidRPr="00B34563" w14:paraId="099AF7DD"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E4BB9C1"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1A2202E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188.000,00</w:t>
            </w:r>
          </w:p>
        </w:tc>
        <w:tc>
          <w:tcPr>
            <w:tcW w:w="1766" w:type="dxa"/>
            <w:tcBorders>
              <w:top w:val="nil"/>
              <w:left w:val="nil"/>
              <w:bottom w:val="nil"/>
              <w:right w:val="nil"/>
            </w:tcBorders>
            <w:shd w:val="clear" w:color="000000" w:fill="CCCCFF"/>
            <w:noWrap/>
            <w:vAlign w:val="bottom"/>
            <w:hideMark/>
          </w:tcPr>
          <w:p w14:paraId="25D5E69B" w14:textId="54B323BA" w:rsidR="00B34563" w:rsidRPr="00B34563" w:rsidRDefault="00D639F3" w:rsidP="00B34563">
            <w:pPr>
              <w:spacing w:after="0" w:line="240" w:lineRule="auto"/>
              <w:jc w:val="right"/>
              <w:rPr>
                <w:rFonts w:ascii="Arial" w:eastAsia="Times New Roman" w:hAnsi="Arial" w:cs="Arial"/>
                <w:b/>
                <w:bCs/>
                <w:noProof w:val="0"/>
                <w:color w:val="333333"/>
                <w:sz w:val="20"/>
                <w:szCs w:val="20"/>
                <w:lang w:eastAsia="hr-HR"/>
              </w:rPr>
            </w:pPr>
            <w:r w:rsidRPr="00D639F3">
              <w:rPr>
                <w:rFonts w:ascii="Arial" w:eastAsia="Times New Roman" w:hAnsi="Arial" w:cs="Arial"/>
                <w:b/>
                <w:bCs/>
                <w:noProof w:val="0"/>
                <w:color w:val="333333"/>
                <w:sz w:val="20"/>
                <w:szCs w:val="20"/>
                <w:lang w:eastAsia="hr-HR"/>
              </w:rPr>
              <w:t>167.464,79</w:t>
            </w:r>
          </w:p>
        </w:tc>
        <w:tc>
          <w:tcPr>
            <w:tcW w:w="1920" w:type="dxa"/>
            <w:tcBorders>
              <w:top w:val="nil"/>
              <w:left w:val="nil"/>
              <w:bottom w:val="nil"/>
              <w:right w:val="nil"/>
            </w:tcBorders>
            <w:shd w:val="clear" w:color="000000" w:fill="CCCCFF"/>
            <w:noWrap/>
            <w:vAlign w:val="bottom"/>
            <w:hideMark/>
          </w:tcPr>
          <w:p w14:paraId="19FC92D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88,94%</w:t>
            </w:r>
          </w:p>
        </w:tc>
      </w:tr>
      <w:tr w:rsidR="00B34563" w:rsidRPr="00B34563" w14:paraId="4DA7E082"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34C2CFB"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5.1. POMOĆI</w:t>
            </w:r>
          </w:p>
        </w:tc>
        <w:tc>
          <w:tcPr>
            <w:tcW w:w="1920" w:type="dxa"/>
            <w:tcBorders>
              <w:top w:val="nil"/>
              <w:left w:val="nil"/>
              <w:bottom w:val="nil"/>
              <w:right w:val="nil"/>
            </w:tcBorders>
            <w:shd w:val="clear" w:color="000000" w:fill="CCCCFF"/>
            <w:noWrap/>
            <w:vAlign w:val="bottom"/>
            <w:hideMark/>
          </w:tcPr>
          <w:p w14:paraId="1C665A7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188.000,00</w:t>
            </w:r>
          </w:p>
        </w:tc>
        <w:tc>
          <w:tcPr>
            <w:tcW w:w="1766" w:type="dxa"/>
            <w:tcBorders>
              <w:top w:val="nil"/>
              <w:left w:val="nil"/>
              <w:bottom w:val="nil"/>
              <w:right w:val="nil"/>
            </w:tcBorders>
            <w:shd w:val="clear" w:color="000000" w:fill="CCCCFF"/>
            <w:noWrap/>
            <w:vAlign w:val="bottom"/>
            <w:hideMark/>
          </w:tcPr>
          <w:p w14:paraId="1DA8A946" w14:textId="6AF1D8E0" w:rsidR="00B34563" w:rsidRPr="00B34563" w:rsidRDefault="00D639F3" w:rsidP="00B34563">
            <w:pPr>
              <w:spacing w:after="0" w:line="240" w:lineRule="auto"/>
              <w:jc w:val="right"/>
              <w:rPr>
                <w:rFonts w:ascii="Arial" w:eastAsia="Times New Roman" w:hAnsi="Arial" w:cs="Arial"/>
                <w:b/>
                <w:bCs/>
                <w:noProof w:val="0"/>
                <w:color w:val="333333"/>
                <w:sz w:val="20"/>
                <w:szCs w:val="20"/>
                <w:lang w:eastAsia="hr-HR"/>
              </w:rPr>
            </w:pPr>
            <w:r w:rsidRPr="00D639F3">
              <w:rPr>
                <w:rFonts w:ascii="Arial" w:eastAsia="Times New Roman" w:hAnsi="Arial" w:cs="Arial"/>
                <w:b/>
                <w:bCs/>
                <w:noProof w:val="0"/>
                <w:color w:val="333333"/>
                <w:sz w:val="20"/>
                <w:szCs w:val="20"/>
                <w:lang w:eastAsia="hr-HR"/>
              </w:rPr>
              <w:t>167.464,79</w:t>
            </w:r>
          </w:p>
        </w:tc>
        <w:tc>
          <w:tcPr>
            <w:tcW w:w="1920" w:type="dxa"/>
            <w:tcBorders>
              <w:top w:val="nil"/>
              <w:left w:val="nil"/>
              <w:bottom w:val="nil"/>
              <w:right w:val="nil"/>
            </w:tcBorders>
            <w:shd w:val="clear" w:color="000000" w:fill="CCCCFF"/>
            <w:noWrap/>
            <w:vAlign w:val="bottom"/>
            <w:hideMark/>
          </w:tcPr>
          <w:p w14:paraId="6A72B57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88,94%</w:t>
            </w:r>
          </w:p>
        </w:tc>
      </w:tr>
      <w:tr w:rsidR="00B34563" w:rsidRPr="00B34563" w14:paraId="434DFDFA" w14:textId="77777777" w:rsidTr="00B34563">
        <w:trPr>
          <w:trHeight w:val="255"/>
        </w:trPr>
        <w:tc>
          <w:tcPr>
            <w:tcW w:w="1861" w:type="dxa"/>
            <w:tcBorders>
              <w:top w:val="nil"/>
              <w:left w:val="nil"/>
              <w:bottom w:val="nil"/>
              <w:right w:val="nil"/>
            </w:tcBorders>
            <w:shd w:val="clear" w:color="000000" w:fill="FF9900"/>
            <w:noWrap/>
            <w:vAlign w:val="bottom"/>
            <w:hideMark/>
          </w:tcPr>
          <w:p w14:paraId="4A3F4E7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1001</w:t>
            </w:r>
          </w:p>
        </w:tc>
        <w:tc>
          <w:tcPr>
            <w:tcW w:w="8062" w:type="dxa"/>
            <w:gridSpan w:val="4"/>
            <w:tcBorders>
              <w:top w:val="nil"/>
              <w:left w:val="nil"/>
              <w:bottom w:val="nil"/>
              <w:right w:val="nil"/>
            </w:tcBorders>
            <w:shd w:val="clear" w:color="000000" w:fill="FF9900"/>
            <w:noWrap/>
            <w:vAlign w:val="bottom"/>
            <w:hideMark/>
          </w:tcPr>
          <w:p w14:paraId="79B3377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Program:  JAVNA UPRAVA I ADMINISTRACIJA</w:t>
            </w:r>
          </w:p>
        </w:tc>
        <w:tc>
          <w:tcPr>
            <w:tcW w:w="1920" w:type="dxa"/>
            <w:tcBorders>
              <w:top w:val="nil"/>
              <w:left w:val="nil"/>
              <w:bottom w:val="nil"/>
              <w:right w:val="nil"/>
            </w:tcBorders>
            <w:shd w:val="clear" w:color="000000" w:fill="FF9900"/>
            <w:noWrap/>
            <w:vAlign w:val="bottom"/>
            <w:hideMark/>
          </w:tcPr>
          <w:p w14:paraId="6B63246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928.455,00</w:t>
            </w:r>
          </w:p>
        </w:tc>
        <w:tc>
          <w:tcPr>
            <w:tcW w:w="1766" w:type="dxa"/>
            <w:tcBorders>
              <w:top w:val="nil"/>
              <w:left w:val="nil"/>
              <w:bottom w:val="nil"/>
              <w:right w:val="nil"/>
            </w:tcBorders>
            <w:shd w:val="clear" w:color="000000" w:fill="FF9900"/>
            <w:noWrap/>
            <w:vAlign w:val="bottom"/>
            <w:hideMark/>
          </w:tcPr>
          <w:p w14:paraId="55782D01" w14:textId="2B83CFB7" w:rsidR="00B34563" w:rsidRPr="00B34563" w:rsidRDefault="00CA2D36" w:rsidP="00B34563">
            <w:pPr>
              <w:spacing w:after="0" w:line="240" w:lineRule="auto"/>
              <w:jc w:val="right"/>
              <w:rPr>
                <w:rFonts w:ascii="Arial" w:eastAsia="Times New Roman" w:hAnsi="Arial" w:cs="Arial"/>
                <w:b/>
                <w:bCs/>
                <w:noProof w:val="0"/>
                <w:sz w:val="20"/>
                <w:szCs w:val="20"/>
                <w:lang w:eastAsia="hr-HR"/>
              </w:rPr>
            </w:pPr>
            <w:r w:rsidRPr="00CA2D36">
              <w:rPr>
                <w:rFonts w:ascii="Arial" w:eastAsia="Times New Roman" w:hAnsi="Arial" w:cs="Arial"/>
                <w:b/>
                <w:bCs/>
                <w:noProof w:val="0"/>
                <w:sz w:val="20"/>
                <w:szCs w:val="20"/>
                <w:lang w:eastAsia="hr-HR"/>
              </w:rPr>
              <w:t>767.044,13</w:t>
            </w:r>
          </w:p>
        </w:tc>
        <w:tc>
          <w:tcPr>
            <w:tcW w:w="1920" w:type="dxa"/>
            <w:tcBorders>
              <w:top w:val="nil"/>
              <w:left w:val="nil"/>
              <w:bottom w:val="nil"/>
              <w:right w:val="nil"/>
            </w:tcBorders>
            <w:shd w:val="clear" w:color="000000" w:fill="FF9900"/>
            <w:noWrap/>
            <w:vAlign w:val="bottom"/>
            <w:hideMark/>
          </w:tcPr>
          <w:p w14:paraId="7E63520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82,64%</w:t>
            </w:r>
          </w:p>
        </w:tc>
      </w:tr>
      <w:tr w:rsidR="00B34563" w:rsidRPr="00B34563" w14:paraId="603111D8" w14:textId="77777777" w:rsidTr="00B34563">
        <w:trPr>
          <w:trHeight w:val="255"/>
        </w:trPr>
        <w:tc>
          <w:tcPr>
            <w:tcW w:w="1861" w:type="dxa"/>
            <w:tcBorders>
              <w:top w:val="nil"/>
              <w:left w:val="nil"/>
              <w:bottom w:val="nil"/>
              <w:right w:val="nil"/>
            </w:tcBorders>
            <w:shd w:val="clear" w:color="000000" w:fill="FFFF99"/>
            <w:noWrap/>
            <w:vAlign w:val="bottom"/>
            <w:hideMark/>
          </w:tcPr>
          <w:p w14:paraId="251245E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A100101</w:t>
            </w:r>
          </w:p>
        </w:tc>
        <w:tc>
          <w:tcPr>
            <w:tcW w:w="8062" w:type="dxa"/>
            <w:gridSpan w:val="4"/>
            <w:tcBorders>
              <w:top w:val="nil"/>
              <w:left w:val="nil"/>
              <w:bottom w:val="nil"/>
              <w:right w:val="nil"/>
            </w:tcBorders>
            <w:shd w:val="clear" w:color="000000" w:fill="FFFF99"/>
            <w:noWrap/>
            <w:vAlign w:val="bottom"/>
            <w:hideMark/>
          </w:tcPr>
          <w:p w14:paraId="49101E8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 xml:space="preserve">Aktivnost: Financiranje redovne djelatnosti </w:t>
            </w:r>
          </w:p>
        </w:tc>
        <w:tc>
          <w:tcPr>
            <w:tcW w:w="1920" w:type="dxa"/>
            <w:tcBorders>
              <w:top w:val="nil"/>
              <w:left w:val="nil"/>
              <w:bottom w:val="nil"/>
              <w:right w:val="nil"/>
            </w:tcBorders>
            <w:shd w:val="clear" w:color="000000" w:fill="FFFF99"/>
            <w:noWrap/>
            <w:vAlign w:val="bottom"/>
            <w:hideMark/>
          </w:tcPr>
          <w:p w14:paraId="0A6F438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928.455,00</w:t>
            </w:r>
          </w:p>
        </w:tc>
        <w:tc>
          <w:tcPr>
            <w:tcW w:w="1766" w:type="dxa"/>
            <w:tcBorders>
              <w:top w:val="nil"/>
              <w:left w:val="nil"/>
              <w:bottom w:val="nil"/>
              <w:right w:val="nil"/>
            </w:tcBorders>
            <w:shd w:val="clear" w:color="000000" w:fill="FFFF99"/>
            <w:noWrap/>
            <w:vAlign w:val="bottom"/>
            <w:hideMark/>
          </w:tcPr>
          <w:p w14:paraId="697E9E3B" w14:textId="585A0D36" w:rsidR="00B34563" w:rsidRPr="00B34563" w:rsidRDefault="00CA2D36" w:rsidP="00B34563">
            <w:pPr>
              <w:spacing w:after="0" w:line="240" w:lineRule="auto"/>
              <w:jc w:val="right"/>
              <w:rPr>
                <w:rFonts w:ascii="Arial" w:eastAsia="Times New Roman" w:hAnsi="Arial" w:cs="Arial"/>
                <w:b/>
                <w:bCs/>
                <w:noProof w:val="0"/>
                <w:sz w:val="20"/>
                <w:szCs w:val="20"/>
                <w:lang w:eastAsia="hr-HR"/>
              </w:rPr>
            </w:pPr>
            <w:r w:rsidRPr="00CA2D36">
              <w:rPr>
                <w:rFonts w:ascii="Arial" w:eastAsia="Times New Roman" w:hAnsi="Arial" w:cs="Arial"/>
                <w:b/>
                <w:bCs/>
                <w:noProof w:val="0"/>
                <w:sz w:val="20"/>
                <w:szCs w:val="20"/>
                <w:lang w:eastAsia="hr-HR"/>
              </w:rPr>
              <w:t>767.044,13</w:t>
            </w:r>
          </w:p>
        </w:tc>
        <w:tc>
          <w:tcPr>
            <w:tcW w:w="1920" w:type="dxa"/>
            <w:tcBorders>
              <w:top w:val="nil"/>
              <w:left w:val="nil"/>
              <w:bottom w:val="nil"/>
              <w:right w:val="nil"/>
            </w:tcBorders>
            <w:shd w:val="clear" w:color="000000" w:fill="FFFF99"/>
            <w:noWrap/>
            <w:vAlign w:val="bottom"/>
            <w:hideMark/>
          </w:tcPr>
          <w:p w14:paraId="398937D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82,64%</w:t>
            </w:r>
          </w:p>
        </w:tc>
      </w:tr>
      <w:tr w:rsidR="00B34563" w:rsidRPr="00B34563" w14:paraId="450085B3"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167A82C"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20AB6E5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711.600,00</w:t>
            </w:r>
          </w:p>
        </w:tc>
        <w:tc>
          <w:tcPr>
            <w:tcW w:w="1766" w:type="dxa"/>
            <w:tcBorders>
              <w:top w:val="nil"/>
              <w:left w:val="nil"/>
              <w:bottom w:val="nil"/>
              <w:right w:val="nil"/>
            </w:tcBorders>
            <w:shd w:val="clear" w:color="000000" w:fill="CCCCFF"/>
            <w:noWrap/>
            <w:vAlign w:val="bottom"/>
            <w:hideMark/>
          </w:tcPr>
          <w:p w14:paraId="6BB5991C" w14:textId="7E8FDFCA" w:rsidR="00B34563" w:rsidRPr="00B34563" w:rsidRDefault="00CA2D36" w:rsidP="00B34563">
            <w:pPr>
              <w:spacing w:after="0" w:line="240" w:lineRule="auto"/>
              <w:jc w:val="right"/>
              <w:rPr>
                <w:rFonts w:ascii="Arial" w:eastAsia="Times New Roman" w:hAnsi="Arial" w:cs="Arial"/>
                <w:b/>
                <w:bCs/>
                <w:noProof w:val="0"/>
                <w:color w:val="333333"/>
                <w:sz w:val="20"/>
                <w:szCs w:val="20"/>
                <w:lang w:eastAsia="hr-HR"/>
              </w:rPr>
            </w:pPr>
            <w:r w:rsidRPr="00CA2D36">
              <w:rPr>
                <w:rFonts w:ascii="Arial" w:eastAsia="Times New Roman" w:hAnsi="Arial" w:cs="Arial"/>
                <w:b/>
                <w:bCs/>
                <w:noProof w:val="0"/>
                <w:color w:val="333333"/>
                <w:sz w:val="20"/>
                <w:szCs w:val="20"/>
                <w:lang w:eastAsia="hr-HR"/>
              </w:rPr>
              <w:t>571.925,81</w:t>
            </w:r>
          </w:p>
        </w:tc>
        <w:tc>
          <w:tcPr>
            <w:tcW w:w="1920" w:type="dxa"/>
            <w:tcBorders>
              <w:top w:val="nil"/>
              <w:left w:val="nil"/>
              <w:bottom w:val="nil"/>
              <w:right w:val="nil"/>
            </w:tcBorders>
            <w:shd w:val="clear" w:color="000000" w:fill="CCCCFF"/>
            <w:noWrap/>
            <w:vAlign w:val="bottom"/>
            <w:hideMark/>
          </w:tcPr>
          <w:p w14:paraId="30BFB14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80,41%</w:t>
            </w:r>
          </w:p>
        </w:tc>
      </w:tr>
      <w:tr w:rsidR="00B34563" w:rsidRPr="00B34563" w14:paraId="1921E3F8"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4DEB4A9"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0EC5863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711.600,00</w:t>
            </w:r>
          </w:p>
        </w:tc>
        <w:tc>
          <w:tcPr>
            <w:tcW w:w="1766" w:type="dxa"/>
            <w:tcBorders>
              <w:top w:val="nil"/>
              <w:left w:val="nil"/>
              <w:bottom w:val="nil"/>
              <w:right w:val="nil"/>
            </w:tcBorders>
            <w:shd w:val="clear" w:color="000000" w:fill="CCCCFF"/>
            <w:noWrap/>
            <w:vAlign w:val="bottom"/>
            <w:hideMark/>
          </w:tcPr>
          <w:p w14:paraId="4ABAEF7B" w14:textId="1B5DB6A1" w:rsidR="00B34563" w:rsidRPr="00B34563" w:rsidRDefault="00CA2D36" w:rsidP="00B34563">
            <w:pPr>
              <w:spacing w:after="0" w:line="240" w:lineRule="auto"/>
              <w:jc w:val="right"/>
              <w:rPr>
                <w:rFonts w:ascii="Arial" w:eastAsia="Times New Roman" w:hAnsi="Arial" w:cs="Arial"/>
                <w:b/>
                <w:bCs/>
                <w:noProof w:val="0"/>
                <w:color w:val="333333"/>
                <w:sz w:val="20"/>
                <w:szCs w:val="20"/>
                <w:lang w:eastAsia="hr-HR"/>
              </w:rPr>
            </w:pPr>
            <w:r>
              <w:rPr>
                <w:rFonts w:ascii="Arial" w:eastAsia="Times New Roman" w:hAnsi="Arial" w:cs="Arial"/>
                <w:b/>
                <w:bCs/>
                <w:noProof w:val="0"/>
                <w:color w:val="333333"/>
                <w:sz w:val="20"/>
                <w:szCs w:val="20"/>
                <w:lang w:eastAsia="hr-HR"/>
              </w:rPr>
              <w:t>571.925,81</w:t>
            </w:r>
          </w:p>
        </w:tc>
        <w:tc>
          <w:tcPr>
            <w:tcW w:w="1920" w:type="dxa"/>
            <w:tcBorders>
              <w:top w:val="nil"/>
              <w:left w:val="nil"/>
              <w:bottom w:val="nil"/>
              <w:right w:val="nil"/>
            </w:tcBorders>
            <w:shd w:val="clear" w:color="000000" w:fill="CCCCFF"/>
            <w:noWrap/>
            <w:vAlign w:val="bottom"/>
            <w:hideMark/>
          </w:tcPr>
          <w:p w14:paraId="0082130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80,41%</w:t>
            </w:r>
          </w:p>
        </w:tc>
      </w:tr>
      <w:tr w:rsidR="00B34563" w:rsidRPr="00B34563" w14:paraId="666287A3" w14:textId="77777777" w:rsidTr="00B34563">
        <w:trPr>
          <w:trHeight w:val="255"/>
        </w:trPr>
        <w:tc>
          <w:tcPr>
            <w:tcW w:w="1861" w:type="dxa"/>
            <w:tcBorders>
              <w:top w:val="nil"/>
              <w:left w:val="nil"/>
              <w:bottom w:val="nil"/>
              <w:right w:val="nil"/>
            </w:tcBorders>
            <w:noWrap/>
            <w:vAlign w:val="bottom"/>
            <w:hideMark/>
          </w:tcPr>
          <w:p w14:paraId="00FB19C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31</w:t>
            </w:r>
          </w:p>
        </w:tc>
        <w:tc>
          <w:tcPr>
            <w:tcW w:w="8062" w:type="dxa"/>
            <w:gridSpan w:val="4"/>
            <w:tcBorders>
              <w:top w:val="nil"/>
              <w:left w:val="nil"/>
              <w:bottom w:val="nil"/>
              <w:right w:val="nil"/>
            </w:tcBorders>
            <w:noWrap/>
            <w:vAlign w:val="bottom"/>
            <w:hideMark/>
          </w:tcPr>
          <w:p w14:paraId="3C19DC9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zaposlene</w:t>
            </w:r>
          </w:p>
        </w:tc>
        <w:tc>
          <w:tcPr>
            <w:tcW w:w="1920" w:type="dxa"/>
            <w:tcBorders>
              <w:top w:val="nil"/>
              <w:left w:val="nil"/>
              <w:bottom w:val="nil"/>
              <w:right w:val="nil"/>
            </w:tcBorders>
            <w:noWrap/>
            <w:vAlign w:val="bottom"/>
            <w:hideMark/>
          </w:tcPr>
          <w:p w14:paraId="47303DC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674.000,00</w:t>
            </w:r>
          </w:p>
        </w:tc>
        <w:tc>
          <w:tcPr>
            <w:tcW w:w="1766" w:type="dxa"/>
            <w:tcBorders>
              <w:top w:val="nil"/>
              <w:left w:val="nil"/>
              <w:bottom w:val="nil"/>
              <w:right w:val="nil"/>
            </w:tcBorders>
            <w:noWrap/>
            <w:vAlign w:val="bottom"/>
            <w:hideMark/>
          </w:tcPr>
          <w:p w14:paraId="20BF1E6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554.817,34</w:t>
            </w:r>
          </w:p>
        </w:tc>
        <w:tc>
          <w:tcPr>
            <w:tcW w:w="1920" w:type="dxa"/>
            <w:tcBorders>
              <w:top w:val="nil"/>
              <w:left w:val="nil"/>
              <w:bottom w:val="nil"/>
              <w:right w:val="nil"/>
            </w:tcBorders>
            <w:noWrap/>
            <w:vAlign w:val="bottom"/>
            <w:hideMark/>
          </w:tcPr>
          <w:p w14:paraId="5EFE8C8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82,32%</w:t>
            </w:r>
          </w:p>
        </w:tc>
      </w:tr>
      <w:tr w:rsidR="00B34563" w:rsidRPr="00B34563" w14:paraId="12257679" w14:textId="77777777" w:rsidTr="00B34563">
        <w:trPr>
          <w:trHeight w:val="255"/>
        </w:trPr>
        <w:tc>
          <w:tcPr>
            <w:tcW w:w="1861" w:type="dxa"/>
            <w:tcBorders>
              <w:top w:val="nil"/>
              <w:left w:val="nil"/>
              <w:bottom w:val="nil"/>
              <w:right w:val="nil"/>
            </w:tcBorders>
            <w:noWrap/>
            <w:vAlign w:val="bottom"/>
            <w:hideMark/>
          </w:tcPr>
          <w:p w14:paraId="5B97C455"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3111</w:t>
            </w:r>
          </w:p>
        </w:tc>
        <w:tc>
          <w:tcPr>
            <w:tcW w:w="8062" w:type="dxa"/>
            <w:gridSpan w:val="4"/>
            <w:tcBorders>
              <w:top w:val="nil"/>
              <w:left w:val="nil"/>
              <w:bottom w:val="nil"/>
              <w:right w:val="nil"/>
            </w:tcBorders>
            <w:noWrap/>
            <w:vAlign w:val="bottom"/>
            <w:hideMark/>
          </w:tcPr>
          <w:p w14:paraId="6853D80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Plaće za redovan rad</w:t>
            </w:r>
          </w:p>
        </w:tc>
        <w:tc>
          <w:tcPr>
            <w:tcW w:w="1920" w:type="dxa"/>
            <w:tcBorders>
              <w:top w:val="nil"/>
              <w:left w:val="nil"/>
              <w:bottom w:val="nil"/>
              <w:right w:val="nil"/>
            </w:tcBorders>
            <w:noWrap/>
            <w:vAlign w:val="bottom"/>
            <w:hideMark/>
          </w:tcPr>
          <w:p w14:paraId="73946F7E"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20862FE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420.567,72</w:t>
            </w:r>
          </w:p>
        </w:tc>
        <w:tc>
          <w:tcPr>
            <w:tcW w:w="1920" w:type="dxa"/>
            <w:tcBorders>
              <w:top w:val="nil"/>
              <w:left w:val="nil"/>
              <w:bottom w:val="nil"/>
              <w:right w:val="nil"/>
            </w:tcBorders>
            <w:noWrap/>
            <w:vAlign w:val="bottom"/>
            <w:hideMark/>
          </w:tcPr>
          <w:p w14:paraId="56E7B55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009F886D" w14:textId="77777777" w:rsidTr="00B34563">
        <w:trPr>
          <w:trHeight w:val="255"/>
        </w:trPr>
        <w:tc>
          <w:tcPr>
            <w:tcW w:w="1861" w:type="dxa"/>
            <w:tcBorders>
              <w:top w:val="nil"/>
              <w:left w:val="nil"/>
              <w:bottom w:val="nil"/>
              <w:right w:val="nil"/>
            </w:tcBorders>
            <w:noWrap/>
            <w:vAlign w:val="bottom"/>
            <w:hideMark/>
          </w:tcPr>
          <w:p w14:paraId="7A093FE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3121</w:t>
            </w:r>
          </w:p>
        </w:tc>
        <w:tc>
          <w:tcPr>
            <w:tcW w:w="8062" w:type="dxa"/>
            <w:gridSpan w:val="4"/>
            <w:tcBorders>
              <w:top w:val="nil"/>
              <w:left w:val="nil"/>
              <w:bottom w:val="nil"/>
              <w:right w:val="nil"/>
            </w:tcBorders>
            <w:noWrap/>
            <w:vAlign w:val="bottom"/>
            <w:hideMark/>
          </w:tcPr>
          <w:p w14:paraId="4FE5AA2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Ostali rashodi za zaposlene</w:t>
            </w:r>
          </w:p>
        </w:tc>
        <w:tc>
          <w:tcPr>
            <w:tcW w:w="1920" w:type="dxa"/>
            <w:tcBorders>
              <w:top w:val="nil"/>
              <w:left w:val="nil"/>
              <w:bottom w:val="nil"/>
              <w:right w:val="nil"/>
            </w:tcBorders>
            <w:noWrap/>
            <w:vAlign w:val="bottom"/>
            <w:hideMark/>
          </w:tcPr>
          <w:p w14:paraId="38BE8D24"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01395D2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34.304,70</w:t>
            </w:r>
          </w:p>
        </w:tc>
        <w:tc>
          <w:tcPr>
            <w:tcW w:w="1920" w:type="dxa"/>
            <w:tcBorders>
              <w:top w:val="nil"/>
              <w:left w:val="nil"/>
              <w:bottom w:val="nil"/>
              <w:right w:val="nil"/>
            </w:tcBorders>
            <w:noWrap/>
            <w:vAlign w:val="bottom"/>
            <w:hideMark/>
          </w:tcPr>
          <w:p w14:paraId="10B8123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460C181" w14:textId="77777777" w:rsidTr="00B34563">
        <w:trPr>
          <w:trHeight w:val="255"/>
        </w:trPr>
        <w:tc>
          <w:tcPr>
            <w:tcW w:w="1861" w:type="dxa"/>
            <w:tcBorders>
              <w:top w:val="nil"/>
              <w:left w:val="nil"/>
              <w:bottom w:val="nil"/>
              <w:right w:val="nil"/>
            </w:tcBorders>
            <w:noWrap/>
            <w:vAlign w:val="bottom"/>
            <w:hideMark/>
          </w:tcPr>
          <w:p w14:paraId="7DCBA7F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3131</w:t>
            </w:r>
          </w:p>
        </w:tc>
        <w:tc>
          <w:tcPr>
            <w:tcW w:w="8062" w:type="dxa"/>
            <w:gridSpan w:val="4"/>
            <w:tcBorders>
              <w:top w:val="nil"/>
              <w:left w:val="nil"/>
              <w:bottom w:val="nil"/>
              <w:right w:val="nil"/>
            </w:tcBorders>
            <w:noWrap/>
            <w:vAlign w:val="bottom"/>
            <w:hideMark/>
          </w:tcPr>
          <w:p w14:paraId="08F7C9A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Doprinosi za mirovinsko osiguranje za staž s povećanim trajanjem</w:t>
            </w:r>
          </w:p>
        </w:tc>
        <w:tc>
          <w:tcPr>
            <w:tcW w:w="1920" w:type="dxa"/>
            <w:tcBorders>
              <w:top w:val="nil"/>
              <w:left w:val="nil"/>
              <w:bottom w:val="nil"/>
              <w:right w:val="nil"/>
            </w:tcBorders>
            <w:noWrap/>
            <w:vAlign w:val="bottom"/>
            <w:hideMark/>
          </w:tcPr>
          <w:p w14:paraId="2500F367"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30866C1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28.601,31</w:t>
            </w:r>
          </w:p>
        </w:tc>
        <w:tc>
          <w:tcPr>
            <w:tcW w:w="1920" w:type="dxa"/>
            <w:tcBorders>
              <w:top w:val="nil"/>
              <w:left w:val="nil"/>
              <w:bottom w:val="nil"/>
              <w:right w:val="nil"/>
            </w:tcBorders>
            <w:noWrap/>
            <w:vAlign w:val="bottom"/>
            <w:hideMark/>
          </w:tcPr>
          <w:p w14:paraId="2FECA41D"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41D2B48" w14:textId="77777777" w:rsidTr="00B34563">
        <w:trPr>
          <w:trHeight w:val="255"/>
        </w:trPr>
        <w:tc>
          <w:tcPr>
            <w:tcW w:w="1861" w:type="dxa"/>
            <w:tcBorders>
              <w:top w:val="nil"/>
              <w:left w:val="nil"/>
              <w:bottom w:val="nil"/>
              <w:right w:val="nil"/>
            </w:tcBorders>
            <w:noWrap/>
            <w:vAlign w:val="bottom"/>
            <w:hideMark/>
          </w:tcPr>
          <w:p w14:paraId="3A044B5B"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3132</w:t>
            </w:r>
          </w:p>
        </w:tc>
        <w:tc>
          <w:tcPr>
            <w:tcW w:w="8062" w:type="dxa"/>
            <w:gridSpan w:val="4"/>
            <w:tcBorders>
              <w:top w:val="nil"/>
              <w:left w:val="nil"/>
              <w:bottom w:val="nil"/>
              <w:right w:val="nil"/>
            </w:tcBorders>
            <w:noWrap/>
            <w:vAlign w:val="bottom"/>
            <w:hideMark/>
          </w:tcPr>
          <w:p w14:paraId="51CBBE4B"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Doprinosi za obvezno zdravstveno osiguranje</w:t>
            </w:r>
          </w:p>
        </w:tc>
        <w:tc>
          <w:tcPr>
            <w:tcW w:w="1920" w:type="dxa"/>
            <w:tcBorders>
              <w:top w:val="nil"/>
              <w:left w:val="nil"/>
              <w:bottom w:val="nil"/>
              <w:right w:val="nil"/>
            </w:tcBorders>
            <w:noWrap/>
            <w:vAlign w:val="bottom"/>
            <w:hideMark/>
          </w:tcPr>
          <w:p w14:paraId="10503417"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6FEB1EF5"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71.343,61</w:t>
            </w:r>
          </w:p>
        </w:tc>
        <w:tc>
          <w:tcPr>
            <w:tcW w:w="1920" w:type="dxa"/>
            <w:tcBorders>
              <w:top w:val="nil"/>
              <w:left w:val="nil"/>
              <w:bottom w:val="nil"/>
              <w:right w:val="nil"/>
            </w:tcBorders>
            <w:noWrap/>
            <w:vAlign w:val="bottom"/>
            <w:hideMark/>
          </w:tcPr>
          <w:p w14:paraId="2A0F9D95"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1AC4977D" w14:textId="77777777" w:rsidTr="00B34563">
        <w:trPr>
          <w:trHeight w:val="255"/>
        </w:trPr>
        <w:tc>
          <w:tcPr>
            <w:tcW w:w="1861" w:type="dxa"/>
            <w:tcBorders>
              <w:top w:val="nil"/>
              <w:left w:val="nil"/>
              <w:bottom w:val="nil"/>
              <w:right w:val="nil"/>
            </w:tcBorders>
            <w:noWrap/>
            <w:vAlign w:val="bottom"/>
            <w:hideMark/>
          </w:tcPr>
          <w:p w14:paraId="7A7946A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19982ED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7E48B99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16.000,00</w:t>
            </w:r>
          </w:p>
        </w:tc>
        <w:tc>
          <w:tcPr>
            <w:tcW w:w="1766" w:type="dxa"/>
            <w:tcBorders>
              <w:top w:val="nil"/>
              <w:left w:val="nil"/>
              <w:bottom w:val="nil"/>
              <w:right w:val="nil"/>
            </w:tcBorders>
            <w:noWrap/>
            <w:vAlign w:val="bottom"/>
            <w:hideMark/>
          </w:tcPr>
          <w:p w14:paraId="4705333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5.513,14</w:t>
            </w:r>
          </w:p>
        </w:tc>
        <w:tc>
          <w:tcPr>
            <w:tcW w:w="1920" w:type="dxa"/>
            <w:tcBorders>
              <w:top w:val="nil"/>
              <w:left w:val="nil"/>
              <w:bottom w:val="nil"/>
              <w:right w:val="nil"/>
            </w:tcBorders>
            <w:noWrap/>
            <w:vAlign w:val="bottom"/>
            <w:hideMark/>
          </w:tcPr>
          <w:p w14:paraId="2D89CE8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34,46%</w:t>
            </w:r>
          </w:p>
        </w:tc>
      </w:tr>
      <w:tr w:rsidR="00B34563" w:rsidRPr="00B34563" w14:paraId="10F08EC9" w14:textId="77777777" w:rsidTr="00B34563">
        <w:trPr>
          <w:trHeight w:val="255"/>
        </w:trPr>
        <w:tc>
          <w:tcPr>
            <w:tcW w:w="1861" w:type="dxa"/>
            <w:tcBorders>
              <w:top w:val="nil"/>
              <w:left w:val="nil"/>
              <w:bottom w:val="nil"/>
              <w:right w:val="nil"/>
            </w:tcBorders>
            <w:noWrap/>
            <w:vAlign w:val="bottom"/>
            <w:hideMark/>
          </w:tcPr>
          <w:p w14:paraId="74557202"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3223</w:t>
            </w:r>
          </w:p>
        </w:tc>
        <w:tc>
          <w:tcPr>
            <w:tcW w:w="8062" w:type="dxa"/>
            <w:gridSpan w:val="4"/>
            <w:tcBorders>
              <w:top w:val="nil"/>
              <w:left w:val="nil"/>
              <w:bottom w:val="nil"/>
              <w:right w:val="nil"/>
            </w:tcBorders>
            <w:noWrap/>
            <w:vAlign w:val="bottom"/>
            <w:hideMark/>
          </w:tcPr>
          <w:p w14:paraId="0D03B05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Energija</w:t>
            </w:r>
          </w:p>
        </w:tc>
        <w:tc>
          <w:tcPr>
            <w:tcW w:w="1920" w:type="dxa"/>
            <w:tcBorders>
              <w:top w:val="nil"/>
              <w:left w:val="nil"/>
              <w:bottom w:val="nil"/>
              <w:right w:val="nil"/>
            </w:tcBorders>
            <w:noWrap/>
            <w:vAlign w:val="bottom"/>
            <w:hideMark/>
          </w:tcPr>
          <w:p w14:paraId="6190BC84"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089CF5AA"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4.134,19</w:t>
            </w:r>
          </w:p>
        </w:tc>
        <w:tc>
          <w:tcPr>
            <w:tcW w:w="1920" w:type="dxa"/>
            <w:tcBorders>
              <w:top w:val="nil"/>
              <w:left w:val="nil"/>
              <w:bottom w:val="nil"/>
              <w:right w:val="nil"/>
            </w:tcBorders>
            <w:noWrap/>
            <w:vAlign w:val="bottom"/>
            <w:hideMark/>
          </w:tcPr>
          <w:p w14:paraId="088928D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49BAA7F" w14:textId="77777777" w:rsidTr="00B34563">
        <w:trPr>
          <w:trHeight w:val="255"/>
        </w:trPr>
        <w:tc>
          <w:tcPr>
            <w:tcW w:w="1861" w:type="dxa"/>
            <w:tcBorders>
              <w:top w:val="nil"/>
              <w:left w:val="nil"/>
              <w:bottom w:val="nil"/>
              <w:right w:val="nil"/>
            </w:tcBorders>
            <w:noWrap/>
            <w:vAlign w:val="bottom"/>
            <w:hideMark/>
          </w:tcPr>
          <w:p w14:paraId="2AF7742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3293</w:t>
            </w:r>
          </w:p>
        </w:tc>
        <w:tc>
          <w:tcPr>
            <w:tcW w:w="8062" w:type="dxa"/>
            <w:gridSpan w:val="4"/>
            <w:tcBorders>
              <w:top w:val="nil"/>
              <w:left w:val="nil"/>
              <w:bottom w:val="nil"/>
              <w:right w:val="nil"/>
            </w:tcBorders>
            <w:noWrap/>
            <w:vAlign w:val="bottom"/>
            <w:hideMark/>
          </w:tcPr>
          <w:p w14:paraId="72309F1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Reprezentacija</w:t>
            </w:r>
          </w:p>
        </w:tc>
        <w:tc>
          <w:tcPr>
            <w:tcW w:w="1920" w:type="dxa"/>
            <w:tcBorders>
              <w:top w:val="nil"/>
              <w:left w:val="nil"/>
              <w:bottom w:val="nil"/>
              <w:right w:val="nil"/>
            </w:tcBorders>
            <w:noWrap/>
            <w:vAlign w:val="bottom"/>
            <w:hideMark/>
          </w:tcPr>
          <w:p w14:paraId="4E55014A"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2E1F4123"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1.378,95</w:t>
            </w:r>
          </w:p>
        </w:tc>
        <w:tc>
          <w:tcPr>
            <w:tcW w:w="1920" w:type="dxa"/>
            <w:tcBorders>
              <w:top w:val="nil"/>
              <w:left w:val="nil"/>
              <w:bottom w:val="nil"/>
              <w:right w:val="nil"/>
            </w:tcBorders>
            <w:noWrap/>
            <w:vAlign w:val="bottom"/>
            <w:hideMark/>
          </w:tcPr>
          <w:p w14:paraId="0012999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0CB5811D" w14:textId="77777777" w:rsidTr="00B34563">
        <w:trPr>
          <w:trHeight w:val="255"/>
        </w:trPr>
        <w:tc>
          <w:tcPr>
            <w:tcW w:w="1861" w:type="dxa"/>
            <w:tcBorders>
              <w:top w:val="nil"/>
              <w:left w:val="nil"/>
              <w:bottom w:val="nil"/>
              <w:right w:val="nil"/>
            </w:tcBorders>
            <w:noWrap/>
            <w:vAlign w:val="bottom"/>
            <w:hideMark/>
          </w:tcPr>
          <w:p w14:paraId="723AE96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34</w:t>
            </w:r>
          </w:p>
        </w:tc>
        <w:tc>
          <w:tcPr>
            <w:tcW w:w="8062" w:type="dxa"/>
            <w:gridSpan w:val="4"/>
            <w:tcBorders>
              <w:top w:val="nil"/>
              <w:left w:val="nil"/>
              <w:bottom w:val="nil"/>
              <w:right w:val="nil"/>
            </w:tcBorders>
            <w:noWrap/>
            <w:vAlign w:val="bottom"/>
            <w:hideMark/>
          </w:tcPr>
          <w:p w14:paraId="5918057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Financijski rashodi</w:t>
            </w:r>
          </w:p>
        </w:tc>
        <w:tc>
          <w:tcPr>
            <w:tcW w:w="1920" w:type="dxa"/>
            <w:tcBorders>
              <w:top w:val="nil"/>
              <w:left w:val="nil"/>
              <w:bottom w:val="nil"/>
              <w:right w:val="nil"/>
            </w:tcBorders>
            <w:noWrap/>
            <w:vAlign w:val="bottom"/>
            <w:hideMark/>
          </w:tcPr>
          <w:p w14:paraId="09961D7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900,00</w:t>
            </w:r>
          </w:p>
        </w:tc>
        <w:tc>
          <w:tcPr>
            <w:tcW w:w="1766" w:type="dxa"/>
            <w:tcBorders>
              <w:top w:val="nil"/>
              <w:left w:val="nil"/>
              <w:bottom w:val="nil"/>
              <w:right w:val="nil"/>
            </w:tcBorders>
            <w:noWrap/>
            <w:vAlign w:val="bottom"/>
            <w:hideMark/>
          </w:tcPr>
          <w:p w14:paraId="5EF52E6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888,87</w:t>
            </w:r>
          </w:p>
        </w:tc>
        <w:tc>
          <w:tcPr>
            <w:tcW w:w="1920" w:type="dxa"/>
            <w:tcBorders>
              <w:top w:val="nil"/>
              <w:left w:val="nil"/>
              <w:bottom w:val="nil"/>
              <w:right w:val="nil"/>
            </w:tcBorders>
            <w:noWrap/>
            <w:vAlign w:val="bottom"/>
            <w:hideMark/>
          </w:tcPr>
          <w:p w14:paraId="7F020CE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98,76%</w:t>
            </w:r>
          </w:p>
        </w:tc>
      </w:tr>
      <w:tr w:rsidR="00B34563" w:rsidRPr="00B34563" w14:paraId="0BA95C24" w14:textId="77777777" w:rsidTr="00B34563">
        <w:trPr>
          <w:trHeight w:val="255"/>
        </w:trPr>
        <w:tc>
          <w:tcPr>
            <w:tcW w:w="1861" w:type="dxa"/>
            <w:tcBorders>
              <w:top w:val="nil"/>
              <w:left w:val="nil"/>
              <w:bottom w:val="nil"/>
              <w:right w:val="nil"/>
            </w:tcBorders>
            <w:noWrap/>
            <w:vAlign w:val="bottom"/>
            <w:hideMark/>
          </w:tcPr>
          <w:p w14:paraId="3449CCCB"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3431</w:t>
            </w:r>
          </w:p>
        </w:tc>
        <w:tc>
          <w:tcPr>
            <w:tcW w:w="8062" w:type="dxa"/>
            <w:gridSpan w:val="4"/>
            <w:tcBorders>
              <w:top w:val="nil"/>
              <w:left w:val="nil"/>
              <w:bottom w:val="nil"/>
              <w:right w:val="nil"/>
            </w:tcBorders>
            <w:noWrap/>
            <w:vAlign w:val="bottom"/>
            <w:hideMark/>
          </w:tcPr>
          <w:p w14:paraId="0E425EB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Bankarske usluge i usluge platnog prometa</w:t>
            </w:r>
          </w:p>
        </w:tc>
        <w:tc>
          <w:tcPr>
            <w:tcW w:w="1920" w:type="dxa"/>
            <w:tcBorders>
              <w:top w:val="nil"/>
              <w:left w:val="nil"/>
              <w:bottom w:val="nil"/>
              <w:right w:val="nil"/>
            </w:tcBorders>
            <w:noWrap/>
            <w:vAlign w:val="bottom"/>
            <w:hideMark/>
          </w:tcPr>
          <w:p w14:paraId="23394E15"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687531CD"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888,87</w:t>
            </w:r>
          </w:p>
        </w:tc>
        <w:tc>
          <w:tcPr>
            <w:tcW w:w="1920" w:type="dxa"/>
            <w:tcBorders>
              <w:top w:val="nil"/>
              <w:left w:val="nil"/>
              <w:bottom w:val="nil"/>
              <w:right w:val="nil"/>
            </w:tcBorders>
            <w:noWrap/>
            <w:vAlign w:val="bottom"/>
            <w:hideMark/>
          </w:tcPr>
          <w:p w14:paraId="73046BD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A012E55" w14:textId="77777777" w:rsidTr="00B34563">
        <w:trPr>
          <w:trHeight w:val="255"/>
        </w:trPr>
        <w:tc>
          <w:tcPr>
            <w:tcW w:w="1861" w:type="dxa"/>
            <w:tcBorders>
              <w:top w:val="nil"/>
              <w:left w:val="nil"/>
              <w:bottom w:val="nil"/>
              <w:right w:val="nil"/>
            </w:tcBorders>
            <w:noWrap/>
            <w:vAlign w:val="bottom"/>
            <w:hideMark/>
          </w:tcPr>
          <w:p w14:paraId="7574C9E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38</w:t>
            </w:r>
          </w:p>
        </w:tc>
        <w:tc>
          <w:tcPr>
            <w:tcW w:w="8062" w:type="dxa"/>
            <w:gridSpan w:val="4"/>
            <w:tcBorders>
              <w:top w:val="nil"/>
              <w:left w:val="nil"/>
              <w:bottom w:val="nil"/>
              <w:right w:val="nil"/>
            </w:tcBorders>
            <w:noWrap/>
            <w:vAlign w:val="bottom"/>
            <w:hideMark/>
          </w:tcPr>
          <w:p w14:paraId="1C72378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donacije, kazne, naknade šteta i kapitalne pomoći</w:t>
            </w:r>
          </w:p>
        </w:tc>
        <w:tc>
          <w:tcPr>
            <w:tcW w:w="1920" w:type="dxa"/>
            <w:tcBorders>
              <w:top w:val="nil"/>
              <w:left w:val="nil"/>
              <w:bottom w:val="nil"/>
              <w:right w:val="nil"/>
            </w:tcBorders>
            <w:noWrap/>
            <w:vAlign w:val="bottom"/>
            <w:hideMark/>
          </w:tcPr>
          <w:p w14:paraId="64C8E7B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w:t>
            </w:r>
          </w:p>
        </w:tc>
        <w:tc>
          <w:tcPr>
            <w:tcW w:w="1766" w:type="dxa"/>
            <w:tcBorders>
              <w:top w:val="nil"/>
              <w:left w:val="nil"/>
              <w:bottom w:val="nil"/>
              <w:right w:val="nil"/>
            </w:tcBorders>
            <w:noWrap/>
            <w:vAlign w:val="bottom"/>
            <w:hideMark/>
          </w:tcPr>
          <w:p w14:paraId="0A6E681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489C29E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75DBF93D" w14:textId="77777777" w:rsidTr="00B34563">
        <w:trPr>
          <w:trHeight w:val="255"/>
        </w:trPr>
        <w:tc>
          <w:tcPr>
            <w:tcW w:w="1861" w:type="dxa"/>
            <w:tcBorders>
              <w:top w:val="nil"/>
              <w:left w:val="nil"/>
              <w:bottom w:val="nil"/>
              <w:right w:val="nil"/>
            </w:tcBorders>
            <w:noWrap/>
            <w:vAlign w:val="bottom"/>
            <w:hideMark/>
          </w:tcPr>
          <w:p w14:paraId="6AA98B6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42</w:t>
            </w:r>
          </w:p>
        </w:tc>
        <w:tc>
          <w:tcPr>
            <w:tcW w:w="8062" w:type="dxa"/>
            <w:gridSpan w:val="4"/>
            <w:tcBorders>
              <w:top w:val="nil"/>
              <w:left w:val="nil"/>
              <w:bottom w:val="nil"/>
              <w:right w:val="nil"/>
            </w:tcBorders>
            <w:noWrap/>
            <w:vAlign w:val="bottom"/>
            <w:hideMark/>
          </w:tcPr>
          <w:p w14:paraId="0554E28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nabavu proizvedene dugotrajne imovine</w:t>
            </w:r>
          </w:p>
        </w:tc>
        <w:tc>
          <w:tcPr>
            <w:tcW w:w="1920" w:type="dxa"/>
            <w:tcBorders>
              <w:top w:val="nil"/>
              <w:left w:val="nil"/>
              <w:bottom w:val="nil"/>
              <w:right w:val="nil"/>
            </w:tcBorders>
            <w:noWrap/>
            <w:vAlign w:val="bottom"/>
            <w:hideMark/>
          </w:tcPr>
          <w:p w14:paraId="24832A2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20.600,00</w:t>
            </w:r>
          </w:p>
        </w:tc>
        <w:tc>
          <w:tcPr>
            <w:tcW w:w="1766" w:type="dxa"/>
            <w:tcBorders>
              <w:top w:val="nil"/>
              <w:left w:val="nil"/>
              <w:bottom w:val="nil"/>
              <w:right w:val="nil"/>
            </w:tcBorders>
            <w:noWrap/>
            <w:vAlign w:val="bottom"/>
            <w:hideMark/>
          </w:tcPr>
          <w:p w14:paraId="56F54DEB" w14:textId="66ED6C78" w:rsidR="00B34563" w:rsidRPr="00B34563" w:rsidRDefault="00CA2D36" w:rsidP="00B34563">
            <w:pPr>
              <w:spacing w:after="0" w:line="240" w:lineRule="auto"/>
              <w:jc w:val="right"/>
              <w:rPr>
                <w:rFonts w:ascii="Arial" w:eastAsia="Times New Roman" w:hAnsi="Arial" w:cs="Arial"/>
                <w:b/>
                <w:bCs/>
                <w:noProof w:val="0"/>
                <w:sz w:val="20"/>
                <w:szCs w:val="20"/>
                <w:lang w:eastAsia="hr-HR"/>
              </w:rPr>
            </w:pPr>
            <w:r w:rsidRPr="00CA2D36">
              <w:rPr>
                <w:rFonts w:ascii="Arial" w:eastAsia="Times New Roman" w:hAnsi="Arial" w:cs="Arial"/>
                <w:b/>
                <w:bCs/>
                <w:noProof w:val="0"/>
                <w:sz w:val="20"/>
                <w:szCs w:val="20"/>
                <w:lang w:eastAsia="hr-HR"/>
              </w:rPr>
              <w:t>10.706,46</w:t>
            </w:r>
          </w:p>
        </w:tc>
        <w:tc>
          <w:tcPr>
            <w:tcW w:w="1920" w:type="dxa"/>
            <w:tcBorders>
              <w:top w:val="nil"/>
              <w:left w:val="nil"/>
              <w:bottom w:val="nil"/>
              <w:right w:val="nil"/>
            </w:tcBorders>
            <w:noWrap/>
            <w:vAlign w:val="bottom"/>
            <w:hideMark/>
          </w:tcPr>
          <w:p w14:paraId="1BBB273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53,23%</w:t>
            </w:r>
          </w:p>
        </w:tc>
      </w:tr>
      <w:tr w:rsidR="00B34563" w:rsidRPr="00B34563" w14:paraId="0F610E51" w14:textId="77777777" w:rsidTr="00B34563">
        <w:trPr>
          <w:trHeight w:val="255"/>
        </w:trPr>
        <w:tc>
          <w:tcPr>
            <w:tcW w:w="1861" w:type="dxa"/>
            <w:tcBorders>
              <w:top w:val="nil"/>
              <w:left w:val="nil"/>
              <w:bottom w:val="nil"/>
              <w:right w:val="nil"/>
            </w:tcBorders>
            <w:noWrap/>
            <w:vAlign w:val="bottom"/>
            <w:hideMark/>
          </w:tcPr>
          <w:p w14:paraId="6FADDD1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4223</w:t>
            </w:r>
          </w:p>
        </w:tc>
        <w:tc>
          <w:tcPr>
            <w:tcW w:w="8062" w:type="dxa"/>
            <w:gridSpan w:val="4"/>
            <w:tcBorders>
              <w:top w:val="nil"/>
              <w:left w:val="nil"/>
              <w:bottom w:val="nil"/>
              <w:right w:val="nil"/>
            </w:tcBorders>
            <w:noWrap/>
            <w:vAlign w:val="bottom"/>
            <w:hideMark/>
          </w:tcPr>
          <w:p w14:paraId="7C08F295"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Oprema za održavanje i zaštitu</w:t>
            </w:r>
          </w:p>
        </w:tc>
        <w:tc>
          <w:tcPr>
            <w:tcW w:w="1920" w:type="dxa"/>
            <w:tcBorders>
              <w:top w:val="nil"/>
              <w:left w:val="nil"/>
              <w:bottom w:val="nil"/>
              <w:right w:val="nil"/>
            </w:tcBorders>
            <w:noWrap/>
            <w:vAlign w:val="bottom"/>
            <w:hideMark/>
          </w:tcPr>
          <w:p w14:paraId="7E4F35F0"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3FD5231C" w14:textId="08C4C6BC" w:rsidR="00B34563" w:rsidRPr="00B34563" w:rsidRDefault="00CA2D36" w:rsidP="00B34563">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10.706,46</w:t>
            </w:r>
          </w:p>
        </w:tc>
        <w:tc>
          <w:tcPr>
            <w:tcW w:w="1920" w:type="dxa"/>
            <w:tcBorders>
              <w:top w:val="nil"/>
              <w:left w:val="nil"/>
              <w:bottom w:val="nil"/>
              <w:right w:val="nil"/>
            </w:tcBorders>
            <w:noWrap/>
            <w:vAlign w:val="bottom"/>
            <w:hideMark/>
          </w:tcPr>
          <w:p w14:paraId="6EB0CACD"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0648DF79"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E7AB77D"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lastRenderedPageBreak/>
              <w:t>Izvor 3. VLASTITI PRIHODI</w:t>
            </w:r>
          </w:p>
        </w:tc>
        <w:tc>
          <w:tcPr>
            <w:tcW w:w="1920" w:type="dxa"/>
            <w:tcBorders>
              <w:top w:val="nil"/>
              <w:left w:val="nil"/>
              <w:bottom w:val="nil"/>
              <w:right w:val="nil"/>
            </w:tcBorders>
            <w:shd w:val="clear" w:color="000000" w:fill="CCCCFF"/>
            <w:noWrap/>
            <w:vAlign w:val="bottom"/>
            <w:hideMark/>
          </w:tcPr>
          <w:p w14:paraId="54DE0B4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28.855,00</w:t>
            </w:r>
          </w:p>
        </w:tc>
        <w:tc>
          <w:tcPr>
            <w:tcW w:w="1766" w:type="dxa"/>
            <w:tcBorders>
              <w:top w:val="nil"/>
              <w:left w:val="nil"/>
              <w:bottom w:val="nil"/>
              <w:right w:val="nil"/>
            </w:tcBorders>
            <w:shd w:val="clear" w:color="000000" w:fill="CCCCFF"/>
            <w:noWrap/>
            <w:vAlign w:val="bottom"/>
            <w:hideMark/>
          </w:tcPr>
          <w:p w14:paraId="65648175" w14:textId="07D5D813" w:rsidR="00B34563" w:rsidRPr="00B34563" w:rsidRDefault="00D639F3" w:rsidP="00B34563">
            <w:pPr>
              <w:spacing w:after="0" w:line="240" w:lineRule="auto"/>
              <w:jc w:val="right"/>
              <w:rPr>
                <w:rFonts w:ascii="Arial" w:eastAsia="Times New Roman" w:hAnsi="Arial" w:cs="Arial"/>
                <w:b/>
                <w:bCs/>
                <w:noProof w:val="0"/>
                <w:color w:val="333333"/>
                <w:sz w:val="20"/>
                <w:szCs w:val="20"/>
                <w:lang w:eastAsia="hr-HR"/>
              </w:rPr>
            </w:pPr>
            <w:r w:rsidRPr="00D639F3">
              <w:rPr>
                <w:rFonts w:ascii="Arial" w:eastAsia="Times New Roman" w:hAnsi="Arial" w:cs="Arial"/>
                <w:b/>
                <w:bCs/>
                <w:noProof w:val="0"/>
                <w:color w:val="333333"/>
                <w:sz w:val="20"/>
                <w:szCs w:val="20"/>
                <w:lang w:eastAsia="hr-HR"/>
              </w:rPr>
              <w:t>27.653,53</w:t>
            </w:r>
          </w:p>
        </w:tc>
        <w:tc>
          <w:tcPr>
            <w:tcW w:w="1920" w:type="dxa"/>
            <w:tcBorders>
              <w:top w:val="nil"/>
              <w:left w:val="nil"/>
              <w:bottom w:val="nil"/>
              <w:right w:val="nil"/>
            </w:tcBorders>
            <w:shd w:val="clear" w:color="000000" w:fill="CCCCFF"/>
            <w:noWrap/>
            <w:vAlign w:val="bottom"/>
            <w:hideMark/>
          </w:tcPr>
          <w:p w14:paraId="5BC7425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96,64%</w:t>
            </w:r>
          </w:p>
        </w:tc>
      </w:tr>
      <w:tr w:rsidR="00B34563" w:rsidRPr="00B34563" w14:paraId="5C478C8C"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402C06E"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3.2. VLASTITI PRIHODI - PK</w:t>
            </w:r>
          </w:p>
        </w:tc>
        <w:tc>
          <w:tcPr>
            <w:tcW w:w="1920" w:type="dxa"/>
            <w:tcBorders>
              <w:top w:val="nil"/>
              <w:left w:val="nil"/>
              <w:bottom w:val="nil"/>
              <w:right w:val="nil"/>
            </w:tcBorders>
            <w:shd w:val="clear" w:color="000000" w:fill="CCCCFF"/>
            <w:noWrap/>
            <w:vAlign w:val="bottom"/>
            <w:hideMark/>
          </w:tcPr>
          <w:p w14:paraId="189D144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28.855,00</w:t>
            </w:r>
          </w:p>
        </w:tc>
        <w:tc>
          <w:tcPr>
            <w:tcW w:w="1766" w:type="dxa"/>
            <w:tcBorders>
              <w:top w:val="nil"/>
              <w:left w:val="nil"/>
              <w:bottom w:val="nil"/>
              <w:right w:val="nil"/>
            </w:tcBorders>
            <w:shd w:val="clear" w:color="000000" w:fill="CCCCFF"/>
            <w:noWrap/>
            <w:vAlign w:val="bottom"/>
            <w:hideMark/>
          </w:tcPr>
          <w:p w14:paraId="5D20ADBB" w14:textId="1C24EAE8" w:rsidR="00B34563" w:rsidRPr="00B34563" w:rsidRDefault="00D639F3" w:rsidP="00B34563">
            <w:pPr>
              <w:spacing w:after="0" w:line="240" w:lineRule="auto"/>
              <w:jc w:val="right"/>
              <w:rPr>
                <w:rFonts w:ascii="Arial" w:eastAsia="Times New Roman" w:hAnsi="Arial" w:cs="Arial"/>
                <w:b/>
                <w:bCs/>
                <w:noProof w:val="0"/>
                <w:color w:val="333333"/>
                <w:sz w:val="20"/>
                <w:szCs w:val="20"/>
                <w:lang w:eastAsia="hr-HR"/>
              </w:rPr>
            </w:pPr>
            <w:r>
              <w:rPr>
                <w:rFonts w:ascii="Arial" w:eastAsia="Times New Roman" w:hAnsi="Arial" w:cs="Arial"/>
                <w:b/>
                <w:bCs/>
                <w:noProof w:val="0"/>
                <w:color w:val="333333"/>
                <w:sz w:val="20"/>
                <w:szCs w:val="20"/>
                <w:lang w:eastAsia="hr-HR"/>
              </w:rPr>
              <w:t>27.653,53</w:t>
            </w:r>
          </w:p>
        </w:tc>
        <w:tc>
          <w:tcPr>
            <w:tcW w:w="1920" w:type="dxa"/>
            <w:tcBorders>
              <w:top w:val="nil"/>
              <w:left w:val="nil"/>
              <w:bottom w:val="nil"/>
              <w:right w:val="nil"/>
            </w:tcBorders>
            <w:shd w:val="clear" w:color="000000" w:fill="CCCCFF"/>
            <w:noWrap/>
            <w:vAlign w:val="bottom"/>
            <w:hideMark/>
          </w:tcPr>
          <w:p w14:paraId="49B5BE0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96,64%</w:t>
            </w:r>
          </w:p>
        </w:tc>
      </w:tr>
      <w:tr w:rsidR="00B34563" w:rsidRPr="00B34563" w14:paraId="7D77DEF1" w14:textId="77777777" w:rsidTr="00B34563">
        <w:trPr>
          <w:trHeight w:val="255"/>
        </w:trPr>
        <w:tc>
          <w:tcPr>
            <w:tcW w:w="1861" w:type="dxa"/>
            <w:tcBorders>
              <w:top w:val="nil"/>
              <w:left w:val="nil"/>
              <w:bottom w:val="nil"/>
              <w:right w:val="nil"/>
            </w:tcBorders>
            <w:noWrap/>
            <w:vAlign w:val="bottom"/>
            <w:hideMark/>
          </w:tcPr>
          <w:p w14:paraId="392475A9"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46C2B62D"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36D3B7C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24.855,00</w:t>
            </w:r>
          </w:p>
        </w:tc>
        <w:tc>
          <w:tcPr>
            <w:tcW w:w="1766" w:type="dxa"/>
            <w:tcBorders>
              <w:top w:val="nil"/>
              <w:left w:val="nil"/>
              <w:bottom w:val="nil"/>
              <w:right w:val="nil"/>
            </w:tcBorders>
            <w:noWrap/>
            <w:vAlign w:val="bottom"/>
            <w:hideMark/>
          </w:tcPr>
          <w:p w14:paraId="733D7E6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24.833,48</w:t>
            </w:r>
          </w:p>
        </w:tc>
        <w:tc>
          <w:tcPr>
            <w:tcW w:w="1920" w:type="dxa"/>
            <w:tcBorders>
              <w:top w:val="nil"/>
              <w:left w:val="nil"/>
              <w:bottom w:val="nil"/>
              <w:right w:val="nil"/>
            </w:tcBorders>
            <w:noWrap/>
            <w:vAlign w:val="bottom"/>
            <w:hideMark/>
          </w:tcPr>
          <w:p w14:paraId="1926B84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99,91%</w:t>
            </w:r>
          </w:p>
        </w:tc>
      </w:tr>
      <w:tr w:rsidR="00B34563" w:rsidRPr="00B34563" w14:paraId="30AB98AF" w14:textId="77777777" w:rsidTr="00B34563">
        <w:trPr>
          <w:trHeight w:val="255"/>
        </w:trPr>
        <w:tc>
          <w:tcPr>
            <w:tcW w:w="1861" w:type="dxa"/>
            <w:tcBorders>
              <w:top w:val="nil"/>
              <w:left w:val="nil"/>
              <w:bottom w:val="nil"/>
              <w:right w:val="nil"/>
            </w:tcBorders>
            <w:noWrap/>
            <w:vAlign w:val="bottom"/>
            <w:hideMark/>
          </w:tcPr>
          <w:p w14:paraId="6AB7306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3223</w:t>
            </w:r>
          </w:p>
        </w:tc>
        <w:tc>
          <w:tcPr>
            <w:tcW w:w="8062" w:type="dxa"/>
            <w:gridSpan w:val="4"/>
            <w:tcBorders>
              <w:top w:val="nil"/>
              <w:left w:val="nil"/>
              <w:bottom w:val="nil"/>
              <w:right w:val="nil"/>
            </w:tcBorders>
            <w:noWrap/>
            <w:vAlign w:val="bottom"/>
            <w:hideMark/>
          </w:tcPr>
          <w:p w14:paraId="10C8F66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Energija</w:t>
            </w:r>
          </w:p>
        </w:tc>
        <w:tc>
          <w:tcPr>
            <w:tcW w:w="1920" w:type="dxa"/>
            <w:tcBorders>
              <w:top w:val="nil"/>
              <w:left w:val="nil"/>
              <w:bottom w:val="nil"/>
              <w:right w:val="nil"/>
            </w:tcBorders>
            <w:noWrap/>
            <w:vAlign w:val="bottom"/>
            <w:hideMark/>
          </w:tcPr>
          <w:p w14:paraId="08A1811F"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36E3427A"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3.548,98</w:t>
            </w:r>
          </w:p>
        </w:tc>
        <w:tc>
          <w:tcPr>
            <w:tcW w:w="1920" w:type="dxa"/>
            <w:tcBorders>
              <w:top w:val="nil"/>
              <w:left w:val="nil"/>
              <w:bottom w:val="nil"/>
              <w:right w:val="nil"/>
            </w:tcBorders>
            <w:noWrap/>
            <w:vAlign w:val="bottom"/>
            <w:hideMark/>
          </w:tcPr>
          <w:p w14:paraId="477A0F5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4CC92DB" w14:textId="77777777" w:rsidTr="00B34563">
        <w:trPr>
          <w:trHeight w:val="255"/>
        </w:trPr>
        <w:tc>
          <w:tcPr>
            <w:tcW w:w="1861" w:type="dxa"/>
            <w:tcBorders>
              <w:top w:val="nil"/>
              <w:left w:val="nil"/>
              <w:bottom w:val="nil"/>
              <w:right w:val="nil"/>
            </w:tcBorders>
            <w:noWrap/>
            <w:vAlign w:val="bottom"/>
            <w:hideMark/>
          </w:tcPr>
          <w:p w14:paraId="0F613DBB"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3225</w:t>
            </w:r>
          </w:p>
        </w:tc>
        <w:tc>
          <w:tcPr>
            <w:tcW w:w="8062" w:type="dxa"/>
            <w:gridSpan w:val="4"/>
            <w:tcBorders>
              <w:top w:val="nil"/>
              <w:left w:val="nil"/>
              <w:bottom w:val="nil"/>
              <w:right w:val="nil"/>
            </w:tcBorders>
            <w:noWrap/>
            <w:vAlign w:val="bottom"/>
            <w:hideMark/>
          </w:tcPr>
          <w:p w14:paraId="2089EF13"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 xml:space="preserve">Sitni inventar i </w:t>
            </w:r>
            <w:proofErr w:type="spellStart"/>
            <w:r w:rsidRPr="00B34563">
              <w:rPr>
                <w:rFonts w:ascii="Arial" w:eastAsia="Times New Roman" w:hAnsi="Arial" w:cs="Arial"/>
                <w:noProof w:val="0"/>
                <w:sz w:val="20"/>
                <w:szCs w:val="20"/>
                <w:lang w:eastAsia="hr-HR"/>
              </w:rPr>
              <w:t>autogume</w:t>
            </w:r>
            <w:proofErr w:type="spellEnd"/>
          </w:p>
        </w:tc>
        <w:tc>
          <w:tcPr>
            <w:tcW w:w="1920" w:type="dxa"/>
            <w:tcBorders>
              <w:top w:val="nil"/>
              <w:left w:val="nil"/>
              <w:bottom w:val="nil"/>
              <w:right w:val="nil"/>
            </w:tcBorders>
            <w:noWrap/>
            <w:vAlign w:val="bottom"/>
            <w:hideMark/>
          </w:tcPr>
          <w:p w14:paraId="66A571F5"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411BDD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261,25</w:t>
            </w:r>
          </w:p>
        </w:tc>
        <w:tc>
          <w:tcPr>
            <w:tcW w:w="1920" w:type="dxa"/>
            <w:tcBorders>
              <w:top w:val="nil"/>
              <w:left w:val="nil"/>
              <w:bottom w:val="nil"/>
              <w:right w:val="nil"/>
            </w:tcBorders>
            <w:noWrap/>
            <w:vAlign w:val="bottom"/>
            <w:hideMark/>
          </w:tcPr>
          <w:p w14:paraId="67ACA1E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D666312" w14:textId="77777777" w:rsidTr="00B34563">
        <w:trPr>
          <w:trHeight w:val="255"/>
        </w:trPr>
        <w:tc>
          <w:tcPr>
            <w:tcW w:w="1861" w:type="dxa"/>
            <w:tcBorders>
              <w:top w:val="nil"/>
              <w:left w:val="nil"/>
              <w:bottom w:val="nil"/>
              <w:right w:val="nil"/>
            </w:tcBorders>
            <w:noWrap/>
            <w:vAlign w:val="bottom"/>
            <w:hideMark/>
          </w:tcPr>
          <w:p w14:paraId="5CC5B87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3232</w:t>
            </w:r>
          </w:p>
        </w:tc>
        <w:tc>
          <w:tcPr>
            <w:tcW w:w="8062" w:type="dxa"/>
            <w:gridSpan w:val="4"/>
            <w:tcBorders>
              <w:top w:val="nil"/>
              <w:left w:val="nil"/>
              <w:bottom w:val="nil"/>
              <w:right w:val="nil"/>
            </w:tcBorders>
            <w:noWrap/>
            <w:vAlign w:val="bottom"/>
            <w:hideMark/>
          </w:tcPr>
          <w:p w14:paraId="28439F3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Usluge tekućeg i investicijskog  održavanja</w:t>
            </w:r>
          </w:p>
        </w:tc>
        <w:tc>
          <w:tcPr>
            <w:tcW w:w="1920" w:type="dxa"/>
            <w:tcBorders>
              <w:top w:val="nil"/>
              <w:left w:val="nil"/>
              <w:bottom w:val="nil"/>
              <w:right w:val="nil"/>
            </w:tcBorders>
            <w:noWrap/>
            <w:vAlign w:val="bottom"/>
            <w:hideMark/>
          </w:tcPr>
          <w:p w14:paraId="45404BA9"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4EA37932" w14:textId="4D4AA950" w:rsidR="00B34563" w:rsidRPr="00B34563" w:rsidRDefault="00D639F3" w:rsidP="00B34563">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15.344,74</w:t>
            </w:r>
          </w:p>
        </w:tc>
        <w:tc>
          <w:tcPr>
            <w:tcW w:w="1920" w:type="dxa"/>
            <w:tcBorders>
              <w:top w:val="nil"/>
              <w:left w:val="nil"/>
              <w:bottom w:val="nil"/>
              <w:right w:val="nil"/>
            </w:tcBorders>
            <w:noWrap/>
            <w:vAlign w:val="bottom"/>
            <w:hideMark/>
          </w:tcPr>
          <w:p w14:paraId="706D551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7D747C86" w14:textId="77777777" w:rsidTr="00B34563">
        <w:trPr>
          <w:trHeight w:val="255"/>
        </w:trPr>
        <w:tc>
          <w:tcPr>
            <w:tcW w:w="1861" w:type="dxa"/>
            <w:tcBorders>
              <w:top w:val="nil"/>
              <w:left w:val="nil"/>
              <w:bottom w:val="nil"/>
              <w:right w:val="nil"/>
            </w:tcBorders>
            <w:noWrap/>
            <w:vAlign w:val="bottom"/>
            <w:hideMark/>
          </w:tcPr>
          <w:p w14:paraId="54831A42"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3239</w:t>
            </w:r>
          </w:p>
        </w:tc>
        <w:tc>
          <w:tcPr>
            <w:tcW w:w="8062" w:type="dxa"/>
            <w:gridSpan w:val="4"/>
            <w:tcBorders>
              <w:top w:val="nil"/>
              <w:left w:val="nil"/>
              <w:bottom w:val="nil"/>
              <w:right w:val="nil"/>
            </w:tcBorders>
            <w:noWrap/>
            <w:vAlign w:val="bottom"/>
            <w:hideMark/>
          </w:tcPr>
          <w:p w14:paraId="4493432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Ostale usluge</w:t>
            </w:r>
          </w:p>
        </w:tc>
        <w:tc>
          <w:tcPr>
            <w:tcW w:w="1920" w:type="dxa"/>
            <w:tcBorders>
              <w:top w:val="nil"/>
              <w:left w:val="nil"/>
              <w:bottom w:val="nil"/>
              <w:right w:val="nil"/>
            </w:tcBorders>
            <w:noWrap/>
            <w:vAlign w:val="bottom"/>
            <w:hideMark/>
          </w:tcPr>
          <w:p w14:paraId="6083D53B"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3C981CC3" w14:textId="6540DB88" w:rsidR="00B34563" w:rsidRPr="00B34563" w:rsidRDefault="00D639F3" w:rsidP="00B34563">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949,94</w:t>
            </w:r>
          </w:p>
        </w:tc>
        <w:tc>
          <w:tcPr>
            <w:tcW w:w="1920" w:type="dxa"/>
            <w:tcBorders>
              <w:top w:val="nil"/>
              <w:left w:val="nil"/>
              <w:bottom w:val="nil"/>
              <w:right w:val="nil"/>
            </w:tcBorders>
            <w:noWrap/>
            <w:vAlign w:val="bottom"/>
            <w:hideMark/>
          </w:tcPr>
          <w:p w14:paraId="329446F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21C4E91" w14:textId="77777777" w:rsidTr="00B34563">
        <w:trPr>
          <w:trHeight w:val="255"/>
        </w:trPr>
        <w:tc>
          <w:tcPr>
            <w:tcW w:w="1861" w:type="dxa"/>
            <w:tcBorders>
              <w:top w:val="nil"/>
              <w:left w:val="nil"/>
              <w:bottom w:val="nil"/>
              <w:right w:val="nil"/>
            </w:tcBorders>
            <w:noWrap/>
            <w:vAlign w:val="bottom"/>
            <w:hideMark/>
          </w:tcPr>
          <w:p w14:paraId="638B2B81"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3292</w:t>
            </w:r>
          </w:p>
        </w:tc>
        <w:tc>
          <w:tcPr>
            <w:tcW w:w="8062" w:type="dxa"/>
            <w:gridSpan w:val="4"/>
            <w:tcBorders>
              <w:top w:val="nil"/>
              <w:left w:val="nil"/>
              <w:bottom w:val="nil"/>
              <w:right w:val="nil"/>
            </w:tcBorders>
            <w:noWrap/>
            <w:vAlign w:val="bottom"/>
            <w:hideMark/>
          </w:tcPr>
          <w:p w14:paraId="6D10DEC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Premije osiguranja</w:t>
            </w:r>
          </w:p>
        </w:tc>
        <w:tc>
          <w:tcPr>
            <w:tcW w:w="1920" w:type="dxa"/>
            <w:tcBorders>
              <w:top w:val="nil"/>
              <w:left w:val="nil"/>
              <w:bottom w:val="nil"/>
              <w:right w:val="nil"/>
            </w:tcBorders>
            <w:noWrap/>
            <w:vAlign w:val="bottom"/>
            <w:hideMark/>
          </w:tcPr>
          <w:p w14:paraId="3B3FA694"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3E6426D"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4.496,81</w:t>
            </w:r>
          </w:p>
        </w:tc>
        <w:tc>
          <w:tcPr>
            <w:tcW w:w="1920" w:type="dxa"/>
            <w:tcBorders>
              <w:top w:val="nil"/>
              <w:left w:val="nil"/>
              <w:bottom w:val="nil"/>
              <w:right w:val="nil"/>
            </w:tcBorders>
            <w:noWrap/>
            <w:vAlign w:val="bottom"/>
            <w:hideMark/>
          </w:tcPr>
          <w:p w14:paraId="038F0E1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81F5010" w14:textId="77777777" w:rsidTr="00B34563">
        <w:trPr>
          <w:trHeight w:val="255"/>
        </w:trPr>
        <w:tc>
          <w:tcPr>
            <w:tcW w:w="1861" w:type="dxa"/>
            <w:tcBorders>
              <w:top w:val="nil"/>
              <w:left w:val="nil"/>
              <w:bottom w:val="nil"/>
              <w:right w:val="nil"/>
            </w:tcBorders>
            <w:noWrap/>
            <w:vAlign w:val="bottom"/>
            <w:hideMark/>
          </w:tcPr>
          <w:p w14:paraId="73DA30C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42</w:t>
            </w:r>
          </w:p>
        </w:tc>
        <w:tc>
          <w:tcPr>
            <w:tcW w:w="8062" w:type="dxa"/>
            <w:gridSpan w:val="4"/>
            <w:tcBorders>
              <w:top w:val="nil"/>
              <w:left w:val="nil"/>
              <w:bottom w:val="nil"/>
              <w:right w:val="nil"/>
            </w:tcBorders>
            <w:noWrap/>
            <w:vAlign w:val="bottom"/>
            <w:hideMark/>
          </w:tcPr>
          <w:p w14:paraId="148E217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nabavu proizvedene dugotrajne imovine</w:t>
            </w:r>
          </w:p>
        </w:tc>
        <w:tc>
          <w:tcPr>
            <w:tcW w:w="1920" w:type="dxa"/>
            <w:tcBorders>
              <w:top w:val="nil"/>
              <w:left w:val="nil"/>
              <w:bottom w:val="nil"/>
              <w:right w:val="nil"/>
            </w:tcBorders>
            <w:noWrap/>
            <w:vAlign w:val="bottom"/>
            <w:hideMark/>
          </w:tcPr>
          <w:p w14:paraId="2BA62CF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4.000,00</w:t>
            </w:r>
          </w:p>
        </w:tc>
        <w:tc>
          <w:tcPr>
            <w:tcW w:w="1766" w:type="dxa"/>
            <w:tcBorders>
              <w:top w:val="nil"/>
              <w:left w:val="nil"/>
              <w:bottom w:val="nil"/>
              <w:right w:val="nil"/>
            </w:tcBorders>
            <w:noWrap/>
            <w:vAlign w:val="bottom"/>
            <w:hideMark/>
          </w:tcPr>
          <w:p w14:paraId="2118DB8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3.051,81</w:t>
            </w:r>
          </w:p>
        </w:tc>
        <w:tc>
          <w:tcPr>
            <w:tcW w:w="1920" w:type="dxa"/>
            <w:tcBorders>
              <w:top w:val="nil"/>
              <w:left w:val="nil"/>
              <w:bottom w:val="nil"/>
              <w:right w:val="nil"/>
            </w:tcBorders>
            <w:noWrap/>
            <w:vAlign w:val="bottom"/>
            <w:hideMark/>
          </w:tcPr>
          <w:p w14:paraId="51AB6A7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76,30%</w:t>
            </w:r>
          </w:p>
        </w:tc>
      </w:tr>
      <w:tr w:rsidR="00B34563" w:rsidRPr="00B34563" w14:paraId="4DD7554E" w14:textId="77777777" w:rsidTr="00B34563">
        <w:trPr>
          <w:trHeight w:val="255"/>
        </w:trPr>
        <w:tc>
          <w:tcPr>
            <w:tcW w:w="1861" w:type="dxa"/>
            <w:tcBorders>
              <w:top w:val="nil"/>
              <w:left w:val="nil"/>
              <w:bottom w:val="nil"/>
              <w:right w:val="nil"/>
            </w:tcBorders>
            <w:noWrap/>
            <w:vAlign w:val="bottom"/>
            <w:hideMark/>
          </w:tcPr>
          <w:p w14:paraId="0DC7385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4223</w:t>
            </w:r>
          </w:p>
        </w:tc>
        <w:tc>
          <w:tcPr>
            <w:tcW w:w="8062" w:type="dxa"/>
            <w:gridSpan w:val="4"/>
            <w:tcBorders>
              <w:top w:val="nil"/>
              <w:left w:val="nil"/>
              <w:bottom w:val="nil"/>
              <w:right w:val="nil"/>
            </w:tcBorders>
            <w:noWrap/>
            <w:vAlign w:val="bottom"/>
            <w:hideMark/>
          </w:tcPr>
          <w:p w14:paraId="2EC9700C"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Oprema za održavanje i zaštitu</w:t>
            </w:r>
          </w:p>
        </w:tc>
        <w:tc>
          <w:tcPr>
            <w:tcW w:w="1920" w:type="dxa"/>
            <w:tcBorders>
              <w:top w:val="nil"/>
              <w:left w:val="nil"/>
              <w:bottom w:val="nil"/>
              <w:right w:val="nil"/>
            </w:tcBorders>
            <w:noWrap/>
            <w:vAlign w:val="bottom"/>
            <w:hideMark/>
          </w:tcPr>
          <w:p w14:paraId="00DC3B4E"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BDBC2A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1.000,00</w:t>
            </w:r>
          </w:p>
        </w:tc>
        <w:tc>
          <w:tcPr>
            <w:tcW w:w="1920" w:type="dxa"/>
            <w:tcBorders>
              <w:top w:val="nil"/>
              <w:left w:val="nil"/>
              <w:bottom w:val="nil"/>
              <w:right w:val="nil"/>
            </w:tcBorders>
            <w:noWrap/>
            <w:vAlign w:val="bottom"/>
            <w:hideMark/>
          </w:tcPr>
          <w:p w14:paraId="58C6632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068BCD54" w14:textId="77777777" w:rsidTr="00B34563">
        <w:trPr>
          <w:trHeight w:val="255"/>
        </w:trPr>
        <w:tc>
          <w:tcPr>
            <w:tcW w:w="1861" w:type="dxa"/>
            <w:tcBorders>
              <w:top w:val="nil"/>
              <w:left w:val="nil"/>
              <w:bottom w:val="nil"/>
              <w:right w:val="nil"/>
            </w:tcBorders>
            <w:noWrap/>
            <w:vAlign w:val="bottom"/>
            <w:hideMark/>
          </w:tcPr>
          <w:p w14:paraId="1A2150F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4227</w:t>
            </w:r>
          </w:p>
        </w:tc>
        <w:tc>
          <w:tcPr>
            <w:tcW w:w="8062" w:type="dxa"/>
            <w:gridSpan w:val="4"/>
            <w:tcBorders>
              <w:top w:val="nil"/>
              <w:left w:val="nil"/>
              <w:bottom w:val="nil"/>
              <w:right w:val="nil"/>
            </w:tcBorders>
            <w:noWrap/>
            <w:vAlign w:val="bottom"/>
            <w:hideMark/>
          </w:tcPr>
          <w:p w14:paraId="0B2BB7D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Uređaji, strojevi i oprema za ostale namjene</w:t>
            </w:r>
          </w:p>
        </w:tc>
        <w:tc>
          <w:tcPr>
            <w:tcW w:w="1920" w:type="dxa"/>
            <w:tcBorders>
              <w:top w:val="nil"/>
              <w:left w:val="nil"/>
              <w:bottom w:val="nil"/>
              <w:right w:val="nil"/>
            </w:tcBorders>
            <w:noWrap/>
            <w:vAlign w:val="bottom"/>
            <w:hideMark/>
          </w:tcPr>
          <w:p w14:paraId="2738C870"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486E4AE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2.051,81</w:t>
            </w:r>
          </w:p>
        </w:tc>
        <w:tc>
          <w:tcPr>
            <w:tcW w:w="1920" w:type="dxa"/>
            <w:tcBorders>
              <w:top w:val="nil"/>
              <w:left w:val="nil"/>
              <w:bottom w:val="nil"/>
              <w:right w:val="nil"/>
            </w:tcBorders>
            <w:noWrap/>
            <w:vAlign w:val="bottom"/>
            <w:hideMark/>
          </w:tcPr>
          <w:p w14:paraId="4A3C4E1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44F7235"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FDFACC1"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42F3668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188.000,00</w:t>
            </w:r>
          </w:p>
        </w:tc>
        <w:tc>
          <w:tcPr>
            <w:tcW w:w="1766" w:type="dxa"/>
            <w:tcBorders>
              <w:top w:val="nil"/>
              <w:left w:val="nil"/>
              <w:bottom w:val="nil"/>
              <w:right w:val="nil"/>
            </w:tcBorders>
            <w:shd w:val="clear" w:color="000000" w:fill="CCCCFF"/>
            <w:noWrap/>
            <w:vAlign w:val="bottom"/>
            <w:hideMark/>
          </w:tcPr>
          <w:p w14:paraId="0EB0C048" w14:textId="2E37594C" w:rsidR="00B34563" w:rsidRPr="00B34563" w:rsidRDefault="00D639F3" w:rsidP="00B34563">
            <w:pPr>
              <w:spacing w:after="0" w:line="240" w:lineRule="auto"/>
              <w:jc w:val="right"/>
              <w:rPr>
                <w:rFonts w:ascii="Arial" w:eastAsia="Times New Roman" w:hAnsi="Arial" w:cs="Arial"/>
                <w:b/>
                <w:bCs/>
                <w:noProof w:val="0"/>
                <w:color w:val="333333"/>
                <w:sz w:val="20"/>
                <w:szCs w:val="20"/>
                <w:lang w:eastAsia="hr-HR"/>
              </w:rPr>
            </w:pPr>
            <w:r w:rsidRPr="00D639F3">
              <w:rPr>
                <w:rFonts w:ascii="Arial" w:eastAsia="Times New Roman" w:hAnsi="Arial" w:cs="Arial"/>
                <w:b/>
                <w:bCs/>
                <w:noProof w:val="0"/>
                <w:color w:val="333333"/>
                <w:sz w:val="20"/>
                <w:szCs w:val="20"/>
                <w:lang w:eastAsia="hr-HR"/>
              </w:rPr>
              <w:t>167.464,79</w:t>
            </w:r>
          </w:p>
        </w:tc>
        <w:tc>
          <w:tcPr>
            <w:tcW w:w="1920" w:type="dxa"/>
            <w:tcBorders>
              <w:top w:val="nil"/>
              <w:left w:val="nil"/>
              <w:bottom w:val="nil"/>
              <w:right w:val="nil"/>
            </w:tcBorders>
            <w:shd w:val="clear" w:color="000000" w:fill="CCCCFF"/>
            <w:noWrap/>
            <w:vAlign w:val="bottom"/>
            <w:hideMark/>
          </w:tcPr>
          <w:p w14:paraId="2DCD33F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88,94%</w:t>
            </w:r>
          </w:p>
        </w:tc>
      </w:tr>
      <w:tr w:rsidR="00B34563" w:rsidRPr="00B34563" w14:paraId="61E7F67C"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E67959B"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5.1. POMOĆI</w:t>
            </w:r>
          </w:p>
        </w:tc>
        <w:tc>
          <w:tcPr>
            <w:tcW w:w="1920" w:type="dxa"/>
            <w:tcBorders>
              <w:top w:val="nil"/>
              <w:left w:val="nil"/>
              <w:bottom w:val="nil"/>
              <w:right w:val="nil"/>
            </w:tcBorders>
            <w:shd w:val="clear" w:color="000000" w:fill="CCCCFF"/>
            <w:noWrap/>
            <w:vAlign w:val="bottom"/>
            <w:hideMark/>
          </w:tcPr>
          <w:p w14:paraId="76E3475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188.000,00</w:t>
            </w:r>
          </w:p>
        </w:tc>
        <w:tc>
          <w:tcPr>
            <w:tcW w:w="1766" w:type="dxa"/>
            <w:tcBorders>
              <w:top w:val="nil"/>
              <w:left w:val="nil"/>
              <w:bottom w:val="nil"/>
              <w:right w:val="nil"/>
            </w:tcBorders>
            <w:shd w:val="clear" w:color="000000" w:fill="CCCCFF"/>
            <w:noWrap/>
            <w:vAlign w:val="bottom"/>
            <w:hideMark/>
          </w:tcPr>
          <w:p w14:paraId="0835450E" w14:textId="1F893515"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167.</w:t>
            </w:r>
            <w:r w:rsidR="00D639F3">
              <w:rPr>
                <w:rFonts w:ascii="Arial" w:eastAsia="Times New Roman" w:hAnsi="Arial" w:cs="Arial"/>
                <w:b/>
                <w:bCs/>
                <w:noProof w:val="0"/>
                <w:color w:val="333333"/>
                <w:sz w:val="20"/>
                <w:szCs w:val="20"/>
                <w:lang w:eastAsia="hr-HR"/>
              </w:rPr>
              <w:t>464,79</w:t>
            </w:r>
          </w:p>
        </w:tc>
        <w:tc>
          <w:tcPr>
            <w:tcW w:w="1920" w:type="dxa"/>
            <w:tcBorders>
              <w:top w:val="nil"/>
              <w:left w:val="nil"/>
              <w:bottom w:val="nil"/>
              <w:right w:val="nil"/>
            </w:tcBorders>
            <w:shd w:val="clear" w:color="000000" w:fill="CCCCFF"/>
            <w:noWrap/>
            <w:vAlign w:val="bottom"/>
            <w:hideMark/>
          </w:tcPr>
          <w:p w14:paraId="7EA6D93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88,94%</w:t>
            </w:r>
          </w:p>
        </w:tc>
      </w:tr>
      <w:tr w:rsidR="00B34563" w:rsidRPr="00B34563" w14:paraId="51F18BB6" w14:textId="77777777" w:rsidTr="00B34563">
        <w:trPr>
          <w:trHeight w:val="255"/>
        </w:trPr>
        <w:tc>
          <w:tcPr>
            <w:tcW w:w="1861" w:type="dxa"/>
            <w:tcBorders>
              <w:top w:val="nil"/>
              <w:left w:val="nil"/>
              <w:bottom w:val="nil"/>
              <w:right w:val="nil"/>
            </w:tcBorders>
            <w:noWrap/>
            <w:vAlign w:val="bottom"/>
            <w:hideMark/>
          </w:tcPr>
          <w:p w14:paraId="4AEDE3A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31</w:t>
            </w:r>
          </w:p>
        </w:tc>
        <w:tc>
          <w:tcPr>
            <w:tcW w:w="8062" w:type="dxa"/>
            <w:gridSpan w:val="4"/>
            <w:tcBorders>
              <w:top w:val="nil"/>
              <w:left w:val="nil"/>
              <w:bottom w:val="nil"/>
              <w:right w:val="nil"/>
            </w:tcBorders>
            <w:noWrap/>
            <w:vAlign w:val="bottom"/>
            <w:hideMark/>
          </w:tcPr>
          <w:p w14:paraId="234355D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zaposlene</w:t>
            </w:r>
          </w:p>
        </w:tc>
        <w:tc>
          <w:tcPr>
            <w:tcW w:w="1920" w:type="dxa"/>
            <w:tcBorders>
              <w:top w:val="nil"/>
              <w:left w:val="nil"/>
              <w:bottom w:val="nil"/>
              <w:right w:val="nil"/>
            </w:tcBorders>
            <w:noWrap/>
            <w:vAlign w:val="bottom"/>
            <w:hideMark/>
          </w:tcPr>
          <w:p w14:paraId="6941AAB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150.686,00</w:t>
            </w:r>
          </w:p>
        </w:tc>
        <w:tc>
          <w:tcPr>
            <w:tcW w:w="1766" w:type="dxa"/>
            <w:tcBorders>
              <w:top w:val="nil"/>
              <w:left w:val="nil"/>
              <w:bottom w:val="nil"/>
              <w:right w:val="nil"/>
            </w:tcBorders>
            <w:noWrap/>
            <w:vAlign w:val="bottom"/>
            <w:hideMark/>
          </w:tcPr>
          <w:p w14:paraId="1740225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142.126,50</w:t>
            </w:r>
          </w:p>
        </w:tc>
        <w:tc>
          <w:tcPr>
            <w:tcW w:w="1920" w:type="dxa"/>
            <w:tcBorders>
              <w:top w:val="nil"/>
              <w:left w:val="nil"/>
              <w:bottom w:val="nil"/>
              <w:right w:val="nil"/>
            </w:tcBorders>
            <w:noWrap/>
            <w:vAlign w:val="bottom"/>
            <w:hideMark/>
          </w:tcPr>
          <w:p w14:paraId="12729CA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94,32%</w:t>
            </w:r>
          </w:p>
        </w:tc>
      </w:tr>
      <w:tr w:rsidR="00B34563" w:rsidRPr="00B34563" w14:paraId="0B96822A" w14:textId="77777777" w:rsidTr="00B34563">
        <w:trPr>
          <w:trHeight w:val="255"/>
        </w:trPr>
        <w:tc>
          <w:tcPr>
            <w:tcW w:w="1861" w:type="dxa"/>
            <w:tcBorders>
              <w:top w:val="nil"/>
              <w:left w:val="nil"/>
              <w:bottom w:val="nil"/>
              <w:right w:val="nil"/>
            </w:tcBorders>
            <w:noWrap/>
            <w:vAlign w:val="bottom"/>
            <w:hideMark/>
          </w:tcPr>
          <w:p w14:paraId="4F41B08B"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3111</w:t>
            </w:r>
          </w:p>
        </w:tc>
        <w:tc>
          <w:tcPr>
            <w:tcW w:w="8062" w:type="dxa"/>
            <w:gridSpan w:val="4"/>
            <w:tcBorders>
              <w:top w:val="nil"/>
              <w:left w:val="nil"/>
              <w:bottom w:val="nil"/>
              <w:right w:val="nil"/>
            </w:tcBorders>
            <w:noWrap/>
            <w:vAlign w:val="bottom"/>
            <w:hideMark/>
          </w:tcPr>
          <w:p w14:paraId="261E9CC3"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Plaće za redovan rad</w:t>
            </w:r>
          </w:p>
        </w:tc>
        <w:tc>
          <w:tcPr>
            <w:tcW w:w="1920" w:type="dxa"/>
            <w:tcBorders>
              <w:top w:val="nil"/>
              <w:left w:val="nil"/>
              <w:bottom w:val="nil"/>
              <w:right w:val="nil"/>
            </w:tcBorders>
            <w:noWrap/>
            <w:vAlign w:val="bottom"/>
            <w:hideMark/>
          </w:tcPr>
          <w:p w14:paraId="7F70BDA0"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2327ACB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101.886,00</w:t>
            </w:r>
          </w:p>
        </w:tc>
        <w:tc>
          <w:tcPr>
            <w:tcW w:w="1920" w:type="dxa"/>
            <w:tcBorders>
              <w:top w:val="nil"/>
              <w:left w:val="nil"/>
              <w:bottom w:val="nil"/>
              <w:right w:val="nil"/>
            </w:tcBorders>
            <w:noWrap/>
            <w:vAlign w:val="bottom"/>
            <w:hideMark/>
          </w:tcPr>
          <w:p w14:paraId="4418EF0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1EAE1C53" w14:textId="77777777" w:rsidTr="00B34563">
        <w:trPr>
          <w:trHeight w:val="255"/>
        </w:trPr>
        <w:tc>
          <w:tcPr>
            <w:tcW w:w="1861" w:type="dxa"/>
            <w:tcBorders>
              <w:top w:val="nil"/>
              <w:left w:val="nil"/>
              <w:bottom w:val="nil"/>
              <w:right w:val="nil"/>
            </w:tcBorders>
            <w:noWrap/>
            <w:vAlign w:val="bottom"/>
            <w:hideMark/>
          </w:tcPr>
          <w:p w14:paraId="77709B6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3121</w:t>
            </w:r>
          </w:p>
        </w:tc>
        <w:tc>
          <w:tcPr>
            <w:tcW w:w="8062" w:type="dxa"/>
            <w:gridSpan w:val="4"/>
            <w:tcBorders>
              <w:top w:val="nil"/>
              <w:left w:val="nil"/>
              <w:bottom w:val="nil"/>
              <w:right w:val="nil"/>
            </w:tcBorders>
            <w:noWrap/>
            <w:vAlign w:val="bottom"/>
            <w:hideMark/>
          </w:tcPr>
          <w:p w14:paraId="36068514"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Ostali rashodi za zaposlene</w:t>
            </w:r>
          </w:p>
        </w:tc>
        <w:tc>
          <w:tcPr>
            <w:tcW w:w="1920" w:type="dxa"/>
            <w:tcBorders>
              <w:top w:val="nil"/>
              <w:left w:val="nil"/>
              <w:bottom w:val="nil"/>
              <w:right w:val="nil"/>
            </w:tcBorders>
            <w:noWrap/>
            <w:vAlign w:val="bottom"/>
            <w:hideMark/>
          </w:tcPr>
          <w:p w14:paraId="332C0ED5"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3C41CE8E"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11.340,50</w:t>
            </w:r>
          </w:p>
        </w:tc>
        <w:tc>
          <w:tcPr>
            <w:tcW w:w="1920" w:type="dxa"/>
            <w:tcBorders>
              <w:top w:val="nil"/>
              <w:left w:val="nil"/>
              <w:bottom w:val="nil"/>
              <w:right w:val="nil"/>
            </w:tcBorders>
            <w:noWrap/>
            <w:vAlign w:val="bottom"/>
            <w:hideMark/>
          </w:tcPr>
          <w:p w14:paraId="439DFAD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5BDA2AD" w14:textId="77777777" w:rsidTr="00B34563">
        <w:trPr>
          <w:trHeight w:val="255"/>
        </w:trPr>
        <w:tc>
          <w:tcPr>
            <w:tcW w:w="1861" w:type="dxa"/>
            <w:tcBorders>
              <w:top w:val="nil"/>
              <w:left w:val="nil"/>
              <w:bottom w:val="nil"/>
              <w:right w:val="nil"/>
            </w:tcBorders>
            <w:noWrap/>
            <w:vAlign w:val="bottom"/>
            <w:hideMark/>
          </w:tcPr>
          <w:p w14:paraId="341DA20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3131</w:t>
            </w:r>
          </w:p>
        </w:tc>
        <w:tc>
          <w:tcPr>
            <w:tcW w:w="8062" w:type="dxa"/>
            <w:gridSpan w:val="4"/>
            <w:tcBorders>
              <w:top w:val="nil"/>
              <w:left w:val="nil"/>
              <w:bottom w:val="nil"/>
              <w:right w:val="nil"/>
            </w:tcBorders>
            <w:noWrap/>
            <w:vAlign w:val="bottom"/>
            <w:hideMark/>
          </w:tcPr>
          <w:p w14:paraId="6FDEDCA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Doprinosi za mirovinsko osiguranje za staž s povećanim trajanjem</w:t>
            </w:r>
          </w:p>
        </w:tc>
        <w:tc>
          <w:tcPr>
            <w:tcW w:w="1920" w:type="dxa"/>
            <w:tcBorders>
              <w:top w:val="nil"/>
              <w:left w:val="nil"/>
              <w:bottom w:val="nil"/>
              <w:right w:val="nil"/>
            </w:tcBorders>
            <w:noWrap/>
            <w:vAlign w:val="bottom"/>
            <w:hideMark/>
          </w:tcPr>
          <w:p w14:paraId="53C4169C"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24A448F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12.900,00</w:t>
            </w:r>
          </w:p>
        </w:tc>
        <w:tc>
          <w:tcPr>
            <w:tcW w:w="1920" w:type="dxa"/>
            <w:tcBorders>
              <w:top w:val="nil"/>
              <w:left w:val="nil"/>
              <w:bottom w:val="nil"/>
              <w:right w:val="nil"/>
            </w:tcBorders>
            <w:noWrap/>
            <w:vAlign w:val="bottom"/>
            <w:hideMark/>
          </w:tcPr>
          <w:p w14:paraId="4D912EC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FA06D3B" w14:textId="77777777" w:rsidTr="00B34563">
        <w:trPr>
          <w:trHeight w:val="255"/>
        </w:trPr>
        <w:tc>
          <w:tcPr>
            <w:tcW w:w="1861" w:type="dxa"/>
            <w:tcBorders>
              <w:top w:val="nil"/>
              <w:left w:val="nil"/>
              <w:bottom w:val="nil"/>
              <w:right w:val="nil"/>
            </w:tcBorders>
            <w:noWrap/>
            <w:vAlign w:val="bottom"/>
            <w:hideMark/>
          </w:tcPr>
          <w:p w14:paraId="693C3BD3"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3132</w:t>
            </w:r>
          </w:p>
        </w:tc>
        <w:tc>
          <w:tcPr>
            <w:tcW w:w="8062" w:type="dxa"/>
            <w:gridSpan w:val="4"/>
            <w:tcBorders>
              <w:top w:val="nil"/>
              <w:left w:val="nil"/>
              <w:bottom w:val="nil"/>
              <w:right w:val="nil"/>
            </w:tcBorders>
            <w:noWrap/>
            <w:vAlign w:val="bottom"/>
            <w:hideMark/>
          </w:tcPr>
          <w:p w14:paraId="46CFF9B3"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Doprinosi za obvezno zdravstveno osiguranje</w:t>
            </w:r>
          </w:p>
        </w:tc>
        <w:tc>
          <w:tcPr>
            <w:tcW w:w="1920" w:type="dxa"/>
            <w:tcBorders>
              <w:top w:val="nil"/>
              <w:left w:val="nil"/>
              <w:bottom w:val="nil"/>
              <w:right w:val="nil"/>
            </w:tcBorders>
            <w:noWrap/>
            <w:vAlign w:val="bottom"/>
            <w:hideMark/>
          </w:tcPr>
          <w:p w14:paraId="33AB1F05"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46D1D83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16.000,00</w:t>
            </w:r>
          </w:p>
        </w:tc>
        <w:tc>
          <w:tcPr>
            <w:tcW w:w="1920" w:type="dxa"/>
            <w:tcBorders>
              <w:top w:val="nil"/>
              <w:left w:val="nil"/>
              <w:bottom w:val="nil"/>
              <w:right w:val="nil"/>
            </w:tcBorders>
            <w:noWrap/>
            <w:vAlign w:val="bottom"/>
            <w:hideMark/>
          </w:tcPr>
          <w:p w14:paraId="7B61525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715432F7" w14:textId="77777777" w:rsidTr="00B34563">
        <w:trPr>
          <w:trHeight w:val="255"/>
        </w:trPr>
        <w:tc>
          <w:tcPr>
            <w:tcW w:w="1861" w:type="dxa"/>
            <w:tcBorders>
              <w:top w:val="nil"/>
              <w:left w:val="nil"/>
              <w:bottom w:val="nil"/>
              <w:right w:val="nil"/>
            </w:tcBorders>
            <w:noWrap/>
            <w:vAlign w:val="bottom"/>
            <w:hideMark/>
          </w:tcPr>
          <w:p w14:paraId="036528D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5ADC04D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45B26BF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37.314,00</w:t>
            </w:r>
          </w:p>
        </w:tc>
        <w:tc>
          <w:tcPr>
            <w:tcW w:w="1766" w:type="dxa"/>
            <w:tcBorders>
              <w:top w:val="nil"/>
              <w:left w:val="nil"/>
              <w:bottom w:val="nil"/>
              <w:right w:val="nil"/>
            </w:tcBorders>
            <w:noWrap/>
            <w:vAlign w:val="bottom"/>
            <w:hideMark/>
          </w:tcPr>
          <w:p w14:paraId="68E3F376" w14:textId="2330EE9E"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25.</w:t>
            </w:r>
            <w:r w:rsidR="00D639F3">
              <w:rPr>
                <w:rFonts w:ascii="Arial" w:eastAsia="Times New Roman" w:hAnsi="Arial" w:cs="Arial"/>
                <w:b/>
                <w:bCs/>
                <w:noProof w:val="0"/>
                <w:sz w:val="20"/>
                <w:szCs w:val="20"/>
                <w:lang w:eastAsia="hr-HR"/>
              </w:rPr>
              <w:t>338,29</w:t>
            </w:r>
          </w:p>
        </w:tc>
        <w:tc>
          <w:tcPr>
            <w:tcW w:w="1920" w:type="dxa"/>
            <w:tcBorders>
              <w:top w:val="nil"/>
              <w:left w:val="nil"/>
              <w:bottom w:val="nil"/>
              <w:right w:val="nil"/>
            </w:tcBorders>
            <w:noWrap/>
            <w:vAlign w:val="bottom"/>
            <w:hideMark/>
          </w:tcPr>
          <w:p w14:paraId="0BFFD9D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67,21%</w:t>
            </w:r>
          </w:p>
        </w:tc>
      </w:tr>
      <w:tr w:rsidR="00B34563" w:rsidRPr="00B34563" w14:paraId="4B174BF6" w14:textId="77777777" w:rsidTr="00B34563">
        <w:trPr>
          <w:trHeight w:val="255"/>
        </w:trPr>
        <w:tc>
          <w:tcPr>
            <w:tcW w:w="1861" w:type="dxa"/>
            <w:tcBorders>
              <w:top w:val="nil"/>
              <w:left w:val="nil"/>
              <w:bottom w:val="nil"/>
              <w:right w:val="nil"/>
            </w:tcBorders>
            <w:noWrap/>
            <w:vAlign w:val="bottom"/>
            <w:hideMark/>
          </w:tcPr>
          <w:p w14:paraId="57DEFD82"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3211</w:t>
            </w:r>
          </w:p>
        </w:tc>
        <w:tc>
          <w:tcPr>
            <w:tcW w:w="8062" w:type="dxa"/>
            <w:gridSpan w:val="4"/>
            <w:tcBorders>
              <w:top w:val="nil"/>
              <w:left w:val="nil"/>
              <w:bottom w:val="nil"/>
              <w:right w:val="nil"/>
            </w:tcBorders>
            <w:noWrap/>
            <w:vAlign w:val="bottom"/>
            <w:hideMark/>
          </w:tcPr>
          <w:p w14:paraId="20B0474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Službena putovanja</w:t>
            </w:r>
          </w:p>
        </w:tc>
        <w:tc>
          <w:tcPr>
            <w:tcW w:w="1920" w:type="dxa"/>
            <w:tcBorders>
              <w:top w:val="nil"/>
              <w:left w:val="nil"/>
              <w:bottom w:val="nil"/>
              <w:right w:val="nil"/>
            </w:tcBorders>
            <w:noWrap/>
            <w:vAlign w:val="bottom"/>
            <w:hideMark/>
          </w:tcPr>
          <w:p w14:paraId="25AB73F1"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3D8BB5C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798,00</w:t>
            </w:r>
          </w:p>
        </w:tc>
        <w:tc>
          <w:tcPr>
            <w:tcW w:w="1920" w:type="dxa"/>
            <w:tcBorders>
              <w:top w:val="nil"/>
              <w:left w:val="nil"/>
              <w:bottom w:val="nil"/>
              <w:right w:val="nil"/>
            </w:tcBorders>
            <w:noWrap/>
            <w:vAlign w:val="bottom"/>
            <w:hideMark/>
          </w:tcPr>
          <w:p w14:paraId="33C942E0"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9412109" w14:textId="77777777" w:rsidTr="00B34563">
        <w:trPr>
          <w:trHeight w:val="255"/>
        </w:trPr>
        <w:tc>
          <w:tcPr>
            <w:tcW w:w="1861" w:type="dxa"/>
            <w:tcBorders>
              <w:top w:val="nil"/>
              <w:left w:val="nil"/>
              <w:bottom w:val="nil"/>
              <w:right w:val="nil"/>
            </w:tcBorders>
            <w:noWrap/>
            <w:vAlign w:val="bottom"/>
            <w:hideMark/>
          </w:tcPr>
          <w:p w14:paraId="7D443AE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3212</w:t>
            </w:r>
          </w:p>
        </w:tc>
        <w:tc>
          <w:tcPr>
            <w:tcW w:w="8062" w:type="dxa"/>
            <w:gridSpan w:val="4"/>
            <w:tcBorders>
              <w:top w:val="nil"/>
              <w:left w:val="nil"/>
              <w:bottom w:val="nil"/>
              <w:right w:val="nil"/>
            </w:tcBorders>
            <w:noWrap/>
            <w:vAlign w:val="bottom"/>
            <w:hideMark/>
          </w:tcPr>
          <w:p w14:paraId="3D94995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Naknade za prijevoz, za rad na terenu i odvojeni život</w:t>
            </w:r>
          </w:p>
        </w:tc>
        <w:tc>
          <w:tcPr>
            <w:tcW w:w="1920" w:type="dxa"/>
            <w:tcBorders>
              <w:top w:val="nil"/>
              <w:left w:val="nil"/>
              <w:bottom w:val="nil"/>
              <w:right w:val="nil"/>
            </w:tcBorders>
            <w:noWrap/>
            <w:vAlign w:val="bottom"/>
            <w:hideMark/>
          </w:tcPr>
          <w:p w14:paraId="08CB8E54"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041FD95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2.710,22</w:t>
            </w:r>
          </w:p>
        </w:tc>
        <w:tc>
          <w:tcPr>
            <w:tcW w:w="1920" w:type="dxa"/>
            <w:tcBorders>
              <w:top w:val="nil"/>
              <w:left w:val="nil"/>
              <w:bottom w:val="nil"/>
              <w:right w:val="nil"/>
            </w:tcBorders>
            <w:noWrap/>
            <w:vAlign w:val="bottom"/>
            <w:hideMark/>
          </w:tcPr>
          <w:p w14:paraId="54E1107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3B04D42" w14:textId="77777777" w:rsidTr="00B34563">
        <w:trPr>
          <w:trHeight w:val="255"/>
        </w:trPr>
        <w:tc>
          <w:tcPr>
            <w:tcW w:w="1861" w:type="dxa"/>
            <w:tcBorders>
              <w:top w:val="nil"/>
              <w:left w:val="nil"/>
              <w:bottom w:val="nil"/>
              <w:right w:val="nil"/>
            </w:tcBorders>
            <w:noWrap/>
            <w:vAlign w:val="bottom"/>
            <w:hideMark/>
          </w:tcPr>
          <w:p w14:paraId="524E7F3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3213</w:t>
            </w:r>
          </w:p>
        </w:tc>
        <w:tc>
          <w:tcPr>
            <w:tcW w:w="8062" w:type="dxa"/>
            <w:gridSpan w:val="4"/>
            <w:tcBorders>
              <w:top w:val="nil"/>
              <w:left w:val="nil"/>
              <w:bottom w:val="nil"/>
              <w:right w:val="nil"/>
            </w:tcBorders>
            <w:noWrap/>
            <w:vAlign w:val="bottom"/>
            <w:hideMark/>
          </w:tcPr>
          <w:p w14:paraId="2873987B"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Stručno usavršavanje zaposlenika</w:t>
            </w:r>
          </w:p>
        </w:tc>
        <w:tc>
          <w:tcPr>
            <w:tcW w:w="1920" w:type="dxa"/>
            <w:tcBorders>
              <w:top w:val="nil"/>
              <w:left w:val="nil"/>
              <w:bottom w:val="nil"/>
              <w:right w:val="nil"/>
            </w:tcBorders>
            <w:noWrap/>
            <w:vAlign w:val="bottom"/>
            <w:hideMark/>
          </w:tcPr>
          <w:p w14:paraId="75AD7A4D"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B39D11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400,00</w:t>
            </w:r>
          </w:p>
        </w:tc>
        <w:tc>
          <w:tcPr>
            <w:tcW w:w="1920" w:type="dxa"/>
            <w:tcBorders>
              <w:top w:val="nil"/>
              <w:left w:val="nil"/>
              <w:bottom w:val="nil"/>
              <w:right w:val="nil"/>
            </w:tcBorders>
            <w:noWrap/>
            <w:vAlign w:val="bottom"/>
            <w:hideMark/>
          </w:tcPr>
          <w:p w14:paraId="14170F3D"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4E133E16" w14:textId="77777777" w:rsidTr="00B34563">
        <w:trPr>
          <w:trHeight w:val="255"/>
        </w:trPr>
        <w:tc>
          <w:tcPr>
            <w:tcW w:w="1861" w:type="dxa"/>
            <w:tcBorders>
              <w:top w:val="nil"/>
              <w:left w:val="nil"/>
              <w:bottom w:val="nil"/>
              <w:right w:val="nil"/>
            </w:tcBorders>
            <w:noWrap/>
            <w:vAlign w:val="bottom"/>
            <w:hideMark/>
          </w:tcPr>
          <w:p w14:paraId="2496F80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3221</w:t>
            </w:r>
          </w:p>
        </w:tc>
        <w:tc>
          <w:tcPr>
            <w:tcW w:w="8062" w:type="dxa"/>
            <w:gridSpan w:val="4"/>
            <w:tcBorders>
              <w:top w:val="nil"/>
              <w:left w:val="nil"/>
              <w:bottom w:val="nil"/>
              <w:right w:val="nil"/>
            </w:tcBorders>
            <w:noWrap/>
            <w:vAlign w:val="bottom"/>
            <w:hideMark/>
          </w:tcPr>
          <w:p w14:paraId="4EB5FFE1"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Uredski materijal i ostali materijalni rashodi</w:t>
            </w:r>
          </w:p>
        </w:tc>
        <w:tc>
          <w:tcPr>
            <w:tcW w:w="1920" w:type="dxa"/>
            <w:tcBorders>
              <w:top w:val="nil"/>
              <w:left w:val="nil"/>
              <w:bottom w:val="nil"/>
              <w:right w:val="nil"/>
            </w:tcBorders>
            <w:noWrap/>
            <w:vAlign w:val="bottom"/>
            <w:hideMark/>
          </w:tcPr>
          <w:p w14:paraId="372644B0"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225E7A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999,55</w:t>
            </w:r>
          </w:p>
        </w:tc>
        <w:tc>
          <w:tcPr>
            <w:tcW w:w="1920" w:type="dxa"/>
            <w:tcBorders>
              <w:top w:val="nil"/>
              <w:left w:val="nil"/>
              <w:bottom w:val="nil"/>
              <w:right w:val="nil"/>
            </w:tcBorders>
            <w:noWrap/>
            <w:vAlign w:val="bottom"/>
            <w:hideMark/>
          </w:tcPr>
          <w:p w14:paraId="13340793"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F3717DD" w14:textId="77777777" w:rsidTr="00B34563">
        <w:trPr>
          <w:trHeight w:val="255"/>
        </w:trPr>
        <w:tc>
          <w:tcPr>
            <w:tcW w:w="1861" w:type="dxa"/>
            <w:tcBorders>
              <w:top w:val="nil"/>
              <w:left w:val="nil"/>
              <w:bottom w:val="nil"/>
              <w:right w:val="nil"/>
            </w:tcBorders>
            <w:noWrap/>
            <w:vAlign w:val="bottom"/>
            <w:hideMark/>
          </w:tcPr>
          <w:p w14:paraId="18D182E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3223</w:t>
            </w:r>
          </w:p>
        </w:tc>
        <w:tc>
          <w:tcPr>
            <w:tcW w:w="8062" w:type="dxa"/>
            <w:gridSpan w:val="4"/>
            <w:tcBorders>
              <w:top w:val="nil"/>
              <w:left w:val="nil"/>
              <w:bottom w:val="nil"/>
              <w:right w:val="nil"/>
            </w:tcBorders>
            <w:noWrap/>
            <w:vAlign w:val="bottom"/>
            <w:hideMark/>
          </w:tcPr>
          <w:p w14:paraId="3897CBE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Energija</w:t>
            </w:r>
          </w:p>
        </w:tc>
        <w:tc>
          <w:tcPr>
            <w:tcW w:w="1920" w:type="dxa"/>
            <w:tcBorders>
              <w:top w:val="nil"/>
              <w:left w:val="nil"/>
              <w:bottom w:val="nil"/>
              <w:right w:val="nil"/>
            </w:tcBorders>
            <w:noWrap/>
            <w:vAlign w:val="bottom"/>
            <w:hideMark/>
          </w:tcPr>
          <w:p w14:paraId="32766404"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02E7B40A"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4.078,53</w:t>
            </w:r>
          </w:p>
        </w:tc>
        <w:tc>
          <w:tcPr>
            <w:tcW w:w="1920" w:type="dxa"/>
            <w:tcBorders>
              <w:top w:val="nil"/>
              <w:left w:val="nil"/>
              <w:bottom w:val="nil"/>
              <w:right w:val="nil"/>
            </w:tcBorders>
            <w:noWrap/>
            <w:vAlign w:val="bottom"/>
            <w:hideMark/>
          </w:tcPr>
          <w:p w14:paraId="0DF29B2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13F60CC7" w14:textId="77777777" w:rsidTr="00B34563">
        <w:trPr>
          <w:trHeight w:val="255"/>
        </w:trPr>
        <w:tc>
          <w:tcPr>
            <w:tcW w:w="1861" w:type="dxa"/>
            <w:tcBorders>
              <w:top w:val="nil"/>
              <w:left w:val="nil"/>
              <w:bottom w:val="nil"/>
              <w:right w:val="nil"/>
            </w:tcBorders>
            <w:noWrap/>
            <w:vAlign w:val="bottom"/>
            <w:hideMark/>
          </w:tcPr>
          <w:p w14:paraId="33977265"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3224</w:t>
            </w:r>
          </w:p>
        </w:tc>
        <w:tc>
          <w:tcPr>
            <w:tcW w:w="8062" w:type="dxa"/>
            <w:gridSpan w:val="4"/>
            <w:tcBorders>
              <w:top w:val="nil"/>
              <w:left w:val="nil"/>
              <w:bottom w:val="nil"/>
              <w:right w:val="nil"/>
            </w:tcBorders>
            <w:noWrap/>
            <w:vAlign w:val="bottom"/>
            <w:hideMark/>
          </w:tcPr>
          <w:p w14:paraId="540C5AF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Materijal i dijelovi za tekuće i investicijsko održavanje</w:t>
            </w:r>
          </w:p>
        </w:tc>
        <w:tc>
          <w:tcPr>
            <w:tcW w:w="1920" w:type="dxa"/>
            <w:tcBorders>
              <w:top w:val="nil"/>
              <w:left w:val="nil"/>
              <w:bottom w:val="nil"/>
              <w:right w:val="nil"/>
            </w:tcBorders>
            <w:noWrap/>
            <w:vAlign w:val="bottom"/>
            <w:hideMark/>
          </w:tcPr>
          <w:p w14:paraId="790B94FE"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4C5FC27E"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672,67</w:t>
            </w:r>
          </w:p>
        </w:tc>
        <w:tc>
          <w:tcPr>
            <w:tcW w:w="1920" w:type="dxa"/>
            <w:tcBorders>
              <w:top w:val="nil"/>
              <w:left w:val="nil"/>
              <w:bottom w:val="nil"/>
              <w:right w:val="nil"/>
            </w:tcBorders>
            <w:noWrap/>
            <w:vAlign w:val="bottom"/>
            <w:hideMark/>
          </w:tcPr>
          <w:p w14:paraId="10B53D1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CAC6B99" w14:textId="77777777" w:rsidTr="00B34563">
        <w:trPr>
          <w:trHeight w:val="255"/>
        </w:trPr>
        <w:tc>
          <w:tcPr>
            <w:tcW w:w="1861" w:type="dxa"/>
            <w:tcBorders>
              <w:top w:val="nil"/>
              <w:left w:val="nil"/>
              <w:bottom w:val="nil"/>
              <w:right w:val="nil"/>
            </w:tcBorders>
            <w:noWrap/>
            <w:vAlign w:val="bottom"/>
            <w:hideMark/>
          </w:tcPr>
          <w:p w14:paraId="11D043F2"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3225</w:t>
            </w:r>
          </w:p>
        </w:tc>
        <w:tc>
          <w:tcPr>
            <w:tcW w:w="8062" w:type="dxa"/>
            <w:gridSpan w:val="4"/>
            <w:tcBorders>
              <w:top w:val="nil"/>
              <w:left w:val="nil"/>
              <w:bottom w:val="nil"/>
              <w:right w:val="nil"/>
            </w:tcBorders>
            <w:noWrap/>
            <w:vAlign w:val="bottom"/>
            <w:hideMark/>
          </w:tcPr>
          <w:p w14:paraId="7DCB5FC5"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 xml:space="preserve">Sitni inventar i </w:t>
            </w:r>
            <w:proofErr w:type="spellStart"/>
            <w:r w:rsidRPr="00B34563">
              <w:rPr>
                <w:rFonts w:ascii="Arial" w:eastAsia="Times New Roman" w:hAnsi="Arial" w:cs="Arial"/>
                <w:noProof w:val="0"/>
                <w:sz w:val="20"/>
                <w:szCs w:val="20"/>
                <w:lang w:eastAsia="hr-HR"/>
              </w:rPr>
              <w:t>autogume</w:t>
            </w:r>
            <w:proofErr w:type="spellEnd"/>
          </w:p>
        </w:tc>
        <w:tc>
          <w:tcPr>
            <w:tcW w:w="1920" w:type="dxa"/>
            <w:tcBorders>
              <w:top w:val="nil"/>
              <w:left w:val="nil"/>
              <w:bottom w:val="nil"/>
              <w:right w:val="nil"/>
            </w:tcBorders>
            <w:noWrap/>
            <w:vAlign w:val="bottom"/>
            <w:hideMark/>
          </w:tcPr>
          <w:p w14:paraId="7E2605FE"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3C0E42D"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2.649,94</w:t>
            </w:r>
          </w:p>
        </w:tc>
        <w:tc>
          <w:tcPr>
            <w:tcW w:w="1920" w:type="dxa"/>
            <w:tcBorders>
              <w:top w:val="nil"/>
              <w:left w:val="nil"/>
              <w:bottom w:val="nil"/>
              <w:right w:val="nil"/>
            </w:tcBorders>
            <w:noWrap/>
            <w:vAlign w:val="bottom"/>
            <w:hideMark/>
          </w:tcPr>
          <w:p w14:paraId="69FE526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72308428" w14:textId="77777777" w:rsidTr="00B34563">
        <w:trPr>
          <w:trHeight w:val="255"/>
        </w:trPr>
        <w:tc>
          <w:tcPr>
            <w:tcW w:w="1861" w:type="dxa"/>
            <w:tcBorders>
              <w:top w:val="nil"/>
              <w:left w:val="nil"/>
              <w:bottom w:val="nil"/>
              <w:right w:val="nil"/>
            </w:tcBorders>
            <w:noWrap/>
            <w:vAlign w:val="bottom"/>
            <w:hideMark/>
          </w:tcPr>
          <w:p w14:paraId="29AF12C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3227</w:t>
            </w:r>
          </w:p>
        </w:tc>
        <w:tc>
          <w:tcPr>
            <w:tcW w:w="8062" w:type="dxa"/>
            <w:gridSpan w:val="4"/>
            <w:tcBorders>
              <w:top w:val="nil"/>
              <w:left w:val="nil"/>
              <w:bottom w:val="nil"/>
              <w:right w:val="nil"/>
            </w:tcBorders>
            <w:noWrap/>
            <w:vAlign w:val="bottom"/>
            <w:hideMark/>
          </w:tcPr>
          <w:p w14:paraId="3C708AF4"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Službena, radna i zaštitna odjeća i obuća</w:t>
            </w:r>
          </w:p>
        </w:tc>
        <w:tc>
          <w:tcPr>
            <w:tcW w:w="1920" w:type="dxa"/>
            <w:tcBorders>
              <w:top w:val="nil"/>
              <w:left w:val="nil"/>
              <w:bottom w:val="nil"/>
              <w:right w:val="nil"/>
            </w:tcBorders>
            <w:noWrap/>
            <w:vAlign w:val="bottom"/>
            <w:hideMark/>
          </w:tcPr>
          <w:p w14:paraId="448F75A0"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4EA063CD" w14:textId="74A74614" w:rsidR="00B34563" w:rsidRPr="00B34563" w:rsidRDefault="00D639F3" w:rsidP="00B34563">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10.276,62</w:t>
            </w:r>
          </w:p>
        </w:tc>
        <w:tc>
          <w:tcPr>
            <w:tcW w:w="1920" w:type="dxa"/>
            <w:tcBorders>
              <w:top w:val="nil"/>
              <w:left w:val="nil"/>
              <w:bottom w:val="nil"/>
              <w:right w:val="nil"/>
            </w:tcBorders>
            <w:noWrap/>
            <w:vAlign w:val="bottom"/>
            <w:hideMark/>
          </w:tcPr>
          <w:p w14:paraId="7A217FC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332A27A" w14:textId="77777777" w:rsidTr="00B34563">
        <w:trPr>
          <w:trHeight w:val="255"/>
        </w:trPr>
        <w:tc>
          <w:tcPr>
            <w:tcW w:w="1861" w:type="dxa"/>
            <w:tcBorders>
              <w:top w:val="nil"/>
              <w:left w:val="nil"/>
              <w:bottom w:val="nil"/>
              <w:right w:val="nil"/>
            </w:tcBorders>
            <w:noWrap/>
            <w:vAlign w:val="bottom"/>
            <w:hideMark/>
          </w:tcPr>
          <w:p w14:paraId="3632805C"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3231</w:t>
            </w:r>
          </w:p>
        </w:tc>
        <w:tc>
          <w:tcPr>
            <w:tcW w:w="8062" w:type="dxa"/>
            <w:gridSpan w:val="4"/>
            <w:tcBorders>
              <w:top w:val="nil"/>
              <w:left w:val="nil"/>
              <w:bottom w:val="nil"/>
              <w:right w:val="nil"/>
            </w:tcBorders>
            <w:noWrap/>
            <w:vAlign w:val="bottom"/>
            <w:hideMark/>
          </w:tcPr>
          <w:p w14:paraId="4A730AE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Usluge telefona, interneta, pošte i prijevoza</w:t>
            </w:r>
          </w:p>
        </w:tc>
        <w:tc>
          <w:tcPr>
            <w:tcW w:w="1920" w:type="dxa"/>
            <w:tcBorders>
              <w:top w:val="nil"/>
              <w:left w:val="nil"/>
              <w:bottom w:val="nil"/>
              <w:right w:val="nil"/>
            </w:tcBorders>
            <w:noWrap/>
            <w:vAlign w:val="bottom"/>
            <w:hideMark/>
          </w:tcPr>
          <w:p w14:paraId="3A765D0B"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69DC4503"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972,26</w:t>
            </w:r>
          </w:p>
        </w:tc>
        <w:tc>
          <w:tcPr>
            <w:tcW w:w="1920" w:type="dxa"/>
            <w:tcBorders>
              <w:top w:val="nil"/>
              <w:left w:val="nil"/>
              <w:bottom w:val="nil"/>
              <w:right w:val="nil"/>
            </w:tcBorders>
            <w:noWrap/>
            <w:vAlign w:val="bottom"/>
            <w:hideMark/>
          </w:tcPr>
          <w:p w14:paraId="42507203"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7021891F" w14:textId="77777777" w:rsidTr="00B34563">
        <w:trPr>
          <w:trHeight w:val="255"/>
        </w:trPr>
        <w:tc>
          <w:tcPr>
            <w:tcW w:w="1861" w:type="dxa"/>
            <w:tcBorders>
              <w:top w:val="nil"/>
              <w:left w:val="nil"/>
              <w:bottom w:val="nil"/>
              <w:right w:val="nil"/>
            </w:tcBorders>
            <w:noWrap/>
            <w:vAlign w:val="bottom"/>
            <w:hideMark/>
          </w:tcPr>
          <w:p w14:paraId="722EF79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3233</w:t>
            </w:r>
          </w:p>
        </w:tc>
        <w:tc>
          <w:tcPr>
            <w:tcW w:w="8062" w:type="dxa"/>
            <w:gridSpan w:val="4"/>
            <w:tcBorders>
              <w:top w:val="nil"/>
              <w:left w:val="nil"/>
              <w:bottom w:val="nil"/>
              <w:right w:val="nil"/>
            </w:tcBorders>
            <w:noWrap/>
            <w:vAlign w:val="bottom"/>
            <w:hideMark/>
          </w:tcPr>
          <w:p w14:paraId="0EDD36E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Usluge promidžbe i informiranja</w:t>
            </w:r>
          </w:p>
        </w:tc>
        <w:tc>
          <w:tcPr>
            <w:tcW w:w="1920" w:type="dxa"/>
            <w:tcBorders>
              <w:top w:val="nil"/>
              <w:left w:val="nil"/>
              <w:bottom w:val="nil"/>
              <w:right w:val="nil"/>
            </w:tcBorders>
            <w:noWrap/>
            <w:vAlign w:val="bottom"/>
            <w:hideMark/>
          </w:tcPr>
          <w:p w14:paraId="578FBD57"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405F9DC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1.028,85</w:t>
            </w:r>
          </w:p>
        </w:tc>
        <w:tc>
          <w:tcPr>
            <w:tcW w:w="1920" w:type="dxa"/>
            <w:tcBorders>
              <w:top w:val="nil"/>
              <w:left w:val="nil"/>
              <w:bottom w:val="nil"/>
              <w:right w:val="nil"/>
            </w:tcBorders>
            <w:noWrap/>
            <w:vAlign w:val="bottom"/>
            <w:hideMark/>
          </w:tcPr>
          <w:p w14:paraId="2F33C53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C4B5D11" w14:textId="77777777" w:rsidTr="00B34563">
        <w:trPr>
          <w:trHeight w:val="255"/>
        </w:trPr>
        <w:tc>
          <w:tcPr>
            <w:tcW w:w="1861" w:type="dxa"/>
            <w:tcBorders>
              <w:top w:val="nil"/>
              <w:left w:val="nil"/>
              <w:bottom w:val="nil"/>
              <w:right w:val="nil"/>
            </w:tcBorders>
            <w:noWrap/>
            <w:vAlign w:val="bottom"/>
            <w:hideMark/>
          </w:tcPr>
          <w:p w14:paraId="123A2C1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3234</w:t>
            </w:r>
          </w:p>
        </w:tc>
        <w:tc>
          <w:tcPr>
            <w:tcW w:w="8062" w:type="dxa"/>
            <w:gridSpan w:val="4"/>
            <w:tcBorders>
              <w:top w:val="nil"/>
              <w:left w:val="nil"/>
              <w:bottom w:val="nil"/>
              <w:right w:val="nil"/>
            </w:tcBorders>
            <w:noWrap/>
            <w:vAlign w:val="bottom"/>
            <w:hideMark/>
          </w:tcPr>
          <w:p w14:paraId="5CB9F1C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Komunalne usluge</w:t>
            </w:r>
          </w:p>
        </w:tc>
        <w:tc>
          <w:tcPr>
            <w:tcW w:w="1920" w:type="dxa"/>
            <w:tcBorders>
              <w:top w:val="nil"/>
              <w:left w:val="nil"/>
              <w:bottom w:val="nil"/>
              <w:right w:val="nil"/>
            </w:tcBorders>
            <w:noWrap/>
            <w:vAlign w:val="bottom"/>
            <w:hideMark/>
          </w:tcPr>
          <w:p w14:paraId="647E2CF2"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78F3A3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628,35</w:t>
            </w:r>
          </w:p>
        </w:tc>
        <w:tc>
          <w:tcPr>
            <w:tcW w:w="1920" w:type="dxa"/>
            <w:tcBorders>
              <w:top w:val="nil"/>
              <w:left w:val="nil"/>
              <w:bottom w:val="nil"/>
              <w:right w:val="nil"/>
            </w:tcBorders>
            <w:noWrap/>
            <w:vAlign w:val="bottom"/>
            <w:hideMark/>
          </w:tcPr>
          <w:p w14:paraId="2CB87ACA"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4EA52DB3" w14:textId="77777777" w:rsidTr="00B34563">
        <w:trPr>
          <w:trHeight w:val="255"/>
        </w:trPr>
        <w:tc>
          <w:tcPr>
            <w:tcW w:w="1861" w:type="dxa"/>
            <w:tcBorders>
              <w:top w:val="nil"/>
              <w:left w:val="nil"/>
              <w:bottom w:val="nil"/>
              <w:right w:val="nil"/>
            </w:tcBorders>
            <w:noWrap/>
            <w:vAlign w:val="bottom"/>
            <w:hideMark/>
          </w:tcPr>
          <w:p w14:paraId="1631430B"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3236</w:t>
            </w:r>
          </w:p>
        </w:tc>
        <w:tc>
          <w:tcPr>
            <w:tcW w:w="8062" w:type="dxa"/>
            <w:gridSpan w:val="4"/>
            <w:tcBorders>
              <w:top w:val="nil"/>
              <w:left w:val="nil"/>
              <w:bottom w:val="nil"/>
              <w:right w:val="nil"/>
            </w:tcBorders>
            <w:noWrap/>
            <w:vAlign w:val="bottom"/>
            <w:hideMark/>
          </w:tcPr>
          <w:p w14:paraId="7AE5B32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Zdravstvene i veterinarske usluge</w:t>
            </w:r>
          </w:p>
        </w:tc>
        <w:tc>
          <w:tcPr>
            <w:tcW w:w="1920" w:type="dxa"/>
            <w:tcBorders>
              <w:top w:val="nil"/>
              <w:left w:val="nil"/>
              <w:bottom w:val="nil"/>
              <w:right w:val="nil"/>
            </w:tcBorders>
            <w:noWrap/>
            <w:vAlign w:val="bottom"/>
            <w:hideMark/>
          </w:tcPr>
          <w:p w14:paraId="59175EF9"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0A3551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123,30</w:t>
            </w:r>
          </w:p>
        </w:tc>
        <w:tc>
          <w:tcPr>
            <w:tcW w:w="1920" w:type="dxa"/>
            <w:tcBorders>
              <w:top w:val="nil"/>
              <w:left w:val="nil"/>
              <w:bottom w:val="nil"/>
              <w:right w:val="nil"/>
            </w:tcBorders>
            <w:noWrap/>
            <w:vAlign w:val="bottom"/>
            <w:hideMark/>
          </w:tcPr>
          <w:p w14:paraId="45043D0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C4F57BE" w14:textId="77777777" w:rsidTr="00B34563">
        <w:trPr>
          <w:trHeight w:val="255"/>
        </w:trPr>
        <w:tc>
          <w:tcPr>
            <w:tcW w:w="9923" w:type="dxa"/>
            <w:gridSpan w:val="5"/>
            <w:tcBorders>
              <w:top w:val="nil"/>
              <w:left w:val="nil"/>
              <w:bottom w:val="nil"/>
              <w:right w:val="nil"/>
            </w:tcBorders>
            <w:shd w:val="clear" w:color="000000" w:fill="9999FF"/>
            <w:noWrap/>
            <w:vAlign w:val="bottom"/>
            <w:hideMark/>
          </w:tcPr>
          <w:p w14:paraId="1F3A1C2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RAZDJEL 005 UPRAVNI ODJEL ZA JAVNU NABAVU, GOSPODARSTVO, DRUŠTVENE DJELATNOSTI I EU FONDOVE</w:t>
            </w:r>
          </w:p>
        </w:tc>
        <w:tc>
          <w:tcPr>
            <w:tcW w:w="1920" w:type="dxa"/>
            <w:tcBorders>
              <w:top w:val="nil"/>
              <w:left w:val="nil"/>
              <w:bottom w:val="nil"/>
              <w:right w:val="nil"/>
            </w:tcBorders>
            <w:shd w:val="clear" w:color="000000" w:fill="9999FF"/>
            <w:noWrap/>
            <w:vAlign w:val="bottom"/>
            <w:hideMark/>
          </w:tcPr>
          <w:p w14:paraId="135675C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4.359.250,00</w:t>
            </w:r>
          </w:p>
        </w:tc>
        <w:tc>
          <w:tcPr>
            <w:tcW w:w="1766" w:type="dxa"/>
            <w:tcBorders>
              <w:top w:val="nil"/>
              <w:left w:val="nil"/>
              <w:bottom w:val="nil"/>
              <w:right w:val="nil"/>
            </w:tcBorders>
            <w:shd w:val="clear" w:color="000000" w:fill="9999FF"/>
            <w:noWrap/>
            <w:vAlign w:val="bottom"/>
            <w:hideMark/>
          </w:tcPr>
          <w:p w14:paraId="76F1584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3.845.635,53</w:t>
            </w:r>
          </w:p>
        </w:tc>
        <w:tc>
          <w:tcPr>
            <w:tcW w:w="1920" w:type="dxa"/>
            <w:tcBorders>
              <w:top w:val="nil"/>
              <w:left w:val="nil"/>
              <w:bottom w:val="nil"/>
              <w:right w:val="nil"/>
            </w:tcBorders>
            <w:shd w:val="clear" w:color="000000" w:fill="9999FF"/>
            <w:noWrap/>
            <w:vAlign w:val="bottom"/>
            <w:hideMark/>
          </w:tcPr>
          <w:p w14:paraId="23D4F88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88,22%</w:t>
            </w:r>
          </w:p>
        </w:tc>
      </w:tr>
      <w:tr w:rsidR="00B34563" w:rsidRPr="00B34563" w14:paraId="4FCD62AA" w14:textId="77777777" w:rsidTr="00B34563">
        <w:trPr>
          <w:trHeight w:val="255"/>
        </w:trPr>
        <w:tc>
          <w:tcPr>
            <w:tcW w:w="9923" w:type="dxa"/>
            <w:gridSpan w:val="5"/>
            <w:tcBorders>
              <w:top w:val="nil"/>
              <w:left w:val="nil"/>
              <w:bottom w:val="nil"/>
              <w:right w:val="nil"/>
            </w:tcBorders>
            <w:shd w:val="clear" w:color="000000" w:fill="9999FF"/>
            <w:noWrap/>
            <w:vAlign w:val="bottom"/>
            <w:hideMark/>
          </w:tcPr>
          <w:p w14:paraId="70143DC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GLAVA 00501 UPRAVNI ODJEL ZA JAVNU NABAVU, GOSPODARSTVO, DRUŠTVENE DJELATNOSTI I EU FONDOVE</w:t>
            </w:r>
          </w:p>
        </w:tc>
        <w:tc>
          <w:tcPr>
            <w:tcW w:w="1920" w:type="dxa"/>
            <w:tcBorders>
              <w:top w:val="nil"/>
              <w:left w:val="nil"/>
              <w:bottom w:val="nil"/>
              <w:right w:val="nil"/>
            </w:tcBorders>
            <w:shd w:val="clear" w:color="000000" w:fill="9999FF"/>
            <w:noWrap/>
            <w:vAlign w:val="bottom"/>
            <w:hideMark/>
          </w:tcPr>
          <w:p w14:paraId="5392DFF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4.359.250,00</w:t>
            </w:r>
          </w:p>
        </w:tc>
        <w:tc>
          <w:tcPr>
            <w:tcW w:w="1766" w:type="dxa"/>
            <w:tcBorders>
              <w:top w:val="nil"/>
              <w:left w:val="nil"/>
              <w:bottom w:val="nil"/>
              <w:right w:val="nil"/>
            </w:tcBorders>
            <w:shd w:val="clear" w:color="000000" w:fill="9999FF"/>
            <w:noWrap/>
            <w:vAlign w:val="bottom"/>
            <w:hideMark/>
          </w:tcPr>
          <w:p w14:paraId="44A8184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3.845.635,53</w:t>
            </w:r>
          </w:p>
        </w:tc>
        <w:tc>
          <w:tcPr>
            <w:tcW w:w="1920" w:type="dxa"/>
            <w:tcBorders>
              <w:top w:val="nil"/>
              <w:left w:val="nil"/>
              <w:bottom w:val="nil"/>
              <w:right w:val="nil"/>
            </w:tcBorders>
            <w:shd w:val="clear" w:color="000000" w:fill="9999FF"/>
            <w:noWrap/>
            <w:vAlign w:val="bottom"/>
            <w:hideMark/>
          </w:tcPr>
          <w:p w14:paraId="7FB7F8B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88,22%</w:t>
            </w:r>
          </w:p>
        </w:tc>
      </w:tr>
      <w:tr w:rsidR="00B34563" w:rsidRPr="00B34563" w14:paraId="5737AA1E"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11DB02CA"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1A06B8D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3.842.500,00</w:t>
            </w:r>
          </w:p>
        </w:tc>
        <w:tc>
          <w:tcPr>
            <w:tcW w:w="1766" w:type="dxa"/>
            <w:tcBorders>
              <w:top w:val="nil"/>
              <w:left w:val="nil"/>
              <w:bottom w:val="nil"/>
              <w:right w:val="nil"/>
            </w:tcBorders>
            <w:shd w:val="clear" w:color="000000" w:fill="CCCCFF"/>
            <w:noWrap/>
            <w:vAlign w:val="bottom"/>
            <w:hideMark/>
          </w:tcPr>
          <w:p w14:paraId="0EEE694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3.357.061,75</w:t>
            </w:r>
          </w:p>
        </w:tc>
        <w:tc>
          <w:tcPr>
            <w:tcW w:w="1920" w:type="dxa"/>
            <w:tcBorders>
              <w:top w:val="nil"/>
              <w:left w:val="nil"/>
              <w:bottom w:val="nil"/>
              <w:right w:val="nil"/>
            </w:tcBorders>
            <w:shd w:val="clear" w:color="000000" w:fill="CCCCFF"/>
            <w:noWrap/>
            <w:vAlign w:val="bottom"/>
            <w:hideMark/>
          </w:tcPr>
          <w:p w14:paraId="6B487ED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87,37%</w:t>
            </w:r>
          </w:p>
        </w:tc>
      </w:tr>
      <w:tr w:rsidR="00B34563" w:rsidRPr="00B34563" w14:paraId="51009A05"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E660330"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5A954C1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3.842.500,00</w:t>
            </w:r>
          </w:p>
        </w:tc>
        <w:tc>
          <w:tcPr>
            <w:tcW w:w="1766" w:type="dxa"/>
            <w:tcBorders>
              <w:top w:val="nil"/>
              <w:left w:val="nil"/>
              <w:bottom w:val="nil"/>
              <w:right w:val="nil"/>
            </w:tcBorders>
            <w:shd w:val="clear" w:color="000000" w:fill="CCCCFF"/>
            <w:noWrap/>
            <w:vAlign w:val="bottom"/>
            <w:hideMark/>
          </w:tcPr>
          <w:p w14:paraId="2C94C76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3.357.061,75</w:t>
            </w:r>
          </w:p>
        </w:tc>
        <w:tc>
          <w:tcPr>
            <w:tcW w:w="1920" w:type="dxa"/>
            <w:tcBorders>
              <w:top w:val="nil"/>
              <w:left w:val="nil"/>
              <w:bottom w:val="nil"/>
              <w:right w:val="nil"/>
            </w:tcBorders>
            <w:shd w:val="clear" w:color="000000" w:fill="CCCCFF"/>
            <w:noWrap/>
            <w:vAlign w:val="bottom"/>
            <w:hideMark/>
          </w:tcPr>
          <w:p w14:paraId="62B1907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87,37%</w:t>
            </w:r>
          </w:p>
        </w:tc>
      </w:tr>
      <w:tr w:rsidR="00B34563" w:rsidRPr="00B34563" w14:paraId="340BD06C"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76181E5"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3. VLASTITI PRIHODI</w:t>
            </w:r>
          </w:p>
        </w:tc>
        <w:tc>
          <w:tcPr>
            <w:tcW w:w="1920" w:type="dxa"/>
            <w:tcBorders>
              <w:top w:val="nil"/>
              <w:left w:val="nil"/>
              <w:bottom w:val="nil"/>
              <w:right w:val="nil"/>
            </w:tcBorders>
            <w:shd w:val="clear" w:color="000000" w:fill="CCCCFF"/>
            <w:noWrap/>
            <w:vAlign w:val="bottom"/>
            <w:hideMark/>
          </w:tcPr>
          <w:p w14:paraId="22C12A4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15.300,00</w:t>
            </w:r>
          </w:p>
        </w:tc>
        <w:tc>
          <w:tcPr>
            <w:tcW w:w="1766" w:type="dxa"/>
            <w:tcBorders>
              <w:top w:val="nil"/>
              <w:left w:val="nil"/>
              <w:bottom w:val="nil"/>
              <w:right w:val="nil"/>
            </w:tcBorders>
            <w:shd w:val="clear" w:color="000000" w:fill="CCCCFF"/>
            <w:noWrap/>
            <w:vAlign w:val="bottom"/>
            <w:hideMark/>
          </w:tcPr>
          <w:p w14:paraId="677F917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19.247,20</w:t>
            </w:r>
          </w:p>
        </w:tc>
        <w:tc>
          <w:tcPr>
            <w:tcW w:w="1920" w:type="dxa"/>
            <w:tcBorders>
              <w:top w:val="nil"/>
              <w:left w:val="nil"/>
              <w:bottom w:val="nil"/>
              <w:right w:val="nil"/>
            </w:tcBorders>
            <w:shd w:val="clear" w:color="000000" w:fill="CCCCFF"/>
            <w:noWrap/>
            <w:vAlign w:val="bottom"/>
            <w:hideMark/>
          </w:tcPr>
          <w:p w14:paraId="23FCCB3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125,80%</w:t>
            </w:r>
          </w:p>
        </w:tc>
      </w:tr>
      <w:tr w:rsidR="00B34563" w:rsidRPr="00B34563" w14:paraId="6CDC05D8"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7F3B4A8"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3.1. VLASTITI PRIHODI</w:t>
            </w:r>
          </w:p>
        </w:tc>
        <w:tc>
          <w:tcPr>
            <w:tcW w:w="1920" w:type="dxa"/>
            <w:tcBorders>
              <w:top w:val="nil"/>
              <w:left w:val="nil"/>
              <w:bottom w:val="nil"/>
              <w:right w:val="nil"/>
            </w:tcBorders>
            <w:shd w:val="clear" w:color="000000" w:fill="CCCCFF"/>
            <w:noWrap/>
            <w:vAlign w:val="bottom"/>
            <w:hideMark/>
          </w:tcPr>
          <w:p w14:paraId="2B66579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15.300,00</w:t>
            </w:r>
          </w:p>
        </w:tc>
        <w:tc>
          <w:tcPr>
            <w:tcW w:w="1766" w:type="dxa"/>
            <w:tcBorders>
              <w:top w:val="nil"/>
              <w:left w:val="nil"/>
              <w:bottom w:val="nil"/>
              <w:right w:val="nil"/>
            </w:tcBorders>
            <w:shd w:val="clear" w:color="000000" w:fill="CCCCFF"/>
            <w:noWrap/>
            <w:vAlign w:val="bottom"/>
            <w:hideMark/>
          </w:tcPr>
          <w:p w14:paraId="103BFFE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19.247,20</w:t>
            </w:r>
          </w:p>
        </w:tc>
        <w:tc>
          <w:tcPr>
            <w:tcW w:w="1920" w:type="dxa"/>
            <w:tcBorders>
              <w:top w:val="nil"/>
              <w:left w:val="nil"/>
              <w:bottom w:val="nil"/>
              <w:right w:val="nil"/>
            </w:tcBorders>
            <w:shd w:val="clear" w:color="000000" w:fill="CCCCFF"/>
            <w:noWrap/>
            <w:vAlign w:val="bottom"/>
            <w:hideMark/>
          </w:tcPr>
          <w:p w14:paraId="68D5CB1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125,80%</w:t>
            </w:r>
          </w:p>
        </w:tc>
      </w:tr>
      <w:tr w:rsidR="00B34563" w:rsidRPr="00B34563" w14:paraId="2203541F"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5917EA6"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49B4801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47.500,00</w:t>
            </w:r>
          </w:p>
        </w:tc>
        <w:tc>
          <w:tcPr>
            <w:tcW w:w="1766" w:type="dxa"/>
            <w:tcBorders>
              <w:top w:val="nil"/>
              <w:left w:val="nil"/>
              <w:bottom w:val="nil"/>
              <w:right w:val="nil"/>
            </w:tcBorders>
            <w:shd w:val="clear" w:color="000000" w:fill="CCCCFF"/>
            <w:noWrap/>
            <w:vAlign w:val="bottom"/>
            <w:hideMark/>
          </w:tcPr>
          <w:p w14:paraId="2CA1FD3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57.500,00</w:t>
            </w:r>
          </w:p>
        </w:tc>
        <w:tc>
          <w:tcPr>
            <w:tcW w:w="1920" w:type="dxa"/>
            <w:tcBorders>
              <w:top w:val="nil"/>
              <w:left w:val="nil"/>
              <w:bottom w:val="nil"/>
              <w:right w:val="nil"/>
            </w:tcBorders>
            <w:shd w:val="clear" w:color="000000" w:fill="CCCCFF"/>
            <w:noWrap/>
            <w:vAlign w:val="bottom"/>
            <w:hideMark/>
          </w:tcPr>
          <w:p w14:paraId="5D7D110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121,05%</w:t>
            </w:r>
          </w:p>
        </w:tc>
      </w:tr>
      <w:tr w:rsidR="00B34563" w:rsidRPr="00B34563" w14:paraId="111E6279"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D51805A"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4.5. TURISTIČKA PRISTOJBA</w:t>
            </w:r>
          </w:p>
        </w:tc>
        <w:tc>
          <w:tcPr>
            <w:tcW w:w="1920" w:type="dxa"/>
            <w:tcBorders>
              <w:top w:val="nil"/>
              <w:left w:val="nil"/>
              <w:bottom w:val="nil"/>
              <w:right w:val="nil"/>
            </w:tcBorders>
            <w:shd w:val="clear" w:color="000000" w:fill="CCCCFF"/>
            <w:noWrap/>
            <w:vAlign w:val="bottom"/>
            <w:hideMark/>
          </w:tcPr>
          <w:p w14:paraId="1AB5DBC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42.000,00</w:t>
            </w:r>
          </w:p>
        </w:tc>
        <w:tc>
          <w:tcPr>
            <w:tcW w:w="1766" w:type="dxa"/>
            <w:tcBorders>
              <w:top w:val="nil"/>
              <w:left w:val="nil"/>
              <w:bottom w:val="nil"/>
              <w:right w:val="nil"/>
            </w:tcBorders>
            <w:shd w:val="clear" w:color="000000" w:fill="CCCCFF"/>
            <w:noWrap/>
            <w:vAlign w:val="bottom"/>
            <w:hideMark/>
          </w:tcPr>
          <w:p w14:paraId="4DBD4E6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54.000,00</w:t>
            </w:r>
          </w:p>
        </w:tc>
        <w:tc>
          <w:tcPr>
            <w:tcW w:w="1920" w:type="dxa"/>
            <w:tcBorders>
              <w:top w:val="nil"/>
              <w:left w:val="nil"/>
              <w:bottom w:val="nil"/>
              <w:right w:val="nil"/>
            </w:tcBorders>
            <w:shd w:val="clear" w:color="000000" w:fill="CCCCFF"/>
            <w:noWrap/>
            <w:vAlign w:val="bottom"/>
            <w:hideMark/>
          </w:tcPr>
          <w:p w14:paraId="727517C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128,57%</w:t>
            </w:r>
          </w:p>
        </w:tc>
      </w:tr>
      <w:tr w:rsidR="00B34563" w:rsidRPr="00B34563" w14:paraId="2ED2DCAA"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75A3908"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lastRenderedPageBreak/>
              <w:t>Izvor 4.6. NAKNADA ZA PRENAMJENU POLJOPRIVREDNOG ZEMLJIŠTA</w:t>
            </w:r>
          </w:p>
        </w:tc>
        <w:tc>
          <w:tcPr>
            <w:tcW w:w="1920" w:type="dxa"/>
            <w:tcBorders>
              <w:top w:val="nil"/>
              <w:left w:val="nil"/>
              <w:bottom w:val="nil"/>
              <w:right w:val="nil"/>
            </w:tcBorders>
            <w:shd w:val="clear" w:color="000000" w:fill="CCCCFF"/>
            <w:noWrap/>
            <w:vAlign w:val="bottom"/>
            <w:hideMark/>
          </w:tcPr>
          <w:p w14:paraId="2B4AAA3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5.500,00</w:t>
            </w:r>
          </w:p>
        </w:tc>
        <w:tc>
          <w:tcPr>
            <w:tcW w:w="1766" w:type="dxa"/>
            <w:tcBorders>
              <w:top w:val="nil"/>
              <w:left w:val="nil"/>
              <w:bottom w:val="nil"/>
              <w:right w:val="nil"/>
            </w:tcBorders>
            <w:shd w:val="clear" w:color="000000" w:fill="CCCCFF"/>
            <w:noWrap/>
            <w:vAlign w:val="bottom"/>
            <w:hideMark/>
          </w:tcPr>
          <w:p w14:paraId="6A70F6A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3.500,00</w:t>
            </w:r>
          </w:p>
        </w:tc>
        <w:tc>
          <w:tcPr>
            <w:tcW w:w="1920" w:type="dxa"/>
            <w:tcBorders>
              <w:top w:val="nil"/>
              <w:left w:val="nil"/>
              <w:bottom w:val="nil"/>
              <w:right w:val="nil"/>
            </w:tcBorders>
            <w:shd w:val="clear" w:color="000000" w:fill="CCCCFF"/>
            <w:noWrap/>
            <w:vAlign w:val="bottom"/>
            <w:hideMark/>
          </w:tcPr>
          <w:p w14:paraId="0AB3CD2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63,64%</w:t>
            </w:r>
          </w:p>
        </w:tc>
      </w:tr>
      <w:tr w:rsidR="00B34563" w:rsidRPr="00B34563" w14:paraId="628489A8"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393D8635"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0852736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453.950,00</w:t>
            </w:r>
          </w:p>
        </w:tc>
        <w:tc>
          <w:tcPr>
            <w:tcW w:w="1766" w:type="dxa"/>
            <w:tcBorders>
              <w:top w:val="nil"/>
              <w:left w:val="nil"/>
              <w:bottom w:val="nil"/>
              <w:right w:val="nil"/>
            </w:tcBorders>
            <w:shd w:val="clear" w:color="000000" w:fill="CCCCFF"/>
            <w:noWrap/>
            <w:vAlign w:val="bottom"/>
            <w:hideMark/>
          </w:tcPr>
          <w:p w14:paraId="5E21E93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411.826,58</w:t>
            </w:r>
          </w:p>
        </w:tc>
        <w:tc>
          <w:tcPr>
            <w:tcW w:w="1920" w:type="dxa"/>
            <w:tcBorders>
              <w:top w:val="nil"/>
              <w:left w:val="nil"/>
              <w:bottom w:val="nil"/>
              <w:right w:val="nil"/>
            </w:tcBorders>
            <w:shd w:val="clear" w:color="000000" w:fill="CCCCFF"/>
            <w:noWrap/>
            <w:vAlign w:val="bottom"/>
            <w:hideMark/>
          </w:tcPr>
          <w:p w14:paraId="55FCE90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90,72%</w:t>
            </w:r>
          </w:p>
        </w:tc>
      </w:tr>
      <w:tr w:rsidR="00B34563" w:rsidRPr="00B34563" w14:paraId="6F110143"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A97D356"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5.1. POMOĆI</w:t>
            </w:r>
          </w:p>
        </w:tc>
        <w:tc>
          <w:tcPr>
            <w:tcW w:w="1920" w:type="dxa"/>
            <w:tcBorders>
              <w:top w:val="nil"/>
              <w:left w:val="nil"/>
              <w:bottom w:val="nil"/>
              <w:right w:val="nil"/>
            </w:tcBorders>
            <w:shd w:val="clear" w:color="000000" w:fill="CCCCFF"/>
            <w:noWrap/>
            <w:vAlign w:val="bottom"/>
            <w:hideMark/>
          </w:tcPr>
          <w:p w14:paraId="7D934FD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110.000,00</w:t>
            </w:r>
          </w:p>
        </w:tc>
        <w:tc>
          <w:tcPr>
            <w:tcW w:w="1766" w:type="dxa"/>
            <w:tcBorders>
              <w:top w:val="nil"/>
              <w:left w:val="nil"/>
              <w:bottom w:val="nil"/>
              <w:right w:val="nil"/>
            </w:tcBorders>
            <w:shd w:val="clear" w:color="000000" w:fill="CCCCFF"/>
            <w:noWrap/>
            <w:vAlign w:val="bottom"/>
            <w:hideMark/>
          </w:tcPr>
          <w:p w14:paraId="176B2E3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109.730,16</w:t>
            </w:r>
          </w:p>
        </w:tc>
        <w:tc>
          <w:tcPr>
            <w:tcW w:w="1920" w:type="dxa"/>
            <w:tcBorders>
              <w:top w:val="nil"/>
              <w:left w:val="nil"/>
              <w:bottom w:val="nil"/>
              <w:right w:val="nil"/>
            </w:tcBorders>
            <w:shd w:val="clear" w:color="000000" w:fill="CCCCFF"/>
            <w:noWrap/>
            <w:vAlign w:val="bottom"/>
            <w:hideMark/>
          </w:tcPr>
          <w:p w14:paraId="05D8F3E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99,75%</w:t>
            </w:r>
          </w:p>
        </w:tc>
      </w:tr>
      <w:tr w:rsidR="00B34563" w:rsidRPr="00B34563" w14:paraId="44452A24"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BBA77C8"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5.4. POMOĆI OD DRUGIH PRORAČUNA</w:t>
            </w:r>
          </w:p>
        </w:tc>
        <w:tc>
          <w:tcPr>
            <w:tcW w:w="1920" w:type="dxa"/>
            <w:tcBorders>
              <w:top w:val="nil"/>
              <w:left w:val="nil"/>
              <w:bottom w:val="nil"/>
              <w:right w:val="nil"/>
            </w:tcBorders>
            <w:shd w:val="clear" w:color="000000" w:fill="CCCCFF"/>
            <w:noWrap/>
            <w:vAlign w:val="bottom"/>
            <w:hideMark/>
          </w:tcPr>
          <w:p w14:paraId="1B92148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343.950,00</w:t>
            </w:r>
          </w:p>
        </w:tc>
        <w:tc>
          <w:tcPr>
            <w:tcW w:w="1766" w:type="dxa"/>
            <w:tcBorders>
              <w:top w:val="nil"/>
              <w:left w:val="nil"/>
              <w:bottom w:val="nil"/>
              <w:right w:val="nil"/>
            </w:tcBorders>
            <w:shd w:val="clear" w:color="000000" w:fill="CCCCFF"/>
            <w:noWrap/>
            <w:vAlign w:val="bottom"/>
            <w:hideMark/>
          </w:tcPr>
          <w:p w14:paraId="4E2AC6A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302.096,42</w:t>
            </w:r>
          </w:p>
        </w:tc>
        <w:tc>
          <w:tcPr>
            <w:tcW w:w="1920" w:type="dxa"/>
            <w:tcBorders>
              <w:top w:val="nil"/>
              <w:left w:val="nil"/>
              <w:bottom w:val="nil"/>
              <w:right w:val="nil"/>
            </w:tcBorders>
            <w:shd w:val="clear" w:color="000000" w:fill="CCCCFF"/>
            <w:noWrap/>
            <w:vAlign w:val="bottom"/>
            <w:hideMark/>
          </w:tcPr>
          <w:p w14:paraId="5A13CA4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87,83%</w:t>
            </w:r>
          </w:p>
        </w:tc>
      </w:tr>
      <w:tr w:rsidR="00B34563" w:rsidRPr="00B34563" w14:paraId="5C29E349" w14:textId="77777777" w:rsidTr="00B34563">
        <w:trPr>
          <w:trHeight w:val="255"/>
        </w:trPr>
        <w:tc>
          <w:tcPr>
            <w:tcW w:w="1861" w:type="dxa"/>
            <w:tcBorders>
              <w:top w:val="nil"/>
              <w:left w:val="nil"/>
              <w:bottom w:val="nil"/>
              <w:right w:val="nil"/>
            </w:tcBorders>
            <w:shd w:val="clear" w:color="000000" w:fill="FF9900"/>
            <w:noWrap/>
            <w:vAlign w:val="bottom"/>
            <w:hideMark/>
          </w:tcPr>
          <w:p w14:paraId="265A48C9"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1001</w:t>
            </w:r>
          </w:p>
        </w:tc>
        <w:tc>
          <w:tcPr>
            <w:tcW w:w="8062" w:type="dxa"/>
            <w:gridSpan w:val="4"/>
            <w:tcBorders>
              <w:top w:val="nil"/>
              <w:left w:val="nil"/>
              <w:bottom w:val="nil"/>
              <w:right w:val="nil"/>
            </w:tcBorders>
            <w:shd w:val="clear" w:color="000000" w:fill="FF9900"/>
            <w:noWrap/>
            <w:vAlign w:val="bottom"/>
            <w:hideMark/>
          </w:tcPr>
          <w:p w14:paraId="70A7182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Program:  JAVNA UPRAVA I ADMINISTRACIJA</w:t>
            </w:r>
          </w:p>
        </w:tc>
        <w:tc>
          <w:tcPr>
            <w:tcW w:w="1920" w:type="dxa"/>
            <w:tcBorders>
              <w:top w:val="nil"/>
              <w:left w:val="nil"/>
              <w:bottom w:val="nil"/>
              <w:right w:val="nil"/>
            </w:tcBorders>
            <w:shd w:val="clear" w:color="000000" w:fill="FF9900"/>
            <w:noWrap/>
            <w:vAlign w:val="bottom"/>
            <w:hideMark/>
          </w:tcPr>
          <w:p w14:paraId="5556F89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233.300,00</w:t>
            </w:r>
          </w:p>
        </w:tc>
        <w:tc>
          <w:tcPr>
            <w:tcW w:w="1766" w:type="dxa"/>
            <w:tcBorders>
              <w:top w:val="nil"/>
              <w:left w:val="nil"/>
              <w:bottom w:val="nil"/>
              <w:right w:val="nil"/>
            </w:tcBorders>
            <w:shd w:val="clear" w:color="000000" w:fill="FF9900"/>
            <w:noWrap/>
            <w:vAlign w:val="bottom"/>
            <w:hideMark/>
          </w:tcPr>
          <w:p w14:paraId="048BCA7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157.950,10</w:t>
            </w:r>
          </w:p>
        </w:tc>
        <w:tc>
          <w:tcPr>
            <w:tcW w:w="1920" w:type="dxa"/>
            <w:tcBorders>
              <w:top w:val="nil"/>
              <w:left w:val="nil"/>
              <w:bottom w:val="nil"/>
              <w:right w:val="nil"/>
            </w:tcBorders>
            <w:shd w:val="clear" w:color="000000" w:fill="FF9900"/>
            <w:noWrap/>
            <w:vAlign w:val="bottom"/>
            <w:hideMark/>
          </w:tcPr>
          <w:p w14:paraId="01E2281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67,70%</w:t>
            </w:r>
          </w:p>
        </w:tc>
      </w:tr>
      <w:tr w:rsidR="00B34563" w:rsidRPr="00B34563" w14:paraId="43F12393" w14:textId="77777777" w:rsidTr="00B34563">
        <w:trPr>
          <w:trHeight w:val="255"/>
        </w:trPr>
        <w:tc>
          <w:tcPr>
            <w:tcW w:w="1861" w:type="dxa"/>
            <w:tcBorders>
              <w:top w:val="nil"/>
              <w:left w:val="nil"/>
              <w:bottom w:val="nil"/>
              <w:right w:val="nil"/>
            </w:tcBorders>
            <w:shd w:val="clear" w:color="000000" w:fill="FFFF99"/>
            <w:noWrap/>
            <w:vAlign w:val="bottom"/>
            <w:hideMark/>
          </w:tcPr>
          <w:p w14:paraId="20FEB18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A100101</w:t>
            </w:r>
          </w:p>
        </w:tc>
        <w:tc>
          <w:tcPr>
            <w:tcW w:w="8062" w:type="dxa"/>
            <w:gridSpan w:val="4"/>
            <w:tcBorders>
              <w:top w:val="nil"/>
              <w:left w:val="nil"/>
              <w:bottom w:val="nil"/>
              <w:right w:val="nil"/>
            </w:tcBorders>
            <w:shd w:val="clear" w:color="000000" w:fill="FFFF99"/>
            <w:noWrap/>
            <w:vAlign w:val="bottom"/>
            <w:hideMark/>
          </w:tcPr>
          <w:p w14:paraId="65EE667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 xml:space="preserve">Aktivnost: Financiranje redovne djelatnosti </w:t>
            </w:r>
          </w:p>
        </w:tc>
        <w:tc>
          <w:tcPr>
            <w:tcW w:w="1920" w:type="dxa"/>
            <w:tcBorders>
              <w:top w:val="nil"/>
              <w:left w:val="nil"/>
              <w:bottom w:val="nil"/>
              <w:right w:val="nil"/>
            </w:tcBorders>
            <w:shd w:val="clear" w:color="000000" w:fill="FFFF99"/>
            <w:noWrap/>
            <w:vAlign w:val="bottom"/>
            <w:hideMark/>
          </w:tcPr>
          <w:p w14:paraId="05DE6AF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233.300,00</w:t>
            </w:r>
          </w:p>
        </w:tc>
        <w:tc>
          <w:tcPr>
            <w:tcW w:w="1766" w:type="dxa"/>
            <w:tcBorders>
              <w:top w:val="nil"/>
              <w:left w:val="nil"/>
              <w:bottom w:val="nil"/>
              <w:right w:val="nil"/>
            </w:tcBorders>
            <w:shd w:val="clear" w:color="000000" w:fill="FFFF99"/>
            <w:noWrap/>
            <w:vAlign w:val="bottom"/>
            <w:hideMark/>
          </w:tcPr>
          <w:p w14:paraId="40BAE10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157.950,10</w:t>
            </w:r>
          </w:p>
        </w:tc>
        <w:tc>
          <w:tcPr>
            <w:tcW w:w="1920" w:type="dxa"/>
            <w:tcBorders>
              <w:top w:val="nil"/>
              <w:left w:val="nil"/>
              <w:bottom w:val="nil"/>
              <w:right w:val="nil"/>
            </w:tcBorders>
            <w:shd w:val="clear" w:color="000000" w:fill="FFFF99"/>
            <w:noWrap/>
            <w:vAlign w:val="bottom"/>
            <w:hideMark/>
          </w:tcPr>
          <w:p w14:paraId="5C58563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67,70%</w:t>
            </w:r>
          </w:p>
        </w:tc>
      </w:tr>
      <w:tr w:rsidR="00B34563" w:rsidRPr="00B34563" w14:paraId="3EB531E5"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1DDDD085"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6195457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233.300,00</w:t>
            </w:r>
          </w:p>
        </w:tc>
        <w:tc>
          <w:tcPr>
            <w:tcW w:w="1766" w:type="dxa"/>
            <w:tcBorders>
              <w:top w:val="nil"/>
              <w:left w:val="nil"/>
              <w:bottom w:val="nil"/>
              <w:right w:val="nil"/>
            </w:tcBorders>
            <w:shd w:val="clear" w:color="000000" w:fill="CCCCFF"/>
            <w:noWrap/>
            <w:vAlign w:val="bottom"/>
            <w:hideMark/>
          </w:tcPr>
          <w:p w14:paraId="3698086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157.950,10</w:t>
            </w:r>
          </w:p>
        </w:tc>
        <w:tc>
          <w:tcPr>
            <w:tcW w:w="1920" w:type="dxa"/>
            <w:tcBorders>
              <w:top w:val="nil"/>
              <w:left w:val="nil"/>
              <w:bottom w:val="nil"/>
              <w:right w:val="nil"/>
            </w:tcBorders>
            <w:shd w:val="clear" w:color="000000" w:fill="CCCCFF"/>
            <w:noWrap/>
            <w:vAlign w:val="bottom"/>
            <w:hideMark/>
          </w:tcPr>
          <w:p w14:paraId="01874D8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67,70%</w:t>
            </w:r>
          </w:p>
        </w:tc>
      </w:tr>
      <w:tr w:rsidR="00B34563" w:rsidRPr="00B34563" w14:paraId="65710C4A"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914E9CD"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025A09E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233.300,00</w:t>
            </w:r>
          </w:p>
        </w:tc>
        <w:tc>
          <w:tcPr>
            <w:tcW w:w="1766" w:type="dxa"/>
            <w:tcBorders>
              <w:top w:val="nil"/>
              <w:left w:val="nil"/>
              <w:bottom w:val="nil"/>
              <w:right w:val="nil"/>
            </w:tcBorders>
            <w:shd w:val="clear" w:color="000000" w:fill="CCCCFF"/>
            <w:noWrap/>
            <w:vAlign w:val="bottom"/>
            <w:hideMark/>
          </w:tcPr>
          <w:p w14:paraId="533AD81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157.950,10</w:t>
            </w:r>
          </w:p>
        </w:tc>
        <w:tc>
          <w:tcPr>
            <w:tcW w:w="1920" w:type="dxa"/>
            <w:tcBorders>
              <w:top w:val="nil"/>
              <w:left w:val="nil"/>
              <w:bottom w:val="nil"/>
              <w:right w:val="nil"/>
            </w:tcBorders>
            <w:shd w:val="clear" w:color="000000" w:fill="CCCCFF"/>
            <w:noWrap/>
            <w:vAlign w:val="bottom"/>
            <w:hideMark/>
          </w:tcPr>
          <w:p w14:paraId="138160F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67,70%</w:t>
            </w:r>
          </w:p>
        </w:tc>
      </w:tr>
      <w:tr w:rsidR="00B34563" w:rsidRPr="00B34563" w14:paraId="35E49852" w14:textId="77777777" w:rsidTr="00B34563">
        <w:trPr>
          <w:trHeight w:val="255"/>
        </w:trPr>
        <w:tc>
          <w:tcPr>
            <w:tcW w:w="1861" w:type="dxa"/>
            <w:tcBorders>
              <w:top w:val="nil"/>
              <w:left w:val="nil"/>
              <w:bottom w:val="nil"/>
              <w:right w:val="nil"/>
            </w:tcBorders>
            <w:noWrap/>
            <w:vAlign w:val="bottom"/>
            <w:hideMark/>
          </w:tcPr>
          <w:p w14:paraId="103E853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31</w:t>
            </w:r>
          </w:p>
        </w:tc>
        <w:tc>
          <w:tcPr>
            <w:tcW w:w="8062" w:type="dxa"/>
            <w:gridSpan w:val="4"/>
            <w:tcBorders>
              <w:top w:val="nil"/>
              <w:left w:val="nil"/>
              <w:bottom w:val="nil"/>
              <w:right w:val="nil"/>
            </w:tcBorders>
            <w:noWrap/>
            <w:vAlign w:val="bottom"/>
            <w:hideMark/>
          </w:tcPr>
          <w:p w14:paraId="4988BFB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zaposlene</w:t>
            </w:r>
          </w:p>
        </w:tc>
        <w:tc>
          <w:tcPr>
            <w:tcW w:w="1920" w:type="dxa"/>
            <w:tcBorders>
              <w:top w:val="nil"/>
              <w:left w:val="nil"/>
              <w:bottom w:val="nil"/>
              <w:right w:val="nil"/>
            </w:tcBorders>
            <w:noWrap/>
            <w:vAlign w:val="bottom"/>
            <w:hideMark/>
          </w:tcPr>
          <w:p w14:paraId="1E2F55D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190.000,00</w:t>
            </w:r>
          </w:p>
        </w:tc>
        <w:tc>
          <w:tcPr>
            <w:tcW w:w="1766" w:type="dxa"/>
            <w:tcBorders>
              <w:top w:val="nil"/>
              <w:left w:val="nil"/>
              <w:bottom w:val="nil"/>
              <w:right w:val="nil"/>
            </w:tcBorders>
            <w:noWrap/>
            <w:vAlign w:val="bottom"/>
            <w:hideMark/>
          </w:tcPr>
          <w:p w14:paraId="18FD508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145.831,56</w:t>
            </w:r>
          </w:p>
        </w:tc>
        <w:tc>
          <w:tcPr>
            <w:tcW w:w="1920" w:type="dxa"/>
            <w:tcBorders>
              <w:top w:val="nil"/>
              <w:left w:val="nil"/>
              <w:bottom w:val="nil"/>
              <w:right w:val="nil"/>
            </w:tcBorders>
            <w:noWrap/>
            <w:vAlign w:val="bottom"/>
            <w:hideMark/>
          </w:tcPr>
          <w:p w14:paraId="49073E0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76,75%</w:t>
            </w:r>
          </w:p>
        </w:tc>
      </w:tr>
      <w:tr w:rsidR="00B34563" w:rsidRPr="00B34563" w14:paraId="0D2742A2" w14:textId="77777777" w:rsidTr="00B34563">
        <w:trPr>
          <w:trHeight w:val="255"/>
        </w:trPr>
        <w:tc>
          <w:tcPr>
            <w:tcW w:w="1861" w:type="dxa"/>
            <w:tcBorders>
              <w:top w:val="nil"/>
              <w:left w:val="nil"/>
              <w:bottom w:val="nil"/>
              <w:right w:val="nil"/>
            </w:tcBorders>
            <w:noWrap/>
            <w:vAlign w:val="bottom"/>
            <w:hideMark/>
          </w:tcPr>
          <w:p w14:paraId="2A90C825"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3111</w:t>
            </w:r>
          </w:p>
        </w:tc>
        <w:tc>
          <w:tcPr>
            <w:tcW w:w="8062" w:type="dxa"/>
            <w:gridSpan w:val="4"/>
            <w:tcBorders>
              <w:top w:val="nil"/>
              <w:left w:val="nil"/>
              <w:bottom w:val="nil"/>
              <w:right w:val="nil"/>
            </w:tcBorders>
            <w:noWrap/>
            <w:vAlign w:val="bottom"/>
            <w:hideMark/>
          </w:tcPr>
          <w:p w14:paraId="0F5B0531"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Plaće za redovan rad</w:t>
            </w:r>
          </w:p>
        </w:tc>
        <w:tc>
          <w:tcPr>
            <w:tcW w:w="1920" w:type="dxa"/>
            <w:tcBorders>
              <w:top w:val="nil"/>
              <w:left w:val="nil"/>
              <w:bottom w:val="nil"/>
              <w:right w:val="nil"/>
            </w:tcBorders>
            <w:noWrap/>
            <w:vAlign w:val="bottom"/>
            <w:hideMark/>
          </w:tcPr>
          <w:p w14:paraId="31E2E2CC"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6823763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109.027,01</w:t>
            </w:r>
          </w:p>
        </w:tc>
        <w:tc>
          <w:tcPr>
            <w:tcW w:w="1920" w:type="dxa"/>
            <w:tcBorders>
              <w:top w:val="nil"/>
              <w:left w:val="nil"/>
              <w:bottom w:val="nil"/>
              <w:right w:val="nil"/>
            </w:tcBorders>
            <w:noWrap/>
            <w:vAlign w:val="bottom"/>
            <w:hideMark/>
          </w:tcPr>
          <w:p w14:paraId="337AE81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C37733E" w14:textId="77777777" w:rsidTr="00B34563">
        <w:trPr>
          <w:trHeight w:val="255"/>
        </w:trPr>
        <w:tc>
          <w:tcPr>
            <w:tcW w:w="1861" w:type="dxa"/>
            <w:tcBorders>
              <w:top w:val="nil"/>
              <w:left w:val="nil"/>
              <w:bottom w:val="nil"/>
              <w:right w:val="nil"/>
            </w:tcBorders>
            <w:noWrap/>
            <w:vAlign w:val="bottom"/>
            <w:hideMark/>
          </w:tcPr>
          <w:p w14:paraId="0028C39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3121</w:t>
            </w:r>
          </w:p>
        </w:tc>
        <w:tc>
          <w:tcPr>
            <w:tcW w:w="8062" w:type="dxa"/>
            <w:gridSpan w:val="4"/>
            <w:tcBorders>
              <w:top w:val="nil"/>
              <w:left w:val="nil"/>
              <w:bottom w:val="nil"/>
              <w:right w:val="nil"/>
            </w:tcBorders>
            <w:noWrap/>
            <w:vAlign w:val="bottom"/>
            <w:hideMark/>
          </w:tcPr>
          <w:p w14:paraId="36E4889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Ostali rashodi za zaposlene</w:t>
            </w:r>
          </w:p>
        </w:tc>
        <w:tc>
          <w:tcPr>
            <w:tcW w:w="1920" w:type="dxa"/>
            <w:tcBorders>
              <w:top w:val="nil"/>
              <w:left w:val="nil"/>
              <w:bottom w:val="nil"/>
              <w:right w:val="nil"/>
            </w:tcBorders>
            <w:noWrap/>
            <w:vAlign w:val="bottom"/>
            <w:hideMark/>
          </w:tcPr>
          <w:p w14:paraId="7859EC8A"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2CD45BE0"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18.944,35</w:t>
            </w:r>
          </w:p>
        </w:tc>
        <w:tc>
          <w:tcPr>
            <w:tcW w:w="1920" w:type="dxa"/>
            <w:tcBorders>
              <w:top w:val="nil"/>
              <w:left w:val="nil"/>
              <w:bottom w:val="nil"/>
              <w:right w:val="nil"/>
            </w:tcBorders>
            <w:noWrap/>
            <w:vAlign w:val="bottom"/>
            <w:hideMark/>
          </w:tcPr>
          <w:p w14:paraId="69D5700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DBCC84B" w14:textId="77777777" w:rsidTr="00B34563">
        <w:trPr>
          <w:trHeight w:val="255"/>
        </w:trPr>
        <w:tc>
          <w:tcPr>
            <w:tcW w:w="1861" w:type="dxa"/>
            <w:tcBorders>
              <w:top w:val="nil"/>
              <w:left w:val="nil"/>
              <w:bottom w:val="nil"/>
              <w:right w:val="nil"/>
            </w:tcBorders>
            <w:noWrap/>
            <w:vAlign w:val="bottom"/>
            <w:hideMark/>
          </w:tcPr>
          <w:p w14:paraId="3D9DFB1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3132</w:t>
            </w:r>
          </w:p>
        </w:tc>
        <w:tc>
          <w:tcPr>
            <w:tcW w:w="8062" w:type="dxa"/>
            <w:gridSpan w:val="4"/>
            <w:tcBorders>
              <w:top w:val="nil"/>
              <w:left w:val="nil"/>
              <w:bottom w:val="nil"/>
              <w:right w:val="nil"/>
            </w:tcBorders>
            <w:noWrap/>
            <w:vAlign w:val="bottom"/>
            <w:hideMark/>
          </w:tcPr>
          <w:p w14:paraId="70B6CC6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Doprinosi za obvezno zdravstveno osiguranje</w:t>
            </w:r>
          </w:p>
        </w:tc>
        <w:tc>
          <w:tcPr>
            <w:tcW w:w="1920" w:type="dxa"/>
            <w:tcBorders>
              <w:top w:val="nil"/>
              <w:left w:val="nil"/>
              <w:bottom w:val="nil"/>
              <w:right w:val="nil"/>
            </w:tcBorders>
            <w:noWrap/>
            <w:vAlign w:val="bottom"/>
            <w:hideMark/>
          </w:tcPr>
          <w:p w14:paraId="2FCCF2A6"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648592C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17.860,20</w:t>
            </w:r>
          </w:p>
        </w:tc>
        <w:tc>
          <w:tcPr>
            <w:tcW w:w="1920" w:type="dxa"/>
            <w:tcBorders>
              <w:top w:val="nil"/>
              <w:left w:val="nil"/>
              <w:bottom w:val="nil"/>
              <w:right w:val="nil"/>
            </w:tcBorders>
            <w:noWrap/>
            <w:vAlign w:val="bottom"/>
            <w:hideMark/>
          </w:tcPr>
          <w:p w14:paraId="735C0F1D"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7F0FE499" w14:textId="77777777" w:rsidTr="00B34563">
        <w:trPr>
          <w:trHeight w:val="255"/>
        </w:trPr>
        <w:tc>
          <w:tcPr>
            <w:tcW w:w="1861" w:type="dxa"/>
            <w:tcBorders>
              <w:top w:val="nil"/>
              <w:left w:val="nil"/>
              <w:bottom w:val="nil"/>
              <w:right w:val="nil"/>
            </w:tcBorders>
            <w:noWrap/>
            <w:vAlign w:val="bottom"/>
            <w:hideMark/>
          </w:tcPr>
          <w:p w14:paraId="03D9E62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595FDED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4DF54C3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43.300,00</w:t>
            </w:r>
          </w:p>
        </w:tc>
        <w:tc>
          <w:tcPr>
            <w:tcW w:w="1766" w:type="dxa"/>
            <w:tcBorders>
              <w:top w:val="nil"/>
              <w:left w:val="nil"/>
              <w:bottom w:val="nil"/>
              <w:right w:val="nil"/>
            </w:tcBorders>
            <w:noWrap/>
            <w:vAlign w:val="bottom"/>
            <w:hideMark/>
          </w:tcPr>
          <w:p w14:paraId="567A30A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12.118,54</w:t>
            </w:r>
          </w:p>
        </w:tc>
        <w:tc>
          <w:tcPr>
            <w:tcW w:w="1920" w:type="dxa"/>
            <w:tcBorders>
              <w:top w:val="nil"/>
              <w:left w:val="nil"/>
              <w:bottom w:val="nil"/>
              <w:right w:val="nil"/>
            </w:tcBorders>
            <w:noWrap/>
            <w:vAlign w:val="bottom"/>
            <w:hideMark/>
          </w:tcPr>
          <w:p w14:paraId="28A9398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27,99%</w:t>
            </w:r>
          </w:p>
        </w:tc>
      </w:tr>
      <w:tr w:rsidR="00B34563" w:rsidRPr="00B34563" w14:paraId="7332EF3A" w14:textId="77777777" w:rsidTr="00B34563">
        <w:trPr>
          <w:trHeight w:val="255"/>
        </w:trPr>
        <w:tc>
          <w:tcPr>
            <w:tcW w:w="1861" w:type="dxa"/>
            <w:tcBorders>
              <w:top w:val="nil"/>
              <w:left w:val="nil"/>
              <w:bottom w:val="nil"/>
              <w:right w:val="nil"/>
            </w:tcBorders>
            <w:noWrap/>
            <w:vAlign w:val="bottom"/>
            <w:hideMark/>
          </w:tcPr>
          <w:p w14:paraId="6703300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3211</w:t>
            </w:r>
          </w:p>
        </w:tc>
        <w:tc>
          <w:tcPr>
            <w:tcW w:w="8062" w:type="dxa"/>
            <w:gridSpan w:val="4"/>
            <w:tcBorders>
              <w:top w:val="nil"/>
              <w:left w:val="nil"/>
              <w:bottom w:val="nil"/>
              <w:right w:val="nil"/>
            </w:tcBorders>
            <w:noWrap/>
            <w:vAlign w:val="bottom"/>
            <w:hideMark/>
          </w:tcPr>
          <w:p w14:paraId="0056D04B"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Službena putovanja</w:t>
            </w:r>
          </w:p>
        </w:tc>
        <w:tc>
          <w:tcPr>
            <w:tcW w:w="1920" w:type="dxa"/>
            <w:tcBorders>
              <w:top w:val="nil"/>
              <w:left w:val="nil"/>
              <w:bottom w:val="nil"/>
              <w:right w:val="nil"/>
            </w:tcBorders>
            <w:noWrap/>
            <w:vAlign w:val="bottom"/>
            <w:hideMark/>
          </w:tcPr>
          <w:p w14:paraId="1D818CDD"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0E05B5E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3.554,63</w:t>
            </w:r>
          </w:p>
        </w:tc>
        <w:tc>
          <w:tcPr>
            <w:tcW w:w="1920" w:type="dxa"/>
            <w:tcBorders>
              <w:top w:val="nil"/>
              <w:left w:val="nil"/>
              <w:bottom w:val="nil"/>
              <w:right w:val="nil"/>
            </w:tcBorders>
            <w:noWrap/>
            <w:vAlign w:val="bottom"/>
            <w:hideMark/>
          </w:tcPr>
          <w:p w14:paraId="0C2143CE"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BA2EA8F" w14:textId="77777777" w:rsidTr="00B34563">
        <w:trPr>
          <w:trHeight w:val="255"/>
        </w:trPr>
        <w:tc>
          <w:tcPr>
            <w:tcW w:w="1861" w:type="dxa"/>
            <w:tcBorders>
              <w:top w:val="nil"/>
              <w:left w:val="nil"/>
              <w:bottom w:val="nil"/>
              <w:right w:val="nil"/>
            </w:tcBorders>
            <w:noWrap/>
            <w:vAlign w:val="bottom"/>
            <w:hideMark/>
          </w:tcPr>
          <w:p w14:paraId="09787A21"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3212</w:t>
            </w:r>
          </w:p>
        </w:tc>
        <w:tc>
          <w:tcPr>
            <w:tcW w:w="8062" w:type="dxa"/>
            <w:gridSpan w:val="4"/>
            <w:tcBorders>
              <w:top w:val="nil"/>
              <w:left w:val="nil"/>
              <w:bottom w:val="nil"/>
              <w:right w:val="nil"/>
            </w:tcBorders>
            <w:noWrap/>
            <w:vAlign w:val="bottom"/>
            <w:hideMark/>
          </w:tcPr>
          <w:p w14:paraId="6DF1EA0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Naknade za prijevoz, za rad na terenu i odvojeni život</w:t>
            </w:r>
          </w:p>
        </w:tc>
        <w:tc>
          <w:tcPr>
            <w:tcW w:w="1920" w:type="dxa"/>
            <w:tcBorders>
              <w:top w:val="nil"/>
              <w:left w:val="nil"/>
              <w:bottom w:val="nil"/>
              <w:right w:val="nil"/>
            </w:tcBorders>
            <w:noWrap/>
            <w:vAlign w:val="bottom"/>
            <w:hideMark/>
          </w:tcPr>
          <w:p w14:paraId="74ACD90C"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260FA9F5"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788,41</w:t>
            </w:r>
          </w:p>
        </w:tc>
        <w:tc>
          <w:tcPr>
            <w:tcW w:w="1920" w:type="dxa"/>
            <w:tcBorders>
              <w:top w:val="nil"/>
              <w:left w:val="nil"/>
              <w:bottom w:val="nil"/>
              <w:right w:val="nil"/>
            </w:tcBorders>
            <w:noWrap/>
            <w:vAlign w:val="bottom"/>
            <w:hideMark/>
          </w:tcPr>
          <w:p w14:paraId="41F7D493"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01641309" w14:textId="77777777" w:rsidTr="00B34563">
        <w:trPr>
          <w:trHeight w:val="255"/>
        </w:trPr>
        <w:tc>
          <w:tcPr>
            <w:tcW w:w="1861" w:type="dxa"/>
            <w:tcBorders>
              <w:top w:val="nil"/>
              <w:left w:val="nil"/>
              <w:bottom w:val="nil"/>
              <w:right w:val="nil"/>
            </w:tcBorders>
            <w:noWrap/>
            <w:vAlign w:val="bottom"/>
            <w:hideMark/>
          </w:tcPr>
          <w:p w14:paraId="60C2AEC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3213</w:t>
            </w:r>
          </w:p>
        </w:tc>
        <w:tc>
          <w:tcPr>
            <w:tcW w:w="8062" w:type="dxa"/>
            <w:gridSpan w:val="4"/>
            <w:tcBorders>
              <w:top w:val="nil"/>
              <w:left w:val="nil"/>
              <w:bottom w:val="nil"/>
              <w:right w:val="nil"/>
            </w:tcBorders>
            <w:noWrap/>
            <w:vAlign w:val="bottom"/>
            <w:hideMark/>
          </w:tcPr>
          <w:p w14:paraId="27B8643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Stručno usavršavanje zaposlenika</w:t>
            </w:r>
          </w:p>
        </w:tc>
        <w:tc>
          <w:tcPr>
            <w:tcW w:w="1920" w:type="dxa"/>
            <w:tcBorders>
              <w:top w:val="nil"/>
              <w:left w:val="nil"/>
              <w:bottom w:val="nil"/>
              <w:right w:val="nil"/>
            </w:tcBorders>
            <w:noWrap/>
            <w:vAlign w:val="bottom"/>
            <w:hideMark/>
          </w:tcPr>
          <w:p w14:paraId="67E92383"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60445C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2.448,55</w:t>
            </w:r>
          </w:p>
        </w:tc>
        <w:tc>
          <w:tcPr>
            <w:tcW w:w="1920" w:type="dxa"/>
            <w:tcBorders>
              <w:top w:val="nil"/>
              <w:left w:val="nil"/>
              <w:bottom w:val="nil"/>
              <w:right w:val="nil"/>
            </w:tcBorders>
            <w:noWrap/>
            <w:vAlign w:val="bottom"/>
            <w:hideMark/>
          </w:tcPr>
          <w:p w14:paraId="1CF51645"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E3CD43D" w14:textId="77777777" w:rsidTr="00B34563">
        <w:trPr>
          <w:trHeight w:val="255"/>
        </w:trPr>
        <w:tc>
          <w:tcPr>
            <w:tcW w:w="1861" w:type="dxa"/>
            <w:tcBorders>
              <w:top w:val="nil"/>
              <w:left w:val="nil"/>
              <w:bottom w:val="nil"/>
              <w:right w:val="nil"/>
            </w:tcBorders>
            <w:noWrap/>
            <w:vAlign w:val="bottom"/>
            <w:hideMark/>
          </w:tcPr>
          <w:p w14:paraId="2CE4C9B5"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3214</w:t>
            </w:r>
          </w:p>
        </w:tc>
        <w:tc>
          <w:tcPr>
            <w:tcW w:w="8062" w:type="dxa"/>
            <w:gridSpan w:val="4"/>
            <w:tcBorders>
              <w:top w:val="nil"/>
              <w:left w:val="nil"/>
              <w:bottom w:val="nil"/>
              <w:right w:val="nil"/>
            </w:tcBorders>
            <w:noWrap/>
            <w:vAlign w:val="bottom"/>
            <w:hideMark/>
          </w:tcPr>
          <w:p w14:paraId="601AE651"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Ostale naknade troškova zaposlenima</w:t>
            </w:r>
          </w:p>
        </w:tc>
        <w:tc>
          <w:tcPr>
            <w:tcW w:w="1920" w:type="dxa"/>
            <w:tcBorders>
              <w:top w:val="nil"/>
              <w:left w:val="nil"/>
              <w:bottom w:val="nil"/>
              <w:right w:val="nil"/>
            </w:tcBorders>
            <w:noWrap/>
            <w:vAlign w:val="bottom"/>
            <w:hideMark/>
          </w:tcPr>
          <w:p w14:paraId="030288CC"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346A5A5"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55,67</w:t>
            </w:r>
          </w:p>
        </w:tc>
        <w:tc>
          <w:tcPr>
            <w:tcW w:w="1920" w:type="dxa"/>
            <w:tcBorders>
              <w:top w:val="nil"/>
              <w:left w:val="nil"/>
              <w:bottom w:val="nil"/>
              <w:right w:val="nil"/>
            </w:tcBorders>
            <w:noWrap/>
            <w:vAlign w:val="bottom"/>
            <w:hideMark/>
          </w:tcPr>
          <w:p w14:paraId="184D72E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0DD41ED4" w14:textId="77777777" w:rsidTr="00B34563">
        <w:trPr>
          <w:trHeight w:val="255"/>
        </w:trPr>
        <w:tc>
          <w:tcPr>
            <w:tcW w:w="1861" w:type="dxa"/>
            <w:tcBorders>
              <w:top w:val="nil"/>
              <w:left w:val="nil"/>
              <w:bottom w:val="nil"/>
              <w:right w:val="nil"/>
            </w:tcBorders>
            <w:noWrap/>
            <w:vAlign w:val="bottom"/>
            <w:hideMark/>
          </w:tcPr>
          <w:p w14:paraId="5A772F8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3233</w:t>
            </w:r>
          </w:p>
        </w:tc>
        <w:tc>
          <w:tcPr>
            <w:tcW w:w="8062" w:type="dxa"/>
            <w:gridSpan w:val="4"/>
            <w:tcBorders>
              <w:top w:val="nil"/>
              <w:left w:val="nil"/>
              <w:bottom w:val="nil"/>
              <w:right w:val="nil"/>
            </w:tcBorders>
            <w:noWrap/>
            <w:vAlign w:val="bottom"/>
            <w:hideMark/>
          </w:tcPr>
          <w:p w14:paraId="29682AE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Usluge promidžbe i informiranja</w:t>
            </w:r>
          </w:p>
        </w:tc>
        <w:tc>
          <w:tcPr>
            <w:tcW w:w="1920" w:type="dxa"/>
            <w:tcBorders>
              <w:top w:val="nil"/>
              <w:left w:val="nil"/>
              <w:bottom w:val="nil"/>
              <w:right w:val="nil"/>
            </w:tcBorders>
            <w:noWrap/>
            <w:vAlign w:val="bottom"/>
            <w:hideMark/>
          </w:tcPr>
          <w:p w14:paraId="1C42FBB2"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0BEA75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1.120,40</w:t>
            </w:r>
          </w:p>
        </w:tc>
        <w:tc>
          <w:tcPr>
            <w:tcW w:w="1920" w:type="dxa"/>
            <w:tcBorders>
              <w:top w:val="nil"/>
              <w:left w:val="nil"/>
              <w:bottom w:val="nil"/>
              <w:right w:val="nil"/>
            </w:tcBorders>
            <w:noWrap/>
            <w:vAlign w:val="bottom"/>
            <w:hideMark/>
          </w:tcPr>
          <w:p w14:paraId="3D269FFA"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0752E705" w14:textId="77777777" w:rsidTr="00B34563">
        <w:trPr>
          <w:trHeight w:val="255"/>
        </w:trPr>
        <w:tc>
          <w:tcPr>
            <w:tcW w:w="1861" w:type="dxa"/>
            <w:tcBorders>
              <w:top w:val="nil"/>
              <w:left w:val="nil"/>
              <w:bottom w:val="nil"/>
              <w:right w:val="nil"/>
            </w:tcBorders>
            <w:noWrap/>
            <w:vAlign w:val="bottom"/>
            <w:hideMark/>
          </w:tcPr>
          <w:p w14:paraId="6AEE634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3237</w:t>
            </w:r>
          </w:p>
        </w:tc>
        <w:tc>
          <w:tcPr>
            <w:tcW w:w="8062" w:type="dxa"/>
            <w:gridSpan w:val="4"/>
            <w:tcBorders>
              <w:top w:val="nil"/>
              <w:left w:val="nil"/>
              <w:bottom w:val="nil"/>
              <w:right w:val="nil"/>
            </w:tcBorders>
            <w:noWrap/>
            <w:vAlign w:val="bottom"/>
            <w:hideMark/>
          </w:tcPr>
          <w:p w14:paraId="5663541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Intelektualne i osobne usluge</w:t>
            </w:r>
          </w:p>
        </w:tc>
        <w:tc>
          <w:tcPr>
            <w:tcW w:w="1920" w:type="dxa"/>
            <w:tcBorders>
              <w:top w:val="nil"/>
              <w:left w:val="nil"/>
              <w:bottom w:val="nil"/>
              <w:right w:val="nil"/>
            </w:tcBorders>
            <w:noWrap/>
            <w:vAlign w:val="bottom"/>
            <w:hideMark/>
          </w:tcPr>
          <w:p w14:paraId="3B9EB4BA"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288156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4.150,88</w:t>
            </w:r>
          </w:p>
        </w:tc>
        <w:tc>
          <w:tcPr>
            <w:tcW w:w="1920" w:type="dxa"/>
            <w:tcBorders>
              <w:top w:val="nil"/>
              <w:left w:val="nil"/>
              <w:bottom w:val="nil"/>
              <w:right w:val="nil"/>
            </w:tcBorders>
            <w:noWrap/>
            <w:vAlign w:val="bottom"/>
            <w:hideMark/>
          </w:tcPr>
          <w:p w14:paraId="49A984A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026F9215" w14:textId="77777777" w:rsidTr="00B34563">
        <w:trPr>
          <w:trHeight w:val="255"/>
        </w:trPr>
        <w:tc>
          <w:tcPr>
            <w:tcW w:w="1861" w:type="dxa"/>
            <w:tcBorders>
              <w:top w:val="nil"/>
              <w:left w:val="nil"/>
              <w:bottom w:val="nil"/>
              <w:right w:val="nil"/>
            </w:tcBorders>
            <w:shd w:val="clear" w:color="000000" w:fill="FF9900"/>
            <w:noWrap/>
            <w:vAlign w:val="bottom"/>
            <w:hideMark/>
          </w:tcPr>
          <w:p w14:paraId="39AF8BF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1002</w:t>
            </w:r>
          </w:p>
        </w:tc>
        <w:tc>
          <w:tcPr>
            <w:tcW w:w="8062" w:type="dxa"/>
            <w:gridSpan w:val="4"/>
            <w:tcBorders>
              <w:top w:val="nil"/>
              <w:left w:val="nil"/>
              <w:bottom w:val="nil"/>
              <w:right w:val="nil"/>
            </w:tcBorders>
            <w:shd w:val="clear" w:color="000000" w:fill="FF9900"/>
            <w:noWrap/>
            <w:vAlign w:val="bottom"/>
            <w:hideMark/>
          </w:tcPr>
          <w:p w14:paraId="1E98543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Program: FINANCIRANJE PROJEKATA UDRUGA</w:t>
            </w:r>
          </w:p>
        </w:tc>
        <w:tc>
          <w:tcPr>
            <w:tcW w:w="1920" w:type="dxa"/>
            <w:tcBorders>
              <w:top w:val="nil"/>
              <w:left w:val="nil"/>
              <w:bottom w:val="nil"/>
              <w:right w:val="nil"/>
            </w:tcBorders>
            <w:shd w:val="clear" w:color="000000" w:fill="FF9900"/>
            <w:noWrap/>
            <w:vAlign w:val="bottom"/>
            <w:hideMark/>
          </w:tcPr>
          <w:p w14:paraId="54E3E6F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180.000,00</w:t>
            </w:r>
          </w:p>
        </w:tc>
        <w:tc>
          <w:tcPr>
            <w:tcW w:w="1766" w:type="dxa"/>
            <w:tcBorders>
              <w:top w:val="nil"/>
              <w:left w:val="nil"/>
              <w:bottom w:val="nil"/>
              <w:right w:val="nil"/>
            </w:tcBorders>
            <w:shd w:val="clear" w:color="000000" w:fill="FF9900"/>
            <w:noWrap/>
            <w:vAlign w:val="bottom"/>
            <w:hideMark/>
          </w:tcPr>
          <w:p w14:paraId="4620B73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159.500,00</w:t>
            </w:r>
          </w:p>
        </w:tc>
        <w:tc>
          <w:tcPr>
            <w:tcW w:w="1920" w:type="dxa"/>
            <w:tcBorders>
              <w:top w:val="nil"/>
              <w:left w:val="nil"/>
              <w:bottom w:val="nil"/>
              <w:right w:val="nil"/>
            </w:tcBorders>
            <w:shd w:val="clear" w:color="000000" w:fill="FF9900"/>
            <w:noWrap/>
            <w:vAlign w:val="bottom"/>
            <w:hideMark/>
          </w:tcPr>
          <w:p w14:paraId="7022CF1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88,61%</w:t>
            </w:r>
          </w:p>
        </w:tc>
      </w:tr>
      <w:tr w:rsidR="00B34563" w:rsidRPr="00B34563" w14:paraId="164330FA" w14:textId="77777777" w:rsidTr="00B34563">
        <w:trPr>
          <w:trHeight w:val="255"/>
        </w:trPr>
        <w:tc>
          <w:tcPr>
            <w:tcW w:w="1861" w:type="dxa"/>
            <w:tcBorders>
              <w:top w:val="nil"/>
              <w:left w:val="nil"/>
              <w:bottom w:val="nil"/>
              <w:right w:val="nil"/>
            </w:tcBorders>
            <w:shd w:val="clear" w:color="000000" w:fill="FFFF99"/>
            <w:noWrap/>
            <w:vAlign w:val="bottom"/>
            <w:hideMark/>
          </w:tcPr>
          <w:p w14:paraId="7DE8717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A100201</w:t>
            </w:r>
          </w:p>
        </w:tc>
        <w:tc>
          <w:tcPr>
            <w:tcW w:w="8062" w:type="dxa"/>
            <w:gridSpan w:val="4"/>
            <w:tcBorders>
              <w:top w:val="nil"/>
              <w:left w:val="nil"/>
              <w:bottom w:val="nil"/>
              <w:right w:val="nil"/>
            </w:tcBorders>
            <w:shd w:val="clear" w:color="000000" w:fill="FFFF99"/>
            <w:noWrap/>
            <w:vAlign w:val="bottom"/>
            <w:hideMark/>
          </w:tcPr>
          <w:p w14:paraId="59553B8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Financiranje projekata od interesa za Općinu Podstrana</w:t>
            </w:r>
          </w:p>
        </w:tc>
        <w:tc>
          <w:tcPr>
            <w:tcW w:w="1920" w:type="dxa"/>
            <w:tcBorders>
              <w:top w:val="nil"/>
              <w:left w:val="nil"/>
              <w:bottom w:val="nil"/>
              <w:right w:val="nil"/>
            </w:tcBorders>
            <w:shd w:val="clear" w:color="000000" w:fill="FFFF99"/>
            <w:noWrap/>
            <w:vAlign w:val="bottom"/>
            <w:hideMark/>
          </w:tcPr>
          <w:p w14:paraId="35DAB22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180.000,00</w:t>
            </w:r>
          </w:p>
        </w:tc>
        <w:tc>
          <w:tcPr>
            <w:tcW w:w="1766" w:type="dxa"/>
            <w:tcBorders>
              <w:top w:val="nil"/>
              <w:left w:val="nil"/>
              <w:bottom w:val="nil"/>
              <w:right w:val="nil"/>
            </w:tcBorders>
            <w:shd w:val="clear" w:color="000000" w:fill="FFFF99"/>
            <w:noWrap/>
            <w:vAlign w:val="bottom"/>
            <w:hideMark/>
          </w:tcPr>
          <w:p w14:paraId="21F0FD1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159.500,00</w:t>
            </w:r>
          </w:p>
        </w:tc>
        <w:tc>
          <w:tcPr>
            <w:tcW w:w="1920" w:type="dxa"/>
            <w:tcBorders>
              <w:top w:val="nil"/>
              <w:left w:val="nil"/>
              <w:bottom w:val="nil"/>
              <w:right w:val="nil"/>
            </w:tcBorders>
            <w:shd w:val="clear" w:color="000000" w:fill="FFFF99"/>
            <w:noWrap/>
            <w:vAlign w:val="bottom"/>
            <w:hideMark/>
          </w:tcPr>
          <w:p w14:paraId="35298E4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88,61%</w:t>
            </w:r>
          </w:p>
        </w:tc>
      </w:tr>
      <w:tr w:rsidR="00B34563" w:rsidRPr="00B34563" w14:paraId="1363FFD6"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59B51D0"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429E786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180.000,00</w:t>
            </w:r>
          </w:p>
        </w:tc>
        <w:tc>
          <w:tcPr>
            <w:tcW w:w="1766" w:type="dxa"/>
            <w:tcBorders>
              <w:top w:val="nil"/>
              <w:left w:val="nil"/>
              <w:bottom w:val="nil"/>
              <w:right w:val="nil"/>
            </w:tcBorders>
            <w:shd w:val="clear" w:color="000000" w:fill="CCCCFF"/>
            <w:noWrap/>
            <w:vAlign w:val="bottom"/>
            <w:hideMark/>
          </w:tcPr>
          <w:p w14:paraId="547DA0B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159.500,00</w:t>
            </w:r>
          </w:p>
        </w:tc>
        <w:tc>
          <w:tcPr>
            <w:tcW w:w="1920" w:type="dxa"/>
            <w:tcBorders>
              <w:top w:val="nil"/>
              <w:left w:val="nil"/>
              <w:bottom w:val="nil"/>
              <w:right w:val="nil"/>
            </w:tcBorders>
            <w:shd w:val="clear" w:color="000000" w:fill="CCCCFF"/>
            <w:noWrap/>
            <w:vAlign w:val="bottom"/>
            <w:hideMark/>
          </w:tcPr>
          <w:p w14:paraId="728C81F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88,61%</w:t>
            </w:r>
          </w:p>
        </w:tc>
      </w:tr>
      <w:tr w:rsidR="00B34563" w:rsidRPr="00B34563" w14:paraId="19A5494D"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F066ADF"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643EF0C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180.000,00</w:t>
            </w:r>
          </w:p>
        </w:tc>
        <w:tc>
          <w:tcPr>
            <w:tcW w:w="1766" w:type="dxa"/>
            <w:tcBorders>
              <w:top w:val="nil"/>
              <w:left w:val="nil"/>
              <w:bottom w:val="nil"/>
              <w:right w:val="nil"/>
            </w:tcBorders>
            <w:shd w:val="clear" w:color="000000" w:fill="CCCCFF"/>
            <w:noWrap/>
            <w:vAlign w:val="bottom"/>
            <w:hideMark/>
          </w:tcPr>
          <w:p w14:paraId="5DA9228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159.500,00</w:t>
            </w:r>
          </w:p>
        </w:tc>
        <w:tc>
          <w:tcPr>
            <w:tcW w:w="1920" w:type="dxa"/>
            <w:tcBorders>
              <w:top w:val="nil"/>
              <w:left w:val="nil"/>
              <w:bottom w:val="nil"/>
              <w:right w:val="nil"/>
            </w:tcBorders>
            <w:shd w:val="clear" w:color="000000" w:fill="CCCCFF"/>
            <w:noWrap/>
            <w:vAlign w:val="bottom"/>
            <w:hideMark/>
          </w:tcPr>
          <w:p w14:paraId="3C9E22A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88,61%</w:t>
            </w:r>
          </w:p>
        </w:tc>
      </w:tr>
      <w:tr w:rsidR="00B34563" w:rsidRPr="00B34563" w14:paraId="6365FF7A" w14:textId="77777777" w:rsidTr="00B34563">
        <w:trPr>
          <w:trHeight w:val="255"/>
        </w:trPr>
        <w:tc>
          <w:tcPr>
            <w:tcW w:w="1861" w:type="dxa"/>
            <w:tcBorders>
              <w:top w:val="nil"/>
              <w:left w:val="nil"/>
              <w:bottom w:val="nil"/>
              <w:right w:val="nil"/>
            </w:tcBorders>
            <w:noWrap/>
            <w:vAlign w:val="bottom"/>
            <w:hideMark/>
          </w:tcPr>
          <w:p w14:paraId="2E0157CD"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38</w:t>
            </w:r>
          </w:p>
        </w:tc>
        <w:tc>
          <w:tcPr>
            <w:tcW w:w="8062" w:type="dxa"/>
            <w:gridSpan w:val="4"/>
            <w:tcBorders>
              <w:top w:val="nil"/>
              <w:left w:val="nil"/>
              <w:bottom w:val="nil"/>
              <w:right w:val="nil"/>
            </w:tcBorders>
            <w:noWrap/>
            <w:vAlign w:val="bottom"/>
            <w:hideMark/>
          </w:tcPr>
          <w:p w14:paraId="04922D0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donacije, kazne, naknade šteta i kapitalne pomoći</w:t>
            </w:r>
          </w:p>
        </w:tc>
        <w:tc>
          <w:tcPr>
            <w:tcW w:w="1920" w:type="dxa"/>
            <w:tcBorders>
              <w:top w:val="nil"/>
              <w:left w:val="nil"/>
              <w:bottom w:val="nil"/>
              <w:right w:val="nil"/>
            </w:tcBorders>
            <w:noWrap/>
            <w:vAlign w:val="bottom"/>
            <w:hideMark/>
          </w:tcPr>
          <w:p w14:paraId="76D5A84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180.000,00</w:t>
            </w:r>
          </w:p>
        </w:tc>
        <w:tc>
          <w:tcPr>
            <w:tcW w:w="1766" w:type="dxa"/>
            <w:tcBorders>
              <w:top w:val="nil"/>
              <w:left w:val="nil"/>
              <w:bottom w:val="nil"/>
              <w:right w:val="nil"/>
            </w:tcBorders>
            <w:noWrap/>
            <w:vAlign w:val="bottom"/>
            <w:hideMark/>
          </w:tcPr>
          <w:p w14:paraId="7DA4891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159.500,00</w:t>
            </w:r>
          </w:p>
        </w:tc>
        <w:tc>
          <w:tcPr>
            <w:tcW w:w="1920" w:type="dxa"/>
            <w:tcBorders>
              <w:top w:val="nil"/>
              <w:left w:val="nil"/>
              <w:bottom w:val="nil"/>
              <w:right w:val="nil"/>
            </w:tcBorders>
            <w:noWrap/>
            <w:vAlign w:val="bottom"/>
            <w:hideMark/>
          </w:tcPr>
          <w:p w14:paraId="2C2D5D6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88,61%</w:t>
            </w:r>
          </w:p>
        </w:tc>
      </w:tr>
      <w:tr w:rsidR="00B34563" w:rsidRPr="00B34563" w14:paraId="30B9B45F" w14:textId="77777777" w:rsidTr="00B34563">
        <w:trPr>
          <w:trHeight w:val="255"/>
        </w:trPr>
        <w:tc>
          <w:tcPr>
            <w:tcW w:w="1861" w:type="dxa"/>
            <w:tcBorders>
              <w:top w:val="nil"/>
              <w:left w:val="nil"/>
              <w:bottom w:val="nil"/>
              <w:right w:val="nil"/>
            </w:tcBorders>
            <w:noWrap/>
            <w:vAlign w:val="bottom"/>
            <w:hideMark/>
          </w:tcPr>
          <w:p w14:paraId="32BA2E8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3811</w:t>
            </w:r>
          </w:p>
        </w:tc>
        <w:tc>
          <w:tcPr>
            <w:tcW w:w="8062" w:type="dxa"/>
            <w:gridSpan w:val="4"/>
            <w:tcBorders>
              <w:top w:val="nil"/>
              <w:left w:val="nil"/>
              <w:bottom w:val="nil"/>
              <w:right w:val="nil"/>
            </w:tcBorders>
            <w:noWrap/>
            <w:vAlign w:val="bottom"/>
            <w:hideMark/>
          </w:tcPr>
          <w:p w14:paraId="2B9808D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Tekuće donacije u novcu</w:t>
            </w:r>
          </w:p>
        </w:tc>
        <w:tc>
          <w:tcPr>
            <w:tcW w:w="1920" w:type="dxa"/>
            <w:tcBorders>
              <w:top w:val="nil"/>
              <w:left w:val="nil"/>
              <w:bottom w:val="nil"/>
              <w:right w:val="nil"/>
            </w:tcBorders>
            <w:noWrap/>
            <w:vAlign w:val="bottom"/>
            <w:hideMark/>
          </w:tcPr>
          <w:p w14:paraId="029846D3"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26E1C5E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159.500,00</w:t>
            </w:r>
          </w:p>
        </w:tc>
        <w:tc>
          <w:tcPr>
            <w:tcW w:w="1920" w:type="dxa"/>
            <w:tcBorders>
              <w:top w:val="nil"/>
              <w:left w:val="nil"/>
              <w:bottom w:val="nil"/>
              <w:right w:val="nil"/>
            </w:tcBorders>
            <w:noWrap/>
            <w:vAlign w:val="bottom"/>
            <w:hideMark/>
          </w:tcPr>
          <w:p w14:paraId="3E71D9B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4809CDD" w14:textId="77777777" w:rsidTr="00B34563">
        <w:trPr>
          <w:trHeight w:val="255"/>
        </w:trPr>
        <w:tc>
          <w:tcPr>
            <w:tcW w:w="1861" w:type="dxa"/>
            <w:tcBorders>
              <w:top w:val="nil"/>
              <w:left w:val="nil"/>
              <w:bottom w:val="nil"/>
              <w:right w:val="nil"/>
            </w:tcBorders>
            <w:shd w:val="clear" w:color="000000" w:fill="FF9900"/>
            <w:noWrap/>
            <w:vAlign w:val="bottom"/>
            <w:hideMark/>
          </w:tcPr>
          <w:p w14:paraId="1C61347D"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1003</w:t>
            </w:r>
          </w:p>
        </w:tc>
        <w:tc>
          <w:tcPr>
            <w:tcW w:w="8062" w:type="dxa"/>
            <w:gridSpan w:val="4"/>
            <w:tcBorders>
              <w:top w:val="nil"/>
              <w:left w:val="nil"/>
              <w:bottom w:val="nil"/>
              <w:right w:val="nil"/>
            </w:tcBorders>
            <w:shd w:val="clear" w:color="000000" w:fill="FF9900"/>
            <w:noWrap/>
            <w:vAlign w:val="bottom"/>
            <w:hideMark/>
          </w:tcPr>
          <w:p w14:paraId="58275D99"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Program: PREDŠKOLSKI ODGOJ</w:t>
            </w:r>
          </w:p>
        </w:tc>
        <w:tc>
          <w:tcPr>
            <w:tcW w:w="1920" w:type="dxa"/>
            <w:tcBorders>
              <w:top w:val="nil"/>
              <w:left w:val="nil"/>
              <w:bottom w:val="nil"/>
              <w:right w:val="nil"/>
            </w:tcBorders>
            <w:shd w:val="clear" w:color="000000" w:fill="FF9900"/>
            <w:noWrap/>
            <w:vAlign w:val="bottom"/>
            <w:hideMark/>
          </w:tcPr>
          <w:p w14:paraId="793EADA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1.974.000,00</w:t>
            </w:r>
          </w:p>
        </w:tc>
        <w:tc>
          <w:tcPr>
            <w:tcW w:w="1766" w:type="dxa"/>
            <w:tcBorders>
              <w:top w:val="nil"/>
              <w:left w:val="nil"/>
              <w:bottom w:val="nil"/>
              <w:right w:val="nil"/>
            </w:tcBorders>
            <w:shd w:val="clear" w:color="000000" w:fill="FF9900"/>
            <w:noWrap/>
            <w:vAlign w:val="bottom"/>
            <w:hideMark/>
          </w:tcPr>
          <w:p w14:paraId="74985E7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1.868.184,54</w:t>
            </w:r>
          </w:p>
        </w:tc>
        <w:tc>
          <w:tcPr>
            <w:tcW w:w="1920" w:type="dxa"/>
            <w:tcBorders>
              <w:top w:val="nil"/>
              <w:left w:val="nil"/>
              <w:bottom w:val="nil"/>
              <w:right w:val="nil"/>
            </w:tcBorders>
            <w:shd w:val="clear" w:color="000000" w:fill="FF9900"/>
            <w:noWrap/>
            <w:vAlign w:val="bottom"/>
            <w:hideMark/>
          </w:tcPr>
          <w:p w14:paraId="146CFF0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94,64%</w:t>
            </w:r>
          </w:p>
        </w:tc>
      </w:tr>
      <w:tr w:rsidR="00B34563" w:rsidRPr="00B34563" w14:paraId="60159A36" w14:textId="77777777" w:rsidTr="00B34563">
        <w:trPr>
          <w:trHeight w:val="255"/>
        </w:trPr>
        <w:tc>
          <w:tcPr>
            <w:tcW w:w="1861" w:type="dxa"/>
            <w:tcBorders>
              <w:top w:val="nil"/>
              <w:left w:val="nil"/>
              <w:bottom w:val="nil"/>
              <w:right w:val="nil"/>
            </w:tcBorders>
            <w:shd w:val="clear" w:color="000000" w:fill="FFFF99"/>
            <w:noWrap/>
            <w:vAlign w:val="bottom"/>
            <w:hideMark/>
          </w:tcPr>
          <w:p w14:paraId="5DCF506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A100301</w:t>
            </w:r>
          </w:p>
        </w:tc>
        <w:tc>
          <w:tcPr>
            <w:tcW w:w="8062" w:type="dxa"/>
            <w:gridSpan w:val="4"/>
            <w:tcBorders>
              <w:top w:val="nil"/>
              <w:left w:val="nil"/>
              <w:bottom w:val="nil"/>
              <w:right w:val="nil"/>
            </w:tcBorders>
            <w:shd w:val="clear" w:color="000000" w:fill="FFFF99"/>
            <w:noWrap/>
            <w:vAlign w:val="bottom"/>
            <w:hideMark/>
          </w:tcPr>
          <w:p w14:paraId="754BEF3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Sufinanciranje dječjih vrtića</w:t>
            </w:r>
          </w:p>
        </w:tc>
        <w:tc>
          <w:tcPr>
            <w:tcW w:w="1920" w:type="dxa"/>
            <w:tcBorders>
              <w:top w:val="nil"/>
              <w:left w:val="nil"/>
              <w:bottom w:val="nil"/>
              <w:right w:val="nil"/>
            </w:tcBorders>
            <w:shd w:val="clear" w:color="000000" w:fill="FFFF99"/>
            <w:noWrap/>
            <w:vAlign w:val="bottom"/>
            <w:hideMark/>
          </w:tcPr>
          <w:p w14:paraId="7D25A1A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1.944.000,00</w:t>
            </w:r>
          </w:p>
        </w:tc>
        <w:tc>
          <w:tcPr>
            <w:tcW w:w="1766" w:type="dxa"/>
            <w:tcBorders>
              <w:top w:val="nil"/>
              <w:left w:val="nil"/>
              <w:bottom w:val="nil"/>
              <w:right w:val="nil"/>
            </w:tcBorders>
            <w:shd w:val="clear" w:color="000000" w:fill="FFFF99"/>
            <w:noWrap/>
            <w:vAlign w:val="bottom"/>
            <w:hideMark/>
          </w:tcPr>
          <w:p w14:paraId="27B7107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1.868.184,54</w:t>
            </w:r>
          </w:p>
        </w:tc>
        <w:tc>
          <w:tcPr>
            <w:tcW w:w="1920" w:type="dxa"/>
            <w:tcBorders>
              <w:top w:val="nil"/>
              <w:left w:val="nil"/>
              <w:bottom w:val="nil"/>
              <w:right w:val="nil"/>
            </w:tcBorders>
            <w:shd w:val="clear" w:color="000000" w:fill="FFFF99"/>
            <w:noWrap/>
            <w:vAlign w:val="bottom"/>
            <w:hideMark/>
          </w:tcPr>
          <w:p w14:paraId="35001AE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96,10%</w:t>
            </w:r>
          </w:p>
        </w:tc>
      </w:tr>
      <w:tr w:rsidR="00B34563" w:rsidRPr="00B34563" w14:paraId="557927F0"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A526CB4"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272129E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1.834.000,00</w:t>
            </w:r>
          </w:p>
        </w:tc>
        <w:tc>
          <w:tcPr>
            <w:tcW w:w="1766" w:type="dxa"/>
            <w:tcBorders>
              <w:top w:val="nil"/>
              <w:left w:val="nil"/>
              <w:bottom w:val="nil"/>
              <w:right w:val="nil"/>
            </w:tcBorders>
            <w:shd w:val="clear" w:color="000000" w:fill="CCCCFF"/>
            <w:noWrap/>
            <w:vAlign w:val="bottom"/>
            <w:hideMark/>
          </w:tcPr>
          <w:p w14:paraId="3E516E1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1.758.454,38</w:t>
            </w:r>
          </w:p>
        </w:tc>
        <w:tc>
          <w:tcPr>
            <w:tcW w:w="1920" w:type="dxa"/>
            <w:tcBorders>
              <w:top w:val="nil"/>
              <w:left w:val="nil"/>
              <w:bottom w:val="nil"/>
              <w:right w:val="nil"/>
            </w:tcBorders>
            <w:shd w:val="clear" w:color="000000" w:fill="CCCCFF"/>
            <w:noWrap/>
            <w:vAlign w:val="bottom"/>
            <w:hideMark/>
          </w:tcPr>
          <w:p w14:paraId="54F8524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95,88%</w:t>
            </w:r>
          </w:p>
        </w:tc>
      </w:tr>
      <w:tr w:rsidR="00B34563" w:rsidRPr="00B34563" w14:paraId="7EBF25BA"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1756D51"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70EFABF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1.834.000,00</w:t>
            </w:r>
          </w:p>
        </w:tc>
        <w:tc>
          <w:tcPr>
            <w:tcW w:w="1766" w:type="dxa"/>
            <w:tcBorders>
              <w:top w:val="nil"/>
              <w:left w:val="nil"/>
              <w:bottom w:val="nil"/>
              <w:right w:val="nil"/>
            </w:tcBorders>
            <w:shd w:val="clear" w:color="000000" w:fill="CCCCFF"/>
            <w:noWrap/>
            <w:vAlign w:val="bottom"/>
            <w:hideMark/>
          </w:tcPr>
          <w:p w14:paraId="35A61AD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1.758.454,38</w:t>
            </w:r>
          </w:p>
        </w:tc>
        <w:tc>
          <w:tcPr>
            <w:tcW w:w="1920" w:type="dxa"/>
            <w:tcBorders>
              <w:top w:val="nil"/>
              <w:left w:val="nil"/>
              <w:bottom w:val="nil"/>
              <w:right w:val="nil"/>
            </w:tcBorders>
            <w:shd w:val="clear" w:color="000000" w:fill="CCCCFF"/>
            <w:noWrap/>
            <w:vAlign w:val="bottom"/>
            <w:hideMark/>
          </w:tcPr>
          <w:p w14:paraId="4061B08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95,88%</w:t>
            </w:r>
          </w:p>
        </w:tc>
      </w:tr>
      <w:tr w:rsidR="00B34563" w:rsidRPr="00B34563" w14:paraId="1F7B8F6B" w14:textId="77777777" w:rsidTr="00B34563">
        <w:trPr>
          <w:trHeight w:val="255"/>
        </w:trPr>
        <w:tc>
          <w:tcPr>
            <w:tcW w:w="1861" w:type="dxa"/>
            <w:tcBorders>
              <w:top w:val="nil"/>
              <w:left w:val="nil"/>
              <w:bottom w:val="nil"/>
              <w:right w:val="nil"/>
            </w:tcBorders>
            <w:noWrap/>
            <w:vAlign w:val="bottom"/>
            <w:hideMark/>
          </w:tcPr>
          <w:p w14:paraId="4793CCE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35</w:t>
            </w:r>
          </w:p>
        </w:tc>
        <w:tc>
          <w:tcPr>
            <w:tcW w:w="8062" w:type="dxa"/>
            <w:gridSpan w:val="4"/>
            <w:tcBorders>
              <w:top w:val="nil"/>
              <w:left w:val="nil"/>
              <w:bottom w:val="nil"/>
              <w:right w:val="nil"/>
            </w:tcBorders>
            <w:noWrap/>
            <w:vAlign w:val="bottom"/>
            <w:hideMark/>
          </w:tcPr>
          <w:p w14:paraId="0C28818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Subvencije</w:t>
            </w:r>
          </w:p>
        </w:tc>
        <w:tc>
          <w:tcPr>
            <w:tcW w:w="1920" w:type="dxa"/>
            <w:tcBorders>
              <w:top w:val="nil"/>
              <w:left w:val="nil"/>
              <w:bottom w:val="nil"/>
              <w:right w:val="nil"/>
            </w:tcBorders>
            <w:noWrap/>
            <w:vAlign w:val="bottom"/>
            <w:hideMark/>
          </w:tcPr>
          <w:p w14:paraId="08FECA9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1.514.000,00</w:t>
            </w:r>
          </w:p>
        </w:tc>
        <w:tc>
          <w:tcPr>
            <w:tcW w:w="1766" w:type="dxa"/>
            <w:tcBorders>
              <w:top w:val="nil"/>
              <w:left w:val="nil"/>
              <w:bottom w:val="nil"/>
              <w:right w:val="nil"/>
            </w:tcBorders>
            <w:noWrap/>
            <w:vAlign w:val="bottom"/>
            <w:hideMark/>
          </w:tcPr>
          <w:p w14:paraId="31AE46C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1.444.796,38</w:t>
            </w:r>
          </w:p>
        </w:tc>
        <w:tc>
          <w:tcPr>
            <w:tcW w:w="1920" w:type="dxa"/>
            <w:tcBorders>
              <w:top w:val="nil"/>
              <w:left w:val="nil"/>
              <w:bottom w:val="nil"/>
              <w:right w:val="nil"/>
            </w:tcBorders>
            <w:noWrap/>
            <w:vAlign w:val="bottom"/>
            <w:hideMark/>
          </w:tcPr>
          <w:p w14:paraId="05DD8D1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95,43%</w:t>
            </w:r>
          </w:p>
        </w:tc>
      </w:tr>
      <w:tr w:rsidR="00B34563" w:rsidRPr="00B34563" w14:paraId="1DA6844C" w14:textId="77777777" w:rsidTr="00B34563">
        <w:trPr>
          <w:trHeight w:val="255"/>
        </w:trPr>
        <w:tc>
          <w:tcPr>
            <w:tcW w:w="1861" w:type="dxa"/>
            <w:tcBorders>
              <w:top w:val="nil"/>
              <w:left w:val="nil"/>
              <w:bottom w:val="nil"/>
              <w:right w:val="nil"/>
            </w:tcBorders>
            <w:noWrap/>
            <w:vAlign w:val="bottom"/>
            <w:hideMark/>
          </w:tcPr>
          <w:p w14:paraId="5AEEB0A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3522</w:t>
            </w:r>
          </w:p>
        </w:tc>
        <w:tc>
          <w:tcPr>
            <w:tcW w:w="8062" w:type="dxa"/>
            <w:gridSpan w:val="4"/>
            <w:tcBorders>
              <w:top w:val="nil"/>
              <w:left w:val="nil"/>
              <w:bottom w:val="nil"/>
              <w:right w:val="nil"/>
            </w:tcBorders>
            <w:noWrap/>
            <w:vAlign w:val="bottom"/>
            <w:hideMark/>
          </w:tcPr>
          <w:p w14:paraId="11FC0602"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Subvencije trgovačkim društvima i zadrugama izvan javnog sektora</w:t>
            </w:r>
          </w:p>
        </w:tc>
        <w:tc>
          <w:tcPr>
            <w:tcW w:w="1920" w:type="dxa"/>
            <w:tcBorders>
              <w:top w:val="nil"/>
              <w:left w:val="nil"/>
              <w:bottom w:val="nil"/>
              <w:right w:val="nil"/>
            </w:tcBorders>
            <w:noWrap/>
            <w:vAlign w:val="bottom"/>
            <w:hideMark/>
          </w:tcPr>
          <w:p w14:paraId="0C7F4090"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08DC92E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1.431.171,38</w:t>
            </w:r>
          </w:p>
        </w:tc>
        <w:tc>
          <w:tcPr>
            <w:tcW w:w="1920" w:type="dxa"/>
            <w:tcBorders>
              <w:top w:val="nil"/>
              <w:left w:val="nil"/>
              <w:bottom w:val="nil"/>
              <w:right w:val="nil"/>
            </w:tcBorders>
            <w:noWrap/>
            <w:vAlign w:val="bottom"/>
            <w:hideMark/>
          </w:tcPr>
          <w:p w14:paraId="10FB8EE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42F3328F" w14:textId="77777777" w:rsidTr="00B34563">
        <w:trPr>
          <w:trHeight w:val="255"/>
        </w:trPr>
        <w:tc>
          <w:tcPr>
            <w:tcW w:w="1861" w:type="dxa"/>
            <w:tcBorders>
              <w:top w:val="nil"/>
              <w:left w:val="nil"/>
              <w:bottom w:val="nil"/>
              <w:right w:val="nil"/>
            </w:tcBorders>
            <w:noWrap/>
            <w:vAlign w:val="bottom"/>
            <w:hideMark/>
          </w:tcPr>
          <w:p w14:paraId="3A3DF33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3523</w:t>
            </w:r>
          </w:p>
        </w:tc>
        <w:tc>
          <w:tcPr>
            <w:tcW w:w="8062" w:type="dxa"/>
            <w:gridSpan w:val="4"/>
            <w:tcBorders>
              <w:top w:val="nil"/>
              <w:left w:val="nil"/>
              <w:bottom w:val="nil"/>
              <w:right w:val="nil"/>
            </w:tcBorders>
            <w:noWrap/>
            <w:vAlign w:val="bottom"/>
            <w:hideMark/>
          </w:tcPr>
          <w:p w14:paraId="75A8B12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Subvencije poljoprivrednicima i obrtnicima</w:t>
            </w:r>
          </w:p>
        </w:tc>
        <w:tc>
          <w:tcPr>
            <w:tcW w:w="1920" w:type="dxa"/>
            <w:tcBorders>
              <w:top w:val="nil"/>
              <w:left w:val="nil"/>
              <w:bottom w:val="nil"/>
              <w:right w:val="nil"/>
            </w:tcBorders>
            <w:noWrap/>
            <w:vAlign w:val="bottom"/>
            <w:hideMark/>
          </w:tcPr>
          <w:p w14:paraId="63A181D4"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45FE9FA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13.625,00</w:t>
            </w:r>
          </w:p>
        </w:tc>
        <w:tc>
          <w:tcPr>
            <w:tcW w:w="1920" w:type="dxa"/>
            <w:tcBorders>
              <w:top w:val="nil"/>
              <w:left w:val="nil"/>
              <w:bottom w:val="nil"/>
              <w:right w:val="nil"/>
            </w:tcBorders>
            <w:noWrap/>
            <w:vAlign w:val="bottom"/>
            <w:hideMark/>
          </w:tcPr>
          <w:p w14:paraId="5440546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3016198" w14:textId="77777777" w:rsidTr="00B34563">
        <w:trPr>
          <w:trHeight w:val="255"/>
        </w:trPr>
        <w:tc>
          <w:tcPr>
            <w:tcW w:w="1861" w:type="dxa"/>
            <w:tcBorders>
              <w:top w:val="nil"/>
              <w:left w:val="nil"/>
              <w:bottom w:val="nil"/>
              <w:right w:val="nil"/>
            </w:tcBorders>
            <w:noWrap/>
            <w:vAlign w:val="bottom"/>
            <w:hideMark/>
          </w:tcPr>
          <w:p w14:paraId="7A1EABD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38</w:t>
            </w:r>
          </w:p>
        </w:tc>
        <w:tc>
          <w:tcPr>
            <w:tcW w:w="8062" w:type="dxa"/>
            <w:gridSpan w:val="4"/>
            <w:tcBorders>
              <w:top w:val="nil"/>
              <w:left w:val="nil"/>
              <w:bottom w:val="nil"/>
              <w:right w:val="nil"/>
            </w:tcBorders>
            <w:noWrap/>
            <w:vAlign w:val="bottom"/>
            <w:hideMark/>
          </w:tcPr>
          <w:p w14:paraId="05B46009"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donacije, kazne, naknade šteta i kapitalne pomoći</w:t>
            </w:r>
          </w:p>
        </w:tc>
        <w:tc>
          <w:tcPr>
            <w:tcW w:w="1920" w:type="dxa"/>
            <w:tcBorders>
              <w:top w:val="nil"/>
              <w:left w:val="nil"/>
              <w:bottom w:val="nil"/>
              <w:right w:val="nil"/>
            </w:tcBorders>
            <w:noWrap/>
            <w:vAlign w:val="bottom"/>
            <w:hideMark/>
          </w:tcPr>
          <w:p w14:paraId="73D4DA7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320.000,00</w:t>
            </w:r>
          </w:p>
        </w:tc>
        <w:tc>
          <w:tcPr>
            <w:tcW w:w="1766" w:type="dxa"/>
            <w:tcBorders>
              <w:top w:val="nil"/>
              <w:left w:val="nil"/>
              <w:bottom w:val="nil"/>
              <w:right w:val="nil"/>
            </w:tcBorders>
            <w:noWrap/>
            <w:vAlign w:val="bottom"/>
            <w:hideMark/>
          </w:tcPr>
          <w:p w14:paraId="47CDCC9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313.658,00</w:t>
            </w:r>
          </w:p>
        </w:tc>
        <w:tc>
          <w:tcPr>
            <w:tcW w:w="1920" w:type="dxa"/>
            <w:tcBorders>
              <w:top w:val="nil"/>
              <w:left w:val="nil"/>
              <w:bottom w:val="nil"/>
              <w:right w:val="nil"/>
            </w:tcBorders>
            <w:noWrap/>
            <w:vAlign w:val="bottom"/>
            <w:hideMark/>
          </w:tcPr>
          <w:p w14:paraId="3D2F84A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98,02%</w:t>
            </w:r>
          </w:p>
        </w:tc>
      </w:tr>
      <w:tr w:rsidR="00B34563" w:rsidRPr="00B34563" w14:paraId="466F7C0E" w14:textId="77777777" w:rsidTr="00B34563">
        <w:trPr>
          <w:trHeight w:val="255"/>
        </w:trPr>
        <w:tc>
          <w:tcPr>
            <w:tcW w:w="1861" w:type="dxa"/>
            <w:tcBorders>
              <w:top w:val="nil"/>
              <w:left w:val="nil"/>
              <w:bottom w:val="nil"/>
              <w:right w:val="nil"/>
            </w:tcBorders>
            <w:noWrap/>
            <w:vAlign w:val="bottom"/>
            <w:hideMark/>
          </w:tcPr>
          <w:p w14:paraId="654A4110"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3811</w:t>
            </w:r>
          </w:p>
        </w:tc>
        <w:tc>
          <w:tcPr>
            <w:tcW w:w="8062" w:type="dxa"/>
            <w:gridSpan w:val="4"/>
            <w:tcBorders>
              <w:top w:val="nil"/>
              <w:left w:val="nil"/>
              <w:bottom w:val="nil"/>
              <w:right w:val="nil"/>
            </w:tcBorders>
            <w:noWrap/>
            <w:vAlign w:val="bottom"/>
            <w:hideMark/>
          </w:tcPr>
          <w:p w14:paraId="6CAEDFF2"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Tekuće donacije u novcu</w:t>
            </w:r>
          </w:p>
        </w:tc>
        <w:tc>
          <w:tcPr>
            <w:tcW w:w="1920" w:type="dxa"/>
            <w:tcBorders>
              <w:top w:val="nil"/>
              <w:left w:val="nil"/>
              <w:bottom w:val="nil"/>
              <w:right w:val="nil"/>
            </w:tcBorders>
            <w:noWrap/>
            <w:vAlign w:val="bottom"/>
            <w:hideMark/>
          </w:tcPr>
          <w:p w14:paraId="0BD23EA7"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BBA4A5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313.658,00</w:t>
            </w:r>
          </w:p>
        </w:tc>
        <w:tc>
          <w:tcPr>
            <w:tcW w:w="1920" w:type="dxa"/>
            <w:tcBorders>
              <w:top w:val="nil"/>
              <w:left w:val="nil"/>
              <w:bottom w:val="nil"/>
              <w:right w:val="nil"/>
            </w:tcBorders>
            <w:noWrap/>
            <w:vAlign w:val="bottom"/>
            <w:hideMark/>
          </w:tcPr>
          <w:p w14:paraId="54C28B8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D836833"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7C3FA17"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445E0E8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110.000,00</w:t>
            </w:r>
          </w:p>
        </w:tc>
        <w:tc>
          <w:tcPr>
            <w:tcW w:w="1766" w:type="dxa"/>
            <w:tcBorders>
              <w:top w:val="nil"/>
              <w:left w:val="nil"/>
              <w:bottom w:val="nil"/>
              <w:right w:val="nil"/>
            </w:tcBorders>
            <w:shd w:val="clear" w:color="000000" w:fill="CCCCFF"/>
            <w:noWrap/>
            <w:vAlign w:val="bottom"/>
            <w:hideMark/>
          </w:tcPr>
          <w:p w14:paraId="676070D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109.730,16</w:t>
            </w:r>
          </w:p>
        </w:tc>
        <w:tc>
          <w:tcPr>
            <w:tcW w:w="1920" w:type="dxa"/>
            <w:tcBorders>
              <w:top w:val="nil"/>
              <w:left w:val="nil"/>
              <w:bottom w:val="nil"/>
              <w:right w:val="nil"/>
            </w:tcBorders>
            <w:shd w:val="clear" w:color="000000" w:fill="CCCCFF"/>
            <w:noWrap/>
            <w:vAlign w:val="bottom"/>
            <w:hideMark/>
          </w:tcPr>
          <w:p w14:paraId="79D6B8F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99,75%</w:t>
            </w:r>
          </w:p>
        </w:tc>
      </w:tr>
      <w:tr w:rsidR="00B34563" w:rsidRPr="00B34563" w14:paraId="0E33B70B"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32CE1B7"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5.1. POMOĆI</w:t>
            </w:r>
          </w:p>
        </w:tc>
        <w:tc>
          <w:tcPr>
            <w:tcW w:w="1920" w:type="dxa"/>
            <w:tcBorders>
              <w:top w:val="nil"/>
              <w:left w:val="nil"/>
              <w:bottom w:val="nil"/>
              <w:right w:val="nil"/>
            </w:tcBorders>
            <w:shd w:val="clear" w:color="000000" w:fill="CCCCFF"/>
            <w:noWrap/>
            <w:vAlign w:val="bottom"/>
            <w:hideMark/>
          </w:tcPr>
          <w:p w14:paraId="4BDC24E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110.000,00</w:t>
            </w:r>
          </w:p>
        </w:tc>
        <w:tc>
          <w:tcPr>
            <w:tcW w:w="1766" w:type="dxa"/>
            <w:tcBorders>
              <w:top w:val="nil"/>
              <w:left w:val="nil"/>
              <w:bottom w:val="nil"/>
              <w:right w:val="nil"/>
            </w:tcBorders>
            <w:shd w:val="clear" w:color="000000" w:fill="CCCCFF"/>
            <w:noWrap/>
            <w:vAlign w:val="bottom"/>
            <w:hideMark/>
          </w:tcPr>
          <w:p w14:paraId="577FF88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109.730,16</w:t>
            </w:r>
          </w:p>
        </w:tc>
        <w:tc>
          <w:tcPr>
            <w:tcW w:w="1920" w:type="dxa"/>
            <w:tcBorders>
              <w:top w:val="nil"/>
              <w:left w:val="nil"/>
              <w:bottom w:val="nil"/>
              <w:right w:val="nil"/>
            </w:tcBorders>
            <w:shd w:val="clear" w:color="000000" w:fill="CCCCFF"/>
            <w:noWrap/>
            <w:vAlign w:val="bottom"/>
            <w:hideMark/>
          </w:tcPr>
          <w:p w14:paraId="636E014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99,75%</w:t>
            </w:r>
          </w:p>
        </w:tc>
      </w:tr>
      <w:tr w:rsidR="00B34563" w:rsidRPr="00B34563" w14:paraId="12213F2A" w14:textId="77777777" w:rsidTr="00B34563">
        <w:trPr>
          <w:trHeight w:val="255"/>
        </w:trPr>
        <w:tc>
          <w:tcPr>
            <w:tcW w:w="1861" w:type="dxa"/>
            <w:tcBorders>
              <w:top w:val="nil"/>
              <w:left w:val="nil"/>
              <w:bottom w:val="nil"/>
              <w:right w:val="nil"/>
            </w:tcBorders>
            <w:noWrap/>
            <w:vAlign w:val="bottom"/>
            <w:hideMark/>
          </w:tcPr>
          <w:p w14:paraId="712C560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35</w:t>
            </w:r>
          </w:p>
        </w:tc>
        <w:tc>
          <w:tcPr>
            <w:tcW w:w="8062" w:type="dxa"/>
            <w:gridSpan w:val="4"/>
            <w:tcBorders>
              <w:top w:val="nil"/>
              <w:left w:val="nil"/>
              <w:bottom w:val="nil"/>
              <w:right w:val="nil"/>
            </w:tcBorders>
            <w:noWrap/>
            <w:vAlign w:val="bottom"/>
            <w:hideMark/>
          </w:tcPr>
          <w:p w14:paraId="4CEC4099"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Subvencije</w:t>
            </w:r>
          </w:p>
        </w:tc>
        <w:tc>
          <w:tcPr>
            <w:tcW w:w="1920" w:type="dxa"/>
            <w:tcBorders>
              <w:top w:val="nil"/>
              <w:left w:val="nil"/>
              <w:bottom w:val="nil"/>
              <w:right w:val="nil"/>
            </w:tcBorders>
            <w:noWrap/>
            <w:vAlign w:val="bottom"/>
            <w:hideMark/>
          </w:tcPr>
          <w:p w14:paraId="1E771E8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110.000,00</w:t>
            </w:r>
          </w:p>
        </w:tc>
        <w:tc>
          <w:tcPr>
            <w:tcW w:w="1766" w:type="dxa"/>
            <w:tcBorders>
              <w:top w:val="nil"/>
              <w:left w:val="nil"/>
              <w:bottom w:val="nil"/>
              <w:right w:val="nil"/>
            </w:tcBorders>
            <w:noWrap/>
            <w:vAlign w:val="bottom"/>
            <w:hideMark/>
          </w:tcPr>
          <w:p w14:paraId="5AD9E41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109.730,16</w:t>
            </w:r>
          </w:p>
        </w:tc>
        <w:tc>
          <w:tcPr>
            <w:tcW w:w="1920" w:type="dxa"/>
            <w:tcBorders>
              <w:top w:val="nil"/>
              <w:left w:val="nil"/>
              <w:bottom w:val="nil"/>
              <w:right w:val="nil"/>
            </w:tcBorders>
            <w:noWrap/>
            <w:vAlign w:val="bottom"/>
            <w:hideMark/>
          </w:tcPr>
          <w:p w14:paraId="740F82F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99,75%</w:t>
            </w:r>
          </w:p>
        </w:tc>
      </w:tr>
      <w:tr w:rsidR="00B34563" w:rsidRPr="00B34563" w14:paraId="1D67F02D" w14:textId="77777777" w:rsidTr="00B34563">
        <w:trPr>
          <w:trHeight w:val="255"/>
        </w:trPr>
        <w:tc>
          <w:tcPr>
            <w:tcW w:w="1861" w:type="dxa"/>
            <w:tcBorders>
              <w:top w:val="nil"/>
              <w:left w:val="nil"/>
              <w:bottom w:val="nil"/>
              <w:right w:val="nil"/>
            </w:tcBorders>
            <w:noWrap/>
            <w:vAlign w:val="bottom"/>
            <w:hideMark/>
          </w:tcPr>
          <w:p w14:paraId="0D71A32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3522</w:t>
            </w:r>
          </w:p>
        </w:tc>
        <w:tc>
          <w:tcPr>
            <w:tcW w:w="8062" w:type="dxa"/>
            <w:gridSpan w:val="4"/>
            <w:tcBorders>
              <w:top w:val="nil"/>
              <w:left w:val="nil"/>
              <w:bottom w:val="nil"/>
              <w:right w:val="nil"/>
            </w:tcBorders>
            <w:noWrap/>
            <w:vAlign w:val="bottom"/>
            <w:hideMark/>
          </w:tcPr>
          <w:p w14:paraId="5B8DB15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Subvencije trgovačkim društvima i zadrugama izvan javnog sektora</w:t>
            </w:r>
          </w:p>
        </w:tc>
        <w:tc>
          <w:tcPr>
            <w:tcW w:w="1920" w:type="dxa"/>
            <w:tcBorders>
              <w:top w:val="nil"/>
              <w:left w:val="nil"/>
              <w:bottom w:val="nil"/>
              <w:right w:val="nil"/>
            </w:tcBorders>
            <w:noWrap/>
            <w:vAlign w:val="bottom"/>
            <w:hideMark/>
          </w:tcPr>
          <w:p w14:paraId="65DA2994"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D7A0913"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109.730,16</w:t>
            </w:r>
          </w:p>
        </w:tc>
        <w:tc>
          <w:tcPr>
            <w:tcW w:w="1920" w:type="dxa"/>
            <w:tcBorders>
              <w:top w:val="nil"/>
              <w:left w:val="nil"/>
              <w:bottom w:val="nil"/>
              <w:right w:val="nil"/>
            </w:tcBorders>
            <w:noWrap/>
            <w:vAlign w:val="bottom"/>
            <w:hideMark/>
          </w:tcPr>
          <w:p w14:paraId="4DBB16D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496EC2DD" w14:textId="77777777" w:rsidTr="00B34563">
        <w:trPr>
          <w:trHeight w:val="255"/>
        </w:trPr>
        <w:tc>
          <w:tcPr>
            <w:tcW w:w="1861" w:type="dxa"/>
            <w:tcBorders>
              <w:top w:val="nil"/>
              <w:left w:val="nil"/>
              <w:bottom w:val="nil"/>
              <w:right w:val="nil"/>
            </w:tcBorders>
            <w:shd w:val="clear" w:color="000000" w:fill="FFFF99"/>
            <w:noWrap/>
            <w:vAlign w:val="bottom"/>
            <w:hideMark/>
          </w:tcPr>
          <w:p w14:paraId="3B3D5A3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T100301</w:t>
            </w:r>
          </w:p>
        </w:tc>
        <w:tc>
          <w:tcPr>
            <w:tcW w:w="8062" w:type="dxa"/>
            <w:gridSpan w:val="4"/>
            <w:tcBorders>
              <w:top w:val="nil"/>
              <w:left w:val="nil"/>
              <w:bottom w:val="nil"/>
              <w:right w:val="nil"/>
            </w:tcBorders>
            <w:shd w:val="clear" w:color="000000" w:fill="FFFF99"/>
            <w:noWrap/>
            <w:vAlign w:val="bottom"/>
            <w:hideMark/>
          </w:tcPr>
          <w:p w14:paraId="3BBBC55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Tekući projekt: Online korištenje usluga psihologa i logopeda</w:t>
            </w:r>
          </w:p>
        </w:tc>
        <w:tc>
          <w:tcPr>
            <w:tcW w:w="1920" w:type="dxa"/>
            <w:tcBorders>
              <w:top w:val="nil"/>
              <w:left w:val="nil"/>
              <w:bottom w:val="nil"/>
              <w:right w:val="nil"/>
            </w:tcBorders>
            <w:shd w:val="clear" w:color="000000" w:fill="FFFF99"/>
            <w:noWrap/>
            <w:vAlign w:val="bottom"/>
            <w:hideMark/>
          </w:tcPr>
          <w:p w14:paraId="2D8EFCD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30.000,00</w:t>
            </w:r>
          </w:p>
        </w:tc>
        <w:tc>
          <w:tcPr>
            <w:tcW w:w="1766" w:type="dxa"/>
            <w:tcBorders>
              <w:top w:val="nil"/>
              <w:left w:val="nil"/>
              <w:bottom w:val="nil"/>
              <w:right w:val="nil"/>
            </w:tcBorders>
            <w:shd w:val="clear" w:color="000000" w:fill="FFFF99"/>
            <w:noWrap/>
            <w:vAlign w:val="bottom"/>
            <w:hideMark/>
          </w:tcPr>
          <w:p w14:paraId="61859FB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shd w:val="clear" w:color="000000" w:fill="FFFF99"/>
            <w:noWrap/>
            <w:vAlign w:val="bottom"/>
            <w:hideMark/>
          </w:tcPr>
          <w:p w14:paraId="5E4CF56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171EFB7B"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6412443"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3C19207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30.000,00</w:t>
            </w:r>
          </w:p>
        </w:tc>
        <w:tc>
          <w:tcPr>
            <w:tcW w:w="1766" w:type="dxa"/>
            <w:tcBorders>
              <w:top w:val="nil"/>
              <w:left w:val="nil"/>
              <w:bottom w:val="nil"/>
              <w:right w:val="nil"/>
            </w:tcBorders>
            <w:shd w:val="clear" w:color="000000" w:fill="CCCCFF"/>
            <w:noWrap/>
            <w:vAlign w:val="bottom"/>
            <w:hideMark/>
          </w:tcPr>
          <w:p w14:paraId="2B0048E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44F8C80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586D70B4"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188F29F"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5DD0BAB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30.000,00</w:t>
            </w:r>
          </w:p>
        </w:tc>
        <w:tc>
          <w:tcPr>
            <w:tcW w:w="1766" w:type="dxa"/>
            <w:tcBorders>
              <w:top w:val="nil"/>
              <w:left w:val="nil"/>
              <w:bottom w:val="nil"/>
              <w:right w:val="nil"/>
            </w:tcBorders>
            <w:shd w:val="clear" w:color="000000" w:fill="CCCCFF"/>
            <w:noWrap/>
            <w:vAlign w:val="bottom"/>
            <w:hideMark/>
          </w:tcPr>
          <w:p w14:paraId="2B98E3F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236E458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483B8E40" w14:textId="77777777" w:rsidTr="00B34563">
        <w:trPr>
          <w:trHeight w:val="255"/>
        </w:trPr>
        <w:tc>
          <w:tcPr>
            <w:tcW w:w="1861" w:type="dxa"/>
            <w:tcBorders>
              <w:top w:val="nil"/>
              <w:left w:val="nil"/>
              <w:bottom w:val="nil"/>
              <w:right w:val="nil"/>
            </w:tcBorders>
            <w:noWrap/>
            <w:vAlign w:val="bottom"/>
            <w:hideMark/>
          </w:tcPr>
          <w:p w14:paraId="2ED1F9B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lastRenderedPageBreak/>
              <w:t>32</w:t>
            </w:r>
          </w:p>
        </w:tc>
        <w:tc>
          <w:tcPr>
            <w:tcW w:w="8062" w:type="dxa"/>
            <w:gridSpan w:val="4"/>
            <w:tcBorders>
              <w:top w:val="nil"/>
              <w:left w:val="nil"/>
              <w:bottom w:val="nil"/>
              <w:right w:val="nil"/>
            </w:tcBorders>
            <w:noWrap/>
            <w:vAlign w:val="bottom"/>
            <w:hideMark/>
          </w:tcPr>
          <w:p w14:paraId="4864FECD"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658FCFD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30.000,00</w:t>
            </w:r>
          </w:p>
        </w:tc>
        <w:tc>
          <w:tcPr>
            <w:tcW w:w="1766" w:type="dxa"/>
            <w:tcBorders>
              <w:top w:val="nil"/>
              <w:left w:val="nil"/>
              <w:bottom w:val="nil"/>
              <w:right w:val="nil"/>
            </w:tcBorders>
            <w:noWrap/>
            <w:vAlign w:val="bottom"/>
            <w:hideMark/>
          </w:tcPr>
          <w:p w14:paraId="5925755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0D13B60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60CCA9F4" w14:textId="77777777" w:rsidTr="00B34563">
        <w:trPr>
          <w:trHeight w:val="255"/>
        </w:trPr>
        <w:tc>
          <w:tcPr>
            <w:tcW w:w="1861" w:type="dxa"/>
            <w:tcBorders>
              <w:top w:val="nil"/>
              <w:left w:val="nil"/>
              <w:bottom w:val="nil"/>
              <w:right w:val="nil"/>
            </w:tcBorders>
            <w:shd w:val="clear" w:color="000000" w:fill="FF9900"/>
            <w:noWrap/>
            <w:vAlign w:val="bottom"/>
            <w:hideMark/>
          </w:tcPr>
          <w:p w14:paraId="679E6EA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1004</w:t>
            </w:r>
          </w:p>
        </w:tc>
        <w:tc>
          <w:tcPr>
            <w:tcW w:w="8062" w:type="dxa"/>
            <w:gridSpan w:val="4"/>
            <w:tcBorders>
              <w:top w:val="nil"/>
              <w:left w:val="nil"/>
              <w:bottom w:val="nil"/>
              <w:right w:val="nil"/>
            </w:tcBorders>
            <w:shd w:val="clear" w:color="000000" w:fill="FF9900"/>
            <w:noWrap/>
            <w:vAlign w:val="bottom"/>
            <w:hideMark/>
          </w:tcPr>
          <w:p w14:paraId="4407569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Program: JAVNE POTREBE U SPORTU</w:t>
            </w:r>
          </w:p>
        </w:tc>
        <w:tc>
          <w:tcPr>
            <w:tcW w:w="1920" w:type="dxa"/>
            <w:tcBorders>
              <w:top w:val="nil"/>
              <w:left w:val="nil"/>
              <w:bottom w:val="nil"/>
              <w:right w:val="nil"/>
            </w:tcBorders>
            <w:shd w:val="clear" w:color="000000" w:fill="FF9900"/>
            <w:noWrap/>
            <w:vAlign w:val="bottom"/>
            <w:hideMark/>
          </w:tcPr>
          <w:p w14:paraId="689247A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214.300,00</w:t>
            </w:r>
          </w:p>
        </w:tc>
        <w:tc>
          <w:tcPr>
            <w:tcW w:w="1766" w:type="dxa"/>
            <w:tcBorders>
              <w:top w:val="nil"/>
              <w:left w:val="nil"/>
              <w:bottom w:val="nil"/>
              <w:right w:val="nil"/>
            </w:tcBorders>
            <w:shd w:val="clear" w:color="000000" w:fill="FF9900"/>
            <w:noWrap/>
            <w:vAlign w:val="bottom"/>
            <w:hideMark/>
          </w:tcPr>
          <w:p w14:paraId="4ED3DF9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214.247,20</w:t>
            </w:r>
          </w:p>
        </w:tc>
        <w:tc>
          <w:tcPr>
            <w:tcW w:w="1920" w:type="dxa"/>
            <w:tcBorders>
              <w:top w:val="nil"/>
              <w:left w:val="nil"/>
              <w:bottom w:val="nil"/>
              <w:right w:val="nil"/>
            </w:tcBorders>
            <w:shd w:val="clear" w:color="000000" w:fill="FF9900"/>
            <w:noWrap/>
            <w:vAlign w:val="bottom"/>
            <w:hideMark/>
          </w:tcPr>
          <w:p w14:paraId="3135320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99,98%</w:t>
            </w:r>
          </w:p>
        </w:tc>
      </w:tr>
      <w:tr w:rsidR="00B34563" w:rsidRPr="00B34563" w14:paraId="251C61B7" w14:textId="77777777" w:rsidTr="00B34563">
        <w:trPr>
          <w:trHeight w:val="255"/>
        </w:trPr>
        <w:tc>
          <w:tcPr>
            <w:tcW w:w="1861" w:type="dxa"/>
            <w:tcBorders>
              <w:top w:val="nil"/>
              <w:left w:val="nil"/>
              <w:bottom w:val="nil"/>
              <w:right w:val="nil"/>
            </w:tcBorders>
            <w:shd w:val="clear" w:color="000000" w:fill="FFFF99"/>
            <w:noWrap/>
            <w:vAlign w:val="bottom"/>
            <w:hideMark/>
          </w:tcPr>
          <w:p w14:paraId="050D5349"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A100401</w:t>
            </w:r>
          </w:p>
        </w:tc>
        <w:tc>
          <w:tcPr>
            <w:tcW w:w="8062" w:type="dxa"/>
            <w:gridSpan w:val="4"/>
            <w:tcBorders>
              <w:top w:val="nil"/>
              <w:left w:val="nil"/>
              <w:bottom w:val="nil"/>
              <w:right w:val="nil"/>
            </w:tcBorders>
            <w:shd w:val="clear" w:color="000000" w:fill="FFFF99"/>
            <w:noWrap/>
            <w:vAlign w:val="bottom"/>
            <w:hideMark/>
          </w:tcPr>
          <w:p w14:paraId="6B40D85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Zajednica sportskih udruga Općine Podstrana</w:t>
            </w:r>
          </w:p>
        </w:tc>
        <w:tc>
          <w:tcPr>
            <w:tcW w:w="1920" w:type="dxa"/>
            <w:tcBorders>
              <w:top w:val="nil"/>
              <w:left w:val="nil"/>
              <w:bottom w:val="nil"/>
              <w:right w:val="nil"/>
            </w:tcBorders>
            <w:shd w:val="clear" w:color="000000" w:fill="FFFF99"/>
            <w:noWrap/>
            <w:vAlign w:val="bottom"/>
            <w:hideMark/>
          </w:tcPr>
          <w:p w14:paraId="31B8134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210.000,00</w:t>
            </w:r>
          </w:p>
        </w:tc>
        <w:tc>
          <w:tcPr>
            <w:tcW w:w="1766" w:type="dxa"/>
            <w:tcBorders>
              <w:top w:val="nil"/>
              <w:left w:val="nil"/>
              <w:bottom w:val="nil"/>
              <w:right w:val="nil"/>
            </w:tcBorders>
            <w:shd w:val="clear" w:color="000000" w:fill="FFFF99"/>
            <w:noWrap/>
            <w:vAlign w:val="bottom"/>
            <w:hideMark/>
          </w:tcPr>
          <w:p w14:paraId="7DC8D2A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210.000,00</w:t>
            </w:r>
          </w:p>
        </w:tc>
        <w:tc>
          <w:tcPr>
            <w:tcW w:w="1920" w:type="dxa"/>
            <w:tcBorders>
              <w:top w:val="nil"/>
              <w:left w:val="nil"/>
              <w:bottom w:val="nil"/>
              <w:right w:val="nil"/>
            </w:tcBorders>
            <w:shd w:val="clear" w:color="000000" w:fill="FFFF99"/>
            <w:noWrap/>
            <w:vAlign w:val="bottom"/>
            <w:hideMark/>
          </w:tcPr>
          <w:p w14:paraId="1C452EA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w:t>
            </w:r>
          </w:p>
        </w:tc>
      </w:tr>
      <w:tr w:rsidR="00B34563" w:rsidRPr="00B34563" w14:paraId="632BFDFA"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58B7A6C"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32E4620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210.000,00</w:t>
            </w:r>
          </w:p>
        </w:tc>
        <w:tc>
          <w:tcPr>
            <w:tcW w:w="1766" w:type="dxa"/>
            <w:tcBorders>
              <w:top w:val="nil"/>
              <w:left w:val="nil"/>
              <w:bottom w:val="nil"/>
              <w:right w:val="nil"/>
            </w:tcBorders>
            <w:shd w:val="clear" w:color="000000" w:fill="CCCCFF"/>
            <w:noWrap/>
            <w:vAlign w:val="bottom"/>
            <w:hideMark/>
          </w:tcPr>
          <w:p w14:paraId="7E920D8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210.000,00</w:t>
            </w:r>
          </w:p>
        </w:tc>
        <w:tc>
          <w:tcPr>
            <w:tcW w:w="1920" w:type="dxa"/>
            <w:tcBorders>
              <w:top w:val="nil"/>
              <w:left w:val="nil"/>
              <w:bottom w:val="nil"/>
              <w:right w:val="nil"/>
            </w:tcBorders>
            <w:shd w:val="clear" w:color="000000" w:fill="CCCCFF"/>
            <w:noWrap/>
            <w:vAlign w:val="bottom"/>
            <w:hideMark/>
          </w:tcPr>
          <w:p w14:paraId="441E8DA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w:t>
            </w:r>
          </w:p>
        </w:tc>
      </w:tr>
      <w:tr w:rsidR="00B34563" w:rsidRPr="00B34563" w14:paraId="0DC5DD7B"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11435BAE"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6020CBD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210.000,00</w:t>
            </w:r>
          </w:p>
        </w:tc>
        <w:tc>
          <w:tcPr>
            <w:tcW w:w="1766" w:type="dxa"/>
            <w:tcBorders>
              <w:top w:val="nil"/>
              <w:left w:val="nil"/>
              <w:bottom w:val="nil"/>
              <w:right w:val="nil"/>
            </w:tcBorders>
            <w:shd w:val="clear" w:color="000000" w:fill="CCCCFF"/>
            <w:noWrap/>
            <w:vAlign w:val="bottom"/>
            <w:hideMark/>
          </w:tcPr>
          <w:p w14:paraId="653A038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210.000,00</w:t>
            </w:r>
          </w:p>
        </w:tc>
        <w:tc>
          <w:tcPr>
            <w:tcW w:w="1920" w:type="dxa"/>
            <w:tcBorders>
              <w:top w:val="nil"/>
              <w:left w:val="nil"/>
              <w:bottom w:val="nil"/>
              <w:right w:val="nil"/>
            </w:tcBorders>
            <w:shd w:val="clear" w:color="000000" w:fill="CCCCFF"/>
            <w:noWrap/>
            <w:vAlign w:val="bottom"/>
            <w:hideMark/>
          </w:tcPr>
          <w:p w14:paraId="7DA7146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w:t>
            </w:r>
          </w:p>
        </w:tc>
      </w:tr>
      <w:tr w:rsidR="00B34563" w:rsidRPr="00B34563" w14:paraId="6DCC139E" w14:textId="77777777" w:rsidTr="00B34563">
        <w:trPr>
          <w:trHeight w:val="255"/>
        </w:trPr>
        <w:tc>
          <w:tcPr>
            <w:tcW w:w="1861" w:type="dxa"/>
            <w:tcBorders>
              <w:top w:val="nil"/>
              <w:left w:val="nil"/>
              <w:bottom w:val="nil"/>
              <w:right w:val="nil"/>
            </w:tcBorders>
            <w:noWrap/>
            <w:vAlign w:val="bottom"/>
            <w:hideMark/>
          </w:tcPr>
          <w:p w14:paraId="59FDAC1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38</w:t>
            </w:r>
          </w:p>
        </w:tc>
        <w:tc>
          <w:tcPr>
            <w:tcW w:w="8062" w:type="dxa"/>
            <w:gridSpan w:val="4"/>
            <w:tcBorders>
              <w:top w:val="nil"/>
              <w:left w:val="nil"/>
              <w:bottom w:val="nil"/>
              <w:right w:val="nil"/>
            </w:tcBorders>
            <w:noWrap/>
            <w:vAlign w:val="bottom"/>
            <w:hideMark/>
          </w:tcPr>
          <w:p w14:paraId="73BEFC1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donacije, kazne, naknade šteta i kapitalne pomoći</w:t>
            </w:r>
          </w:p>
        </w:tc>
        <w:tc>
          <w:tcPr>
            <w:tcW w:w="1920" w:type="dxa"/>
            <w:tcBorders>
              <w:top w:val="nil"/>
              <w:left w:val="nil"/>
              <w:bottom w:val="nil"/>
              <w:right w:val="nil"/>
            </w:tcBorders>
            <w:noWrap/>
            <w:vAlign w:val="bottom"/>
            <w:hideMark/>
          </w:tcPr>
          <w:p w14:paraId="00D9D82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210.000,00</w:t>
            </w:r>
          </w:p>
        </w:tc>
        <w:tc>
          <w:tcPr>
            <w:tcW w:w="1766" w:type="dxa"/>
            <w:tcBorders>
              <w:top w:val="nil"/>
              <w:left w:val="nil"/>
              <w:bottom w:val="nil"/>
              <w:right w:val="nil"/>
            </w:tcBorders>
            <w:noWrap/>
            <w:vAlign w:val="bottom"/>
            <w:hideMark/>
          </w:tcPr>
          <w:p w14:paraId="4044E81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210.000,00</w:t>
            </w:r>
          </w:p>
        </w:tc>
        <w:tc>
          <w:tcPr>
            <w:tcW w:w="1920" w:type="dxa"/>
            <w:tcBorders>
              <w:top w:val="nil"/>
              <w:left w:val="nil"/>
              <w:bottom w:val="nil"/>
              <w:right w:val="nil"/>
            </w:tcBorders>
            <w:noWrap/>
            <w:vAlign w:val="bottom"/>
            <w:hideMark/>
          </w:tcPr>
          <w:p w14:paraId="2E898BF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w:t>
            </w:r>
          </w:p>
        </w:tc>
      </w:tr>
      <w:tr w:rsidR="00B34563" w:rsidRPr="00B34563" w14:paraId="4D73B352" w14:textId="77777777" w:rsidTr="00B34563">
        <w:trPr>
          <w:trHeight w:val="255"/>
        </w:trPr>
        <w:tc>
          <w:tcPr>
            <w:tcW w:w="1861" w:type="dxa"/>
            <w:tcBorders>
              <w:top w:val="nil"/>
              <w:left w:val="nil"/>
              <w:bottom w:val="nil"/>
              <w:right w:val="nil"/>
            </w:tcBorders>
            <w:noWrap/>
            <w:vAlign w:val="bottom"/>
            <w:hideMark/>
          </w:tcPr>
          <w:p w14:paraId="72BA887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3811</w:t>
            </w:r>
          </w:p>
        </w:tc>
        <w:tc>
          <w:tcPr>
            <w:tcW w:w="8062" w:type="dxa"/>
            <w:gridSpan w:val="4"/>
            <w:tcBorders>
              <w:top w:val="nil"/>
              <w:left w:val="nil"/>
              <w:bottom w:val="nil"/>
              <w:right w:val="nil"/>
            </w:tcBorders>
            <w:noWrap/>
            <w:vAlign w:val="bottom"/>
            <w:hideMark/>
          </w:tcPr>
          <w:p w14:paraId="791259A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Tekuće donacije u novcu</w:t>
            </w:r>
          </w:p>
        </w:tc>
        <w:tc>
          <w:tcPr>
            <w:tcW w:w="1920" w:type="dxa"/>
            <w:tcBorders>
              <w:top w:val="nil"/>
              <w:left w:val="nil"/>
              <w:bottom w:val="nil"/>
              <w:right w:val="nil"/>
            </w:tcBorders>
            <w:noWrap/>
            <w:vAlign w:val="bottom"/>
            <w:hideMark/>
          </w:tcPr>
          <w:p w14:paraId="50074C3D"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4304ACE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210.000,00</w:t>
            </w:r>
          </w:p>
        </w:tc>
        <w:tc>
          <w:tcPr>
            <w:tcW w:w="1920" w:type="dxa"/>
            <w:tcBorders>
              <w:top w:val="nil"/>
              <w:left w:val="nil"/>
              <w:bottom w:val="nil"/>
              <w:right w:val="nil"/>
            </w:tcBorders>
            <w:noWrap/>
            <w:vAlign w:val="bottom"/>
            <w:hideMark/>
          </w:tcPr>
          <w:p w14:paraId="25692315"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13C36EE3" w14:textId="77777777" w:rsidTr="00B34563">
        <w:trPr>
          <w:trHeight w:val="255"/>
        </w:trPr>
        <w:tc>
          <w:tcPr>
            <w:tcW w:w="1861" w:type="dxa"/>
            <w:tcBorders>
              <w:top w:val="nil"/>
              <w:left w:val="nil"/>
              <w:bottom w:val="nil"/>
              <w:right w:val="nil"/>
            </w:tcBorders>
            <w:shd w:val="clear" w:color="000000" w:fill="FFFF99"/>
            <w:noWrap/>
            <w:vAlign w:val="bottom"/>
            <w:hideMark/>
          </w:tcPr>
          <w:p w14:paraId="776009A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A100402</w:t>
            </w:r>
          </w:p>
        </w:tc>
        <w:tc>
          <w:tcPr>
            <w:tcW w:w="8062" w:type="dxa"/>
            <w:gridSpan w:val="4"/>
            <w:tcBorders>
              <w:top w:val="nil"/>
              <w:left w:val="nil"/>
              <w:bottom w:val="nil"/>
              <w:right w:val="nil"/>
            </w:tcBorders>
            <w:shd w:val="clear" w:color="000000" w:fill="FFFF99"/>
            <w:noWrap/>
            <w:vAlign w:val="bottom"/>
            <w:hideMark/>
          </w:tcPr>
          <w:p w14:paraId="3A60636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Najam dvorane OŠ "</w:t>
            </w:r>
            <w:proofErr w:type="spellStart"/>
            <w:r w:rsidRPr="00B34563">
              <w:rPr>
                <w:rFonts w:ascii="Arial" w:eastAsia="Times New Roman" w:hAnsi="Arial" w:cs="Arial"/>
                <w:b/>
                <w:bCs/>
                <w:noProof w:val="0"/>
                <w:sz w:val="20"/>
                <w:szCs w:val="20"/>
                <w:lang w:eastAsia="hr-HR"/>
              </w:rPr>
              <w:t>Strožanac</w:t>
            </w:r>
            <w:proofErr w:type="spellEnd"/>
            <w:r w:rsidRPr="00B34563">
              <w:rPr>
                <w:rFonts w:ascii="Arial" w:eastAsia="Times New Roman" w:hAnsi="Arial" w:cs="Arial"/>
                <w:b/>
                <w:bCs/>
                <w:noProof w:val="0"/>
                <w:sz w:val="20"/>
                <w:szCs w:val="20"/>
                <w:lang w:eastAsia="hr-HR"/>
              </w:rPr>
              <w:t>"</w:t>
            </w:r>
          </w:p>
        </w:tc>
        <w:tc>
          <w:tcPr>
            <w:tcW w:w="1920" w:type="dxa"/>
            <w:tcBorders>
              <w:top w:val="nil"/>
              <w:left w:val="nil"/>
              <w:bottom w:val="nil"/>
              <w:right w:val="nil"/>
            </w:tcBorders>
            <w:shd w:val="clear" w:color="000000" w:fill="FFFF99"/>
            <w:noWrap/>
            <w:vAlign w:val="bottom"/>
            <w:hideMark/>
          </w:tcPr>
          <w:p w14:paraId="1ED3395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4.300,00</w:t>
            </w:r>
          </w:p>
        </w:tc>
        <w:tc>
          <w:tcPr>
            <w:tcW w:w="1766" w:type="dxa"/>
            <w:tcBorders>
              <w:top w:val="nil"/>
              <w:left w:val="nil"/>
              <w:bottom w:val="nil"/>
              <w:right w:val="nil"/>
            </w:tcBorders>
            <w:shd w:val="clear" w:color="000000" w:fill="FFFF99"/>
            <w:noWrap/>
            <w:vAlign w:val="bottom"/>
            <w:hideMark/>
          </w:tcPr>
          <w:p w14:paraId="284AC7C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4.247,20</w:t>
            </w:r>
          </w:p>
        </w:tc>
        <w:tc>
          <w:tcPr>
            <w:tcW w:w="1920" w:type="dxa"/>
            <w:tcBorders>
              <w:top w:val="nil"/>
              <w:left w:val="nil"/>
              <w:bottom w:val="nil"/>
              <w:right w:val="nil"/>
            </w:tcBorders>
            <w:shd w:val="clear" w:color="000000" w:fill="FFFF99"/>
            <w:noWrap/>
            <w:vAlign w:val="bottom"/>
            <w:hideMark/>
          </w:tcPr>
          <w:p w14:paraId="57DEA74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98,77%</w:t>
            </w:r>
          </w:p>
        </w:tc>
      </w:tr>
      <w:tr w:rsidR="00B34563" w:rsidRPr="00B34563" w14:paraId="5137E12B"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BDAA71D"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3. VLASTITI PRIHODI</w:t>
            </w:r>
          </w:p>
        </w:tc>
        <w:tc>
          <w:tcPr>
            <w:tcW w:w="1920" w:type="dxa"/>
            <w:tcBorders>
              <w:top w:val="nil"/>
              <w:left w:val="nil"/>
              <w:bottom w:val="nil"/>
              <w:right w:val="nil"/>
            </w:tcBorders>
            <w:shd w:val="clear" w:color="000000" w:fill="CCCCFF"/>
            <w:noWrap/>
            <w:vAlign w:val="bottom"/>
            <w:hideMark/>
          </w:tcPr>
          <w:p w14:paraId="1E49F01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4.300,00</w:t>
            </w:r>
          </w:p>
        </w:tc>
        <w:tc>
          <w:tcPr>
            <w:tcW w:w="1766" w:type="dxa"/>
            <w:tcBorders>
              <w:top w:val="nil"/>
              <w:left w:val="nil"/>
              <w:bottom w:val="nil"/>
              <w:right w:val="nil"/>
            </w:tcBorders>
            <w:shd w:val="clear" w:color="000000" w:fill="CCCCFF"/>
            <w:noWrap/>
            <w:vAlign w:val="bottom"/>
            <w:hideMark/>
          </w:tcPr>
          <w:p w14:paraId="158D1D3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4.247,20</w:t>
            </w:r>
          </w:p>
        </w:tc>
        <w:tc>
          <w:tcPr>
            <w:tcW w:w="1920" w:type="dxa"/>
            <w:tcBorders>
              <w:top w:val="nil"/>
              <w:left w:val="nil"/>
              <w:bottom w:val="nil"/>
              <w:right w:val="nil"/>
            </w:tcBorders>
            <w:shd w:val="clear" w:color="000000" w:fill="CCCCFF"/>
            <w:noWrap/>
            <w:vAlign w:val="bottom"/>
            <w:hideMark/>
          </w:tcPr>
          <w:p w14:paraId="61A6A5E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98,77%</w:t>
            </w:r>
          </w:p>
        </w:tc>
      </w:tr>
      <w:tr w:rsidR="00B34563" w:rsidRPr="00B34563" w14:paraId="43661B7A"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316DBD7E"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3.1. VLASTITI PRIHODI</w:t>
            </w:r>
          </w:p>
        </w:tc>
        <w:tc>
          <w:tcPr>
            <w:tcW w:w="1920" w:type="dxa"/>
            <w:tcBorders>
              <w:top w:val="nil"/>
              <w:left w:val="nil"/>
              <w:bottom w:val="nil"/>
              <w:right w:val="nil"/>
            </w:tcBorders>
            <w:shd w:val="clear" w:color="000000" w:fill="CCCCFF"/>
            <w:noWrap/>
            <w:vAlign w:val="bottom"/>
            <w:hideMark/>
          </w:tcPr>
          <w:p w14:paraId="5A0B4D3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4.300,00</w:t>
            </w:r>
          </w:p>
        </w:tc>
        <w:tc>
          <w:tcPr>
            <w:tcW w:w="1766" w:type="dxa"/>
            <w:tcBorders>
              <w:top w:val="nil"/>
              <w:left w:val="nil"/>
              <w:bottom w:val="nil"/>
              <w:right w:val="nil"/>
            </w:tcBorders>
            <w:shd w:val="clear" w:color="000000" w:fill="CCCCFF"/>
            <w:noWrap/>
            <w:vAlign w:val="bottom"/>
            <w:hideMark/>
          </w:tcPr>
          <w:p w14:paraId="7E9ED50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4.247,20</w:t>
            </w:r>
          </w:p>
        </w:tc>
        <w:tc>
          <w:tcPr>
            <w:tcW w:w="1920" w:type="dxa"/>
            <w:tcBorders>
              <w:top w:val="nil"/>
              <w:left w:val="nil"/>
              <w:bottom w:val="nil"/>
              <w:right w:val="nil"/>
            </w:tcBorders>
            <w:shd w:val="clear" w:color="000000" w:fill="CCCCFF"/>
            <w:noWrap/>
            <w:vAlign w:val="bottom"/>
            <w:hideMark/>
          </w:tcPr>
          <w:p w14:paraId="2E60674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98,77%</w:t>
            </w:r>
          </w:p>
        </w:tc>
      </w:tr>
      <w:tr w:rsidR="00B34563" w:rsidRPr="00B34563" w14:paraId="1883C93E" w14:textId="77777777" w:rsidTr="00B34563">
        <w:trPr>
          <w:trHeight w:val="255"/>
        </w:trPr>
        <w:tc>
          <w:tcPr>
            <w:tcW w:w="1861" w:type="dxa"/>
            <w:tcBorders>
              <w:top w:val="nil"/>
              <w:left w:val="nil"/>
              <w:bottom w:val="nil"/>
              <w:right w:val="nil"/>
            </w:tcBorders>
            <w:noWrap/>
            <w:vAlign w:val="bottom"/>
            <w:hideMark/>
          </w:tcPr>
          <w:p w14:paraId="0926457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1C428B9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3FF1F8A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4.300,00</w:t>
            </w:r>
          </w:p>
        </w:tc>
        <w:tc>
          <w:tcPr>
            <w:tcW w:w="1766" w:type="dxa"/>
            <w:tcBorders>
              <w:top w:val="nil"/>
              <w:left w:val="nil"/>
              <w:bottom w:val="nil"/>
              <w:right w:val="nil"/>
            </w:tcBorders>
            <w:noWrap/>
            <w:vAlign w:val="bottom"/>
            <w:hideMark/>
          </w:tcPr>
          <w:p w14:paraId="40DCB52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4.247,20</w:t>
            </w:r>
          </w:p>
        </w:tc>
        <w:tc>
          <w:tcPr>
            <w:tcW w:w="1920" w:type="dxa"/>
            <w:tcBorders>
              <w:top w:val="nil"/>
              <w:left w:val="nil"/>
              <w:bottom w:val="nil"/>
              <w:right w:val="nil"/>
            </w:tcBorders>
            <w:noWrap/>
            <w:vAlign w:val="bottom"/>
            <w:hideMark/>
          </w:tcPr>
          <w:p w14:paraId="6E1E392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98,77%</w:t>
            </w:r>
          </w:p>
        </w:tc>
      </w:tr>
      <w:tr w:rsidR="00B34563" w:rsidRPr="00B34563" w14:paraId="17F14D12" w14:textId="77777777" w:rsidTr="00B34563">
        <w:trPr>
          <w:trHeight w:val="255"/>
        </w:trPr>
        <w:tc>
          <w:tcPr>
            <w:tcW w:w="1861" w:type="dxa"/>
            <w:tcBorders>
              <w:top w:val="nil"/>
              <w:left w:val="nil"/>
              <w:bottom w:val="nil"/>
              <w:right w:val="nil"/>
            </w:tcBorders>
            <w:noWrap/>
            <w:vAlign w:val="bottom"/>
            <w:hideMark/>
          </w:tcPr>
          <w:p w14:paraId="3728EDD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3235</w:t>
            </w:r>
          </w:p>
        </w:tc>
        <w:tc>
          <w:tcPr>
            <w:tcW w:w="8062" w:type="dxa"/>
            <w:gridSpan w:val="4"/>
            <w:tcBorders>
              <w:top w:val="nil"/>
              <w:left w:val="nil"/>
              <w:bottom w:val="nil"/>
              <w:right w:val="nil"/>
            </w:tcBorders>
            <w:noWrap/>
            <w:vAlign w:val="bottom"/>
            <w:hideMark/>
          </w:tcPr>
          <w:p w14:paraId="38395C40"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Zakupnine i najamnine</w:t>
            </w:r>
          </w:p>
        </w:tc>
        <w:tc>
          <w:tcPr>
            <w:tcW w:w="1920" w:type="dxa"/>
            <w:tcBorders>
              <w:top w:val="nil"/>
              <w:left w:val="nil"/>
              <w:bottom w:val="nil"/>
              <w:right w:val="nil"/>
            </w:tcBorders>
            <w:noWrap/>
            <w:vAlign w:val="bottom"/>
            <w:hideMark/>
          </w:tcPr>
          <w:p w14:paraId="0B94C27E"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64F61AF0"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4.247,20</w:t>
            </w:r>
          </w:p>
        </w:tc>
        <w:tc>
          <w:tcPr>
            <w:tcW w:w="1920" w:type="dxa"/>
            <w:tcBorders>
              <w:top w:val="nil"/>
              <w:left w:val="nil"/>
              <w:bottom w:val="nil"/>
              <w:right w:val="nil"/>
            </w:tcBorders>
            <w:noWrap/>
            <w:vAlign w:val="bottom"/>
            <w:hideMark/>
          </w:tcPr>
          <w:p w14:paraId="507447B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45026117" w14:textId="77777777" w:rsidTr="00B34563">
        <w:trPr>
          <w:trHeight w:val="255"/>
        </w:trPr>
        <w:tc>
          <w:tcPr>
            <w:tcW w:w="1861" w:type="dxa"/>
            <w:tcBorders>
              <w:top w:val="nil"/>
              <w:left w:val="nil"/>
              <w:bottom w:val="nil"/>
              <w:right w:val="nil"/>
            </w:tcBorders>
            <w:shd w:val="clear" w:color="000000" w:fill="FF9900"/>
            <w:noWrap/>
            <w:vAlign w:val="bottom"/>
            <w:hideMark/>
          </w:tcPr>
          <w:p w14:paraId="1F5CBF8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1005</w:t>
            </w:r>
          </w:p>
        </w:tc>
        <w:tc>
          <w:tcPr>
            <w:tcW w:w="8062" w:type="dxa"/>
            <w:gridSpan w:val="4"/>
            <w:tcBorders>
              <w:top w:val="nil"/>
              <w:left w:val="nil"/>
              <w:bottom w:val="nil"/>
              <w:right w:val="nil"/>
            </w:tcBorders>
            <w:shd w:val="clear" w:color="000000" w:fill="FF9900"/>
            <w:noWrap/>
            <w:vAlign w:val="bottom"/>
            <w:hideMark/>
          </w:tcPr>
          <w:p w14:paraId="442BD8A9"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Program: POTPORA POLJOPRIVREDI</w:t>
            </w:r>
          </w:p>
        </w:tc>
        <w:tc>
          <w:tcPr>
            <w:tcW w:w="1920" w:type="dxa"/>
            <w:tcBorders>
              <w:top w:val="nil"/>
              <w:left w:val="nil"/>
              <w:bottom w:val="nil"/>
              <w:right w:val="nil"/>
            </w:tcBorders>
            <w:shd w:val="clear" w:color="000000" w:fill="FF9900"/>
            <w:noWrap/>
            <w:vAlign w:val="bottom"/>
            <w:hideMark/>
          </w:tcPr>
          <w:p w14:paraId="61239D9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40.000,00</w:t>
            </w:r>
          </w:p>
        </w:tc>
        <w:tc>
          <w:tcPr>
            <w:tcW w:w="1766" w:type="dxa"/>
            <w:tcBorders>
              <w:top w:val="nil"/>
              <w:left w:val="nil"/>
              <w:bottom w:val="nil"/>
              <w:right w:val="nil"/>
            </w:tcBorders>
            <w:shd w:val="clear" w:color="000000" w:fill="FF9900"/>
            <w:noWrap/>
            <w:vAlign w:val="bottom"/>
            <w:hideMark/>
          </w:tcPr>
          <w:p w14:paraId="2E618DA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12.135,42</w:t>
            </w:r>
          </w:p>
        </w:tc>
        <w:tc>
          <w:tcPr>
            <w:tcW w:w="1920" w:type="dxa"/>
            <w:tcBorders>
              <w:top w:val="nil"/>
              <w:left w:val="nil"/>
              <w:bottom w:val="nil"/>
              <w:right w:val="nil"/>
            </w:tcBorders>
            <w:shd w:val="clear" w:color="000000" w:fill="FF9900"/>
            <w:noWrap/>
            <w:vAlign w:val="bottom"/>
            <w:hideMark/>
          </w:tcPr>
          <w:p w14:paraId="6F84642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30,34%</w:t>
            </w:r>
          </w:p>
        </w:tc>
      </w:tr>
      <w:tr w:rsidR="00B34563" w:rsidRPr="00B34563" w14:paraId="616E0E20" w14:textId="77777777" w:rsidTr="00B34563">
        <w:trPr>
          <w:trHeight w:val="255"/>
        </w:trPr>
        <w:tc>
          <w:tcPr>
            <w:tcW w:w="1861" w:type="dxa"/>
            <w:tcBorders>
              <w:top w:val="nil"/>
              <w:left w:val="nil"/>
              <w:bottom w:val="nil"/>
              <w:right w:val="nil"/>
            </w:tcBorders>
            <w:shd w:val="clear" w:color="000000" w:fill="FFFF99"/>
            <w:noWrap/>
            <w:vAlign w:val="bottom"/>
            <w:hideMark/>
          </w:tcPr>
          <w:p w14:paraId="2AC314D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A100501</w:t>
            </w:r>
          </w:p>
        </w:tc>
        <w:tc>
          <w:tcPr>
            <w:tcW w:w="8062" w:type="dxa"/>
            <w:gridSpan w:val="4"/>
            <w:tcBorders>
              <w:top w:val="nil"/>
              <w:left w:val="nil"/>
              <w:bottom w:val="nil"/>
              <w:right w:val="nil"/>
            </w:tcBorders>
            <w:shd w:val="clear" w:color="000000" w:fill="FFFF99"/>
            <w:noWrap/>
            <w:vAlign w:val="bottom"/>
            <w:hideMark/>
          </w:tcPr>
          <w:p w14:paraId="19032F2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Subvencije poljoprivrednicima</w:t>
            </w:r>
          </w:p>
        </w:tc>
        <w:tc>
          <w:tcPr>
            <w:tcW w:w="1920" w:type="dxa"/>
            <w:tcBorders>
              <w:top w:val="nil"/>
              <w:left w:val="nil"/>
              <w:bottom w:val="nil"/>
              <w:right w:val="nil"/>
            </w:tcBorders>
            <w:shd w:val="clear" w:color="000000" w:fill="FFFF99"/>
            <w:noWrap/>
            <w:vAlign w:val="bottom"/>
            <w:hideMark/>
          </w:tcPr>
          <w:p w14:paraId="2A33F99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40.000,00</w:t>
            </w:r>
          </w:p>
        </w:tc>
        <w:tc>
          <w:tcPr>
            <w:tcW w:w="1766" w:type="dxa"/>
            <w:tcBorders>
              <w:top w:val="nil"/>
              <w:left w:val="nil"/>
              <w:bottom w:val="nil"/>
              <w:right w:val="nil"/>
            </w:tcBorders>
            <w:shd w:val="clear" w:color="000000" w:fill="FFFF99"/>
            <w:noWrap/>
            <w:vAlign w:val="bottom"/>
            <w:hideMark/>
          </w:tcPr>
          <w:p w14:paraId="26FA6E8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12.135,42</w:t>
            </w:r>
          </w:p>
        </w:tc>
        <w:tc>
          <w:tcPr>
            <w:tcW w:w="1920" w:type="dxa"/>
            <w:tcBorders>
              <w:top w:val="nil"/>
              <w:left w:val="nil"/>
              <w:bottom w:val="nil"/>
              <w:right w:val="nil"/>
            </w:tcBorders>
            <w:shd w:val="clear" w:color="000000" w:fill="FFFF99"/>
            <w:noWrap/>
            <w:vAlign w:val="bottom"/>
            <w:hideMark/>
          </w:tcPr>
          <w:p w14:paraId="706EB04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30,34%</w:t>
            </w:r>
          </w:p>
        </w:tc>
      </w:tr>
      <w:tr w:rsidR="00B34563" w:rsidRPr="00B34563" w14:paraId="45C66AD2"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5BB1CBE"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364A6BF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34.500,00</w:t>
            </w:r>
          </w:p>
        </w:tc>
        <w:tc>
          <w:tcPr>
            <w:tcW w:w="1766" w:type="dxa"/>
            <w:tcBorders>
              <w:top w:val="nil"/>
              <w:left w:val="nil"/>
              <w:bottom w:val="nil"/>
              <w:right w:val="nil"/>
            </w:tcBorders>
            <w:shd w:val="clear" w:color="000000" w:fill="CCCCFF"/>
            <w:noWrap/>
            <w:vAlign w:val="bottom"/>
            <w:hideMark/>
          </w:tcPr>
          <w:p w14:paraId="601D568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8.635,42</w:t>
            </w:r>
          </w:p>
        </w:tc>
        <w:tc>
          <w:tcPr>
            <w:tcW w:w="1920" w:type="dxa"/>
            <w:tcBorders>
              <w:top w:val="nil"/>
              <w:left w:val="nil"/>
              <w:bottom w:val="nil"/>
              <w:right w:val="nil"/>
            </w:tcBorders>
            <w:shd w:val="clear" w:color="000000" w:fill="CCCCFF"/>
            <w:noWrap/>
            <w:vAlign w:val="bottom"/>
            <w:hideMark/>
          </w:tcPr>
          <w:p w14:paraId="608E14F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25,03%</w:t>
            </w:r>
          </w:p>
        </w:tc>
      </w:tr>
      <w:tr w:rsidR="00B34563" w:rsidRPr="00B34563" w14:paraId="6DB336C8"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809D72D"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5C90D4E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34.500,00</w:t>
            </w:r>
          </w:p>
        </w:tc>
        <w:tc>
          <w:tcPr>
            <w:tcW w:w="1766" w:type="dxa"/>
            <w:tcBorders>
              <w:top w:val="nil"/>
              <w:left w:val="nil"/>
              <w:bottom w:val="nil"/>
              <w:right w:val="nil"/>
            </w:tcBorders>
            <w:shd w:val="clear" w:color="000000" w:fill="CCCCFF"/>
            <w:noWrap/>
            <w:vAlign w:val="bottom"/>
            <w:hideMark/>
          </w:tcPr>
          <w:p w14:paraId="3B448FE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8.635,42</w:t>
            </w:r>
          </w:p>
        </w:tc>
        <w:tc>
          <w:tcPr>
            <w:tcW w:w="1920" w:type="dxa"/>
            <w:tcBorders>
              <w:top w:val="nil"/>
              <w:left w:val="nil"/>
              <w:bottom w:val="nil"/>
              <w:right w:val="nil"/>
            </w:tcBorders>
            <w:shd w:val="clear" w:color="000000" w:fill="CCCCFF"/>
            <w:noWrap/>
            <w:vAlign w:val="bottom"/>
            <w:hideMark/>
          </w:tcPr>
          <w:p w14:paraId="5051D05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25,03%</w:t>
            </w:r>
          </w:p>
        </w:tc>
      </w:tr>
      <w:tr w:rsidR="00B34563" w:rsidRPr="00B34563" w14:paraId="01827B17" w14:textId="77777777" w:rsidTr="00B34563">
        <w:trPr>
          <w:trHeight w:val="255"/>
        </w:trPr>
        <w:tc>
          <w:tcPr>
            <w:tcW w:w="1861" w:type="dxa"/>
            <w:tcBorders>
              <w:top w:val="nil"/>
              <w:left w:val="nil"/>
              <w:bottom w:val="nil"/>
              <w:right w:val="nil"/>
            </w:tcBorders>
            <w:noWrap/>
            <w:vAlign w:val="bottom"/>
            <w:hideMark/>
          </w:tcPr>
          <w:p w14:paraId="114AB46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35</w:t>
            </w:r>
          </w:p>
        </w:tc>
        <w:tc>
          <w:tcPr>
            <w:tcW w:w="8062" w:type="dxa"/>
            <w:gridSpan w:val="4"/>
            <w:tcBorders>
              <w:top w:val="nil"/>
              <w:left w:val="nil"/>
              <w:bottom w:val="nil"/>
              <w:right w:val="nil"/>
            </w:tcBorders>
            <w:noWrap/>
            <w:vAlign w:val="bottom"/>
            <w:hideMark/>
          </w:tcPr>
          <w:p w14:paraId="79F82D4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Subvencije</w:t>
            </w:r>
          </w:p>
        </w:tc>
        <w:tc>
          <w:tcPr>
            <w:tcW w:w="1920" w:type="dxa"/>
            <w:tcBorders>
              <w:top w:val="nil"/>
              <w:left w:val="nil"/>
              <w:bottom w:val="nil"/>
              <w:right w:val="nil"/>
            </w:tcBorders>
            <w:noWrap/>
            <w:vAlign w:val="bottom"/>
            <w:hideMark/>
          </w:tcPr>
          <w:p w14:paraId="40EF11A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34.500,00</w:t>
            </w:r>
          </w:p>
        </w:tc>
        <w:tc>
          <w:tcPr>
            <w:tcW w:w="1766" w:type="dxa"/>
            <w:tcBorders>
              <w:top w:val="nil"/>
              <w:left w:val="nil"/>
              <w:bottom w:val="nil"/>
              <w:right w:val="nil"/>
            </w:tcBorders>
            <w:noWrap/>
            <w:vAlign w:val="bottom"/>
            <w:hideMark/>
          </w:tcPr>
          <w:p w14:paraId="2E8436E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8.635,42</w:t>
            </w:r>
          </w:p>
        </w:tc>
        <w:tc>
          <w:tcPr>
            <w:tcW w:w="1920" w:type="dxa"/>
            <w:tcBorders>
              <w:top w:val="nil"/>
              <w:left w:val="nil"/>
              <w:bottom w:val="nil"/>
              <w:right w:val="nil"/>
            </w:tcBorders>
            <w:noWrap/>
            <w:vAlign w:val="bottom"/>
            <w:hideMark/>
          </w:tcPr>
          <w:p w14:paraId="213B784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25,03%</w:t>
            </w:r>
          </w:p>
        </w:tc>
      </w:tr>
      <w:tr w:rsidR="00B34563" w:rsidRPr="00B34563" w14:paraId="29BD872B" w14:textId="77777777" w:rsidTr="00B34563">
        <w:trPr>
          <w:trHeight w:val="255"/>
        </w:trPr>
        <w:tc>
          <w:tcPr>
            <w:tcW w:w="1861" w:type="dxa"/>
            <w:tcBorders>
              <w:top w:val="nil"/>
              <w:left w:val="nil"/>
              <w:bottom w:val="nil"/>
              <w:right w:val="nil"/>
            </w:tcBorders>
            <w:noWrap/>
            <w:vAlign w:val="bottom"/>
            <w:hideMark/>
          </w:tcPr>
          <w:p w14:paraId="1D3A330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3523</w:t>
            </w:r>
          </w:p>
        </w:tc>
        <w:tc>
          <w:tcPr>
            <w:tcW w:w="8062" w:type="dxa"/>
            <w:gridSpan w:val="4"/>
            <w:tcBorders>
              <w:top w:val="nil"/>
              <w:left w:val="nil"/>
              <w:bottom w:val="nil"/>
              <w:right w:val="nil"/>
            </w:tcBorders>
            <w:noWrap/>
            <w:vAlign w:val="bottom"/>
            <w:hideMark/>
          </w:tcPr>
          <w:p w14:paraId="5CC475C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Subvencije poljoprivrednicima i obrtnicima</w:t>
            </w:r>
          </w:p>
        </w:tc>
        <w:tc>
          <w:tcPr>
            <w:tcW w:w="1920" w:type="dxa"/>
            <w:tcBorders>
              <w:top w:val="nil"/>
              <w:left w:val="nil"/>
              <w:bottom w:val="nil"/>
              <w:right w:val="nil"/>
            </w:tcBorders>
            <w:noWrap/>
            <w:vAlign w:val="bottom"/>
            <w:hideMark/>
          </w:tcPr>
          <w:p w14:paraId="77E84DB7"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25FA60F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8.635,42</w:t>
            </w:r>
          </w:p>
        </w:tc>
        <w:tc>
          <w:tcPr>
            <w:tcW w:w="1920" w:type="dxa"/>
            <w:tcBorders>
              <w:top w:val="nil"/>
              <w:left w:val="nil"/>
              <w:bottom w:val="nil"/>
              <w:right w:val="nil"/>
            </w:tcBorders>
            <w:noWrap/>
            <w:vAlign w:val="bottom"/>
            <w:hideMark/>
          </w:tcPr>
          <w:p w14:paraId="1166A46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24AD239"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3475BB53"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23A024E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5.500,00</w:t>
            </w:r>
          </w:p>
        </w:tc>
        <w:tc>
          <w:tcPr>
            <w:tcW w:w="1766" w:type="dxa"/>
            <w:tcBorders>
              <w:top w:val="nil"/>
              <w:left w:val="nil"/>
              <w:bottom w:val="nil"/>
              <w:right w:val="nil"/>
            </w:tcBorders>
            <w:shd w:val="clear" w:color="000000" w:fill="CCCCFF"/>
            <w:noWrap/>
            <w:vAlign w:val="bottom"/>
            <w:hideMark/>
          </w:tcPr>
          <w:p w14:paraId="51B4DC9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3.500,00</w:t>
            </w:r>
          </w:p>
        </w:tc>
        <w:tc>
          <w:tcPr>
            <w:tcW w:w="1920" w:type="dxa"/>
            <w:tcBorders>
              <w:top w:val="nil"/>
              <w:left w:val="nil"/>
              <w:bottom w:val="nil"/>
              <w:right w:val="nil"/>
            </w:tcBorders>
            <w:shd w:val="clear" w:color="000000" w:fill="CCCCFF"/>
            <w:noWrap/>
            <w:vAlign w:val="bottom"/>
            <w:hideMark/>
          </w:tcPr>
          <w:p w14:paraId="227FF79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63,64%</w:t>
            </w:r>
          </w:p>
        </w:tc>
      </w:tr>
      <w:tr w:rsidR="00B34563" w:rsidRPr="00B34563" w14:paraId="58CA330D"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2213539"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4.6. NAKNADA ZA PRENAMJENU POLJOPRIVREDNOG ZEMLJIŠTA</w:t>
            </w:r>
          </w:p>
        </w:tc>
        <w:tc>
          <w:tcPr>
            <w:tcW w:w="1920" w:type="dxa"/>
            <w:tcBorders>
              <w:top w:val="nil"/>
              <w:left w:val="nil"/>
              <w:bottom w:val="nil"/>
              <w:right w:val="nil"/>
            </w:tcBorders>
            <w:shd w:val="clear" w:color="000000" w:fill="CCCCFF"/>
            <w:noWrap/>
            <w:vAlign w:val="bottom"/>
            <w:hideMark/>
          </w:tcPr>
          <w:p w14:paraId="7F03CFA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5.500,00</w:t>
            </w:r>
          </w:p>
        </w:tc>
        <w:tc>
          <w:tcPr>
            <w:tcW w:w="1766" w:type="dxa"/>
            <w:tcBorders>
              <w:top w:val="nil"/>
              <w:left w:val="nil"/>
              <w:bottom w:val="nil"/>
              <w:right w:val="nil"/>
            </w:tcBorders>
            <w:shd w:val="clear" w:color="000000" w:fill="CCCCFF"/>
            <w:noWrap/>
            <w:vAlign w:val="bottom"/>
            <w:hideMark/>
          </w:tcPr>
          <w:p w14:paraId="504234E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3.500,00</w:t>
            </w:r>
          </w:p>
        </w:tc>
        <w:tc>
          <w:tcPr>
            <w:tcW w:w="1920" w:type="dxa"/>
            <w:tcBorders>
              <w:top w:val="nil"/>
              <w:left w:val="nil"/>
              <w:bottom w:val="nil"/>
              <w:right w:val="nil"/>
            </w:tcBorders>
            <w:shd w:val="clear" w:color="000000" w:fill="CCCCFF"/>
            <w:noWrap/>
            <w:vAlign w:val="bottom"/>
            <w:hideMark/>
          </w:tcPr>
          <w:p w14:paraId="16F53A4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63,64%</w:t>
            </w:r>
          </w:p>
        </w:tc>
      </w:tr>
      <w:tr w:rsidR="00B34563" w:rsidRPr="00B34563" w14:paraId="15582CFC" w14:textId="77777777" w:rsidTr="00B34563">
        <w:trPr>
          <w:trHeight w:val="255"/>
        </w:trPr>
        <w:tc>
          <w:tcPr>
            <w:tcW w:w="1861" w:type="dxa"/>
            <w:tcBorders>
              <w:top w:val="nil"/>
              <w:left w:val="nil"/>
              <w:bottom w:val="nil"/>
              <w:right w:val="nil"/>
            </w:tcBorders>
            <w:noWrap/>
            <w:vAlign w:val="bottom"/>
            <w:hideMark/>
          </w:tcPr>
          <w:p w14:paraId="2CE3109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35</w:t>
            </w:r>
          </w:p>
        </w:tc>
        <w:tc>
          <w:tcPr>
            <w:tcW w:w="8062" w:type="dxa"/>
            <w:gridSpan w:val="4"/>
            <w:tcBorders>
              <w:top w:val="nil"/>
              <w:left w:val="nil"/>
              <w:bottom w:val="nil"/>
              <w:right w:val="nil"/>
            </w:tcBorders>
            <w:noWrap/>
            <w:vAlign w:val="bottom"/>
            <w:hideMark/>
          </w:tcPr>
          <w:p w14:paraId="1E00E40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Subvencije</w:t>
            </w:r>
          </w:p>
        </w:tc>
        <w:tc>
          <w:tcPr>
            <w:tcW w:w="1920" w:type="dxa"/>
            <w:tcBorders>
              <w:top w:val="nil"/>
              <w:left w:val="nil"/>
              <w:bottom w:val="nil"/>
              <w:right w:val="nil"/>
            </w:tcBorders>
            <w:noWrap/>
            <w:vAlign w:val="bottom"/>
            <w:hideMark/>
          </w:tcPr>
          <w:p w14:paraId="233797B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5.500,00</w:t>
            </w:r>
          </w:p>
        </w:tc>
        <w:tc>
          <w:tcPr>
            <w:tcW w:w="1766" w:type="dxa"/>
            <w:tcBorders>
              <w:top w:val="nil"/>
              <w:left w:val="nil"/>
              <w:bottom w:val="nil"/>
              <w:right w:val="nil"/>
            </w:tcBorders>
            <w:noWrap/>
            <w:vAlign w:val="bottom"/>
            <w:hideMark/>
          </w:tcPr>
          <w:p w14:paraId="26C4E8E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3.500,00</w:t>
            </w:r>
          </w:p>
        </w:tc>
        <w:tc>
          <w:tcPr>
            <w:tcW w:w="1920" w:type="dxa"/>
            <w:tcBorders>
              <w:top w:val="nil"/>
              <w:left w:val="nil"/>
              <w:bottom w:val="nil"/>
              <w:right w:val="nil"/>
            </w:tcBorders>
            <w:noWrap/>
            <w:vAlign w:val="bottom"/>
            <w:hideMark/>
          </w:tcPr>
          <w:p w14:paraId="6B28BFE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63,64%</w:t>
            </w:r>
          </w:p>
        </w:tc>
      </w:tr>
      <w:tr w:rsidR="00B34563" w:rsidRPr="00B34563" w14:paraId="600DDC5C" w14:textId="77777777" w:rsidTr="00B34563">
        <w:trPr>
          <w:trHeight w:val="255"/>
        </w:trPr>
        <w:tc>
          <w:tcPr>
            <w:tcW w:w="1861" w:type="dxa"/>
            <w:tcBorders>
              <w:top w:val="nil"/>
              <w:left w:val="nil"/>
              <w:bottom w:val="nil"/>
              <w:right w:val="nil"/>
            </w:tcBorders>
            <w:noWrap/>
            <w:vAlign w:val="bottom"/>
            <w:hideMark/>
          </w:tcPr>
          <w:p w14:paraId="2CDF8F85"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3523</w:t>
            </w:r>
          </w:p>
        </w:tc>
        <w:tc>
          <w:tcPr>
            <w:tcW w:w="8062" w:type="dxa"/>
            <w:gridSpan w:val="4"/>
            <w:tcBorders>
              <w:top w:val="nil"/>
              <w:left w:val="nil"/>
              <w:bottom w:val="nil"/>
              <w:right w:val="nil"/>
            </w:tcBorders>
            <w:noWrap/>
            <w:vAlign w:val="bottom"/>
            <w:hideMark/>
          </w:tcPr>
          <w:p w14:paraId="1791AE92"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Subvencije poljoprivrednicima i obrtnicima</w:t>
            </w:r>
          </w:p>
        </w:tc>
        <w:tc>
          <w:tcPr>
            <w:tcW w:w="1920" w:type="dxa"/>
            <w:tcBorders>
              <w:top w:val="nil"/>
              <w:left w:val="nil"/>
              <w:bottom w:val="nil"/>
              <w:right w:val="nil"/>
            </w:tcBorders>
            <w:noWrap/>
            <w:vAlign w:val="bottom"/>
            <w:hideMark/>
          </w:tcPr>
          <w:p w14:paraId="4AE2D4EE"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B0F89A5"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3.500,00</w:t>
            </w:r>
          </w:p>
        </w:tc>
        <w:tc>
          <w:tcPr>
            <w:tcW w:w="1920" w:type="dxa"/>
            <w:tcBorders>
              <w:top w:val="nil"/>
              <w:left w:val="nil"/>
              <w:bottom w:val="nil"/>
              <w:right w:val="nil"/>
            </w:tcBorders>
            <w:noWrap/>
            <w:vAlign w:val="bottom"/>
            <w:hideMark/>
          </w:tcPr>
          <w:p w14:paraId="1E20815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B6B64DF" w14:textId="77777777" w:rsidTr="00B34563">
        <w:trPr>
          <w:trHeight w:val="255"/>
        </w:trPr>
        <w:tc>
          <w:tcPr>
            <w:tcW w:w="1861" w:type="dxa"/>
            <w:tcBorders>
              <w:top w:val="nil"/>
              <w:left w:val="nil"/>
              <w:bottom w:val="nil"/>
              <w:right w:val="nil"/>
            </w:tcBorders>
            <w:shd w:val="clear" w:color="000000" w:fill="FF9900"/>
            <w:noWrap/>
            <w:vAlign w:val="bottom"/>
            <w:hideMark/>
          </w:tcPr>
          <w:p w14:paraId="3748B53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1006</w:t>
            </w:r>
          </w:p>
        </w:tc>
        <w:tc>
          <w:tcPr>
            <w:tcW w:w="8062" w:type="dxa"/>
            <w:gridSpan w:val="4"/>
            <w:tcBorders>
              <w:top w:val="nil"/>
              <w:left w:val="nil"/>
              <w:bottom w:val="nil"/>
              <w:right w:val="nil"/>
            </w:tcBorders>
            <w:shd w:val="clear" w:color="000000" w:fill="FF9900"/>
            <w:noWrap/>
            <w:vAlign w:val="bottom"/>
            <w:hideMark/>
          </w:tcPr>
          <w:p w14:paraId="7B5C649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Program: SOCIJALNA SKRB</w:t>
            </w:r>
          </w:p>
        </w:tc>
        <w:tc>
          <w:tcPr>
            <w:tcW w:w="1920" w:type="dxa"/>
            <w:tcBorders>
              <w:top w:val="nil"/>
              <w:left w:val="nil"/>
              <w:bottom w:val="nil"/>
              <w:right w:val="nil"/>
            </w:tcBorders>
            <w:shd w:val="clear" w:color="000000" w:fill="FF9900"/>
            <w:noWrap/>
            <w:vAlign w:val="bottom"/>
            <w:hideMark/>
          </w:tcPr>
          <w:p w14:paraId="228C6A8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1.213.050,00</w:t>
            </w:r>
          </w:p>
        </w:tc>
        <w:tc>
          <w:tcPr>
            <w:tcW w:w="1766" w:type="dxa"/>
            <w:tcBorders>
              <w:top w:val="nil"/>
              <w:left w:val="nil"/>
              <w:bottom w:val="nil"/>
              <w:right w:val="nil"/>
            </w:tcBorders>
            <w:shd w:val="clear" w:color="000000" w:fill="FF9900"/>
            <w:noWrap/>
            <w:vAlign w:val="bottom"/>
            <w:hideMark/>
          </w:tcPr>
          <w:p w14:paraId="7FE0476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1.027.899,62</w:t>
            </w:r>
          </w:p>
        </w:tc>
        <w:tc>
          <w:tcPr>
            <w:tcW w:w="1920" w:type="dxa"/>
            <w:tcBorders>
              <w:top w:val="nil"/>
              <w:left w:val="nil"/>
              <w:bottom w:val="nil"/>
              <w:right w:val="nil"/>
            </w:tcBorders>
            <w:shd w:val="clear" w:color="000000" w:fill="FF9900"/>
            <w:noWrap/>
            <w:vAlign w:val="bottom"/>
            <w:hideMark/>
          </w:tcPr>
          <w:p w14:paraId="5A207D1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84,74%</w:t>
            </w:r>
          </w:p>
        </w:tc>
      </w:tr>
      <w:tr w:rsidR="00B34563" w:rsidRPr="00B34563" w14:paraId="700C5AF0" w14:textId="77777777" w:rsidTr="00B34563">
        <w:trPr>
          <w:trHeight w:val="255"/>
        </w:trPr>
        <w:tc>
          <w:tcPr>
            <w:tcW w:w="1861" w:type="dxa"/>
            <w:tcBorders>
              <w:top w:val="nil"/>
              <w:left w:val="nil"/>
              <w:bottom w:val="nil"/>
              <w:right w:val="nil"/>
            </w:tcBorders>
            <w:shd w:val="clear" w:color="000000" w:fill="FFFF99"/>
            <w:noWrap/>
            <w:vAlign w:val="bottom"/>
            <w:hideMark/>
          </w:tcPr>
          <w:p w14:paraId="559E505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A100601</w:t>
            </w:r>
          </w:p>
        </w:tc>
        <w:tc>
          <w:tcPr>
            <w:tcW w:w="8062" w:type="dxa"/>
            <w:gridSpan w:val="4"/>
            <w:tcBorders>
              <w:top w:val="nil"/>
              <w:left w:val="nil"/>
              <w:bottom w:val="nil"/>
              <w:right w:val="nil"/>
            </w:tcBorders>
            <w:shd w:val="clear" w:color="000000" w:fill="FFFF99"/>
            <w:noWrap/>
            <w:vAlign w:val="bottom"/>
            <w:hideMark/>
          </w:tcPr>
          <w:p w14:paraId="357CFC3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Novčane pomoći</w:t>
            </w:r>
          </w:p>
        </w:tc>
        <w:tc>
          <w:tcPr>
            <w:tcW w:w="1920" w:type="dxa"/>
            <w:tcBorders>
              <w:top w:val="nil"/>
              <w:left w:val="nil"/>
              <w:bottom w:val="nil"/>
              <w:right w:val="nil"/>
            </w:tcBorders>
            <w:shd w:val="clear" w:color="000000" w:fill="FFFF99"/>
            <w:noWrap/>
            <w:vAlign w:val="bottom"/>
            <w:hideMark/>
          </w:tcPr>
          <w:p w14:paraId="16E47EF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925.000,00</w:t>
            </w:r>
          </w:p>
        </w:tc>
        <w:tc>
          <w:tcPr>
            <w:tcW w:w="1766" w:type="dxa"/>
            <w:tcBorders>
              <w:top w:val="nil"/>
              <w:left w:val="nil"/>
              <w:bottom w:val="nil"/>
              <w:right w:val="nil"/>
            </w:tcBorders>
            <w:shd w:val="clear" w:color="000000" w:fill="FFFF99"/>
            <w:noWrap/>
            <w:vAlign w:val="bottom"/>
            <w:hideMark/>
          </w:tcPr>
          <w:p w14:paraId="56E7409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774.010,86</w:t>
            </w:r>
          </w:p>
        </w:tc>
        <w:tc>
          <w:tcPr>
            <w:tcW w:w="1920" w:type="dxa"/>
            <w:tcBorders>
              <w:top w:val="nil"/>
              <w:left w:val="nil"/>
              <w:bottom w:val="nil"/>
              <w:right w:val="nil"/>
            </w:tcBorders>
            <w:shd w:val="clear" w:color="000000" w:fill="FFFF99"/>
            <w:noWrap/>
            <w:vAlign w:val="bottom"/>
            <w:hideMark/>
          </w:tcPr>
          <w:p w14:paraId="00A5B48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83,68%</w:t>
            </w:r>
          </w:p>
        </w:tc>
      </w:tr>
      <w:tr w:rsidR="00B34563" w:rsidRPr="00B34563" w14:paraId="5F826E81"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D894C0F"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1737E7B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925.000,00</w:t>
            </w:r>
          </w:p>
        </w:tc>
        <w:tc>
          <w:tcPr>
            <w:tcW w:w="1766" w:type="dxa"/>
            <w:tcBorders>
              <w:top w:val="nil"/>
              <w:left w:val="nil"/>
              <w:bottom w:val="nil"/>
              <w:right w:val="nil"/>
            </w:tcBorders>
            <w:shd w:val="clear" w:color="000000" w:fill="CCCCFF"/>
            <w:noWrap/>
            <w:vAlign w:val="bottom"/>
            <w:hideMark/>
          </w:tcPr>
          <w:p w14:paraId="56C1328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774.010,86</w:t>
            </w:r>
          </w:p>
        </w:tc>
        <w:tc>
          <w:tcPr>
            <w:tcW w:w="1920" w:type="dxa"/>
            <w:tcBorders>
              <w:top w:val="nil"/>
              <w:left w:val="nil"/>
              <w:bottom w:val="nil"/>
              <w:right w:val="nil"/>
            </w:tcBorders>
            <w:shd w:val="clear" w:color="000000" w:fill="CCCCFF"/>
            <w:noWrap/>
            <w:vAlign w:val="bottom"/>
            <w:hideMark/>
          </w:tcPr>
          <w:p w14:paraId="4CBBE66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83,68%</w:t>
            </w:r>
          </w:p>
        </w:tc>
      </w:tr>
      <w:tr w:rsidR="00B34563" w:rsidRPr="00B34563" w14:paraId="187B35A2"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1C33068D"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6C8F046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925.000,00</w:t>
            </w:r>
          </w:p>
        </w:tc>
        <w:tc>
          <w:tcPr>
            <w:tcW w:w="1766" w:type="dxa"/>
            <w:tcBorders>
              <w:top w:val="nil"/>
              <w:left w:val="nil"/>
              <w:bottom w:val="nil"/>
              <w:right w:val="nil"/>
            </w:tcBorders>
            <w:shd w:val="clear" w:color="000000" w:fill="CCCCFF"/>
            <w:noWrap/>
            <w:vAlign w:val="bottom"/>
            <w:hideMark/>
          </w:tcPr>
          <w:p w14:paraId="45A97BB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774.010,86</w:t>
            </w:r>
          </w:p>
        </w:tc>
        <w:tc>
          <w:tcPr>
            <w:tcW w:w="1920" w:type="dxa"/>
            <w:tcBorders>
              <w:top w:val="nil"/>
              <w:left w:val="nil"/>
              <w:bottom w:val="nil"/>
              <w:right w:val="nil"/>
            </w:tcBorders>
            <w:shd w:val="clear" w:color="000000" w:fill="CCCCFF"/>
            <w:noWrap/>
            <w:vAlign w:val="bottom"/>
            <w:hideMark/>
          </w:tcPr>
          <w:p w14:paraId="11FC55F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83,68%</w:t>
            </w:r>
          </w:p>
        </w:tc>
      </w:tr>
      <w:tr w:rsidR="00B34563" w:rsidRPr="00B34563" w14:paraId="50201410" w14:textId="77777777" w:rsidTr="00B34563">
        <w:trPr>
          <w:trHeight w:val="255"/>
        </w:trPr>
        <w:tc>
          <w:tcPr>
            <w:tcW w:w="1861" w:type="dxa"/>
            <w:tcBorders>
              <w:top w:val="nil"/>
              <w:left w:val="nil"/>
              <w:bottom w:val="nil"/>
              <w:right w:val="nil"/>
            </w:tcBorders>
            <w:noWrap/>
            <w:vAlign w:val="bottom"/>
            <w:hideMark/>
          </w:tcPr>
          <w:p w14:paraId="30E33BC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35</w:t>
            </w:r>
          </w:p>
        </w:tc>
        <w:tc>
          <w:tcPr>
            <w:tcW w:w="8062" w:type="dxa"/>
            <w:gridSpan w:val="4"/>
            <w:tcBorders>
              <w:top w:val="nil"/>
              <w:left w:val="nil"/>
              <w:bottom w:val="nil"/>
              <w:right w:val="nil"/>
            </w:tcBorders>
            <w:noWrap/>
            <w:vAlign w:val="bottom"/>
            <w:hideMark/>
          </w:tcPr>
          <w:p w14:paraId="1878D6A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Subvencije</w:t>
            </w:r>
          </w:p>
        </w:tc>
        <w:tc>
          <w:tcPr>
            <w:tcW w:w="1920" w:type="dxa"/>
            <w:tcBorders>
              <w:top w:val="nil"/>
              <w:left w:val="nil"/>
              <w:bottom w:val="nil"/>
              <w:right w:val="nil"/>
            </w:tcBorders>
            <w:noWrap/>
            <w:vAlign w:val="bottom"/>
            <w:hideMark/>
          </w:tcPr>
          <w:p w14:paraId="6ECF6F3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285.000,00</w:t>
            </w:r>
          </w:p>
        </w:tc>
        <w:tc>
          <w:tcPr>
            <w:tcW w:w="1766" w:type="dxa"/>
            <w:tcBorders>
              <w:top w:val="nil"/>
              <w:left w:val="nil"/>
              <w:bottom w:val="nil"/>
              <w:right w:val="nil"/>
            </w:tcBorders>
            <w:noWrap/>
            <w:vAlign w:val="bottom"/>
            <w:hideMark/>
          </w:tcPr>
          <w:p w14:paraId="26EAE48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203.498,07</w:t>
            </w:r>
          </w:p>
        </w:tc>
        <w:tc>
          <w:tcPr>
            <w:tcW w:w="1920" w:type="dxa"/>
            <w:tcBorders>
              <w:top w:val="nil"/>
              <w:left w:val="nil"/>
              <w:bottom w:val="nil"/>
              <w:right w:val="nil"/>
            </w:tcBorders>
            <w:noWrap/>
            <w:vAlign w:val="bottom"/>
            <w:hideMark/>
          </w:tcPr>
          <w:p w14:paraId="1C4CFA0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71,40%</w:t>
            </w:r>
          </w:p>
        </w:tc>
      </w:tr>
      <w:tr w:rsidR="00B34563" w:rsidRPr="00B34563" w14:paraId="673D3714" w14:textId="77777777" w:rsidTr="00B34563">
        <w:trPr>
          <w:trHeight w:val="255"/>
        </w:trPr>
        <w:tc>
          <w:tcPr>
            <w:tcW w:w="1861" w:type="dxa"/>
            <w:tcBorders>
              <w:top w:val="nil"/>
              <w:left w:val="nil"/>
              <w:bottom w:val="nil"/>
              <w:right w:val="nil"/>
            </w:tcBorders>
            <w:noWrap/>
            <w:vAlign w:val="bottom"/>
            <w:hideMark/>
          </w:tcPr>
          <w:p w14:paraId="3992919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3522</w:t>
            </w:r>
          </w:p>
        </w:tc>
        <w:tc>
          <w:tcPr>
            <w:tcW w:w="8062" w:type="dxa"/>
            <w:gridSpan w:val="4"/>
            <w:tcBorders>
              <w:top w:val="nil"/>
              <w:left w:val="nil"/>
              <w:bottom w:val="nil"/>
              <w:right w:val="nil"/>
            </w:tcBorders>
            <w:noWrap/>
            <w:vAlign w:val="bottom"/>
            <w:hideMark/>
          </w:tcPr>
          <w:p w14:paraId="46E858D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Subvencije trgovačkim društvima i zadrugama izvan javnog sektora</w:t>
            </w:r>
          </w:p>
        </w:tc>
        <w:tc>
          <w:tcPr>
            <w:tcW w:w="1920" w:type="dxa"/>
            <w:tcBorders>
              <w:top w:val="nil"/>
              <w:left w:val="nil"/>
              <w:bottom w:val="nil"/>
              <w:right w:val="nil"/>
            </w:tcBorders>
            <w:noWrap/>
            <w:vAlign w:val="bottom"/>
            <w:hideMark/>
          </w:tcPr>
          <w:p w14:paraId="5AA5547F"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3A779E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203.498,07</w:t>
            </w:r>
          </w:p>
        </w:tc>
        <w:tc>
          <w:tcPr>
            <w:tcW w:w="1920" w:type="dxa"/>
            <w:tcBorders>
              <w:top w:val="nil"/>
              <w:left w:val="nil"/>
              <w:bottom w:val="nil"/>
              <w:right w:val="nil"/>
            </w:tcBorders>
            <w:noWrap/>
            <w:vAlign w:val="bottom"/>
            <w:hideMark/>
          </w:tcPr>
          <w:p w14:paraId="1AFC971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787A7E80" w14:textId="77777777" w:rsidTr="00B34563">
        <w:trPr>
          <w:trHeight w:val="255"/>
        </w:trPr>
        <w:tc>
          <w:tcPr>
            <w:tcW w:w="1861" w:type="dxa"/>
            <w:tcBorders>
              <w:top w:val="nil"/>
              <w:left w:val="nil"/>
              <w:bottom w:val="nil"/>
              <w:right w:val="nil"/>
            </w:tcBorders>
            <w:noWrap/>
            <w:vAlign w:val="bottom"/>
            <w:hideMark/>
          </w:tcPr>
          <w:p w14:paraId="1565EDF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37</w:t>
            </w:r>
          </w:p>
        </w:tc>
        <w:tc>
          <w:tcPr>
            <w:tcW w:w="8062" w:type="dxa"/>
            <w:gridSpan w:val="4"/>
            <w:tcBorders>
              <w:top w:val="nil"/>
              <w:left w:val="nil"/>
              <w:bottom w:val="nil"/>
              <w:right w:val="nil"/>
            </w:tcBorders>
            <w:noWrap/>
            <w:vAlign w:val="bottom"/>
            <w:hideMark/>
          </w:tcPr>
          <w:p w14:paraId="02667A9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Naknade građanima i kućanstvima na temelju osiguranja i druge naknade</w:t>
            </w:r>
          </w:p>
        </w:tc>
        <w:tc>
          <w:tcPr>
            <w:tcW w:w="1920" w:type="dxa"/>
            <w:tcBorders>
              <w:top w:val="nil"/>
              <w:left w:val="nil"/>
              <w:bottom w:val="nil"/>
              <w:right w:val="nil"/>
            </w:tcBorders>
            <w:noWrap/>
            <w:vAlign w:val="bottom"/>
            <w:hideMark/>
          </w:tcPr>
          <w:p w14:paraId="3078C6B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632.000,00</w:t>
            </w:r>
          </w:p>
        </w:tc>
        <w:tc>
          <w:tcPr>
            <w:tcW w:w="1766" w:type="dxa"/>
            <w:tcBorders>
              <w:top w:val="nil"/>
              <w:left w:val="nil"/>
              <w:bottom w:val="nil"/>
              <w:right w:val="nil"/>
            </w:tcBorders>
            <w:noWrap/>
            <w:vAlign w:val="bottom"/>
            <w:hideMark/>
          </w:tcPr>
          <w:p w14:paraId="246D5E7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567.454,36</w:t>
            </w:r>
          </w:p>
        </w:tc>
        <w:tc>
          <w:tcPr>
            <w:tcW w:w="1920" w:type="dxa"/>
            <w:tcBorders>
              <w:top w:val="nil"/>
              <w:left w:val="nil"/>
              <w:bottom w:val="nil"/>
              <w:right w:val="nil"/>
            </w:tcBorders>
            <w:noWrap/>
            <w:vAlign w:val="bottom"/>
            <w:hideMark/>
          </w:tcPr>
          <w:p w14:paraId="12CDB3E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89,79%</w:t>
            </w:r>
          </w:p>
        </w:tc>
      </w:tr>
      <w:tr w:rsidR="00B34563" w:rsidRPr="00B34563" w14:paraId="1691D21F" w14:textId="77777777" w:rsidTr="00B34563">
        <w:trPr>
          <w:trHeight w:val="255"/>
        </w:trPr>
        <w:tc>
          <w:tcPr>
            <w:tcW w:w="1861" w:type="dxa"/>
            <w:tcBorders>
              <w:top w:val="nil"/>
              <w:left w:val="nil"/>
              <w:bottom w:val="nil"/>
              <w:right w:val="nil"/>
            </w:tcBorders>
            <w:noWrap/>
            <w:vAlign w:val="bottom"/>
            <w:hideMark/>
          </w:tcPr>
          <w:p w14:paraId="436FAB4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3721</w:t>
            </w:r>
          </w:p>
        </w:tc>
        <w:tc>
          <w:tcPr>
            <w:tcW w:w="8062" w:type="dxa"/>
            <w:gridSpan w:val="4"/>
            <w:tcBorders>
              <w:top w:val="nil"/>
              <w:left w:val="nil"/>
              <w:bottom w:val="nil"/>
              <w:right w:val="nil"/>
            </w:tcBorders>
            <w:noWrap/>
            <w:vAlign w:val="bottom"/>
            <w:hideMark/>
          </w:tcPr>
          <w:p w14:paraId="2E0A8FAC"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Naknade građanima i kućanstvima u novcu</w:t>
            </w:r>
          </w:p>
        </w:tc>
        <w:tc>
          <w:tcPr>
            <w:tcW w:w="1920" w:type="dxa"/>
            <w:tcBorders>
              <w:top w:val="nil"/>
              <w:left w:val="nil"/>
              <w:bottom w:val="nil"/>
              <w:right w:val="nil"/>
            </w:tcBorders>
            <w:noWrap/>
            <w:vAlign w:val="bottom"/>
            <w:hideMark/>
          </w:tcPr>
          <w:p w14:paraId="66367AE5"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31592F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425.888,20</w:t>
            </w:r>
          </w:p>
        </w:tc>
        <w:tc>
          <w:tcPr>
            <w:tcW w:w="1920" w:type="dxa"/>
            <w:tcBorders>
              <w:top w:val="nil"/>
              <w:left w:val="nil"/>
              <w:bottom w:val="nil"/>
              <w:right w:val="nil"/>
            </w:tcBorders>
            <w:noWrap/>
            <w:vAlign w:val="bottom"/>
            <w:hideMark/>
          </w:tcPr>
          <w:p w14:paraId="7DB4A7A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7D3037DE" w14:textId="77777777" w:rsidTr="00B34563">
        <w:trPr>
          <w:trHeight w:val="255"/>
        </w:trPr>
        <w:tc>
          <w:tcPr>
            <w:tcW w:w="1861" w:type="dxa"/>
            <w:tcBorders>
              <w:top w:val="nil"/>
              <w:left w:val="nil"/>
              <w:bottom w:val="nil"/>
              <w:right w:val="nil"/>
            </w:tcBorders>
            <w:noWrap/>
            <w:vAlign w:val="bottom"/>
            <w:hideMark/>
          </w:tcPr>
          <w:p w14:paraId="1549D91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3722</w:t>
            </w:r>
          </w:p>
        </w:tc>
        <w:tc>
          <w:tcPr>
            <w:tcW w:w="8062" w:type="dxa"/>
            <w:gridSpan w:val="4"/>
            <w:tcBorders>
              <w:top w:val="nil"/>
              <w:left w:val="nil"/>
              <w:bottom w:val="nil"/>
              <w:right w:val="nil"/>
            </w:tcBorders>
            <w:noWrap/>
            <w:vAlign w:val="bottom"/>
            <w:hideMark/>
          </w:tcPr>
          <w:p w14:paraId="4D19FCE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Naknade građanima i kućanstvima u naravi</w:t>
            </w:r>
          </w:p>
        </w:tc>
        <w:tc>
          <w:tcPr>
            <w:tcW w:w="1920" w:type="dxa"/>
            <w:tcBorders>
              <w:top w:val="nil"/>
              <w:left w:val="nil"/>
              <w:bottom w:val="nil"/>
              <w:right w:val="nil"/>
            </w:tcBorders>
            <w:noWrap/>
            <w:vAlign w:val="bottom"/>
            <w:hideMark/>
          </w:tcPr>
          <w:p w14:paraId="79090B6D"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6B08540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141.566,16</w:t>
            </w:r>
          </w:p>
        </w:tc>
        <w:tc>
          <w:tcPr>
            <w:tcW w:w="1920" w:type="dxa"/>
            <w:tcBorders>
              <w:top w:val="nil"/>
              <w:left w:val="nil"/>
              <w:bottom w:val="nil"/>
              <w:right w:val="nil"/>
            </w:tcBorders>
            <w:noWrap/>
            <w:vAlign w:val="bottom"/>
            <w:hideMark/>
          </w:tcPr>
          <w:p w14:paraId="398D4F83"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23574A2" w14:textId="77777777" w:rsidTr="00B34563">
        <w:trPr>
          <w:trHeight w:val="255"/>
        </w:trPr>
        <w:tc>
          <w:tcPr>
            <w:tcW w:w="1861" w:type="dxa"/>
            <w:tcBorders>
              <w:top w:val="nil"/>
              <w:left w:val="nil"/>
              <w:bottom w:val="nil"/>
              <w:right w:val="nil"/>
            </w:tcBorders>
            <w:noWrap/>
            <w:vAlign w:val="bottom"/>
            <w:hideMark/>
          </w:tcPr>
          <w:p w14:paraId="43AA557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38</w:t>
            </w:r>
          </w:p>
        </w:tc>
        <w:tc>
          <w:tcPr>
            <w:tcW w:w="8062" w:type="dxa"/>
            <w:gridSpan w:val="4"/>
            <w:tcBorders>
              <w:top w:val="nil"/>
              <w:left w:val="nil"/>
              <w:bottom w:val="nil"/>
              <w:right w:val="nil"/>
            </w:tcBorders>
            <w:noWrap/>
            <w:vAlign w:val="bottom"/>
            <w:hideMark/>
          </w:tcPr>
          <w:p w14:paraId="789D8D4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donacije, kazne, naknade šteta i kapitalne pomoći</w:t>
            </w:r>
          </w:p>
        </w:tc>
        <w:tc>
          <w:tcPr>
            <w:tcW w:w="1920" w:type="dxa"/>
            <w:tcBorders>
              <w:top w:val="nil"/>
              <w:left w:val="nil"/>
              <w:bottom w:val="nil"/>
              <w:right w:val="nil"/>
            </w:tcBorders>
            <w:noWrap/>
            <w:vAlign w:val="bottom"/>
            <w:hideMark/>
          </w:tcPr>
          <w:p w14:paraId="4F4278F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8.000,00</w:t>
            </w:r>
          </w:p>
        </w:tc>
        <w:tc>
          <w:tcPr>
            <w:tcW w:w="1766" w:type="dxa"/>
            <w:tcBorders>
              <w:top w:val="nil"/>
              <w:left w:val="nil"/>
              <w:bottom w:val="nil"/>
              <w:right w:val="nil"/>
            </w:tcBorders>
            <w:noWrap/>
            <w:vAlign w:val="bottom"/>
            <w:hideMark/>
          </w:tcPr>
          <w:p w14:paraId="4428A72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3.058,43</w:t>
            </w:r>
          </w:p>
        </w:tc>
        <w:tc>
          <w:tcPr>
            <w:tcW w:w="1920" w:type="dxa"/>
            <w:tcBorders>
              <w:top w:val="nil"/>
              <w:left w:val="nil"/>
              <w:bottom w:val="nil"/>
              <w:right w:val="nil"/>
            </w:tcBorders>
            <w:noWrap/>
            <w:vAlign w:val="bottom"/>
            <w:hideMark/>
          </w:tcPr>
          <w:p w14:paraId="66A0645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38,23%</w:t>
            </w:r>
          </w:p>
        </w:tc>
      </w:tr>
      <w:tr w:rsidR="00B34563" w:rsidRPr="00B34563" w14:paraId="57506781" w14:textId="77777777" w:rsidTr="00B34563">
        <w:trPr>
          <w:trHeight w:val="255"/>
        </w:trPr>
        <w:tc>
          <w:tcPr>
            <w:tcW w:w="1861" w:type="dxa"/>
            <w:tcBorders>
              <w:top w:val="nil"/>
              <w:left w:val="nil"/>
              <w:bottom w:val="nil"/>
              <w:right w:val="nil"/>
            </w:tcBorders>
            <w:noWrap/>
            <w:vAlign w:val="bottom"/>
            <w:hideMark/>
          </w:tcPr>
          <w:p w14:paraId="663FCBA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3812</w:t>
            </w:r>
          </w:p>
        </w:tc>
        <w:tc>
          <w:tcPr>
            <w:tcW w:w="8062" w:type="dxa"/>
            <w:gridSpan w:val="4"/>
            <w:tcBorders>
              <w:top w:val="nil"/>
              <w:left w:val="nil"/>
              <w:bottom w:val="nil"/>
              <w:right w:val="nil"/>
            </w:tcBorders>
            <w:noWrap/>
            <w:vAlign w:val="bottom"/>
            <w:hideMark/>
          </w:tcPr>
          <w:p w14:paraId="3874D1A3"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Tekuće donacije u naravi</w:t>
            </w:r>
          </w:p>
        </w:tc>
        <w:tc>
          <w:tcPr>
            <w:tcW w:w="1920" w:type="dxa"/>
            <w:tcBorders>
              <w:top w:val="nil"/>
              <w:left w:val="nil"/>
              <w:bottom w:val="nil"/>
              <w:right w:val="nil"/>
            </w:tcBorders>
            <w:noWrap/>
            <w:vAlign w:val="bottom"/>
            <w:hideMark/>
          </w:tcPr>
          <w:p w14:paraId="749B1960"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D297CC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3.058,43</w:t>
            </w:r>
          </w:p>
        </w:tc>
        <w:tc>
          <w:tcPr>
            <w:tcW w:w="1920" w:type="dxa"/>
            <w:tcBorders>
              <w:top w:val="nil"/>
              <w:left w:val="nil"/>
              <w:bottom w:val="nil"/>
              <w:right w:val="nil"/>
            </w:tcBorders>
            <w:noWrap/>
            <w:vAlign w:val="bottom"/>
            <w:hideMark/>
          </w:tcPr>
          <w:p w14:paraId="3BA580F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4D7BEA2F" w14:textId="77777777" w:rsidTr="00B34563">
        <w:trPr>
          <w:trHeight w:val="255"/>
        </w:trPr>
        <w:tc>
          <w:tcPr>
            <w:tcW w:w="1861" w:type="dxa"/>
            <w:tcBorders>
              <w:top w:val="nil"/>
              <w:left w:val="nil"/>
              <w:bottom w:val="nil"/>
              <w:right w:val="nil"/>
            </w:tcBorders>
            <w:shd w:val="clear" w:color="000000" w:fill="FFFF99"/>
            <w:noWrap/>
            <w:vAlign w:val="bottom"/>
            <w:hideMark/>
          </w:tcPr>
          <w:p w14:paraId="01736D9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T100601</w:t>
            </w:r>
          </w:p>
        </w:tc>
        <w:tc>
          <w:tcPr>
            <w:tcW w:w="8062" w:type="dxa"/>
            <w:gridSpan w:val="4"/>
            <w:tcBorders>
              <w:top w:val="nil"/>
              <w:left w:val="nil"/>
              <w:bottom w:val="nil"/>
              <w:right w:val="nil"/>
            </w:tcBorders>
            <w:shd w:val="clear" w:color="000000" w:fill="FFFF99"/>
            <w:noWrap/>
            <w:vAlign w:val="bottom"/>
            <w:hideMark/>
          </w:tcPr>
          <w:p w14:paraId="443F459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Tekući projekt: Projekt: Zaželi</w:t>
            </w:r>
          </w:p>
        </w:tc>
        <w:tc>
          <w:tcPr>
            <w:tcW w:w="1920" w:type="dxa"/>
            <w:tcBorders>
              <w:top w:val="nil"/>
              <w:left w:val="nil"/>
              <w:bottom w:val="nil"/>
              <w:right w:val="nil"/>
            </w:tcBorders>
            <w:shd w:val="clear" w:color="000000" w:fill="FFFF99"/>
            <w:noWrap/>
            <w:vAlign w:val="bottom"/>
            <w:hideMark/>
          </w:tcPr>
          <w:p w14:paraId="4A5CA91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288.050,00</w:t>
            </w:r>
          </w:p>
        </w:tc>
        <w:tc>
          <w:tcPr>
            <w:tcW w:w="1766" w:type="dxa"/>
            <w:tcBorders>
              <w:top w:val="nil"/>
              <w:left w:val="nil"/>
              <w:bottom w:val="nil"/>
              <w:right w:val="nil"/>
            </w:tcBorders>
            <w:shd w:val="clear" w:color="000000" w:fill="FFFF99"/>
            <w:noWrap/>
            <w:vAlign w:val="bottom"/>
            <w:hideMark/>
          </w:tcPr>
          <w:p w14:paraId="5FD08FE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253.888,76</w:t>
            </w:r>
          </w:p>
        </w:tc>
        <w:tc>
          <w:tcPr>
            <w:tcW w:w="1920" w:type="dxa"/>
            <w:tcBorders>
              <w:top w:val="nil"/>
              <w:left w:val="nil"/>
              <w:bottom w:val="nil"/>
              <w:right w:val="nil"/>
            </w:tcBorders>
            <w:shd w:val="clear" w:color="000000" w:fill="FFFF99"/>
            <w:noWrap/>
            <w:vAlign w:val="bottom"/>
            <w:hideMark/>
          </w:tcPr>
          <w:p w14:paraId="5F2C9C7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88,14%</w:t>
            </w:r>
          </w:p>
        </w:tc>
      </w:tr>
      <w:tr w:rsidR="00B34563" w:rsidRPr="00B34563" w14:paraId="6C093404"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BB3632C"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3BF0763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288.050,00</w:t>
            </w:r>
          </w:p>
        </w:tc>
        <w:tc>
          <w:tcPr>
            <w:tcW w:w="1766" w:type="dxa"/>
            <w:tcBorders>
              <w:top w:val="nil"/>
              <w:left w:val="nil"/>
              <w:bottom w:val="nil"/>
              <w:right w:val="nil"/>
            </w:tcBorders>
            <w:shd w:val="clear" w:color="000000" w:fill="CCCCFF"/>
            <w:noWrap/>
            <w:vAlign w:val="bottom"/>
            <w:hideMark/>
          </w:tcPr>
          <w:p w14:paraId="12F4C12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253.888,76</w:t>
            </w:r>
          </w:p>
        </w:tc>
        <w:tc>
          <w:tcPr>
            <w:tcW w:w="1920" w:type="dxa"/>
            <w:tcBorders>
              <w:top w:val="nil"/>
              <w:left w:val="nil"/>
              <w:bottom w:val="nil"/>
              <w:right w:val="nil"/>
            </w:tcBorders>
            <w:shd w:val="clear" w:color="000000" w:fill="CCCCFF"/>
            <w:noWrap/>
            <w:vAlign w:val="bottom"/>
            <w:hideMark/>
          </w:tcPr>
          <w:p w14:paraId="52A3ABF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88,14%</w:t>
            </w:r>
          </w:p>
        </w:tc>
      </w:tr>
      <w:tr w:rsidR="00B34563" w:rsidRPr="00B34563" w14:paraId="6B01738A"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9D2BCBF"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5.4. POMOĆI OD DRUGIH PRORAČUNA</w:t>
            </w:r>
          </w:p>
        </w:tc>
        <w:tc>
          <w:tcPr>
            <w:tcW w:w="1920" w:type="dxa"/>
            <w:tcBorders>
              <w:top w:val="nil"/>
              <w:left w:val="nil"/>
              <w:bottom w:val="nil"/>
              <w:right w:val="nil"/>
            </w:tcBorders>
            <w:shd w:val="clear" w:color="000000" w:fill="CCCCFF"/>
            <w:noWrap/>
            <w:vAlign w:val="bottom"/>
            <w:hideMark/>
          </w:tcPr>
          <w:p w14:paraId="049FD03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288.050,00</w:t>
            </w:r>
          </w:p>
        </w:tc>
        <w:tc>
          <w:tcPr>
            <w:tcW w:w="1766" w:type="dxa"/>
            <w:tcBorders>
              <w:top w:val="nil"/>
              <w:left w:val="nil"/>
              <w:bottom w:val="nil"/>
              <w:right w:val="nil"/>
            </w:tcBorders>
            <w:shd w:val="clear" w:color="000000" w:fill="CCCCFF"/>
            <w:noWrap/>
            <w:vAlign w:val="bottom"/>
            <w:hideMark/>
          </w:tcPr>
          <w:p w14:paraId="0204A0B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253.888,76</w:t>
            </w:r>
          </w:p>
        </w:tc>
        <w:tc>
          <w:tcPr>
            <w:tcW w:w="1920" w:type="dxa"/>
            <w:tcBorders>
              <w:top w:val="nil"/>
              <w:left w:val="nil"/>
              <w:bottom w:val="nil"/>
              <w:right w:val="nil"/>
            </w:tcBorders>
            <w:shd w:val="clear" w:color="000000" w:fill="CCCCFF"/>
            <w:noWrap/>
            <w:vAlign w:val="bottom"/>
            <w:hideMark/>
          </w:tcPr>
          <w:p w14:paraId="0697075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88,14%</w:t>
            </w:r>
          </w:p>
        </w:tc>
      </w:tr>
      <w:tr w:rsidR="00B34563" w:rsidRPr="00B34563" w14:paraId="03566482" w14:textId="77777777" w:rsidTr="00B34563">
        <w:trPr>
          <w:trHeight w:val="255"/>
        </w:trPr>
        <w:tc>
          <w:tcPr>
            <w:tcW w:w="1861" w:type="dxa"/>
            <w:tcBorders>
              <w:top w:val="nil"/>
              <w:left w:val="nil"/>
              <w:bottom w:val="nil"/>
              <w:right w:val="nil"/>
            </w:tcBorders>
            <w:noWrap/>
            <w:vAlign w:val="bottom"/>
            <w:hideMark/>
          </w:tcPr>
          <w:p w14:paraId="57B2AB4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31</w:t>
            </w:r>
          </w:p>
        </w:tc>
        <w:tc>
          <w:tcPr>
            <w:tcW w:w="8062" w:type="dxa"/>
            <w:gridSpan w:val="4"/>
            <w:tcBorders>
              <w:top w:val="nil"/>
              <w:left w:val="nil"/>
              <w:bottom w:val="nil"/>
              <w:right w:val="nil"/>
            </w:tcBorders>
            <w:noWrap/>
            <w:vAlign w:val="bottom"/>
            <w:hideMark/>
          </w:tcPr>
          <w:p w14:paraId="7C62BCB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zaposlene</w:t>
            </w:r>
          </w:p>
        </w:tc>
        <w:tc>
          <w:tcPr>
            <w:tcW w:w="1920" w:type="dxa"/>
            <w:tcBorders>
              <w:top w:val="nil"/>
              <w:left w:val="nil"/>
              <w:bottom w:val="nil"/>
              <w:right w:val="nil"/>
            </w:tcBorders>
            <w:noWrap/>
            <w:vAlign w:val="bottom"/>
            <w:hideMark/>
          </w:tcPr>
          <w:p w14:paraId="72EF334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257.000,00</w:t>
            </w:r>
          </w:p>
        </w:tc>
        <w:tc>
          <w:tcPr>
            <w:tcW w:w="1766" w:type="dxa"/>
            <w:tcBorders>
              <w:top w:val="nil"/>
              <w:left w:val="nil"/>
              <w:bottom w:val="nil"/>
              <w:right w:val="nil"/>
            </w:tcBorders>
            <w:noWrap/>
            <w:vAlign w:val="bottom"/>
            <w:hideMark/>
          </w:tcPr>
          <w:p w14:paraId="5D8E8FB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232.878,70</w:t>
            </w:r>
          </w:p>
        </w:tc>
        <w:tc>
          <w:tcPr>
            <w:tcW w:w="1920" w:type="dxa"/>
            <w:tcBorders>
              <w:top w:val="nil"/>
              <w:left w:val="nil"/>
              <w:bottom w:val="nil"/>
              <w:right w:val="nil"/>
            </w:tcBorders>
            <w:noWrap/>
            <w:vAlign w:val="bottom"/>
            <w:hideMark/>
          </w:tcPr>
          <w:p w14:paraId="412D565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90,61%</w:t>
            </w:r>
          </w:p>
        </w:tc>
      </w:tr>
      <w:tr w:rsidR="00B34563" w:rsidRPr="00B34563" w14:paraId="1B20A7F0" w14:textId="77777777" w:rsidTr="00B34563">
        <w:trPr>
          <w:trHeight w:val="255"/>
        </w:trPr>
        <w:tc>
          <w:tcPr>
            <w:tcW w:w="1861" w:type="dxa"/>
            <w:tcBorders>
              <w:top w:val="nil"/>
              <w:left w:val="nil"/>
              <w:bottom w:val="nil"/>
              <w:right w:val="nil"/>
            </w:tcBorders>
            <w:noWrap/>
            <w:vAlign w:val="bottom"/>
            <w:hideMark/>
          </w:tcPr>
          <w:p w14:paraId="41602D8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3111</w:t>
            </w:r>
          </w:p>
        </w:tc>
        <w:tc>
          <w:tcPr>
            <w:tcW w:w="8062" w:type="dxa"/>
            <w:gridSpan w:val="4"/>
            <w:tcBorders>
              <w:top w:val="nil"/>
              <w:left w:val="nil"/>
              <w:bottom w:val="nil"/>
              <w:right w:val="nil"/>
            </w:tcBorders>
            <w:noWrap/>
            <w:vAlign w:val="bottom"/>
            <w:hideMark/>
          </w:tcPr>
          <w:p w14:paraId="21BF584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Plaće za redovan rad</w:t>
            </w:r>
          </w:p>
        </w:tc>
        <w:tc>
          <w:tcPr>
            <w:tcW w:w="1920" w:type="dxa"/>
            <w:tcBorders>
              <w:top w:val="nil"/>
              <w:left w:val="nil"/>
              <w:bottom w:val="nil"/>
              <w:right w:val="nil"/>
            </w:tcBorders>
            <w:noWrap/>
            <w:vAlign w:val="bottom"/>
            <w:hideMark/>
          </w:tcPr>
          <w:p w14:paraId="44AB6E05"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FA88CCE"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199.859,11</w:t>
            </w:r>
          </w:p>
        </w:tc>
        <w:tc>
          <w:tcPr>
            <w:tcW w:w="1920" w:type="dxa"/>
            <w:tcBorders>
              <w:top w:val="nil"/>
              <w:left w:val="nil"/>
              <w:bottom w:val="nil"/>
              <w:right w:val="nil"/>
            </w:tcBorders>
            <w:noWrap/>
            <w:vAlign w:val="bottom"/>
            <w:hideMark/>
          </w:tcPr>
          <w:p w14:paraId="002EB69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5020DAD" w14:textId="77777777" w:rsidTr="00B34563">
        <w:trPr>
          <w:trHeight w:val="255"/>
        </w:trPr>
        <w:tc>
          <w:tcPr>
            <w:tcW w:w="1861" w:type="dxa"/>
            <w:tcBorders>
              <w:top w:val="nil"/>
              <w:left w:val="nil"/>
              <w:bottom w:val="nil"/>
              <w:right w:val="nil"/>
            </w:tcBorders>
            <w:noWrap/>
            <w:vAlign w:val="bottom"/>
            <w:hideMark/>
          </w:tcPr>
          <w:p w14:paraId="37DE453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3132</w:t>
            </w:r>
          </w:p>
        </w:tc>
        <w:tc>
          <w:tcPr>
            <w:tcW w:w="8062" w:type="dxa"/>
            <w:gridSpan w:val="4"/>
            <w:tcBorders>
              <w:top w:val="nil"/>
              <w:left w:val="nil"/>
              <w:bottom w:val="nil"/>
              <w:right w:val="nil"/>
            </w:tcBorders>
            <w:noWrap/>
            <w:vAlign w:val="bottom"/>
            <w:hideMark/>
          </w:tcPr>
          <w:p w14:paraId="65124C42"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Doprinosi za obvezno zdravstveno osiguranje</w:t>
            </w:r>
          </w:p>
        </w:tc>
        <w:tc>
          <w:tcPr>
            <w:tcW w:w="1920" w:type="dxa"/>
            <w:tcBorders>
              <w:top w:val="nil"/>
              <w:left w:val="nil"/>
              <w:bottom w:val="nil"/>
              <w:right w:val="nil"/>
            </w:tcBorders>
            <w:noWrap/>
            <w:vAlign w:val="bottom"/>
            <w:hideMark/>
          </w:tcPr>
          <w:p w14:paraId="0A0474CB"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68014A0A"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33.019,59</w:t>
            </w:r>
          </w:p>
        </w:tc>
        <w:tc>
          <w:tcPr>
            <w:tcW w:w="1920" w:type="dxa"/>
            <w:tcBorders>
              <w:top w:val="nil"/>
              <w:left w:val="nil"/>
              <w:bottom w:val="nil"/>
              <w:right w:val="nil"/>
            </w:tcBorders>
            <w:noWrap/>
            <w:vAlign w:val="bottom"/>
            <w:hideMark/>
          </w:tcPr>
          <w:p w14:paraId="1482479D"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74FD8EA3" w14:textId="77777777" w:rsidTr="00B34563">
        <w:trPr>
          <w:trHeight w:val="255"/>
        </w:trPr>
        <w:tc>
          <w:tcPr>
            <w:tcW w:w="1861" w:type="dxa"/>
            <w:tcBorders>
              <w:top w:val="nil"/>
              <w:left w:val="nil"/>
              <w:bottom w:val="nil"/>
              <w:right w:val="nil"/>
            </w:tcBorders>
            <w:noWrap/>
            <w:vAlign w:val="bottom"/>
            <w:hideMark/>
          </w:tcPr>
          <w:p w14:paraId="4234ADD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79FCD54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738E36D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31.050,00</w:t>
            </w:r>
          </w:p>
        </w:tc>
        <w:tc>
          <w:tcPr>
            <w:tcW w:w="1766" w:type="dxa"/>
            <w:tcBorders>
              <w:top w:val="nil"/>
              <w:left w:val="nil"/>
              <w:bottom w:val="nil"/>
              <w:right w:val="nil"/>
            </w:tcBorders>
            <w:noWrap/>
            <w:vAlign w:val="bottom"/>
            <w:hideMark/>
          </w:tcPr>
          <w:p w14:paraId="31DBC01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21.010,06</w:t>
            </w:r>
          </w:p>
        </w:tc>
        <w:tc>
          <w:tcPr>
            <w:tcW w:w="1920" w:type="dxa"/>
            <w:tcBorders>
              <w:top w:val="nil"/>
              <w:left w:val="nil"/>
              <w:bottom w:val="nil"/>
              <w:right w:val="nil"/>
            </w:tcBorders>
            <w:noWrap/>
            <w:vAlign w:val="bottom"/>
            <w:hideMark/>
          </w:tcPr>
          <w:p w14:paraId="5664D2F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67,67%</w:t>
            </w:r>
          </w:p>
        </w:tc>
      </w:tr>
      <w:tr w:rsidR="00B34563" w:rsidRPr="00B34563" w14:paraId="646C153C" w14:textId="77777777" w:rsidTr="00B34563">
        <w:trPr>
          <w:trHeight w:val="255"/>
        </w:trPr>
        <w:tc>
          <w:tcPr>
            <w:tcW w:w="1861" w:type="dxa"/>
            <w:tcBorders>
              <w:top w:val="nil"/>
              <w:left w:val="nil"/>
              <w:bottom w:val="nil"/>
              <w:right w:val="nil"/>
            </w:tcBorders>
            <w:noWrap/>
            <w:vAlign w:val="bottom"/>
            <w:hideMark/>
          </w:tcPr>
          <w:p w14:paraId="05242DB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3212</w:t>
            </w:r>
          </w:p>
        </w:tc>
        <w:tc>
          <w:tcPr>
            <w:tcW w:w="8062" w:type="dxa"/>
            <w:gridSpan w:val="4"/>
            <w:tcBorders>
              <w:top w:val="nil"/>
              <w:left w:val="nil"/>
              <w:bottom w:val="nil"/>
              <w:right w:val="nil"/>
            </w:tcBorders>
            <w:noWrap/>
            <w:vAlign w:val="bottom"/>
            <w:hideMark/>
          </w:tcPr>
          <w:p w14:paraId="57FB837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Naknade za prijevoz, za rad na terenu i odvojeni život</w:t>
            </w:r>
          </w:p>
        </w:tc>
        <w:tc>
          <w:tcPr>
            <w:tcW w:w="1920" w:type="dxa"/>
            <w:tcBorders>
              <w:top w:val="nil"/>
              <w:left w:val="nil"/>
              <w:bottom w:val="nil"/>
              <w:right w:val="nil"/>
            </w:tcBorders>
            <w:noWrap/>
            <w:vAlign w:val="bottom"/>
            <w:hideMark/>
          </w:tcPr>
          <w:p w14:paraId="66EFB4A9"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4F2B35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7.780,00</w:t>
            </w:r>
          </w:p>
        </w:tc>
        <w:tc>
          <w:tcPr>
            <w:tcW w:w="1920" w:type="dxa"/>
            <w:tcBorders>
              <w:top w:val="nil"/>
              <w:left w:val="nil"/>
              <w:bottom w:val="nil"/>
              <w:right w:val="nil"/>
            </w:tcBorders>
            <w:noWrap/>
            <w:vAlign w:val="bottom"/>
            <w:hideMark/>
          </w:tcPr>
          <w:p w14:paraId="3DD661A0"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12AC461" w14:textId="77777777" w:rsidTr="00B34563">
        <w:trPr>
          <w:trHeight w:val="255"/>
        </w:trPr>
        <w:tc>
          <w:tcPr>
            <w:tcW w:w="1861" w:type="dxa"/>
            <w:tcBorders>
              <w:top w:val="nil"/>
              <w:left w:val="nil"/>
              <w:bottom w:val="nil"/>
              <w:right w:val="nil"/>
            </w:tcBorders>
            <w:noWrap/>
            <w:vAlign w:val="bottom"/>
            <w:hideMark/>
          </w:tcPr>
          <w:p w14:paraId="002ACD94"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lastRenderedPageBreak/>
              <w:t>3221</w:t>
            </w:r>
          </w:p>
        </w:tc>
        <w:tc>
          <w:tcPr>
            <w:tcW w:w="8062" w:type="dxa"/>
            <w:gridSpan w:val="4"/>
            <w:tcBorders>
              <w:top w:val="nil"/>
              <w:left w:val="nil"/>
              <w:bottom w:val="nil"/>
              <w:right w:val="nil"/>
            </w:tcBorders>
            <w:noWrap/>
            <w:vAlign w:val="bottom"/>
            <w:hideMark/>
          </w:tcPr>
          <w:p w14:paraId="051D63FC"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Uredski materijal i ostali materijalni rashodi</w:t>
            </w:r>
          </w:p>
        </w:tc>
        <w:tc>
          <w:tcPr>
            <w:tcW w:w="1920" w:type="dxa"/>
            <w:tcBorders>
              <w:top w:val="nil"/>
              <w:left w:val="nil"/>
              <w:bottom w:val="nil"/>
              <w:right w:val="nil"/>
            </w:tcBorders>
            <w:noWrap/>
            <w:vAlign w:val="bottom"/>
            <w:hideMark/>
          </w:tcPr>
          <w:p w14:paraId="53917D62"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0F8401B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13.230,06</w:t>
            </w:r>
          </w:p>
        </w:tc>
        <w:tc>
          <w:tcPr>
            <w:tcW w:w="1920" w:type="dxa"/>
            <w:tcBorders>
              <w:top w:val="nil"/>
              <w:left w:val="nil"/>
              <w:bottom w:val="nil"/>
              <w:right w:val="nil"/>
            </w:tcBorders>
            <w:noWrap/>
            <w:vAlign w:val="bottom"/>
            <w:hideMark/>
          </w:tcPr>
          <w:p w14:paraId="56428665"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E71DBC5" w14:textId="77777777" w:rsidTr="00B34563">
        <w:trPr>
          <w:trHeight w:val="255"/>
        </w:trPr>
        <w:tc>
          <w:tcPr>
            <w:tcW w:w="1861" w:type="dxa"/>
            <w:tcBorders>
              <w:top w:val="nil"/>
              <w:left w:val="nil"/>
              <w:bottom w:val="nil"/>
              <w:right w:val="nil"/>
            </w:tcBorders>
            <w:shd w:val="clear" w:color="000000" w:fill="FF9900"/>
            <w:noWrap/>
            <w:vAlign w:val="bottom"/>
            <w:hideMark/>
          </w:tcPr>
          <w:p w14:paraId="10978DF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1007</w:t>
            </w:r>
          </w:p>
        </w:tc>
        <w:tc>
          <w:tcPr>
            <w:tcW w:w="8062" w:type="dxa"/>
            <w:gridSpan w:val="4"/>
            <w:tcBorders>
              <w:top w:val="nil"/>
              <w:left w:val="nil"/>
              <w:bottom w:val="nil"/>
              <w:right w:val="nil"/>
            </w:tcBorders>
            <w:shd w:val="clear" w:color="000000" w:fill="FF9900"/>
            <w:noWrap/>
            <w:vAlign w:val="bottom"/>
            <w:hideMark/>
          </w:tcPr>
          <w:p w14:paraId="212CE65D"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Program: ORGANIZIRANJE I PROVOĐENJE ZAŠTITE I SPAŠAVANJA</w:t>
            </w:r>
          </w:p>
        </w:tc>
        <w:tc>
          <w:tcPr>
            <w:tcW w:w="1920" w:type="dxa"/>
            <w:tcBorders>
              <w:top w:val="nil"/>
              <w:left w:val="nil"/>
              <w:bottom w:val="nil"/>
              <w:right w:val="nil"/>
            </w:tcBorders>
            <w:shd w:val="clear" w:color="000000" w:fill="FF9900"/>
            <w:noWrap/>
            <w:vAlign w:val="bottom"/>
            <w:hideMark/>
          </w:tcPr>
          <w:p w14:paraId="528E3DC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191.200,00</w:t>
            </w:r>
          </w:p>
        </w:tc>
        <w:tc>
          <w:tcPr>
            <w:tcW w:w="1766" w:type="dxa"/>
            <w:tcBorders>
              <w:top w:val="nil"/>
              <w:left w:val="nil"/>
              <w:bottom w:val="nil"/>
              <w:right w:val="nil"/>
            </w:tcBorders>
            <w:shd w:val="clear" w:color="000000" w:fill="FF9900"/>
            <w:noWrap/>
            <w:vAlign w:val="bottom"/>
            <w:hideMark/>
          </w:tcPr>
          <w:p w14:paraId="35E4B36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184.777,25</w:t>
            </w:r>
          </w:p>
        </w:tc>
        <w:tc>
          <w:tcPr>
            <w:tcW w:w="1920" w:type="dxa"/>
            <w:tcBorders>
              <w:top w:val="nil"/>
              <w:left w:val="nil"/>
              <w:bottom w:val="nil"/>
              <w:right w:val="nil"/>
            </w:tcBorders>
            <w:shd w:val="clear" w:color="000000" w:fill="FF9900"/>
            <w:noWrap/>
            <w:vAlign w:val="bottom"/>
            <w:hideMark/>
          </w:tcPr>
          <w:p w14:paraId="21C3C53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96,64%</w:t>
            </w:r>
          </w:p>
        </w:tc>
      </w:tr>
      <w:tr w:rsidR="00B34563" w:rsidRPr="00B34563" w14:paraId="00644EA4" w14:textId="77777777" w:rsidTr="00B34563">
        <w:trPr>
          <w:trHeight w:val="255"/>
        </w:trPr>
        <w:tc>
          <w:tcPr>
            <w:tcW w:w="1861" w:type="dxa"/>
            <w:tcBorders>
              <w:top w:val="nil"/>
              <w:left w:val="nil"/>
              <w:bottom w:val="nil"/>
              <w:right w:val="nil"/>
            </w:tcBorders>
            <w:shd w:val="clear" w:color="000000" w:fill="FFFF99"/>
            <w:noWrap/>
            <w:vAlign w:val="bottom"/>
            <w:hideMark/>
          </w:tcPr>
          <w:p w14:paraId="706C698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A100701</w:t>
            </w:r>
          </w:p>
        </w:tc>
        <w:tc>
          <w:tcPr>
            <w:tcW w:w="8062" w:type="dxa"/>
            <w:gridSpan w:val="4"/>
            <w:tcBorders>
              <w:top w:val="nil"/>
              <w:left w:val="nil"/>
              <w:bottom w:val="nil"/>
              <w:right w:val="nil"/>
            </w:tcBorders>
            <w:shd w:val="clear" w:color="000000" w:fill="FFFF99"/>
            <w:noWrap/>
            <w:vAlign w:val="bottom"/>
            <w:hideMark/>
          </w:tcPr>
          <w:p w14:paraId="0A1A615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Vatrogasna zajednica  Općine Podstrana - DVD Podstrana</w:t>
            </w:r>
          </w:p>
        </w:tc>
        <w:tc>
          <w:tcPr>
            <w:tcW w:w="1920" w:type="dxa"/>
            <w:tcBorders>
              <w:top w:val="nil"/>
              <w:left w:val="nil"/>
              <w:bottom w:val="nil"/>
              <w:right w:val="nil"/>
            </w:tcBorders>
            <w:shd w:val="clear" w:color="000000" w:fill="FFFF99"/>
            <w:noWrap/>
            <w:vAlign w:val="bottom"/>
            <w:hideMark/>
          </w:tcPr>
          <w:p w14:paraId="311486F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177.400,00</w:t>
            </w:r>
          </w:p>
        </w:tc>
        <w:tc>
          <w:tcPr>
            <w:tcW w:w="1766" w:type="dxa"/>
            <w:tcBorders>
              <w:top w:val="nil"/>
              <w:left w:val="nil"/>
              <w:bottom w:val="nil"/>
              <w:right w:val="nil"/>
            </w:tcBorders>
            <w:shd w:val="clear" w:color="000000" w:fill="FFFF99"/>
            <w:noWrap/>
            <w:vAlign w:val="bottom"/>
            <w:hideMark/>
          </w:tcPr>
          <w:p w14:paraId="7B8B8FF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177.396,00</w:t>
            </w:r>
          </w:p>
        </w:tc>
        <w:tc>
          <w:tcPr>
            <w:tcW w:w="1920" w:type="dxa"/>
            <w:tcBorders>
              <w:top w:val="nil"/>
              <w:left w:val="nil"/>
              <w:bottom w:val="nil"/>
              <w:right w:val="nil"/>
            </w:tcBorders>
            <w:shd w:val="clear" w:color="000000" w:fill="FFFF99"/>
            <w:noWrap/>
            <w:vAlign w:val="bottom"/>
            <w:hideMark/>
          </w:tcPr>
          <w:p w14:paraId="341E104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w:t>
            </w:r>
          </w:p>
        </w:tc>
      </w:tr>
      <w:tr w:rsidR="00B34563" w:rsidRPr="00B34563" w14:paraId="6305F5C8"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D69E00C"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31C4F5A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144.400,00</w:t>
            </w:r>
          </w:p>
        </w:tc>
        <w:tc>
          <w:tcPr>
            <w:tcW w:w="1766" w:type="dxa"/>
            <w:tcBorders>
              <w:top w:val="nil"/>
              <w:left w:val="nil"/>
              <w:bottom w:val="nil"/>
              <w:right w:val="nil"/>
            </w:tcBorders>
            <w:shd w:val="clear" w:color="000000" w:fill="CCCCFF"/>
            <w:noWrap/>
            <w:vAlign w:val="bottom"/>
            <w:hideMark/>
          </w:tcPr>
          <w:p w14:paraId="6C1060C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144.396,00</w:t>
            </w:r>
          </w:p>
        </w:tc>
        <w:tc>
          <w:tcPr>
            <w:tcW w:w="1920" w:type="dxa"/>
            <w:tcBorders>
              <w:top w:val="nil"/>
              <w:left w:val="nil"/>
              <w:bottom w:val="nil"/>
              <w:right w:val="nil"/>
            </w:tcBorders>
            <w:shd w:val="clear" w:color="000000" w:fill="CCCCFF"/>
            <w:noWrap/>
            <w:vAlign w:val="bottom"/>
            <w:hideMark/>
          </w:tcPr>
          <w:p w14:paraId="4B5DA81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w:t>
            </w:r>
          </w:p>
        </w:tc>
      </w:tr>
      <w:tr w:rsidR="00B34563" w:rsidRPr="00B34563" w14:paraId="4AFE6EB7"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AB263E5"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38AF312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144.400,00</w:t>
            </w:r>
          </w:p>
        </w:tc>
        <w:tc>
          <w:tcPr>
            <w:tcW w:w="1766" w:type="dxa"/>
            <w:tcBorders>
              <w:top w:val="nil"/>
              <w:left w:val="nil"/>
              <w:bottom w:val="nil"/>
              <w:right w:val="nil"/>
            </w:tcBorders>
            <w:shd w:val="clear" w:color="000000" w:fill="CCCCFF"/>
            <w:noWrap/>
            <w:vAlign w:val="bottom"/>
            <w:hideMark/>
          </w:tcPr>
          <w:p w14:paraId="33FE047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144.396,00</w:t>
            </w:r>
          </w:p>
        </w:tc>
        <w:tc>
          <w:tcPr>
            <w:tcW w:w="1920" w:type="dxa"/>
            <w:tcBorders>
              <w:top w:val="nil"/>
              <w:left w:val="nil"/>
              <w:bottom w:val="nil"/>
              <w:right w:val="nil"/>
            </w:tcBorders>
            <w:shd w:val="clear" w:color="000000" w:fill="CCCCFF"/>
            <w:noWrap/>
            <w:vAlign w:val="bottom"/>
            <w:hideMark/>
          </w:tcPr>
          <w:p w14:paraId="32FDBB1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w:t>
            </w:r>
          </w:p>
        </w:tc>
      </w:tr>
      <w:tr w:rsidR="00B34563" w:rsidRPr="00B34563" w14:paraId="350A135C" w14:textId="77777777" w:rsidTr="00B34563">
        <w:trPr>
          <w:trHeight w:val="255"/>
        </w:trPr>
        <w:tc>
          <w:tcPr>
            <w:tcW w:w="1861" w:type="dxa"/>
            <w:tcBorders>
              <w:top w:val="nil"/>
              <w:left w:val="nil"/>
              <w:bottom w:val="nil"/>
              <w:right w:val="nil"/>
            </w:tcBorders>
            <w:noWrap/>
            <w:vAlign w:val="bottom"/>
            <w:hideMark/>
          </w:tcPr>
          <w:p w14:paraId="3E9D218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38</w:t>
            </w:r>
          </w:p>
        </w:tc>
        <w:tc>
          <w:tcPr>
            <w:tcW w:w="8062" w:type="dxa"/>
            <w:gridSpan w:val="4"/>
            <w:tcBorders>
              <w:top w:val="nil"/>
              <w:left w:val="nil"/>
              <w:bottom w:val="nil"/>
              <w:right w:val="nil"/>
            </w:tcBorders>
            <w:noWrap/>
            <w:vAlign w:val="bottom"/>
            <w:hideMark/>
          </w:tcPr>
          <w:p w14:paraId="2D1B7A3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donacije, kazne, naknade šteta i kapitalne pomoći</w:t>
            </w:r>
          </w:p>
        </w:tc>
        <w:tc>
          <w:tcPr>
            <w:tcW w:w="1920" w:type="dxa"/>
            <w:tcBorders>
              <w:top w:val="nil"/>
              <w:left w:val="nil"/>
              <w:bottom w:val="nil"/>
              <w:right w:val="nil"/>
            </w:tcBorders>
            <w:noWrap/>
            <w:vAlign w:val="bottom"/>
            <w:hideMark/>
          </w:tcPr>
          <w:p w14:paraId="122CE28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144.400,00</w:t>
            </w:r>
          </w:p>
        </w:tc>
        <w:tc>
          <w:tcPr>
            <w:tcW w:w="1766" w:type="dxa"/>
            <w:tcBorders>
              <w:top w:val="nil"/>
              <w:left w:val="nil"/>
              <w:bottom w:val="nil"/>
              <w:right w:val="nil"/>
            </w:tcBorders>
            <w:noWrap/>
            <w:vAlign w:val="bottom"/>
            <w:hideMark/>
          </w:tcPr>
          <w:p w14:paraId="5EFB3E9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144.396,00</w:t>
            </w:r>
          </w:p>
        </w:tc>
        <w:tc>
          <w:tcPr>
            <w:tcW w:w="1920" w:type="dxa"/>
            <w:tcBorders>
              <w:top w:val="nil"/>
              <w:left w:val="nil"/>
              <w:bottom w:val="nil"/>
              <w:right w:val="nil"/>
            </w:tcBorders>
            <w:noWrap/>
            <w:vAlign w:val="bottom"/>
            <w:hideMark/>
          </w:tcPr>
          <w:p w14:paraId="679E0A9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w:t>
            </w:r>
          </w:p>
        </w:tc>
      </w:tr>
      <w:tr w:rsidR="00B34563" w:rsidRPr="00B34563" w14:paraId="1C23E49C" w14:textId="77777777" w:rsidTr="00B34563">
        <w:trPr>
          <w:trHeight w:val="255"/>
        </w:trPr>
        <w:tc>
          <w:tcPr>
            <w:tcW w:w="1861" w:type="dxa"/>
            <w:tcBorders>
              <w:top w:val="nil"/>
              <w:left w:val="nil"/>
              <w:bottom w:val="nil"/>
              <w:right w:val="nil"/>
            </w:tcBorders>
            <w:noWrap/>
            <w:vAlign w:val="bottom"/>
            <w:hideMark/>
          </w:tcPr>
          <w:p w14:paraId="28732EB2"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3811</w:t>
            </w:r>
          </w:p>
        </w:tc>
        <w:tc>
          <w:tcPr>
            <w:tcW w:w="8062" w:type="dxa"/>
            <w:gridSpan w:val="4"/>
            <w:tcBorders>
              <w:top w:val="nil"/>
              <w:left w:val="nil"/>
              <w:bottom w:val="nil"/>
              <w:right w:val="nil"/>
            </w:tcBorders>
            <w:noWrap/>
            <w:vAlign w:val="bottom"/>
            <w:hideMark/>
          </w:tcPr>
          <w:p w14:paraId="65D33695"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Tekuće donacije u novcu</w:t>
            </w:r>
          </w:p>
        </w:tc>
        <w:tc>
          <w:tcPr>
            <w:tcW w:w="1920" w:type="dxa"/>
            <w:tcBorders>
              <w:top w:val="nil"/>
              <w:left w:val="nil"/>
              <w:bottom w:val="nil"/>
              <w:right w:val="nil"/>
            </w:tcBorders>
            <w:noWrap/>
            <w:vAlign w:val="bottom"/>
            <w:hideMark/>
          </w:tcPr>
          <w:p w14:paraId="72E1DCC0"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DDE9DC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144.396,00</w:t>
            </w:r>
          </w:p>
        </w:tc>
        <w:tc>
          <w:tcPr>
            <w:tcW w:w="1920" w:type="dxa"/>
            <w:tcBorders>
              <w:top w:val="nil"/>
              <w:left w:val="nil"/>
              <w:bottom w:val="nil"/>
              <w:right w:val="nil"/>
            </w:tcBorders>
            <w:noWrap/>
            <w:vAlign w:val="bottom"/>
            <w:hideMark/>
          </w:tcPr>
          <w:p w14:paraId="40587240"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4394711C"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4D3150D"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30DB44C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33.000,00</w:t>
            </w:r>
          </w:p>
        </w:tc>
        <w:tc>
          <w:tcPr>
            <w:tcW w:w="1766" w:type="dxa"/>
            <w:tcBorders>
              <w:top w:val="nil"/>
              <w:left w:val="nil"/>
              <w:bottom w:val="nil"/>
              <w:right w:val="nil"/>
            </w:tcBorders>
            <w:shd w:val="clear" w:color="000000" w:fill="CCCCFF"/>
            <w:noWrap/>
            <w:vAlign w:val="bottom"/>
            <w:hideMark/>
          </w:tcPr>
          <w:p w14:paraId="66EB455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33.000,00</w:t>
            </w:r>
          </w:p>
        </w:tc>
        <w:tc>
          <w:tcPr>
            <w:tcW w:w="1920" w:type="dxa"/>
            <w:tcBorders>
              <w:top w:val="nil"/>
              <w:left w:val="nil"/>
              <w:bottom w:val="nil"/>
              <w:right w:val="nil"/>
            </w:tcBorders>
            <w:shd w:val="clear" w:color="000000" w:fill="CCCCFF"/>
            <w:noWrap/>
            <w:vAlign w:val="bottom"/>
            <w:hideMark/>
          </w:tcPr>
          <w:p w14:paraId="6ACFDE6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w:t>
            </w:r>
          </w:p>
        </w:tc>
      </w:tr>
      <w:tr w:rsidR="00B34563" w:rsidRPr="00B34563" w14:paraId="7EB43B41"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B87F636"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5.4. POMOĆI OD DRUGIH PRORAČUNA</w:t>
            </w:r>
          </w:p>
        </w:tc>
        <w:tc>
          <w:tcPr>
            <w:tcW w:w="1920" w:type="dxa"/>
            <w:tcBorders>
              <w:top w:val="nil"/>
              <w:left w:val="nil"/>
              <w:bottom w:val="nil"/>
              <w:right w:val="nil"/>
            </w:tcBorders>
            <w:shd w:val="clear" w:color="000000" w:fill="CCCCFF"/>
            <w:noWrap/>
            <w:vAlign w:val="bottom"/>
            <w:hideMark/>
          </w:tcPr>
          <w:p w14:paraId="59FD674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33.000,00</w:t>
            </w:r>
          </w:p>
        </w:tc>
        <w:tc>
          <w:tcPr>
            <w:tcW w:w="1766" w:type="dxa"/>
            <w:tcBorders>
              <w:top w:val="nil"/>
              <w:left w:val="nil"/>
              <w:bottom w:val="nil"/>
              <w:right w:val="nil"/>
            </w:tcBorders>
            <w:shd w:val="clear" w:color="000000" w:fill="CCCCFF"/>
            <w:noWrap/>
            <w:vAlign w:val="bottom"/>
            <w:hideMark/>
          </w:tcPr>
          <w:p w14:paraId="6970241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33.000,00</w:t>
            </w:r>
          </w:p>
        </w:tc>
        <w:tc>
          <w:tcPr>
            <w:tcW w:w="1920" w:type="dxa"/>
            <w:tcBorders>
              <w:top w:val="nil"/>
              <w:left w:val="nil"/>
              <w:bottom w:val="nil"/>
              <w:right w:val="nil"/>
            </w:tcBorders>
            <w:shd w:val="clear" w:color="000000" w:fill="CCCCFF"/>
            <w:noWrap/>
            <w:vAlign w:val="bottom"/>
            <w:hideMark/>
          </w:tcPr>
          <w:p w14:paraId="0E26B9D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w:t>
            </w:r>
          </w:p>
        </w:tc>
      </w:tr>
      <w:tr w:rsidR="00B34563" w:rsidRPr="00B34563" w14:paraId="5D271CD3" w14:textId="77777777" w:rsidTr="00B34563">
        <w:trPr>
          <w:trHeight w:val="255"/>
        </w:trPr>
        <w:tc>
          <w:tcPr>
            <w:tcW w:w="1861" w:type="dxa"/>
            <w:tcBorders>
              <w:top w:val="nil"/>
              <w:left w:val="nil"/>
              <w:bottom w:val="nil"/>
              <w:right w:val="nil"/>
            </w:tcBorders>
            <w:noWrap/>
            <w:vAlign w:val="bottom"/>
            <w:hideMark/>
          </w:tcPr>
          <w:p w14:paraId="5F66641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38</w:t>
            </w:r>
          </w:p>
        </w:tc>
        <w:tc>
          <w:tcPr>
            <w:tcW w:w="8062" w:type="dxa"/>
            <w:gridSpan w:val="4"/>
            <w:tcBorders>
              <w:top w:val="nil"/>
              <w:left w:val="nil"/>
              <w:bottom w:val="nil"/>
              <w:right w:val="nil"/>
            </w:tcBorders>
            <w:noWrap/>
            <w:vAlign w:val="bottom"/>
            <w:hideMark/>
          </w:tcPr>
          <w:p w14:paraId="761A8E6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donacije, kazne, naknade šteta i kapitalne pomoći</w:t>
            </w:r>
          </w:p>
        </w:tc>
        <w:tc>
          <w:tcPr>
            <w:tcW w:w="1920" w:type="dxa"/>
            <w:tcBorders>
              <w:top w:val="nil"/>
              <w:left w:val="nil"/>
              <w:bottom w:val="nil"/>
              <w:right w:val="nil"/>
            </w:tcBorders>
            <w:noWrap/>
            <w:vAlign w:val="bottom"/>
            <w:hideMark/>
          </w:tcPr>
          <w:p w14:paraId="73D72E7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33.000,00</w:t>
            </w:r>
          </w:p>
        </w:tc>
        <w:tc>
          <w:tcPr>
            <w:tcW w:w="1766" w:type="dxa"/>
            <w:tcBorders>
              <w:top w:val="nil"/>
              <w:left w:val="nil"/>
              <w:bottom w:val="nil"/>
              <w:right w:val="nil"/>
            </w:tcBorders>
            <w:noWrap/>
            <w:vAlign w:val="bottom"/>
            <w:hideMark/>
          </w:tcPr>
          <w:p w14:paraId="211F361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33.000,00</w:t>
            </w:r>
          </w:p>
        </w:tc>
        <w:tc>
          <w:tcPr>
            <w:tcW w:w="1920" w:type="dxa"/>
            <w:tcBorders>
              <w:top w:val="nil"/>
              <w:left w:val="nil"/>
              <w:bottom w:val="nil"/>
              <w:right w:val="nil"/>
            </w:tcBorders>
            <w:noWrap/>
            <w:vAlign w:val="bottom"/>
            <w:hideMark/>
          </w:tcPr>
          <w:p w14:paraId="456C0C7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w:t>
            </w:r>
          </w:p>
        </w:tc>
      </w:tr>
      <w:tr w:rsidR="00B34563" w:rsidRPr="00B34563" w14:paraId="27E125AB" w14:textId="77777777" w:rsidTr="00B34563">
        <w:trPr>
          <w:trHeight w:val="255"/>
        </w:trPr>
        <w:tc>
          <w:tcPr>
            <w:tcW w:w="1861" w:type="dxa"/>
            <w:tcBorders>
              <w:top w:val="nil"/>
              <w:left w:val="nil"/>
              <w:bottom w:val="nil"/>
              <w:right w:val="nil"/>
            </w:tcBorders>
            <w:noWrap/>
            <w:vAlign w:val="bottom"/>
            <w:hideMark/>
          </w:tcPr>
          <w:p w14:paraId="0046901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3821</w:t>
            </w:r>
          </w:p>
        </w:tc>
        <w:tc>
          <w:tcPr>
            <w:tcW w:w="8062" w:type="dxa"/>
            <w:gridSpan w:val="4"/>
            <w:tcBorders>
              <w:top w:val="nil"/>
              <w:left w:val="nil"/>
              <w:bottom w:val="nil"/>
              <w:right w:val="nil"/>
            </w:tcBorders>
            <w:noWrap/>
            <w:vAlign w:val="bottom"/>
            <w:hideMark/>
          </w:tcPr>
          <w:p w14:paraId="2E12C302"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Kapitalne donacije neprofitnim organizacijama</w:t>
            </w:r>
          </w:p>
        </w:tc>
        <w:tc>
          <w:tcPr>
            <w:tcW w:w="1920" w:type="dxa"/>
            <w:tcBorders>
              <w:top w:val="nil"/>
              <w:left w:val="nil"/>
              <w:bottom w:val="nil"/>
              <w:right w:val="nil"/>
            </w:tcBorders>
            <w:noWrap/>
            <w:vAlign w:val="bottom"/>
            <w:hideMark/>
          </w:tcPr>
          <w:p w14:paraId="20CFF8D9"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658A6BE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33.000,00</w:t>
            </w:r>
          </w:p>
        </w:tc>
        <w:tc>
          <w:tcPr>
            <w:tcW w:w="1920" w:type="dxa"/>
            <w:tcBorders>
              <w:top w:val="nil"/>
              <w:left w:val="nil"/>
              <w:bottom w:val="nil"/>
              <w:right w:val="nil"/>
            </w:tcBorders>
            <w:noWrap/>
            <w:vAlign w:val="bottom"/>
            <w:hideMark/>
          </w:tcPr>
          <w:p w14:paraId="0A5988C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3F16234" w14:textId="77777777" w:rsidTr="00B34563">
        <w:trPr>
          <w:trHeight w:val="255"/>
        </w:trPr>
        <w:tc>
          <w:tcPr>
            <w:tcW w:w="1861" w:type="dxa"/>
            <w:tcBorders>
              <w:top w:val="nil"/>
              <w:left w:val="nil"/>
              <w:bottom w:val="nil"/>
              <w:right w:val="nil"/>
            </w:tcBorders>
            <w:shd w:val="clear" w:color="000000" w:fill="FFFF99"/>
            <w:noWrap/>
            <w:vAlign w:val="bottom"/>
            <w:hideMark/>
          </w:tcPr>
          <w:p w14:paraId="4D253FF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A100702</w:t>
            </w:r>
          </w:p>
        </w:tc>
        <w:tc>
          <w:tcPr>
            <w:tcW w:w="8062" w:type="dxa"/>
            <w:gridSpan w:val="4"/>
            <w:tcBorders>
              <w:top w:val="nil"/>
              <w:left w:val="nil"/>
              <w:bottom w:val="nil"/>
              <w:right w:val="nil"/>
            </w:tcBorders>
            <w:shd w:val="clear" w:color="000000" w:fill="FFFF99"/>
            <w:noWrap/>
            <w:vAlign w:val="bottom"/>
            <w:hideMark/>
          </w:tcPr>
          <w:p w14:paraId="29147FB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HGSS</w:t>
            </w:r>
          </w:p>
        </w:tc>
        <w:tc>
          <w:tcPr>
            <w:tcW w:w="1920" w:type="dxa"/>
            <w:tcBorders>
              <w:top w:val="nil"/>
              <w:left w:val="nil"/>
              <w:bottom w:val="nil"/>
              <w:right w:val="nil"/>
            </w:tcBorders>
            <w:shd w:val="clear" w:color="000000" w:fill="FFFF99"/>
            <w:noWrap/>
            <w:vAlign w:val="bottom"/>
            <w:hideMark/>
          </w:tcPr>
          <w:p w14:paraId="127448C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5.000,00</w:t>
            </w:r>
          </w:p>
        </w:tc>
        <w:tc>
          <w:tcPr>
            <w:tcW w:w="1766" w:type="dxa"/>
            <w:tcBorders>
              <w:top w:val="nil"/>
              <w:left w:val="nil"/>
              <w:bottom w:val="nil"/>
              <w:right w:val="nil"/>
            </w:tcBorders>
            <w:shd w:val="clear" w:color="000000" w:fill="FFFF99"/>
            <w:noWrap/>
            <w:vAlign w:val="bottom"/>
            <w:hideMark/>
          </w:tcPr>
          <w:p w14:paraId="1219B89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5.000,00</w:t>
            </w:r>
          </w:p>
        </w:tc>
        <w:tc>
          <w:tcPr>
            <w:tcW w:w="1920" w:type="dxa"/>
            <w:tcBorders>
              <w:top w:val="nil"/>
              <w:left w:val="nil"/>
              <w:bottom w:val="nil"/>
              <w:right w:val="nil"/>
            </w:tcBorders>
            <w:shd w:val="clear" w:color="000000" w:fill="FFFF99"/>
            <w:noWrap/>
            <w:vAlign w:val="bottom"/>
            <w:hideMark/>
          </w:tcPr>
          <w:p w14:paraId="7FCB43B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w:t>
            </w:r>
          </w:p>
        </w:tc>
      </w:tr>
      <w:tr w:rsidR="00B34563" w:rsidRPr="00B34563" w14:paraId="5BB05133"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1ADE0044"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3. VLASTITI PRIHODI</w:t>
            </w:r>
          </w:p>
        </w:tc>
        <w:tc>
          <w:tcPr>
            <w:tcW w:w="1920" w:type="dxa"/>
            <w:tcBorders>
              <w:top w:val="nil"/>
              <w:left w:val="nil"/>
              <w:bottom w:val="nil"/>
              <w:right w:val="nil"/>
            </w:tcBorders>
            <w:shd w:val="clear" w:color="000000" w:fill="CCCCFF"/>
            <w:noWrap/>
            <w:vAlign w:val="bottom"/>
            <w:hideMark/>
          </w:tcPr>
          <w:p w14:paraId="51BD020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5.000,00</w:t>
            </w:r>
          </w:p>
        </w:tc>
        <w:tc>
          <w:tcPr>
            <w:tcW w:w="1766" w:type="dxa"/>
            <w:tcBorders>
              <w:top w:val="nil"/>
              <w:left w:val="nil"/>
              <w:bottom w:val="nil"/>
              <w:right w:val="nil"/>
            </w:tcBorders>
            <w:shd w:val="clear" w:color="000000" w:fill="CCCCFF"/>
            <w:noWrap/>
            <w:vAlign w:val="bottom"/>
            <w:hideMark/>
          </w:tcPr>
          <w:p w14:paraId="5B0296E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5.000,00</w:t>
            </w:r>
          </w:p>
        </w:tc>
        <w:tc>
          <w:tcPr>
            <w:tcW w:w="1920" w:type="dxa"/>
            <w:tcBorders>
              <w:top w:val="nil"/>
              <w:left w:val="nil"/>
              <w:bottom w:val="nil"/>
              <w:right w:val="nil"/>
            </w:tcBorders>
            <w:shd w:val="clear" w:color="000000" w:fill="CCCCFF"/>
            <w:noWrap/>
            <w:vAlign w:val="bottom"/>
            <w:hideMark/>
          </w:tcPr>
          <w:p w14:paraId="0D644B7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w:t>
            </w:r>
          </w:p>
        </w:tc>
      </w:tr>
      <w:tr w:rsidR="00B34563" w:rsidRPr="00B34563" w14:paraId="2D06F45A"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150D005B"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3.1. VLASTITI PRIHODI</w:t>
            </w:r>
          </w:p>
        </w:tc>
        <w:tc>
          <w:tcPr>
            <w:tcW w:w="1920" w:type="dxa"/>
            <w:tcBorders>
              <w:top w:val="nil"/>
              <w:left w:val="nil"/>
              <w:bottom w:val="nil"/>
              <w:right w:val="nil"/>
            </w:tcBorders>
            <w:shd w:val="clear" w:color="000000" w:fill="CCCCFF"/>
            <w:noWrap/>
            <w:vAlign w:val="bottom"/>
            <w:hideMark/>
          </w:tcPr>
          <w:p w14:paraId="2ED36E3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5.000,00</w:t>
            </w:r>
          </w:p>
        </w:tc>
        <w:tc>
          <w:tcPr>
            <w:tcW w:w="1766" w:type="dxa"/>
            <w:tcBorders>
              <w:top w:val="nil"/>
              <w:left w:val="nil"/>
              <w:bottom w:val="nil"/>
              <w:right w:val="nil"/>
            </w:tcBorders>
            <w:shd w:val="clear" w:color="000000" w:fill="CCCCFF"/>
            <w:noWrap/>
            <w:vAlign w:val="bottom"/>
            <w:hideMark/>
          </w:tcPr>
          <w:p w14:paraId="0037EE9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5.000,00</w:t>
            </w:r>
          </w:p>
        </w:tc>
        <w:tc>
          <w:tcPr>
            <w:tcW w:w="1920" w:type="dxa"/>
            <w:tcBorders>
              <w:top w:val="nil"/>
              <w:left w:val="nil"/>
              <w:bottom w:val="nil"/>
              <w:right w:val="nil"/>
            </w:tcBorders>
            <w:shd w:val="clear" w:color="000000" w:fill="CCCCFF"/>
            <w:noWrap/>
            <w:vAlign w:val="bottom"/>
            <w:hideMark/>
          </w:tcPr>
          <w:p w14:paraId="7CC858E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w:t>
            </w:r>
          </w:p>
        </w:tc>
      </w:tr>
      <w:tr w:rsidR="00B34563" w:rsidRPr="00B34563" w14:paraId="3D017E5D" w14:textId="77777777" w:rsidTr="00B34563">
        <w:trPr>
          <w:trHeight w:val="255"/>
        </w:trPr>
        <w:tc>
          <w:tcPr>
            <w:tcW w:w="1861" w:type="dxa"/>
            <w:tcBorders>
              <w:top w:val="nil"/>
              <w:left w:val="nil"/>
              <w:bottom w:val="nil"/>
              <w:right w:val="nil"/>
            </w:tcBorders>
            <w:noWrap/>
            <w:vAlign w:val="bottom"/>
            <w:hideMark/>
          </w:tcPr>
          <w:p w14:paraId="65102B7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38</w:t>
            </w:r>
          </w:p>
        </w:tc>
        <w:tc>
          <w:tcPr>
            <w:tcW w:w="8062" w:type="dxa"/>
            <w:gridSpan w:val="4"/>
            <w:tcBorders>
              <w:top w:val="nil"/>
              <w:left w:val="nil"/>
              <w:bottom w:val="nil"/>
              <w:right w:val="nil"/>
            </w:tcBorders>
            <w:noWrap/>
            <w:vAlign w:val="bottom"/>
            <w:hideMark/>
          </w:tcPr>
          <w:p w14:paraId="385F679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donacije, kazne, naknade šteta i kapitalne pomoći</w:t>
            </w:r>
          </w:p>
        </w:tc>
        <w:tc>
          <w:tcPr>
            <w:tcW w:w="1920" w:type="dxa"/>
            <w:tcBorders>
              <w:top w:val="nil"/>
              <w:left w:val="nil"/>
              <w:bottom w:val="nil"/>
              <w:right w:val="nil"/>
            </w:tcBorders>
            <w:noWrap/>
            <w:vAlign w:val="bottom"/>
            <w:hideMark/>
          </w:tcPr>
          <w:p w14:paraId="3F15E80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5.000,00</w:t>
            </w:r>
          </w:p>
        </w:tc>
        <w:tc>
          <w:tcPr>
            <w:tcW w:w="1766" w:type="dxa"/>
            <w:tcBorders>
              <w:top w:val="nil"/>
              <w:left w:val="nil"/>
              <w:bottom w:val="nil"/>
              <w:right w:val="nil"/>
            </w:tcBorders>
            <w:noWrap/>
            <w:vAlign w:val="bottom"/>
            <w:hideMark/>
          </w:tcPr>
          <w:p w14:paraId="4672CB5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5.000,00</w:t>
            </w:r>
          </w:p>
        </w:tc>
        <w:tc>
          <w:tcPr>
            <w:tcW w:w="1920" w:type="dxa"/>
            <w:tcBorders>
              <w:top w:val="nil"/>
              <w:left w:val="nil"/>
              <w:bottom w:val="nil"/>
              <w:right w:val="nil"/>
            </w:tcBorders>
            <w:noWrap/>
            <w:vAlign w:val="bottom"/>
            <w:hideMark/>
          </w:tcPr>
          <w:p w14:paraId="3CEF223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w:t>
            </w:r>
          </w:p>
        </w:tc>
      </w:tr>
      <w:tr w:rsidR="00B34563" w:rsidRPr="00B34563" w14:paraId="6E7B659B" w14:textId="77777777" w:rsidTr="00B34563">
        <w:trPr>
          <w:trHeight w:val="255"/>
        </w:trPr>
        <w:tc>
          <w:tcPr>
            <w:tcW w:w="1861" w:type="dxa"/>
            <w:tcBorders>
              <w:top w:val="nil"/>
              <w:left w:val="nil"/>
              <w:bottom w:val="nil"/>
              <w:right w:val="nil"/>
            </w:tcBorders>
            <w:noWrap/>
            <w:vAlign w:val="bottom"/>
            <w:hideMark/>
          </w:tcPr>
          <w:p w14:paraId="6EAE6CE4"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3811</w:t>
            </w:r>
          </w:p>
        </w:tc>
        <w:tc>
          <w:tcPr>
            <w:tcW w:w="8062" w:type="dxa"/>
            <w:gridSpan w:val="4"/>
            <w:tcBorders>
              <w:top w:val="nil"/>
              <w:left w:val="nil"/>
              <w:bottom w:val="nil"/>
              <w:right w:val="nil"/>
            </w:tcBorders>
            <w:noWrap/>
            <w:vAlign w:val="bottom"/>
            <w:hideMark/>
          </w:tcPr>
          <w:p w14:paraId="34945B7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Tekuće donacije u novcu</w:t>
            </w:r>
          </w:p>
        </w:tc>
        <w:tc>
          <w:tcPr>
            <w:tcW w:w="1920" w:type="dxa"/>
            <w:tcBorders>
              <w:top w:val="nil"/>
              <w:left w:val="nil"/>
              <w:bottom w:val="nil"/>
              <w:right w:val="nil"/>
            </w:tcBorders>
            <w:noWrap/>
            <w:vAlign w:val="bottom"/>
            <w:hideMark/>
          </w:tcPr>
          <w:p w14:paraId="3A86C392"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F0986DD"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5.000,00</w:t>
            </w:r>
          </w:p>
        </w:tc>
        <w:tc>
          <w:tcPr>
            <w:tcW w:w="1920" w:type="dxa"/>
            <w:tcBorders>
              <w:top w:val="nil"/>
              <w:left w:val="nil"/>
              <w:bottom w:val="nil"/>
              <w:right w:val="nil"/>
            </w:tcBorders>
            <w:noWrap/>
            <w:vAlign w:val="bottom"/>
            <w:hideMark/>
          </w:tcPr>
          <w:p w14:paraId="0B87A96D"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C0300A3" w14:textId="77777777" w:rsidTr="00B34563">
        <w:trPr>
          <w:trHeight w:val="255"/>
        </w:trPr>
        <w:tc>
          <w:tcPr>
            <w:tcW w:w="1861" w:type="dxa"/>
            <w:tcBorders>
              <w:top w:val="nil"/>
              <w:left w:val="nil"/>
              <w:bottom w:val="nil"/>
              <w:right w:val="nil"/>
            </w:tcBorders>
            <w:shd w:val="clear" w:color="000000" w:fill="FFFF99"/>
            <w:noWrap/>
            <w:vAlign w:val="bottom"/>
            <w:hideMark/>
          </w:tcPr>
          <w:p w14:paraId="071A433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A100703</w:t>
            </w:r>
          </w:p>
        </w:tc>
        <w:tc>
          <w:tcPr>
            <w:tcW w:w="8062" w:type="dxa"/>
            <w:gridSpan w:val="4"/>
            <w:tcBorders>
              <w:top w:val="nil"/>
              <w:left w:val="nil"/>
              <w:bottom w:val="nil"/>
              <w:right w:val="nil"/>
            </w:tcBorders>
            <w:shd w:val="clear" w:color="000000" w:fill="FFFF99"/>
            <w:noWrap/>
            <w:vAlign w:val="bottom"/>
            <w:hideMark/>
          </w:tcPr>
          <w:p w14:paraId="1591B2E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Civilna zaštita</w:t>
            </w:r>
          </w:p>
        </w:tc>
        <w:tc>
          <w:tcPr>
            <w:tcW w:w="1920" w:type="dxa"/>
            <w:tcBorders>
              <w:top w:val="nil"/>
              <w:left w:val="nil"/>
              <w:bottom w:val="nil"/>
              <w:right w:val="nil"/>
            </w:tcBorders>
            <w:shd w:val="clear" w:color="000000" w:fill="FFFF99"/>
            <w:noWrap/>
            <w:vAlign w:val="bottom"/>
            <w:hideMark/>
          </w:tcPr>
          <w:p w14:paraId="118A2A6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8.800,00</w:t>
            </w:r>
          </w:p>
        </w:tc>
        <w:tc>
          <w:tcPr>
            <w:tcW w:w="1766" w:type="dxa"/>
            <w:tcBorders>
              <w:top w:val="nil"/>
              <w:left w:val="nil"/>
              <w:bottom w:val="nil"/>
              <w:right w:val="nil"/>
            </w:tcBorders>
            <w:shd w:val="clear" w:color="000000" w:fill="FFFF99"/>
            <w:noWrap/>
            <w:vAlign w:val="bottom"/>
            <w:hideMark/>
          </w:tcPr>
          <w:p w14:paraId="7C89985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2.381,25</w:t>
            </w:r>
          </w:p>
        </w:tc>
        <w:tc>
          <w:tcPr>
            <w:tcW w:w="1920" w:type="dxa"/>
            <w:tcBorders>
              <w:top w:val="nil"/>
              <w:left w:val="nil"/>
              <w:bottom w:val="nil"/>
              <w:right w:val="nil"/>
            </w:tcBorders>
            <w:shd w:val="clear" w:color="000000" w:fill="FFFF99"/>
            <w:noWrap/>
            <w:vAlign w:val="bottom"/>
            <w:hideMark/>
          </w:tcPr>
          <w:p w14:paraId="45A73E0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27,06%</w:t>
            </w:r>
          </w:p>
        </w:tc>
      </w:tr>
      <w:tr w:rsidR="00B34563" w:rsidRPr="00B34563" w14:paraId="5892DFB5"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320310B"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150665F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8.800,00</w:t>
            </w:r>
          </w:p>
        </w:tc>
        <w:tc>
          <w:tcPr>
            <w:tcW w:w="1766" w:type="dxa"/>
            <w:tcBorders>
              <w:top w:val="nil"/>
              <w:left w:val="nil"/>
              <w:bottom w:val="nil"/>
              <w:right w:val="nil"/>
            </w:tcBorders>
            <w:shd w:val="clear" w:color="000000" w:fill="CCCCFF"/>
            <w:noWrap/>
            <w:vAlign w:val="bottom"/>
            <w:hideMark/>
          </w:tcPr>
          <w:p w14:paraId="3181741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2.381,25</w:t>
            </w:r>
          </w:p>
        </w:tc>
        <w:tc>
          <w:tcPr>
            <w:tcW w:w="1920" w:type="dxa"/>
            <w:tcBorders>
              <w:top w:val="nil"/>
              <w:left w:val="nil"/>
              <w:bottom w:val="nil"/>
              <w:right w:val="nil"/>
            </w:tcBorders>
            <w:shd w:val="clear" w:color="000000" w:fill="CCCCFF"/>
            <w:noWrap/>
            <w:vAlign w:val="bottom"/>
            <w:hideMark/>
          </w:tcPr>
          <w:p w14:paraId="4E4F704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27,06%</w:t>
            </w:r>
          </w:p>
        </w:tc>
      </w:tr>
      <w:tr w:rsidR="00B34563" w:rsidRPr="00B34563" w14:paraId="30237C95"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1E3CCC8"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5B33DCE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8.800,00</w:t>
            </w:r>
          </w:p>
        </w:tc>
        <w:tc>
          <w:tcPr>
            <w:tcW w:w="1766" w:type="dxa"/>
            <w:tcBorders>
              <w:top w:val="nil"/>
              <w:left w:val="nil"/>
              <w:bottom w:val="nil"/>
              <w:right w:val="nil"/>
            </w:tcBorders>
            <w:shd w:val="clear" w:color="000000" w:fill="CCCCFF"/>
            <w:noWrap/>
            <w:vAlign w:val="bottom"/>
            <w:hideMark/>
          </w:tcPr>
          <w:p w14:paraId="6FADCE3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2.381,25</w:t>
            </w:r>
          </w:p>
        </w:tc>
        <w:tc>
          <w:tcPr>
            <w:tcW w:w="1920" w:type="dxa"/>
            <w:tcBorders>
              <w:top w:val="nil"/>
              <w:left w:val="nil"/>
              <w:bottom w:val="nil"/>
              <w:right w:val="nil"/>
            </w:tcBorders>
            <w:shd w:val="clear" w:color="000000" w:fill="CCCCFF"/>
            <w:noWrap/>
            <w:vAlign w:val="bottom"/>
            <w:hideMark/>
          </w:tcPr>
          <w:p w14:paraId="79CC5D4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27,06%</w:t>
            </w:r>
          </w:p>
        </w:tc>
      </w:tr>
      <w:tr w:rsidR="00B34563" w:rsidRPr="00B34563" w14:paraId="09CC0F7D" w14:textId="77777777" w:rsidTr="00B34563">
        <w:trPr>
          <w:trHeight w:val="255"/>
        </w:trPr>
        <w:tc>
          <w:tcPr>
            <w:tcW w:w="1861" w:type="dxa"/>
            <w:tcBorders>
              <w:top w:val="nil"/>
              <w:left w:val="nil"/>
              <w:bottom w:val="nil"/>
              <w:right w:val="nil"/>
            </w:tcBorders>
            <w:noWrap/>
            <w:vAlign w:val="bottom"/>
            <w:hideMark/>
          </w:tcPr>
          <w:p w14:paraId="2F974D3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5A7A28A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1B7630D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5.300,00</w:t>
            </w:r>
          </w:p>
        </w:tc>
        <w:tc>
          <w:tcPr>
            <w:tcW w:w="1766" w:type="dxa"/>
            <w:tcBorders>
              <w:top w:val="nil"/>
              <w:left w:val="nil"/>
              <w:bottom w:val="nil"/>
              <w:right w:val="nil"/>
            </w:tcBorders>
            <w:noWrap/>
            <w:vAlign w:val="bottom"/>
            <w:hideMark/>
          </w:tcPr>
          <w:p w14:paraId="203C54F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2.381,25</w:t>
            </w:r>
          </w:p>
        </w:tc>
        <w:tc>
          <w:tcPr>
            <w:tcW w:w="1920" w:type="dxa"/>
            <w:tcBorders>
              <w:top w:val="nil"/>
              <w:left w:val="nil"/>
              <w:bottom w:val="nil"/>
              <w:right w:val="nil"/>
            </w:tcBorders>
            <w:noWrap/>
            <w:vAlign w:val="bottom"/>
            <w:hideMark/>
          </w:tcPr>
          <w:p w14:paraId="4595402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44,93%</w:t>
            </w:r>
          </w:p>
        </w:tc>
      </w:tr>
      <w:tr w:rsidR="00B34563" w:rsidRPr="00B34563" w14:paraId="413111F6" w14:textId="77777777" w:rsidTr="00B34563">
        <w:trPr>
          <w:trHeight w:val="255"/>
        </w:trPr>
        <w:tc>
          <w:tcPr>
            <w:tcW w:w="1861" w:type="dxa"/>
            <w:tcBorders>
              <w:top w:val="nil"/>
              <w:left w:val="nil"/>
              <w:bottom w:val="nil"/>
              <w:right w:val="nil"/>
            </w:tcBorders>
            <w:noWrap/>
            <w:vAlign w:val="bottom"/>
            <w:hideMark/>
          </w:tcPr>
          <w:p w14:paraId="2849FDD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3237</w:t>
            </w:r>
          </w:p>
        </w:tc>
        <w:tc>
          <w:tcPr>
            <w:tcW w:w="8062" w:type="dxa"/>
            <w:gridSpan w:val="4"/>
            <w:tcBorders>
              <w:top w:val="nil"/>
              <w:left w:val="nil"/>
              <w:bottom w:val="nil"/>
              <w:right w:val="nil"/>
            </w:tcBorders>
            <w:noWrap/>
            <w:vAlign w:val="bottom"/>
            <w:hideMark/>
          </w:tcPr>
          <w:p w14:paraId="399D2A41"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Intelektualne i osobne usluge</w:t>
            </w:r>
          </w:p>
        </w:tc>
        <w:tc>
          <w:tcPr>
            <w:tcW w:w="1920" w:type="dxa"/>
            <w:tcBorders>
              <w:top w:val="nil"/>
              <w:left w:val="nil"/>
              <w:bottom w:val="nil"/>
              <w:right w:val="nil"/>
            </w:tcBorders>
            <w:noWrap/>
            <w:vAlign w:val="bottom"/>
            <w:hideMark/>
          </w:tcPr>
          <w:p w14:paraId="5D6ADC13"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6789A44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2.381,25</w:t>
            </w:r>
          </w:p>
        </w:tc>
        <w:tc>
          <w:tcPr>
            <w:tcW w:w="1920" w:type="dxa"/>
            <w:tcBorders>
              <w:top w:val="nil"/>
              <w:left w:val="nil"/>
              <w:bottom w:val="nil"/>
              <w:right w:val="nil"/>
            </w:tcBorders>
            <w:noWrap/>
            <w:vAlign w:val="bottom"/>
            <w:hideMark/>
          </w:tcPr>
          <w:p w14:paraId="2670672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7EC4C2A0" w14:textId="77777777" w:rsidTr="00B34563">
        <w:trPr>
          <w:trHeight w:val="255"/>
        </w:trPr>
        <w:tc>
          <w:tcPr>
            <w:tcW w:w="1861" w:type="dxa"/>
            <w:tcBorders>
              <w:top w:val="nil"/>
              <w:left w:val="nil"/>
              <w:bottom w:val="nil"/>
              <w:right w:val="nil"/>
            </w:tcBorders>
            <w:noWrap/>
            <w:vAlign w:val="bottom"/>
            <w:hideMark/>
          </w:tcPr>
          <w:p w14:paraId="77CB9B1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42</w:t>
            </w:r>
          </w:p>
        </w:tc>
        <w:tc>
          <w:tcPr>
            <w:tcW w:w="8062" w:type="dxa"/>
            <w:gridSpan w:val="4"/>
            <w:tcBorders>
              <w:top w:val="nil"/>
              <w:left w:val="nil"/>
              <w:bottom w:val="nil"/>
              <w:right w:val="nil"/>
            </w:tcBorders>
            <w:noWrap/>
            <w:vAlign w:val="bottom"/>
            <w:hideMark/>
          </w:tcPr>
          <w:p w14:paraId="590AC9F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nabavu proizvedene dugotrajne imovine</w:t>
            </w:r>
          </w:p>
        </w:tc>
        <w:tc>
          <w:tcPr>
            <w:tcW w:w="1920" w:type="dxa"/>
            <w:tcBorders>
              <w:top w:val="nil"/>
              <w:left w:val="nil"/>
              <w:bottom w:val="nil"/>
              <w:right w:val="nil"/>
            </w:tcBorders>
            <w:noWrap/>
            <w:vAlign w:val="bottom"/>
            <w:hideMark/>
          </w:tcPr>
          <w:p w14:paraId="0DF3743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3.500,00</w:t>
            </w:r>
          </w:p>
        </w:tc>
        <w:tc>
          <w:tcPr>
            <w:tcW w:w="1766" w:type="dxa"/>
            <w:tcBorders>
              <w:top w:val="nil"/>
              <w:left w:val="nil"/>
              <w:bottom w:val="nil"/>
              <w:right w:val="nil"/>
            </w:tcBorders>
            <w:noWrap/>
            <w:vAlign w:val="bottom"/>
            <w:hideMark/>
          </w:tcPr>
          <w:p w14:paraId="4FBED14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667056F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03ED95FA" w14:textId="77777777" w:rsidTr="00B34563">
        <w:trPr>
          <w:trHeight w:val="255"/>
        </w:trPr>
        <w:tc>
          <w:tcPr>
            <w:tcW w:w="1861" w:type="dxa"/>
            <w:tcBorders>
              <w:top w:val="nil"/>
              <w:left w:val="nil"/>
              <w:bottom w:val="nil"/>
              <w:right w:val="nil"/>
            </w:tcBorders>
            <w:shd w:val="clear" w:color="000000" w:fill="FF9900"/>
            <w:noWrap/>
            <w:vAlign w:val="bottom"/>
            <w:hideMark/>
          </w:tcPr>
          <w:p w14:paraId="7F63005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1008</w:t>
            </w:r>
          </w:p>
        </w:tc>
        <w:tc>
          <w:tcPr>
            <w:tcW w:w="8062" w:type="dxa"/>
            <w:gridSpan w:val="4"/>
            <w:tcBorders>
              <w:top w:val="nil"/>
              <w:left w:val="nil"/>
              <w:bottom w:val="nil"/>
              <w:right w:val="nil"/>
            </w:tcBorders>
            <w:shd w:val="clear" w:color="000000" w:fill="FF9900"/>
            <w:noWrap/>
            <w:vAlign w:val="bottom"/>
            <w:hideMark/>
          </w:tcPr>
          <w:p w14:paraId="1411D4A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Program: RAZVOJ CIVILNOG DRUŠTVA</w:t>
            </w:r>
          </w:p>
        </w:tc>
        <w:tc>
          <w:tcPr>
            <w:tcW w:w="1920" w:type="dxa"/>
            <w:tcBorders>
              <w:top w:val="nil"/>
              <w:left w:val="nil"/>
              <w:bottom w:val="nil"/>
              <w:right w:val="nil"/>
            </w:tcBorders>
            <w:shd w:val="clear" w:color="000000" w:fill="FF9900"/>
            <w:noWrap/>
            <w:vAlign w:val="bottom"/>
            <w:hideMark/>
          </w:tcPr>
          <w:p w14:paraId="0B175DF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311.900,00</w:t>
            </w:r>
          </w:p>
        </w:tc>
        <w:tc>
          <w:tcPr>
            <w:tcW w:w="1766" w:type="dxa"/>
            <w:tcBorders>
              <w:top w:val="nil"/>
              <w:left w:val="nil"/>
              <w:bottom w:val="nil"/>
              <w:right w:val="nil"/>
            </w:tcBorders>
            <w:shd w:val="clear" w:color="000000" w:fill="FF9900"/>
            <w:noWrap/>
            <w:vAlign w:val="bottom"/>
            <w:hideMark/>
          </w:tcPr>
          <w:p w14:paraId="1A7B892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220.941,40</w:t>
            </w:r>
          </w:p>
        </w:tc>
        <w:tc>
          <w:tcPr>
            <w:tcW w:w="1920" w:type="dxa"/>
            <w:tcBorders>
              <w:top w:val="nil"/>
              <w:left w:val="nil"/>
              <w:bottom w:val="nil"/>
              <w:right w:val="nil"/>
            </w:tcBorders>
            <w:shd w:val="clear" w:color="000000" w:fill="FF9900"/>
            <w:noWrap/>
            <w:vAlign w:val="bottom"/>
            <w:hideMark/>
          </w:tcPr>
          <w:p w14:paraId="104A0D5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70,84%</w:t>
            </w:r>
          </w:p>
        </w:tc>
      </w:tr>
      <w:tr w:rsidR="00B34563" w:rsidRPr="00B34563" w14:paraId="2E4AFB21" w14:textId="77777777" w:rsidTr="00B34563">
        <w:trPr>
          <w:trHeight w:val="255"/>
        </w:trPr>
        <w:tc>
          <w:tcPr>
            <w:tcW w:w="1861" w:type="dxa"/>
            <w:tcBorders>
              <w:top w:val="nil"/>
              <w:left w:val="nil"/>
              <w:bottom w:val="nil"/>
              <w:right w:val="nil"/>
            </w:tcBorders>
            <w:shd w:val="clear" w:color="000000" w:fill="FFFF99"/>
            <w:noWrap/>
            <w:vAlign w:val="bottom"/>
            <w:hideMark/>
          </w:tcPr>
          <w:p w14:paraId="1338956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A100801</w:t>
            </w:r>
          </w:p>
        </w:tc>
        <w:tc>
          <w:tcPr>
            <w:tcW w:w="8062" w:type="dxa"/>
            <w:gridSpan w:val="4"/>
            <w:tcBorders>
              <w:top w:val="nil"/>
              <w:left w:val="nil"/>
              <w:bottom w:val="nil"/>
              <w:right w:val="nil"/>
            </w:tcBorders>
            <w:shd w:val="clear" w:color="000000" w:fill="FFFF99"/>
            <w:noWrap/>
            <w:vAlign w:val="bottom"/>
            <w:hideMark/>
          </w:tcPr>
          <w:p w14:paraId="7CC7E38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Hrvatski crveni križ</w:t>
            </w:r>
          </w:p>
        </w:tc>
        <w:tc>
          <w:tcPr>
            <w:tcW w:w="1920" w:type="dxa"/>
            <w:tcBorders>
              <w:top w:val="nil"/>
              <w:left w:val="nil"/>
              <w:bottom w:val="nil"/>
              <w:right w:val="nil"/>
            </w:tcBorders>
            <w:shd w:val="clear" w:color="000000" w:fill="FFFF99"/>
            <w:noWrap/>
            <w:vAlign w:val="bottom"/>
            <w:hideMark/>
          </w:tcPr>
          <w:p w14:paraId="1B70E02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20.000,00</w:t>
            </w:r>
          </w:p>
        </w:tc>
        <w:tc>
          <w:tcPr>
            <w:tcW w:w="1766" w:type="dxa"/>
            <w:tcBorders>
              <w:top w:val="nil"/>
              <w:left w:val="nil"/>
              <w:bottom w:val="nil"/>
              <w:right w:val="nil"/>
            </w:tcBorders>
            <w:shd w:val="clear" w:color="000000" w:fill="FFFF99"/>
            <w:noWrap/>
            <w:vAlign w:val="bottom"/>
            <w:hideMark/>
          </w:tcPr>
          <w:p w14:paraId="5454FD4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20.000,00</w:t>
            </w:r>
          </w:p>
        </w:tc>
        <w:tc>
          <w:tcPr>
            <w:tcW w:w="1920" w:type="dxa"/>
            <w:tcBorders>
              <w:top w:val="nil"/>
              <w:left w:val="nil"/>
              <w:bottom w:val="nil"/>
              <w:right w:val="nil"/>
            </w:tcBorders>
            <w:shd w:val="clear" w:color="000000" w:fill="FFFF99"/>
            <w:noWrap/>
            <w:vAlign w:val="bottom"/>
            <w:hideMark/>
          </w:tcPr>
          <w:p w14:paraId="5B85925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w:t>
            </w:r>
          </w:p>
        </w:tc>
      </w:tr>
      <w:tr w:rsidR="00B34563" w:rsidRPr="00B34563" w14:paraId="3A4344BC"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A4772FB"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7212BF1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20.000,00</w:t>
            </w:r>
          </w:p>
        </w:tc>
        <w:tc>
          <w:tcPr>
            <w:tcW w:w="1766" w:type="dxa"/>
            <w:tcBorders>
              <w:top w:val="nil"/>
              <w:left w:val="nil"/>
              <w:bottom w:val="nil"/>
              <w:right w:val="nil"/>
            </w:tcBorders>
            <w:shd w:val="clear" w:color="000000" w:fill="CCCCFF"/>
            <w:noWrap/>
            <w:vAlign w:val="bottom"/>
            <w:hideMark/>
          </w:tcPr>
          <w:p w14:paraId="54394F6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20.000,00</w:t>
            </w:r>
          </w:p>
        </w:tc>
        <w:tc>
          <w:tcPr>
            <w:tcW w:w="1920" w:type="dxa"/>
            <w:tcBorders>
              <w:top w:val="nil"/>
              <w:left w:val="nil"/>
              <w:bottom w:val="nil"/>
              <w:right w:val="nil"/>
            </w:tcBorders>
            <w:shd w:val="clear" w:color="000000" w:fill="CCCCFF"/>
            <w:noWrap/>
            <w:vAlign w:val="bottom"/>
            <w:hideMark/>
          </w:tcPr>
          <w:p w14:paraId="35A9483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w:t>
            </w:r>
          </w:p>
        </w:tc>
      </w:tr>
      <w:tr w:rsidR="00B34563" w:rsidRPr="00B34563" w14:paraId="33D29E3E"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34829B25"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1186B33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20.000,00</w:t>
            </w:r>
          </w:p>
        </w:tc>
        <w:tc>
          <w:tcPr>
            <w:tcW w:w="1766" w:type="dxa"/>
            <w:tcBorders>
              <w:top w:val="nil"/>
              <w:left w:val="nil"/>
              <w:bottom w:val="nil"/>
              <w:right w:val="nil"/>
            </w:tcBorders>
            <w:shd w:val="clear" w:color="000000" w:fill="CCCCFF"/>
            <w:noWrap/>
            <w:vAlign w:val="bottom"/>
            <w:hideMark/>
          </w:tcPr>
          <w:p w14:paraId="7796C1A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20.000,00</w:t>
            </w:r>
          </w:p>
        </w:tc>
        <w:tc>
          <w:tcPr>
            <w:tcW w:w="1920" w:type="dxa"/>
            <w:tcBorders>
              <w:top w:val="nil"/>
              <w:left w:val="nil"/>
              <w:bottom w:val="nil"/>
              <w:right w:val="nil"/>
            </w:tcBorders>
            <w:shd w:val="clear" w:color="000000" w:fill="CCCCFF"/>
            <w:noWrap/>
            <w:vAlign w:val="bottom"/>
            <w:hideMark/>
          </w:tcPr>
          <w:p w14:paraId="6D8F76E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w:t>
            </w:r>
          </w:p>
        </w:tc>
      </w:tr>
      <w:tr w:rsidR="00B34563" w:rsidRPr="00B34563" w14:paraId="0E1C034F" w14:textId="77777777" w:rsidTr="00B34563">
        <w:trPr>
          <w:trHeight w:val="255"/>
        </w:trPr>
        <w:tc>
          <w:tcPr>
            <w:tcW w:w="1861" w:type="dxa"/>
            <w:tcBorders>
              <w:top w:val="nil"/>
              <w:left w:val="nil"/>
              <w:bottom w:val="nil"/>
              <w:right w:val="nil"/>
            </w:tcBorders>
            <w:noWrap/>
            <w:vAlign w:val="bottom"/>
            <w:hideMark/>
          </w:tcPr>
          <w:p w14:paraId="4D175CB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38</w:t>
            </w:r>
          </w:p>
        </w:tc>
        <w:tc>
          <w:tcPr>
            <w:tcW w:w="8062" w:type="dxa"/>
            <w:gridSpan w:val="4"/>
            <w:tcBorders>
              <w:top w:val="nil"/>
              <w:left w:val="nil"/>
              <w:bottom w:val="nil"/>
              <w:right w:val="nil"/>
            </w:tcBorders>
            <w:noWrap/>
            <w:vAlign w:val="bottom"/>
            <w:hideMark/>
          </w:tcPr>
          <w:p w14:paraId="144D5B3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donacije, kazne, naknade šteta i kapitalne pomoći</w:t>
            </w:r>
          </w:p>
        </w:tc>
        <w:tc>
          <w:tcPr>
            <w:tcW w:w="1920" w:type="dxa"/>
            <w:tcBorders>
              <w:top w:val="nil"/>
              <w:left w:val="nil"/>
              <w:bottom w:val="nil"/>
              <w:right w:val="nil"/>
            </w:tcBorders>
            <w:noWrap/>
            <w:vAlign w:val="bottom"/>
            <w:hideMark/>
          </w:tcPr>
          <w:p w14:paraId="76B0E1F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20.000,00</w:t>
            </w:r>
          </w:p>
        </w:tc>
        <w:tc>
          <w:tcPr>
            <w:tcW w:w="1766" w:type="dxa"/>
            <w:tcBorders>
              <w:top w:val="nil"/>
              <w:left w:val="nil"/>
              <w:bottom w:val="nil"/>
              <w:right w:val="nil"/>
            </w:tcBorders>
            <w:noWrap/>
            <w:vAlign w:val="bottom"/>
            <w:hideMark/>
          </w:tcPr>
          <w:p w14:paraId="7AD96EC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20.000,00</w:t>
            </w:r>
          </w:p>
        </w:tc>
        <w:tc>
          <w:tcPr>
            <w:tcW w:w="1920" w:type="dxa"/>
            <w:tcBorders>
              <w:top w:val="nil"/>
              <w:left w:val="nil"/>
              <w:bottom w:val="nil"/>
              <w:right w:val="nil"/>
            </w:tcBorders>
            <w:noWrap/>
            <w:vAlign w:val="bottom"/>
            <w:hideMark/>
          </w:tcPr>
          <w:p w14:paraId="027CF05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w:t>
            </w:r>
          </w:p>
        </w:tc>
      </w:tr>
      <w:tr w:rsidR="00B34563" w:rsidRPr="00B34563" w14:paraId="371CAB1B" w14:textId="77777777" w:rsidTr="00B34563">
        <w:trPr>
          <w:trHeight w:val="255"/>
        </w:trPr>
        <w:tc>
          <w:tcPr>
            <w:tcW w:w="1861" w:type="dxa"/>
            <w:tcBorders>
              <w:top w:val="nil"/>
              <w:left w:val="nil"/>
              <w:bottom w:val="nil"/>
              <w:right w:val="nil"/>
            </w:tcBorders>
            <w:noWrap/>
            <w:vAlign w:val="bottom"/>
            <w:hideMark/>
          </w:tcPr>
          <w:p w14:paraId="1713BF80"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3811</w:t>
            </w:r>
          </w:p>
        </w:tc>
        <w:tc>
          <w:tcPr>
            <w:tcW w:w="8062" w:type="dxa"/>
            <w:gridSpan w:val="4"/>
            <w:tcBorders>
              <w:top w:val="nil"/>
              <w:left w:val="nil"/>
              <w:bottom w:val="nil"/>
              <w:right w:val="nil"/>
            </w:tcBorders>
            <w:noWrap/>
            <w:vAlign w:val="bottom"/>
            <w:hideMark/>
          </w:tcPr>
          <w:p w14:paraId="6BA644AC"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Tekuće donacije u novcu</w:t>
            </w:r>
          </w:p>
        </w:tc>
        <w:tc>
          <w:tcPr>
            <w:tcW w:w="1920" w:type="dxa"/>
            <w:tcBorders>
              <w:top w:val="nil"/>
              <w:left w:val="nil"/>
              <w:bottom w:val="nil"/>
              <w:right w:val="nil"/>
            </w:tcBorders>
            <w:noWrap/>
            <w:vAlign w:val="bottom"/>
            <w:hideMark/>
          </w:tcPr>
          <w:p w14:paraId="64A57D02"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3BB99FC0"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20.000,00</w:t>
            </w:r>
          </w:p>
        </w:tc>
        <w:tc>
          <w:tcPr>
            <w:tcW w:w="1920" w:type="dxa"/>
            <w:tcBorders>
              <w:top w:val="nil"/>
              <w:left w:val="nil"/>
              <w:bottom w:val="nil"/>
              <w:right w:val="nil"/>
            </w:tcBorders>
            <w:noWrap/>
            <w:vAlign w:val="bottom"/>
            <w:hideMark/>
          </w:tcPr>
          <w:p w14:paraId="5B32636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DFFAD91" w14:textId="77777777" w:rsidTr="00B34563">
        <w:trPr>
          <w:trHeight w:val="255"/>
        </w:trPr>
        <w:tc>
          <w:tcPr>
            <w:tcW w:w="1861" w:type="dxa"/>
            <w:tcBorders>
              <w:top w:val="nil"/>
              <w:left w:val="nil"/>
              <w:bottom w:val="nil"/>
              <w:right w:val="nil"/>
            </w:tcBorders>
            <w:shd w:val="clear" w:color="000000" w:fill="FFFF99"/>
            <w:noWrap/>
            <w:vAlign w:val="bottom"/>
            <w:hideMark/>
          </w:tcPr>
          <w:p w14:paraId="75EB92C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A100802</w:t>
            </w:r>
          </w:p>
        </w:tc>
        <w:tc>
          <w:tcPr>
            <w:tcW w:w="8062" w:type="dxa"/>
            <w:gridSpan w:val="4"/>
            <w:tcBorders>
              <w:top w:val="nil"/>
              <w:left w:val="nil"/>
              <w:bottom w:val="nil"/>
              <w:right w:val="nil"/>
            </w:tcBorders>
            <w:shd w:val="clear" w:color="000000" w:fill="FFFF99"/>
            <w:noWrap/>
            <w:vAlign w:val="bottom"/>
            <w:hideMark/>
          </w:tcPr>
          <w:p w14:paraId="696ACE0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Vjerske zajednice-redovna djelatnost</w:t>
            </w:r>
          </w:p>
        </w:tc>
        <w:tc>
          <w:tcPr>
            <w:tcW w:w="1920" w:type="dxa"/>
            <w:tcBorders>
              <w:top w:val="nil"/>
              <w:left w:val="nil"/>
              <w:bottom w:val="nil"/>
              <w:right w:val="nil"/>
            </w:tcBorders>
            <w:shd w:val="clear" w:color="000000" w:fill="FFFF99"/>
            <w:noWrap/>
            <w:vAlign w:val="bottom"/>
            <w:hideMark/>
          </w:tcPr>
          <w:p w14:paraId="416EFEE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40.000,00</w:t>
            </w:r>
          </w:p>
        </w:tc>
        <w:tc>
          <w:tcPr>
            <w:tcW w:w="1766" w:type="dxa"/>
            <w:tcBorders>
              <w:top w:val="nil"/>
              <w:left w:val="nil"/>
              <w:bottom w:val="nil"/>
              <w:right w:val="nil"/>
            </w:tcBorders>
            <w:shd w:val="clear" w:color="000000" w:fill="FFFF99"/>
            <w:noWrap/>
            <w:vAlign w:val="bottom"/>
            <w:hideMark/>
          </w:tcPr>
          <w:p w14:paraId="5A365A6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40.000,00</w:t>
            </w:r>
          </w:p>
        </w:tc>
        <w:tc>
          <w:tcPr>
            <w:tcW w:w="1920" w:type="dxa"/>
            <w:tcBorders>
              <w:top w:val="nil"/>
              <w:left w:val="nil"/>
              <w:bottom w:val="nil"/>
              <w:right w:val="nil"/>
            </w:tcBorders>
            <w:shd w:val="clear" w:color="000000" w:fill="FFFF99"/>
            <w:noWrap/>
            <w:vAlign w:val="bottom"/>
            <w:hideMark/>
          </w:tcPr>
          <w:p w14:paraId="72381EB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w:t>
            </w:r>
          </w:p>
        </w:tc>
      </w:tr>
      <w:tr w:rsidR="00B34563" w:rsidRPr="00B34563" w14:paraId="7DD17DEE"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28C68BA"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6F9A76D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34.000,00</w:t>
            </w:r>
          </w:p>
        </w:tc>
        <w:tc>
          <w:tcPr>
            <w:tcW w:w="1766" w:type="dxa"/>
            <w:tcBorders>
              <w:top w:val="nil"/>
              <w:left w:val="nil"/>
              <w:bottom w:val="nil"/>
              <w:right w:val="nil"/>
            </w:tcBorders>
            <w:shd w:val="clear" w:color="000000" w:fill="CCCCFF"/>
            <w:noWrap/>
            <w:vAlign w:val="bottom"/>
            <w:hideMark/>
          </w:tcPr>
          <w:p w14:paraId="13CE1D0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30.000,00</w:t>
            </w:r>
          </w:p>
        </w:tc>
        <w:tc>
          <w:tcPr>
            <w:tcW w:w="1920" w:type="dxa"/>
            <w:tcBorders>
              <w:top w:val="nil"/>
              <w:left w:val="nil"/>
              <w:bottom w:val="nil"/>
              <w:right w:val="nil"/>
            </w:tcBorders>
            <w:shd w:val="clear" w:color="000000" w:fill="CCCCFF"/>
            <w:noWrap/>
            <w:vAlign w:val="bottom"/>
            <w:hideMark/>
          </w:tcPr>
          <w:p w14:paraId="653D5AC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88,24%</w:t>
            </w:r>
          </w:p>
        </w:tc>
      </w:tr>
      <w:tr w:rsidR="00B34563" w:rsidRPr="00B34563" w14:paraId="7A49C234"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7C655AE"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3ED1DCF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34.000,00</w:t>
            </w:r>
          </w:p>
        </w:tc>
        <w:tc>
          <w:tcPr>
            <w:tcW w:w="1766" w:type="dxa"/>
            <w:tcBorders>
              <w:top w:val="nil"/>
              <w:left w:val="nil"/>
              <w:bottom w:val="nil"/>
              <w:right w:val="nil"/>
            </w:tcBorders>
            <w:shd w:val="clear" w:color="000000" w:fill="CCCCFF"/>
            <w:noWrap/>
            <w:vAlign w:val="bottom"/>
            <w:hideMark/>
          </w:tcPr>
          <w:p w14:paraId="1416A0A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30.000,00</w:t>
            </w:r>
          </w:p>
        </w:tc>
        <w:tc>
          <w:tcPr>
            <w:tcW w:w="1920" w:type="dxa"/>
            <w:tcBorders>
              <w:top w:val="nil"/>
              <w:left w:val="nil"/>
              <w:bottom w:val="nil"/>
              <w:right w:val="nil"/>
            </w:tcBorders>
            <w:shd w:val="clear" w:color="000000" w:fill="CCCCFF"/>
            <w:noWrap/>
            <w:vAlign w:val="bottom"/>
            <w:hideMark/>
          </w:tcPr>
          <w:p w14:paraId="431E3E5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88,24%</w:t>
            </w:r>
          </w:p>
        </w:tc>
      </w:tr>
      <w:tr w:rsidR="00B34563" w:rsidRPr="00B34563" w14:paraId="7A56B292" w14:textId="77777777" w:rsidTr="00B34563">
        <w:trPr>
          <w:trHeight w:val="255"/>
        </w:trPr>
        <w:tc>
          <w:tcPr>
            <w:tcW w:w="1861" w:type="dxa"/>
            <w:tcBorders>
              <w:top w:val="nil"/>
              <w:left w:val="nil"/>
              <w:bottom w:val="nil"/>
              <w:right w:val="nil"/>
            </w:tcBorders>
            <w:noWrap/>
            <w:vAlign w:val="bottom"/>
            <w:hideMark/>
          </w:tcPr>
          <w:p w14:paraId="3A3D459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38</w:t>
            </w:r>
          </w:p>
        </w:tc>
        <w:tc>
          <w:tcPr>
            <w:tcW w:w="8062" w:type="dxa"/>
            <w:gridSpan w:val="4"/>
            <w:tcBorders>
              <w:top w:val="nil"/>
              <w:left w:val="nil"/>
              <w:bottom w:val="nil"/>
              <w:right w:val="nil"/>
            </w:tcBorders>
            <w:noWrap/>
            <w:vAlign w:val="bottom"/>
            <w:hideMark/>
          </w:tcPr>
          <w:p w14:paraId="5BA2D61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donacije, kazne, naknade šteta i kapitalne pomoći</w:t>
            </w:r>
          </w:p>
        </w:tc>
        <w:tc>
          <w:tcPr>
            <w:tcW w:w="1920" w:type="dxa"/>
            <w:tcBorders>
              <w:top w:val="nil"/>
              <w:left w:val="nil"/>
              <w:bottom w:val="nil"/>
              <w:right w:val="nil"/>
            </w:tcBorders>
            <w:noWrap/>
            <w:vAlign w:val="bottom"/>
            <w:hideMark/>
          </w:tcPr>
          <w:p w14:paraId="10FB36D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34.000,00</w:t>
            </w:r>
          </w:p>
        </w:tc>
        <w:tc>
          <w:tcPr>
            <w:tcW w:w="1766" w:type="dxa"/>
            <w:tcBorders>
              <w:top w:val="nil"/>
              <w:left w:val="nil"/>
              <w:bottom w:val="nil"/>
              <w:right w:val="nil"/>
            </w:tcBorders>
            <w:noWrap/>
            <w:vAlign w:val="bottom"/>
            <w:hideMark/>
          </w:tcPr>
          <w:p w14:paraId="1072FEA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30.000,00</w:t>
            </w:r>
          </w:p>
        </w:tc>
        <w:tc>
          <w:tcPr>
            <w:tcW w:w="1920" w:type="dxa"/>
            <w:tcBorders>
              <w:top w:val="nil"/>
              <w:left w:val="nil"/>
              <w:bottom w:val="nil"/>
              <w:right w:val="nil"/>
            </w:tcBorders>
            <w:noWrap/>
            <w:vAlign w:val="bottom"/>
            <w:hideMark/>
          </w:tcPr>
          <w:p w14:paraId="26A09A9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88,24%</w:t>
            </w:r>
          </w:p>
        </w:tc>
      </w:tr>
      <w:tr w:rsidR="00B34563" w:rsidRPr="00B34563" w14:paraId="6D8D384B" w14:textId="77777777" w:rsidTr="00B34563">
        <w:trPr>
          <w:trHeight w:val="255"/>
        </w:trPr>
        <w:tc>
          <w:tcPr>
            <w:tcW w:w="1861" w:type="dxa"/>
            <w:tcBorders>
              <w:top w:val="nil"/>
              <w:left w:val="nil"/>
              <w:bottom w:val="nil"/>
              <w:right w:val="nil"/>
            </w:tcBorders>
            <w:noWrap/>
            <w:vAlign w:val="bottom"/>
            <w:hideMark/>
          </w:tcPr>
          <w:p w14:paraId="7F4AD65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3811</w:t>
            </w:r>
          </w:p>
        </w:tc>
        <w:tc>
          <w:tcPr>
            <w:tcW w:w="8062" w:type="dxa"/>
            <w:gridSpan w:val="4"/>
            <w:tcBorders>
              <w:top w:val="nil"/>
              <w:left w:val="nil"/>
              <w:bottom w:val="nil"/>
              <w:right w:val="nil"/>
            </w:tcBorders>
            <w:noWrap/>
            <w:vAlign w:val="bottom"/>
            <w:hideMark/>
          </w:tcPr>
          <w:p w14:paraId="750EF33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Tekuće donacije u novcu</w:t>
            </w:r>
          </w:p>
        </w:tc>
        <w:tc>
          <w:tcPr>
            <w:tcW w:w="1920" w:type="dxa"/>
            <w:tcBorders>
              <w:top w:val="nil"/>
              <w:left w:val="nil"/>
              <w:bottom w:val="nil"/>
              <w:right w:val="nil"/>
            </w:tcBorders>
            <w:noWrap/>
            <w:vAlign w:val="bottom"/>
            <w:hideMark/>
          </w:tcPr>
          <w:p w14:paraId="59959D29"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BBB046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30.000,00</w:t>
            </w:r>
          </w:p>
        </w:tc>
        <w:tc>
          <w:tcPr>
            <w:tcW w:w="1920" w:type="dxa"/>
            <w:tcBorders>
              <w:top w:val="nil"/>
              <w:left w:val="nil"/>
              <w:bottom w:val="nil"/>
              <w:right w:val="nil"/>
            </w:tcBorders>
            <w:noWrap/>
            <w:vAlign w:val="bottom"/>
            <w:hideMark/>
          </w:tcPr>
          <w:p w14:paraId="30A60EA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195C28E"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15FD3EF3"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3. VLASTITI PRIHODI</w:t>
            </w:r>
          </w:p>
        </w:tc>
        <w:tc>
          <w:tcPr>
            <w:tcW w:w="1920" w:type="dxa"/>
            <w:tcBorders>
              <w:top w:val="nil"/>
              <w:left w:val="nil"/>
              <w:bottom w:val="nil"/>
              <w:right w:val="nil"/>
            </w:tcBorders>
            <w:shd w:val="clear" w:color="000000" w:fill="CCCCFF"/>
            <w:noWrap/>
            <w:vAlign w:val="bottom"/>
            <w:hideMark/>
          </w:tcPr>
          <w:p w14:paraId="2F64AE2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6.000,00</w:t>
            </w:r>
          </w:p>
        </w:tc>
        <w:tc>
          <w:tcPr>
            <w:tcW w:w="1766" w:type="dxa"/>
            <w:tcBorders>
              <w:top w:val="nil"/>
              <w:left w:val="nil"/>
              <w:bottom w:val="nil"/>
              <w:right w:val="nil"/>
            </w:tcBorders>
            <w:shd w:val="clear" w:color="000000" w:fill="CCCCFF"/>
            <w:noWrap/>
            <w:vAlign w:val="bottom"/>
            <w:hideMark/>
          </w:tcPr>
          <w:p w14:paraId="447A82C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10.000,00</w:t>
            </w:r>
          </w:p>
        </w:tc>
        <w:tc>
          <w:tcPr>
            <w:tcW w:w="1920" w:type="dxa"/>
            <w:tcBorders>
              <w:top w:val="nil"/>
              <w:left w:val="nil"/>
              <w:bottom w:val="nil"/>
              <w:right w:val="nil"/>
            </w:tcBorders>
            <w:shd w:val="clear" w:color="000000" w:fill="CCCCFF"/>
            <w:noWrap/>
            <w:vAlign w:val="bottom"/>
            <w:hideMark/>
          </w:tcPr>
          <w:p w14:paraId="2AF91B3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166,67%</w:t>
            </w:r>
          </w:p>
        </w:tc>
      </w:tr>
      <w:tr w:rsidR="00B34563" w:rsidRPr="00B34563" w14:paraId="5EDFE7FF"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37D9EAD"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3.1. VLASTITI PRIHODI</w:t>
            </w:r>
          </w:p>
        </w:tc>
        <w:tc>
          <w:tcPr>
            <w:tcW w:w="1920" w:type="dxa"/>
            <w:tcBorders>
              <w:top w:val="nil"/>
              <w:left w:val="nil"/>
              <w:bottom w:val="nil"/>
              <w:right w:val="nil"/>
            </w:tcBorders>
            <w:shd w:val="clear" w:color="000000" w:fill="CCCCFF"/>
            <w:noWrap/>
            <w:vAlign w:val="bottom"/>
            <w:hideMark/>
          </w:tcPr>
          <w:p w14:paraId="453D2B9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6.000,00</w:t>
            </w:r>
          </w:p>
        </w:tc>
        <w:tc>
          <w:tcPr>
            <w:tcW w:w="1766" w:type="dxa"/>
            <w:tcBorders>
              <w:top w:val="nil"/>
              <w:left w:val="nil"/>
              <w:bottom w:val="nil"/>
              <w:right w:val="nil"/>
            </w:tcBorders>
            <w:shd w:val="clear" w:color="000000" w:fill="CCCCFF"/>
            <w:noWrap/>
            <w:vAlign w:val="bottom"/>
            <w:hideMark/>
          </w:tcPr>
          <w:p w14:paraId="56BD0F8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10.000,00</w:t>
            </w:r>
          </w:p>
        </w:tc>
        <w:tc>
          <w:tcPr>
            <w:tcW w:w="1920" w:type="dxa"/>
            <w:tcBorders>
              <w:top w:val="nil"/>
              <w:left w:val="nil"/>
              <w:bottom w:val="nil"/>
              <w:right w:val="nil"/>
            </w:tcBorders>
            <w:shd w:val="clear" w:color="000000" w:fill="CCCCFF"/>
            <w:noWrap/>
            <w:vAlign w:val="bottom"/>
            <w:hideMark/>
          </w:tcPr>
          <w:p w14:paraId="2E0A5EB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166,67%</w:t>
            </w:r>
          </w:p>
        </w:tc>
      </w:tr>
      <w:tr w:rsidR="00B34563" w:rsidRPr="00B34563" w14:paraId="60A377EF" w14:textId="77777777" w:rsidTr="00B34563">
        <w:trPr>
          <w:trHeight w:val="255"/>
        </w:trPr>
        <w:tc>
          <w:tcPr>
            <w:tcW w:w="1861" w:type="dxa"/>
            <w:tcBorders>
              <w:top w:val="nil"/>
              <w:left w:val="nil"/>
              <w:bottom w:val="nil"/>
              <w:right w:val="nil"/>
            </w:tcBorders>
            <w:noWrap/>
            <w:vAlign w:val="bottom"/>
            <w:hideMark/>
          </w:tcPr>
          <w:p w14:paraId="3571A859"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38</w:t>
            </w:r>
          </w:p>
        </w:tc>
        <w:tc>
          <w:tcPr>
            <w:tcW w:w="8062" w:type="dxa"/>
            <w:gridSpan w:val="4"/>
            <w:tcBorders>
              <w:top w:val="nil"/>
              <w:left w:val="nil"/>
              <w:bottom w:val="nil"/>
              <w:right w:val="nil"/>
            </w:tcBorders>
            <w:noWrap/>
            <w:vAlign w:val="bottom"/>
            <w:hideMark/>
          </w:tcPr>
          <w:p w14:paraId="6454231D"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donacije, kazne, naknade šteta i kapitalne pomoći</w:t>
            </w:r>
          </w:p>
        </w:tc>
        <w:tc>
          <w:tcPr>
            <w:tcW w:w="1920" w:type="dxa"/>
            <w:tcBorders>
              <w:top w:val="nil"/>
              <w:left w:val="nil"/>
              <w:bottom w:val="nil"/>
              <w:right w:val="nil"/>
            </w:tcBorders>
            <w:noWrap/>
            <w:vAlign w:val="bottom"/>
            <w:hideMark/>
          </w:tcPr>
          <w:p w14:paraId="0AD4060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6.000,00</w:t>
            </w:r>
          </w:p>
        </w:tc>
        <w:tc>
          <w:tcPr>
            <w:tcW w:w="1766" w:type="dxa"/>
            <w:tcBorders>
              <w:top w:val="nil"/>
              <w:left w:val="nil"/>
              <w:bottom w:val="nil"/>
              <w:right w:val="nil"/>
            </w:tcBorders>
            <w:noWrap/>
            <w:vAlign w:val="bottom"/>
            <w:hideMark/>
          </w:tcPr>
          <w:p w14:paraId="02F6E82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10.000,00</w:t>
            </w:r>
          </w:p>
        </w:tc>
        <w:tc>
          <w:tcPr>
            <w:tcW w:w="1920" w:type="dxa"/>
            <w:tcBorders>
              <w:top w:val="nil"/>
              <w:left w:val="nil"/>
              <w:bottom w:val="nil"/>
              <w:right w:val="nil"/>
            </w:tcBorders>
            <w:noWrap/>
            <w:vAlign w:val="bottom"/>
            <w:hideMark/>
          </w:tcPr>
          <w:p w14:paraId="5534AB7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166,67%</w:t>
            </w:r>
          </w:p>
        </w:tc>
      </w:tr>
      <w:tr w:rsidR="00B34563" w:rsidRPr="00B34563" w14:paraId="44363A58" w14:textId="77777777" w:rsidTr="00B34563">
        <w:trPr>
          <w:trHeight w:val="255"/>
        </w:trPr>
        <w:tc>
          <w:tcPr>
            <w:tcW w:w="1861" w:type="dxa"/>
            <w:tcBorders>
              <w:top w:val="nil"/>
              <w:left w:val="nil"/>
              <w:bottom w:val="nil"/>
              <w:right w:val="nil"/>
            </w:tcBorders>
            <w:noWrap/>
            <w:vAlign w:val="bottom"/>
            <w:hideMark/>
          </w:tcPr>
          <w:p w14:paraId="0E37D171"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3811</w:t>
            </w:r>
          </w:p>
        </w:tc>
        <w:tc>
          <w:tcPr>
            <w:tcW w:w="8062" w:type="dxa"/>
            <w:gridSpan w:val="4"/>
            <w:tcBorders>
              <w:top w:val="nil"/>
              <w:left w:val="nil"/>
              <w:bottom w:val="nil"/>
              <w:right w:val="nil"/>
            </w:tcBorders>
            <w:noWrap/>
            <w:vAlign w:val="bottom"/>
            <w:hideMark/>
          </w:tcPr>
          <w:p w14:paraId="0E6A8A23"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Tekuće donacije u novcu</w:t>
            </w:r>
          </w:p>
        </w:tc>
        <w:tc>
          <w:tcPr>
            <w:tcW w:w="1920" w:type="dxa"/>
            <w:tcBorders>
              <w:top w:val="nil"/>
              <w:left w:val="nil"/>
              <w:bottom w:val="nil"/>
              <w:right w:val="nil"/>
            </w:tcBorders>
            <w:noWrap/>
            <w:vAlign w:val="bottom"/>
            <w:hideMark/>
          </w:tcPr>
          <w:p w14:paraId="28420907"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086120B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10.000,00</w:t>
            </w:r>
          </w:p>
        </w:tc>
        <w:tc>
          <w:tcPr>
            <w:tcW w:w="1920" w:type="dxa"/>
            <w:tcBorders>
              <w:top w:val="nil"/>
              <w:left w:val="nil"/>
              <w:bottom w:val="nil"/>
              <w:right w:val="nil"/>
            </w:tcBorders>
            <w:noWrap/>
            <w:vAlign w:val="bottom"/>
            <w:hideMark/>
          </w:tcPr>
          <w:p w14:paraId="1131F2A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2BE1F63" w14:textId="77777777" w:rsidTr="00B34563">
        <w:trPr>
          <w:trHeight w:val="255"/>
        </w:trPr>
        <w:tc>
          <w:tcPr>
            <w:tcW w:w="1861" w:type="dxa"/>
            <w:tcBorders>
              <w:top w:val="nil"/>
              <w:left w:val="nil"/>
              <w:bottom w:val="nil"/>
              <w:right w:val="nil"/>
            </w:tcBorders>
            <w:shd w:val="clear" w:color="000000" w:fill="FFFF99"/>
            <w:noWrap/>
            <w:vAlign w:val="bottom"/>
            <w:hideMark/>
          </w:tcPr>
          <w:p w14:paraId="3025B14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A100803</w:t>
            </w:r>
          </w:p>
        </w:tc>
        <w:tc>
          <w:tcPr>
            <w:tcW w:w="8062" w:type="dxa"/>
            <w:gridSpan w:val="4"/>
            <w:tcBorders>
              <w:top w:val="nil"/>
              <w:left w:val="nil"/>
              <w:bottom w:val="nil"/>
              <w:right w:val="nil"/>
            </w:tcBorders>
            <w:shd w:val="clear" w:color="000000" w:fill="FFFF99"/>
            <w:noWrap/>
            <w:vAlign w:val="bottom"/>
            <w:hideMark/>
          </w:tcPr>
          <w:p w14:paraId="310FFA1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Vjerske zajednice-uređenje sakralnih objekata</w:t>
            </w:r>
          </w:p>
        </w:tc>
        <w:tc>
          <w:tcPr>
            <w:tcW w:w="1920" w:type="dxa"/>
            <w:tcBorders>
              <w:top w:val="nil"/>
              <w:left w:val="nil"/>
              <w:bottom w:val="nil"/>
              <w:right w:val="nil"/>
            </w:tcBorders>
            <w:shd w:val="clear" w:color="000000" w:fill="FFFF99"/>
            <w:noWrap/>
            <w:vAlign w:val="bottom"/>
            <w:hideMark/>
          </w:tcPr>
          <w:p w14:paraId="4CFA2EC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40.000,00</w:t>
            </w:r>
          </w:p>
        </w:tc>
        <w:tc>
          <w:tcPr>
            <w:tcW w:w="1766" w:type="dxa"/>
            <w:tcBorders>
              <w:top w:val="nil"/>
              <w:left w:val="nil"/>
              <w:bottom w:val="nil"/>
              <w:right w:val="nil"/>
            </w:tcBorders>
            <w:shd w:val="clear" w:color="000000" w:fill="FFFF99"/>
            <w:noWrap/>
            <w:vAlign w:val="bottom"/>
            <w:hideMark/>
          </w:tcPr>
          <w:p w14:paraId="34E0794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13.000,00</w:t>
            </w:r>
          </w:p>
        </w:tc>
        <w:tc>
          <w:tcPr>
            <w:tcW w:w="1920" w:type="dxa"/>
            <w:tcBorders>
              <w:top w:val="nil"/>
              <w:left w:val="nil"/>
              <w:bottom w:val="nil"/>
              <w:right w:val="nil"/>
            </w:tcBorders>
            <w:shd w:val="clear" w:color="000000" w:fill="FFFF99"/>
            <w:noWrap/>
            <w:vAlign w:val="bottom"/>
            <w:hideMark/>
          </w:tcPr>
          <w:p w14:paraId="229895F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32,50%</w:t>
            </w:r>
          </w:p>
        </w:tc>
      </w:tr>
      <w:tr w:rsidR="00B34563" w:rsidRPr="00B34563" w14:paraId="4E924828"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75A639F"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31AC7D4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40.000,00</w:t>
            </w:r>
          </w:p>
        </w:tc>
        <w:tc>
          <w:tcPr>
            <w:tcW w:w="1766" w:type="dxa"/>
            <w:tcBorders>
              <w:top w:val="nil"/>
              <w:left w:val="nil"/>
              <w:bottom w:val="nil"/>
              <w:right w:val="nil"/>
            </w:tcBorders>
            <w:shd w:val="clear" w:color="000000" w:fill="CCCCFF"/>
            <w:noWrap/>
            <w:vAlign w:val="bottom"/>
            <w:hideMark/>
          </w:tcPr>
          <w:p w14:paraId="414E5D8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13.000,00</w:t>
            </w:r>
          </w:p>
        </w:tc>
        <w:tc>
          <w:tcPr>
            <w:tcW w:w="1920" w:type="dxa"/>
            <w:tcBorders>
              <w:top w:val="nil"/>
              <w:left w:val="nil"/>
              <w:bottom w:val="nil"/>
              <w:right w:val="nil"/>
            </w:tcBorders>
            <w:shd w:val="clear" w:color="000000" w:fill="CCCCFF"/>
            <w:noWrap/>
            <w:vAlign w:val="bottom"/>
            <w:hideMark/>
          </w:tcPr>
          <w:p w14:paraId="7666533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32,50%</w:t>
            </w:r>
          </w:p>
        </w:tc>
      </w:tr>
      <w:tr w:rsidR="00B34563" w:rsidRPr="00B34563" w14:paraId="7FE8112F"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4091991"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0C26941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40.000,00</w:t>
            </w:r>
          </w:p>
        </w:tc>
        <w:tc>
          <w:tcPr>
            <w:tcW w:w="1766" w:type="dxa"/>
            <w:tcBorders>
              <w:top w:val="nil"/>
              <w:left w:val="nil"/>
              <w:bottom w:val="nil"/>
              <w:right w:val="nil"/>
            </w:tcBorders>
            <w:shd w:val="clear" w:color="000000" w:fill="CCCCFF"/>
            <w:noWrap/>
            <w:vAlign w:val="bottom"/>
            <w:hideMark/>
          </w:tcPr>
          <w:p w14:paraId="3F0BE39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13.000,00</w:t>
            </w:r>
          </w:p>
        </w:tc>
        <w:tc>
          <w:tcPr>
            <w:tcW w:w="1920" w:type="dxa"/>
            <w:tcBorders>
              <w:top w:val="nil"/>
              <w:left w:val="nil"/>
              <w:bottom w:val="nil"/>
              <w:right w:val="nil"/>
            </w:tcBorders>
            <w:shd w:val="clear" w:color="000000" w:fill="CCCCFF"/>
            <w:noWrap/>
            <w:vAlign w:val="bottom"/>
            <w:hideMark/>
          </w:tcPr>
          <w:p w14:paraId="4627CCC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32,50%</w:t>
            </w:r>
          </w:p>
        </w:tc>
      </w:tr>
      <w:tr w:rsidR="00B34563" w:rsidRPr="00B34563" w14:paraId="0ACFF121" w14:textId="77777777" w:rsidTr="00B34563">
        <w:trPr>
          <w:trHeight w:val="255"/>
        </w:trPr>
        <w:tc>
          <w:tcPr>
            <w:tcW w:w="1861" w:type="dxa"/>
            <w:tcBorders>
              <w:top w:val="nil"/>
              <w:left w:val="nil"/>
              <w:bottom w:val="nil"/>
              <w:right w:val="nil"/>
            </w:tcBorders>
            <w:noWrap/>
            <w:vAlign w:val="bottom"/>
            <w:hideMark/>
          </w:tcPr>
          <w:p w14:paraId="5B1D150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38</w:t>
            </w:r>
          </w:p>
        </w:tc>
        <w:tc>
          <w:tcPr>
            <w:tcW w:w="8062" w:type="dxa"/>
            <w:gridSpan w:val="4"/>
            <w:tcBorders>
              <w:top w:val="nil"/>
              <w:left w:val="nil"/>
              <w:bottom w:val="nil"/>
              <w:right w:val="nil"/>
            </w:tcBorders>
            <w:noWrap/>
            <w:vAlign w:val="bottom"/>
            <w:hideMark/>
          </w:tcPr>
          <w:p w14:paraId="05BD09D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donacije, kazne, naknade šteta i kapitalne pomoći</w:t>
            </w:r>
          </w:p>
        </w:tc>
        <w:tc>
          <w:tcPr>
            <w:tcW w:w="1920" w:type="dxa"/>
            <w:tcBorders>
              <w:top w:val="nil"/>
              <w:left w:val="nil"/>
              <w:bottom w:val="nil"/>
              <w:right w:val="nil"/>
            </w:tcBorders>
            <w:noWrap/>
            <w:vAlign w:val="bottom"/>
            <w:hideMark/>
          </w:tcPr>
          <w:p w14:paraId="402F0B1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40.000,00</w:t>
            </w:r>
          </w:p>
        </w:tc>
        <w:tc>
          <w:tcPr>
            <w:tcW w:w="1766" w:type="dxa"/>
            <w:tcBorders>
              <w:top w:val="nil"/>
              <w:left w:val="nil"/>
              <w:bottom w:val="nil"/>
              <w:right w:val="nil"/>
            </w:tcBorders>
            <w:noWrap/>
            <w:vAlign w:val="bottom"/>
            <w:hideMark/>
          </w:tcPr>
          <w:p w14:paraId="67CA567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13.000,00</w:t>
            </w:r>
          </w:p>
        </w:tc>
        <w:tc>
          <w:tcPr>
            <w:tcW w:w="1920" w:type="dxa"/>
            <w:tcBorders>
              <w:top w:val="nil"/>
              <w:left w:val="nil"/>
              <w:bottom w:val="nil"/>
              <w:right w:val="nil"/>
            </w:tcBorders>
            <w:noWrap/>
            <w:vAlign w:val="bottom"/>
            <w:hideMark/>
          </w:tcPr>
          <w:p w14:paraId="5863E18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32,50%</w:t>
            </w:r>
          </w:p>
        </w:tc>
      </w:tr>
      <w:tr w:rsidR="00B34563" w:rsidRPr="00B34563" w14:paraId="4649D007" w14:textId="77777777" w:rsidTr="00B34563">
        <w:trPr>
          <w:trHeight w:val="255"/>
        </w:trPr>
        <w:tc>
          <w:tcPr>
            <w:tcW w:w="1861" w:type="dxa"/>
            <w:tcBorders>
              <w:top w:val="nil"/>
              <w:left w:val="nil"/>
              <w:bottom w:val="nil"/>
              <w:right w:val="nil"/>
            </w:tcBorders>
            <w:noWrap/>
            <w:vAlign w:val="bottom"/>
            <w:hideMark/>
          </w:tcPr>
          <w:p w14:paraId="6344ADB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lastRenderedPageBreak/>
              <w:t>3821</w:t>
            </w:r>
          </w:p>
        </w:tc>
        <w:tc>
          <w:tcPr>
            <w:tcW w:w="8062" w:type="dxa"/>
            <w:gridSpan w:val="4"/>
            <w:tcBorders>
              <w:top w:val="nil"/>
              <w:left w:val="nil"/>
              <w:bottom w:val="nil"/>
              <w:right w:val="nil"/>
            </w:tcBorders>
            <w:noWrap/>
            <w:vAlign w:val="bottom"/>
            <w:hideMark/>
          </w:tcPr>
          <w:p w14:paraId="5CC98991"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Kapitalne donacije neprofitnim organizacijama</w:t>
            </w:r>
          </w:p>
        </w:tc>
        <w:tc>
          <w:tcPr>
            <w:tcW w:w="1920" w:type="dxa"/>
            <w:tcBorders>
              <w:top w:val="nil"/>
              <w:left w:val="nil"/>
              <w:bottom w:val="nil"/>
              <w:right w:val="nil"/>
            </w:tcBorders>
            <w:noWrap/>
            <w:vAlign w:val="bottom"/>
            <w:hideMark/>
          </w:tcPr>
          <w:p w14:paraId="3AAF6714"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612373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13.000,00</w:t>
            </w:r>
          </w:p>
        </w:tc>
        <w:tc>
          <w:tcPr>
            <w:tcW w:w="1920" w:type="dxa"/>
            <w:tcBorders>
              <w:top w:val="nil"/>
              <w:left w:val="nil"/>
              <w:bottom w:val="nil"/>
              <w:right w:val="nil"/>
            </w:tcBorders>
            <w:noWrap/>
            <w:vAlign w:val="bottom"/>
            <w:hideMark/>
          </w:tcPr>
          <w:p w14:paraId="33DD27BA"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05495F0" w14:textId="77777777" w:rsidTr="00B34563">
        <w:trPr>
          <w:trHeight w:val="255"/>
        </w:trPr>
        <w:tc>
          <w:tcPr>
            <w:tcW w:w="1861" w:type="dxa"/>
            <w:tcBorders>
              <w:top w:val="nil"/>
              <w:left w:val="nil"/>
              <w:bottom w:val="nil"/>
              <w:right w:val="nil"/>
            </w:tcBorders>
            <w:shd w:val="clear" w:color="000000" w:fill="FFFF99"/>
            <w:noWrap/>
            <w:vAlign w:val="bottom"/>
            <w:hideMark/>
          </w:tcPr>
          <w:p w14:paraId="6000E60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A100804</w:t>
            </w:r>
          </w:p>
        </w:tc>
        <w:tc>
          <w:tcPr>
            <w:tcW w:w="8062" w:type="dxa"/>
            <w:gridSpan w:val="4"/>
            <w:tcBorders>
              <w:top w:val="nil"/>
              <w:left w:val="nil"/>
              <w:bottom w:val="nil"/>
              <w:right w:val="nil"/>
            </w:tcBorders>
            <w:shd w:val="clear" w:color="000000" w:fill="FFFF99"/>
            <w:noWrap/>
            <w:vAlign w:val="bottom"/>
            <w:hideMark/>
          </w:tcPr>
          <w:p w14:paraId="1D86828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Gradska knjižnica Marko Marulić Split</w:t>
            </w:r>
          </w:p>
        </w:tc>
        <w:tc>
          <w:tcPr>
            <w:tcW w:w="1920" w:type="dxa"/>
            <w:tcBorders>
              <w:top w:val="nil"/>
              <w:left w:val="nil"/>
              <w:bottom w:val="nil"/>
              <w:right w:val="nil"/>
            </w:tcBorders>
            <w:shd w:val="clear" w:color="000000" w:fill="FFFF99"/>
            <w:noWrap/>
            <w:vAlign w:val="bottom"/>
            <w:hideMark/>
          </w:tcPr>
          <w:p w14:paraId="4C49330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64.000,00</w:t>
            </w:r>
          </w:p>
        </w:tc>
        <w:tc>
          <w:tcPr>
            <w:tcW w:w="1766" w:type="dxa"/>
            <w:tcBorders>
              <w:top w:val="nil"/>
              <w:left w:val="nil"/>
              <w:bottom w:val="nil"/>
              <w:right w:val="nil"/>
            </w:tcBorders>
            <w:shd w:val="clear" w:color="000000" w:fill="FFFF99"/>
            <w:noWrap/>
            <w:vAlign w:val="bottom"/>
            <w:hideMark/>
          </w:tcPr>
          <w:p w14:paraId="2F386FA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39.096,31</w:t>
            </w:r>
          </w:p>
        </w:tc>
        <w:tc>
          <w:tcPr>
            <w:tcW w:w="1920" w:type="dxa"/>
            <w:tcBorders>
              <w:top w:val="nil"/>
              <w:left w:val="nil"/>
              <w:bottom w:val="nil"/>
              <w:right w:val="nil"/>
            </w:tcBorders>
            <w:shd w:val="clear" w:color="000000" w:fill="FFFF99"/>
            <w:noWrap/>
            <w:vAlign w:val="bottom"/>
            <w:hideMark/>
          </w:tcPr>
          <w:p w14:paraId="23207C7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61,09%</w:t>
            </w:r>
          </w:p>
        </w:tc>
      </w:tr>
      <w:tr w:rsidR="00B34563" w:rsidRPr="00B34563" w14:paraId="541D702C"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68AF2A2"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5B8B133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64.000,00</w:t>
            </w:r>
          </w:p>
        </w:tc>
        <w:tc>
          <w:tcPr>
            <w:tcW w:w="1766" w:type="dxa"/>
            <w:tcBorders>
              <w:top w:val="nil"/>
              <w:left w:val="nil"/>
              <w:bottom w:val="nil"/>
              <w:right w:val="nil"/>
            </w:tcBorders>
            <w:shd w:val="clear" w:color="000000" w:fill="CCCCFF"/>
            <w:noWrap/>
            <w:vAlign w:val="bottom"/>
            <w:hideMark/>
          </w:tcPr>
          <w:p w14:paraId="016DAB3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39.096,31</w:t>
            </w:r>
          </w:p>
        </w:tc>
        <w:tc>
          <w:tcPr>
            <w:tcW w:w="1920" w:type="dxa"/>
            <w:tcBorders>
              <w:top w:val="nil"/>
              <w:left w:val="nil"/>
              <w:bottom w:val="nil"/>
              <w:right w:val="nil"/>
            </w:tcBorders>
            <w:shd w:val="clear" w:color="000000" w:fill="CCCCFF"/>
            <w:noWrap/>
            <w:vAlign w:val="bottom"/>
            <w:hideMark/>
          </w:tcPr>
          <w:p w14:paraId="674EC66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61,09%</w:t>
            </w:r>
          </w:p>
        </w:tc>
      </w:tr>
      <w:tr w:rsidR="00B34563" w:rsidRPr="00B34563" w14:paraId="0FB5AFFD"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D7E6E6B"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665EBE6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64.000,00</w:t>
            </w:r>
          </w:p>
        </w:tc>
        <w:tc>
          <w:tcPr>
            <w:tcW w:w="1766" w:type="dxa"/>
            <w:tcBorders>
              <w:top w:val="nil"/>
              <w:left w:val="nil"/>
              <w:bottom w:val="nil"/>
              <w:right w:val="nil"/>
            </w:tcBorders>
            <w:shd w:val="clear" w:color="000000" w:fill="CCCCFF"/>
            <w:noWrap/>
            <w:vAlign w:val="bottom"/>
            <w:hideMark/>
          </w:tcPr>
          <w:p w14:paraId="5BBB9D2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39.096,31</w:t>
            </w:r>
          </w:p>
        </w:tc>
        <w:tc>
          <w:tcPr>
            <w:tcW w:w="1920" w:type="dxa"/>
            <w:tcBorders>
              <w:top w:val="nil"/>
              <w:left w:val="nil"/>
              <w:bottom w:val="nil"/>
              <w:right w:val="nil"/>
            </w:tcBorders>
            <w:shd w:val="clear" w:color="000000" w:fill="CCCCFF"/>
            <w:noWrap/>
            <w:vAlign w:val="bottom"/>
            <w:hideMark/>
          </w:tcPr>
          <w:p w14:paraId="4789E22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61,09%</w:t>
            </w:r>
          </w:p>
        </w:tc>
      </w:tr>
      <w:tr w:rsidR="00B34563" w:rsidRPr="00B34563" w14:paraId="67E7E654" w14:textId="77777777" w:rsidTr="00B34563">
        <w:trPr>
          <w:trHeight w:val="255"/>
        </w:trPr>
        <w:tc>
          <w:tcPr>
            <w:tcW w:w="1861" w:type="dxa"/>
            <w:tcBorders>
              <w:top w:val="nil"/>
              <w:left w:val="nil"/>
              <w:bottom w:val="nil"/>
              <w:right w:val="nil"/>
            </w:tcBorders>
            <w:noWrap/>
            <w:vAlign w:val="bottom"/>
            <w:hideMark/>
          </w:tcPr>
          <w:p w14:paraId="07CE815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36</w:t>
            </w:r>
          </w:p>
        </w:tc>
        <w:tc>
          <w:tcPr>
            <w:tcW w:w="8062" w:type="dxa"/>
            <w:gridSpan w:val="4"/>
            <w:tcBorders>
              <w:top w:val="nil"/>
              <w:left w:val="nil"/>
              <w:bottom w:val="nil"/>
              <w:right w:val="nil"/>
            </w:tcBorders>
            <w:noWrap/>
            <w:vAlign w:val="bottom"/>
            <w:hideMark/>
          </w:tcPr>
          <w:p w14:paraId="18449BC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Pomoći dane u inozemstvo i unutar općeg proračuna</w:t>
            </w:r>
          </w:p>
        </w:tc>
        <w:tc>
          <w:tcPr>
            <w:tcW w:w="1920" w:type="dxa"/>
            <w:tcBorders>
              <w:top w:val="nil"/>
              <w:left w:val="nil"/>
              <w:bottom w:val="nil"/>
              <w:right w:val="nil"/>
            </w:tcBorders>
            <w:noWrap/>
            <w:vAlign w:val="bottom"/>
            <w:hideMark/>
          </w:tcPr>
          <w:p w14:paraId="1B1A065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64.000,00</w:t>
            </w:r>
          </w:p>
        </w:tc>
        <w:tc>
          <w:tcPr>
            <w:tcW w:w="1766" w:type="dxa"/>
            <w:tcBorders>
              <w:top w:val="nil"/>
              <w:left w:val="nil"/>
              <w:bottom w:val="nil"/>
              <w:right w:val="nil"/>
            </w:tcBorders>
            <w:noWrap/>
            <w:vAlign w:val="bottom"/>
            <w:hideMark/>
          </w:tcPr>
          <w:p w14:paraId="50718BD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39.096,31</w:t>
            </w:r>
          </w:p>
        </w:tc>
        <w:tc>
          <w:tcPr>
            <w:tcW w:w="1920" w:type="dxa"/>
            <w:tcBorders>
              <w:top w:val="nil"/>
              <w:left w:val="nil"/>
              <w:bottom w:val="nil"/>
              <w:right w:val="nil"/>
            </w:tcBorders>
            <w:noWrap/>
            <w:vAlign w:val="bottom"/>
            <w:hideMark/>
          </w:tcPr>
          <w:p w14:paraId="2F0EDAA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61,09%</w:t>
            </w:r>
          </w:p>
        </w:tc>
      </w:tr>
      <w:tr w:rsidR="00B34563" w:rsidRPr="00B34563" w14:paraId="27B565AF" w14:textId="77777777" w:rsidTr="00B34563">
        <w:trPr>
          <w:trHeight w:val="255"/>
        </w:trPr>
        <w:tc>
          <w:tcPr>
            <w:tcW w:w="1861" w:type="dxa"/>
            <w:tcBorders>
              <w:top w:val="nil"/>
              <w:left w:val="nil"/>
              <w:bottom w:val="nil"/>
              <w:right w:val="nil"/>
            </w:tcBorders>
            <w:noWrap/>
            <w:vAlign w:val="bottom"/>
            <w:hideMark/>
          </w:tcPr>
          <w:p w14:paraId="1F7D67D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3661</w:t>
            </w:r>
          </w:p>
        </w:tc>
        <w:tc>
          <w:tcPr>
            <w:tcW w:w="8062" w:type="dxa"/>
            <w:gridSpan w:val="4"/>
            <w:tcBorders>
              <w:top w:val="nil"/>
              <w:left w:val="nil"/>
              <w:bottom w:val="nil"/>
              <w:right w:val="nil"/>
            </w:tcBorders>
            <w:noWrap/>
            <w:vAlign w:val="bottom"/>
            <w:hideMark/>
          </w:tcPr>
          <w:p w14:paraId="2905D55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Tekuće pomoći proračunskim korisnicima drugih proračuna</w:t>
            </w:r>
          </w:p>
        </w:tc>
        <w:tc>
          <w:tcPr>
            <w:tcW w:w="1920" w:type="dxa"/>
            <w:tcBorders>
              <w:top w:val="nil"/>
              <w:left w:val="nil"/>
              <w:bottom w:val="nil"/>
              <w:right w:val="nil"/>
            </w:tcBorders>
            <w:noWrap/>
            <w:vAlign w:val="bottom"/>
            <w:hideMark/>
          </w:tcPr>
          <w:p w14:paraId="5FD708FB"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78067DD"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36.096,31</w:t>
            </w:r>
          </w:p>
        </w:tc>
        <w:tc>
          <w:tcPr>
            <w:tcW w:w="1920" w:type="dxa"/>
            <w:tcBorders>
              <w:top w:val="nil"/>
              <w:left w:val="nil"/>
              <w:bottom w:val="nil"/>
              <w:right w:val="nil"/>
            </w:tcBorders>
            <w:noWrap/>
            <w:vAlign w:val="bottom"/>
            <w:hideMark/>
          </w:tcPr>
          <w:p w14:paraId="741D6B9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FA0F998" w14:textId="77777777" w:rsidTr="00B34563">
        <w:trPr>
          <w:trHeight w:val="255"/>
        </w:trPr>
        <w:tc>
          <w:tcPr>
            <w:tcW w:w="1861" w:type="dxa"/>
            <w:tcBorders>
              <w:top w:val="nil"/>
              <w:left w:val="nil"/>
              <w:bottom w:val="nil"/>
              <w:right w:val="nil"/>
            </w:tcBorders>
            <w:noWrap/>
            <w:vAlign w:val="bottom"/>
            <w:hideMark/>
          </w:tcPr>
          <w:p w14:paraId="38437202"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3662</w:t>
            </w:r>
          </w:p>
        </w:tc>
        <w:tc>
          <w:tcPr>
            <w:tcW w:w="8062" w:type="dxa"/>
            <w:gridSpan w:val="4"/>
            <w:tcBorders>
              <w:top w:val="nil"/>
              <w:left w:val="nil"/>
              <w:bottom w:val="nil"/>
              <w:right w:val="nil"/>
            </w:tcBorders>
            <w:noWrap/>
            <w:vAlign w:val="bottom"/>
            <w:hideMark/>
          </w:tcPr>
          <w:p w14:paraId="0E799690"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Kapitalne pomoći proračunskim korisnicima drugih proračuna</w:t>
            </w:r>
          </w:p>
        </w:tc>
        <w:tc>
          <w:tcPr>
            <w:tcW w:w="1920" w:type="dxa"/>
            <w:tcBorders>
              <w:top w:val="nil"/>
              <w:left w:val="nil"/>
              <w:bottom w:val="nil"/>
              <w:right w:val="nil"/>
            </w:tcBorders>
            <w:noWrap/>
            <w:vAlign w:val="bottom"/>
            <w:hideMark/>
          </w:tcPr>
          <w:p w14:paraId="6991D200"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A3232FA"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3.000,00</w:t>
            </w:r>
          </w:p>
        </w:tc>
        <w:tc>
          <w:tcPr>
            <w:tcW w:w="1920" w:type="dxa"/>
            <w:tcBorders>
              <w:top w:val="nil"/>
              <w:left w:val="nil"/>
              <w:bottom w:val="nil"/>
              <w:right w:val="nil"/>
            </w:tcBorders>
            <w:noWrap/>
            <w:vAlign w:val="bottom"/>
            <w:hideMark/>
          </w:tcPr>
          <w:p w14:paraId="12DA66A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3CDD4B0" w14:textId="77777777" w:rsidTr="00B34563">
        <w:trPr>
          <w:trHeight w:val="255"/>
        </w:trPr>
        <w:tc>
          <w:tcPr>
            <w:tcW w:w="1861" w:type="dxa"/>
            <w:tcBorders>
              <w:top w:val="nil"/>
              <w:left w:val="nil"/>
              <w:bottom w:val="nil"/>
              <w:right w:val="nil"/>
            </w:tcBorders>
            <w:shd w:val="clear" w:color="000000" w:fill="FFFF99"/>
            <w:noWrap/>
            <w:vAlign w:val="bottom"/>
            <w:hideMark/>
          </w:tcPr>
          <w:p w14:paraId="78F902C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A100805</w:t>
            </w:r>
          </w:p>
        </w:tc>
        <w:tc>
          <w:tcPr>
            <w:tcW w:w="8062" w:type="dxa"/>
            <w:gridSpan w:val="4"/>
            <w:tcBorders>
              <w:top w:val="nil"/>
              <w:left w:val="nil"/>
              <w:bottom w:val="nil"/>
              <w:right w:val="nil"/>
            </w:tcBorders>
            <w:shd w:val="clear" w:color="000000" w:fill="FFFF99"/>
            <w:noWrap/>
            <w:vAlign w:val="bottom"/>
            <w:hideMark/>
          </w:tcPr>
          <w:p w14:paraId="03EBD22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Donacije zdravstvenim ustanovama</w:t>
            </w:r>
          </w:p>
        </w:tc>
        <w:tc>
          <w:tcPr>
            <w:tcW w:w="1920" w:type="dxa"/>
            <w:tcBorders>
              <w:top w:val="nil"/>
              <w:left w:val="nil"/>
              <w:bottom w:val="nil"/>
              <w:right w:val="nil"/>
            </w:tcBorders>
            <w:shd w:val="clear" w:color="000000" w:fill="FFFF99"/>
            <w:noWrap/>
            <w:vAlign w:val="bottom"/>
            <w:hideMark/>
          </w:tcPr>
          <w:p w14:paraId="08E9D77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1.000,00</w:t>
            </w:r>
          </w:p>
        </w:tc>
        <w:tc>
          <w:tcPr>
            <w:tcW w:w="1766" w:type="dxa"/>
            <w:tcBorders>
              <w:top w:val="nil"/>
              <w:left w:val="nil"/>
              <w:bottom w:val="nil"/>
              <w:right w:val="nil"/>
            </w:tcBorders>
            <w:shd w:val="clear" w:color="000000" w:fill="FFFF99"/>
            <w:noWrap/>
            <w:vAlign w:val="bottom"/>
            <w:hideMark/>
          </w:tcPr>
          <w:p w14:paraId="0DFAE98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shd w:val="clear" w:color="000000" w:fill="FFFF99"/>
            <w:noWrap/>
            <w:vAlign w:val="bottom"/>
            <w:hideMark/>
          </w:tcPr>
          <w:p w14:paraId="6DDD09C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6297C9A6"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3B783084"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0CE9F91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1.000,00</w:t>
            </w:r>
          </w:p>
        </w:tc>
        <w:tc>
          <w:tcPr>
            <w:tcW w:w="1766" w:type="dxa"/>
            <w:tcBorders>
              <w:top w:val="nil"/>
              <w:left w:val="nil"/>
              <w:bottom w:val="nil"/>
              <w:right w:val="nil"/>
            </w:tcBorders>
            <w:shd w:val="clear" w:color="000000" w:fill="CCCCFF"/>
            <w:noWrap/>
            <w:vAlign w:val="bottom"/>
            <w:hideMark/>
          </w:tcPr>
          <w:p w14:paraId="0704D51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5F6FE45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0CA2B7A8"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64742D1"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76DB021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1.000,00</w:t>
            </w:r>
          </w:p>
        </w:tc>
        <w:tc>
          <w:tcPr>
            <w:tcW w:w="1766" w:type="dxa"/>
            <w:tcBorders>
              <w:top w:val="nil"/>
              <w:left w:val="nil"/>
              <w:bottom w:val="nil"/>
              <w:right w:val="nil"/>
            </w:tcBorders>
            <w:shd w:val="clear" w:color="000000" w:fill="CCCCFF"/>
            <w:noWrap/>
            <w:vAlign w:val="bottom"/>
            <w:hideMark/>
          </w:tcPr>
          <w:p w14:paraId="4AEC5F6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691603F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76FF2F48" w14:textId="77777777" w:rsidTr="00B34563">
        <w:trPr>
          <w:trHeight w:val="255"/>
        </w:trPr>
        <w:tc>
          <w:tcPr>
            <w:tcW w:w="1861" w:type="dxa"/>
            <w:tcBorders>
              <w:top w:val="nil"/>
              <w:left w:val="nil"/>
              <w:bottom w:val="nil"/>
              <w:right w:val="nil"/>
            </w:tcBorders>
            <w:noWrap/>
            <w:vAlign w:val="bottom"/>
            <w:hideMark/>
          </w:tcPr>
          <w:p w14:paraId="2DA6146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38</w:t>
            </w:r>
          </w:p>
        </w:tc>
        <w:tc>
          <w:tcPr>
            <w:tcW w:w="8062" w:type="dxa"/>
            <w:gridSpan w:val="4"/>
            <w:tcBorders>
              <w:top w:val="nil"/>
              <w:left w:val="nil"/>
              <w:bottom w:val="nil"/>
              <w:right w:val="nil"/>
            </w:tcBorders>
            <w:noWrap/>
            <w:vAlign w:val="bottom"/>
            <w:hideMark/>
          </w:tcPr>
          <w:p w14:paraId="57695D9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donacije, kazne, naknade šteta i kapitalne pomoći</w:t>
            </w:r>
          </w:p>
        </w:tc>
        <w:tc>
          <w:tcPr>
            <w:tcW w:w="1920" w:type="dxa"/>
            <w:tcBorders>
              <w:top w:val="nil"/>
              <w:left w:val="nil"/>
              <w:bottom w:val="nil"/>
              <w:right w:val="nil"/>
            </w:tcBorders>
            <w:noWrap/>
            <w:vAlign w:val="bottom"/>
            <w:hideMark/>
          </w:tcPr>
          <w:p w14:paraId="0038C0E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1.000,00</w:t>
            </w:r>
          </w:p>
        </w:tc>
        <w:tc>
          <w:tcPr>
            <w:tcW w:w="1766" w:type="dxa"/>
            <w:tcBorders>
              <w:top w:val="nil"/>
              <w:left w:val="nil"/>
              <w:bottom w:val="nil"/>
              <w:right w:val="nil"/>
            </w:tcBorders>
            <w:noWrap/>
            <w:vAlign w:val="bottom"/>
            <w:hideMark/>
          </w:tcPr>
          <w:p w14:paraId="1C4D1D3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55674CE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0861353C" w14:textId="77777777" w:rsidTr="00B34563">
        <w:trPr>
          <w:trHeight w:val="255"/>
        </w:trPr>
        <w:tc>
          <w:tcPr>
            <w:tcW w:w="1861" w:type="dxa"/>
            <w:tcBorders>
              <w:top w:val="nil"/>
              <w:left w:val="nil"/>
              <w:bottom w:val="nil"/>
              <w:right w:val="nil"/>
            </w:tcBorders>
            <w:shd w:val="clear" w:color="000000" w:fill="FFFF99"/>
            <w:noWrap/>
            <w:vAlign w:val="bottom"/>
            <w:hideMark/>
          </w:tcPr>
          <w:p w14:paraId="60737C9D"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A100806</w:t>
            </w:r>
          </w:p>
        </w:tc>
        <w:tc>
          <w:tcPr>
            <w:tcW w:w="8062" w:type="dxa"/>
            <w:gridSpan w:val="4"/>
            <w:tcBorders>
              <w:top w:val="nil"/>
              <w:left w:val="nil"/>
              <w:bottom w:val="nil"/>
              <w:right w:val="nil"/>
            </w:tcBorders>
            <w:shd w:val="clear" w:color="000000" w:fill="FFFF99"/>
            <w:noWrap/>
            <w:vAlign w:val="bottom"/>
            <w:hideMark/>
          </w:tcPr>
          <w:p w14:paraId="49806D6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Manifestacije Općine Podstrana</w:t>
            </w:r>
          </w:p>
        </w:tc>
        <w:tc>
          <w:tcPr>
            <w:tcW w:w="1920" w:type="dxa"/>
            <w:tcBorders>
              <w:top w:val="nil"/>
              <w:left w:val="nil"/>
              <w:bottom w:val="nil"/>
              <w:right w:val="nil"/>
            </w:tcBorders>
            <w:shd w:val="clear" w:color="000000" w:fill="FFFF99"/>
            <w:noWrap/>
            <w:vAlign w:val="bottom"/>
            <w:hideMark/>
          </w:tcPr>
          <w:p w14:paraId="5EF1BE2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110.000,00</w:t>
            </w:r>
          </w:p>
        </w:tc>
        <w:tc>
          <w:tcPr>
            <w:tcW w:w="1766" w:type="dxa"/>
            <w:tcBorders>
              <w:top w:val="nil"/>
              <w:left w:val="nil"/>
              <w:bottom w:val="nil"/>
              <w:right w:val="nil"/>
            </w:tcBorders>
            <w:shd w:val="clear" w:color="000000" w:fill="FFFF99"/>
            <w:noWrap/>
            <w:vAlign w:val="bottom"/>
            <w:hideMark/>
          </w:tcPr>
          <w:p w14:paraId="7B184DF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90.000,00</w:t>
            </w:r>
          </w:p>
        </w:tc>
        <w:tc>
          <w:tcPr>
            <w:tcW w:w="1920" w:type="dxa"/>
            <w:tcBorders>
              <w:top w:val="nil"/>
              <w:left w:val="nil"/>
              <w:bottom w:val="nil"/>
              <w:right w:val="nil"/>
            </w:tcBorders>
            <w:shd w:val="clear" w:color="000000" w:fill="FFFF99"/>
            <w:noWrap/>
            <w:vAlign w:val="bottom"/>
            <w:hideMark/>
          </w:tcPr>
          <w:p w14:paraId="6E748D6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81,82%</w:t>
            </w:r>
          </w:p>
        </w:tc>
      </w:tr>
      <w:tr w:rsidR="00B34563" w:rsidRPr="00B34563" w14:paraId="048B04D2"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E0E34F7"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5212B05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68.000,00</w:t>
            </w:r>
          </w:p>
        </w:tc>
        <w:tc>
          <w:tcPr>
            <w:tcW w:w="1766" w:type="dxa"/>
            <w:tcBorders>
              <w:top w:val="nil"/>
              <w:left w:val="nil"/>
              <w:bottom w:val="nil"/>
              <w:right w:val="nil"/>
            </w:tcBorders>
            <w:shd w:val="clear" w:color="000000" w:fill="CCCCFF"/>
            <w:noWrap/>
            <w:vAlign w:val="bottom"/>
            <w:hideMark/>
          </w:tcPr>
          <w:p w14:paraId="3203AD7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36.000,00</w:t>
            </w:r>
          </w:p>
        </w:tc>
        <w:tc>
          <w:tcPr>
            <w:tcW w:w="1920" w:type="dxa"/>
            <w:tcBorders>
              <w:top w:val="nil"/>
              <w:left w:val="nil"/>
              <w:bottom w:val="nil"/>
              <w:right w:val="nil"/>
            </w:tcBorders>
            <w:shd w:val="clear" w:color="000000" w:fill="CCCCFF"/>
            <w:noWrap/>
            <w:vAlign w:val="bottom"/>
            <w:hideMark/>
          </w:tcPr>
          <w:p w14:paraId="52222FA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52,94%</w:t>
            </w:r>
          </w:p>
        </w:tc>
      </w:tr>
      <w:tr w:rsidR="00B34563" w:rsidRPr="00B34563" w14:paraId="2D81D39F"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363C44B0"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4123EBF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68.000,00</w:t>
            </w:r>
          </w:p>
        </w:tc>
        <w:tc>
          <w:tcPr>
            <w:tcW w:w="1766" w:type="dxa"/>
            <w:tcBorders>
              <w:top w:val="nil"/>
              <w:left w:val="nil"/>
              <w:bottom w:val="nil"/>
              <w:right w:val="nil"/>
            </w:tcBorders>
            <w:shd w:val="clear" w:color="000000" w:fill="CCCCFF"/>
            <w:noWrap/>
            <w:vAlign w:val="bottom"/>
            <w:hideMark/>
          </w:tcPr>
          <w:p w14:paraId="1A20C01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36.000,00</w:t>
            </w:r>
          </w:p>
        </w:tc>
        <w:tc>
          <w:tcPr>
            <w:tcW w:w="1920" w:type="dxa"/>
            <w:tcBorders>
              <w:top w:val="nil"/>
              <w:left w:val="nil"/>
              <w:bottom w:val="nil"/>
              <w:right w:val="nil"/>
            </w:tcBorders>
            <w:shd w:val="clear" w:color="000000" w:fill="CCCCFF"/>
            <w:noWrap/>
            <w:vAlign w:val="bottom"/>
            <w:hideMark/>
          </w:tcPr>
          <w:p w14:paraId="75753BB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52,94%</w:t>
            </w:r>
          </w:p>
        </w:tc>
      </w:tr>
      <w:tr w:rsidR="00B34563" w:rsidRPr="00B34563" w14:paraId="716B69CF" w14:textId="77777777" w:rsidTr="00B34563">
        <w:trPr>
          <w:trHeight w:val="255"/>
        </w:trPr>
        <w:tc>
          <w:tcPr>
            <w:tcW w:w="1861" w:type="dxa"/>
            <w:tcBorders>
              <w:top w:val="nil"/>
              <w:left w:val="nil"/>
              <w:bottom w:val="nil"/>
              <w:right w:val="nil"/>
            </w:tcBorders>
            <w:noWrap/>
            <w:vAlign w:val="bottom"/>
            <w:hideMark/>
          </w:tcPr>
          <w:p w14:paraId="68E8F47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38</w:t>
            </w:r>
          </w:p>
        </w:tc>
        <w:tc>
          <w:tcPr>
            <w:tcW w:w="8062" w:type="dxa"/>
            <w:gridSpan w:val="4"/>
            <w:tcBorders>
              <w:top w:val="nil"/>
              <w:left w:val="nil"/>
              <w:bottom w:val="nil"/>
              <w:right w:val="nil"/>
            </w:tcBorders>
            <w:noWrap/>
            <w:vAlign w:val="bottom"/>
            <w:hideMark/>
          </w:tcPr>
          <w:p w14:paraId="4BF7ECF9"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donacije, kazne, naknade šteta i kapitalne pomoći</w:t>
            </w:r>
          </w:p>
        </w:tc>
        <w:tc>
          <w:tcPr>
            <w:tcW w:w="1920" w:type="dxa"/>
            <w:tcBorders>
              <w:top w:val="nil"/>
              <w:left w:val="nil"/>
              <w:bottom w:val="nil"/>
              <w:right w:val="nil"/>
            </w:tcBorders>
            <w:noWrap/>
            <w:vAlign w:val="bottom"/>
            <w:hideMark/>
          </w:tcPr>
          <w:p w14:paraId="014AE19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68.000,00</w:t>
            </w:r>
          </w:p>
        </w:tc>
        <w:tc>
          <w:tcPr>
            <w:tcW w:w="1766" w:type="dxa"/>
            <w:tcBorders>
              <w:top w:val="nil"/>
              <w:left w:val="nil"/>
              <w:bottom w:val="nil"/>
              <w:right w:val="nil"/>
            </w:tcBorders>
            <w:noWrap/>
            <w:vAlign w:val="bottom"/>
            <w:hideMark/>
          </w:tcPr>
          <w:p w14:paraId="30BCAB6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36.000,00</w:t>
            </w:r>
          </w:p>
        </w:tc>
        <w:tc>
          <w:tcPr>
            <w:tcW w:w="1920" w:type="dxa"/>
            <w:tcBorders>
              <w:top w:val="nil"/>
              <w:left w:val="nil"/>
              <w:bottom w:val="nil"/>
              <w:right w:val="nil"/>
            </w:tcBorders>
            <w:noWrap/>
            <w:vAlign w:val="bottom"/>
            <w:hideMark/>
          </w:tcPr>
          <w:p w14:paraId="51096B6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52,94%</w:t>
            </w:r>
          </w:p>
        </w:tc>
      </w:tr>
      <w:tr w:rsidR="00B34563" w:rsidRPr="00B34563" w14:paraId="67E38C65" w14:textId="77777777" w:rsidTr="00B34563">
        <w:trPr>
          <w:trHeight w:val="255"/>
        </w:trPr>
        <w:tc>
          <w:tcPr>
            <w:tcW w:w="1861" w:type="dxa"/>
            <w:tcBorders>
              <w:top w:val="nil"/>
              <w:left w:val="nil"/>
              <w:bottom w:val="nil"/>
              <w:right w:val="nil"/>
            </w:tcBorders>
            <w:noWrap/>
            <w:vAlign w:val="bottom"/>
            <w:hideMark/>
          </w:tcPr>
          <w:p w14:paraId="328A706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3811</w:t>
            </w:r>
          </w:p>
        </w:tc>
        <w:tc>
          <w:tcPr>
            <w:tcW w:w="8062" w:type="dxa"/>
            <w:gridSpan w:val="4"/>
            <w:tcBorders>
              <w:top w:val="nil"/>
              <w:left w:val="nil"/>
              <w:bottom w:val="nil"/>
              <w:right w:val="nil"/>
            </w:tcBorders>
            <w:noWrap/>
            <w:vAlign w:val="bottom"/>
            <w:hideMark/>
          </w:tcPr>
          <w:p w14:paraId="04074803"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Tekuće donacije u novcu</w:t>
            </w:r>
          </w:p>
        </w:tc>
        <w:tc>
          <w:tcPr>
            <w:tcW w:w="1920" w:type="dxa"/>
            <w:tcBorders>
              <w:top w:val="nil"/>
              <w:left w:val="nil"/>
              <w:bottom w:val="nil"/>
              <w:right w:val="nil"/>
            </w:tcBorders>
            <w:noWrap/>
            <w:vAlign w:val="bottom"/>
            <w:hideMark/>
          </w:tcPr>
          <w:p w14:paraId="266242BB"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22A6B6C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36.000,00</w:t>
            </w:r>
          </w:p>
        </w:tc>
        <w:tc>
          <w:tcPr>
            <w:tcW w:w="1920" w:type="dxa"/>
            <w:tcBorders>
              <w:top w:val="nil"/>
              <w:left w:val="nil"/>
              <w:bottom w:val="nil"/>
              <w:right w:val="nil"/>
            </w:tcBorders>
            <w:noWrap/>
            <w:vAlign w:val="bottom"/>
            <w:hideMark/>
          </w:tcPr>
          <w:p w14:paraId="70BEEEFE"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4FE41C2D"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087A1C5"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0E55BFC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42.000,00</w:t>
            </w:r>
          </w:p>
        </w:tc>
        <w:tc>
          <w:tcPr>
            <w:tcW w:w="1766" w:type="dxa"/>
            <w:tcBorders>
              <w:top w:val="nil"/>
              <w:left w:val="nil"/>
              <w:bottom w:val="nil"/>
              <w:right w:val="nil"/>
            </w:tcBorders>
            <w:shd w:val="clear" w:color="000000" w:fill="CCCCFF"/>
            <w:noWrap/>
            <w:vAlign w:val="bottom"/>
            <w:hideMark/>
          </w:tcPr>
          <w:p w14:paraId="0AAB44D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54.000,00</w:t>
            </w:r>
          </w:p>
        </w:tc>
        <w:tc>
          <w:tcPr>
            <w:tcW w:w="1920" w:type="dxa"/>
            <w:tcBorders>
              <w:top w:val="nil"/>
              <w:left w:val="nil"/>
              <w:bottom w:val="nil"/>
              <w:right w:val="nil"/>
            </w:tcBorders>
            <w:shd w:val="clear" w:color="000000" w:fill="CCCCFF"/>
            <w:noWrap/>
            <w:vAlign w:val="bottom"/>
            <w:hideMark/>
          </w:tcPr>
          <w:p w14:paraId="677D604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128,57%</w:t>
            </w:r>
          </w:p>
        </w:tc>
      </w:tr>
      <w:tr w:rsidR="00B34563" w:rsidRPr="00B34563" w14:paraId="156595DA"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ECD8B06"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4.5. TURISTIČKA PRISTOJBA</w:t>
            </w:r>
          </w:p>
        </w:tc>
        <w:tc>
          <w:tcPr>
            <w:tcW w:w="1920" w:type="dxa"/>
            <w:tcBorders>
              <w:top w:val="nil"/>
              <w:left w:val="nil"/>
              <w:bottom w:val="nil"/>
              <w:right w:val="nil"/>
            </w:tcBorders>
            <w:shd w:val="clear" w:color="000000" w:fill="CCCCFF"/>
            <w:noWrap/>
            <w:vAlign w:val="bottom"/>
            <w:hideMark/>
          </w:tcPr>
          <w:p w14:paraId="0E5B536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42.000,00</w:t>
            </w:r>
          </w:p>
        </w:tc>
        <w:tc>
          <w:tcPr>
            <w:tcW w:w="1766" w:type="dxa"/>
            <w:tcBorders>
              <w:top w:val="nil"/>
              <w:left w:val="nil"/>
              <w:bottom w:val="nil"/>
              <w:right w:val="nil"/>
            </w:tcBorders>
            <w:shd w:val="clear" w:color="000000" w:fill="CCCCFF"/>
            <w:noWrap/>
            <w:vAlign w:val="bottom"/>
            <w:hideMark/>
          </w:tcPr>
          <w:p w14:paraId="609B514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54.000,00</w:t>
            </w:r>
          </w:p>
        </w:tc>
        <w:tc>
          <w:tcPr>
            <w:tcW w:w="1920" w:type="dxa"/>
            <w:tcBorders>
              <w:top w:val="nil"/>
              <w:left w:val="nil"/>
              <w:bottom w:val="nil"/>
              <w:right w:val="nil"/>
            </w:tcBorders>
            <w:shd w:val="clear" w:color="000000" w:fill="CCCCFF"/>
            <w:noWrap/>
            <w:vAlign w:val="bottom"/>
            <w:hideMark/>
          </w:tcPr>
          <w:p w14:paraId="418B3B0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128,57%</w:t>
            </w:r>
          </w:p>
        </w:tc>
      </w:tr>
      <w:tr w:rsidR="00B34563" w:rsidRPr="00B34563" w14:paraId="0EAA234D" w14:textId="77777777" w:rsidTr="00B34563">
        <w:trPr>
          <w:trHeight w:val="255"/>
        </w:trPr>
        <w:tc>
          <w:tcPr>
            <w:tcW w:w="1861" w:type="dxa"/>
            <w:tcBorders>
              <w:top w:val="nil"/>
              <w:left w:val="nil"/>
              <w:bottom w:val="nil"/>
              <w:right w:val="nil"/>
            </w:tcBorders>
            <w:noWrap/>
            <w:vAlign w:val="bottom"/>
            <w:hideMark/>
          </w:tcPr>
          <w:p w14:paraId="312A0F3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38</w:t>
            </w:r>
          </w:p>
        </w:tc>
        <w:tc>
          <w:tcPr>
            <w:tcW w:w="8062" w:type="dxa"/>
            <w:gridSpan w:val="4"/>
            <w:tcBorders>
              <w:top w:val="nil"/>
              <w:left w:val="nil"/>
              <w:bottom w:val="nil"/>
              <w:right w:val="nil"/>
            </w:tcBorders>
            <w:noWrap/>
            <w:vAlign w:val="bottom"/>
            <w:hideMark/>
          </w:tcPr>
          <w:p w14:paraId="359569E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donacije, kazne, naknade šteta i kapitalne pomoći</w:t>
            </w:r>
          </w:p>
        </w:tc>
        <w:tc>
          <w:tcPr>
            <w:tcW w:w="1920" w:type="dxa"/>
            <w:tcBorders>
              <w:top w:val="nil"/>
              <w:left w:val="nil"/>
              <w:bottom w:val="nil"/>
              <w:right w:val="nil"/>
            </w:tcBorders>
            <w:noWrap/>
            <w:vAlign w:val="bottom"/>
            <w:hideMark/>
          </w:tcPr>
          <w:p w14:paraId="400C5EA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42.000,00</w:t>
            </w:r>
          </w:p>
        </w:tc>
        <w:tc>
          <w:tcPr>
            <w:tcW w:w="1766" w:type="dxa"/>
            <w:tcBorders>
              <w:top w:val="nil"/>
              <w:left w:val="nil"/>
              <w:bottom w:val="nil"/>
              <w:right w:val="nil"/>
            </w:tcBorders>
            <w:noWrap/>
            <w:vAlign w:val="bottom"/>
            <w:hideMark/>
          </w:tcPr>
          <w:p w14:paraId="35979B5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54.000,00</w:t>
            </w:r>
          </w:p>
        </w:tc>
        <w:tc>
          <w:tcPr>
            <w:tcW w:w="1920" w:type="dxa"/>
            <w:tcBorders>
              <w:top w:val="nil"/>
              <w:left w:val="nil"/>
              <w:bottom w:val="nil"/>
              <w:right w:val="nil"/>
            </w:tcBorders>
            <w:noWrap/>
            <w:vAlign w:val="bottom"/>
            <w:hideMark/>
          </w:tcPr>
          <w:p w14:paraId="142FF3D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128,57%</w:t>
            </w:r>
          </w:p>
        </w:tc>
      </w:tr>
      <w:tr w:rsidR="00B34563" w:rsidRPr="00B34563" w14:paraId="6A848263" w14:textId="77777777" w:rsidTr="00B34563">
        <w:trPr>
          <w:trHeight w:val="255"/>
        </w:trPr>
        <w:tc>
          <w:tcPr>
            <w:tcW w:w="1861" w:type="dxa"/>
            <w:tcBorders>
              <w:top w:val="nil"/>
              <w:left w:val="nil"/>
              <w:bottom w:val="nil"/>
              <w:right w:val="nil"/>
            </w:tcBorders>
            <w:noWrap/>
            <w:vAlign w:val="bottom"/>
            <w:hideMark/>
          </w:tcPr>
          <w:p w14:paraId="46DCE32B"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3811</w:t>
            </w:r>
          </w:p>
        </w:tc>
        <w:tc>
          <w:tcPr>
            <w:tcW w:w="8062" w:type="dxa"/>
            <w:gridSpan w:val="4"/>
            <w:tcBorders>
              <w:top w:val="nil"/>
              <w:left w:val="nil"/>
              <w:bottom w:val="nil"/>
              <w:right w:val="nil"/>
            </w:tcBorders>
            <w:noWrap/>
            <w:vAlign w:val="bottom"/>
            <w:hideMark/>
          </w:tcPr>
          <w:p w14:paraId="2303B72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Tekuće donacije u novcu</w:t>
            </w:r>
          </w:p>
        </w:tc>
        <w:tc>
          <w:tcPr>
            <w:tcW w:w="1920" w:type="dxa"/>
            <w:tcBorders>
              <w:top w:val="nil"/>
              <w:left w:val="nil"/>
              <w:bottom w:val="nil"/>
              <w:right w:val="nil"/>
            </w:tcBorders>
            <w:noWrap/>
            <w:vAlign w:val="bottom"/>
            <w:hideMark/>
          </w:tcPr>
          <w:p w14:paraId="6095EE11"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2DAE40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54.000,00</w:t>
            </w:r>
          </w:p>
        </w:tc>
        <w:tc>
          <w:tcPr>
            <w:tcW w:w="1920" w:type="dxa"/>
            <w:tcBorders>
              <w:top w:val="nil"/>
              <w:left w:val="nil"/>
              <w:bottom w:val="nil"/>
              <w:right w:val="nil"/>
            </w:tcBorders>
            <w:noWrap/>
            <w:vAlign w:val="bottom"/>
            <w:hideMark/>
          </w:tcPr>
          <w:p w14:paraId="526AE94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F591DCA" w14:textId="77777777" w:rsidTr="00B34563">
        <w:trPr>
          <w:trHeight w:val="255"/>
        </w:trPr>
        <w:tc>
          <w:tcPr>
            <w:tcW w:w="1861" w:type="dxa"/>
            <w:tcBorders>
              <w:top w:val="nil"/>
              <w:left w:val="nil"/>
              <w:bottom w:val="nil"/>
              <w:right w:val="nil"/>
            </w:tcBorders>
            <w:shd w:val="clear" w:color="000000" w:fill="FFFF99"/>
            <w:noWrap/>
            <w:vAlign w:val="bottom"/>
            <w:hideMark/>
          </w:tcPr>
          <w:p w14:paraId="0987F85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T100801</w:t>
            </w:r>
          </w:p>
        </w:tc>
        <w:tc>
          <w:tcPr>
            <w:tcW w:w="8062" w:type="dxa"/>
            <w:gridSpan w:val="4"/>
            <w:tcBorders>
              <w:top w:val="nil"/>
              <w:left w:val="nil"/>
              <w:bottom w:val="nil"/>
              <w:right w:val="nil"/>
            </w:tcBorders>
            <w:shd w:val="clear" w:color="000000" w:fill="FFFF99"/>
            <w:noWrap/>
            <w:vAlign w:val="bottom"/>
            <w:hideMark/>
          </w:tcPr>
          <w:p w14:paraId="404EDBF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 xml:space="preserve">Tekući projekt: Projekt: Besplatne edukativne, kulturne i sportske aktivnosti za djecu </w:t>
            </w:r>
          </w:p>
        </w:tc>
        <w:tc>
          <w:tcPr>
            <w:tcW w:w="1920" w:type="dxa"/>
            <w:tcBorders>
              <w:top w:val="nil"/>
              <w:left w:val="nil"/>
              <w:bottom w:val="nil"/>
              <w:right w:val="nil"/>
            </w:tcBorders>
            <w:shd w:val="clear" w:color="000000" w:fill="FFFF99"/>
            <w:noWrap/>
            <w:vAlign w:val="bottom"/>
            <w:hideMark/>
          </w:tcPr>
          <w:p w14:paraId="2C59CC6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1.400,00</w:t>
            </w:r>
          </w:p>
        </w:tc>
        <w:tc>
          <w:tcPr>
            <w:tcW w:w="1766" w:type="dxa"/>
            <w:tcBorders>
              <w:top w:val="nil"/>
              <w:left w:val="nil"/>
              <w:bottom w:val="nil"/>
              <w:right w:val="nil"/>
            </w:tcBorders>
            <w:shd w:val="clear" w:color="000000" w:fill="FFFF99"/>
            <w:noWrap/>
            <w:vAlign w:val="bottom"/>
            <w:hideMark/>
          </w:tcPr>
          <w:p w14:paraId="0C03694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1.330,91</w:t>
            </w:r>
          </w:p>
        </w:tc>
        <w:tc>
          <w:tcPr>
            <w:tcW w:w="1920" w:type="dxa"/>
            <w:tcBorders>
              <w:top w:val="nil"/>
              <w:left w:val="nil"/>
              <w:bottom w:val="nil"/>
              <w:right w:val="nil"/>
            </w:tcBorders>
            <w:shd w:val="clear" w:color="000000" w:fill="FFFF99"/>
            <w:noWrap/>
            <w:vAlign w:val="bottom"/>
            <w:hideMark/>
          </w:tcPr>
          <w:p w14:paraId="79EB9FA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95,07%</w:t>
            </w:r>
          </w:p>
        </w:tc>
      </w:tr>
      <w:tr w:rsidR="00B34563" w:rsidRPr="00B34563" w14:paraId="7E267F53"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C07D561"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4391B21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1.400,00</w:t>
            </w:r>
          </w:p>
        </w:tc>
        <w:tc>
          <w:tcPr>
            <w:tcW w:w="1766" w:type="dxa"/>
            <w:tcBorders>
              <w:top w:val="nil"/>
              <w:left w:val="nil"/>
              <w:bottom w:val="nil"/>
              <w:right w:val="nil"/>
            </w:tcBorders>
            <w:shd w:val="clear" w:color="000000" w:fill="CCCCFF"/>
            <w:noWrap/>
            <w:vAlign w:val="bottom"/>
            <w:hideMark/>
          </w:tcPr>
          <w:p w14:paraId="476A23F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1.330,91</w:t>
            </w:r>
          </w:p>
        </w:tc>
        <w:tc>
          <w:tcPr>
            <w:tcW w:w="1920" w:type="dxa"/>
            <w:tcBorders>
              <w:top w:val="nil"/>
              <w:left w:val="nil"/>
              <w:bottom w:val="nil"/>
              <w:right w:val="nil"/>
            </w:tcBorders>
            <w:shd w:val="clear" w:color="000000" w:fill="CCCCFF"/>
            <w:noWrap/>
            <w:vAlign w:val="bottom"/>
            <w:hideMark/>
          </w:tcPr>
          <w:p w14:paraId="4DF2FED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95,07%</w:t>
            </w:r>
          </w:p>
        </w:tc>
      </w:tr>
      <w:tr w:rsidR="00B34563" w:rsidRPr="00B34563" w14:paraId="6DB0EB7E"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106720C"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5.4. POMOĆI OD DRUGIH PRORAČUNA</w:t>
            </w:r>
          </w:p>
        </w:tc>
        <w:tc>
          <w:tcPr>
            <w:tcW w:w="1920" w:type="dxa"/>
            <w:tcBorders>
              <w:top w:val="nil"/>
              <w:left w:val="nil"/>
              <w:bottom w:val="nil"/>
              <w:right w:val="nil"/>
            </w:tcBorders>
            <w:shd w:val="clear" w:color="000000" w:fill="CCCCFF"/>
            <w:noWrap/>
            <w:vAlign w:val="bottom"/>
            <w:hideMark/>
          </w:tcPr>
          <w:p w14:paraId="1F52290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1.400,00</w:t>
            </w:r>
          </w:p>
        </w:tc>
        <w:tc>
          <w:tcPr>
            <w:tcW w:w="1766" w:type="dxa"/>
            <w:tcBorders>
              <w:top w:val="nil"/>
              <w:left w:val="nil"/>
              <w:bottom w:val="nil"/>
              <w:right w:val="nil"/>
            </w:tcBorders>
            <w:shd w:val="clear" w:color="000000" w:fill="CCCCFF"/>
            <w:noWrap/>
            <w:vAlign w:val="bottom"/>
            <w:hideMark/>
          </w:tcPr>
          <w:p w14:paraId="2DFBBB8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1.330,91</w:t>
            </w:r>
          </w:p>
        </w:tc>
        <w:tc>
          <w:tcPr>
            <w:tcW w:w="1920" w:type="dxa"/>
            <w:tcBorders>
              <w:top w:val="nil"/>
              <w:left w:val="nil"/>
              <w:bottom w:val="nil"/>
              <w:right w:val="nil"/>
            </w:tcBorders>
            <w:shd w:val="clear" w:color="000000" w:fill="CCCCFF"/>
            <w:noWrap/>
            <w:vAlign w:val="bottom"/>
            <w:hideMark/>
          </w:tcPr>
          <w:p w14:paraId="2D56957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95,07%</w:t>
            </w:r>
          </w:p>
        </w:tc>
      </w:tr>
      <w:tr w:rsidR="00B34563" w:rsidRPr="00B34563" w14:paraId="251006BD" w14:textId="77777777" w:rsidTr="00B34563">
        <w:trPr>
          <w:trHeight w:val="255"/>
        </w:trPr>
        <w:tc>
          <w:tcPr>
            <w:tcW w:w="1861" w:type="dxa"/>
            <w:tcBorders>
              <w:top w:val="nil"/>
              <w:left w:val="nil"/>
              <w:bottom w:val="nil"/>
              <w:right w:val="nil"/>
            </w:tcBorders>
            <w:noWrap/>
            <w:vAlign w:val="bottom"/>
            <w:hideMark/>
          </w:tcPr>
          <w:p w14:paraId="3F5E98FD"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2B20062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0699547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1.400,00</w:t>
            </w:r>
          </w:p>
        </w:tc>
        <w:tc>
          <w:tcPr>
            <w:tcW w:w="1766" w:type="dxa"/>
            <w:tcBorders>
              <w:top w:val="nil"/>
              <w:left w:val="nil"/>
              <w:bottom w:val="nil"/>
              <w:right w:val="nil"/>
            </w:tcBorders>
            <w:noWrap/>
            <w:vAlign w:val="bottom"/>
            <w:hideMark/>
          </w:tcPr>
          <w:p w14:paraId="4349756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1.330,91</w:t>
            </w:r>
          </w:p>
        </w:tc>
        <w:tc>
          <w:tcPr>
            <w:tcW w:w="1920" w:type="dxa"/>
            <w:tcBorders>
              <w:top w:val="nil"/>
              <w:left w:val="nil"/>
              <w:bottom w:val="nil"/>
              <w:right w:val="nil"/>
            </w:tcBorders>
            <w:noWrap/>
            <w:vAlign w:val="bottom"/>
            <w:hideMark/>
          </w:tcPr>
          <w:p w14:paraId="742AB28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95,07%</w:t>
            </w:r>
          </w:p>
        </w:tc>
      </w:tr>
      <w:tr w:rsidR="00B34563" w:rsidRPr="00B34563" w14:paraId="1BBA0BAC" w14:textId="77777777" w:rsidTr="00B34563">
        <w:trPr>
          <w:trHeight w:val="255"/>
        </w:trPr>
        <w:tc>
          <w:tcPr>
            <w:tcW w:w="1861" w:type="dxa"/>
            <w:tcBorders>
              <w:top w:val="nil"/>
              <w:left w:val="nil"/>
              <w:bottom w:val="nil"/>
              <w:right w:val="nil"/>
            </w:tcBorders>
            <w:noWrap/>
            <w:vAlign w:val="bottom"/>
            <w:hideMark/>
          </w:tcPr>
          <w:p w14:paraId="7D88B334"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3233</w:t>
            </w:r>
          </w:p>
        </w:tc>
        <w:tc>
          <w:tcPr>
            <w:tcW w:w="8062" w:type="dxa"/>
            <w:gridSpan w:val="4"/>
            <w:tcBorders>
              <w:top w:val="nil"/>
              <w:left w:val="nil"/>
              <w:bottom w:val="nil"/>
              <w:right w:val="nil"/>
            </w:tcBorders>
            <w:noWrap/>
            <w:vAlign w:val="bottom"/>
            <w:hideMark/>
          </w:tcPr>
          <w:p w14:paraId="004FCC6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Usluge promidžbe i informiranja</w:t>
            </w:r>
          </w:p>
        </w:tc>
        <w:tc>
          <w:tcPr>
            <w:tcW w:w="1920" w:type="dxa"/>
            <w:tcBorders>
              <w:top w:val="nil"/>
              <w:left w:val="nil"/>
              <w:bottom w:val="nil"/>
              <w:right w:val="nil"/>
            </w:tcBorders>
            <w:noWrap/>
            <w:vAlign w:val="bottom"/>
            <w:hideMark/>
          </w:tcPr>
          <w:p w14:paraId="10613E4C"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D9FA9E5"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1.330,91</w:t>
            </w:r>
          </w:p>
        </w:tc>
        <w:tc>
          <w:tcPr>
            <w:tcW w:w="1920" w:type="dxa"/>
            <w:tcBorders>
              <w:top w:val="nil"/>
              <w:left w:val="nil"/>
              <w:bottom w:val="nil"/>
              <w:right w:val="nil"/>
            </w:tcBorders>
            <w:noWrap/>
            <w:vAlign w:val="bottom"/>
            <w:hideMark/>
          </w:tcPr>
          <w:p w14:paraId="7145BEEA"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20478D6" w14:textId="77777777" w:rsidTr="00B34563">
        <w:trPr>
          <w:trHeight w:val="255"/>
        </w:trPr>
        <w:tc>
          <w:tcPr>
            <w:tcW w:w="1861" w:type="dxa"/>
            <w:tcBorders>
              <w:top w:val="nil"/>
              <w:left w:val="nil"/>
              <w:bottom w:val="nil"/>
              <w:right w:val="nil"/>
            </w:tcBorders>
            <w:shd w:val="clear" w:color="000000" w:fill="FFFF99"/>
            <w:noWrap/>
            <w:vAlign w:val="bottom"/>
            <w:hideMark/>
          </w:tcPr>
          <w:p w14:paraId="0704D0F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T100802</w:t>
            </w:r>
          </w:p>
        </w:tc>
        <w:tc>
          <w:tcPr>
            <w:tcW w:w="8062" w:type="dxa"/>
            <w:gridSpan w:val="4"/>
            <w:tcBorders>
              <w:top w:val="nil"/>
              <w:left w:val="nil"/>
              <w:bottom w:val="nil"/>
              <w:right w:val="nil"/>
            </w:tcBorders>
            <w:shd w:val="clear" w:color="000000" w:fill="FFFF99"/>
            <w:noWrap/>
            <w:vAlign w:val="bottom"/>
            <w:hideMark/>
          </w:tcPr>
          <w:p w14:paraId="5ED20A5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Tekući projekt: Projekt: CLYMACT</w:t>
            </w:r>
          </w:p>
        </w:tc>
        <w:tc>
          <w:tcPr>
            <w:tcW w:w="1920" w:type="dxa"/>
            <w:tcBorders>
              <w:top w:val="nil"/>
              <w:left w:val="nil"/>
              <w:bottom w:val="nil"/>
              <w:right w:val="nil"/>
            </w:tcBorders>
            <w:shd w:val="clear" w:color="000000" w:fill="FFFF99"/>
            <w:noWrap/>
            <w:vAlign w:val="bottom"/>
            <w:hideMark/>
          </w:tcPr>
          <w:p w14:paraId="3AE2BD2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14.000,00</w:t>
            </w:r>
          </w:p>
        </w:tc>
        <w:tc>
          <w:tcPr>
            <w:tcW w:w="1766" w:type="dxa"/>
            <w:tcBorders>
              <w:top w:val="nil"/>
              <w:left w:val="nil"/>
              <w:bottom w:val="nil"/>
              <w:right w:val="nil"/>
            </w:tcBorders>
            <w:shd w:val="clear" w:color="000000" w:fill="FFFF99"/>
            <w:noWrap/>
            <w:vAlign w:val="bottom"/>
            <w:hideMark/>
          </w:tcPr>
          <w:p w14:paraId="277FB1C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6.376,75</w:t>
            </w:r>
          </w:p>
        </w:tc>
        <w:tc>
          <w:tcPr>
            <w:tcW w:w="1920" w:type="dxa"/>
            <w:tcBorders>
              <w:top w:val="nil"/>
              <w:left w:val="nil"/>
              <w:bottom w:val="nil"/>
              <w:right w:val="nil"/>
            </w:tcBorders>
            <w:shd w:val="clear" w:color="000000" w:fill="FFFF99"/>
            <w:noWrap/>
            <w:vAlign w:val="bottom"/>
            <w:hideMark/>
          </w:tcPr>
          <w:p w14:paraId="68D3D7A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45,55%</w:t>
            </w:r>
          </w:p>
        </w:tc>
      </w:tr>
      <w:tr w:rsidR="00B34563" w:rsidRPr="00B34563" w14:paraId="4FD62A91"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9B99EA1"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5107538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14.000,00</w:t>
            </w:r>
          </w:p>
        </w:tc>
        <w:tc>
          <w:tcPr>
            <w:tcW w:w="1766" w:type="dxa"/>
            <w:tcBorders>
              <w:top w:val="nil"/>
              <w:left w:val="nil"/>
              <w:bottom w:val="nil"/>
              <w:right w:val="nil"/>
            </w:tcBorders>
            <w:shd w:val="clear" w:color="000000" w:fill="CCCCFF"/>
            <w:noWrap/>
            <w:vAlign w:val="bottom"/>
            <w:hideMark/>
          </w:tcPr>
          <w:p w14:paraId="211BBE4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6.376,75</w:t>
            </w:r>
          </w:p>
        </w:tc>
        <w:tc>
          <w:tcPr>
            <w:tcW w:w="1920" w:type="dxa"/>
            <w:tcBorders>
              <w:top w:val="nil"/>
              <w:left w:val="nil"/>
              <w:bottom w:val="nil"/>
              <w:right w:val="nil"/>
            </w:tcBorders>
            <w:shd w:val="clear" w:color="000000" w:fill="CCCCFF"/>
            <w:noWrap/>
            <w:vAlign w:val="bottom"/>
            <w:hideMark/>
          </w:tcPr>
          <w:p w14:paraId="4060778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45,55%</w:t>
            </w:r>
          </w:p>
        </w:tc>
      </w:tr>
      <w:tr w:rsidR="00B34563" w:rsidRPr="00B34563" w14:paraId="42B4A865"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3CB721C5"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5.4. POMOĆI OD DRUGIH PRORAČUNA</w:t>
            </w:r>
          </w:p>
        </w:tc>
        <w:tc>
          <w:tcPr>
            <w:tcW w:w="1920" w:type="dxa"/>
            <w:tcBorders>
              <w:top w:val="nil"/>
              <w:left w:val="nil"/>
              <w:bottom w:val="nil"/>
              <w:right w:val="nil"/>
            </w:tcBorders>
            <w:shd w:val="clear" w:color="000000" w:fill="CCCCFF"/>
            <w:noWrap/>
            <w:vAlign w:val="bottom"/>
            <w:hideMark/>
          </w:tcPr>
          <w:p w14:paraId="5897560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14.000,00</w:t>
            </w:r>
          </w:p>
        </w:tc>
        <w:tc>
          <w:tcPr>
            <w:tcW w:w="1766" w:type="dxa"/>
            <w:tcBorders>
              <w:top w:val="nil"/>
              <w:left w:val="nil"/>
              <w:bottom w:val="nil"/>
              <w:right w:val="nil"/>
            </w:tcBorders>
            <w:shd w:val="clear" w:color="000000" w:fill="CCCCFF"/>
            <w:noWrap/>
            <w:vAlign w:val="bottom"/>
            <w:hideMark/>
          </w:tcPr>
          <w:p w14:paraId="40CC7E7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6.376,75</w:t>
            </w:r>
          </w:p>
        </w:tc>
        <w:tc>
          <w:tcPr>
            <w:tcW w:w="1920" w:type="dxa"/>
            <w:tcBorders>
              <w:top w:val="nil"/>
              <w:left w:val="nil"/>
              <w:bottom w:val="nil"/>
              <w:right w:val="nil"/>
            </w:tcBorders>
            <w:shd w:val="clear" w:color="000000" w:fill="CCCCFF"/>
            <w:noWrap/>
            <w:vAlign w:val="bottom"/>
            <w:hideMark/>
          </w:tcPr>
          <w:p w14:paraId="001BB9D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45,55%</w:t>
            </w:r>
          </w:p>
        </w:tc>
      </w:tr>
      <w:tr w:rsidR="00B34563" w:rsidRPr="00B34563" w14:paraId="5DDA49D2" w14:textId="77777777" w:rsidTr="00B34563">
        <w:trPr>
          <w:trHeight w:val="255"/>
        </w:trPr>
        <w:tc>
          <w:tcPr>
            <w:tcW w:w="1861" w:type="dxa"/>
            <w:tcBorders>
              <w:top w:val="nil"/>
              <w:left w:val="nil"/>
              <w:bottom w:val="nil"/>
              <w:right w:val="nil"/>
            </w:tcBorders>
            <w:noWrap/>
            <w:vAlign w:val="bottom"/>
            <w:hideMark/>
          </w:tcPr>
          <w:p w14:paraId="3614B8A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53FBA87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7879DA7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14.000,00</w:t>
            </w:r>
          </w:p>
        </w:tc>
        <w:tc>
          <w:tcPr>
            <w:tcW w:w="1766" w:type="dxa"/>
            <w:tcBorders>
              <w:top w:val="nil"/>
              <w:left w:val="nil"/>
              <w:bottom w:val="nil"/>
              <w:right w:val="nil"/>
            </w:tcBorders>
            <w:noWrap/>
            <w:vAlign w:val="bottom"/>
            <w:hideMark/>
          </w:tcPr>
          <w:p w14:paraId="75BF7BF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6.376,75</w:t>
            </w:r>
          </w:p>
        </w:tc>
        <w:tc>
          <w:tcPr>
            <w:tcW w:w="1920" w:type="dxa"/>
            <w:tcBorders>
              <w:top w:val="nil"/>
              <w:left w:val="nil"/>
              <w:bottom w:val="nil"/>
              <w:right w:val="nil"/>
            </w:tcBorders>
            <w:noWrap/>
            <w:vAlign w:val="bottom"/>
            <w:hideMark/>
          </w:tcPr>
          <w:p w14:paraId="4E02D60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45,55%</w:t>
            </w:r>
          </w:p>
        </w:tc>
      </w:tr>
      <w:tr w:rsidR="00B34563" w:rsidRPr="00B34563" w14:paraId="00B85DA9" w14:textId="77777777" w:rsidTr="00B34563">
        <w:trPr>
          <w:trHeight w:val="255"/>
        </w:trPr>
        <w:tc>
          <w:tcPr>
            <w:tcW w:w="1861" w:type="dxa"/>
            <w:tcBorders>
              <w:top w:val="nil"/>
              <w:left w:val="nil"/>
              <w:bottom w:val="nil"/>
              <w:right w:val="nil"/>
            </w:tcBorders>
            <w:noWrap/>
            <w:vAlign w:val="bottom"/>
            <w:hideMark/>
          </w:tcPr>
          <w:p w14:paraId="6282466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3211</w:t>
            </w:r>
          </w:p>
        </w:tc>
        <w:tc>
          <w:tcPr>
            <w:tcW w:w="8062" w:type="dxa"/>
            <w:gridSpan w:val="4"/>
            <w:tcBorders>
              <w:top w:val="nil"/>
              <w:left w:val="nil"/>
              <w:bottom w:val="nil"/>
              <w:right w:val="nil"/>
            </w:tcBorders>
            <w:noWrap/>
            <w:vAlign w:val="bottom"/>
            <w:hideMark/>
          </w:tcPr>
          <w:p w14:paraId="3AD3C13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Službena putovanja</w:t>
            </w:r>
          </w:p>
        </w:tc>
        <w:tc>
          <w:tcPr>
            <w:tcW w:w="1920" w:type="dxa"/>
            <w:tcBorders>
              <w:top w:val="nil"/>
              <w:left w:val="nil"/>
              <w:bottom w:val="nil"/>
              <w:right w:val="nil"/>
            </w:tcBorders>
            <w:noWrap/>
            <w:vAlign w:val="bottom"/>
            <w:hideMark/>
          </w:tcPr>
          <w:p w14:paraId="68A87F72"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232E2D2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6.376,75</w:t>
            </w:r>
          </w:p>
        </w:tc>
        <w:tc>
          <w:tcPr>
            <w:tcW w:w="1920" w:type="dxa"/>
            <w:tcBorders>
              <w:top w:val="nil"/>
              <w:left w:val="nil"/>
              <w:bottom w:val="nil"/>
              <w:right w:val="nil"/>
            </w:tcBorders>
            <w:noWrap/>
            <w:vAlign w:val="bottom"/>
            <w:hideMark/>
          </w:tcPr>
          <w:p w14:paraId="3D870AD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85B4C8A" w14:textId="77777777" w:rsidTr="00B34563">
        <w:trPr>
          <w:trHeight w:val="255"/>
        </w:trPr>
        <w:tc>
          <w:tcPr>
            <w:tcW w:w="1861" w:type="dxa"/>
            <w:tcBorders>
              <w:top w:val="nil"/>
              <w:left w:val="nil"/>
              <w:bottom w:val="nil"/>
              <w:right w:val="nil"/>
            </w:tcBorders>
            <w:shd w:val="clear" w:color="000000" w:fill="FFFF99"/>
            <w:noWrap/>
            <w:vAlign w:val="bottom"/>
            <w:hideMark/>
          </w:tcPr>
          <w:p w14:paraId="2E77623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T100803</w:t>
            </w:r>
          </w:p>
        </w:tc>
        <w:tc>
          <w:tcPr>
            <w:tcW w:w="8062" w:type="dxa"/>
            <w:gridSpan w:val="4"/>
            <w:tcBorders>
              <w:top w:val="nil"/>
              <w:left w:val="nil"/>
              <w:bottom w:val="nil"/>
              <w:right w:val="nil"/>
            </w:tcBorders>
            <w:shd w:val="clear" w:color="000000" w:fill="FFFF99"/>
            <w:noWrap/>
            <w:vAlign w:val="bottom"/>
            <w:hideMark/>
          </w:tcPr>
          <w:p w14:paraId="3500760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Tekući projekt: Projekt: GREENMOVE</w:t>
            </w:r>
          </w:p>
        </w:tc>
        <w:tc>
          <w:tcPr>
            <w:tcW w:w="1920" w:type="dxa"/>
            <w:tcBorders>
              <w:top w:val="nil"/>
              <w:left w:val="nil"/>
              <w:bottom w:val="nil"/>
              <w:right w:val="nil"/>
            </w:tcBorders>
            <w:shd w:val="clear" w:color="000000" w:fill="FFFF99"/>
            <w:noWrap/>
            <w:vAlign w:val="bottom"/>
            <w:hideMark/>
          </w:tcPr>
          <w:p w14:paraId="6DBDE44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7.500,00</w:t>
            </w:r>
          </w:p>
        </w:tc>
        <w:tc>
          <w:tcPr>
            <w:tcW w:w="1766" w:type="dxa"/>
            <w:tcBorders>
              <w:top w:val="nil"/>
              <w:left w:val="nil"/>
              <w:bottom w:val="nil"/>
              <w:right w:val="nil"/>
            </w:tcBorders>
            <w:shd w:val="clear" w:color="000000" w:fill="FFFF99"/>
            <w:noWrap/>
            <w:vAlign w:val="bottom"/>
            <w:hideMark/>
          </w:tcPr>
          <w:p w14:paraId="28EA846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7.500,00</w:t>
            </w:r>
          </w:p>
        </w:tc>
        <w:tc>
          <w:tcPr>
            <w:tcW w:w="1920" w:type="dxa"/>
            <w:tcBorders>
              <w:top w:val="nil"/>
              <w:left w:val="nil"/>
              <w:bottom w:val="nil"/>
              <w:right w:val="nil"/>
            </w:tcBorders>
            <w:shd w:val="clear" w:color="000000" w:fill="FFFF99"/>
            <w:noWrap/>
            <w:vAlign w:val="bottom"/>
            <w:hideMark/>
          </w:tcPr>
          <w:p w14:paraId="47E647B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w:t>
            </w:r>
          </w:p>
        </w:tc>
      </w:tr>
      <w:tr w:rsidR="00B34563" w:rsidRPr="00B34563" w14:paraId="0E065F52"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0A9DA48"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0F27A73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7.500,00</w:t>
            </w:r>
          </w:p>
        </w:tc>
        <w:tc>
          <w:tcPr>
            <w:tcW w:w="1766" w:type="dxa"/>
            <w:tcBorders>
              <w:top w:val="nil"/>
              <w:left w:val="nil"/>
              <w:bottom w:val="nil"/>
              <w:right w:val="nil"/>
            </w:tcBorders>
            <w:shd w:val="clear" w:color="000000" w:fill="CCCCFF"/>
            <w:noWrap/>
            <w:vAlign w:val="bottom"/>
            <w:hideMark/>
          </w:tcPr>
          <w:p w14:paraId="7F47BA0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7.500,00</w:t>
            </w:r>
          </w:p>
        </w:tc>
        <w:tc>
          <w:tcPr>
            <w:tcW w:w="1920" w:type="dxa"/>
            <w:tcBorders>
              <w:top w:val="nil"/>
              <w:left w:val="nil"/>
              <w:bottom w:val="nil"/>
              <w:right w:val="nil"/>
            </w:tcBorders>
            <w:shd w:val="clear" w:color="000000" w:fill="CCCCFF"/>
            <w:noWrap/>
            <w:vAlign w:val="bottom"/>
            <w:hideMark/>
          </w:tcPr>
          <w:p w14:paraId="7DB7C4D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w:t>
            </w:r>
          </w:p>
        </w:tc>
      </w:tr>
      <w:tr w:rsidR="00B34563" w:rsidRPr="00B34563" w14:paraId="0EFF645F"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3F21D64B"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5.4. POMOĆI OD DRUGIH PRORAČUNA</w:t>
            </w:r>
          </w:p>
        </w:tc>
        <w:tc>
          <w:tcPr>
            <w:tcW w:w="1920" w:type="dxa"/>
            <w:tcBorders>
              <w:top w:val="nil"/>
              <w:left w:val="nil"/>
              <w:bottom w:val="nil"/>
              <w:right w:val="nil"/>
            </w:tcBorders>
            <w:shd w:val="clear" w:color="000000" w:fill="CCCCFF"/>
            <w:noWrap/>
            <w:vAlign w:val="bottom"/>
            <w:hideMark/>
          </w:tcPr>
          <w:p w14:paraId="1026C31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7.500,00</w:t>
            </w:r>
          </w:p>
        </w:tc>
        <w:tc>
          <w:tcPr>
            <w:tcW w:w="1766" w:type="dxa"/>
            <w:tcBorders>
              <w:top w:val="nil"/>
              <w:left w:val="nil"/>
              <w:bottom w:val="nil"/>
              <w:right w:val="nil"/>
            </w:tcBorders>
            <w:shd w:val="clear" w:color="000000" w:fill="CCCCFF"/>
            <w:noWrap/>
            <w:vAlign w:val="bottom"/>
            <w:hideMark/>
          </w:tcPr>
          <w:p w14:paraId="3A179DB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7.500,00</w:t>
            </w:r>
          </w:p>
        </w:tc>
        <w:tc>
          <w:tcPr>
            <w:tcW w:w="1920" w:type="dxa"/>
            <w:tcBorders>
              <w:top w:val="nil"/>
              <w:left w:val="nil"/>
              <w:bottom w:val="nil"/>
              <w:right w:val="nil"/>
            </w:tcBorders>
            <w:shd w:val="clear" w:color="000000" w:fill="CCCCFF"/>
            <w:noWrap/>
            <w:vAlign w:val="bottom"/>
            <w:hideMark/>
          </w:tcPr>
          <w:p w14:paraId="3709D36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w:t>
            </w:r>
          </w:p>
        </w:tc>
      </w:tr>
      <w:tr w:rsidR="00B34563" w:rsidRPr="00B34563" w14:paraId="6502D01F" w14:textId="77777777" w:rsidTr="00B34563">
        <w:trPr>
          <w:trHeight w:val="255"/>
        </w:trPr>
        <w:tc>
          <w:tcPr>
            <w:tcW w:w="1861" w:type="dxa"/>
            <w:tcBorders>
              <w:top w:val="nil"/>
              <w:left w:val="nil"/>
              <w:bottom w:val="nil"/>
              <w:right w:val="nil"/>
            </w:tcBorders>
            <w:noWrap/>
            <w:vAlign w:val="bottom"/>
            <w:hideMark/>
          </w:tcPr>
          <w:p w14:paraId="60E0A8D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25B9927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5B35146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7.500,00</w:t>
            </w:r>
          </w:p>
        </w:tc>
        <w:tc>
          <w:tcPr>
            <w:tcW w:w="1766" w:type="dxa"/>
            <w:tcBorders>
              <w:top w:val="nil"/>
              <w:left w:val="nil"/>
              <w:bottom w:val="nil"/>
              <w:right w:val="nil"/>
            </w:tcBorders>
            <w:noWrap/>
            <w:vAlign w:val="bottom"/>
            <w:hideMark/>
          </w:tcPr>
          <w:p w14:paraId="1E5CBB9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7.500,00</w:t>
            </w:r>
          </w:p>
        </w:tc>
        <w:tc>
          <w:tcPr>
            <w:tcW w:w="1920" w:type="dxa"/>
            <w:tcBorders>
              <w:top w:val="nil"/>
              <w:left w:val="nil"/>
              <w:bottom w:val="nil"/>
              <w:right w:val="nil"/>
            </w:tcBorders>
            <w:noWrap/>
            <w:vAlign w:val="bottom"/>
            <w:hideMark/>
          </w:tcPr>
          <w:p w14:paraId="66945EB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w:t>
            </w:r>
          </w:p>
        </w:tc>
      </w:tr>
      <w:tr w:rsidR="00B34563" w:rsidRPr="00B34563" w14:paraId="29696578" w14:textId="77777777" w:rsidTr="00B34563">
        <w:trPr>
          <w:trHeight w:val="255"/>
        </w:trPr>
        <w:tc>
          <w:tcPr>
            <w:tcW w:w="1861" w:type="dxa"/>
            <w:tcBorders>
              <w:top w:val="nil"/>
              <w:left w:val="nil"/>
              <w:bottom w:val="nil"/>
              <w:right w:val="nil"/>
            </w:tcBorders>
            <w:noWrap/>
            <w:vAlign w:val="bottom"/>
            <w:hideMark/>
          </w:tcPr>
          <w:p w14:paraId="2041199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3231</w:t>
            </w:r>
          </w:p>
        </w:tc>
        <w:tc>
          <w:tcPr>
            <w:tcW w:w="8062" w:type="dxa"/>
            <w:gridSpan w:val="4"/>
            <w:tcBorders>
              <w:top w:val="nil"/>
              <w:left w:val="nil"/>
              <w:bottom w:val="nil"/>
              <w:right w:val="nil"/>
            </w:tcBorders>
            <w:noWrap/>
            <w:vAlign w:val="bottom"/>
            <w:hideMark/>
          </w:tcPr>
          <w:p w14:paraId="7C80B74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Usluge telefona, interneta, pošte i prijevoza</w:t>
            </w:r>
          </w:p>
        </w:tc>
        <w:tc>
          <w:tcPr>
            <w:tcW w:w="1920" w:type="dxa"/>
            <w:tcBorders>
              <w:top w:val="nil"/>
              <w:left w:val="nil"/>
              <w:bottom w:val="nil"/>
              <w:right w:val="nil"/>
            </w:tcBorders>
            <w:noWrap/>
            <w:vAlign w:val="bottom"/>
            <w:hideMark/>
          </w:tcPr>
          <w:p w14:paraId="71045325"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4DF6945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663,75</w:t>
            </w:r>
          </w:p>
        </w:tc>
        <w:tc>
          <w:tcPr>
            <w:tcW w:w="1920" w:type="dxa"/>
            <w:tcBorders>
              <w:top w:val="nil"/>
              <w:left w:val="nil"/>
              <w:bottom w:val="nil"/>
              <w:right w:val="nil"/>
            </w:tcBorders>
            <w:noWrap/>
            <w:vAlign w:val="bottom"/>
            <w:hideMark/>
          </w:tcPr>
          <w:p w14:paraId="07A6E9F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0FABCFA" w14:textId="77777777" w:rsidTr="00B34563">
        <w:trPr>
          <w:trHeight w:val="255"/>
        </w:trPr>
        <w:tc>
          <w:tcPr>
            <w:tcW w:w="1861" w:type="dxa"/>
            <w:tcBorders>
              <w:top w:val="nil"/>
              <w:left w:val="nil"/>
              <w:bottom w:val="nil"/>
              <w:right w:val="nil"/>
            </w:tcBorders>
            <w:noWrap/>
            <w:vAlign w:val="bottom"/>
            <w:hideMark/>
          </w:tcPr>
          <w:p w14:paraId="3534F98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3233</w:t>
            </w:r>
          </w:p>
        </w:tc>
        <w:tc>
          <w:tcPr>
            <w:tcW w:w="8062" w:type="dxa"/>
            <w:gridSpan w:val="4"/>
            <w:tcBorders>
              <w:top w:val="nil"/>
              <w:left w:val="nil"/>
              <w:bottom w:val="nil"/>
              <w:right w:val="nil"/>
            </w:tcBorders>
            <w:noWrap/>
            <w:vAlign w:val="bottom"/>
            <w:hideMark/>
          </w:tcPr>
          <w:p w14:paraId="4C55C4E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Usluge promidžbe i informiranja</w:t>
            </w:r>
          </w:p>
        </w:tc>
        <w:tc>
          <w:tcPr>
            <w:tcW w:w="1920" w:type="dxa"/>
            <w:tcBorders>
              <w:top w:val="nil"/>
              <w:left w:val="nil"/>
              <w:bottom w:val="nil"/>
              <w:right w:val="nil"/>
            </w:tcBorders>
            <w:noWrap/>
            <w:vAlign w:val="bottom"/>
            <w:hideMark/>
          </w:tcPr>
          <w:p w14:paraId="11708EDE"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26259B2A"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146,25</w:t>
            </w:r>
          </w:p>
        </w:tc>
        <w:tc>
          <w:tcPr>
            <w:tcW w:w="1920" w:type="dxa"/>
            <w:tcBorders>
              <w:top w:val="nil"/>
              <w:left w:val="nil"/>
              <w:bottom w:val="nil"/>
              <w:right w:val="nil"/>
            </w:tcBorders>
            <w:noWrap/>
            <w:vAlign w:val="bottom"/>
            <w:hideMark/>
          </w:tcPr>
          <w:p w14:paraId="0BBE5CC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4D9CB506" w14:textId="77777777" w:rsidTr="00B34563">
        <w:trPr>
          <w:trHeight w:val="255"/>
        </w:trPr>
        <w:tc>
          <w:tcPr>
            <w:tcW w:w="1861" w:type="dxa"/>
            <w:tcBorders>
              <w:top w:val="nil"/>
              <w:left w:val="nil"/>
              <w:bottom w:val="nil"/>
              <w:right w:val="nil"/>
            </w:tcBorders>
            <w:noWrap/>
            <w:vAlign w:val="bottom"/>
            <w:hideMark/>
          </w:tcPr>
          <w:p w14:paraId="367E990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3237</w:t>
            </w:r>
          </w:p>
        </w:tc>
        <w:tc>
          <w:tcPr>
            <w:tcW w:w="8062" w:type="dxa"/>
            <w:gridSpan w:val="4"/>
            <w:tcBorders>
              <w:top w:val="nil"/>
              <w:left w:val="nil"/>
              <w:bottom w:val="nil"/>
              <w:right w:val="nil"/>
            </w:tcBorders>
            <w:noWrap/>
            <w:vAlign w:val="bottom"/>
            <w:hideMark/>
          </w:tcPr>
          <w:p w14:paraId="31C1825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Intelektualne i osobne usluge</w:t>
            </w:r>
          </w:p>
        </w:tc>
        <w:tc>
          <w:tcPr>
            <w:tcW w:w="1920" w:type="dxa"/>
            <w:tcBorders>
              <w:top w:val="nil"/>
              <w:left w:val="nil"/>
              <w:bottom w:val="nil"/>
              <w:right w:val="nil"/>
            </w:tcBorders>
            <w:noWrap/>
            <w:vAlign w:val="bottom"/>
            <w:hideMark/>
          </w:tcPr>
          <w:p w14:paraId="67B2843E"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46883EA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120,00</w:t>
            </w:r>
          </w:p>
        </w:tc>
        <w:tc>
          <w:tcPr>
            <w:tcW w:w="1920" w:type="dxa"/>
            <w:tcBorders>
              <w:top w:val="nil"/>
              <w:left w:val="nil"/>
              <w:bottom w:val="nil"/>
              <w:right w:val="nil"/>
            </w:tcBorders>
            <w:noWrap/>
            <w:vAlign w:val="bottom"/>
            <w:hideMark/>
          </w:tcPr>
          <w:p w14:paraId="73D8575E"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07859906" w14:textId="77777777" w:rsidTr="00B34563">
        <w:trPr>
          <w:trHeight w:val="255"/>
        </w:trPr>
        <w:tc>
          <w:tcPr>
            <w:tcW w:w="1861" w:type="dxa"/>
            <w:tcBorders>
              <w:top w:val="nil"/>
              <w:left w:val="nil"/>
              <w:bottom w:val="nil"/>
              <w:right w:val="nil"/>
            </w:tcBorders>
            <w:noWrap/>
            <w:vAlign w:val="bottom"/>
            <w:hideMark/>
          </w:tcPr>
          <w:p w14:paraId="246B832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3293</w:t>
            </w:r>
          </w:p>
        </w:tc>
        <w:tc>
          <w:tcPr>
            <w:tcW w:w="8062" w:type="dxa"/>
            <w:gridSpan w:val="4"/>
            <w:tcBorders>
              <w:top w:val="nil"/>
              <w:left w:val="nil"/>
              <w:bottom w:val="nil"/>
              <w:right w:val="nil"/>
            </w:tcBorders>
            <w:noWrap/>
            <w:vAlign w:val="bottom"/>
            <w:hideMark/>
          </w:tcPr>
          <w:p w14:paraId="4B945C4B"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Reprezentacija</w:t>
            </w:r>
          </w:p>
        </w:tc>
        <w:tc>
          <w:tcPr>
            <w:tcW w:w="1920" w:type="dxa"/>
            <w:tcBorders>
              <w:top w:val="nil"/>
              <w:left w:val="nil"/>
              <w:bottom w:val="nil"/>
              <w:right w:val="nil"/>
            </w:tcBorders>
            <w:noWrap/>
            <w:vAlign w:val="bottom"/>
            <w:hideMark/>
          </w:tcPr>
          <w:p w14:paraId="15A58842"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0A690BBE"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6.570,00</w:t>
            </w:r>
          </w:p>
        </w:tc>
        <w:tc>
          <w:tcPr>
            <w:tcW w:w="1920" w:type="dxa"/>
            <w:tcBorders>
              <w:top w:val="nil"/>
              <w:left w:val="nil"/>
              <w:bottom w:val="nil"/>
              <w:right w:val="nil"/>
            </w:tcBorders>
            <w:noWrap/>
            <w:vAlign w:val="bottom"/>
            <w:hideMark/>
          </w:tcPr>
          <w:p w14:paraId="7AF4419A"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75A8BC98" w14:textId="77777777" w:rsidTr="00B34563">
        <w:trPr>
          <w:trHeight w:val="255"/>
        </w:trPr>
        <w:tc>
          <w:tcPr>
            <w:tcW w:w="1861" w:type="dxa"/>
            <w:tcBorders>
              <w:top w:val="nil"/>
              <w:left w:val="nil"/>
              <w:bottom w:val="nil"/>
              <w:right w:val="nil"/>
            </w:tcBorders>
            <w:shd w:val="clear" w:color="000000" w:fill="FFFF99"/>
            <w:noWrap/>
            <w:vAlign w:val="bottom"/>
            <w:hideMark/>
          </w:tcPr>
          <w:p w14:paraId="266160C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T100804</w:t>
            </w:r>
          </w:p>
        </w:tc>
        <w:tc>
          <w:tcPr>
            <w:tcW w:w="8062" w:type="dxa"/>
            <w:gridSpan w:val="4"/>
            <w:tcBorders>
              <w:top w:val="nil"/>
              <w:left w:val="nil"/>
              <w:bottom w:val="nil"/>
              <w:right w:val="nil"/>
            </w:tcBorders>
            <w:shd w:val="clear" w:color="000000" w:fill="FFFF99"/>
            <w:noWrap/>
            <w:vAlign w:val="bottom"/>
            <w:hideMark/>
          </w:tcPr>
          <w:p w14:paraId="00CAE9F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Tekući projekt: Donacija MUP-u</w:t>
            </w:r>
          </w:p>
        </w:tc>
        <w:tc>
          <w:tcPr>
            <w:tcW w:w="1920" w:type="dxa"/>
            <w:tcBorders>
              <w:top w:val="nil"/>
              <w:left w:val="nil"/>
              <w:bottom w:val="nil"/>
              <w:right w:val="nil"/>
            </w:tcBorders>
            <w:shd w:val="clear" w:color="000000" w:fill="FFFF99"/>
            <w:noWrap/>
            <w:vAlign w:val="bottom"/>
            <w:hideMark/>
          </w:tcPr>
          <w:p w14:paraId="037DA41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4.000,00</w:t>
            </w:r>
          </w:p>
        </w:tc>
        <w:tc>
          <w:tcPr>
            <w:tcW w:w="1766" w:type="dxa"/>
            <w:tcBorders>
              <w:top w:val="nil"/>
              <w:left w:val="nil"/>
              <w:bottom w:val="nil"/>
              <w:right w:val="nil"/>
            </w:tcBorders>
            <w:shd w:val="clear" w:color="000000" w:fill="FFFF99"/>
            <w:noWrap/>
            <w:vAlign w:val="bottom"/>
            <w:hideMark/>
          </w:tcPr>
          <w:p w14:paraId="060D8CA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3.637,43</w:t>
            </w:r>
          </w:p>
        </w:tc>
        <w:tc>
          <w:tcPr>
            <w:tcW w:w="1920" w:type="dxa"/>
            <w:tcBorders>
              <w:top w:val="nil"/>
              <w:left w:val="nil"/>
              <w:bottom w:val="nil"/>
              <w:right w:val="nil"/>
            </w:tcBorders>
            <w:shd w:val="clear" w:color="000000" w:fill="FFFF99"/>
            <w:noWrap/>
            <w:vAlign w:val="bottom"/>
            <w:hideMark/>
          </w:tcPr>
          <w:p w14:paraId="50DAD1A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90,94%</w:t>
            </w:r>
          </w:p>
        </w:tc>
      </w:tr>
      <w:tr w:rsidR="00B34563" w:rsidRPr="00B34563" w14:paraId="68F39AB1"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AA9991F"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57643A1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4.000,00</w:t>
            </w:r>
          </w:p>
        </w:tc>
        <w:tc>
          <w:tcPr>
            <w:tcW w:w="1766" w:type="dxa"/>
            <w:tcBorders>
              <w:top w:val="nil"/>
              <w:left w:val="nil"/>
              <w:bottom w:val="nil"/>
              <w:right w:val="nil"/>
            </w:tcBorders>
            <w:shd w:val="clear" w:color="000000" w:fill="CCCCFF"/>
            <w:noWrap/>
            <w:vAlign w:val="bottom"/>
            <w:hideMark/>
          </w:tcPr>
          <w:p w14:paraId="3B1559B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3.637,43</w:t>
            </w:r>
          </w:p>
        </w:tc>
        <w:tc>
          <w:tcPr>
            <w:tcW w:w="1920" w:type="dxa"/>
            <w:tcBorders>
              <w:top w:val="nil"/>
              <w:left w:val="nil"/>
              <w:bottom w:val="nil"/>
              <w:right w:val="nil"/>
            </w:tcBorders>
            <w:shd w:val="clear" w:color="000000" w:fill="CCCCFF"/>
            <w:noWrap/>
            <w:vAlign w:val="bottom"/>
            <w:hideMark/>
          </w:tcPr>
          <w:p w14:paraId="3D1EFD9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90,94%</w:t>
            </w:r>
          </w:p>
        </w:tc>
      </w:tr>
      <w:tr w:rsidR="00B34563" w:rsidRPr="00B34563" w14:paraId="121E3540"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739D960"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lastRenderedPageBreak/>
              <w:t>Izvor 1.1. OPĆI PRIHODI I PRIMICI</w:t>
            </w:r>
          </w:p>
        </w:tc>
        <w:tc>
          <w:tcPr>
            <w:tcW w:w="1920" w:type="dxa"/>
            <w:tcBorders>
              <w:top w:val="nil"/>
              <w:left w:val="nil"/>
              <w:bottom w:val="nil"/>
              <w:right w:val="nil"/>
            </w:tcBorders>
            <w:shd w:val="clear" w:color="000000" w:fill="CCCCFF"/>
            <w:noWrap/>
            <w:vAlign w:val="bottom"/>
            <w:hideMark/>
          </w:tcPr>
          <w:p w14:paraId="015532E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4.000,00</w:t>
            </w:r>
          </w:p>
        </w:tc>
        <w:tc>
          <w:tcPr>
            <w:tcW w:w="1766" w:type="dxa"/>
            <w:tcBorders>
              <w:top w:val="nil"/>
              <w:left w:val="nil"/>
              <w:bottom w:val="nil"/>
              <w:right w:val="nil"/>
            </w:tcBorders>
            <w:shd w:val="clear" w:color="000000" w:fill="CCCCFF"/>
            <w:noWrap/>
            <w:vAlign w:val="bottom"/>
            <w:hideMark/>
          </w:tcPr>
          <w:p w14:paraId="3C8ED20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3.637,43</w:t>
            </w:r>
          </w:p>
        </w:tc>
        <w:tc>
          <w:tcPr>
            <w:tcW w:w="1920" w:type="dxa"/>
            <w:tcBorders>
              <w:top w:val="nil"/>
              <w:left w:val="nil"/>
              <w:bottom w:val="nil"/>
              <w:right w:val="nil"/>
            </w:tcBorders>
            <w:shd w:val="clear" w:color="000000" w:fill="CCCCFF"/>
            <w:noWrap/>
            <w:vAlign w:val="bottom"/>
            <w:hideMark/>
          </w:tcPr>
          <w:p w14:paraId="4E1B8DD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90,94%</w:t>
            </w:r>
          </w:p>
        </w:tc>
      </w:tr>
      <w:tr w:rsidR="00B34563" w:rsidRPr="00B34563" w14:paraId="547E0F95" w14:textId="77777777" w:rsidTr="00B34563">
        <w:trPr>
          <w:trHeight w:val="255"/>
        </w:trPr>
        <w:tc>
          <w:tcPr>
            <w:tcW w:w="1861" w:type="dxa"/>
            <w:tcBorders>
              <w:top w:val="nil"/>
              <w:left w:val="nil"/>
              <w:bottom w:val="nil"/>
              <w:right w:val="nil"/>
            </w:tcBorders>
            <w:noWrap/>
            <w:vAlign w:val="bottom"/>
            <w:hideMark/>
          </w:tcPr>
          <w:p w14:paraId="51CE7EF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36</w:t>
            </w:r>
          </w:p>
        </w:tc>
        <w:tc>
          <w:tcPr>
            <w:tcW w:w="8062" w:type="dxa"/>
            <w:gridSpan w:val="4"/>
            <w:tcBorders>
              <w:top w:val="nil"/>
              <w:left w:val="nil"/>
              <w:bottom w:val="nil"/>
              <w:right w:val="nil"/>
            </w:tcBorders>
            <w:noWrap/>
            <w:vAlign w:val="bottom"/>
            <w:hideMark/>
          </w:tcPr>
          <w:p w14:paraId="79EA6C6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Pomoći dane u inozemstvo i unutar općeg proračuna</w:t>
            </w:r>
          </w:p>
        </w:tc>
        <w:tc>
          <w:tcPr>
            <w:tcW w:w="1920" w:type="dxa"/>
            <w:tcBorders>
              <w:top w:val="nil"/>
              <w:left w:val="nil"/>
              <w:bottom w:val="nil"/>
              <w:right w:val="nil"/>
            </w:tcBorders>
            <w:noWrap/>
            <w:vAlign w:val="bottom"/>
            <w:hideMark/>
          </w:tcPr>
          <w:p w14:paraId="314C8F1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4.000,00</w:t>
            </w:r>
          </w:p>
        </w:tc>
        <w:tc>
          <w:tcPr>
            <w:tcW w:w="1766" w:type="dxa"/>
            <w:tcBorders>
              <w:top w:val="nil"/>
              <w:left w:val="nil"/>
              <w:bottom w:val="nil"/>
              <w:right w:val="nil"/>
            </w:tcBorders>
            <w:noWrap/>
            <w:vAlign w:val="bottom"/>
            <w:hideMark/>
          </w:tcPr>
          <w:p w14:paraId="611B4FA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3.637,43</w:t>
            </w:r>
          </w:p>
        </w:tc>
        <w:tc>
          <w:tcPr>
            <w:tcW w:w="1920" w:type="dxa"/>
            <w:tcBorders>
              <w:top w:val="nil"/>
              <w:left w:val="nil"/>
              <w:bottom w:val="nil"/>
              <w:right w:val="nil"/>
            </w:tcBorders>
            <w:noWrap/>
            <w:vAlign w:val="bottom"/>
            <w:hideMark/>
          </w:tcPr>
          <w:p w14:paraId="6FCADC9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90,94%</w:t>
            </w:r>
          </w:p>
        </w:tc>
      </w:tr>
      <w:tr w:rsidR="00B34563" w:rsidRPr="00B34563" w14:paraId="2987FF16" w14:textId="77777777" w:rsidTr="00B34563">
        <w:trPr>
          <w:trHeight w:val="255"/>
        </w:trPr>
        <w:tc>
          <w:tcPr>
            <w:tcW w:w="1861" w:type="dxa"/>
            <w:tcBorders>
              <w:top w:val="nil"/>
              <w:left w:val="nil"/>
              <w:bottom w:val="nil"/>
              <w:right w:val="nil"/>
            </w:tcBorders>
            <w:noWrap/>
            <w:vAlign w:val="bottom"/>
            <w:hideMark/>
          </w:tcPr>
          <w:p w14:paraId="49E4CE0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3662</w:t>
            </w:r>
          </w:p>
        </w:tc>
        <w:tc>
          <w:tcPr>
            <w:tcW w:w="8062" w:type="dxa"/>
            <w:gridSpan w:val="4"/>
            <w:tcBorders>
              <w:top w:val="nil"/>
              <w:left w:val="nil"/>
              <w:bottom w:val="nil"/>
              <w:right w:val="nil"/>
            </w:tcBorders>
            <w:noWrap/>
            <w:vAlign w:val="bottom"/>
            <w:hideMark/>
          </w:tcPr>
          <w:p w14:paraId="69C1E001"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Kapitalne pomoći proračunskim korisnicima drugih proračuna</w:t>
            </w:r>
          </w:p>
        </w:tc>
        <w:tc>
          <w:tcPr>
            <w:tcW w:w="1920" w:type="dxa"/>
            <w:tcBorders>
              <w:top w:val="nil"/>
              <w:left w:val="nil"/>
              <w:bottom w:val="nil"/>
              <w:right w:val="nil"/>
            </w:tcBorders>
            <w:noWrap/>
            <w:vAlign w:val="bottom"/>
            <w:hideMark/>
          </w:tcPr>
          <w:p w14:paraId="4DBB6CF1"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2A4F269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3.637,43</w:t>
            </w:r>
          </w:p>
        </w:tc>
        <w:tc>
          <w:tcPr>
            <w:tcW w:w="1920" w:type="dxa"/>
            <w:tcBorders>
              <w:top w:val="nil"/>
              <w:left w:val="nil"/>
              <w:bottom w:val="nil"/>
              <w:right w:val="nil"/>
            </w:tcBorders>
            <w:noWrap/>
            <w:vAlign w:val="bottom"/>
            <w:hideMark/>
          </w:tcPr>
          <w:p w14:paraId="3987CB1E"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DC83735" w14:textId="77777777" w:rsidTr="00B34563">
        <w:trPr>
          <w:trHeight w:val="255"/>
        </w:trPr>
        <w:tc>
          <w:tcPr>
            <w:tcW w:w="1861" w:type="dxa"/>
            <w:tcBorders>
              <w:top w:val="nil"/>
              <w:left w:val="nil"/>
              <w:bottom w:val="nil"/>
              <w:right w:val="nil"/>
            </w:tcBorders>
            <w:shd w:val="clear" w:color="000000" w:fill="FFFF99"/>
            <w:noWrap/>
            <w:vAlign w:val="bottom"/>
            <w:hideMark/>
          </w:tcPr>
          <w:p w14:paraId="19BAA33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T100805</w:t>
            </w:r>
          </w:p>
        </w:tc>
        <w:tc>
          <w:tcPr>
            <w:tcW w:w="8062" w:type="dxa"/>
            <w:gridSpan w:val="4"/>
            <w:tcBorders>
              <w:top w:val="nil"/>
              <w:left w:val="nil"/>
              <w:bottom w:val="nil"/>
              <w:right w:val="nil"/>
            </w:tcBorders>
            <w:shd w:val="clear" w:color="000000" w:fill="FFFF99"/>
            <w:noWrap/>
            <w:vAlign w:val="bottom"/>
            <w:hideMark/>
          </w:tcPr>
          <w:p w14:paraId="2815479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Tekući projekt: Edukativne i savjetodavne aktivnosti</w:t>
            </w:r>
          </w:p>
        </w:tc>
        <w:tc>
          <w:tcPr>
            <w:tcW w:w="1920" w:type="dxa"/>
            <w:tcBorders>
              <w:top w:val="nil"/>
              <w:left w:val="nil"/>
              <w:bottom w:val="nil"/>
              <w:right w:val="nil"/>
            </w:tcBorders>
            <w:shd w:val="clear" w:color="000000" w:fill="FFFF99"/>
            <w:noWrap/>
            <w:vAlign w:val="bottom"/>
            <w:hideMark/>
          </w:tcPr>
          <w:p w14:paraId="5367F29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10.000,00</w:t>
            </w:r>
          </w:p>
        </w:tc>
        <w:tc>
          <w:tcPr>
            <w:tcW w:w="1766" w:type="dxa"/>
            <w:tcBorders>
              <w:top w:val="nil"/>
              <w:left w:val="nil"/>
              <w:bottom w:val="nil"/>
              <w:right w:val="nil"/>
            </w:tcBorders>
            <w:shd w:val="clear" w:color="000000" w:fill="FFFF99"/>
            <w:noWrap/>
            <w:vAlign w:val="bottom"/>
            <w:hideMark/>
          </w:tcPr>
          <w:p w14:paraId="55D2BEC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shd w:val="clear" w:color="000000" w:fill="FFFF99"/>
            <w:noWrap/>
            <w:vAlign w:val="bottom"/>
            <w:hideMark/>
          </w:tcPr>
          <w:p w14:paraId="10ECF6E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6DA4F018"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160F5BB4"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663DCB1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10.000,00</w:t>
            </w:r>
          </w:p>
        </w:tc>
        <w:tc>
          <w:tcPr>
            <w:tcW w:w="1766" w:type="dxa"/>
            <w:tcBorders>
              <w:top w:val="nil"/>
              <w:left w:val="nil"/>
              <w:bottom w:val="nil"/>
              <w:right w:val="nil"/>
            </w:tcBorders>
            <w:shd w:val="clear" w:color="000000" w:fill="CCCCFF"/>
            <w:noWrap/>
            <w:vAlign w:val="bottom"/>
            <w:hideMark/>
          </w:tcPr>
          <w:p w14:paraId="6BA48B1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2277EBF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28B7C344"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274F7AF"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6C4EE01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10.000,00</w:t>
            </w:r>
          </w:p>
        </w:tc>
        <w:tc>
          <w:tcPr>
            <w:tcW w:w="1766" w:type="dxa"/>
            <w:tcBorders>
              <w:top w:val="nil"/>
              <w:left w:val="nil"/>
              <w:bottom w:val="nil"/>
              <w:right w:val="nil"/>
            </w:tcBorders>
            <w:shd w:val="clear" w:color="000000" w:fill="CCCCFF"/>
            <w:noWrap/>
            <w:vAlign w:val="bottom"/>
            <w:hideMark/>
          </w:tcPr>
          <w:p w14:paraId="28F7EBA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4A187E7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44E9E397" w14:textId="77777777" w:rsidTr="00B34563">
        <w:trPr>
          <w:trHeight w:val="255"/>
        </w:trPr>
        <w:tc>
          <w:tcPr>
            <w:tcW w:w="1861" w:type="dxa"/>
            <w:tcBorders>
              <w:top w:val="nil"/>
              <w:left w:val="nil"/>
              <w:bottom w:val="nil"/>
              <w:right w:val="nil"/>
            </w:tcBorders>
            <w:noWrap/>
            <w:vAlign w:val="bottom"/>
            <w:hideMark/>
          </w:tcPr>
          <w:p w14:paraId="7CD1337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00B023C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0059C1D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10.000,00</w:t>
            </w:r>
          </w:p>
        </w:tc>
        <w:tc>
          <w:tcPr>
            <w:tcW w:w="1766" w:type="dxa"/>
            <w:tcBorders>
              <w:top w:val="nil"/>
              <w:left w:val="nil"/>
              <w:bottom w:val="nil"/>
              <w:right w:val="nil"/>
            </w:tcBorders>
            <w:noWrap/>
            <w:vAlign w:val="bottom"/>
            <w:hideMark/>
          </w:tcPr>
          <w:p w14:paraId="0E6E3D8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363C5DD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33E09DA9" w14:textId="77777777" w:rsidTr="00B34563">
        <w:trPr>
          <w:trHeight w:val="255"/>
        </w:trPr>
        <w:tc>
          <w:tcPr>
            <w:tcW w:w="1861" w:type="dxa"/>
            <w:tcBorders>
              <w:top w:val="nil"/>
              <w:left w:val="nil"/>
              <w:bottom w:val="nil"/>
              <w:right w:val="nil"/>
            </w:tcBorders>
            <w:shd w:val="clear" w:color="000000" w:fill="FF9900"/>
            <w:noWrap/>
            <w:vAlign w:val="bottom"/>
            <w:hideMark/>
          </w:tcPr>
          <w:p w14:paraId="625814B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1014</w:t>
            </w:r>
          </w:p>
        </w:tc>
        <w:tc>
          <w:tcPr>
            <w:tcW w:w="8062" w:type="dxa"/>
            <w:gridSpan w:val="4"/>
            <w:tcBorders>
              <w:top w:val="nil"/>
              <w:left w:val="nil"/>
              <w:bottom w:val="nil"/>
              <w:right w:val="nil"/>
            </w:tcBorders>
            <w:shd w:val="clear" w:color="000000" w:fill="FF9900"/>
            <w:noWrap/>
            <w:vAlign w:val="bottom"/>
            <w:hideMark/>
          </w:tcPr>
          <w:p w14:paraId="681F1E7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Program: UNAPREĐENJE TURISTIČKE INFRASTRUKTURNE OSNOVE</w:t>
            </w:r>
          </w:p>
        </w:tc>
        <w:tc>
          <w:tcPr>
            <w:tcW w:w="1920" w:type="dxa"/>
            <w:tcBorders>
              <w:top w:val="nil"/>
              <w:left w:val="nil"/>
              <w:bottom w:val="nil"/>
              <w:right w:val="nil"/>
            </w:tcBorders>
            <w:shd w:val="clear" w:color="000000" w:fill="FF9900"/>
            <w:noWrap/>
            <w:vAlign w:val="bottom"/>
            <w:hideMark/>
          </w:tcPr>
          <w:p w14:paraId="0CE1D79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1.500,00</w:t>
            </w:r>
          </w:p>
        </w:tc>
        <w:tc>
          <w:tcPr>
            <w:tcW w:w="1766" w:type="dxa"/>
            <w:tcBorders>
              <w:top w:val="nil"/>
              <w:left w:val="nil"/>
              <w:bottom w:val="nil"/>
              <w:right w:val="nil"/>
            </w:tcBorders>
            <w:shd w:val="clear" w:color="000000" w:fill="FF9900"/>
            <w:noWrap/>
            <w:vAlign w:val="bottom"/>
            <w:hideMark/>
          </w:tcPr>
          <w:p w14:paraId="4F17789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shd w:val="clear" w:color="000000" w:fill="FF9900"/>
            <w:noWrap/>
            <w:vAlign w:val="bottom"/>
            <w:hideMark/>
          </w:tcPr>
          <w:p w14:paraId="527A2B6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4238EFA7" w14:textId="77777777" w:rsidTr="00B34563">
        <w:trPr>
          <w:trHeight w:val="255"/>
        </w:trPr>
        <w:tc>
          <w:tcPr>
            <w:tcW w:w="1861" w:type="dxa"/>
            <w:tcBorders>
              <w:top w:val="nil"/>
              <w:left w:val="nil"/>
              <w:bottom w:val="nil"/>
              <w:right w:val="nil"/>
            </w:tcBorders>
            <w:shd w:val="clear" w:color="000000" w:fill="FFFF99"/>
            <w:noWrap/>
            <w:vAlign w:val="bottom"/>
            <w:hideMark/>
          </w:tcPr>
          <w:p w14:paraId="52400BFD"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A101401</w:t>
            </w:r>
          </w:p>
        </w:tc>
        <w:tc>
          <w:tcPr>
            <w:tcW w:w="8062" w:type="dxa"/>
            <w:gridSpan w:val="4"/>
            <w:tcBorders>
              <w:top w:val="nil"/>
              <w:left w:val="nil"/>
              <w:bottom w:val="nil"/>
              <w:right w:val="nil"/>
            </w:tcBorders>
            <w:shd w:val="clear" w:color="000000" w:fill="FFFF99"/>
            <w:noWrap/>
            <w:vAlign w:val="bottom"/>
            <w:hideMark/>
          </w:tcPr>
          <w:p w14:paraId="7E18CFC9"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Razvoj širokopojasne infrastrukture</w:t>
            </w:r>
          </w:p>
        </w:tc>
        <w:tc>
          <w:tcPr>
            <w:tcW w:w="1920" w:type="dxa"/>
            <w:tcBorders>
              <w:top w:val="nil"/>
              <w:left w:val="nil"/>
              <w:bottom w:val="nil"/>
              <w:right w:val="nil"/>
            </w:tcBorders>
            <w:shd w:val="clear" w:color="000000" w:fill="FFFF99"/>
            <w:noWrap/>
            <w:vAlign w:val="bottom"/>
            <w:hideMark/>
          </w:tcPr>
          <w:p w14:paraId="18E83AE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1.500,00</w:t>
            </w:r>
          </w:p>
        </w:tc>
        <w:tc>
          <w:tcPr>
            <w:tcW w:w="1766" w:type="dxa"/>
            <w:tcBorders>
              <w:top w:val="nil"/>
              <w:left w:val="nil"/>
              <w:bottom w:val="nil"/>
              <w:right w:val="nil"/>
            </w:tcBorders>
            <w:shd w:val="clear" w:color="000000" w:fill="FFFF99"/>
            <w:noWrap/>
            <w:vAlign w:val="bottom"/>
            <w:hideMark/>
          </w:tcPr>
          <w:p w14:paraId="20292E9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shd w:val="clear" w:color="000000" w:fill="FFFF99"/>
            <w:noWrap/>
            <w:vAlign w:val="bottom"/>
            <w:hideMark/>
          </w:tcPr>
          <w:p w14:paraId="66ED8CA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791D9E4E"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054A7DE"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7AB8EFC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1.500,00</w:t>
            </w:r>
          </w:p>
        </w:tc>
        <w:tc>
          <w:tcPr>
            <w:tcW w:w="1766" w:type="dxa"/>
            <w:tcBorders>
              <w:top w:val="nil"/>
              <w:left w:val="nil"/>
              <w:bottom w:val="nil"/>
              <w:right w:val="nil"/>
            </w:tcBorders>
            <w:shd w:val="clear" w:color="000000" w:fill="CCCCFF"/>
            <w:noWrap/>
            <w:vAlign w:val="bottom"/>
            <w:hideMark/>
          </w:tcPr>
          <w:p w14:paraId="23D3702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018226F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34D25F5E"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309E178"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5D1BBD8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1.500,00</w:t>
            </w:r>
          </w:p>
        </w:tc>
        <w:tc>
          <w:tcPr>
            <w:tcW w:w="1766" w:type="dxa"/>
            <w:tcBorders>
              <w:top w:val="nil"/>
              <w:left w:val="nil"/>
              <w:bottom w:val="nil"/>
              <w:right w:val="nil"/>
            </w:tcBorders>
            <w:shd w:val="clear" w:color="000000" w:fill="CCCCFF"/>
            <w:noWrap/>
            <w:vAlign w:val="bottom"/>
            <w:hideMark/>
          </w:tcPr>
          <w:p w14:paraId="0C42620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69B7375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634E6710" w14:textId="77777777" w:rsidTr="00B34563">
        <w:trPr>
          <w:trHeight w:val="255"/>
        </w:trPr>
        <w:tc>
          <w:tcPr>
            <w:tcW w:w="1861" w:type="dxa"/>
            <w:tcBorders>
              <w:top w:val="nil"/>
              <w:left w:val="nil"/>
              <w:bottom w:val="nil"/>
              <w:right w:val="nil"/>
            </w:tcBorders>
            <w:noWrap/>
            <w:vAlign w:val="bottom"/>
            <w:hideMark/>
          </w:tcPr>
          <w:p w14:paraId="1C2FD7D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36</w:t>
            </w:r>
          </w:p>
        </w:tc>
        <w:tc>
          <w:tcPr>
            <w:tcW w:w="8062" w:type="dxa"/>
            <w:gridSpan w:val="4"/>
            <w:tcBorders>
              <w:top w:val="nil"/>
              <w:left w:val="nil"/>
              <w:bottom w:val="nil"/>
              <w:right w:val="nil"/>
            </w:tcBorders>
            <w:noWrap/>
            <w:vAlign w:val="bottom"/>
            <w:hideMark/>
          </w:tcPr>
          <w:p w14:paraId="72774BE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Pomoći dane u inozemstvo i unutar općeg proračuna</w:t>
            </w:r>
          </w:p>
        </w:tc>
        <w:tc>
          <w:tcPr>
            <w:tcW w:w="1920" w:type="dxa"/>
            <w:tcBorders>
              <w:top w:val="nil"/>
              <w:left w:val="nil"/>
              <w:bottom w:val="nil"/>
              <w:right w:val="nil"/>
            </w:tcBorders>
            <w:noWrap/>
            <w:vAlign w:val="bottom"/>
            <w:hideMark/>
          </w:tcPr>
          <w:p w14:paraId="65A8F5F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1.500,00</w:t>
            </w:r>
          </w:p>
        </w:tc>
        <w:tc>
          <w:tcPr>
            <w:tcW w:w="1766" w:type="dxa"/>
            <w:tcBorders>
              <w:top w:val="nil"/>
              <w:left w:val="nil"/>
              <w:bottom w:val="nil"/>
              <w:right w:val="nil"/>
            </w:tcBorders>
            <w:noWrap/>
            <w:vAlign w:val="bottom"/>
            <w:hideMark/>
          </w:tcPr>
          <w:p w14:paraId="1DF05B4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28EB3B4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514F4073" w14:textId="77777777" w:rsidTr="00B34563">
        <w:trPr>
          <w:trHeight w:val="255"/>
        </w:trPr>
        <w:tc>
          <w:tcPr>
            <w:tcW w:w="9923" w:type="dxa"/>
            <w:gridSpan w:val="5"/>
            <w:tcBorders>
              <w:top w:val="nil"/>
              <w:left w:val="nil"/>
              <w:bottom w:val="nil"/>
              <w:right w:val="nil"/>
            </w:tcBorders>
            <w:shd w:val="clear" w:color="000000" w:fill="9999FF"/>
            <w:noWrap/>
            <w:vAlign w:val="bottom"/>
            <w:hideMark/>
          </w:tcPr>
          <w:p w14:paraId="6A04D369"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RAZDJEL 006 UPRAVNI ODJEL ZA PROSTORNO UREĐENJE, KOMUNALNE POSLOVE I ZAŠTITU OKOLIŠA</w:t>
            </w:r>
          </w:p>
        </w:tc>
        <w:tc>
          <w:tcPr>
            <w:tcW w:w="1920" w:type="dxa"/>
            <w:tcBorders>
              <w:top w:val="nil"/>
              <w:left w:val="nil"/>
              <w:bottom w:val="nil"/>
              <w:right w:val="nil"/>
            </w:tcBorders>
            <w:shd w:val="clear" w:color="000000" w:fill="9999FF"/>
            <w:noWrap/>
            <w:vAlign w:val="bottom"/>
            <w:hideMark/>
          </w:tcPr>
          <w:p w14:paraId="562F561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8.555.650,00</w:t>
            </w:r>
          </w:p>
        </w:tc>
        <w:tc>
          <w:tcPr>
            <w:tcW w:w="1766" w:type="dxa"/>
            <w:tcBorders>
              <w:top w:val="nil"/>
              <w:left w:val="nil"/>
              <w:bottom w:val="nil"/>
              <w:right w:val="nil"/>
            </w:tcBorders>
            <w:shd w:val="clear" w:color="000000" w:fill="9999FF"/>
            <w:noWrap/>
            <w:vAlign w:val="bottom"/>
            <w:hideMark/>
          </w:tcPr>
          <w:p w14:paraId="710655E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5.893.420,67</w:t>
            </w:r>
          </w:p>
        </w:tc>
        <w:tc>
          <w:tcPr>
            <w:tcW w:w="1920" w:type="dxa"/>
            <w:tcBorders>
              <w:top w:val="nil"/>
              <w:left w:val="nil"/>
              <w:bottom w:val="nil"/>
              <w:right w:val="nil"/>
            </w:tcBorders>
            <w:shd w:val="clear" w:color="000000" w:fill="9999FF"/>
            <w:noWrap/>
            <w:vAlign w:val="bottom"/>
            <w:hideMark/>
          </w:tcPr>
          <w:p w14:paraId="1B1A0C1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68,88%</w:t>
            </w:r>
          </w:p>
        </w:tc>
      </w:tr>
      <w:tr w:rsidR="00B34563" w:rsidRPr="00B34563" w14:paraId="33D94EFC" w14:textId="77777777" w:rsidTr="00B34563">
        <w:trPr>
          <w:trHeight w:val="255"/>
        </w:trPr>
        <w:tc>
          <w:tcPr>
            <w:tcW w:w="9923" w:type="dxa"/>
            <w:gridSpan w:val="5"/>
            <w:tcBorders>
              <w:top w:val="nil"/>
              <w:left w:val="nil"/>
              <w:bottom w:val="nil"/>
              <w:right w:val="nil"/>
            </w:tcBorders>
            <w:shd w:val="clear" w:color="000000" w:fill="9999FF"/>
            <w:noWrap/>
            <w:vAlign w:val="bottom"/>
            <w:hideMark/>
          </w:tcPr>
          <w:p w14:paraId="04FA07F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GLAVA 00601 UPRAVNI ODJEL ZA PROSTORNO UREĐENJE, KOMUNALNE POSLOVE I ZAŠTITU OKOLIŠA</w:t>
            </w:r>
          </w:p>
        </w:tc>
        <w:tc>
          <w:tcPr>
            <w:tcW w:w="1920" w:type="dxa"/>
            <w:tcBorders>
              <w:top w:val="nil"/>
              <w:left w:val="nil"/>
              <w:bottom w:val="nil"/>
              <w:right w:val="nil"/>
            </w:tcBorders>
            <w:shd w:val="clear" w:color="000000" w:fill="9999FF"/>
            <w:noWrap/>
            <w:vAlign w:val="bottom"/>
            <w:hideMark/>
          </w:tcPr>
          <w:p w14:paraId="0710309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8.555.650,00</w:t>
            </w:r>
          </w:p>
        </w:tc>
        <w:tc>
          <w:tcPr>
            <w:tcW w:w="1766" w:type="dxa"/>
            <w:tcBorders>
              <w:top w:val="nil"/>
              <w:left w:val="nil"/>
              <w:bottom w:val="nil"/>
              <w:right w:val="nil"/>
            </w:tcBorders>
            <w:shd w:val="clear" w:color="000000" w:fill="9999FF"/>
            <w:noWrap/>
            <w:vAlign w:val="bottom"/>
            <w:hideMark/>
          </w:tcPr>
          <w:p w14:paraId="13253B5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5.893.420,67</w:t>
            </w:r>
          </w:p>
        </w:tc>
        <w:tc>
          <w:tcPr>
            <w:tcW w:w="1920" w:type="dxa"/>
            <w:tcBorders>
              <w:top w:val="nil"/>
              <w:left w:val="nil"/>
              <w:bottom w:val="nil"/>
              <w:right w:val="nil"/>
            </w:tcBorders>
            <w:shd w:val="clear" w:color="000000" w:fill="9999FF"/>
            <w:noWrap/>
            <w:vAlign w:val="bottom"/>
            <w:hideMark/>
          </w:tcPr>
          <w:p w14:paraId="1661752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68,88%</w:t>
            </w:r>
          </w:p>
        </w:tc>
      </w:tr>
      <w:tr w:rsidR="00B34563" w:rsidRPr="00B34563" w14:paraId="2AA06CD6"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72EC10E"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37B12B2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6.533.650,00</w:t>
            </w:r>
          </w:p>
        </w:tc>
        <w:tc>
          <w:tcPr>
            <w:tcW w:w="1766" w:type="dxa"/>
            <w:tcBorders>
              <w:top w:val="nil"/>
              <w:left w:val="nil"/>
              <w:bottom w:val="nil"/>
              <w:right w:val="nil"/>
            </w:tcBorders>
            <w:shd w:val="clear" w:color="000000" w:fill="CCCCFF"/>
            <w:noWrap/>
            <w:vAlign w:val="bottom"/>
            <w:hideMark/>
          </w:tcPr>
          <w:p w14:paraId="22D039D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4.344.545,05</w:t>
            </w:r>
          </w:p>
        </w:tc>
        <w:tc>
          <w:tcPr>
            <w:tcW w:w="1920" w:type="dxa"/>
            <w:tcBorders>
              <w:top w:val="nil"/>
              <w:left w:val="nil"/>
              <w:bottom w:val="nil"/>
              <w:right w:val="nil"/>
            </w:tcBorders>
            <w:shd w:val="clear" w:color="000000" w:fill="CCCCFF"/>
            <w:noWrap/>
            <w:vAlign w:val="bottom"/>
            <w:hideMark/>
          </w:tcPr>
          <w:p w14:paraId="29472D4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66,49%</w:t>
            </w:r>
          </w:p>
        </w:tc>
      </w:tr>
      <w:tr w:rsidR="00B34563" w:rsidRPr="00B34563" w14:paraId="3FA1C3F9"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1D109E75"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219B9E7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6.533.650,00</w:t>
            </w:r>
          </w:p>
        </w:tc>
        <w:tc>
          <w:tcPr>
            <w:tcW w:w="1766" w:type="dxa"/>
            <w:tcBorders>
              <w:top w:val="nil"/>
              <w:left w:val="nil"/>
              <w:bottom w:val="nil"/>
              <w:right w:val="nil"/>
            </w:tcBorders>
            <w:shd w:val="clear" w:color="000000" w:fill="CCCCFF"/>
            <w:noWrap/>
            <w:vAlign w:val="bottom"/>
            <w:hideMark/>
          </w:tcPr>
          <w:p w14:paraId="6A1AD1E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4.344.545,05</w:t>
            </w:r>
          </w:p>
        </w:tc>
        <w:tc>
          <w:tcPr>
            <w:tcW w:w="1920" w:type="dxa"/>
            <w:tcBorders>
              <w:top w:val="nil"/>
              <w:left w:val="nil"/>
              <w:bottom w:val="nil"/>
              <w:right w:val="nil"/>
            </w:tcBorders>
            <w:shd w:val="clear" w:color="000000" w:fill="CCCCFF"/>
            <w:noWrap/>
            <w:vAlign w:val="bottom"/>
            <w:hideMark/>
          </w:tcPr>
          <w:p w14:paraId="21F4991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66,49%</w:t>
            </w:r>
          </w:p>
        </w:tc>
      </w:tr>
      <w:tr w:rsidR="00B34563" w:rsidRPr="00B34563" w14:paraId="3EFAC9C3"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E38F5C6"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3. VLASTITI PRIHODI</w:t>
            </w:r>
          </w:p>
        </w:tc>
        <w:tc>
          <w:tcPr>
            <w:tcW w:w="1920" w:type="dxa"/>
            <w:tcBorders>
              <w:top w:val="nil"/>
              <w:left w:val="nil"/>
              <w:bottom w:val="nil"/>
              <w:right w:val="nil"/>
            </w:tcBorders>
            <w:shd w:val="clear" w:color="000000" w:fill="CCCCFF"/>
            <w:noWrap/>
            <w:vAlign w:val="bottom"/>
            <w:hideMark/>
          </w:tcPr>
          <w:p w14:paraId="7A39827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102.000,00</w:t>
            </w:r>
          </w:p>
        </w:tc>
        <w:tc>
          <w:tcPr>
            <w:tcW w:w="1766" w:type="dxa"/>
            <w:tcBorders>
              <w:top w:val="nil"/>
              <w:left w:val="nil"/>
              <w:bottom w:val="nil"/>
              <w:right w:val="nil"/>
            </w:tcBorders>
            <w:shd w:val="clear" w:color="000000" w:fill="CCCCFF"/>
            <w:noWrap/>
            <w:vAlign w:val="bottom"/>
            <w:hideMark/>
          </w:tcPr>
          <w:p w14:paraId="0B502C9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60.790,00</w:t>
            </w:r>
          </w:p>
        </w:tc>
        <w:tc>
          <w:tcPr>
            <w:tcW w:w="1920" w:type="dxa"/>
            <w:tcBorders>
              <w:top w:val="nil"/>
              <w:left w:val="nil"/>
              <w:bottom w:val="nil"/>
              <w:right w:val="nil"/>
            </w:tcBorders>
            <w:shd w:val="clear" w:color="000000" w:fill="CCCCFF"/>
            <w:noWrap/>
            <w:vAlign w:val="bottom"/>
            <w:hideMark/>
          </w:tcPr>
          <w:p w14:paraId="1DCC3AD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59,60%</w:t>
            </w:r>
          </w:p>
        </w:tc>
      </w:tr>
      <w:tr w:rsidR="00B34563" w:rsidRPr="00B34563" w14:paraId="0E9040B2"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703CFEB"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3.1. VLASTITI PRIHODI</w:t>
            </w:r>
          </w:p>
        </w:tc>
        <w:tc>
          <w:tcPr>
            <w:tcW w:w="1920" w:type="dxa"/>
            <w:tcBorders>
              <w:top w:val="nil"/>
              <w:left w:val="nil"/>
              <w:bottom w:val="nil"/>
              <w:right w:val="nil"/>
            </w:tcBorders>
            <w:shd w:val="clear" w:color="000000" w:fill="CCCCFF"/>
            <w:noWrap/>
            <w:vAlign w:val="bottom"/>
            <w:hideMark/>
          </w:tcPr>
          <w:p w14:paraId="784C500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102.000,00</w:t>
            </w:r>
          </w:p>
        </w:tc>
        <w:tc>
          <w:tcPr>
            <w:tcW w:w="1766" w:type="dxa"/>
            <w:tcBorders>
              <w:top w:val="nil"/>
              <w:left w:val="nil"/>
              <w:bottom w:val="nil"/>
              <w:right w:val="nil"/>
            </w:tcBorders>
            <w:shd w:val="clear" w:color="000000" w:fill="CCCCFF"/>
            <w:noWrap/>
            <w:vAlign w:val="bottom"/>
            <w:hideMark/>
          </w:tcPr>
          <w:p w14:paraId="22A7C8D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60.790,00</w:t>
            </w:r>
          </w:p>
        </w:tc>
        <w:tc>
          <w:tcPr>
            <w:tcW w:w="1920" w:type="dxa"/>
            <w:tcBorders>
              <w:top w:val="nil"/>
              <w:left w:val="nil"/>
              <w:bottom w:val="nil"/>
              <w:right w:val="nil"/>
            </w:tcBorders>
            <w:shd w:val="clear" w:color="000000" w:fill="CCCCFF"/>
            <w:noWrap/>
            <w:vAlign w:val="bottom"/>
            <w:hideMark/>
          </w:tcPr>
          <w:p w14:paraId="19D1540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59,60%</w:t>
            </w:r>
          </w:p>
        </w:tc>
      </w:tr>
      <w:tr w:rsidR="00B34563" w:rsidRPr="00B34563" w14:paraId="609C500C"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FE00E36"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518E29E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1.176.500,00</w:t>
            </w:r>
          </w:p>
        </w:tc>
        <w:tc>
          <w:tcPr>
            <w:tcW w:w="1766" w:type="dxa"/>
            <w:tcBorders>
              <w:top w:val="nil"/>
              <w:left w:val="nil"/>
              <w:bottom w:val="nil"/>
              <w:right w:val="nil"/>
            </w:tcBorders>
            <w:shd w:val="clear" w:color="000000" w:fill="CCCCFF"/>
            <w:noWrap/>
            <w:vAlign w:val="bottom"/>
            <w:hideMark/>
          </w:tcPr>
          <w:p w14:paraId="55EB29C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761.550,34</w:t>
            </w:r>
          </w:p>
        </w:tc>
        <w:tc>
          <w:tcPr>
            <w:tcW w:w="1920" w:type="dxa"/>
            <w:tcBorders>
              <w:top w:val="nil"/>
              <w:left w:val="nil"/>
              <w:bottom w:val="nil"/>
              <w:right w:val="nil"/>
            </w:tcBorders>
            <w:shd w:val="clear" w:color="000000" w:fill="CCCCFF"/>
            <w:noWrap/>
            <w:vAlign w:val="bottom"/>
            <w:hideMark/>
          </w:tcPr>
          <w:p w14:paraId="39ADEE5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64,73%</w:t>
            </w:r>
          </w:p>
        </w:tc>
      </w:tr>
      <w:tr w:rsidR="00B34563" w:rsidRPr="00B34563" w14:paraId="52FCC14A"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1039D8A8"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4.1. KOMUNALNI DOPRINOS</w:t>
            </w:r>
          </w:p>
        </w:tc>
        <w:tc>
          <w:tcPr>
            <w:tcW w:w="1920" w:type="dxa"/>
            <w:tcBorders>
              <w:top w:val="nil"/>
              <w:left w:val="nil"/>
              <w:bottom w:val="nil"/>
              <w:right w:val="nil"/>
            </w:tcBorders>
            <w:shd w:val="clear" w:color="000000" w:fill="CCCCFF"/>
            <w:noWrap/>
            <w:vAlign w:val="bottom"/>
            <w:hideMark/>
          </w:tcPr>
          <w:p w14:paraId="16395CA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466.500,00</w:t>
            </w:r>
          </w:p>
        </w:tc>
        <w:tc>
          <w:tcPr>
            <w:tcW w:w="1766" w:type="dxa"/>
            <w:tcBorders>
              <w:top w:val="nil"/>
              <w:left w:val="nil"/>
              <w:bottom w:val="nil"/>
              <w:right w:val="nil"/>
            </w:tcBorders>
            <w:shd w:val="clear" w:color="000000" w:fill="CCCCFF"/>
            <w:noWrap/>
            <w:vAlign w:val="bottom"/>
            <w:hideMark/>
          </w:tcPr>
          <w:p w14:paraId="31A35DC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128.265,35</w:t>
            </w:r>
          </w:p>
        </w:tc>
        <w:tc>
          <w:tcPr>
            <w:tcW w:w="1920" w:type="dxa"/>
            <w:tcBorders>
              <w:top w:val="nil"/>
              <w:left w:val="nil"/>
              <w:bottom w:val="nil"/>
              <w:right w:val="nil"/>
            </w:tcBorders>
            <w:shd w:val="clear" w:color="000000" w:fill="CCCCFF"/>
            <w:noWrap/>
            <w:vAlign w:val="bottom"/>
            <w:hideMark/>
          </w:tcPr>
          <w:p w14:paraId="6351C4E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27,50%</w:t>
            </w:r>
          </w:p>
        </w:tc>
      </w:tr>
      <w:tr w:rsidR="00B34563" w:rsidRPr="00B34563" w14:paraId="69FD8A2B"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5C6BD36"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4.2. KOMUNALNA NAKNADA</w:t>
            </w:r>
          </w:p>
        </w:tc>
        <w:tc>
          <w:tcPr>
            <w:tcW w:w="1920" w:type="dxa"/>
            <w:tcBorders>
              <w:top w:val="nil"/>
              <w:left w:val="nil"/>
              <w:bottom w:val="nil"/>
              <w:right w:val="nil"/>
            </w:tcBorders>
            <w:shd w:val="clear" w:color="000000" w:fill="CCCCFF"/>
            <w:noWrap/>
            <w:vAlign w:val="bottom"/>
            <w:hideMark/>
          </w:tcPr>
          <w:p w14:paraId="7455956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644.000,00</w:t>
            </w:r>
          </w:p>
        </w:tc>
        <w:tc>
          <w:tcPr>
            <w:tcW w:w="1766" w:type="dxa"/>
            <w:tcBorders>
              <w:top w:val="nil"/>
              <w:left w:val="nil"/>
              <w:bottom w:val="nil"/>
              <w:right w:val="nil"/>
            </w:tcBorders>
            <w:shd w:val="clear" w:color="000000" w:fill="CCCCFF"/>
            <w:noWrap/>
            <w:vAlign w:val="bottom"/>
            <w:hideMark/>
          </w:tcPr>
          <w:p w14:paraId="1252B4D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577.149,74</w:t>
            </w:r>
          </w:p>
        </w:tc>
        <w:tc>
          <w:tcPr>
            <w:tcW w:w="1920" w:type="dxa"/>
            <w:tcBorders>
              <w:top w:val="nil"/>
              <w:left w:val="nil"/>
              <w:bottom w:val="nil"/>
              <w:right w:val="nil"/>
            </w:tcBorders>
            <w:shd w:val="clear" w:color="000000" w:fill="CCCCFF"/>
            <w:noWrap/>
            <w:vAlign w:val="bottom"/>
            <w:hideMark/>
          </w:tcPr>
          <w:p w14:paraId="09F07D2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89,62%</w:t>
            </w:r>
          </w:p>
        </w:tc>
      </w:tr>
      <w:tr w:rsidR="00B34563" w:rsidRPr="00B34563" w14:paraId="3FF060E0"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F18ACCB"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4.3. VODNI DOPRINOS</w:t>
            </w:r>
          </w:p>
        </w:tc>
        <w:tc>
          <w:tcPr>
            <w:tcW w:w="1920" w:type="dxa"/>
            <w:tcBorders>
              <w:top w:val="nil"/>
              <w:left w:val="nil"/>
              <w:bottom w:val="nil"/>
              <w:right w:val="nil"/>
            </w:tcBorders>
            <w:shd w:val="clear" w:color="000000" w:fill="CCCCFF"/>
            <w:noWrap/>
            <w:vAlign w:val="bottom"/>
            <w:hideMark/>
          </w:tcPr>
          <w:p w14:paraId="60A9BAB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1.000,00</w:t>
            </w:r>
          </w:p>
        </w:tc>
        <w:tc>
          <w:tcPr>
            <w:tcW w:w="1766" w:type="dxa"/>
            <w:tcBorders>
              <w:top w:val="nil"/>
              <w:left w:val="nil"/>
              <w:bottom w:val="nil"/>
              <w:right w:val="nil"/>
            </w:tcBorders>
            <w:shd w:val="clear" w:color="000000" w:fill="CCCCFF"/>
            <w:noWrap/>
            <w:vAlign w:val="bottom"/>
            <w:hideMark/>
          </w:tcPr>
          <w:p w14:paraId="6A6BF50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1.575,00</w:t>
            </w:r>
          </w:p>
        </w:tc>
        <w:tc>
          <w:tcPr>
            <w:tcW w:w="1920" w:type="dxa"/>
            <w:tcBorders>
              <w:top w:val="nil"/>
              <w:left w:val="nil"/>
              <w:bottom w:val="nil"/>
              <w:right w:val="nil"/>
            </w:tcBorders>
            <w:shd w:val="clear" w:color="000000" w:fill="CCCCFF"/>
            <w:noWrap/>
            <w:vAlign w:val="bottom"/>
            <w:hideMark/>
          </w:tcPr>
          <w:p w14:paraId="4AA53BB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157,50%</w:t>
            </w:r>
          </w:p>
        </w:tc>
      </w:tr>
      <w:tr w:rsidR="00B34563" w:rsidRPr="00B34563" w14:paraId="30E76F2F"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9E2497B"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4.4. NAKNADA ZA LEGALIZACIJU</w:t>
            </w:r>
          </w:p>
        </w:tc>
        <w:tc>
          <w:tcPr>
            <w:tcW w:w="1920" w:type="dxa"/>
            <w:tcBorders>
              <w:top w:val="nil"/>
              <w:left w:val="nil"/>
              <w:bottom w:val="nil"/>
              <w:right w:val="nil"/>
            </w:tcBorders>
            <w:shd w:val="clear" w:color="000000" w:fill="CCCCFF"/>
            <w:noWrap/>
            <w:vAlign w:val="bottom"/>
            <w:hideMark/>
          </w:tcPr>
          <w:p w14:paraId="6929C1A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5.000,00</w:t>
            </w:r>
          </w:p>
        </w:tc>
        <w:tc>
          <w:tcPr>
            <w:tcW w:w="1766" w:type="dxa"/>
            <w:tcBorders>
              <w:top w:val="nil"/>
              <w:left w:val="nil"/>
              <w:bottom w:val="nil"/>
              <w:right w:val="nil"/>
            </w:tcBorders>
            <w:shd w:val="clear" w:color="000000" w:fill="CCCCFF"/>
            <w:noWrap/>
            <w:vAlign w:val="bottom"/>
            <w:hideMark/>
          </w:tcPr>
          <w:p w14:paraId="01F833C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29E77E5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36581C0D"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766CF23"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4.5. TURISTIČKA PRISTOJBA</w:t>
            </w:r>
          </w:p>
        </w:tc>
        <w:tc>
          <w:tcPr>
            <w:tcW w:w="1920" w:type="dxa"/>
            <w:tcBorders>
              <w:top w:val="nil"/>
              <w:left w:val="nil"/>
              <w:bottom w:val="nil"/>
              <w:right w:val="nil"/>
            </w:tcBorders>
            <w:shd w:val="clear" w:color="000000" w:fill="CCCCFF"/>
            <w:noWrap/>
            <w:vAlign w:val="bottom"/>
            <w:hideMark/>
          </w:tcPr>
          <w:p w14:paraId="3E255E5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60.000,00</w:t>
            </w:r>
          </w:p>
        </w:tc>
        <w:tc>
          <w:tcPr>
            <w:tcW w:w="1766" w:type="dxa"/>
            <w:tcBorders>
              <w:top w:val="nil"/>
              <w:left w:val="nil"/>
              <w:bottom w:val="nil"/>
              <w:right w:val="nil"/>
            </w:tcBorders>
            <w:shd w:val="clear" w:color="000000" w:fill="CCCCFF"/>
            <w:noWrap/>
            <w:vAlign w:val="bottom"/>
            <w:hideMark/>
          </w:tcPr>
          <w:p w14:paraId="3AA1D7F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54.560,25</w:t>
            </w:r>
          </w:p>
        </w:tc>
        <w:tc>
          <w:tcPr>
            <w:tcW w:w="1920" w:type="dxa"/>
            <w:tcBorders>
              <w:top w:val="nil"/>
              <w:left w:val="nil"/>
              <w:bottom w:val="nil"/>
              <w:right w:val="nil"/>
            </w:tcBorders>
            <w:shd w:val="clear" w:color="000000" w:fill="CCCCFF"/>
            <w:noWrap/>
            <w:vAlign w:val="bottom"/>
            <w:hideMark/>
          </w:tcPr>
          <w:p w14:paraId="6DE647A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90,93%</w:t>
            </w:r>
          </w:p>
        </w:tc>
      </w:tr>
      <w:tr w:rsidR="00B34563" w:rsidRPr="00B34563" w14:paraId="546C12D7"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3B6B5797"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200C1F9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743.500,00</w:t>
            </w:r>
          </w:p>
        </w:tc>
        <w:tc>
          <w:tcPr>
            <w:tcW w:w="1766" w:type="dxa"/>
            <w:tcBorders>
              <w:top w:val="nil"/>
              <w:left w:val="nil"/>
              <w:bottom w:val="nil"/>
              <w:right w:val="nil"/>
            </w:tcBorders>
            <w:shd w:val="clear" w:color="000000" w:fill="CCCCFF"/>
            <w:noWrap/>
            <w:vAlign w:val="bottom"/>
            <w:hideMark/>
          </w:tcPr>
          <w:p w14:paraId="0C248E4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726.535,28</w:t>
            </w:r>
          </w:p>
        </w:tc>
        <w:tc>
          <w:tcPr>
            <w:tcW w:w="1920" w:type="dxa"/>
            <w:tcBorders>
              <w:top w:val="nil"/>
              <w:left w:val="nil"/>
              <w:bottom w:val="nil"/>
              <w:right w:val="nil"/>
            </w:tcBorders>
            <w:shd w:val="clear" w:color="000000" w:fill="CCCCFF"/>
            <w:noWrap/>
            <w:vAlign w:val="bottom"/>
            <w:hideMark/>
          </w:tcPr>
          <w:p w14:paraId="7172993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97,72%</w:t>
            </w:r>
          </w:p>
        </w:tc>
      </w:tr>
      <w:tr w:rsidR="00B34563" w:rsidRPr="00B34563" w14:paraId="54620B58"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E314272"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5.4. POMOĆI OD DRUGIH PRORAČUNA</w:t>
            </w:r>
          </w:p>
        </w:tc>
        <w:tc>
          <w:tcPr>
            <w:tcW w:w="1920" w:type="dxa"/>
            <w:tcBorders>
              <w:top w:val="nil"/>
              <w:left w:val="nil"/>
              <w:bottom w:val="nil"/>
              <w:right w:val="nil"/>
            </w:tcBorders>
            <w:shd w:val="clear" w:color="000000" w:fill="CCCCFF"/>
            <w:noWrap/>
            <w:vAlign w:val="bottom"/>
            <w:hideMark/>
          </w:tcPr>
          <w:p w14:paraId="32CEDB0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743.500,00</w:t>
            </w:r>
          </w:p>
        </w:tc>
        <w:tc>
          <w:tcPr>
            <w:tcW w:w="1766" w:type="dxa"/>
            <w:tcBorders>
              <w:top w:val="nil"/>
              <w:left w:val="nil"/>
              <w:bottom w:val="nil"/>
              <w:right w:val="nil"/>
            </w:tcBorders>
            <w:shd w:val="clear" w:color="000000" w:fill="CCCCFF"/>
            <w:noWrap/>
            <w:vAlign w:val="bottom"/>
            <w:hideMark/>
          </w:tcPr>
          <w:p w14:paraId="44B50CD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726.535,28</w:t>
            </w:r>
          </w:p>
        </w:tc>
        <w:tc>
          <w:tcPr>
            <w:tcW w:w="1920" w:type="dxa"/>
            <w:tcBorders>
              <w:top w:val="nil"/>
              <w:left w:val="nil"/>
              <w:bottom w:val="nil"/>
              <w:right w:val="nil"/>
            </w:tcBorders>
            <w:shd w:val="clear" w:color="000000" w:fill="CCCCFF"/>
            <w:noWrap/>
            <w:vAlign w:val="bottom"/>
            <w:hideMark/>
          </w:tcPr>
          <w:p w14:paraId="70BB16A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97,72%</w:t>
            </w:r>
          </w:p>
        </w:tc>
      </w:tr>
      <w:tr w:rsidR="00B34563" w:rsidRPr="00B34563" w14:paraId="6E8F1AA3" w14:textId="77777777" w:rsidTr="00B34563">
        <w:trPr>
          <w:trHeight w:val="255"/>
        </w:trPr>
        <w:tc>
          <w:tcPr>
            <w:tcW w:w="1861" w:type="dxa"/>
            <w:tcBorders>
              <w:top w:val="nil"/>
              <w:left w:val="nil"/>
              <w:bottom w:val="nil"/>
              <w:right w:val="nil"/>
            </w:tcBorders>
            <w:shd w:val="clear" w:color="000000" w:fill="FF9900"/>
            <w:noWrap/>
            <w:vAlign w:val="bottom"/>
            <w:hideMark/>
          </w:tcPr>
          <w:p w14:paraId="2983B9B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1001</w:t>
            </w:r>
          </w:p>
        </w:tc>
        <w:tc>
          <w:tcPr>
            <w:tcW w:w="8062" w:type="dxa"/>
            <w:gridSpan w:val="4"/>
            <w:tcBorders>
              <w:top w:val="nil"/>
              <w:left w:val="nil"/>
              <w:bottom w:val="nil"/>
              <w:right w:val="nil"/>
            </w:tcBorders>
            <w:shd w:val="clear" w:color="000000" w:fill="FF9900"/>
            <w:noWrap/>
            <w:vAlign w:val="bottom"/>
            <w:hideMark/>
          </w:tcPr>
          <w:p w14:paraId="3D77D60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Program:  JAVNA UPRAVA I ADMINISTRACIJA</w:t>
            </w:r>
          </w:p>
        </w:tc>
        <w:tc>
          <w:tcPr>
            <w:tcW w:w="1920" w:type="dxa"/>
            <w:tcBorders>
              <w:top w:val="nil"/>
              <w:left w:val="nil"/>
              <w:bottom w:val="nil"/>
              <w:right w:val="nil"/>
            </w:tcBorders>
            <w:shd w:val="clear" w:color="000000" w:fill="FF9900"/>
            <w:noWrap/>
            <w:vAlign w:val="bottom"/>
            <w:hideMark/>
          </w:tcPr>
          <w:p w14:paraId="395AA7C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419.600,00</w:t>
            </w:r>
          </w:p>
        </w:tc>
        <w:tc>
          <w:tcPr>
            <w:tcW w:w="1766" w:type="dxa"/>
            <w:tcBorders>
              <w:top w:val="nil"/>
              <w:left w:val="nil"/>
              <w:bottom w:val="nil"/>
              <w:right w:val="nil"/>
            </w:tcBorders>
            <w:shd w:val="clear" w:color="000000" w:fill="FF9900"/>
            <w:noWrap/>
            <w:vAlign w:val="bottom"/>
            <w:hideMark/>
          </w:tcPr>
          <w:p w14:paraId="65E26F7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336.214,27</w:t>
            </w:r>
          </w:p>
        </w:tc>
        <w:tc>
          <w:tcPr>
            <w:tcW w:w="1920" w:type="dxa"/>
            <w:tcBorders>
              <w:top w:val="nil"/>
              <w:left w:val="nil"/>
              <w:bottom w:val="nil"/>
              <w:right w:val="nil"/>
            </w:tcBorders>
            <w:shd w:val="clear" w:color="000000" w:fill="FF9900"/>
            <w:noWrap/>
            <w:vAlign w:val="bottom"/>
            <w:hideMark/>
          </w:tcPr>
          <w:p w14:paraId="3ADA94E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80,13%</w:t>
            </w:r>
          </w:p>
        </w:tc>
      </w:tr>
      <w:tr w:rsidR="00B34563" w:rsidRPr="00B34563" w14:paraId="6D94908E" w14:textId="77777777" w:rsidTr="00B34563">
        <w:trPr>
          <w:trHeight w:val="255"/>
        </w:trPr>
        <w:tc>
          <w:tcPr>
            <w:tcW w:w="1861" w:type="dxa"/>
            <w:tcBorders>
              <w:top w:val="nil"/>
              <w:left w:val="nil"/>
              <w:bottom w:val="nil"/>
              <w:right w:val="nil"/>
            </w:tcBorders>
            <w:shd w:val="clear" w:color="000000" w:fill="FFFF99"/>
            <w:noWrap/>
            <w:vAlign w:val="bottom"/>
            <w:hideMark/>
          </w:tcPr>
          <w:p w14:paraId="5D93DE8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A100101</w:t>
            </w:r>
          </w:p>
        </w:tc>
        <w:tc>
          <w:tcPr>
            <w:tcW w:w="8062" w:type="dxa"/>
            <w:gridSpan w:val="4"/>
            <w:tcBorders>
              <w:top w:val="nil"/>
              <w:left w:val="nil"/>
              <w:bottom w:val="nil"/>
              <w:right w:val="nil"/>
            </w:tcBorders>
            <w:shd w:val="clear" w:color="000000" w:fill="FFFF99"/>
            <w:noWrap/>
            <w:vAlign w:val="bottom"/>
            <w:hideMark/>
          </w:tcPr>
          <w:p w14:paraId="0CCC7CC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 xml:space="preserve">Aktivnost: Financiranje redovne djelatnosti </w:t>
            </w:r>
          </w:p>
        </w:tc>
        <w:tc>
          <w:tcPr>
            <w:tcW w:w="1920" w:type="dxa"/>
            <w:tcBorders>
              <w:top w:val="nil"/>
              <w:left w:val="nil"/>
              <w:bottom w:val="nil"/>
              <w:right w:val="nil"/>
            </w:tcBorders>
            <w:shd w:val="clear" w:color="000000" w:fill="FFFF99"/>
            <w:noWrap/>
            <w:vAlign w:val="bottom"/>
            <w:hideMark/>
          </w:tcPr>
          <w:p w14:paraId="1BDB63F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419.600,00</w:t>
            </w:r>
          </w:p>
        </w:tc>
        <w:tc>
          <w:tcPr>
            <w:tcW w:w="1766" w:type="dxa"/>
            <w:tcBorders>
              <w:top w:val="nil"/>
              <w:left w:val="nil"/>
              <w:bottom w:val="nil"/>
              <w:right w:val="nil"/>
            </w:tcBorders>
            <w:shd w:val="clear" w:color="000000" w:fill="FFFF99"/>
            <w:noWrap/>
            <w:vAlign w:val="bottom"/>
            <w:hideMark/>
          </w:tcPr>
          <w:p w14:paraId="4A97B34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336.214,27</w:t>
            </w:r>
          </w:p>
        </w:tc>
        <w:tc>
          <w:tcPr>
            <w:tcW w:w="1920" w:type="dxa"/>
            <w:tcBorders>
              <w:top w:val="nil"/>
              <w:left w:val="nil"/>
              <w:bottom w:val="nil"/>
              <w:right w:val="nil"/>
            </w:tcBorders>
            <w:shd w:val="clear" w:color="000000" w:fill="FFFF99"/>
            <w:noWrap/>
            <w:vAlign w:val="bottom"/>
            <w:hideMark/>
          </w:tcPr>
          <w:p w14:paraId="38C4B65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80,13%</w:t>
            </w:r>
          </w:p>
        </w:tc>
      </w:tr>
      <w:tr w:rsidR="00B34563" w:rsidRPr="00B34563" w14:paraId="08CBC399"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3382E48D"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3F86B63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419.600,00</w:t>
            </w:r>
          </w:p>
        </w:tc>
        <w:tc>
          <w:tcPr>
            <w:tcW w:w="1766" w:type="dxa"/>
            <w:tcBorders>
              <w:top w:val="nil"/>
              <w:left w:val="nil"/>
              <w:bottom w:val="nil"/>
              <w:right w:val="nil"/>
            </w:tcBorders>
            <w:shd w:val="clear" w:color="000000" w:fill="CCCCFF"/>
            <w:noWrap/>
            <w:vAlign w:val="bottom"/>
            <w:hideMark/>
          </w:tcPr>
          <w:p w14:paraId="2E08156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336.214,27</w:t>
            </w:r>
          </w:p>
        </w:tc>
        <w:tc>
          <w:tcPr>
            <w:tcW w:w="1920" w:type="dxa"/>
            <w:tcBorders>
              <w:top w:val="nil"/>
              <w:left w:val="nil"/>
              <w:bottom w:val="nil"/>
              <w:right w:val="nil"/>
            </w:tcBorders>
            <w:shd w:val="clear" w:color="000000" w:fill="CCCCFF"/>
            <w:noWrap/>
            <w:vAlign w:val="bottom"/>
            <w:hideMark/>
          </w:tcPr>
          <w:p w14:paraId="072A9CB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80,13%</w:t>
            </w:r>
          </w:p>
        </w:tc>
      </w:tr>
      <w:tr w:rsidR="00B34563" w:rsidRPr="00B34563" w14:paraId="7E85C1A6"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157AA1E2"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1CA10D8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419.600,00</w:t>
            </w:r>
          </w:p>
        </w:tc>
        <w:tc>
          <w:tcPr>
            <w:tcW w:w="1766" w:type="dxa"/>
            <w:tcBorders>
              <w:top w:val="nil"/>
              <w:left w:val="nil"/>
              <w:bottom w:val="nil"/>
              <w:right w:val="nil"/>
            </w:tcBorders>
            <w:shd w:val="clear" w:color="000000" w:fill="CCCCFF"/>
            <w:noWrap/>
            <w:vAlign w:val="bottom"/>
            <w:hideMark/>
          </w:tcPr>
          <w:p w14:paraId="6990D73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336.214,27</w:t>
            </w:r>
          </w:p>
        </w:tc>
        <w:tc>
          <w:tcPr>
            <w:tcW w:w="1920" w:type="dxa"/>
            <w:tcBorders>
              <w:top w:val="nil"/>
              <w:left w:val="nil"/>
              <w:bottom w:val="nil"/>
              <w:right w:val="nil"/>
            </w:tcBorders>
            <w:shd w:val="clear" w:color="000000" w:fill="CCCCFF"/>
            <w:noWrap/>
            <w:vAlign w:val="bottom"/>
            <w:hideMark/>
          </w:tcPr>
          <w:p w14:paraId="749E789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80,13%</w:t>
            </w:r>
          </w:p>
        </w:tc>
      </w:tr>
      <w:tr w:rsidR="00B34563" w:rsidRPr="00B34563" w14:paraId="6C5751F8" w14:textId="77777777" w:rsidTr="00B34563">
        <w:trPr>
          <w:trHeight w:val="255"/>
        </w:trPr>
        <w:tc>
          <w:tcPr>
            <w:tcW w:w="1861" w:type="dxa"/>
            <w:tcBorders>
              <w:top w:val="nil"/>
              <w:left w:val="nil"/>
              <w:bottom w:val="nil"/>
              <w:right w:val="nil"/>
            </w:tcBorders>
            <w:noWrap/>
            <w:vAlign w:val="bottom"/>
            <w:hideMark/>
          </w:tcPr>
          <w:p w14:paraId="2C313B2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31</w:t>
            </w:r>
          </w:p>
        </w:tc>
        <w:tc>
          <w:tcPr>
            <w:tcW w:w="8062" w:type="dxa"/>
            <w:gridSpan w:val="4"/>
            <w:tcBorders>
              <w:top w:val="nil"/>
              <w:left w:val="nil"/>
              <w:bottom w:val="nil"/>
              <w:right w:val="nil"/>
            </w:tcBorders>
            <w:noWrap/>
            <w:vAlign w:val="bottom"/>
            <w:hideMark/>
          </w:tcPr>
          <w:p w14:paraId="77B6E64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zaposlene</w:t>
            </w:r>
          </w:p>
        </w:tc>
        <w:tc>
          <w:tcPr>
            <w:tcW w:w="1920" w:type="dxa"/>
            <w:tcBorders>
              <w:top w:val="nil"/>
              <w:left w:val="nil"/>
              <w:bottom w:val="nil"/>
              <w:right w:val="nil"/>
            </w:tcBorders>
            <w:noWrap/>
            <w:vAlign w:val="bottom"/>
            <w:hideMark/>
          </w:tcPr>
          <w:p w14:paraId="3EAC80C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368.000,00</w:t>
            </w:r>
          </w:p>
        </w:tc>
        <w:tc>
          <w:tcPr>
            <w:tcW w:w="1766" w:type="dxa"/>
            <w:tcBorders>
              <w:top w:val="nil"/>
              <w:left w:val="nil"/>
              <w:bottom w:val="nil"/>
              <w:right w:val="nil"/>
            </w:tcBorders>
            <w:noWrap/>
            <w:vAlign w:val="bottom"/>
            <w:hideMark/>
          </w:tcPr>
          <w:p w14:paraId="7AD5A75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310.622,70</w:t>
            </w:r>
          </w:p>
        </w:tc>
        <w:tc>
          <w:tcPr>
            <w:tcW w:w="1920" w:type="dxa"/>
            <w:tcBorders>
              <w:top w:val="nil"/>
              <w:left w:val="nil"/>
              <w:bottom w:val="nil"/>
              <w:right w:val="nil"/>
            </w:tcBorders>
            <w:noWrap/>
            <w:vAlign w:val="bottom"/>
            <w:hideMark/>
          </w:tcPr>
          <w:p w14:paraId="7180916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84,41%</w:t>
            </w:r>
          </w:p>
        </w:tc>
      </w:tr>
      <w:tr w:rsidR="00B34563" w:rsidRPr="00B34563" w14:paraId="731F6320" w14:textId="77777777" w:rsidTr="00B34563">
        <w:trPr>
          <w:trHeight w:val="255"/>
        </w:trPr>
        <w:tc>
          <w:tcPr>
            <w:tcW w:w="1861" w:type="dxa"/>
            <w:tcBorders>
              <w:top w:val="nil"/>
              <w:left w:val="nil"/>
              <w:bottom w:val="nil"/>
              <w:right w:val="nil"/>
            </w:tcBorders>
            <w:noWrap/>
            <w:vAlign w:val="bottom"/>
            <w:hideMark/>
          </w:tcPr>
          <w:p w14:paraId="5FD5CAC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3111</w:t>
            </w:r>
          </w:p>
        </w:tc>
        <w:tc>
          <w:tcPr>
            <w:tcW w:w="8062" w:type="dxa"/>
            <w:gridSpan w:val="4"/>
            <w:tcBorders>
              <w:top w:val="nil"/>
              <w:left w:val="nil"/>
              <w:bottom w:val="nil"/>
              <w:right w:val="nil"/>
            </w:tcBorders>
            <w:noWrap/>
            <w:vAlign w:val="bottom"/>
            <w:hideMark/>
          </w:tcPr>
          <w:p w14:paraId="27D25CE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Plaće za redovan rad</w:t>
            </w:r>
          </w:p>
        </w:tc>
        <w:tc>
          <w:tcPr>
            <w:tcW w:w="1920" w:type="dxa"/>
            <w:tcBorders>
              <w:top w:val="nil"/>
              <w:left w:val="nil"/>
              <w:bottom w:val="nil"/>
              <w:right w:val="nil"/>
            </w:tcBorders>
            <w:noWrap/>
            <w:vAlign w:val="bottom"/>
            <w:hideMark/>
          </w:tcPr>
          <w:p w14:paraId="4C433E32"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4AB5DF0D"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261.720,72</w:t>
            </w:r>
          </w:p>
        </w:tc>
        <w:tc>
          <w:tcPr>
            <w:tcW w:w="1920" w:type="dxa"/>
            <w:tcBorders>
              <w:top w:val="nil"/>
              <w:left w:val="nil"/>
              <w:bottom w:val="nil"/>
              <w:right w:val="nil"/>
            </w:tcBorders>
            <w:noWrap/>
            <w:vAlign w:val="bottom"/>
            <w:hideMark/>
          </w:tcPr>
          <w:p w14:paraId="3E3ADC3A"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0E92F5CA" w14:textId="77777777" w:rsidTr="00B34563">
        <w:trPr>
          <w:trHeight w:val="255"/>
        </w:trPr>
        <w:tc>
          <w:tcPr>
            <w:tcW w:w="1861" w:type="dxa"/>
            <w:tcBorders>
              <w:top w:val="nil"/>
              <w:left w:val="nil"/>
              <w:bottom w:val="nil"/>
              <w:right w:val="nil"/>
            </w:tcBorders>
            <w:noWrap/>
            <w:vAlign w:val="bottom"/>
            <w:hideMark/>
          </w:tcPr>
          <w:p w14:paraId="008CBBD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3121</w:t>
            </w:r>
          </w:p>
        </w:tc>
        <w:tc>
          <w:tcPr>
            <w:tcW w:w="8062" w:type="dxa"/>
            <w:gridSpan w:val="4"/>
            <w:tcBorders>
              <w:top w:val="nil"/>
              <w:left w:val="nil"/>
              <w:bottom w:val="nil"/>
              <w:right w:val="nil"/>
            </w:tcBorders>
            <w:noWrap/>
            <w:vAlign w:val="bottom"/>
            <w:hideMark/>
          </w:tcPr>
          <w:p w14:paraId="320EA05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Ostali rashodi za zaposlene</w:t>
            </w:r>
          </w:p>
        </w:tc>
        <w:tc>
          <w:tcPr>
            <w:tcW w:w="1920" w:type="dxa"/>
            <w:tcBorders>
              <w:top w:val="nil"/>
              <w:left w:val="nil"/>
              <w:bottom w:val="nil"/>
              <w:right w:val="nil"/>
            </w:tcBorders>
            <w:noWrap/>
            <w:vAlign w:val="bottom"/>
            <w:hideMark/>
          </w:tcPr>
          <w:p w14:paraId="762ADC49"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6551D35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20.904,29</w:t>
            </w:r>
          </w:p>
        </w:tc>
        <w:tc>
          <w:tcPr>
            <w:tcW w:w="1920" w:type="dxa"/>
            <w:tcBorders>
              <w:top w:val="nil"/>
              <w:left w:val="nil"/>
              <w:bottom w:val="nil"/>
              <w:right w:val="nil"/>
            </w:tcBorders>
            <w:noWrap/>
            <w:vAlign w:val="bottom"/>
            <w:hideMark/>
          </w:tcPr>
          <w:p w14:paraId="0F24B72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1C8881D" w14:textId="77777777" w:rsidTr="00B34563">
        <w:trPr>
          <w:trHeight w:val="255"/>
        </w:trPr>
        <w:tc>
          <w:tcPr>
            <w:tcW w:w="1861" w:type="dxa"/>
            <w:tcBorders>
              <w:top w:val="nil"/>
              <w:left w:val="nil"/>
              <w:bottom w:val="nil"/>
              <w:right w:val="nil"/>
            </w:tcBorders>
            <w:noWrap/>
            <w:vAlign w:val="bottom"/>
            <w:hideMark/>
          </w:tcPr>
          <w:p w14:paraId="1564840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3132</w:t>
            </w:r>
          </w:p>
        </w:tc>
        <w:tc>
          <w:tcPr>
            <w:tcW w:w="8062" w:type="dxa"/>
            <w:gridSpan w:val="4"/>
            <w:tcBorders>
              <w:top w:val="nil"/>
              <w:left w:val="nil"/>
              <w:bottom w:val="nil"/>
              <w:right w:val="nil"/>
            </w:tcBorders>
            <w:noWrap/>
            <w:vAlign w:val="bottom"/>
            <w:hideMark/>
          </w:tcPr>
          <w:p w14:paraId="4C29C733"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Doprinosi za obvezno zdravstveno osiguranje</w:t>
            </w:r>
          </w:p>
        </w:tc>
        <w:tc>
          <w:tcPr>
            <w:tcW w:w="1920" w:type="dxa"/>
            <w:tcBorders>
              <w:top w:val="nil"/>
              <w:left w:val="nil"/>
              <w:bottom w:val="nil"/>
              <w:right w:val="nil"/>
            </w:tcBorders>
            <w:noWrap/>
            <w:vAlign w:val="bottom"/>
            <w:hideMark/>
          </w:tcPr>
          <w:p w14:paraId="79CBD461"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B9F79D0"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27.997,69</w:t>
            </w:r>
          </w:p>
        </w:tc>
        <w:tc>
          <w:tcPr>
            <w:tcW w:w="1920" w:type="dxa"/>
            <w:tcBorders>
              <w:top w:val="nil"/>
              <w:left w:val="nil"/>
              <w:bottom w:val="nil"/>
              <w:right w:val="nil"/>
            </w:tcBorders>
            <w:noWrap/>
            <w:vAlign w:val="bottom"/>
            <w:hideMark/>
          </w:tcPr>
          <w:p w14:paraId="5010DBAE"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B47CCD5" w14:textId="77777777" w:rsidTr="00B34563">
        <w:trPr>
          <w:trHeight w:val="255"/>
        </w:trPr>
        <w:tc>
          <w:tcPr>
            <w:tcW w:w="1861" w:type="dxa"/>
            <w:tcBorders>
              <w:top w:val="nil"/>
              <w:left w:val="nil"/>
              <w:bottom w:val="nil"/>
              <w:right w:val="nil"/>
            </w:tcBorders>
            <w:noWrap/>
            <w:vAlign w:val="bottom"/>
            <w:hideMark/>
          </w:tcPr>
          <w:p w14:paraId="18CF247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5DB740A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5A38027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51.600,00</w:t>
            </w:r>
          </w:p>
        </w:tc>
        <w:tc>
          <w:tcPr>
            <w:tcW w:w="1766" w:type="dxa"/>
            <w:tcBorders>
              <w:top w:val="nil"/>
              <w:left w:val="nil"/>
              <w:bottom w:val="nil"/>
              <w:right w:val="nil"/>
            </w:tcBorders>
            <w:noWrap/>
            <w:vAlign w:val="bottom"/>
            <w:hideMark/>
          </w:tcPr>
          <w:p w14:paraId="31C340C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25.591,57</w:t>
            </w:r>
          </w:p>
        </w:tc>
        <w:tc>
          <w:tcPr>
            <w:tcW w:w="1920" w:type="dxa"/>
            <w:tcBorders>
              <w:top w:val="nil"/>
              <w:left w:val="nil"/>
              <w:bottom w:val="nil"/>
              <w:right w:val="nil"/>
            </w:tcBorders>
            <w:noWrap/>
            <w:vAlign w:val="bottom"/>
            <w:hideMark/>
          </w:tcPr>
          <w:p w14:paraId="2A982EC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49,60%</w:t>
            </w:r>
          </w:p>
        </w:tc>
      </w:tr>
      <w:tr w:rsidR="00B34563" w:rsidRPr="00B34563" w14:paraId="7EE6720F" w14:textId="77777777" w:rsidTr="00B34563">
        <w:trPr>
          <w:trHeight w:val="255"/>
        </w:trPr>
        <w:tc>
          <w:tcPr>
            <w:tcW w:w="1861" w:type="dxa"/>
            <w:tcBorders>
              <w:top w:val="nil"/>
              <w:left w:val="nil"/>
              <w:bottom w:val="nil"/>
              <w:right w:val="nil"/>
            </w:tcBorders>
            <w:noWrap/>
            <w:vAlign w:val="bottom"/>
            <w:hideMark/>
          </w:tcPr>
          <w:p w14:paraId="4D5EB7D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3211</w:t>
            </w:r>
          </w:p>
        </w:tc>
        <w:tc>
          <w:tcPr>
            <w:tcW w:w="8062" w:type="dxa"/>
            <w:gridSpan w:val="4"/>
            <w:tcBorders>
              <w:top w:val="nil"/>
              <w:left w:val="nil"/>
              <w:bottom w:val="nil"/>
              <w:right w:val="nil"/>
            </w:tcBorders>
            <w:noWrap/>
            <w:vAlign w:val="bottom"/>
            <w:hideMark/>
          </w:tcPr>
          <w:p w14:paraId="45C0D714"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Službena putovanja</w:t>
            </w:r>
          </w:p>
        </w:tc>
        <w:tc>
          <w:tcPr>
            <w:tcW w:w="1920" w:type="dxa"/>
            <w:tcBorders>
              <w:top w:val="nil"/>
              <w:left w:val="nil"/>
              <w:bottom w:val="nil"/>
              <w:right w:val="nil"/>
            </w:tcBorders>
            <w:noWrap/>
            <w:vAlign w:val="bottom"/>
            <w:hideMark/>
          </w:tcPr>
          <w:p w14:paraId="1207F7C7"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6B95B2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1.384,84</w:t>
            </w:r>
          </w:p>
        </w:tc>
        <w:tc>
          <w:tcPr>
            <w:tcW w:w="1920" w:type="dxa"/>
            <w:tcBorders>
              <w:top w:val="nil"/>
              <w:left w:val="nil"/>
              <w:bottom w:val="nil"/>
              <w:right w:val="nil"/>
            </w:tcBorders>
            <w:noWrap/>
            <w:vAlign w:val="bottom"/>
            <w:hideMark/>
          </w:tcPr>
          <w:p w14:paraId="1FEA69B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0C781437" w14:textId="77777777" w:rsidTr="00B34563">
        <w:trPr>
          <w:trHeight w:val="255"/>
        </w:trPr>
        <w:tc>
          <w:tcPr>
            <w:tcW w:w="1861" w:type="dxa"/>
            <w:tcBorders>
              <w:top w:val="nil"/>
              <w:left w:val="nil"/>
              <w:bottom w:val="nil"/>
              <w:right w:val="nil"/>
            </w:tcBorders>
            <w:noWrap/>
            <w:vAlign w:val="bottom"/>
            <w:hideMark/>
          </w:tcPr>
          <w:p w14:paraId="06E9946C"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3212</w:t>
            </w:r>
          </w:p>
        </w:tc>
        <w:tc>
          <w:tcPr>
            <w:tcW w:w="8062" w:type="dxa"/>
            <w:gridSpan w:val="4"/>
            <w:tcBorders>
              <w:top w:val="nil"/>
              <w:left w:val="nil"/>
              <w:bottom w:val="nil"/>
              <w:right w:val="nil"/>
            </w:tcBorders>
            <w:noWrap/>
            <w:vAlign w:val="bottom"/>
            <w:hideMark/>
          </w:tcPr>
          <w:p w14:paraId="49EF9673"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Naknade za prijevoz, za rad na terenu i odvojeni život</w:t>
            </w:r>
          </w:p>
        </w:tc>
        <w:tc>
          <w:tcPr>
            <w:tcW w:w="1920" w:type="dxa"/>
            <w:tcBorders>
              <w:top w:val="nil"/>
              <w:left w:val="nil"/>
              <w:bottom w:val="nil"/>
              <w:right w:val="nil"/>
            </w:tcBorders>
            <w:noWrap/>
            <w:vAlign w:val="bottom"/>
            <w:hideMark/>
          </w:tcPr>
          <w:p w14:paraId="076BA1DB"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472D0D80"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1.450,00</w:t>
            </w:r>
          </w:p>
        </w:tc>
        <w:tc>
          <w:tcPr>
            <w:tcW w:w="1920" w:type="dxa"/>
            <w:tcBorders>
              <w:top w:val="nil"/>
              <w:left w:val="nil"/>
              <w:bottom w:val="nil"/>
              <w:right w:val="nil"/>
            </w:tcBorders>
            <w:noWrap/>
            <w:vAlign w:val="bottom"/>
            <w:hideMark/>
          </w:tcPr>
          <w:p w14:paraId="266BB12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81FEFC1" w14:textId="77777777" w:rsidTr="00B34563">
        <w:trPr>
          <w:trHeight w:val="255"/>
        </w:trPr>
        <w:tc>
          <w:tcPr>
            <w:tcW w:w="1861" w:type="dxa"/>
            <w:tcBorders>
              <w:top w:val="nil"/>
              <w:left w:val="nil"/>
              <w:bottom w:val="nil"/>
              <w:right w:val="nil"/>
            </w:tcBorders>
            <w:noWrap/>
            <w:vAlign w:val="bottom"/>
            <w:hideMark/>
          </w:tcPr>
          <w:p w14:paraId="6BA54E80"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3213</w:t>
            </w:r>
          </w:p>
        </w:tc>
        <w:tc>
          <w:tcPr>
            <w:tcW w:w="8062" w:type="dxa"/>
            <w:gridSpan w:val="4"/>
            <w:tcBorders>
              <w:top w:val="nil"/>
              <w:left w:val="nil"/>
              <w:bottom w:val="nil"/>
              <w:right w:val="nil"/>
            </w:tcBorders>
            <w:noWrap/>
            <w:vAlign w:val="bottom"/>
            <w:hideMark/>
          </w:tcPr>
          <w:p w14:paraId="3FC1700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Stručno usavršavanje zaposlenika</w:t>
            </w:r>
          </w:p>
        </w:tc>
        <w:tc>
          <w:tcPr>
            <w:tcW w:w="1920" w:type="dxa"/>
            <w:tcBorders>
              <w:top w:val="nil"/>
              <w:left w:val="nil"/>
              <w:bottom w:val="nil"/>
              <w:right w:val="nil"/>
            </w:tcBorders>
            <w:noWrap/>
            <w:vAlign w:val="bottom"/>
            <w:hideMark/>
          </w:tcPr>
          <w:p w14:paraId="7AF362D4"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6623583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124,80</w:t>
            </w:r>
          </w:p>
        </w:tc>
        <w:tc>
          <w:tcPr>
            <w:tcW w:w="1920" w:type="dxa"/>
            <w:tcBorders>
              <w:top w:val="nil"/>
              <w:left w:val="nil"/>
              <w:bottom w:val="nil"/>
              <w:right w:val="nil"/>
            </w:tcBorders>
            <w:noWrap/>
            <w:vAlign w:val="bottom"/>
            <w:hideMark/>
          </w:tcPr>
          <w:p w14:paraId="74FD653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75F16DD" w14:textId="77777777" w:rsidTr="00B34563">
        <w:trPr>
          <w:trHeight w:val="255"/>
        </w:trPr>
        <w:tc>
          <w:tcPr>
            <w:tcW w:w="1861" w:type="dxa"/>
            <w:tcBorders>
              <w:top w:val="nil"/>
              <w:left w:val="nil"/>
              <w:bottom w:val="nil"/>
              <w:right w:val="nil"/>
            </w:tcBorders>
            <w:noWrap/>
            <w:vAlign w:val="bottom"/>
            <w:hideMark/>
          </w:tcPr>
          <w:p w14:paraId="1FB4B640"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3214</w:t>
            </w:r>
          </w:p>
        </w:tc>
        <w:tc>
          <w:tcPr>
            <w:tcW w:w="8062" w:type="dxa"/>
            <w:gridSpan w:val="4"/>
            <w:tcBorders>
              <w:top w:val="nil"/>
              <w:left w:val="nil"/>
              <w:bottom w:val="nil"/>
              <w:right w:val="nil"/>
            </w:tcBorders>
            <w:noWrap/>
            <w:vAlign w:val="bottom"/>
            <w:hideMark/>
          </w:tcPr>
          <w:p w14:paraId="72C07011"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Ostale naknade troškova zaposlenima</w:t>
            </w:r>
          </w:p>
        </w:tc>
        <w:tc>
          <w:tcPr>
            <w:tcW w:w="1920" w:type="dxa"/>
            <w:tcBorders>
              <w:top w:val="nil"/>
              <w:left w:val="nil"/>
              <w:bottom w:val="nil"/>
              <w:right w:val="nil"/>
            </w:tcBorders>
            <w:noWrap/>
            <w:vAlign w:val="bottom"/>
            <w:hideMark/>
          </w:tcPr>
          <w:p w14:paraId="5B982C91"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7F2A23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1.912,50</w:t>
            </w:r>
          </w:p>
        </w:tc>
        <w:tc>
          <w:tcPr>
            <w:tcW w:w="1920" w:type="dxa"/>
            <w:tcBorders>
              <w:top w:val="nil"/>
              <w:left w:val="nil"/>
              <w:bottom w:val="nil"/>
              <w:right w:val="nil"/>
            </w:tcBorders>
            <w:noWrap/>
            <w:vAlign w:val="bottom"/>
            <w:hideMark/>
          </w:tcPr>
          <w:p w14:paraId="32454B1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6C91F2C" w14:textId="77777777" w:rsidTr="00B34563">
        <w:trPr>
          <w:trHeight w:val="255"/>
        </w:trPr>
        <w:tc>
          <w:tcPr>
            <w:tcW w:w="1861" w:type="dxa"/>
            <w:tcBorders>
              <w:top w:val="nil"/>
              <w:left w:val="nil"/>
              <w:bottom w:val="nil"/>
              <w:right w:val="nil"/>
            </w:tcBorders>
            <w:noWrap/>
            <w:vAlign w:val="bottom"/>
            <w:hideMark/>
          </w:tcPr>
          <w:p w14:paraId="50D4C554"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lastRenderedPageBreak/>
              <w:t>3237</w:t>
            </w:r>
          </w:p>
        </w:tc>
        <w:tc>
          <w:tcPr>
            <w:tcW w:w="8062" w:type="dxa"/>
            <w:gridSpan w:val="4"/>
            <w:tcBorders>
              <w:top w:val="nil"/>
              <w:left w:val="nil"/>
              <w:bottom w:val="nil"/>
              <w:right w:val="nil"/>
            </w:tcBorders>
            <w:noWrap/>
            <w:vAlign w:val="bottom"/>
            <w:hideMark/>
          </w:tcPr>
          <w:p w14:paraId="0DA2FD8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Intelektualne i osobne usluge</w:t>
            </w:r>
          </w:p>
        </w:tc>
        <w:tc>
          <w:tcPr>
            <w:tcW w:w="1920" w:type="dxa"/>
            <w:tcBorders>
              <w:top w:val="nil"/>
              <w:left w:val="nil"/>
              <w:bottom w:val="nil"/>
              <w:right w:val="nil"/>
            </w:tcBorders>
            <w:noWrap/>
            <w:vAlign w:val="bottom"/>
            <w:hideMark/>
          </w:tcPr>
          <w:p w14:paraId="40E53854"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34AEB3E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312,50</w:t>
            </w:r>
          </w:p>
        </w:tc>
        <w:tc>
          <w:tcPr>
            <w:tcW w:w="1920" w:type="dxa"/>
            <w:tcBorders>
              <w:top w:val="nil"/>
              <w:left w:val="nil"/>
              <w:bottom w:val="nil"/>
              <w:right w:val="nil"/>
            </w:tcBorders>
            <w:noWrap/>
            <w:vAlign w:val="bottom"/>
            <w:hideMark/>
          </w:tcPr>
          <w:p w14:paraId="2D38600A"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14302353" w14:textId="77777777" w:rsidTr="00B34563">
        <w:trPr>
          <w:trHeight w:val="255"/>
        </w:trPr>
        <w:tc>
          <w:tcPr>
            <w:tcW w:w="1861" w:type="dxa"/>
            <w:tcBorders>
              <w:top w:val="nil"/>
              <w:left w:val="nil"/>
              <w:bottom w:val="nil"/>
              <w:right w:val="nil"/>
            </w:tcBorders>
            <w:noWrap/>
            <w:vAlign w:val="bottom"/>
            <w:hideMark/>
          </w:tcPr>
          <w:p w14:paraId="24FCD242"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3238</w:t>
            </w:r>
          </w:p>
        </w:tc>
        <w:tc>
          <w:tcPr>
            <w:tcW w:w="8062" w:type="dxa"/>
            <w:gridSpan w:val="4"/>
            <w:tcBorders>
              <w:top w:val="nil"/>
              <w:left w:val="nil"/>
              <w:bottom w:val="nil"/>
              <w:right w:val="nil"/>
            </w:tcBorders>
            <w:noWrap/>
            <w:vAlign w:val="bottom"/>
            <w:hideMark/>
          </w:tcPr>
          <w:p w14:paraId="121AEBCC"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Računalne usluge</w:t>
            </w:r>
          </w:p>
        </w:tc>
        <w:tc>
          <w:tcPr>
            <w:tcW w:w="1920" w:type="dxa"/>
            <w:tcBorders>
              <w:top w:val="nil"/>
              <w:left w:val="nil"/>
              <w:bottom w:val="nil"/>
              <w:right w:val="nil"/>
            </w:tcBorders>
            <w:noWrap/>
            <w:vAlign w:val="bottom"/>
            <w:hideMark/>
          </w:tcPr>
          <w:p w14:paraId="2DD49EF8"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0E349DD"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15.875,00</w:t>
            </w:r>
          </w:p>
        </w:tc>
        <w:tc>
          <w:tcPr>
            <w:tcW w:w="1920" w:type="dxa"/>
            <w:tcBorders>
              <w:top w:val="nil"/>
              <w:left w:val="nil"/>
              <w:bottom w:val="nil"/>
              <w:right w:val="nil"/>
            </w:tcBorders>
            <w:noWrap/>
            <w:vAlign w:val="bottom"/>
            <w:hideMark/>
          </w:tcPr>
          <w:p w14:paraId="3A957ED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781A1AE5" w14:textId="77777777" w:rsidTr="00B34563">
        <w:trPr>
          <w:trHeight w:val="255"/>
        </w:trPr>
        <w:tc>
          <w:tcPr>
            <w:tcW w:w="1861" w:type="dxa"/>
            <w:tcBorders>
              <w:top w:val="nil"/>
              <w:left w:val="nil"/>
              <w:bottom w:val="nil"/>
              <w:right w:val="nil"/>
            </w:tcBorders>
            <w:noWrap/>
            <w:vAlign w:val="bottom"/>
            <w:hideMark/>
          </w:tcPr>
          <w:p w14:paraId="3214E1E4"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3239</w:t>
            </w:r>
          </w:p>
        </w:tc>
        <w:tc>
          <w:tcPr>
            <w:tcW w:w="8062" w:type="dxa"/>
            <w:gridSpan w:val="4"/>
            <w:tcBorders>
              <w:top w:val="nil"/>
              <w:left w:val="nil"/>
              <w:bottom w:val="nil"/>
              <w:right w:val="nil"/>
            </w:tcBorders>
            <w:noWrap/>
            <w:vAlign w:val="bottom"/>
            <w:hideMark/>
          </w:tcPr>
          <w:p w14:paraId="662AAF4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Ostale usluge</w:t>
            </w:r>
          </w:p>
        </w:tc>
        <w:tc>
          <w:tcPr>
            <w:tcW w:w="1920" w:type="dxa"/>
            <w:tcBorders>
              <w:top w:val="nil"/>
              <w:left w:val="nil"/>
              <w:bottom w:val="nil"/>
              <w:right w:val="nil"/>
            </w:tcBorders>
            <w:noWrap/>
            <w:vAlign w:val="bottom"/>
            <w:hideMark/>
          </w:tcPr>
          <w:p w14:paraId="0E944E7B"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6A9383E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4.173,57</w:t>
            </w:r>
          </w:p>
        </w:tc>
        <w:tc>
          <w:tcPr>
            <w:tcW w:w="1920" w:type="dxa"/>
            <w:tcBorders>
              <w:top w:val="nil"/>
              <w:left w:val="nil"/>
              <w:bottom w:val="nil"/>
              <w:right w:val="nil"/>
            </w:tcBorders>
            <w:noWrap/>
            <w:vAlign w:val="bottom"/>
            <w:hideMark/>
          </w:tcPr>
          <w:p w14:paraId="3838DA43"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772E023D" w14:textId="77777777" w:rsidTr="00B34563">
        <w:trPr>
          <w:trHeight w:val="255"/>
        </w:trPr>
        <w:tc>
          <w:tcPr>
            <w:tcW w:w="1861" w:type="dxa"/>
            <w:tcBorders>
              <w:top w:val="nil"/>
              <w:left w:val="nil"/>
              <w:bottom w:val="nil"/>
              <w:right w:val="nil"/>
            </w:tcBorders>
            <w:noWrap/>
            <w:vAlign w:val="bottom"/>
            <w:hideMark/>
          </w:tcPr>
          <w:p w14:paraId="7A55FC2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3295</w:t>
            </w:r>
          </w:p>
        </w:tc>
        <w:tc>
          <w:tcPr>
            <w:tcW w:w="8062" w:type="dxa"/>
            <w:gridSpan w:val="4"/>
            <w:tcBorders>
              <w:top w:val="nil"/>
              <w:left w:val="nil"/>
              <w:bottom w:val="nil"/>
              <w:right w:val="nil"/>
            </w:tcBorders>
            <w:noWrap/>
            <w:vAlign w:val="bottom"/>
            <w:hideMark/>
          </w:tcPr>
          <w:p w14:paraId="4FB83725"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Pristojbe i naknade</w:t>
            </w:r>
          </w:p>
        </w:tc>
        <w:tc>
          <w:tcPr>
            <w:tcW w:w="1920" w:type="dxa"/>
            <w:tcBorders>
              <w:top w:val="nil"/>
              <w:left w:val="nil"/>
              <w:bottom w:val="nil"/>
              <w:right w:val="nil"/>
            </w:tcBorders>
            <w:noWrap/>
            <w:vAlign w:val="bottom"/>
            <w:hideMark/>
          </w:tcPr>
          <w:p w14:paraId="69285663"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4B870CE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358,36</w:t>
            </w:r>
          </w:p>
        </w:tc>
        <w:tc>
          <w:tcPr>
            <w:tcW w:w="1920" w:type="dxa"/>
            <w:tcBorders>
              <w:top w:val="nil"/>
              <w:left w:val="nil"/>
              <w:bottom w:val="nil"/>
              <w:right w:val="nil"/>
            </w:tcBorders>
            <w:noWrap/>
            <w:vAlign w:val="bottom"/>
            <w:hideMark/>
          </w:tcPr>
          <w:p w14:paraId="1706B3D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06437E78" w14:textId="77777777" w:rsidTr="00B34563">
        <w:trPr>
          <w:trHeight w:val="255"/>
        </w:trPr>
        <w:tc>
          <w:tcPr>
            <w:tcW w:w="1861" w:type="dxa"/>
            <w:tcBorders>
              <w:top w:val="nil"/>
              <w:left w:val="nil"/>
              <w:bottom w:val="nil"/>
              <w:right w:val="nil"/>
            </w:tcBorders>
            <w:shd w:val="clear" w:color="000000" w:fill="FF9900"/>
            <w:noWrap/>
            <w:vAlign w:val="bottom"/>
            <w:hideMark/>
          </w:tcPr>
          <w:p w14:paraId="42A7781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1009</w:t>
            </w:r>
          </w:p>
        </w:tc>
        <w:tc>
          <w:tcPr>
            <w:tcW w:w="8062" w:type="dxa"/>
            <w:gridSpan w:val="4"/>
            <w:tcBorders>
              <w:top w:val="nil"/>
              <w:left w:val="nil"/>
              <w:bottom w:val="nil"/>
              <w:right w:val="nil"/>
            </w:tcBorders>
            <w:shd w:val="clear" w:color="000000" w:fill="FF9900"/>
            <w:noWrap/>
            <w:vAlign w:val="bottom"/>
            <w:hideMark/>
          </w:tcPr>
          <w:p w14:paraId="2DB6BAC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Program: RAZVOJ I UPRAVLJANJE SUSTAVA VODOOPSKRBE, ODVODNJE I ZAŠTITE VODA</w:t>
            </w:r>
          </w:p>
        </w:tc>
        <w:tc>
          <w:tcPr>
            <w:tcW w:w="1920" w:type="dxa"/>
            <w:tcBorders>
              <w:top w:val="nil"/>
              <w:left w:val="nil"/>
              <w:bottom w:val="nil"/>
              <w:right w:val="nil"/>
            </w:tcBorders>
            <w:shd w:val="clear" w:color="000000" w:fill="FF9900"/>
            <w:noWrap/>
            <w:vAlign w:val="bottom"/>
            <w:hideMark/>
          </w:tcPr>
          <w:p w14:paraId="56278B5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225.000,00</w:t>
            </w:r>
          </w:p>
        </w:tc>
        <w:tc>
          <w:tcPr>
            <w:tcW w:w="1766" w:type="dxa"/>
            <w:tcBorders>
              <w:top w:val="nil"/>
              <w:left w:val="nil"/>
              <w:bottom w:val="nil"/>
              <w:right w:val="nil"/>
            </w:tcBorders>
            <w:shd w:val="clear" w:color="000000" w:fill="FF9900"/>
            <w:noWrap/>
            <w:vAlign w:val="bottom"/>
            <w:hideMark/>
          </w:tcPr>
          <w:p w14:paraId="4619E49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5.455,63</w:t>
            </w:r>
          </w:p>
        </w:tc>
        <w:tc>
          <w:tcPr>
            <w:tcW w:w="1920" w:type="dxa"/>
            <w:tcBorders>
              <w:top w:val="nil"/>
              <w:left w:val="nil"/>
              <w:bottom w:val="nil"/>
              <w:right w:val="nil"/>
            </w:tcBorders>
            <w:shd w:val="clear" w:color="000000" w:fill="FF9900"/>
            <w:noWrap/>
            <w:vAlign w:val="bottom"/>
            <w:hideMark/>
          </w:tcPr>
          <w:p w14:paraId="6A63807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2,42%</w:t>
            </w:r>
          </w:p>
        </w:tc>
      </w:tr>
      <w:tr w:rsidR="00B34563" w:rsidRPr="00B34563" w14:paraId="3D734857" w14:textId="77777777" w:rsidTr="00B34563">
        <w:trPr>
          <w:trHeight w:val="255"/>
        </w:trPr>
        <w:tc>
          <w:tcPr>
            <w:tcW w:w="1861" w:type="dxa"/>
            <w:tcBorders>
              <w:top w:val="nil"/>
              <w:left w:val="nil"/>
              <w:bottom w:val="nil"/>
              <w:right w:val="nil"/>
            </w:tcBorders>
            <w:shd w:val="clear" w:color="000000" w:fill="FFFF99"/>
            <w:noWrap/>
            <w:vAlign w:val="bottom"/>
            <w:hideMark/>
          </w:tcPr>
          <w:p w14:paraId="423EDBB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A100901</w:t>
            </w:r>
          </w:p>
        </w:tc>
        <w:tc>
          <w:tcPr>
            <w:tcW w:w="8062" w:type="dxa"/>
            <w:gridSpan w:val="4"/>
            <w:tcBorders>
              <w:top w:val="nil"/>
              <w:left w:val="nil"/>
              <w:bottom w:val="nil"/>
              <w:right w:val="nil"/>
            </w:tcBorders>
            <w:shd w:val="clear" w:color="000000" w:fill="FFFF99"/>
            <w:noWrap/>
            <w:vAlign w:val="bottom"/>
            <w:hideMark/>
          </w:tcPr>
          <w:p w14:paraId="007FC909"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Izgradnja komunalno vodne građevine - CS Duge Njive</w:t>
            </w:r>
          </w:p>
        </w:tc>
        <w:tc>
          <w:tcPr>
            <w:tcW w:w="1920" w:type="dxa"/>
            <w:tcBorders>
              <w:top w:val="nil"/>
              <w:left w:val="nil"/>
              <w:bottom w:val="nil"/>
              <w:right w:val="nil"/>
            </w:tcBorders>
            <w:shd w:val="clear" w:color="000000" w:fill="FFFF99"/>
            <w:noWrap/>
            <w:vAlign w:val="bottom"/>
            <w:hideMark/>
          </w:tcPr>
          <w:p w14:paraId="415011A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25.000,00</w:t>
            </w:r>
          </w:p>
        </w:tc>
        <w:tc>
          <w:tcPr>
            <w:tcW w:w="1766" w:type="dxa"/>
            <w:tcBorders>
              <w:top w:val="nil"/>
              <w:left w:val="nil"/>
              <w:bottom w:val="nil"/>
              <w:right w:val="nil"/>
            </w:tcBorders>
            <w:shd w:val="clear" w:color="000000" w:fill="FFFF99"/>
            <w:noWrap/>
            <w:vAlign w:val="bottom"/>
            <w:hideMark/>
          </w:tcPr>
          <w:p w14:paraId="37C2BE3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shd w:val="clear" w:color="000000" w:fill="FFFF99"/>
            <w:noWrap/>
            <w:vAlign w:val="bottom"/>
            <w:hideMark/>
          </w:tcPr>
          <w:p w14:paraId="4507206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6EB80AB3"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08C52F2"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0256EB3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25.000,00</w:t>
            </w:r>
          </w:p>
        </w:tc>
        <w:tc>
          <w:tcPr>
            <w:tcW w:w="1766" w:type="dxa"/>
            <w:tcBorders>
              <w:top w:val="nil"/>
              <w:left w:val="nil"/>
              <w:bottom w:val="nil"/>
              <w:right w:val="nil"/>
            </w:tcBorders>
            <w:shd w:val="clear" w:color="000000" w:fill="CCCCFF"/>
            <w:noWrap/>
            <w:vAlign w:val="bottom"/>
            <w:hideMark/>
          </w:tcPr>
          <w:p w14:paraId="5B89E2D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53D0076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36944334"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10140D0"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48202F7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25.000,00</w:t>
            </w:r>
          </w:p>
        </w:tc>
        <w:tc>
          <w:tcPr>
            <w:tcW w:w="1766" w:type="dxa"/>
            <w:tcBorders>
              <w:top w:val="nil"/>
              <w:left w:val="nil"/>
              <w:bottom w:val="nil"/>
              <w:right w:val="nil"/>
            </w:tcBorders>
            <w:shd w:val="clear" w:color="000000" w:fill="CCCCFF"/>
            <w:noWrap/>
            <w:vAlign w:val="bottom"/>
            <w:hideMark/>
          </w:tcPr>
          <w:p w14:paraId="15C917F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5EA9E3C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12C47FA8" w14:textId="77777777" w:rsidTr="00B34563">
        <w:trPr>
          <w:trHeight w:val="255"/>
        </w:trPr>
        <w:tc>
          <w:tcPr>
            <w:tcW w:w="1861" w:type="dxa"/>
            <w:tcBorders>
              <w:top w:val="nil"/>
              <w:left w:val="nil"/>
              <w:bottom w:val="nil"/>
              <w:right w:val="nil"/>
            </w:tcBorders>
            <w:noWrap/>
            <w:vAlign w:val="bottom"/>
            <w:hideMark/>
          </w:tcPr>
          <w:p w14:paraId="4C2B45C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35</w:t>
            </w:r>
          </w:p>
        </w:tc>
        <w:tc>
          <w:tcPr>
            <w:tcW w:w="8062" w:type="dxa"/>
            <w:gridSpan w:val="4"/>
            <w:tcBorders>
              <w:top w:val="nil"/>
              <w:left w:val="nil"/>
              <w:bottom w:val="nil"/>
              <w:right w:val="nil"/>
            </w:tcBorders>
            <w:noWrap/>
            <w:vAlign w:val="bottom"/>
            <w:hideMark/>
          </w:tcPr>
          <w:p w14:paraId="3320922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Subvencije</w:t>
            </w:r>
          </w:p>
        </w:tc>
        <w:tc>
          <w:tcPr>
            <w:tcW w:w="1920" w:type="dxa"/>
            <w:tcBorders>
              <w:top w:val="nil"/>
              <w:left w:val="nil"/>
              <w:bottom w:val="nil"/>
              <w:right w:val="nil"/>
            </w:tcBorders>
            <w:noWrap/>
            <w:vAlign w:val="bottom"/>
            <w:hideMark/>
          </w:tcPr>
          <w:p w14:paraId="03929D4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25.000,00</w:t>
            </w:r>
          </w:p>
        </w:tc>
        <w:tc>
          <w:tcPr>
            <w:tcW w:w="1766" w:type="dxa"/>
            <w:tcBorders>
              <w:top w:val="nil"/>
              <w:left w:val="nil"/>
              <w:bottom w:val="nil"/>
              <w:right w:val="nil"/>
            </w:tcBorders>
            <w:noWrap/>
            <w:vAlign w:val="bottom"/>
            <w:hideMark/>
          </w:tcPr>
          <w:p w14:paraId="2AA7B95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7F7DA8D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155D5B2E" w14:textId="77777777" w:rsidTr="00B34563">
        <w:trPr>
          <w:trHeight w:val="255"/>
        </w:trPr>
        <w:tc>
          <w:tcPr>
            <w:tcW w:w="1861" w:type="dxa"/>
            <w:tcBorders>
              <w:top w:val="nil"/>
              <w:left w:val="nil"/>
              <w:bottom w:val="nil"/>
              <w:right w:val="nil"/>
            </w:tcBorders>
            <w:shd w:val="clear" w:color="000000" w:fill="FFFF99"/>
            <w:noWrap/>
            <w:vAlign w:val="bottom"/>
            <w:hideMark/>
          </w:tcPr>
          <w:p w14:paraId="25D727C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K100901</w:t>
            </w:r>
          </w:p>
        </w:tc>
        <w:tc>
          <w:tcPr>
            <w:tcW w:w="8062" w:type="dxa"/>
            <w:gridSpan w:val="4"/>
            <w:tcBorders>
              <w:top w:val="nil"/>
              <w:left w:val="nil"/>
              <w:bottom w:val="nil"/>
              <w:right w:val="nil"/>
            </w:tcBorders>
            <w:shd w:val="clear" w:color="000000" w:fill="FFFF99"/>
            <w:noWrap/>
            <w:vAlign w:val="bottom"/>
            <w:hideMark/>
          </w:tcPr>
          <w:p w14:paraId="4A1DDF39"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Kapitalni projekt: Izgradnja sustava odvodnje oborinskih voda</w:t>
            </w:r>
          </w:p>
        </w:tc>
        <w:tc>
          <w:tcPr>
            <w:tcW w:w="1920" w:type="dxa"/>
            <w:tcBorders>
              <w:top w:val="nil"/>
              <w:left w:val="nil"/>
              <w:bottom w:val="nil"/>
              <w:right w:val="nil"/>
            </w:tcBorders>
            <w:shd w:val="clear" w:color="000000" w:fill="FFFF99"/>
            <w:noWrap/>
            <w:vAlign w:val="bottom"/>
            <w:hideMark/>
          </w:tcPr>
          <w:p w14:paraId="7709770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200.000,00</w:t>
            </w:r>
          </w:p>
        </w:tc>
        <w:tc>
          <w:tcPr>
            <w:tcW w:w="1766" w:type="dxa"/>
            <w:tcBorders>
              <w:top w:val="nil"/>
              <w:left w:val="nil"/>
              <w:bottom w:val="nil"/>
              <w:right w:val="nil"/>
            </w:tcBorders>
            <w:shd w:val="clear" w:color="000000" w:fill="FFFF99"/>
            <w:noWrap/>
            <w:vAlign w:val="bottom"/>
            <w:hideMark/>
          </w:tcPr>
          <w:p w14:paraId="41293CC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5.455,63</w:t>
            </w:r>
          </w:p>
        </w:tc>
        <w:tc>
          <w:tcPr>
            <w:tcW w:w="1920" w:type="dxa"/>
            <w:tcBorders>
              <w:top w:val="nil"/>
              <w:left w:val="nil"/>
              <w:bottom w:val="nil"/>
              <w:right w:val="nil"/>
            </w:tcBorders>
            <w:shd w:val="clear" w:color="000000" w:fill="FFFF99"/>
            <w:noWrap/>
            <w:vAlign w:val="bottom"/>
            <w:hideMark/>
          </w:tcPr>
          <w:p w14:paraId="660CD53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2,73%</w:t>
            </w:r>
          </w:p>
        </w:tc>
      </w:tr>
      <w:tr w:rsidR="00B34563" w:rsidRPr="00B34563" w14:paraId="63457142"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4400B72"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58041C4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199.000,00</w:t>
            </w:r>
          </w:p>
        </w:tc>
        <w:tc>
          <w:tcPr>
            <w:tcW w:w="1766" w:type="dxa"/>
            <w:tcBorders>
              <w:top w:val="nil"/>
              <w:left w:val="nil"/>
              <w:bottom w:val="nil"/>
              <w:right w:val="nil"/>
            </w:tcBorders>
            <w:shd w:val="clear" w:color="000000" w:fill="CCCCFF"/>
            <w:noWrap/>
            <w:vAlign w:val="bottom"/>
            <w:hideMark/>
          </w:tcPr>
          <w:p w14:paraId="30BCF5F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3.880,63</w:t>
            </w:r>
          </w:p>
        </w:tc>
        <w:tc>
          <w:tcPr>
            <w:tcW w:w="1920" w:type="dxa"/>
            <w:tcBorders>
              <w:top w:val="nil"/>
              <w:left w:val="nil"/>
              <w:bottom w:val="nil"/>
              <w:right w:val="nil"/>
            </w:tcBorders>
            <w:shd w:val="clear" w:color="000000" w:fill="CCCCFF"/>
            <w:noWrap/>
            <w:vAlign w:val="bottom"/>
            <w:hideMark/>
          </w:tcPr>
          <w:p w14:paraId="5C3473A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1,95%</w:t>
            </w:r>
          </w:p>
        </w:tc>
      </w:tr>
      <w:tr w:rsidR="00B34563" w:rsidRPr="00B34563" w14:paraId="00E0E452"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90A931A"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05BA3E6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199.000,00</w:t>
            </w:r>
          </w:p>
        </w:tc>
        <w:tc>
          <w:tcPr>
            <w:tcW w:w="1766" w:type="dxa"/>
            <w:tcBorders>
              <w:top w:val="nil"/>
              <w:left w:val="nil"/>
              <w:bottom w:val="nil"/>
              <w:right w:val="nil"/>
            </w:tcBorders>
            <w:shd w:val="clear" w:color="000000" w:fill="CCCCFF"/>
            <w:noWrap/>
            <w:vAlign w:val="bottom"/>
            <w:hideMark/>
          </w:tcPr>
          <w:p w14:paraId="54F9268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3.880,63</w:t>
            </w:r>
          </w:p>
        </w:tc>
        <w:tc>
          <w:tcPr>
            <w:tcW w:w="1920" w:type="dxa"/>
            <w:tcBorders>
              <w:top w:val="nil"/>
              <w:left w:val="nil"/>
              <w:bottom w:val="nil"/>
              <w:right w:val="nil"/>
            </w:tcBorders>
            <w:shd w:val="clear" w:color="000000" w:fill="CCCCFF"/>
            <w:noWrap/>
            <w:vAlign w:val="bottom"/>
            <w:hideMark/>
          </w:tcPr>
          <w:p w14:paraId="7548B1F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1,95%</w:t>
            </w:r>
          </w:p>
        </w:tc>
      </w:tr>
      <w:tr w:rsidR="00B34563" w:rsidRPr="00B34563" w14:paraId="142515EE" w14:textId="77777777" w:rsidTr="00B34563">
        <w:trPr>
          <w:trHeight w:val="255"/>
        </w:trPr>
        <w:tc>
          <w:tcPr>
            <w:tcW w:w="1861" w:type="dxa"/>
            <w:tcBorders>
              <w:top w:val="nil"/>
              <w:left w:val="nil"/>
              <w:bottom w:val="nil"/>
              <w:right w:val="nil"/>
            </w:tcBorders>
            <w:noWrap/>
            <w:vAlign w:val="bottom"/>
            <w:hideMark/>
          </w:tcPr>
          <w:p w14:paraId="7E12EA3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36AFA65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0B8DC66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199.000,00</w:t>
            </w:r>
          </w:p>
        </w:tc>
        <w:tc>
          <w:tcPr>
            <w:tcW w:w="1766" w:type="dxa"/>
            <w:tcBorders>
              <w:top w:val="nil"/>
              <w:left w:val="nil"/>
              <w:bottom w:val="nil"/>
              <w:right w:val="nil"/>
            </w:tcBorders>
            <w:noWrap/>
            <w:vAlign w:val="bottom"/>
            <w:hideMark/>
          </w:tcPr>
          <w:p w14:paraId="590132F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3.880,63</w:t>
            </w:r>
          </w:p>
        </w:tc>
        <w:tc>
          <w:tcPr>
            <w:tcW w:w="1920" w:type="dxa"/>
            <w:tcBorders>
              <w:top w:val="nil"/>
              <w:left w:val="nil"/>
              <w:bottom w:val="nil"/>
              <w:right w:val="nil"/>
            </w:tcBorders>
            <w:noWrap/>
            <w:vAlign w:val="bottom"/>
            <w:hideMark/>
          </w:tcPr>
          <w:p w14:paraId="1E0DD80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1,95%</w:t>
            </w:r>
          </w:p>
        </w:tc>
      </w:tr>
      <w:tr w:rsidR="00B34563" w:rsidRPr="00B34563" w14:paraId="712CA78A" w14:textId="77777777" w:rsidTr="00B34563">
        <w:trPr>
          <w:trHeight w:val="255"/>
        </w:trPr>
        <w:tc>
          <w:tcPr>
            <w:tcW w:w="1861" w:type="dxa"/>
            <w:tcBorders>
              <w:top w:val="nil"/>
              <w:left w:val="nil"/>
              <w:bottom w:val="nil"/>
              <w:right w:val="nil"/>
            </w:tcBorders>
            <w:noWrap/>
            <w:vAlign w:val="bottom"/>
            <w:hideMark/>
          </w:tcPr>
          <w:p w14:paraId="06FE058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3232</w:t>
            </w:r>
          </w:p>
        </w:tc>
        <w:tc>
          <w:tcPr>
            <w:tcW w:w="8062" w:type="dxa"/>
            <w:gridSpan w:val="4"/>
            <w:tcBorders>
              <w:top w:val="nil"/>
              <w:left w:val="nil"/>
              <w:bottom w:val="nil"/>
              <w:right w:val="nil"/>
            </w:tcBorders>
            <w:noWrap/>
            <w:vAlign w:val="bottom"/>
            <w:hideMark/>
          </w:tcPr>
          <w:p w14:paraId="5A27AF9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Usluge tekućeg i investicijskog  održavanja</w:t>
            </w:r>
          </w:p>
        </w:tc>
        <w:tc>
          <w:tcPr>
            <w:tcW w:w="1920" w:type="dxa"/>
            <w:tcBorders>
              <w:top w:val="nil"/>
              <w:left w:val="nil"/>
              <w:bottom w:val="nil"/>
              <w:right w:val="nil"/>
            </w:tcBorders>
            <w:noWrap/>
            <w:vAlign w:val="bottom"/>
            <w:hideMark/>
          </w:tcPr>
          <w:p w14:paraId="3F8804A1"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602666F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3.880,63</w:t>
            </w:r>
          </w:p>
        </w:tc>
        <w:tc>
          <w:tcPr>
            <w:tcW w:w="1920" w:type="dxa"/>
            <w:tcBorders>
              <w:top w:val="nil"/>
              <w:left w:val="nil"/>
              <w:bottom w:val="nil"/>
              <w:right w:val="nil"/>
            </w:tcBorders>
            <w:noWrap/>
            <w:vAlign w:val="bottom"/>
            <w:hideMark/>
          </w:tcPr>
          <w:p w14:paraId="3C49AADD"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1432BDCE"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105BB43"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33EDEBA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1.000,00</w:t>
            </w:r>
          </w:p>
        </w:tc>
        <w:tc>
          <w:tcPr>
            <w:tcW w:w="1766" w:type="dxa"/>
            <w:tcBorders>
              <w:top w:val="nil"/>
              <w:left w:val="nil"/>
              <w:bottom w:val="nil"/>
              <w:right w:val="nil"/>
            </w:tcBorders>
            <w:shd w:val="clear" w:color="000000" w:fill="CCCCFF"/>
            <w:noWrap/>
            <w:vAlign w:val="bottom"/>
            <w:hideMark/>
          </w:tcPr>
          <w:p w14:paraId="4977531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1.575,00</w:t>
            </w:r>
          </w:p>
        </w:tc>
        <w:tc>
          <w:tcPr>
            <w:tcW w:w="1920" w:type="dxa"/>
            <w:tcBorders>
              <w:top w:val="nil"/>
              <w:left w:val="nil"/>
              <w:bottom w:val="nil"/>
              <w:right w:val="nil"/>
            </w:tcBorders>
            <w:shd w:val="clear" w:color="000000" w:fill="CCCCFF"/>
            <w:noWrap/>
            <w:vAlign w:val="bottom"/>
            <w:hideMark/>
          </w:tcPr>
          <w:p w14:paraId="01BB943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157,50%</w:t>
            </w:r>
          </w:p>
        </w:tc>
      </w:tr>
      <w:tr w:rsidR="00B34563" w:rsidRPr="00B34563" w14:paraId="32C037E1"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981CC00"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4.3. VODNI DOPRINOS</w:t>
            </w:r>
          </w:p>
        </w:tc>
        <w:tc>
          <w:tcPr>
            <w:tcW w:w="1920" w:type="dxa"/>
            <w:tcBorders>
              <w:top w:val="nil"/>
              <w:left w:val="nil"/>
              <w:bottom w:val="nil"/>
              <w:right w:val="nil"/>
            </w:tcBorders>
            <w:shd w:val="clear" w:color="000000" w:fill="CCCCFF"/>
            <w:noWrap/>
            <w:vAlign w:val="bottom"/>
            <w:hideMark/>
          </w:tcPr>
          <w:p w14:paraId="137BF28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1.000,00</w:t>
            </w:r>
          </w:p>
        </w:tc>
        <w:tc>
          <w:tcPr>
            <w:tcW w:w="1766" w:type="dxa"/>
            <w:tcBorders>
              <w:top w:val="nil"/>
              <w:left w:val="nil"/>
              <w:bottom w:val="nil"/>
              <w:right w:val="nil"/>
            </w:tcBorders>
            <w:shd w:val="clear" w:color="000000" w:fill="CCCCFF"/>
            <w:noWrap/>
            <w:vAlign w:val="bottom"/>
            <w:hideMark/>
          </w:tcPr>
          <w:p w14:paraId="1514907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1.575,00</w:t>
            </w:r>
          </w:p>
        </w:tc>
        <w:tc>
          <w:tcPr>
            <w:tcW w:w="1920" w:type="dxa"/>
            <w:tcBorders>
              <w:top w:val="nil"/>
              <w:left w:val="nil"/>
              <w:bottom w:val="nil"/>
              <w:right w:val="nil"/>
            </w:tcBorders>
            <w:shd w:val="clear" w:color="000000" w:fill="CCCCFF"/>
            <w:noWrap/>
            <w:vAlign w:val="bottom"/>
            <w:hideMark/>
          </w:tcPr>
          <w:p w14:paraId="50F71A7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157,50%</w:t>
            </w:r>
          </w:p>
        </w:tc>
      </w:tr>
      <w:tr w:rsidR="00B34563" w:rsidRPr="00B34563" w14:paraId="70AAE8BF" w14:textId="77777777" w:rsidTr="00B34563">
        <w:trPr>
          <w:trHeight w:val="255"/>
        </w:trPr>
        <w:tc>
          <w:tcPr>
            <w:tcW w:w="1861" w:type="dxa"/>
            <w:tcBorders>
              <w:top w:val="nil"/>
              <w:left w:val="nil"/>
              <w:bottom w:val="nil"/>
              <w:right w:val="nil"/>
            </w:tcBorders>
            <w:noWrap/>
            <w:vAlign w:val="bottom"/>
            <w:hideMark/>
          </w:tcPr>
          <w:p w14:paraId="2D36F12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2FCEB37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27C6F86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1.000,00</w:t>
            </w:r>
          </w:p>
        </w:tc>
        <w:tc>
          <w:tcPr>
            <w:tcW w:w="1766" w:type="dxa"/>
            <w:tcBorders>
              <w:top w:val="nil"/>
              <w:left w:val="nil"/>
              <w:bottom w:val="nil"/>
              <w:right w:val="nil"/>
            </w:tcBorders>
            <w:noWrap/>
            <w:vAlign w:val="bottom"/>
            <w:hideMark/>
          </w:tcPr>
          <w:p w14:paraId="1735498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1.575,00</w:t>
            </w:r>
          </w:p>
        </w:tc>
        <w:tc>
          <w:tcPr>
            <w:tcW w:w="1920" w:type="dxa"/>
            <w:tcBorders>
              <w:top w:val="nil"/>
              <w:left w:val="nil"/>
              <w:bottom w:val="nil"/>
              <w:right w:val="nil"/>
            </w:tcBorders>
            <w:noWrap/>
            <w:vAlign w:val="bottom"/>
            <w:hideMark/>
          </w:tcPr>
          <w:p w14:paraId="7252E1B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157,50%</w:t>
            </w:r>
          </w:p>
        </w:tc>
      </w:tr>
      <w:tr w:rsidR="00B34563" w:rsidRPr="00B34563" w14:paraId="6AE7D67A" w14:textId="77777777" w:rsidTr="00B34563">
        <w:trPr>
          <w:trHeight w:val="255"/>
        </w:trPr>
        <w:tc>
          <w:tcPr>
            <w:tcW w:w="1861" w:type="dxa"/>
            <w:tcBorders>
              <w:top w:val="nil"/>
              <w:left w:val="nil"/>
              <w:bottom w:val="nil"/>
              <w:right w:val="nil"/>
            </w:tcBorders>
            <w:noWrap/>
            <w:vAlign w:val="bottom"/>
            <w:hideMark/>
          </w:tcPr>
          <w:p w14:paraId="622C1F6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3232</w:t>
            </w:r>
          </w:p>
        </w:tc>
        <w:tc>
          <w:tcPr>
            <w:tcW w:w="8062" w:type="dxa"/>
            <w:gridSpan w:val="4"/>
            <w:tcBorders>
              <w:top w:val="nil"/>
              <w:left w:val="nil"/>
              <w:bottom w:val="nil"/>
              <w:right w:val="nil"/>
            </w:tcBorders>
            <w:noWrap/>
            <w:vAlign w:val="bottom"/>
            <w:hideMark/>
          </w:tcPr>
          <w:p w14:paraId="51BDF2D5"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Usluge tekućeg i investicijskog  održavanja</w:t>
            </w:r>
          </w:p>
        </w:tc>
        <w:tc>
          <w:tcPr>
            <w:tcW w:w="1920" w:type="dxa"/>
            <w:tcBorders>
              <w:top w:val="nil"/>
              <w:left w:val="nil"/>
              <w:bottom w:val="nil"/>
              <w:right w:val="nil"/>
            </w:tcBorders>
            <w:noWrap/>
            <w:vAlign w:val="bottom"/>
            <w:hideMark/>
          </w:tcPr>
          <w:p w14:paraId="7F19C099"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9FEAB0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1.575,00</w:t>
            </w:r>
          </w:p>
        </w:tc>
        <w:tc>
          <w:tcPr>
            <w:tcW w:w="1920" w:type="dxa"/>
            <w:tcBorders>
              <w:top w:val="nil"/>
              <w:left w:val="nil"/>
              <w:bottom w:val="nil"/>
              <w:right w:val="nil"/>
            </w:tcBorders>
            <w:noWrap/>
            <w:vAlign w:val="bottom"/>
            <w:hideMark/>
          </w:tcPr>
          <w:p w14:paraId="59F36EA0"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706708BB" w14:textId="77777777" w:rsidTr="00B34563">
        <w:trPr>
          <w:trHeight w:val="255"/>
        </w:trPr>
        <w:tc>
          <w:tcPr>
            <w:tcW w:w="1861" w:type="dxa"/>
            <w:tcBorders>
              <w:top w:val="nil"/>
              <w:left w:val="nil"/>
              <w:bottom w:val="nil"/>
              <w:right w:val="nil"/>
            </w:tcBorders>
            <w:shd w:val="clear" w:color="000000" w:fill="FF9900"/>
            <w:noWrap/>
            <w:vAlign w:val="bottom"/>
            <w:hideMark/>
          </w:tcPr>
          <w:p w14:paraId="58258E9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1010</w:t>
            </w:r>
          </w:p>
        </w:tc>
        <w:tc>
          <w:tcPr>
            <w:tcW w:w="8062" w:type="dxa"/>
            <w:gridSpan w:val="4"/>
            <w:tcBorders>
              <w:top w:val="nil"/>
              <w:left w:val="nil"/>
              <w:bottom w:val="nil"/>
              <w:right w:val="nil"/>
            </w:tcBorders>
            <w:shd w:val="clear" w:color="000000" w:fill="FF9900"/>
            <w:noWrap/>
            <w:vAlign w:val="bottom"/>
            <w:hideMark/>
          </w:tcPr>
          <w:p w14:paraId="33DD572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Program: PROSTORNO UREĐENJE I UNAPREĐENJE STANOVANJA</w:t>
            </w:r>
          </w:p>
        </w:tc>
        <w:tc>
          <w:tcPr>
            <w:tcW w:w="1920" w:type="dxa"/>
            <w:tcBorders>
              <w:top w:val="nil"/>
              <w:left w:val="nil"/>
              <w:bottom w:val="nil"/>
              <w:right w:val="nil"/>
            </w:tcBorders>
            <w:shd w:val="clear" w:color="000000" w:fill="FF9900"/>
            <w:noWrap/>
            <w:vAlign w:val="bottom"/>
            <w:hideMark/>
          </w:tcPr>
          <w:p w14:paraId="4D657AD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3.124.550,00</w:t>
            </w:r>
          </w:p>
        </w:tc>
        <w:tc>
          <w:tcPr>
            <w:tcW w:w="1766" w:type="dxa"/>
            <w:tcBorders>
              <w:top w:val="nil"/>
              <w:left w:val="nil"/>
              <w:bottom w:val="nil"/>
              <w:right w:val="nil"/>
            </w:tcBorders>
            <w:shd w:val="clear" w:color="000000" w:fill="FF9900"/>
            <w:noWrap/>
            <w:vAlign w:val="bottom"/>
            <w:hideMark/>
          </w:tcPr>
          <w:p w14:paraId="4927484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1.935.493,84</w:t>
            </w:r>
          </w:p>
        </w:tc>
        <w:tc>
          <w:tcPr>
            <w:tcW w:w="1920" w:type="dxa"/>
            <w:tcBorders>
              <w:top w:val="nil"/>
              <w:left w:val="nil"/>
              <w:bottom w:val="nil"/>
              <w:right w:val="nil"/>
            </w:tcBorders>
            <w:shd w:val="clear" w:color="000000" w:fill="FF9900"/>
            <w:noWrap/>
            <w:vAlign w:val="bottom"/>
            <w:hideMark/>
          </w:tcPr>
          <w:p w14:paraId="030BA28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61,94%</w:t>
            </w:r>
          </w:p>
        </w:tc>
      </w:tr>
      <w:tr w:rsidR="00B34563" w:rsidRPr="00B34563" w14:paraId="73E18A6E" w14:textId="77777777" w:rsidTr="00B34563">
        <w:trPr>
          <w:trHeight w:val="255"/>
        </w:trPr>
        <w:tc>
          <w:tcPr>
            <w:tcW w:w="1861" w:type="dxa"/>
            <w:tcBorders>
              <w:top w:val="nil"/>
              <w:left w:val="nil"/>
              <w:bottom w:val="nil"/>
              <w:right w:val="nil"/>
            </w:tcBorders>
            <w:shd w:val="clear" w:color="000000" w:fill="FFFF99"/>
            <w:noWrap/>
            <w:vAlign w:val="bottom"/>
            <w:hideMark/>
          </w:tcPr>
          <w:p w14:paraId="5685C19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A101001</w:t>
            </w:r>
          </w:p>
        </w:tc>
        <w:tc>
          <w:tcPr>
            <w:tcW w:w="8062" w:type="dxa"/>
            <w:gridSpan w:val="4"/>
            <w:tcBorders>
              <w:top w:val="nil"/>
              <w:left w:val="nil"/>
              <w:bottom w:val="nil"/>
              <w:right w:val="nil"/>
            </w:tcBorders>
            <w:shd w:val="clear" w:color="000000" w:fill="FFFF99"/>
            <w:noWrap/>
            <w:vAlign w:val="bottom"/>
            <w:hideMark/>
          </w:tcPr>
          <w:p w14:paraId="6461044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Uređenje protupožarnog puta</w:t>
            </w:r>
          </w:p>
        </w:tc>
        <w:tc>
          <w:tcPr>
            <w:tcW w:w="1920" w:type="dxa"/>
            <w:tcBorders>
              <w:top w:val="nil"/>
              <w:left w:val="nil"/>
              <w:bottom w:val="nil"/>
              <w:right w:val="nil"/>
            </w:tcBorders>
            <w:shd w:val="clear" w:color="000000" w:fill="FFFF99"/>
            <w:noWrap/>
            <w:vAlign w:val="bottom"/>
            <w:hideMark/>
          </w:tcPr>
          <w:p w14:paraId="78ED7DF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15.000,00</w:t>
            </w:r>
          </w:p>
        </w:tc>
        <w:tc>
          <w:tcPr>
            <w:tcW w:w="1766" w:type="dxa"/>
            <w:tcBorders>
              <w:top w:val="nil"/>
              <w:left w:val="nil"/>
              <w:bottom w:val="nil"/>
              <w:right w:val="nil"/>
            </w:tcBorders>
            <w:shd w:val="clear" w:color="000000" w:fill="FFFF99"/>
            <w:noWrap/>
            <w:vAlign w:val="bottom"/>
            <w:hideMark/>
          </w:tcPr>
          <w:p w14:paraId="4A056D3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14.438,00</w:t>
            </w:r>
          </w:p>
        </w:tc>
        <w:tc>
          <w:tcPr>
            <w:tcW w:w="1920" w:type="dxa"/>
            <w:tcBorders>
              <w:top w:val="nil"/>
              <w:left w:val="nil"/>
              <w:bottom w:val="nil"/>
              <w:right w:val="nil"/>
            </w:tcBorders>
            <w:shd w:val="clear" w:color="000000" w:fill="FFFF99"/>
            <w:noWrap/>
            <w:vAlign w:val="bottom"/>
            <w:hideMark/>
          </w:tcPr>
          <w:p w14:paraId="4D3B380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96,25%</w:t>
            </w:r>
          </w:p>
        </w:tc>
      </w:tr>
      <w:tr w:rsidR="00B34563" w:rsidRPr="00B34563" w14:paraId="065273F6"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B08B8EB"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28AAE13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15.000,00</w:t>
            </w:r>
          </w:p>
        </w:tc>
        <w:tc>
          <w:tcPr>
            <w:tcW w:w="1766" w:type="dxa"/>
            <w:tcBorders>
              <w:top w:val="nil"/>
              <w:left w:val="nil"/>
              <w:bottom w:val="nil"/>
              <w:right w:val="nil"/>
            </w:tcBorders>
            <w:shd w:val="clear" w:color="000000" w:fill="CCCCFF"/>
            <w:noWrap/>
            <w:vAlign w:val="bottom"/>
            <w:hideMark/>
          </w:tcPr>
          <w:p w14:paraId="3E8DFC2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14.438,00</w:t>
            </w:r>
          </w:p>
        </w:tc>
        <w:tc>
          <w:tcPr>
            <w:tcW w:w="1920" w:type="dxa"/>
            <w:tcBorders>
              <w:top w:val="nil"/>
              <w:left w:val="nil"/>
              <w:bottom w:val="nil"/>
              <w:right w:val="nil"/>
            </w:tcBorders>
            <w:shd w:val="clear" w:color="000000" w:fill="CCCCFF"/>
            <w:noWrap/>
            <w:vAlign w:val="bottom"/>
            <w:hideMark/>
          </w:tcPr>
          <w:p w14:paraId="680E43F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96,25%</w:t>
            </w:r>
          </w:p>
        </w:tc>
      </w:tr>
      <w:tr w:rsidR="00B34563" w:rsidRPr="00B34563" w14:paraId="578AA0F4"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CCF8D01"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4.2. KOMUNALNA NAKNADA</w:t>
            </w:r>
          </w:p>
        </w:tc>
        <w:tc>
          <w:tcPr>
            <w:tcW w:w="1920" w:type="dxa"/>
            <w:tcBorders>
              <w:top w:val="nil"/>
              <w:left w:val="nil"/>
              <w:bottom w:val="nil"/>
              <w:right w:val="nil"/>
            </w:tcBorders>
            <w:shd w:val="clear" w:color="000000" w:fill="CCCCFF"/>
            <w:noWrap/>
            <w:vAlign w:val="bottom"/>
            <w:hideMark/>
          </w:tcPr>
          <w:p w14:paraId="41615DF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15.000,00</w:t>
            </w:r>
          </w:p>
        </w:tc>
        <w:tc>
          <w:tcPr>
            <w:tcW w:w="1766" w:type="dxa"/>
            <w:tcBorders>
              <w:top w:val="nil"/>
              <w:left w:val="nil"/>
              <w:bottom w:val="nil"/>
              <w:right w:val="nil"/>
            </w:tcBorders>
            <w:shd w:val="clear" w:color="000000" w:fill="CCCCFF"/>
            <w:noWrap/>
            <w:vAlign w:val="bottom"/>
            <w:hideMark/>
          </w:tcPr>
          <w:p w14:paraId="4F5FB23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14.438,00</w:t>
            </w:r>
          </w:p>
        </w:tc>
        <w:tc>
          <w:tcPr>
            <w:tcW w:w="1920" w:type="dxa"/>
            <w:tcBorders>
              <w:top w:val="nil"/>
              <w:left w:val="nil"/>
              <w:bottom w:val="nil"/>
              <w:right w:val="nil"/>
            </w:tcBorders>
            <w:shd w:val="clear" w:color="000000" w:fill="CCCCFF"/>
            <w:noWrap/>
            <w:vAlign w:val="bottom"/>
            <w:hideMark/>
          </w:tcPr>
          <w:p w14:paraId="2544B2C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96,25%</w:t>
            </w:r>
          </w:p>
        </w:tc>
      </w:tr>
      <w:tr w:rsidR="00B34563" w:rsidRPr="00B34563" w14:paraId="17844381" w14:textId="77777777" w:rsidTr="00B34563">
        <w:trPr>
          <w:trHeight w:val="255"/>
        </w:trPr>
        <w:tc>
          <w:tcPr>
            <w:tcW w:w="1861" w:type="dxa"/>
            <w:tcBorders>
              <w:top w:val="nil"/>
              <w:left w:val="nil"/>
              <w:bottom w:val="nil"/>
              <w:right w:val="nil"/>
            </w:tcBorders>
            <w:noWrap/>
            <w:vAlign w:val="bottom"/>
            <w:hideMark/>
          </w:tcPr>
          <w:p w14:paraId="491C1BF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5668F00D"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12CDF41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15.000,00</w:t>
            </w:r>
          </w:p>
        </w:tc>
        <w:tc>
          <w:tcPr>
            <w:tcW w:w="1766" w:type="dxa"/>
            <w:tcBorders>
              <w:top w:val="nil"/>
              <w:left w:val="nil"/>
              <w:bottom w:val="nil"/>
              <w:right w:val="nil"/>
            </w:tcBorders>
            <w:noWrap/>
            <w:vAlign w:val="bottom"/>
            <w:hideMark/>
          </w:tcPr>
          <w:p w14:paraId="021A209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14.438,00</w:t>
            </w:r>
          </w:p>
        </w:tc>
        <w:tc>
          <w:tcPr>
            <w:tcW w:w="1920" w:type="dxa"/>
            <w:tcBorders>
              <w:top w:val="nil"/>
              <w:left w:val="nil"/>
              <w:bottom w:val="nil"/>
              <w:right w:val="nil"/>
            </w:tcBorders>
            <w:noWrap/>
            <w:vAlign w:val="bottom"/>
            <w:hideMark/>
          </w:tcPr>
          <w:p w14:paraId="3F616C4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96,25%</w:t>
            </w:r>
          </w:p>
        </w:tc>
      </w:tr>
      <w:tr w:rsidR="00B34563" w:rsidRPr="00B34563" w14:paraId="4B94B79F" w14:textId="77777777" w:rsidTr="00B34563">
        <w:trPr>
          <w:trHeight w:val="255"/>
        </w:trPr>
        <w:tc>
          <w:tcPr>
            <w:tcW w:w="1861" w:type="dxa"/>
            <w:tcBorders>
              <w:top w:val="nil"/>
              <w:left w:val="nil"/>
              <w:bottom w:val="nil"/>
              <w:right w:val="nil"/>
            </w:tcBorders>
            <w:noWrap/>
            <w:vAlign w:val="bottom"/>
            <w:hideMark/>
          </w:tcPr>
          <w:p w14:paraId="53B7762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3232</w:t>
            </w:r>
          </w:p>
        </w:tc>
        <w:tc>
          <w:tcPr>
            <w:tcW w:w="8062" w:type="dxa"/>
            <w:gridSpan w:val="4"/>
            <w:tcBorders>
              <w:top w:val="nil"/>
              <w:left w:val="nil"/>
              <w:bottom w:val="nil"/>
              <w:right w:val="nil"/>
            </w:tcBorders>
            <w:noWrap/>
            <w:vAlign w:val="bottom"/>
            <w:hideMark/>
          </w:tcPr>
          <w:p w14:paraId="403DDD4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Usluge tekućeg i investicijskog  održavanja</w:t>
            </w:r>
          </w:p>
        </w:tc>
        <w:tc>
          <w:tcPr>
            <w:tcW w:w="1920" w:type="dxa"/>
            <w:tcBorders>
              <w:top w:val="nil"/>
              <w:left w:val="nil"/>
              <w:bottom w:val="nil"/>
              <w:right w:val="nil"/>
            </w:tcBorders>
            <w:noWrap/>
            <w:vAlign w:val="bottom"/>
            <w:hideMark/>
          </w:tcPr>
          <w:p w14:paraId="205F2F29"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EA0F21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14.438,00</w:t>
            </w:r>
          </w:p>
        </w:tc>
        <w:tc>
          <w:tcPr>
            <w:tcW w:w="1920" w:type="dxa"/>
            <w:tcBorders>
              <w:top w:val="nil"/>
              <w:left w:val="nil"/>
              <w:bottom w:val="nil"/>
              <w:right w:val="nil"/>
            </w:tcBorders>
            <w:noWrap/>
            <w:vAlign w:val="bottom"/>
            <w:hideMark/>
          </w:tcPr>
          <w:p w14:paraId="7F75218A"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70214D00" w14:textId="77777777" w:rsidTr="00B34563">
        <w:trPr>
          <w:trHeight w:val="255"/>
        </w:trPr>
        <w:tc>
          <w:tcPr>
            <w:tcW w:w="1861" w:type="dxa"/>
            <w:tcBorders>
              <w:top w:val="nil"/>
              <w:left w:val="nil"/>
              <w:bottom w:val="nil"/>
              <w:right w:val="nil"/>
            </w:tcBorders>
            <w:shd w:val="clear" w:color="000000" w:fill="FFFF99"/>
            <w:noWrap/>
            <w:vAlign w:val="bottom"/>
            <w:hideMark/>
          </w:tcPr>
          <w:p w14:paraId="1856475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A101002</w:t>
            </w:r>
          </w:p>
        </w:tc>
        <w:tc>
          <w:tcPr>
            <w:tcW w:w="8062" w:type="dxa"/>
            <w:gridSpan w:val="4"/>
            <w:tcBorders>
              <w:top w:val="nil"/>
              <w:left w:val="nil"/>
              <w:bottom w:val="nil"/>
              <w:right w:val="nil"/>
            </w:tcBorders>
            <w:shd w:val="clear" w:color="000000" w:fill="FFFF99"/>
            <w:noWrap/>
            <w:vAlign w:val="bottom"/>
            <w:hideMark/>
          </w:tcPr>
          <w:p w14:paraId="40FB8F6D"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Očuvanje kulturne baštine</w:t>
            </w:r>
          </w:p>
        </w:tc>
        <w:tc>
          <w:tcPr>
            <w:tcW w:w="1920" w:type="dxa"/>
            <w:tcBorders>
              <w:top w:val="nil"/>
              <w:left w:val="nil"/>
              <w:bottom w:val="nil"/>
              <w:right w:val="nil"/>
            </w:tcBorders>
            <w:shd w:val="clear" w:color="000000" w:fill="FFFF99"/>
            <w:noWrap/>
            <w:vAlign w:val="bottom"/>
            <w:hideMark/>
          </w:tcPr>
          <w:p w14:paraId="0DBA12A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97.500,00</w:t>
            </w:r>
          </w:p>
        </w:tc>
        <w:tc>
          <w:tcPr>
            <w:tcW w:w="1766" w:type="dxa"/>
            <w:tcBorders>
              <w:top w:val="nil"/>
              <w:left w:val="nil"/>
              <w:bottom w:val="nil"/>
              <w:right w:val="nil"/>
            </w:tcBorders>
            <w:shd w:val="clear" w:color="000000" w:fill="FFFF99"/>
            <w:noWrap/>
            <w:vAlign w:val="bottom"/>
            <w:hideMark/>
          </w:tcPr>
          <w:p w14:paraId="36696FA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shd w:val="clear" w:color="000000" w:fill="FFFF99"/>
            <w:noWrap/>
            <w:vAlign w:val="bottom"/>
            <w:hideMark/>
          </w:tcPr>
          <w:p w14:paraId="05ECFFE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73A9D0B3"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FCEF16E"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7111049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97.500,00</w:t>
            </w:r>
          </w:p>
        </w:tc>
        <w:tc>
          <w:tcPr>
            <w:tcW w:w="1766" w:type="dxa"/>
            <w:tcBorders>
              <w:top w:val="nil"/>
              <w:left w:val="nil"/>
              <w:bottom w:val="nil"/>
              <w:right w:val="nil"/>
            </w:tcBorders>
            <w:shd w:val="clear" w:color="000000" w:fill="CCCCFF"/>
            <w:noWrap/>
            <w:vAlign w:val="bottom"/>
            <w:hideMark/>
          </w:tcPr>
          <w:p w14:paraId="34EA09F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118D455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16395539"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198569C"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0C3F80F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97.500,00</w:t>
            </w:r>
          </w:p>
        </w:tc>
        <w:tc>
          <w:tcPr>
            <w:tcW w:w="1766" w:type="dxa"/>
            <w:tcBorders>
              <w:top w:val="nil"/>
              <w:left w:val="nil"/>
              <w:bottom w:val="nil"/>
              <w:right w:val="nil"/>
            </w:tcBorders>
            <w:shd w:val="clear" w:color="000000" w:fill="CCCCFF"/>
            <w:noWrap/>
            <w:vAlign w:val="bottom"/>
            <w:hideMark/>
          </w:tcPr>
          <w:p w14:paraId="7B43DCA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7574A05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33B67543" w14:textId="77777777" w:rsidTr="00B34563">
        <w:trPr>
          <w:trHeight w:val="255"/>
        </w:trPr>
        <w:tc>
          <w:tcPr>
            <w:tcW w:w="1861" w:type="dxa"/>
            <w:tcBorders>
              <w:top w:val="nil"/>
              <w:left w:val="nil"/>
              <w:bottom w:val="nil"/>
              <w:right w:val="nil"/>
            </w:tcBorders>
            <w:noWrap/>
            <w:vAlign w:val="bottom"/>
            <w:hideMark/>
          </w:tcPr>
          <w:p w14:paraId="4E5BF65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42</w:t>
            </w:r>
          </w:p>
        </w:tc>
        <w:tc>
          <w:tcPr>
            <w:tcW w:w="8062" w:type="dxa"/>
            <w:gridSpan w:val="4"/>
            <w:tcBorders>
              <w:top w:val="nil"/>
              <w:left w:val="nil"/>
              <w:bottom w:val="nil"/>
              <w:right w:val="nil"/>
            </w:tcBorders>
            <w:noWrap/>
            <w:vAlign w:val="bottom"/>
            <w:hideMark/>
          </w:tcPr>
          <w:p w14:paraId="390718C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nabavu proizvedene dugotrajne imovine</w:t>
            </w:r>
          </w:p>
        </w:tc>
        <w:tc>
          <w:tcPr>
            <w:tcW w:w="1920" w:type="dxa"/>
            <w:tcBorders>
              <w:top w:val="nil"/>
              <w:left w:val="nil"/>
              <w:bottom w:val="nil"/>
              <w:right w:val="nil"/>
            </w:tcBorders>
            <w:noWrap/>
            <w:vAlign w:val="bottom"/>
            <w:hideMark/>
          </w:tcPr>
          <w:p w14:paraId="604ED06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97.500,00</w:t>
            </w:r>
          </w:p>
        </w:tc>
        <w:tc>
          <w:tcPr>
            <w:tcW w:w="1766" w:type="dxa"/>
            <w:tcBorders>
              <w:top w:val="nil"/>
              <w:left w:val="nil"/>
              <w:bottom w:val="nil"/>
              <w:right w:val="nil"/>
            </w:tcBorders>
            <w:noWrap/>
            <w:vAlign w:val="bottom"/>
            <w:hideMark/>
          </w:tcPr>
          <w:p w14:paraId="4A9DE32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261FF99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56C9303A" w14:textId="77777777" w:rsidTr="00B34563">
        <w:trPr>
          <w:trHeight w:val="255"/>
        </w:trPr>
        <w:tc>
          <w:tcPr>
            <w:tcW w:w="1861" w:type="dxa"/>
            <w:tcBorders>
              <w:top w:val="nil"/>
              <w:left w:val="nil"/>
              <w:bottom w:val="nil"/>
              <w:right w:val="nil"/>
            </w:tcBorders>
            <w:shd w:val="clear" w:color="000000" w:fill="FFFF99"/>
            <w:noWrap/>
            <w:vAlign w:val="bottom"/>
            <w:hideMark/>
          </w:tcPr>
          <w:p w14:paraId="71CB4849"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K101001</w:t>
            </w:r>
          </w:p>
        </w:tc>
        <w:tc>
          <w:tcPr>
            <w:tcW w:w="8062" w:type="dxa"/>
            <w:gridSpan w:val="4"/>
            <w:tcBorders>
              <w:top w:val="nil"/>
              <w:left w:val="nil"/>
              <w:bottom w:val="nil"/>
              <w:right w:val="nil"/>
            </w:tcBorders>
            <w:shd w:val="clear" w:color="000000" w:fill="FFFF99"/>
            <w:noWrap/>
            <w:vAlign w:val="bottom"/>
            <w:hideMark/>
          </w:tcPr>
          <w:p w14:paraId="1EA10ED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Kapitalni projekt: Izrada prostorno planske dokumentacije</w:t>
            </w:r>
          </w:p>
        </w:tc>
        <w:tc>
          <w:tcPr>
            <w:tcW w:w="1920" w:type="dxa"/>
            <w:tcBorders>
              <w:top w:val="nil"/>
              <w:left w:val="nil"/>
              <w:bottom w:val="nil"/>
              <w:right w:val="nil"/>
            </w:tcBorders>
            <w:shd w:val="clear" w:color="000000" w:fill="FFFF99"/>
            <w:noWrap/>
            <w:vAlign w:val="bottom"/>
            <w:hideMark/>
          </w:tcPr>
          <w:p w14:paraId="23C2D40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96.800,00</w:t>
            </w:r>
          </w:p>
        </w:tc>
        <w:tc>
          <w:tcPr>
            <w:tcW w:w="1766" w:type="dxa"/>
            <w:tcBorders>
              <w:top w:val="nil"/>
              <w:left w:val="nil"/>
              <w:bottom w:val="nil"/>
              <w:right w:val="nil"/>
            </w:tcBorders>
            <w:shd w:val="clear" w:color="000000" w:fill="FFFF99"/>
            <w:noWrap/>
            <w:vAlign w:val="bottom"/>
            <w:hideMark/>
          </w:tcPr>
          <w:p w14:paraId="044CD16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17.625,00</w:t>
            </w:r>
          </w:p>
        </w:tc>
        <w:tc>
          <w:tcPr>
            <w:tcW w:w="1920" w:type="dxa"/>
            <w:tcBorders>
              <w:top w:val="nil"/>
              <w:left w:val="nil"/>
              <w:bottom w:val="nil"/>
              <w:right w:val="nil"/>
            </w:tcBorders>
            <w:shd w:val="clear" w:color="000000" w:fill="FFFF99"/>
            <w:noWrap/>
            <w:vAlign w:val="bottom"/>
            <w:hideMark/>
          </w:tcPr>
          <w:p w14:paraId="120B4E5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18,21%</w:t>
            </w:r>
          </w:p>
        </w:tc>
      </w:tr>
      <w:tr w:rsidR="00B34563" w:rsidRPr="00B34563" w14:paraId="380091C9"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374F0D5"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5847E20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91.800,00</w:t>
            </w:r>
          </w:p>
        </w:tc>
        <w:tc>
          <w:tcPr>
            <w:tcW w:w="1766" w:type="dxa"/>
            <w:tcBorders>
              <w:top w:val="nil"/>
              <w:left w:val="nil"/>
              <w:bottom w:val="nil"/>
              <w:right w:val="nil"/>
            </w:tcBorders>
            <w:shd w:val="clear" w:color="000000" w:fill="CCCCFF"/>
            <w:noWrap/>
            <w:vAlign w:val="bottom"/>
            <w:hideMark/>
          </w:tcPr>
          <w:p w14:paraId="58B7581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17.625,00</w:t>
            </w:r>
          </w:p>
        </w:tc>
        <w:tc>
          <w:tcPr>
            <w:tcW w:w="1920" w:type="dxa"/>
            <w:tcBorders>
              <w:top w:val="nil"/>
              <w:left w:val="nil"/>
              <w:bottom w:val="nil"/>
              <w:right w:val="nil"/>
            </w:tcBorders>
            <w:shd w:val="clear" w:color="000000" w:fill="CCCCFF"/>
            <w:noWrap/>
            <w:vAlign w:val="bottom"/>
            <w:hideMark/>
          </w:tcPr>
          <w:p w14:paraId="0CBC89D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19,20%</w:t>
            </w:r>
          </w:p>
        </w:tc>
      </w:tr>
      <w:tr w:rsidR="00B34563" w:rsidRPr="00B34563" w14:paraId="00BC4136"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DDC31CC"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336F532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91.800,00</w:t>
            </w:r>
          </w:p>
        </w:tc>
        <w:tc>
          <w:tcPr>
            <w:tcW w:w="1766" w:type="dxa"/>
            <w:tcBorders>
              <w:top w:val="nil"/>
              <w:left w:val="nil"/>
              <w:bottom w:val="nil"/>
              <w:right w:val="nil"/>
            </w:tcBorders>
            <w:shd w:val="clear" w:color="000000" w:fill="CCCCFF"/>
            <w:noWrap/>
            <w:vAlign w:val="bottom"/>
            <w:hideMark/>
          </w:tcPr>
          <w:p w14:paraId="50D6A6C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17.625,00</w:t>
            </w:r>
          </w:p>
        </w:tc>
        <w:tc>
          <w:tcPr>
            <w:tcW w:w="1920" w:type="dxa"/>
            <w:tcBorders>
              <w:top w:val="nil"/>
              <w:left w:val="nil"/>
              <w:bottom w:val="nil"/>
              <w:right w:val="nil"/>
            </w:tcBorders>
            <w:shd w:val="clear" w:color="000000" w:fill="CCCCFF"/>
            <w:noWrap/>
            <w:vAlign w:val="bottom"/>
            <w:hideMark/>
          </w:tcPr>
          <w:p w14:paraId="55C8504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19,20%</w:t>
            </w:r>
          </w:p>
        </w:tc>
      </w:tr>
      <w:tr w:rsidR="00B34563" w:rsidRPr="00B34563" w14:paraId="3FC88396" w14:textId="77777777" w:rsidTr="00B34563">
        <w:trPr>
          <w:trHeight w:val="255"/>
        </w:trPr>
        <w:tc>
          <w:tcPr>
            <w:tcW w:w="1861" w:type="dxa"/>
            <w:tcBorders>
              <w:top w:val="nil"/>
              <w:left w:val="nil"/>
              <w:bottom w:val="nil"/>
              <w:right w:val="nil"/>
            </w:tcBorders>
            <w:noWrap/>
            <w:vAlign w:val="bottom"/>
            <w:hideMark/>
          </w:tcPr>
          <w:p w14:paraId="13C07299"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58F90C6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655DCDC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28.000,00</w:t>
            </w:r>
          </w:p>
        </w:tc>
        <w:tc>
          <w:tcPr>
            <w:tcW w:w="1766" w:type="dxa"/>
            <w:tcBorders>
              <w:top w:val="nil"/>
              <w:left w:val="nil"/>
              <w:bottom w:val="nil"/>
              <w:right w:val="nil"/>
            </w:tcBorders>
            <w:noWrap/>
            <w:vAlign w:val="bottom"/>
            <w:hideMark/>
          </w:tcPr>
          <w:p w14:paraId="5AACC0A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17.625,00</w:t>
            </w:r>
          </w:p>
        </w:tc>
        <w:tc>
          <w:tcPr>
            <w:tcW w:w="1920" w:type="dxa"/>
            <w:tcBorders>
              <w:top w:val="nil"/>
              <w:left w:val="nil"/>
              <w:bottom w:val="nil"/>
              <w:right w:val="nil"/>
            </w:tcBorders>
            <w:noWrap/>
            <w:vAlign w:val="bottom"/>
            <w:hideMark/>
          </w:tcPr>
          <w:p w14:paraId="3068CE8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62,95%</w:t>
            </w:r>
          </w:p>
        </w:tc>
      </w:tr>
      <w:tr w:rsidR="00B34563" w:rsidRPr="00B34563" w14:paraId="789CD13A" w14:textId="77777777" w:rsidTr="00B34563">
        <w:trPr>
          <w:trHeight w:val="255"/>
        </w:trPr>
        <w:tc>
          <w:tcPr>
            <w:tcW w:w="1861" w:type="dxa"/>
            <w:tcBorders>
              <w:top w:val="nil"/>
              <w:left w:val="nil"/>
              <w:bottom w:val="nil"/>
              <w:right w:val="nil"/>
            </w:tcBorders>
            <w:noWrap/>
            <w:vAlign w:val="bottom"/>
            <w:hideMark/>
          </w:tcPr>
          <w:p w14:paraId="0F61CF7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3237</w:t>
            </w:r>
          </w:p>
        </w:tc>
        <w:tc>
          <w:tcPr>
            <w:tcW w:w="8062" w:type="dxa"/>
            <w:gridSpan w:val="4"/>
            <w:tcBorders>
              <w:top w:val="nil"/>
              <w:left w:val="nil"/>
              <w:bottom w:val="nil"/>
              <w:right w:val="nil"/>
            </w:tcBorders>
            <w:noWrap/>
            <w:vAlign w:val="bottom"/>
            <w:hideMark/>
          </w:tcPr>
          <w:p w14:paraId="3661DF41"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Intelektualne i osobne usluge</w:t>
            </w:r>
          </w:p>
        </w:tc>
        <w:tc>
          <w:tcPr>
            <w:tcW w:w="1920" w:type="dxa"/>
            <w:tcBorders>
              <w:top w:val="nil"/>
              <w:left w:val="nil"/>
              <w:bottom w:val="nil"/>
              <w:right w:val="nil"/>
            </w:tcBorders>
            <w:noWrap/>
            <w:vAlign w:val="bottom"/>
            <w:hideMark/>
          </w:tcPr>
          <w:p w14:paraId="63BE8938"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FA3038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17.625,00</w:t>
            </w:r>
          </w:p>
        </w:tc>
        <w:tc>
          <w:tcPr>
            <w:tcW w:w="1920" w:type="dxa"/>
            <w:tcBorders>
              <w:top w:val="nil"/>
              <w:left w:val="nil"/>
              <w:bottom w:val="nil"/>
              <w:right w:val="nil"/>
            </w:tcBorders>
            <w:noWrap/>
            <w:vAlign w:val="bottom"/>
            <w:hideMark/>
          </w:tcPr>
          <w:p w14:paraId="4BCC531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3910BE8" w14:textId="77777777" w:rsidTr="00B34563">
        <w:trPr>
          <w:trHeight w:val="255"/>
        </w:trPr>
        <w:tc>
          <w:tcPr>
            <w:tcW w:w="1861" w:type="dxa"/>
            <w:tcBorders>
              <w:top w:val="nil"/>
              <w:left w:val="nil"/>
              <w:bottom w:val="nil"/>
              <w:right w:val="nil"/>
            </w:tcBorders>
            <w:noWrap/>
            <w:vAlign w:val="bottom"/>
            <w:hideMark/>
          </w:tcPr>
          <w:p w14:paraId="113605F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42</w:t>
            </w:r>
          </w:p>
        </w:tc>
        <w:tc>
          <w:tcPr>
            <w:tcW w:w="8062" w:type="dxa"/>
            <w:gridSpan w:val="4"/>
            <w:tcBorders>
              <w:top w:val="nil"/>
              <w:left w:val="nil"/>
              <w:bottom w:val="nil"/>
              <w:right w:val="nil"/>
            </w:tcBorders>
            <w:noWrap/>
            <w:vAlign w:val="bottom"/>
            <w:hideMark/>
          </w:tcPr>
          <w:p w14:paraId="609099E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nabavu proizvedene dugotrajne imovine</w:t>
            </w:r>
          </w:p>
        </w:tc>
        <w:tc>
          <w:tcPr>
            <w:tcW w:w="1920" w:type="dxa"/>
            <w:tcBorders>
              <w:top w:val="nil"/>
              <w:left w:val="nil"/>
              <w:bottom w:val="nil"/>
              <w:right w:val="nil"/>
            </w:tcBorders>
            <w:noWrap/>
            <w:vAlign w:val="bottom"/>
            <w:hideMark/>
          </w:tcPr>
          <w:p w14:paraId="266DB28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63.800,00</w:t>
            </w:r>
          </w:p>
        </w:tc>
        <w:tc>
          <w:tcPr>
            <w:tcW w:w="1766" w:type="dxa"/>
            <w:tcBorders>
              <w:top w:val="nil"/>
              <w:left w:val="nil"/>
              <w:bottom w:val="nil"/>
              <w:right w:val="nil"/>
            </w:tcBorders>
            <w:noWrap/>
            <w:vAlign w:val="bottom"/>
            <w:hideMark/>
          </w:tcPr>
          <w:p w14:paraId="5965A21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2B07C15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57F98B02"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72559A8"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3EED3CD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5.000,00</w:t>
            </w:r>
          </w:p>
        </w:tc>
        <w:tc>
          <w:tcPr>
            <w:tcW w:w="1766" w:type="dxa"/>
            <w:tcBorders>
              <w:top w:val="nil"/>
              <w:left w:val="nil"/>
              <w:bottom w:val="nil"/>
              <w:right w:val="nil"/>
            </w:tcBorders>
            <w:shd w:val="clear" w:color="000000" w:fill="CCCCFF"/>
            <w:noWrap/>
            <w:vAlign w:val="bottom"/>
            <w:hideMark/>
          </w:tcPr>
          <w:p w14:paraId="2E44413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0B87133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59F0EBBE"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9C3932F"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4.4. NAKNADA ZA LEGALIZACIJU</w:t>
            </w:r>
          </w:p>
        </w:tc>
        <w:tc>
          <w:tcPr>
            <w:tcW w:w="1920" w:type="dxa"/>
            <w:tcBorders>
              <w:top w:val="nil"/>
              <w:left w:val="nil"/>
              <w:bottom w:val="nil"/>
              <w:right w:val="nil"/>
            </w:tcBorders>
            <w:shd w:val="clear" w:color="000000" w:fill="CCCCFF"/>
            <w:noWrap/>
            <w:vAlign w:val="bottom"/>
            <w:hideMark/>
          </w:tcPr>
          <w:p w14:paraId="0EF2711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5.000,00</w:t>
            </w:r>
          </w:p>
        </w:tc>
        <w:tc>
          <w:tcPr>
            <w:tcW w:w="1766" w:type="dxa"/>
            <w:tcBorders>
              <w:top w:val="nil"/>
              <w:left w:val="nil"/>
              <w:bottom w:val="nil"/>
              <w:right w:val="nil"/>
            </w:tcBorders>
            <w:shd w:val="clear" w:color="000000" w:fill="CCCCFF"/>
            <w:noWrap/>
            <w:vAlign w:val="bottom"/>
            <w:hideMark/>
          </w:tcPr>
          <w:p w14:paraId="05E8E18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5221135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4BCC4F10" w14:textId="77777777" w:rsidTr="00B34563">
        <w:trPr>
          <w:trHeight w:val="255"/>
        </w:trPr>
        <w:tc>
          <w:tcPr>
            <w:tcW w:w="1861" w:type="dxa"/>
            <w:tcBorders>
              <w:top w:val="nil"/>
              <w:left w:val="nil"/>
              <w:bottom w:val="nil"/>
              <w:right w:val="nil"/>
            </w:tcBorders>
            <w:noWrap/>
            <w:vAlign w:val="bottom"/>
            <w:hideMark/>
          </w:tcPr>
          <w:p w14:paraId="6C99B63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42</w:t>
            </w:r>
          </w:p>
        </w:tc>
        <w:tc>
          <w:tcPr>
            <w:tcW w:w="8062" w:type="dxa"/>
            <w:gridSpan w:val="4"/>
            <w:tcBorders>
              <w:top w:val="nil"/>
              <w:left w:val="nil"/>
              <w:bottom w:val="nil"/>
              <w:right w:val="nil"/>
            </w:tcBorders>
            <w:noWrap/>
            <w:vAlign w:val="bottom"/>
            <w:hideMark/>
          </w:tcPr>
          <w:p w14:paraId="5FF0DEB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nabavu proizvedene dugotrajne imovine</w:t>
            </w:r>
          </w:p>
        </w:tc>
        <w:tc>
          <w:tcPr>
            <w:tcW w:w="1920" w:type="dxa"/>
            <w:tcBorders>
              <w:top w:val="nil"/>
              <w:left w:val="nil"/>
              <w:bottom w:val="nil"/>
              <w:right w:val="nil"/>
            </w:tcBorders>
            <w:noWrap/>
            <w:vAlign w:val="bottom"/>
            <w:hideMark/>
          </w:tcPr>
          <w:p w14:paraId="369CA78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5.000,00</w:t>
            </w:r>
          </w:p>
        </w:tc>
        <w:tc>
          <w:tcPr>
            <w:tcW w:w="1766" w:type="dxa"/>
            <w:tcBorders>
              <w:top w:val="nil"/>
              <w:left w:val="nil"/>
              <w:bottom w:val="nil"/>
              <w:right w:val="nil"/>
            </w:tcBorders>
            <w:noWrap/>
            <w:vAlign w:val="bottom"/>
            <w:hideMark/>
          </w:tcPr>
          <w:p w14:paraId="32D40E2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0C30EBA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172D3309" w14:textId="77777777" w:rsidTr="00B34563">
        <w:trPr>
          <w:trHeight w:val="255"/>
        </w:trPr>
        <w:tc>
          <w:tcPr>
            <w:tcW w:w="1861" w:type="dxa"/>
            <w:tcBorders>
              <w:top w:val="nil"/>
              <w:left w:val="nil"/>
              <w:bottom w:val="nil"/>
              <w:right w:val="nil"/>
            </w:tcBorders>
            <w:shd w:val="clear" w:color="000000" w:fill="FFFF99"/>
            <w:noWrap/>
            <w:vAlign w:val="bottom"/>
            <w:hideMark/>
          </w:tcPr>
          <w:p w14:paraId="7D3708CD"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K101002</w:t>
            </w:r>
          </w:p>
        </w:tc>
        <w:tc>
          <w:tcPr>
            <w:tcW w:w="8062" w:type="dxa"/>
            <w:gridSpan w:val="4"/>
            <w:tcBorders>
              <w:top w:val="nil"/>
              <w:left w:val="nil"/>
              <w:bottom w:val="nil"/>
              <w:right w:val="nil"/>
            </w:tcBorders>
            <w:shd w:val="clear" w:color="000000" w:fill="FFFF99"/>
            <w:noWrap/>
            <w:vAlign w:val="bottom"/>
            <w:hideMark/>
          </w:tcPr>
          <w:p w14:paraId="4359AE7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Kapitalni projekt: Izgradnja javne rasvjete</w:t>
            </w:r>
          </w:p>
        </w:tc>
        <w:tc>
          <w:tcPr>
            <w:tcW w:w="1920" w:type="dxa"/>
            <w:tcBorders>
              <w:top w:val="nil"/>
              <w:left w:val="nil"/>
              <w:bottom w:val="nil"/>
              <w:right w:val="nil"/>
            </w:tcBorders>
            <w:shd w:val="clear" w:color="000000" w:fill="FFFF99"/>
            <w:noWrap/>
            <w:vAlign w:val="bottom"/>
            <w:hideMark/>
          </w:tcPr>
          <w:p w14:paraId="6286C6C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450.000,00</w:t>
            </w:r>
          </w:p>
        </w:tc>
        <w:tc>
          <w:tcPr>
            <w:tcW w:w="1766" w:type="dxa"/>
            <w:tcBorders>
              <w:top w:val="nil"/>
              <w:left w:val="nil"/>
              <w:bottom w:val="nil"/>
              <w:right w:val="nil"/>
            </w:tcBorders>
            <w:shd w:val="clear" w:color="000000" w:fill="FFFF99"/>
            <w:noWrap/>
            <w:vAlign w:val="bottom"/>
            <w:hideMark/>
          </w:tcPr>
          <w:p w14:paraId="6785697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393.186,61</w:t>
            </w:r>
          </w:p>
        </w:tc>
        <w:tc>
          <w:tcPr>
            <w:tcW w:w="1920" w:type="dxa"/>
            <w:tcBorders>
              <w:top w:val="nil"/>
              <w:left w:val="nil"/>
              <w:bottom w:val="nil"/>
              <w:right w:val="nil"/>
            </w:tcBorders>
            <w:shd w:val="clear" w:color="000000" w:fill="FFFF99"/>
            <w:noWrap/>
            <w:vAlign w:val="bottom"/>
            <w:hideMark/>
          </w:tcPr>
          <w:p w14:paraId="042B962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87,37%</w:t>
            </w:r>
          </w:p>
        </w:tc>
      </w:tr>
      <w:tr w:rsidR="00B34563" w:rsidRPr="00B34563" w14:paraId="72664564"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751A878"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02B8C89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450.000,00</w:t>
            </w:r>
          </w:p>
        </w:tc>
        <w:tc>
          <w:tcPr>
            <w:tcW w:w="1766" w:type="dxa"/>
            <w:tcBorders>
              <w:top w:val="nil"/>
              <w:left w:val="nil"/>
              <w:bottom w:val="nil"/>
              <w:right w:val="nil"/>
            </w:tcBorders>
            <w:shd w:val="clear" w:color="000000" w:fill="CCCCFF"/>
            <w:noWrap/>
            <w:vAlign w:val="bottom"/>
            <w:hideMark/>
          </w:tcPr>
          <w:p w14:paraId="05F4A0F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393.186,61</w:t>
            </w:r>
          </w:p>
        </w:tc>
        <w:tc>
          <w:tcPr>
            <w:tcW w:w="1920" w:type="dxa"/>
            <w:tcBorders>
              <w:top w:val="nil"/>
              <w:left w:val="nil"/>
              <w:bottom w:val="nil"/>
              <w:right w:val="nil"/>
            </w:tcBorders>
            <w:shd w:val="clear" w:color="000000" w:fill="CCCCFF"/>
            <w:noWrap/>
            <w:vAlign w:val="bottom"/>
            <w:hideMark/>
          </w:tcPr>
          <w:p w14:paraId="14CF5E6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87,37%</w:t>
            </w:r>
          </w:p>
        </w:tc>
      </w:tr>
      <w:tr w:rsidR="00B34563" w:rsidRPr="00B34563" w14:paraId="20AF3287"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72C5C11"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2BD4EE6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450.000,00</w:t>
            </w:r>
          </w:p>
        </w:tc>
        <w:tc>
          <w:tcPr>
            <w:tcW w:w="1766" w:type="dxa"/>
            <w:tcBorders>
              <w:top w:val="nil"/>
              <w:left w:val="nil"/>
              <w:bottom w:val="nil"/>
              <w:right w:val="nil"/>
            </w:tcBorders>
            <w:shd w:val="clear" w:color="000000" w:fill="CCCCFF"/>
            <w:noWrap/>
            <w:vAlign w:val="bottom"/>
            <w:hideMark/>
          </w:tcPr>
          <w:p w14:paraId="22CB241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393.186,61</w:t>
            </w:r>
          </w:p>
        </w:tc>
        <w:tc>
          <w:tcPr>
            <w:tcW w:w="1920" w:type="dxa"/>
            <w:tcBorders>
              <w:top w:val="nil"/>
              <w:left w:val="nil"/>
              <w:bottom w:val="nil"/>
              <w:right w:val="nil"/>
            </w:tcBorders>
            <w:shd w:val="clear" w:color="000000" w:fill="CCCCFF"/>
            <w:noWrap/>
            <w:vAlign w:val="bottom"/>
            <w:hideMark/>
          </w:tcPr>
          <w:p w14:paraId="66352A9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87,37%</w:t>
            </w:r>
          </w:p>
        </w:tc>
      </w:tr>
      <w:tr w:rsidR="00B34563" w:rsidRPr="00B34563" w14:paraId="784CD72C" w14:textId="77777777" w:rsidTr="00B34563">
        <w:trPr>
          <w:trHeight w:val="255"/>
        </w:trPr>
        <w:tc>
          <w:tcPr>
            <w:tcW w:w="1861" w:type="dxa"/>
            <w:tcBorders>
              <w:top w:val="nil"/>
              <w:left w:val="nil"/>
              <w:bottom w:val="nil"/>
              <w:right w:val="nil"/>
            </w:tcBorders>
            <w:noWrap/>
            <w:vAlign w:val="bottom"/>
            <w:hideMark/>
          </w:tcPr>
          <w:p w14:paraId="2DBA604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lastRenderedPageBreak/>
              <w:t>45</w:t>
            </w:r>
          </w:p>
        </w:tc>
        <w:tc>
          <w:tcPr>
            <w:tcW w:w="8062" w:type="dxa"/>
            <w:gridSpan w:val="4"/>
            <w:tcBorders>
              <w:top w:val="nil"/>
              <w:left w:val="nil"/>
              <w:bottom w:val="nil"/>
              <w:right w:val="nil"/>
            </w:tcBorders>
            <w:noWrap/>
            <w:vAlign w:val="bottom"/>
            <w:hideMark/>
          </w:tcPr>
          <w:p w14:paraId="620B454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dodatna ulaganja na nefinancijskoj imovini</w:t>
            </w:r>
          </w:p>
        </w:tc>
        <w:tc>
          <w:tcPr>
            <w:tcW w:w="1920" w:type="dxa"/>
            <w:tcBorders>
              <w:top w:val="nil"/>
              <w:left w:val="nil"/>
              <w:bottom w:val="nil"/>
              <w:right w:val="nil"/>
            </w:tcBorders>
            <w:noWrap/>
            <w:vAlign w:val="bottom"/>
            <w:hideMark/>
          </w:tcPr>
          <w:p w14:paraId="656C857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450.000,00</w:t>
            </w:r>
          </w:p>
        </w:tc>
        <w:tc>
          <w:tcPr>
            <w:tcW w:w="1766" w:type="dxa"/>
            <w:tcBorders>
              <w:top w:val="nil"/>
              <w:left w:val="nil"/>
              <w:bottom w:val="nil"/>
              <w:right w:val="nil"/>
            </w:tcBorders>
            <w:noWrap/>
            <w:vAlign w:val="bottom"/>
            <w:hideMark/>
          </w:tcPr>
          <w:p w14:paraId="0F48D83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393.186,61</w:t>
            </w:r>
          </w:p>
        </w:tc>
        <w:tc>
          <w:tcPr>
            <w:tcW w:w="1920" w:type="dxa"/>
            <w:tcBorders>
              <w:top w:val="nil"/>
              <w:left w:val="nil"/>
              <w:bottom w:val="nil"/>
              <w:right w:val="nil"/>
            </w:tcBorders>
            <w:noWrap/>
            <w:vAlign w:val="bottom"/>
            <w:hideMark/>
          </w:tcPr>
          <w:p w14:paraId="789B490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87,37%</w:t>
            </w:r>
          </w:p>
        </w:tc>
      </w:tr>
      <w:tr w:rsidR="00B34563" w:rsidRPr="00B34563" w14:paraId="4BCA239B" w14:textId="77777777" w:rsidTr="00B34563">
        <w:trPr>
          <w:trHeight w:val="255"/>
        </w:trPr>
        <w:tc>
          <w:tcPr>
            <w:tcW w:w="1861" w:type="dxa"/>
            <w:tcBorders>
              <w:top w:val="nil"/>
              <w:left w:val="nil"/>
              <w:bottom w:val="nil"/>
              <w:right w:val="nil"/>
            </w:tcBorders>
            <w:noWrap/>
            <w:vAlign w:val="bottom"/>
            <w:hideMark/>
          </w:tcPr>
          <w:p w14:paraId="6EF7EB0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4511</w:t>
            </w:r>
          </w:p>
        </w:tc>
        <w:tc>
          <w:tcPr>
            <w:tcW w:w="8062" w:type="dxa"/>
            <w:gridSpan w:val="4"/>
            <w:tcBorders>
              <w:top w:val="nil"/>
              <w:left w:val="nil"/>
              <w:bottom w:val="nil"/>
              <w:right w:val="nil"/>
            </w:tcBorders>
            <w:noWrap/>
            <w:vAlign w:val="bottom"/>
            <w:hideMark/>
          </w:tcPr>
          <w:p w14:paraId="38007D34"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Dodatna ulaganja na građevinskim objektima</w:t>
            </w:r>
          </w:p>
        </w:tc>
        <w:tc>
          <w:tcPr>
            <w:tcW w:w="1920" w:type="dxa"/>
            <w:tcBorders>
              <w:top w:val="nil"/>
              <w:left w:val="nil"/>
              <w:bottom w:val="nil"/>
              <w:right w:val="nil"/>
            </w:tcBorders>
            <w:noWrap/>
            <w:vAlign w:val="bottom"/>
            <w:hideMark/>
          </w:tcPr>
          <w:p w14:paraId="05D011EE"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A4C895E"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393.186,61</w:t>
            </w:r>
          </w:p>
        </w:tc>
        <w:tc>
          <w:tcPr>
            <w:tcW w:w="1920" w:type="dxa"/>
            <w:tcBorders>
              <w:top w:val="nil"/>
              <w:left w:val="nil"/>
              <w:bottom w:val="nil"/>
              <w:right w:val="nil"/>
            </w:tcBorders>
            <w:noWrap/>
            <w:vAlign w:val="bottom"/>
            <w:hideMark/>
          </w:tcPr>
          <w:p w14:paraId="053E8D9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344E5E2" w14:textId="77777777" w:rsidTr="00B34563">
        <w:trPr>
          <w:trHeight w:val="255"/>
        </w:trPr>
        <w:tc>
          <w:tcPr>
            <w:tcW w:w="1861" w:type="dxa"/>
            <w:tcBorders>
              <w:top w:val="nil"/>
              <w:left w:val="nil"/>
              <w:bottom w:val="nil"/>
              <w:right w:val="nil"/>
            </w:tcBorders>
            <w:shd w:val="clear" w:color="000000" w:fill="FFFF99"/>
            <w:noWrap/>
            <w:vAlign w:val="bottom"/>
            <w:hideMark/>
          </w:tcPr>
          <w:p w14:paraId="2F86A1E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K101003</w:t>
            </w:r>
          </w:p>
        </w:tc>
        <w:tc>
          <w:tcPr>
            <w:tcW w:w="8062" w:type="dxa"/>
            <w:gridSpan w:val="4"/>
            <w:tcBorders>
              <w:top w:val="nil"/>
              <w:left w:val="nil"/>
              <w:bottom w:val="nil"/>
              <w:right w:val="nil"/>
            </w:tcBorders>
            <w:shd w:val="clear" w:color="000000" w:fill="FFFF99"/>
            <w:noWrap/>
            <w:vAlign w:val="bottom"/>
            <w:hideMark/>
          </w:tcPr>
          <w:p w14:paraId="5AFD582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Kapitalni projekt: Nadogradnja groblja Ban</w:t>
            </w:r>
          </w:p>
        </w:tc>
        <w:tc>
          <w:tcPr>
            <w:tcW w:w="1920" w:type="dxa"/>
            <w:tcBorders>
              <w:top w:val="nil"/>
              <w:left w:val="nil"/>
              <w:bottom w:val="nil"/>
              <w:right w:val="nil"/>
            </w:tcBorders>
            <w:shd w:val="clear" w:color="000000" w:fill="FFFF99"/>
            <w:noWrap/>
            <w:vAlign w:val="bottom"/>
            <w:hideMark/>
          </w:tcPr>
          <w:p w14:paraId="442BD67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271.000,00</w:t>
            </w:r>
          </w:p>
        </w:tc>
        <w:tc>
          <w:tcPr>
            <w:tcW w:w="1766" w:type="dxa"/>
            <w:tcBorders>
              <w:top w:val="nil"/>
              <w:left w:val="nil"/>
              <w:bottom w:val="nil"/>
              <w:right w:val="nil"/>
            </w:tcBorders>
            <w:shd w:val="clear" w:color="000000" w:fill="FFFF99"/>
            <w:noWrap/>
            <w:vAlign w:val="bottom"/>
            <w:hideMark/>
          </w:tcPr>
          <w:p w14:paraId="60CE73B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shd w:val="clear" w:color="000000" w:fill="FFFF99"/>
            <w:noWrap/>
            <w:vAlign w:val="bottom"/>
            <w:hideMark/>
          </w:tcPr>
          <w:p w14:paraId="6B39CB9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7E827079"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EE1AC3F"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4299C7E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50.000,00</w:t>
            </w:r>
          </w:p>
        </w:tc>
        <w:tc>
          <w:tcPr>
            <w:tcW w:w="1766" w:type="dxa"/>
            <w:tcBorders>
              <w:top w:val="nil"/>
              <w:left w:val="nil"/>
              <w:bottom w:val="nil"/>
              <w:right w:val="nil"/>
            </w:tcBorders>
            <w:shd w:val="clear" w:color="000000" w:fill="CCCCFF"/>
            <w:noWrap/>
            <w:vAlign w:val="bottom"/>
            <w:hideMark/>
          </w:tcPr>
          <w:p w14:paraId="20979D2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7375852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485ABCAD"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679B5C7"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463F72D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50.000,00</w:t>
            </w:r>
          </w:p>
        </w:tc>
        <w:tc>
          <w:tcPr>
            <w:tcW w:w="1766" w:type="dxa"/>
            <w:tcBorders>
              <w:top w:val="nil"/>
              <w:left w:val="nil"/>
              <w:bottom w:val="nil"/>
              <w:right w:val="nil"/>
            </w:tcBorders>
            <w:shd w:val="clear" w:color="000000" w:fill="CCCCFF"/>
            <w:noWrap/>
            <w:vAlign w:val="bottom"/>
            <w:hideMark/>
          </w:tcPr>
          <w:p w14:paraId="0B24F93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2478C64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1EAFA01F" w14:textId="77777777" w:rsidTr="00B34563">
        <w:trPr>
          <w:trHeight w:val="255"/>
        </w:trPr>
        <w:tc>
          <w:tcPr>
            <w:tcW w:w="1861" w:type="dxa"/>
            <w:tcBorders>
              <w:top w:val="nil"/>
              <w:left w:val="nil"/>
              <w:bottom w:val="nil"/>
              <w:right w:val="nil"/>
            </w:tcBorders>
            <w:noWrap/>
            <w:vAlign w:val="bottom"/>
            <w:hideMark/>
          </w:tcPr>
          <w:p w14:paraId="47B0D25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41</w:t>
            </w:r>
          </w:p>
        </w:tc>
        <w:tc>
          <w:tcPr>
            <w:tcW w:w="8062" w:type="dxa"/>
            <w:gridSpan w:val="4"/>
            <w:tcBorders>
              <w:top w:val="nil"/>
              <w:left w:val="nil"/>
              <w:bottom w:val="nil"/>
              <w:right w:val="nil"/>
            </w:tcBorders>
            <w:noWrap/>
            <w:vAlign w:val="bottom"/>
            <w:hideMark/>
          </w:tcPr>
          <w:p w14:paraId="65835C4D"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 xml:space="preserve">Rashodi za nabavu </w:t>
            </w:r>
            <w:proofErr w:type="spellStart"/>
            <w:r w:rsidRPr="00B34563">
              <w:rPr>
                <w:rFonts w:ascii="Arial" w:eastAsia="Times New Roman" w:hAnsi="Arial" w:cs="Arial"/>
                <w:b/>
                <w:bCs/>
                <w:noProof w:val="0"/>
                <w:sz w:val="20"/>
                <w:szCs w:val="20"/>
                <w:lang w:eastAsia="hr-HR"/>
              </w:rPr>
              <w:t>neproizvedene</w:t>
            </w:r>
            <w:proofErr w:type="spellEnd"/>
            <w:r w:rsidRPr="00B34563">
              <w:rPr>
                <w:rFonts w:ascii="Arial" w:eastAsia="Times New Roman" w:hAnsi="Arial" w:cs="Arial"/>
                <w:b/>
                <w:bCs/>
                <w:noProof w:val="0"/>
                <w:sz w:val="20"/>
                <w:szCs w:val="20"/>
                <w:lang w:eastAsia="hr-HR"/>
              </w:rPr>
              <w:t xml:space="preserve"> dugotrajne imovine</w:t>
            </w:r>
          </w:p>
        </w:tc>
        <w:tc>
          <w:tcPr>
            <w:tcW w:w="1920" w:type="dxa"/>
            <w:tcBorders>
              <w:top w:val="nil"/>
              <w:left w:val="nil"/>
              <w:bottom w:val="nil"/>
              <w:right w:val="nil"/>
            </w:tcBorders>
            <w:noWrap/>
            <w:vAlign w:val="bottom"/>
            <w:hideMark/>
          </w:tcPr>
          <w:p w14:paraId="7B78F55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50.000,00</w:t>
            </w:r>
          </w:p>
        </w:tc>
        <w:tc>
          <w:tcPr>
            <w:tcW w:w="1766" w:type="dxa"/>
            <w:tcBorders>
              <w:top w:val="nil"/>
              <w:left w:val="nil"/>
              <w:bottom w:val="nil"/>
              <w:right w:val="nil"/>
            </w:tcBorders>
            <w:noWrap/>
            <w:vAlign w:val="bottom"/>
            <w:hideMark/>
          </w:tcPr>
          <w:p w14:paraId="6A694F7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6519827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45A62FD8"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79E58E6"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3. VLASTITI PRIHODI</w:t>
            </w:r>
          </w:p>
        </w:tc>
        <w:tc>
          <w:tcPr>
            <w:tcW w:w="1920" w:type="dxa"/>
            <w:tcBorders>
              <w:top w:val="nil"/>
              <w:left w:val="nil"/>
              <w:bottom w:val="nil"/>
              <w:right w:val="nil"/>
            </w:tcBorders>
            <w:shd w:val="clear" w:color="000000" w:fill="CCCCFF"/>
            <w:noWrap/>
            <w:vAlign w:val="bottom"/>
            <w:hideMark/>
          </w:tcPr>
          <w:p w14:paraId="00C5385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40.000,00</w:t>
            </w:r>
          </w:p>
        </w:tc>
        <w:tc>
          <w:tcPr>
            <w:tcW w:w="1766" w:type="dxa"/>
            <w:tcBorders>
              <w:top w:val="nil"/>
              <w:left w:val="nil"/>
              <w:bottom w:val="nil"/>
              <w:right w:val="nil"/>
            </w:tcBorders>
            <w:shd w:val="clear" w:color="000000" w:fill="CCCCFF"/>
            <w:noWrap/>
            <w:vAlign w:val="bottom"/>
            <w:hideMark/>
          </w:tcPr>
          <w:p w14:paraId="290E16D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1C8F6F1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429DA9FF"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1B1FB19"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3.1. VLASTITI PRIHODI</w:t>
            </w:r>
          </w:p>
        </w:tc>
        <w:tc>
          <w:tcPr>
            <w:tcW w:w="1920" w:type="dxa"/>
            <w:tcBorders>
              <w:top w:val="nil"/>
              <w:left w:val="nil"/>
              <w:bottom w:val="nil"/>
              <w:right w:val="nil"/>
            </w:tcBorders>
            <w:shd w:val="clear" w:color="000000" w:fill="CCCCFF"/>
            <w:noWrap/>
            <w:vAlign w:val="bottom"/>
            <w:hideMark/>
          </w:tcPr>
          <w:p w14:paraId="43FAA6F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40.000,00</w:t>
            </w:r>
          </w:p>
        </w:tc>
        <w:tc>
          <w:tcPr>
            <w:tcW w:w="1766" w:type="dxa"/>
            <w:tcBorders>
              <w:top w:val="nil"/>
              <w:left w:val="nil"/>
              <w:bottom w:val="nil"/>
              <w:right w:val="nil"/>
            </w:tcBorders>
            <w:shd w:val="clear" w:color="000000" w:fill="CCCCFF"/>
            <w:noWrap/>
            <w:vAlign w:val="bottom"/>
            <w:hideMark/>
          </w:tcPr>
          <w:p w14:paraId="01E3B35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1762C14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6C05C36C" w14:textId="77777777" w:rsidTr="00B34563">
        <w:trPr>
          <w:trHeight w:val="255"/>
        </w:trPr>
        <w:tc>
          <w:tcPr>
            <w:tcW w:w="1861" w:type="dxa"/>
            <w:tcBorders>
              <w:top w:val="nil"/>
              <w:left w:val="nil"/>
              <w:bottom w:val="nil"/>
              <w:right w:val="nil"/>
            </w:tcBorders>
            <w:noWrap/>
            <w:vAlign w:val="bottom"/>
            <w:hideMark/>
          </w:tcPr>
          <w:p w14:paraId="596FD3F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45</w:t>
            </w:r>
          </w:p>
        </w:tc>
        <w:tc>
          <w:tcPr>
            <w:tcW w:w="8062" w:type="dxa"/>
            <w:gridSpan w:val="4"/>
            <w:tcBorders>
              <w:top w:val="nil"/>
              <w:left w:val="nil"/>
              <w:bottom w:val="nil"/>
              <w:right w:val="nil"/>
            </w:tcBorders>
            <w:noWrap/>
            <w:vAlign w:val="bottom"/>
            <w:hideMark/>
          </w:tcPr>
          <w:p w14:paraId="322306C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dodatna ulaganja na nefinancijskoj imovini</w:t>
            </w:r>
          </w:p>
        </w:tc>
        <w:tc>
          <w:tcPr>
            <w:tcW w:w="1920" w:type="dxa"/>
            <w:tcBorders>
              <w:top w:val="nil"/>
              <w:left w:val="nil"/>
              <w:bottom w:val="nil"/>
              <w:right w:val="nil"/>
            </w:tcBorders>
            <w:noWrap/>
            <w:vAlign w:val="bottom"/>
            <w:hideMark/>
          </w:tcPr>
          <w:p w14:paraId="04C75FD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40.000,00</w:t>
            </w:r>
          </w:p>
        </w:tc>
        <w:tc>
          <w:tcPr>
            <w:tcW w:w="1766" w:type="dxa"/>
            <w:tcBorders>
              <w:top w:val="nil"/>
              <w:left w:val="nil"/>
              <w:bottom w:val="nil"/>
              <w:right w:val="nil"/>
            </w:tcBorders>
            <w:noWrap/>
            <w:vAlign w:val="bottom"/>
            <w:hideMark/>
          </w:tcPr>
          <w:p w14:paraId="6FB4EF1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0B44DE0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1A0B3F91"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609C10F"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4F4049B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181.000,00</w:t>
            </w:r>
          </w:p>
        </w:tc>
        <w:tc>
          <w:tcPr>
            <w:tcW w:w="1766" w:type="dxa"/>
            <w:tcBorders>
              <w:top w:val="nil"/>
              <w:left w:val="nil"/>
              <w:bottom w:val="nil"/>
              <w:right w:val="nil"/>
            </w:tcBorders>
            <w:shd w:val="clear" w:color="000000" w:fill="CCCCFF"/>
            <w:noWrap/>
            <w:vAlign w:val="bottom"/>
            <w:hideMark/>
          </w:tcPr>
          <w:p w14:paraId="7058050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7BC6F0A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1728E8D9"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3712027"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4.1. KOMUNALNI DOPRINOS</w:t>
            </w:r>
          </w:p>
        </w:tc>
        <w:tc>
          <w:tcPr>
            <w:tcW w:w="1920" w:type="dxa"/>
            <w:tcBorders>
              <w:top w:val="nil"/>
              <w:left w:val="nil"/>
              <w:bottom w:val="nil"/>
              <w:right w:val="nil"/>
            </w:tcBorders>
            <w:shd w:val="clear" w:color="000000" w:fill="CCCCFF"/>
            <w:noWrap/>
            <w:vAlign w:val="bottom"/>
            <w:hideMark/>
          </w:tcPr>
          <w:p w14:paraId="35EB475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181.000,00</w:t>
            </w:r>
          </w:p>
        </w:tc>
        <w:tc>
          <w:tcPr>
            <w:tcW w:w="1766" w:type="dxa"/>
            <w:tcBorders>
              <w:top w:val="nil"/>
              <w:left w:val="nil"/>
              <w:bottom w:val="nil"/>
              <w:right w:val="nil"/>
            </w:tcBorders>
            <w:shd w:val="clear" w:color="000000" w:fill="CCCCFF"/>
            <w:noWrap/>
            <w:vAlign w:val="bottom"/>
            <w:hideMark/>
          </w:tcPr>
          <w:p w14:paraId="1E1DBAC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7592ADF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2FDDF518" w14:textId="77777777" w:rsidTr="00B34563">
        <w:trPr>
          <w:trHeight w:val="255"/>
        </w:trPr>
        <w:tc>
          <w:tcPr>
            <w:tcW w:w="1861" w:type="dxa"/>
            <w:tcBorders>
              <w:top w:val="nil"/>
              <w:left w:val="nil"/>
              <w:bottom w:val="nil"/>
              <w:right w:val="nil"/>
            </w:tcBorders>
            <w:noWrap/>
            <w:vAlign w:val="bottom"/>
            <w:hideMark/>
          </w:tcPr>
          <w:p w14:paraId="2F18FBE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45</w:t>
            </w:r>
          </w:p>
        </w:tc>
        <w:tc>
          <w:tcPr>
            <w:tcW w:w="8062" w:type="dxa"/>
            <w:gridSpan w:val="4"/>
            <w:tcBorders>
              <w:top w:val="nil"/>
              <w:left w:val="nil"/>
              <w:bottom w:val="nil"/>
              <w:right w:val="nil"/>
            </w:tcBorders>
            <w:noWrap/>
            <w:vAlign w:val="bottom"/>
            <w:hideMark/>
          </w:tcPr>
          <w:p w14:paraId="6C83E849"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dodatna ulaganja na nefinancijskoj imovini</w:t>
            </w:r>
          </w:p>
        </w:tc>
        <w:tc>
          <w:tcPr>
            <w:tcW w:w="1920" w:type="dxa"/>
            <w:tcBorders>
              <w:top w:val="nil"/>
              <w:left w:val="nil"/>
              <w:bottom w:val="nil"/>
              <w:right w:val="nil"/>
            </w:tcBorders>
            <w:noWrap/>
            <w:vAlign w:val="bottom"/>
            <w:hideMark/>
          </w:tcPr>
          <w:p w14:paraId="1B733AE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181.000,00</w:t>
            </w:r>
          </w:p>
        </w:tc>
        <w:tc>
          <w:tcPr>
            <w:tcW w:w="1766" w:type="dxa"/>
            <w:tcBorders>
              <w:top w:val="nil"/>
              <w:left w:val="nil"/>
              <w:bottom w:val="nil"/>
              <w:right w:val="nil"/>
            </w:tcBorders>
            <w:noWrap/>
            <w:vAlign w:val="bottom"/>
            <w:hideMark/>
          </w:tcPr>
          <w:p w14:paraId="2EA73F2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612DA9F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62071643" w14:textId="77777777" w:rsidTr="00B34563">
        <w:trPr>
          <w:trHeight w:val="255"/>
        </w:trPr>
        <w:tc>
          <w:tcPr>
            <w:tcW w:w="1861" w:type="dxa"/>
            <w:tcBorders>
              <w:top w:val="nil"/>
              <w:left w:val="nil"/>
              <w:bottom w:val="nil"/>
              <w:right w:val="nil"/>
            </w:tcBorders>
            <w:shd w:val="clear" w:color="000000" w:fill="FFFF99"/>
            <w:noWrap/>
            <w:vAlign w:val="bottom"/>
            <w:hideMark/>
          </w:tcPr>
          <w:p w14:paraId="1F02E89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K101004</w:t>
            </w:r>
          </w:p>
        </w:tc>
        <w:tc>
          <w:tcPr>
            <w:tcW w:w="8062" w:type="dxa"/>
            <w:gridSpan w:val="4"/>
            <w:tcBorders>
              <w:top w:val="nil"/>
              <w:left w:val="nil"/>
              <w:bottom w:val="nil"/>
              <w:right w:val="nil"/>
            </w:tcBorders>
            <w:shd w:val="clear" w:color="000000" w:fill="FFFF99"/>
            <w:noWrap/>
            <w:vAlign w:val="bottom"/>
            <w:hideMark/>
          </w:tcPr>
          <w:p w14:paraId="4DA0A6D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Kapitalni projekt: Izgradnja SRC Miljevac</w:t>
            </w:r>
          </w:p>
        </w:tc>
        <w:tc>
          <w:tcPr>
            <w:tcW w:w="1920" w:type="dxa"/>
            <w:tcBorders>
              <w:top w:val="nil"/>
              <w:left w:val="nil"/>
              <w:bottom w:val="nil"/>
              <w:right w:val="nil"/>
            </w:tcBorders>
            <w:shd w:val="clear" w:color="000000" w:fill="FFFF99"/>
            <w:noWrap/>
            <w:vAlign w:val="bottom"/>
            <w:hideMark/>
          </w:tcPr>
          <w:p w14:paraId="272E623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67.000,00</w:t>
            </w:r>
          </w:p>
        </w:tc>
        <w:tc>
          <w:tcPr>
            <w:tcW w:w="1766" w:type="dxa"/>
            <w:tcBorders>
              <w:top w:val="nil"/>
              <w:left w:val="nil"/>
              <w:bottom w:val="nil"/>
              <w:right w:val="nil"/>
            </w:tcBorders>
            <w:shd w:val="clear" w:color="000000" w:fill="FFFF99"/>
            <w:noWrap/>
            <w:vAlign w:val="bottom"/>
            <w:hideMark/>
          </w:tcPr>
          <w:p w14:paraId="397AFAC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33.125,00</w:t>
            </w:r>
          </w:p>
        </w:tc>
        <w:tc>
          <w:tcPr>
            <w:tcW w:w="1920" w:type="dxa"/>
            <w:tcBorders>
              <w:top w:val="nil"/>
              <w:left w:val="nil"/>
              <w:bottom w:val="nil"/>
              <w:right w:val="nil"/>
            </w:tcBorders>
            <w:shd w:val="clear" w:color="000000" w:fill="FFFF99"/>
            <w:noWrap/>
            <w:vAlign w:val="bottom"/>
            <w:hideMark/>
          </w:tcPr>
          <w:p w14:paraId="3DF458F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49,44%</w:t>
            </w:r>
          </w:p>
        </w:tc>
      </w:tr>
      <w:tr w:rsidR="00B34563" w:rsidRPr="00B34563" w14:paraId="0BB218BC"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63E628B"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52575B4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67.000,00</w:t>
            </w:r>
          </w:p>
        </w:tc>
        <w:tc>
          <w:tcPr>
            <w:tcW w:w="1766" w:type="dxa"/>
            <w:tcBorders>
              <w:top w:val="nil"/>
              <w:left w:val="nil"/>
              <w:bottom w:val="nil"/>
              <w:right w:val="nil"/>
            </w:tcBorders>
            <w:shd w:val="clear" w:color="000000" w:fill="CCCCFF"/>
            <w:noWrap/>
            <w:vAlign w:val="bottom"/>
            <w:hideMark/>
          </w:tcPr>
          <w:p w14:paraId="7C561C3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33.125,00</w:t>
            </w:r>
          </w:p>
        </w:tc>
        <w:tc>
          <w:tcPr>
            <w:tcW w:w="1920" w:type="dxa"/>
            <w:tcBorders>
              <w:top w:val="nil"/>
              <w:left w:val="nil"/>
              <w:bottom w:val="nil"/>
              <w:right w:val="nil"/>
            </w:tcBorders>
            <w:shd w:val="clear" w:color="000000" w:fill="CCCCFF"/>
            <w:noWrap/>
            <w:vAlign w:val="bottom"/>
            <w:hideMark/>
          </w:tcPr>
          <w:p w14:paraId="0E847CB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49,44%</w:t>
            </w:r>
          </w:p>
        </w:tc>
      </w:tr>
      <w:tr w:rsidR="00B34563" w:rsidRPr="00B34563" w14:paraId="1E444B42"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1B5A07BC"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67E7802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67.000,00</w:t>
            </w:r>
          </w:p>
        </w:tc>
        <w:tc>
          <w:tcPr>
            <w:tcW w:w="1766" w:type="dxa"/>
            <w:tcBorders>
              <w:top w:val="nil"/>
              <w:left w:val="nil"/>
              <w:bottom w:val="nil"/>
              <w:right w:val="nil"/>
            </w:tcBorders>
            <w:shd w:val="clear" w:color="000000" w:fill="CCCCFF"/>
            <w:noWrap/>
            <w:vAlign w:val="bottom"/>
            <w:hideMark/>
          </w:tcPr>
          <w:p w14:paraId="372B3AB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33.125,00</w:t>
            </w:r>
          </w:p>
        </w:tc>
        <w:tc>
          <w:tcPr>
            <w:tcW w:w="1920" w:type="dxa"/>
            <w:tcBorders>
              <w:top w:val="nil"/>
              <w:left w:val="nil"/>
              <w:bottom w:val="nil"/>
              <w:right w:val="nil"/>
            </w:tcBorders>
            <w:shd w:val="clear" w:color="000000" w:fill="CCCCFF"/>
            <w:noWrap/>
            <w:vAlign w:val="bottom"/>
            <w:hideMark/>
          </w:tcPr>
          <w:p w14:paraId="1079732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49,44%</w:t>
            </w:r>
          </w:p>
        </w:tc>
      </w:tr>
      <w:tr w:rsidR="00B34563" w:rsidRPr="00B34563" w14:paraId="3F407EF2" w14:textId="77777777" w:rsidTr="00B34563">
        <w:trPr>
          <w:trHeight w:val="255"/>
        </w:trPr>
        <w:tc>
          <w:tcPr>
            <w:tcW w:w="1861" w:type="dxa"/>
            <w:tcBorders>
              <w:top w:val="nil"/>
              <w:left w:val="nil"/>
              <w:bottom w:val="nil"/>
              <w:right w:val="nil"/>
            </w:tcBorders>
            <w:noWrap/>
            <w:vAlign w:val="bottom"/>
            <w:hideMark/>
          </w:tcPr>
          <w:p w14:paraId="736FB2A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1F25419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73528CE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67.000,00</w:t>
            </w:r>
          </w:p>
        </w:tc>
        <w:tc>
          <w:tcPr>
            <w:tcW w:w="1766" w:type="dxa"/>
            <w:tcBorders>
              <w:top w:val="nil"/>
              <w:left w:val="nil"/>
              <w:bottom w:val="nil"/>
              <w:right w:val="nil"/>
            </w:tcBorders>
            <w:noWrap/>
            <w:vAlign w:val="bottom"/>
            <w:hideMark/>
          </w:tcPr>
          <w:p w14:paraId="40F38F1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33.125,00</w:t>
            </w:r>
          </w:p>
        </w:tc>
        <w:tc>
          <w:tcPr>
            <w:tcW w:w="1920" w:type="dxa"/>
            <w:tcBorders>
              <w:top w:val="nil"/>
              <w:left w:val="nil"/>
              <w:bottom w:val="nil"/>
              <w:right w:val="nil"/>
            </w:tcBorders>
            <w:noWrap/>
            <w:vAlign w:val="bottom"/>
            <w:hideMark/>
          </w:tcPr>
          <w:p w14:paraId="5AC47EC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49,44%</w:t>
            </w:r>
          </w:p>
        </w:tc>
      </w:tr>
      <w:tr w:rsidR="00B34563" w:rsidRPr="00B34563" w14:paraId="13EA8A0C" w14:textId="77777777" w:rsidTr="00B34563">
        <w:trPr>
          <w:trHeight w:val="255"/>
        </w:trPr>
        <w:tc>
          <w:tcPr>
            <w:tcW w:w="1861" w:type="dxa"/>
            <w:tcBorders>
              <w:top w:val="nil"/>
              <w:left w:val="nil"/>
              <w:bottom w:val="nil"/>
              <w:right w:val="nil"/>
            </w:tcBorders>
            <w:noWrap/>
            <w:vAlign w:val="bottom"/>
            <w:hideMark/>
          </w:tcPr>
          <w:p w14:paraId="0E17FEE0"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3237</w:t>
            </w:r>
          </w:p>
        </w:tc>
        <w:tc>
          <w:tcPr>
            <w:tcW w:w="8062" w:type="dxa"/>
            <w:gridSpan w:val="4"/>
            <w:tcBorders>
              <w:top w:val="nil"/>
              <w:left w:val="nil"/>
              <w:bottom w:val="nil"/>
              <w:right w:val="nil"/>
            </w:tcBorders>
            <w:noWrap/>
            <w:vAlign w:val="bottom"/>
            <w:hideMark/>
          </w:tcPr>
          <w:p w14:paraId="499998F0"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Intelektualne i osobne usluge</w:t>
            </w:r>
          </w:p>
        </w:tc>
        <w:tc>
          <w:tcPr>
            <w:tcW w:w="1920" w:type="dxa"/>
            <w:tcBorders>
              <w:top w:val="nil"/>
              <w:left w:val="nil"/>
              <w:bottom w:val="nil"/>
              <w:right w:val="nil"/>
            </w:tcBorders>
            <w:noWrap/>
            <w:vAlign w:val="bottom"/>
            <w:hideMark/>
          </w:tcPr>
          <w:p w14:paraId="248D068E"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141477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33.125,00</w:t>
            </w:r>
          </w:p>
        </w:tc>
        <w:tc>
          <w:tcPr>
            <w:tcW w:w="1920" w:type="dxa"/>
            <w:tcBorders>
              <w:top w:val="nil"/>
              <w:left w:val="nil"/>
              <w:bottom w:val="nil"/>
              <w:right w:val="nil"/>
            </w:tcBorders>
            <w:noWrap/>
            <w:vAlign w:val="bottom"/>
            <w:hideMark/>
          </w:tcPr>
          <w:p w14:paraId="506027FA"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09972A82" w14:textId="77777777" w:rsidTr="00B34563">
        <w:trPr>
          <w:trHeight w:val="255"/>
        </w:trPr>
        <w:tc>
          <w:tcPr>
            <w:tcW w:w="1861" w:type="dxa"/>
            <w:tcBorders>
              <w:top w:val="nil"/>
              <w:left w:val="nil"/>
              <w:bottom w:val="nil"/>
              <w:right w:val="nil"/>
            </w:tcBorders>
            <w:shd w:val="clear" w:color="000000" w:fill="FFFF99"/>
            <w:noWrap/>
            <w:vAlign w:val="bottom"/>
            <w:hideMark/>
          </w:tcPr>
          <w:p w14:paraId="5B21D49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K101005</w:t>
            </w:r>
          </w:p>
        </w:tc>
        <w:tc>
          <w:tcPr>
            <w:tcW w:w="8062" w:type="dxa"/>
            <w:gridSpan w:val="4"/>
            <w:tcBorders>
              <w:top w:val="nil"/>
              <w:left w:val="nil"/>
              <w:bottom w:val="nil"/>
              <w:right w:val="nil"/>
            </w:tcBorders>
            <w:shd w:val="clear" w:color="000000" w:fill="FFFF99"/>
            <w:noWrap/>
            <w:vAlign w:val="bottom"/>
            <w:hideMark/>
          </w:tcPr>
          <w:p w14:paraId="3BE4D4D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Kapitalni projekt: Stambeno zbrinjavanje branitelja iz DR</w:t>
            </w:r>
          </w:p>
        </w:tc>
        <w:tc>
          <w:tcPr>
            <w:tcW w:w="1920" w:type="dxa"/>
            <w:tcBorders>
              <w:top w:val="nil"/>
              <w:left w:val="nil"/>
              <w:bottom w:val="nil"/>
              <w:right w:val="nil"/>
            </w:tcBorders>
            <w:shd w:val="clear" w:color="000000" w:fill="FFFF99"/>
            <w:noWrap/>
            <w:vAlign w:val="bottom"/>
            <w:hideMark/>
          </w:tcPr>
          <w:p w14:paraId="54C5C98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270.000,00</w:t>
            </w:r>
          </w:p>
        </w:tc>
        <w:tc>
          <w:tcPr>
            <w:tcW w:w="1766" w:type="dxa"/>
            <w:tcBorders>
              <w:top w:val="nil"/>
              <w:left w:val="nil"/>
              <w:bottom w:val="nil"/>
              <w:right w:val="nil"/>
            </w:tcBorders>
            <w:shd w:val="clear" w:color="000000" w:fill="FFFF99"/>
            <w:noWrap/>
            <w:vAlign w:val="bottom"/>
            <w:hideMark/>
          </w:tcPr>
          <w:p w14:paraId="42D0BA8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shd w:val="clear" w:color="000000" w:fill="FFFF99"/>
            <w:noWrap/>
            <w:vAlign w:val="bottom"/>
            <w:hideMark/>
          </w:tcPr>
          <w:p w14:paraId="5C8F896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190206ED"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35E5697A"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3D0C2F5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270.000,00</w:t>
            </w:r>
          </w:p>
        </w:tc>
        <w:tc>
          <w:tcPr>
            <w:tcW w:w="1766" w:type="dxa"/>
            <w:tcBorders>
              <w:top w:val="nil"/>
              <w:left w:val="nil"/>
              <w:bottom w:val="nil"/>
              <w:right w:val="nil"/>
            </w:tcBorders>
            <w:shd w:val="clear" w:color="000000" w:fill="CCCCFF"/>
            <w:noWrap/>
            <w:vAlign w:val="bottom"/>
            <w:hideMark/>
          </w:tcPr>
          <w:p w14:paraId="1780AAB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3E2127D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4AD86C84"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3DD2D5B7"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5C5D9A2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270.000,00</w:t>
            </w:r>
          </w:p>
        </w:tc>
        <w:tc>
          <w:tcPr>
            <w:tcW w:w="1766" w:type="dxa"/>
            <w:tcBorders>
              <w:top w:val="nil"/>
              <w:left w:val="nil"/>
              <w:bottom w:val="nil"/>
              <w:right w:val="nil"/>
            </w:tcBorders>
            <w:shd w:val="clear" w:color="000000" w:fill="CCCCFF"/>
            <w:noWrap/>
            <w:vAlign w:val="bottom"/>
            <w:hideMark/>
          </w:tcPr>
          <w:p w14:paraId="0DEEDD3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1FA9A98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2716F939" w14:textId="77777777" w:rsidTr="00B34563">
        <w:trPr>
          <w:trHeight w:val="255"/>
        </w:trPr>
        <w:tc>
          <w:tcPr>
            <w:tcW w:w="1861" w:type="dxa"/>
            <w:tcBorders>
              <w:top w:val="nil"/>
              <w:left w:val="nil"/>
              <w:bottom w:val="nil"/>
              <w:right w:val="nil"/>
            </w:tcBorders>
            <w:noWrap/>
            <w:vAlign w:val="bottom"/>
            <w:hideMark/>
          </w:tcPr>
          <w:p w14:paraId="6C5E146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7040E43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0480127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50.000,00</w:t>
            </w:r>
          </w:p>
        </w:tc>
        <w:tc>
          <w:tcPr>
            <w:tcW w:w="1766" w:type="dxa"/>
            <w:tcBorders>
              <w:top w:val="nil"/>
              <w:left w:val="nil"/>
              <w:bottom w:val="nil"/>
              <w:right w:val="nil"/>
            </w:tcBorders>
            <w:noWrap/>
            <w:vAlign w:val="bottom"/>
            <w:hideMark/>
          </w:tcPr>
          <w:p w14:paraId="4051E64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20FD0E3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6BFE8D9D" w14:textId="77777777" w:rsidTr="00B34563">
        <w:trPr>
          <w:trHeight w:val="255"/>
        </w:trPr>
        <w:tc>
          <w:tcPr>
            <w:tcW w:w="1861" w:type="dxa"/>
            <w:tcBorders>
              <w:top w:val="nil"/>
              <w:left w:val="nil"/>
              <w:bottom w:val="nil"/>
              <w:right w:val="nil"/>
            </w:tcBorders>
            <w:noWrap/>
            <w:vAlign w:val="bottom"/>
            <w:hideMark/>
          </w:tcPr>
          <w:p w14:paraId="0873318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41</w:t>
            </w:r>
          </w:p>
        </w:tc>
        <w:tc>
          <w:tcPr>
            <w:tcW w:w="8062" w:type="dxa"/>
            <w:gridSpan w:val="4"/>
            <w:tcBorders>
              <w:top w:val="nil"/>
              <w:left w:val="nil"/>
              <w:bottom w:val="nil"/>
              <w:right w:val="nil"/>
            </w:tcBorders>
            <w:noWrap/>
            <w:vAlign w:val="bottom"/>
            <w:hideMark/>
          </w:tcPr>
          <w:p w14:paraId="463F425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 xml:space="preserve">Rashodi za nabavu </w:t>
            </w:r>
            <w:proofErr w:type="spellStart"/>
            <w:r w:rsidRPr="00B34563">
              <w:rPr>
                <w:rFonts w:ascii="Arial" w:eastAsia="Times New Roman" w:hAnsi="Arial" w:cs="Arial"/>
                <w:b/>
                <w:bCs/>
                <w:noProof w:val="0"/>
                <w:sz w:val="20"/>
                <w:szCs w:val="20"/>
                <w:lang w:eastAsia="hr-HR"/>
              </w:rPr>
              <w:t>neproizvedene</w:t>
            </w:r>
            <w:proofErr w:type="spellEnd"/>
            <w:r w:rsidRPr="00B34563">
              <w:rPr>
                <w:rFonts w:ascii="Arial" w:eastAsia="Times New Roman" w:hAnsi="Arial" w:cs="Arial"/>
                <w:b/>
                <w:bCs/>
                <w:noProof w:val="0"/>
                <w:sz w:val="20"/>
                <w:szCs w:val="20"/>
                <w:lang w:eastAsia="hr-HR"/>
              </w:rPr>
              <w:t xml:space="preserve"> dugotrajne imovine</w:t>
            </w:r>
          </w:p>
        </w:tc>
        <w:tc>
          <w:tcPr>
            <w:tcW w:w="1920" w:type="dxa"/>
            <w:tcBorders>
              <w:top w:val="nil"/>
              <w:left w:val="nil"/>
              <w:bottom w:val="nil"/>
              <w:right w:val="nil"/>
            </w:tcBorders>
            <w:noWrap/>
            <w:vAlign w:val="bottom"/>
            <w:hideMark/>
          </w:tcPr>
          <w:p w14:paraId="03E1A01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220.000,00</w:t>
            </w:r>
          </w:p>
        </w:tc>
        <w:tc>
          <w:tcPr>
            <w:tcW w:w="1766" w:type="dxa"/>
            <w:tcBorders>
              <w:top w:val="nil"/>
              <w:left w:val="nil"/>
              <w:bottom w:val="nil"/>
              <w:right w:val="nil"/>
            </w:tcBorders>
            <w:noWrap/>
            <w:vAlign w:val="bottom"/>
            <w:hideMark/>
          </w:tcPr>
          <w:p w14:paraId="01C8201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7584355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10380D08" w14:textId="77777777" w:rsidTr="00B34563">
        <w:trPr>
          <w:trHeight w:val="255"/>
        </w:trPr>
        <w:tc>
          <w:tcPr>
            <w:tcW w:w="1861" w:type="dxa"/>
            <w:tcBorders>
              <w:top w:val="nil"/>
              <w:left w:val="nil"/>
              <w:bottom w:val="nil"/>
              <w:right w:val="nil"/>
            </w:tcBorders>
            <w:shd w:val="clear" w:color="000000" w:fill="FFFF99"/>
            <w:noWrap/>
            <w:vAlign w:val="bottom"/>
            <w:hideMark/>
          </w:tcPr>
          <w:p w14:paraId="4DE506B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K101006</w:t>
            </w:r>
          </w:p>
        </w:tc>
        <w:tc>
          <w:tcPr>
            <w:tcW w:w="8062" w:type="dxa"/>
            <w:gridSpan w:val="4"/>
            <w:tcBorders>
              <w:top w:val="nil"/>
              <w:left w:val="nil"/>
              <w:bottom w:val="nil"/>
              <w:right w:val="nil"/>
            </w:tcBorders>
            <w:shd w:val="clear" w:color="000000" w:fill="FFFF99"/>
            <w:noWrap/>
            <w:vAlign w:val="bottom"/>
            <w:hideMark/>
          </w:tcPr>
          <w:p w14:paraId="663F9FD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 xml:space="preserve">Kapitalni projekt: Izgradnja APC </w:t>
            </w:r>
            <w:proofErr w:type="spellStart"/>
            <w:r w:rsidRPr="00B34563">
              <w:rPr>
                <w:rFonts w:ascii="Arial" w:eastAsia="Times New Roman" w:hAnsi="Arial" w:cs="Arial"/>
                <w:b/>
                <w:bCs/>
                <w:noProof w:val="0"/>
                <w:sz w:val="20"/>
                <w:szCs w:val="20"/>
                <w:lang w:eastAsia="hr-HR"/>
              </w:rPr>
              <w:t>Petrićevo</w:t>
            </w:r>
            <w:proofErr w:type="spellEnd"/>
          </w:p>
        </w:tc>
        <w:tc>
          <w:tcPr>
            <w:tcW w:w="1920" w:type="dxa"/>
            <w:tcBorders>
              <w:top w:val="nil"/>
              <w:left w:val="nil"/>
              <w:bottom w:val="nil"/>
              <w:right w:val="nil"/>
            </w:tcBorders>
            <w:shd w:val="clear" w:color="000000" w:fill="FFFF99"/>
            <w:noWrap/>
            <w:vAlign w:val="bottom"/>
            <w:hideMark/>
          </w:tcPr>
          <w:p w14:paraId="31E4545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10.000,00</w:t>
            </w:r>
          </w:p>
        </w:tc>
        <w:tc>
          <w:tcPr>
            <w:tcW w:w="1766" w:type="dxa"/>
            <w:tcBorders>
              <w:top w:val="nil"/>
              <w:left w:val="nil"/>
              <w:bottom w:val="nil"/>
              <w:right w:val="nil"/>
            </w:tcBorders>
            <w:shd w:val="clear" w:color="000000" w:fill="FFFF99"/>
            <w:noWrap/>
            <w:vAlign w:val="bottom"/>
            <w:hideMark/>
          </w:tcPr>
          <w:p w14:paraId="1F83BDB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shd w:val="clear" w:color="000000" w:fill="FFFF99"/>
            <w:noWrap/>
            <w:vAlign w:val="bottom"/>
            <w:hideMark/>
          </w:tcPr>
          <w:p w14:paraId="1C12970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2E4CD71D"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33A1DFE"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779D7A7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10.000,00</w:t>
            </w:r>
          </w:p>
        </w:tc>
        <w:tc>
          <w:tcPr>
            <w:tcW w:w="1766" w:type="dxa"/>
            <w:tcBorders>
              <w:top w:val="nil"/>
              <w:left w:val="nil"/>
              <w:bottom w:val="nil"/>
              <w:right w:val="nil"/>
            </w:tcBorders>
            <w:shd w:val="clear" w:color="000000" w:fill="CCCCFF"/>
            <w:noWrap/>
            <w:vAlign w:val="bottom"/>
            <w:hideMark/>
          </w:tcPr>
          <w:p w14:paraId="6F6FA48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2907E0E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0490C896"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ACAD992"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5309B56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10.000,00</w:t>
            </w:r>
          </w:p>
        </w:tc>
        <w:tc>
          <w:tcPr>
            <w:tcW w:w="1766" w:type="dxa"/>
            <w:tcBorders>
              <w:top w:val="nil"/>
              <w:left w:val="nil"/>
              <w:bottom w:val="nil"/>
              <w:right w:val="nil"/>
            </w:tcBorders>
            <w:shd w:val="clear" w:color="000000" w:fill="CCCCFF"/>
            <w:noWrap/>
            <w:vAlign w:val="bottom"/>
            <w:hideMark/>
          </w:tcPr>
          <w:p w14:paraId="36819B9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253BDCC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69805AF5" w14:textId="77777777" w:rsidTr="00B34563">
        <w:trPr>
          <w:trHeight w:val="255"/>
        </w:trPr>
        <w:tc>
          <w:tcPr>
            <w:tcW w:w="1861" w:type="dxa"/>
            <w:tcBorders>
              <w:top w:val="nil"/>
              <w:left w:val="nil"/>
              <w:bottom w:val="nil"/>
              <w:right w:val="nil"/>
            </w:tcBorders>
            <w:noWrap/>
            <w:vAlign w:val="bottom"/>
            <w:hideMark/>
          </w:tcPr>
          <w:p w14:paraId="5EEE546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7829F299"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7C4CD45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10.000,00</w:t>
            </w:r>
          </w:p>
        </w:tc>
        <w:tc>
          <w:tcPr>
            <w:tcW w:w="1766" w:type="dxa"/>
            <w:tcBorders>
              <w:top w:val="nil"/>
              <w:left w:val="nil"/>
              <w:bottom w:val="nil"/>
              <w:right w:val="nil"/>
            </w:tcBorders>
            <w:noWrap/>
            <w:vAlign w:val="bottom"/>
            <w:hideMark/>
          </w:tcPr>
          <w:p w14:paraId="2A7AD1B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44CC37A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5593FA01" w14:textId="77777777" w:rsidTr="00B34563">
        <w:trPr>
          <w:trHeight w:val="255"/>
        </w:trPr>
        <w:tc>
          <w:tcPr>
            <w:tcW w:w="1861" w:type="dxa"/>
            <w:tcBorders>
              <w:top w:val="nil"/>
              <w:left w:val="nil"/>
              <w:bottom w:val="nil"/>
              <w:right w:val="nil"/>
            </w:tcBorders>
            <w:shd w:val="clear" w:color="000000" w:fill="FFFF99"/>
            <w:noWrap/>
            <w:vAlign w:val="bottom"/>
            <w:hideMark/>
          </w:tcPr>
          <w:p w14:paraId="1A2277F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K101007</w:t>
            </w:r>
          </w:p>
        </w:tc>
        <w:tc>
          <w:tcPr>
            <w:tcW w:w="8062" w:type="dxa"/>
            <w:gridSpan w:val="4"/>
            <w:tcBorders>
              <w:top w:val="nil"/>
              <w:left w:val="nil"/>
              <w:bottom w:val="nil"/>
              <w:right w:val="nil"/>
            </w:tcBorders>
            <w:shd w:val="clear" w:color="000000" w:fill="FFFF99"/>
            <w:noWrap/>
            <w:vAlign w:val="bottom"/>
            <w:hideMark/>
          </w:tcPr>
          <w:p w14:paraId="3760FE3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 xml:space="preserve">Kapitalni projekt: Izgradnja javnog parka u </w:t>
            </w:r>
            <w:proofErr w:type="spellStart"/>
            <w:r w:rsidRPr="00B34563">
              <w:rPr>
                <w:rFonts w:ascii="Arial" w:eastAsia="Times New Roman" w:hAnsi="Arial" w:cs="Arial"/>
                <w:b/>
                <w:bCs/>
                <w:noProof w:val="0"/>
                <w:sz w:val="20"/>
                <w:szCs w:val="20"/>
                <w:lang w:eastAsia="hr-HR"/>
              </w:rPr>
              <w:t>Mosorskoj</w:t>
            </w:r>
            <w:proofErr w:type="spellEnd"/>
          </w:p>
        </w:tc>
        <w:tc>
          <w:tcPr>
            <w:tcW w:w="1920" w:type="dxa"/>
            <w:tcBorders>
              <w:top w:val="nil"/>
              <w:left w:val="nil"/>
              <w:bottom w:val="nil"/>
              <w:right w:val="nil"/>
            </w:tcBorders>
            <w:shd w:val="clear" w:color="000000" w:fill="FFFF99"/>
            <w:noWrap/>
            <w:vAlign w:val="bottom"/>
            <w:hideMark/>
          </w:tcPr>
          <w:p w14:paraId="1F04983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10.000,00</w:t>
            </w:r>
          </w:p>
        </w:tc>
        <w:tc>
          <w:tcPr>
            <w:tcW w:w="1766" w:type="dxa"/>
            <w:tcBorders>
              <w:top w:val="nil"/>
              <w:left w:val="nil"/>
              <w:bottom w:val="nil"/>
              <w:right w:val="nil"/>
            </w:tcBorders>
            <w:shd w:val="clear" w:color="000000" w:fill="FFFF99"/>
            <w:noWrap/>
            <w:vAlign w:val="bottom"/>
            <w:hideMark/>
          </w:tcPr>
          <w:p w14:paraId="0E5107F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8.400,00</w:t>
            </w:r>
          </w:p>
        </w:tc>
        <w:tc>
          <w:tcPr>
            <w:tcW w:w="1920" w:type="dxa"/>
            <w:tcBorders>
              <w:top w:val="nil"/>
              <w:left w:val="nil"/>
              <w:bottom w:val="nil"/>
              <w:right w:val="nil"/>
            </w:tcBorders>
            <w:shd w:val="clear" w:color="000000" w:fill="FFFF99"/>
            <w:noWrap/>
            <w:vAlign w:val="bottom"/>
            <w:hideMark/>
          </w:tcPr>
          <w:p w14:paraId="55AC7F1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84,00%</w:t>
            </w:r>
          </w:p>
        </w:tc>
      </w:tr>
      <w:tr w:rsidR="00B34563" w:rsidRPr="00B34563" w14:paraId="4BDE928F"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796D822"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50EE7A7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10.000,00</w:t>
            </w:r>
          </w:p>
        </w:tc>
        <w:tc>
          <w:tcPr>
            <w:tcW w:w="1766" w:type="dxa"/>
            <w:tcBorders>
              <w:top w:val="nil"/>
              <w:left w:val="nil"/>
              <w:bottom w:val="nil"/>
              <w:right w:val="nil"/>
            </w:tcBorders>
            <w:shd w:val="clear" w:color="000000" w:fill="CCCCFF"/>
            <w:noWrap/>
            <w:vAlign w:val="bottom"/>
            <w:hideMark/>
          </w:tcPr>
          <w:p w14:paraId="67DC6F6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8.400,00</w:t>
            </w:r>
          </w:p>
        </w:tc>
        <w:tc>
          <w:tcPr>
            <w:tcW w:w="1920" w:type="dxa"/>
            <w:tcBorders>
              <w:top w:val="nil"/>
              <w:left w:val="nil"/>
              <w:bottom w:val="nil"/>
              <w:right w:val="nil"/>
            </w:tcBorders>
            <w:shd w:val="clear" w:color="000000" w:fill="CCCCFF"/>
            <w:noWrap/>
            <w:vAlign w:val="bottom"/>
            <w:hideMark/>
          </w:tcPr>
          <w:p w14:paraId="0EAADCA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84,00%</w:t>
            </w:r>
          </w:p>
        </w:tc>
      </w:tr>
      <w:tr w:rsidR="00B34563" w:rsidRPr="00B34563" w14:paraId="44C099C4"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D0CF710"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4.1. KOMUNALNI DOPRINOS</w:t>
            </w:r>
          </w:p>
        </w:tc>
        <w:tc>
          <w:tcPr>
            <w:tcW w:w="1920" w:type="dxa"/>
            <w:tcBorders>
              <w:top w:val="nil"/>
              <w:left w:val="nil"/>
              <w:bottom w:val="nil"/>
              <w:right w:val="nil"/>
            </w:tcBorders>
            <w:shd w:val="clear" w:color="000000" w:fill="CCCCFF"/>
            <w:noWrap/>
            <w:vAlign w:val="bottom"/>
            <w:hideMark/>
          </w:tcPr>
          <w:p w14:paraId="556F188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10.000,00</w:t>
            </w:r>
          </w:p>
        </w:tc>
        <w:tc>
          <w:tcPr>
            <w:tcW w:w="1766" w:type="dxa"/>
            <w:tcBorders>
              <w:top w:val="nil"/>
              <w:left w:val="nil"/>
              <w:bottom w:val="nil"/>
              <w:right w:val="nil"/>
            </w:tcBorders>
            <w:shd w:val="clear" w:color="000000" w:fill="CCCCFF"/>
            <w:noWrap/>
            <w:vAlign w:val="bottom"/>
            <w:hideMark/>
          </w:tcPr>
          <w:p w14:paraId="220D96B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8.400,00</w:t>
            </w:r>
          </w:p>
        </w:tc>
        <w:tc>
          <w:tcPr>
            <w:tcW w:w="1920" w:type="dxa"/>
            <w:tcBorders>
              <w:top w:val="nil"/>
              <w:left w:val="nil"/>
              <w:bottom w:val="nil"/>
              <w:right w:val="nil"/>
            </w:tcBorders>
            <w:shd w:val="clear" w:color="000000" w:fill="CCCCFF"/>
            <w:noWrap/>
            <w:vAlign w:val="bottom"/>
            <w:hideMark/>
          </w:tcPr>
          <w:p w14:paraId="7E5CAF5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84,00%</w:t>
            </w:r>
          </w:p>
        </w:tc>
      </w:tr>
      <w:tr w:rsidR="00B34563" w:rsidRPr="00B34563" w14:paraId="075917F1" w14:textId="77777777" w:rsidTr="00B34563">
        <w:trPr>
          <w:trHeight w:val="255"/>
        </w:trPr>
        <w:tc>
          <w:tcPr>
            <w:tcW w:w="1861" w:type="dxa"/>
            <w:tcBorders>
              <w:top w:val="nil"/>
              <w:left w:val="nil"/>
              <w:bottom w:val="nil"/>
              <w:right w:val="nil"/>
            </w:tcBorders>
            <w:noWrap/>
            <w:vAlign w:val="bottom"/>
            <w:hideMark/>
          </w:tcPr>
          <w:p w14:paraId="1113CD2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42</w:t>
            </w:r>
          </w:p>
        </w:tc>
        <w:tc>
          <w:tcPr>
            <w:tcW w:w="8062" w:type="dxa"/>
            <w:gridSpan w:val="4"/>
            <w:tcBorders>
              <w:top w:val="nil"/>
              <w:left w:val="nil"/>
              <w:bottom w:val="nil"/>
              <w:right w:val="nil"/>
            </w:tcBorders>
            <w:noWrap/>
            <w:vAlign w:val="bottom"/>
            <w:hideMark/>
          </w:tcPr>
          <w:p w14:paraId="3FB21A1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nabavu proizvedene dugotrajne imovine</w:t>
            </w:r>
          </w:p>
        </w:tc>
        <w:tc>
          <w:tcPr>
            <w:tcW w:w="1920" w:type="dxa"/>
            <w:tcBorders>
              <w:top w:val="nil"/>
              <w:left w:val="nil"/>
              <w:bottom w:val="nil"/>
              <w:right w:val="nil"/>
            </w:tcBorders>
            <w:noWrap/>
            <w:vAlign w:val="bottom"/>
            <w:hideMark/>
          </w:tcPr>
          <w:p w14:paraId="2E9F1AA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10.000,00</w:t>
            </w:r>
          </w:p>
        </w:tc>
        <w:tc>
          <w:tcPr>
            <w:tcW w:w="1766" w:type="dxa"/>
            <w:tcBorders>
              <w:top w:val="nil"/>
              <w:left w:val="nil"/>
              <w:bottom w:val="nil"/>
              <w:right w:val="nil"/>
            </w:tcBorders>
            <w:noWrap/>
            <w:vAlign w:val="bottom"/>
            <w:hideMark/>
          </w:tcPr>
          <w:p w14:paraId="28CD502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8.400,00</w:t>
            </w:r>
          </w:p>
        </w:tc>
        <w:tc>
          <w:tcPr>
            <w:tcW w:w="1920" w:type="dxa"/>
            <w:tcBorders>
              <w:top w:val="nil"/>
              <w:left w:val="nil"/>
              <w:bottom w:val="nil"/>
              <w:right w:val="nil"/>
            </w:tcBorders>
            <w:noWrap/>
            <w:vAlign w:val="bottom"/>
            <w:hideMark/>
          </w:tcPr>
          <w:p w14:paraId="6788D4D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84,00%</w:t>
            </w:r>
          </w:p>
        </w:tc>
      </w:tr>
      <w:tr w:rsidR="00B34563" w:rsidRPr="00B34563" w14:paraId="0C72F9FA" w14:textId="77777777" w:rsidTr="00B34563">
        <w:trPr>
          <w:trHeight w:val="255"/>
        </w:trPr>
        <w:tc>
          <w:tcPr>
            <w:tcW w:w="1861" w:type="dxa"/>
            <w:tcBorders>
              <w:top w:val="nil"/>
              <w:left w:val="nil"/>
              <w:bottom w:val="nil"/>
              <w:right w:val="nil"/>
            </w:tcBorders>
            <w:noWrap/>
            <w:vAlign w:val="bottom"/>
            <w:hideMark/>
          </w:tcPr>
          <w:p w14:paraId="6EE3388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4214</w:t>
            </w:r>
          </w:p>
        </w:tc>
        <w:tc>
          <w:tcPr>
            <w:tcW w:w="8062" w:type="dxa"/>
            <w:gridSpan w:val="4"/>
            <w:tcBorders>
              <w:top w:val="nil"/>
              <w:left w:val="nil"/>
              <w:bottom w:val="nil"/>
              <w:right w:val="nil"/>
            </w:tcBorders>
            <w:noWrap/>
            <w:vAlign w:val="bottom"/>
            <w:hideMark/>
          </w:tcPr>
          <w:p w14:paraId="1DFCAA0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Ostali građevinski objekti</w:t>
            </w:r>
          </w:p>
        </w:tc>
        <w:tc>
          <w:tcPr>
            <w:tcW w:w="1920" w:type="dxa"/>
            <w:tcBorders>
              <w:top w:val="nil"/>
              <w:left w:val="nil"/>
              <w:bottom w:val="nil"/>
              <w:right w:val="nil"/>
            </w:tcBorders>
            <w:noWrap/>
            <w:vAlign w:val="bottom"/>
            <w:hideMark/>
          </w:tcPr>
          <w:p w14:paraId="01138253"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647B4AF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8.400,00</w:t>
            </w:r>
          </w:p>
        </w:tc>
        <w:tc>
          <w:tcPr>
            <w:tcW w:w="1920" w:type="dxa"/>
            <w:tcBorders>
              <w:top w:val="nil"/>
              <w:left w:val="nil"/>
              <w:bottom w:val="nil"/>
              <w:right w:val="nil"/>
            </w:tcBorders>
            <w:noWrap/>
            <w:vAlign w:val="bottom"/>
            <w:hideMark/>
          </w:tcPr>
          <w:p w14:paraId="68F7FB5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11321B26" w14:textId="77777777" w:rsidTr="00B34563">
        <w:trPr>
          <w:trHeight w:val="255"/>
        </w:trPr>
        <w:tc>
          <w:tcPr>
            <w:tcW w:w="1861" w:type="dxa"/>
            <w:tcBorders>
              <w:top w:val="nil"/>
              <w:left w:val="nil"/>
              <w:bottom w:val="nil"/>
              <w:right w:val="nil"/>
            </w:tcBorders>
            <w:shd w:val="clear" w:color="000000" w:fill="FFFF99"/>
            <w:noWrap/>
            <w:vAlign w:val="bottom"/>
            <w:hideMark/>
          </w:tcPr>
          <w:p w14:paraId="5DFB548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K101008</w:t>
            </w:r>
          </w:p>
        </w:tc>
        <w:tc>
          <w:tcPr>
            <w:tcW w:w="8062" w:type="dxa"/>
            <w:gridSpan w:val="4"/>
            <w:tcBorders>
              <w:top w:val="nil"/>
              <w:left w:val="nil"/>
              <w:bottom w:val="nil"/>
              <w:right w:val="nil"/>
            </w:tcBorders>
            <w:shd w:val="clear" w:color="000000" w:fill="FFFF99"/>
            <w:noWrap/>
            <w:vAlign w:val="bottom"/>
            <w:hideMark/>
          </w:tcPr>
          <w:p w14:paraId="0DE6BA6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Kapitalni projekt: Vanjska vježbališta</w:t>
            </w:r>
          </w:p>
        </w:tc>
        <w:tc>
          <w:tcPr>
            <w:tcW w:w="1920" w:type="dxa"/>
            <w:tcBorders>
              <w:top w:val="nil"/>
              <w:left w:val="nil"/>
              <w:bottom w:val="nil"/>
              <w:right w:val="nil"/>
            </w:tcBorders>
            <w:shd w:val="clear" w:color="000000" w:fill="FFFF99"/>
            <w:noWrap/>
            <w:vAlign w:val="bottom"/>
            <w:hideMark/>
          </w:tcPr>
          <w:p w14:paraId="6788CDF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20.000,00</w:t>
            </w:r>
          </w:p>
        </w:tc>
        <w:tc>
          <w:tcPr>
            <w:tcW w:w="1766" w:type="dxa"/>
            <w:tcBorders>
              <w:top w:val="nil"/>
              <w:left w:val="nil"/>
              <w:bottom w:val="nil"/>
              <w:right w:val="nil"/>
            </w:tcBorders>
            <w:shd w:val="clear" w:color="000000" w:fill="FFFF99"/>
            <w:noWrap/>
            <w:vAlign w:val="bottom"/>
            <w:hideMark/>
          </w:tcPr>
          <w:p w14:paraId="0652557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17.187,50</w:t>
            </w:r>
          </w:p>
        </w:tc>
        <w:tc>
          <w:tcPr>
            <w:tcW w:w="1920" w:type="dxa"/>
            <w:tcBorders>
              <w:top w:val="nil"/>
              <w:left w:val="nil"/>
              <w:bottom w:val="nil"/>
              <w:right w:val="nil"/>
            </w:tcBorders>
            <w:shd w:val="clear" w:color="000000" w:fill="FFFF99"/>
            <w:noWrap/>
            <w:vAlign w:val="bottom"/>
            <w:hideMark/>
          </w:tcPr>
          <w:p w14:paraId="1FA4D2A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85,94%</w:t>
            </w:r>
          </w:p>
        </w:tc>
      </w:tr>
      <w:tr w:rsidR="00B34563" w:rsidRPr="00B34563" w14:paraId="3A2EEF47"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2351B5B"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3. VLASTITI PRIHODI</w:t>
            </w:r>
          </w:p>
        </w:tc>
        <w:tc>
          <w:tcPr>
            <w:tcW w:w="1920" w:type="dxa"/>
            <w:tcBorders>
              <w:top w:val="nil"/>
              <w:left w:val="nil"/>
              <w:bottom w:val="nil"/>
              <w:right w:val="nil"/>
            </w:tcBorders>
            <w:shd w:val="clear" w:color="000000" w:fill="CCCCFF"/>
            <w:noWrap/>
            <w:vAlign w:val="bottom"/>
            <w:hideMark/>
          </w:tcPr>
          <w:p w14:paraId="5A67669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20.000,00</w:t>
            </w:r>
          </w:p>
        </w:tc>
        <w:tc>
          <w:tcPr>
            <w:tcW w:w="1766" w:type="dxa"/>
            <w:tcBorders>
              <w:top w:val="nil"/>
              <w:left w:val="nil"/>
              <w:bottom w:val="nil"/>
              <w:right w:val="nil"/>
            </w:tcBorders>
            <w:shd w:val="clear" w:color="000000" w:fill="CCCCFF"/>
            <w:noWrap/>
            <w:vAlign w:val="bottom"/>
            <w:hideMark/>
          </w:tcPr>
          <w:p w14:paraId="4BD6DA3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17.187,50</w:t>
            </w:r>
          </w:p>
        </w:tc>
        <w:tc>
          <w:tcPr>
            <w:tcW w:w="1920" w:type="dxa"/>
            <w:tcBorders>
              <w:top w:val="nil"/>
              <w:left w:val="nil"/>
              <w:bottom w:val="nil"/>
              <w:right w:val="nil"/>
            </w:tcBorders>
            <w:shd w:val="clear" w:color="000000" w:fill="CCCCFF"/>
            <w:noWrap/>
            <w:vAlign w:val="bottom"/>
            <w:hideMark/>
          </w:tcPr>
          <w:p w14:paraId="0C7D338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85,94%</w:t>
            </w:r>
          </w:p>
        </w:tc>
      </w:tr>
      <w:tr w:rsidR="00B34563" w:rsidRPr="00B34563" w14:paraId="6AA94D39"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15432BA1"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3.1. VLASTITI PRIHODI</w:t>
            </w:r>
          </w:p>
        </w:tc>
        <w:tc>
          <w:tcPr>
            <w:tcW w:w="1920" w:type="dxa"/>
            <w:tcBorders>
              <w:top w:val="nil"/>
              <w:left w:val="nil"/>
              <w:bottom w:val="nil"/>
              <w:right w:val="nil"/>
            </w:tcBorders>
            <w:shd w:val="clear" w:color="000000" w:fill="CCCCFF"/>
            <w:noWrap/>
            <w:vAlign w:val="bottom"/>
            <w:hideMark/>
          </w:tcPr>
          <w:p w14:paraId="4CED88B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20.000,00</w:t>
            </w:r>
          </w:p>
        </w:tc>
        <w:tc>
          <w:tcPr>
            <w:tcW w:w="1766" w:type="dxa"/>
            <w:tcBorders>
              <w:top w:val="nil"/>
              <w:left w:val="nil"/>
              <w:bottom w:val="nil"/>
              <w:right w:val="nil"/>
            </w:tcBorders>
            <w:shd w:val="clear" w:color="000000" w:fill="CCCCFF"/>
            <w:noWrap/>
            <w:vAlign w:val="bottom"/>
            <w:hideMark/>
          </w:tcPr>
          <w:p w14:paraId="4FA1D9E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17.187,50</w:t>
            </w:r>
          </w:p>
        </w:tc>
        <w:tc>
          <w:tcPr>
            <w:tcW w:w="1920" w:type="dxa"/>
            <w:tcBorders>
              <w:top w:val="nil"/>
              <w:left w:val="nil"/>
              <w:bottom w:val="nil"/>
              <w:right w:val="nil"/>
            </w:tcBorders>
            <w:shd w:val="clear" w:color="000000" w:fill="CCCCFF"/>
            <w:noWrap/>
            <w:vAlign w:val="bottom"/>
            <w:hideMark/>
          </w:tcPr>
          <w:p w14:paraId="0F31201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85,94%</w:t>
            </w:r>
          </w:p>
        </w:tc>
      </w:tr>
      <w:tr w:rsidR="00B34563" w:rsidRPr="00B34563" w14:paraId="09FAD1EF" w14:textId="77777777" w:rsidTr="00B34563">
        <w:trPr>
          <w:trHeight w:val="255"/>
        </w:trPr>
        <w:tc>
          <w:tcPr>
            <w:tcW w:w="1861" w:type="dxa"/>
            <w:tcBorders>
              <w:top w:val="nil"/>
              <w:left w:val="nil"/>
              <w:bottom w:val="nil"/>
              <w:right w:val="nil"/>
            </w:tcBorders>
            <w:noWrap/>
            <w:vAlign w:val="bottom"/>
            <w:hideMark/>
          </w:tcPr>
          <w:p w14:paraId="5456928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45</w:t>
            </w:r>
          </w:p>
        </w:tc>
        <w:tc>
          <w:tcPr>
            <w:tcW w:w="8062" w:type="dxa"/>
            <w:gridSpan w:val="4"/>
            <w:tcBorders>
              <w:top w:val="nil"/>
              <w:left w:val="nil"/>
              <w:bottom w:val="nil"/>
              <w:right w:val="nil"/>
            </w:tcBorders>
            <w:noWrap/>
            <w:vAlign w:val="bottom"/>
            <w:hideMark/>
          </w:tcPr>
          <w:p w14:paraId="18409F29"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dodatna ulaganja na nefinancijskoj imovini</w:t>
            </w:r>
          </w:p>
        </w:tc>
        <w:tc>
          <w:tcPr>
            <w:tcW w:w="1920" w:type="dxa"/>
            <w:tcBorders>
              <w:top w:val="nil"/>
              <w:left w:val="nil"/>
              <w:bottom w:val="nil"/>
              <w:right w:val="nil"/>
            </w:tcBorders>
            <w:noWrap/>
            <w:vAlign w:val="bottom"/>
            <w:hideMark/>
          </w:tcPr>
          <w:p w14:paraId="0226B85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20.000,00</w:t>
            </w:r>
          </w:p>
        </w:tc>
        <w:tc>
          <w:tcPr>
            <w:tcW w:w="1766" w:type="dxa"/>
            <w:tcBorders>
              <w:top w:val="nil"/>
              <w:left w:val="nil"/>
              <w:bottom w:val="nil"/>
              <w:right w:val="nil"/>
            </w:tcBorders>
            <w:noWrap/>
            <w:vAlign w:val="bottom"/>
            <w:hideMark/>
          </w:tcPr>
          <w:p w14:paraId="227BCB2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17.187,50</w:t>
            </w:r>
          </w:p>
        </w:tc>
        <w:tc>
          <w:tcPr>
            <w:tcW w:w="1920" w:type="dxa"/>
            <w:tcBorders>
              <w:top w:val="nil"/>
              <w:left w:val="nil"/>
              <w:bottom w:val="nil"/>
              <w:right w:val="nil"/>
            </w:tcBorders>
            <w:noWrap/>
            <w:vAlign w:val="bottom"/>
            <w:hideMark/>
          </w:tcPr>
          <w:p w14:paraId="022CC12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85,94%</w:t>
            </w:r>
          </w:p>
        </w:tc>
      </w:tr>
      <w:tr w:rsidR="00B34563" w:rsidRPr="00B34563" w14:paraId="6184F909" w14:textId="77777777" w:rsidTr="00B34563">
        <w:trPr>
          <w:trHeight w:val="255"/>
        </w:trPr>
        <w:tc>
          <w:tcPr>
            <w:tcW w:w="1861" w:type="dxa"/>
            <w:tcBorders>
              <w:top w:val="nil"/>
              <w:left w:val="nil"/>
              <w:bottom w:val="nil"/>
              <w:right w:val="nil"/>
            </w:tcBorders>
            <w:noWrap/>
            <w:vAlign w:val="bottom"/>
            <w:hideMark/>
          </w:tcPr>
          <w:p w14:paraId="1FCDC82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4521</w:t>
            </w:r>
          </w:p>
        </w:tc>
        <w:tc>
          <w:tcPr>
            <w:tcW w:w="8062" w:type="dxa"/>
            <w:gridSpan w:val="4"/>
            <w:tcBorders>
              <w:top w:val="nil"/>
              <w:left w:val="nil"/>
              <w:bottom w:val="nil"/>
              <w:right w:val="nil"/>
            </w:tcBorders>
            <w:noWrap/>
            <w:vAlign w:val="bottom"/>
            <w:hideMark/>
          </w:tcPr>
          <w:p w14:paraId="34852AE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Dodatna ulaganja na postrojenjima i opremi</w:t>
            </w:r>
          </w:p>
        </w:tc>
        <w:tc>
          <w:tcPr>
            <w:tcW w:w="1920" w:type="dxa"/>
            <w:tcBorders>
              <w:top w:val="nil"/>
              <w:left w:val="nil"/>
              <w:bottom w:val="nil"/>
              <w:right w:val="nil"/>
            </w:tcBorders>
            <w:noWrap/>
            <w:vAlign w:val="bottom"/>
            <w:hideMark/>
          </w:tcPr>
          <w:p w14:paraId="73CBE7D6"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089E99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17.187,50</w:t>
            </w:r>
          </w:p>
        </w:tc>
        <w:tc>
          <w:tcPr>
            <w:tcW w:w="1920" w:type="dxa"/>
            <w:tcBorders>
              <w:top w:val="nil"/>
              <w:left w:val="nil"/>
              <w:bottom w:val="nil"/>
              <w:right w:val="nil"/>
            </w:tcBorders>
            <w:noWrap/>
            <w:vAlign w:val="bottom"/>
            <w:hideMark/>
          </w:tcPr>
          <w:p w14:paraId="75D4030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4091C70F" w14:textId="77777777" w:rsidTr="00B34563">
        <w:trPr>
          <w:trHeight w:val="255"/>
        </w:trPr>
        <w:tc>
          <w:tcPr>
            <w:tcW w:w="1861" w:type="dxa"/>
            <w:tcBorders>
              <w:top w:val="nil"/>
              <w:left w:val="nil"/>
              <w:bottom w:val="nil"/>
              <w:right w:val="nil"/>
            </w:tcBorders>
            <w:shd w:val="clear" w:color="000000" w:fill="FFFF99"/>
            <w:noWrap/>
            <w:vAlign w:val="bottom"/>
            <w:hideMark/>
          </w:tcPr>
          <w:p w14:paraId="107DBB09"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K101009</w:t>
            </w:r>
          </w:p>
        </w:tc>
        <w:tc>
          <w:tcPr>
            <w:tcW w:w="8062" w:type="dxa"/>
            <w:gridSpan w:val="4"/>
            <w:tcBorders>
              <w:top w:val="nil"/>
              <w:left w:val="nil"/>
              <w:bottom w:val="nil"/>
              <w:right w:val="nil"/>
            </w:tcBorders>
            <w:shd w:val="clear" w:color="000000" w:fill="FFFF99"/>
            <w:noWrap/>
            <w:vAlign w:val="bottom"/>
            <w:hideMark/>
          </w:tcPr>
          <w:p w14:paraId="427CFCA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Kapitalni projekt: Sanacija pješačke i biciklističke staze na obalnom području</w:t>
            </w:r>
          </w:p>
        </w:tc>
        <w:tc>
          <w:tcPr>
            <w:tcW w:w="1920" w:type="dxa"/>
            <w:tcBorders>
              <w:top w:val="nil"/>
              <w:left w:val="nil"/>
              <w:bottom w:val="nil"/>
              <w:right w:val="nil"/>
            </w:tcBorders>
            <w:shd w:val="clear" w:color="000000" w:fill="FFFF99"/>
            <w:noWrap/>
            <w:vAlign w:val="bottom"/>
            <w:hideMark/>
          </w:tcPr>
          <w:p w14:paraId="4FF51E8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1.496.250,00</w:t>
            </w:r>
          </w:p>
        </w:tc>
        <w:tc>
          <w:tcPr>
            <w:tcW w:w="1766" w:type="dxa"/>
            <w:tcBorders>
              <w:top w:val="nil"/>
              <w:left w:val="nil"/>
              <w:bottom w:val="nil"/>
              <w:right w:val="nil"/>
            </w:tcBorders>
            <w:shd w:val="clear" w:color="000000" w:fill="FFFF99"/>
            <w:noWrap/>
            <w:vAlign w:val="bottom"/>
            <w:hideMark/>
          </w:tcPr>
          <w:p w14:paraId="09A02F8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1.403.566,73</w:t>
            </w:r>
          </w:p>
        </w:tc>
        <w:tc>
          <w:tcPr>
            <w:tcW w:w="1920" w:type="dxa"/>
            <w:tcBorders>
              <w:top w:val="nil"/>
              <w:left w:val="nil"/>
              <w:bottom w:val="nil"/>
              <w:right w:val="nil"/>
            </w:tcBorders>
            <w:shd w:val="clear" w:color="000000" w:fill="FFFF99"/>
            <w:noWrap/>
            <w:vAlign w:val="bottom"/>
            <w:hideMark/>
          </w:tcPr>
          <w:p w14:paraId="614C20C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93,81%</w:t>
            </w:r>
          </w:p>
        </w:tc>
      </w:tr>
      <w:tr w:rsidR="00B34563" w:rsidRPr="00B34563" w14:paraId="1DAD0567"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9C6CFC0"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5B1CE02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1.269.250,00</w:t>
            </w:r>
          </w:p>
        </w:tc>
        <w:tc>
          <w:tcPr>
            <w:tcW w:w="1766" w:type="dxa"/>
            <w:tcBorders>
              <w:top w:val="nil"/>
              <w:left w:val="nil"/>
              <w:bottom w:val="nil"/>
              <w:right w:val="nil"/>
            </w:tcBorders>
            <w:shd w:val="clear" w:color="000000" w:fill="CCCCFF"/>
            <w:noWrap/>
            <w:vAlign w:val="bottom"/>
            <w:hideMark/>
          </w:tcPr>
          <w:p w14:paraId="7DD0051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1.177.031,45</w:t>
            </w:r>
          </w:p>
        </w:tc>
        <w:tc>
          <w:tcPr>
            <w:tcW w:w="1920" w:type="dxa"/>
            <w:tcBorders>
              <w:top w:val="nil"/>
              <w:left w:val="nil"/>
              <w:bottom w:val="nil"/>
              <w:right w:val="nil"/>
            </w:tcBorders>
            <w:shd w:val="clear" w:color="000000" w:fill="CCCCFF"/>
            <w:noWrap/>
            <w:vAlign w:val="bottom"/>
            <w:hideMark/>
          </w:tcPr>
          <w:p w14:paraId="30613EA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92,73%</w:t>
            </w:r>
          </w:p>
        </w:tc>
      </w:tr>
      <w:tr w:rsidR="00B34563" w:rsidRPr="00B34563" w14:paraId="3588E2C4"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82DF0A4"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4575C55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1.269.250,00</w:t>
            </w:r>
          </w:p>
        </w:tc>
        <w:tc>
          <w:tcPr>
            <w:tcW w:w="1766" w:type="dxa"/>
            <w:tcBorders>
              <w:top w:val="nil"/>
              <w:left w:val="nil"/>
              <w:bottom w:val="nil"/>
              <w:right w:val="nil"/>
            </w:tcBorders>
            <w:shd w:val="clear" w:color="000000" w:fill="CCCCFF"/>
            <w:noWrap/>
            <w:vAlign w:val="bottom"/>
            <w:hideMark/>
          </w:tcPr>
          <w:p w14:paraId="5220FE9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1.177.031,45</w:t>
            </w:r>
          </w:p>
        </w:tc>
        <w:tc>
          <w:tcPr>
            <w:tcW w:w="1920" w:type="dxa"/>
            <w:tcBorders>
              <w:top w:val="nil"/>
              <w:left w:val="nil"/>
              <w:bottom w:val="nil"/>
              <w:right w:val="nil"/>
            </w:tcBorders>
            <w:shd w:val="clear" w:color="000000" w:fill="CCCCFF"/>
            <w:noWrap/>
            <w:vAlign w:val="bottom"/>
            <w:hideMark/>
          </w:tcPr>
          <w:p w14:paraId="56D49C9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92,73%</w:t>
            </w:r>
          </w:p>
        </w:tc>
      </w:tr>
      <w:tr w:rsidR="00B34563" w:rsidRPr="00B34563" w14:paraId="175C1D25" w14:textId="77777777" w:rsidTr="00B34563">
        <w:trPr>
          <w:trHeight w:val="255"/>
        </w:trPr>
        <w:tc>
          <w:tcPr>
            <w:tcW w:w="1861" w:type="dxa"/>
            <w:tcBorders>
              <w:top w:val="nil"/>
              <w:left w:val="nil"/>
              <w:bottom w:val="nil"/>
              <w:right w:val="nil"/>
            </w:tcBorders>
            <w:noWrap/>
            <w:vAlign w:val="bottom"/>
            <w:hideMark/>
          </w:tcPr>
          <w:p w14:paraId="717C923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53016A0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784D245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1.269.250,00</w:t>
            </w:r>
          </w:p>
        </w:tc>
        <w:tc>
          <w:tcPr>
            <w:tcW w:w="1766" w:type="dxa"/>
            <w:tcBorders>
              <w:top w:val="nil"/>
              <w:left w:val="nil"/>
              <w:bottom w:val="nil"/>
              <w:right w:val="nil"/>
            </w:tcBorders>
            <w:noWrap/>
            <w:vAlign w:val="bottom"/>
            <w:hideMark/>
          </w:tcPr>
          <w:p w14:paraId="42783EB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1.177.031,45</w:t>
            </w:r>
          </w:p>
        </w:tc>
        <w:tc>
          <w:tcPr>
            <w:tcW w:w="1920" w:type="dxa"/>
            <w:tcBorders>
              <w:top w:val="nil"/>
              <w:left w:val="nil"/>
              <w:bottom w:val="nil"/>
              <w:right w:val="nil"/>
            </w:tcBorders>
            <w:noWrap/>
            <w:vAlign w:val="bottom"/>
            <w:hideMark/>
          </w:tcPr>
          <w:p w14:paraId="1A0A474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92,73%</w:t>
            </w:r>
          </w:p>
        </w:tc>
      </w:tr>
      <w:tr w:rsidR="00B34563" w:rsidRPr="00B34563" w14:paraId="5D423B0D" w14:textId="77777777" w:rsidTr="00B34563">
        <w:trPr>
          <w:trHeight w:val="255"/>
        </w:trPr>
        <w:tc>
          <w:tcPr>
            <w:tcW w:w="1861" w:type="dxa"/>
            <w:tcBorders>
              <w:top w:val="nil"/>
              <w:left w:val="nil"/>
              <w:bottom w:val="nil"/>
              <w:right w:val="nil"/>
            </w:tcBorders>
            <w:noWrap/>
            <w:vAlign w:val="bottom"/>
            <w:hideMark/>
          </w:tcPr>
          <w:p w14:paraId="262CE11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3232</w:t>
            </w:r>
          </w:p>
        </w:tc>
        <w:tc>
          <w:tcPr>
            <w:tcW w:w="8062" w:type="dxa"/>
            <w:gridSpan w:val="4"/>
            <w:tcBorders>
              <w:top w:val="nil"/>
              <w:left w:val="nil"/>
              <w:bottom w:val="nil"/>
              <w:right w:val="nil"/>
            </w:tcBorders>
            <w:noWrap/>
            <w:vAlign w:val="bottom"/>
            <w:hideMark/>
          </w:tcPr>
          <w:p w14:paraId="22C3FC4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Usluge tekućeg i investicijskog  održavanja</w:t>
            </w:r>
          </w:p>
        </w:tc>
        <w:tc>
          <w:tcPr>
            <w:tcW w:w="1920" w:type="dxa"/>
            <w:tcBorders>
              <w:top w:val="nil"/>
              <w:left w:val="nil"/>
              <w:bottom w:val="nil"/>
              <w:right w:val="nil"/>
            </w:tcBorders>
            <w:noWrap/>
            <w:vAlign w:val="bottom"/>
            <w:hideMark/>
          </w:tcPr>
          <w:p w14:paraId="53B32B14"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B8889F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1.177.031,45</w:t>
            </w:r>
          </w:p>
        </w:tc>
        <w:tc>
          <w:tcPr>
            <w:tcW w:w="1920" w:type="dxa"/>
            <w:tcBorders>
              <w:top w:val="nil"/>
              <w:left w:val="nil"/>
              <w:bottom w:val="nil"/>
              <w:right w:val="nil"/>
            </w:tcBorders>
            <w:noWrap/>
            <w:vAlign w:val="bottom"/>
            <w:hideMark/>
          </w:tcPr>
          <w:p w14:paraId="602096B3"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10F5B94B"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5797390"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lastRenderedPageBreak/>
              <w:t>Izvor 5. POMOĆI</w:t>
            </w:r>
          </w:p>
        </w:tc>
        <w:tc>
          <w:tcPr>
            <w:tcW w:w="1920" w:type="dxa"/>
            <w:tcBorders>
              <w:top w:val="nil"/>
              <w:left w:val="nil"/>
              <w:bottom w:val="nil"/>
              <w:right w:val="nil"/>
            </w:tcBorders>
            <w:shd w:val="clear" w:color="000000" w:fill="CCCCFF"/>
            <w:noWrap/>
            <w:vAlign w:val="bottom"/>
            <w:hideMark/>
          </w:tcPr>
          <w:p w14:paraId="5F532DB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227.000,00</w:t>
            </w:r>
          </w:p>
        </w:tc>
        <w:tc>
          <w:tcPr>
            <w:tcW w:w="1766" w:type="dxa"/>
            <w:tcBorders>
              <w:top w:val="nil"/>
              <w:left w:val="nil"/>
              <w:bottom w:val="nil"/>
              <w:right w:val="nil"/>
            </w:tcBorders>
            <w:shd w:val="clear" w:color="000000" w:fill="CCCCFF"/>
            <w:noWrap/>
            <w:vAlign w:val="bottom"/>
            <w:hideMark/>
          </w:tcPr>
          <w:p w14:paraId="150E57A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226.535,28</w:t>
            </w:r>
          </w:p>
        </w:tc>
        <w:tc>
          <w:tcPr>
            <w:tcW w:w="1920" w:type="dxa"/>
            <w:tcBorders>
              <w:top w:val="nil"/>
              <w:left w:val="nil"/>
              <w:bottom w:val="nil"/>
              <w:right w:val="nil"/>
            </w:tcBorders>
            <w:shd w:val="clear" w:color="000000" w:fill="CCCCFF"/>
            <w:noWrap/>
            <w:vAlign w:val="bottom"/>
            <w:hideMark/>
          </w:tcPr>
          <w:p w14:paraId="6245205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99,80%</w:t>
            </w:r>
          </w:p>
        </w:tc>
      </w:tr>
      <w:tr w:rsidR="00B34563" w:rsidRPr="00B34563" w14:paraId="183B5DA8"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062EE5F"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5.4. POMOĆI OD DRUGIH PRORAČUNA</w:t>
            </w:r>
          </w:p>
        </w:tc>
        <w:tc>
          <w:tcPr>
            <w:tcW w:w="1920" w:type="dxa"/>
            <w:tcBorders>
              <w:top w:val="nil"/>
              <w:left w:val="nil"/>
              <w:bottom w:val="nil"/>
              <w:right w:val="nil"/>
            </w:tcBorders>
            <w:shd w:val="clear" w:color="000000" w:fill="CCCCFF"/>
            <w:noWrap/>
            <w:vAlign w:val="bottom"/>
            <w:hideMark/>
          </w:tcPr>
          <w:p w14:paraId="2E5F99C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227.000,00</w:t>
            </w:r>
          </w:p>
        </w:tc>
        <w:tc>
          <w:tcPr>
            <w:tcW w:w="1766" w:type="dxa"/>
            <w:tcBorders>
              <w:top w:val="nil"/>
              <w:left w:val="nil"/>
              <w:bottom w:val="nil"/>
              <w:right w:val="nil"/>
            </w:tcBorders>
            <w:shd w:val="clear" w:color="000000" w:fill="CCCCFF"/>
            <w:noWrap/>
            <w:vAlign w:val="bottom"/>
            <w:hideMark/>
          </w:tcPr>
          <w:p w14:paraId="249AB33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226.535,28</w:t>
            </w:r>
          </w:p>
        </w:tc>
        <w:tc>
          <w:tcPr>
            <w:tcW w:w="1920" w:type="dxa"/>
            <w:tcBorders>
              <w:top w:val="nil"/>
              <w:left w:val="nil"/>
              <w:bottom w:val="nil"/>
              <w:right w:val="nil"/>
            </w:tcBorders>
            <w:shd w:val="clear" w:color="000000" w:fill="CCCCFF"/>
            <w:noWrap/>
            <w:vAlign w:val="bottom"/>
            <w:hideMark/>
          </w:tcPr>
          <w:p w14:paraId="5DDA3BF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99,80%</w:t>
            </w:r>
          </w:p>
        </w:tc>
      </w:tr>
      <w:tr w:rsidR="00B34563" w:rsidRPr="00B34563" w14:paraId="286485ED" w14:textId="77777777" w:rsidTr="00B34563">
        <w:trPr>
          <w:trHeight w:val="255"/>
        </w:trPr>
        <w:tc>
          <w:tcPr>
            <w:tcW w:w="1861" w:type="dxa"/>
            <w:tcBorders>
              <w:top w:val="nil"/>
              <w:left w:val="nil"/>
              <w:bottom w:val="nil"/>
              <w:right w:val="nil"/>
            </w:tcBorders>
            <w:noWrap/>
            <w:vAlign w:val="bottom"/>
            <w:hideMark/>
          </w:tcPr>
          <w:p w14:paraId="558FC49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077538B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370C600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227.000,00</w:t>
            </w:r>
          </w:p>
        </w:tc>
        <w:tc>
          <w:tcPr>
            <w:tcW w:w="1766" w:type="dxa"/>
            <w:tcBorders>
              <w:top w:val="nil"/>
              <w:left w:val="nil"/>
              <w:bottom w:val="nil"/>
              <w:right w:val="nil"/>
            </w:tcBorders>
            <w:noWrap/>
            <w:vAlign w:val="bottom"/>
            <w:hideMark/>
          </w:tcPr>
          <w:p w14:paraId="70CCA6D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226.535,28</w:t>
            </w:r>
          </w:p>
        </w:tc>
        <w:tc>
          <w:tcPr>
            <w:tcW w:w="1920" w:type="dxa"/>
            <w:tcBorders>
              <w:top w:val="nil"/>
              <w:left w:val="nil"/>
              <w:bottom w:val="nil"/>
              <w:right w:val="nil"/>
            </w:tcBorders>
            <w:noWrap/>
            <w:vAlign w:val="bottom"/>
            <w:hideMark/>
          </w:tcPr>
          <w:p w14:paraId="762945B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99,80%</w:t>
            </w:r>
          </w:p>
        </w:tc>
      </w:tr>
      <w:tr w:rsidR="00B34563" w:rsidRPr="00B34563" w14:paraId="47488B75" w14:textId="77777777" w:rsidTr="00B34563">
        <w:trPr>
          <w:trHeight w:val="255"/>
        </w:trPr>
        <w:tc>
          <w:tcPr>
            <w:tcW w:w="1861" w:type="dxa"/>
            <w:tcBorders>
              <w:top w:val="nil"/>
              <w:left w:val="nil"/>
              <w:bottom w:val="nil"/>
              <w:right w:val="nil"/>
            </w:tcBorders>
            <w:noWrap/>
            <w:vAlign w:val="bottom"/>
            <w:hideMark/>
          </w:tcPr>
          <w:p w14:paraId="505ACE1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3232</w:t>
            </w:r>
          </w:p>
        </w:tc>
        <w:tc>
          <w:tcPr>
            <w:tcW w:w="8062" w:type="dxa"/>
            <w:gridSpan w:val="4"/>
            <w:tcBorders>
              <w:top w:val="nil"/>
              <w:left w:val="nil"/>
              <w:bottom w:val="nil"/>
              <w:right w:val="nil"/>
            </w:tcBorders>
            <w:noWrap/>
            <w:vAlign w:val="bottom"/>
            <w:hideMark/>
          </w:tcPr>
          <w:p w14:paraId="46A2483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Usluge tekućeg i investicijskog  održavanja</w:t>
            </w:r>
          </w:p>
        </w:tc>
        <w:tc>
          <w:tcPr>
            <w:tcW w:w="1920" w:type="dxa"/>
            <w:tcBorders>
              <w:top w:val="nil"/>
              <w:left w:val="nil"/>
              <w:bottom w:val="nil"/>
              <w:right w:val="nil"/>
            </w:tcBorders>
            <w:noWrap/>
            <w:vAlign w:val="bottom"/>
            <w:hideMark/>
          </w:tcPr>
          <w:p w14:paraId="5AB92E5C"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0D346B1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226.535,28</w:t>
            </w:r>
          </w:p>
        </w:tc>
        <w:tc>
          <w:tcPr>
            <w:tcW w:w="1920" w:type="dxa"/>
            <w:tcBorders>
              <w:top w:val="nil"/>
              <w:left w:val="nil"/>
              <w:bottom w:val="nil"/>
              <w:right w:val="nil"/>
            </w:tcBorders>
            <w:noWrap/>
            <w:vAlign w:val="bottom"/>
            <w:hideMark/>
          </w:tcPr>
          <w:p w14:paraId="2EFD523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F26CB8A" w14:textId="77777777" w:rsidTr="00B34563">
        <w:trPr>
          <w:trHeight w:val="255"/>
        </w:trPr>
        <w:tc>
          <w:tcPr>
            <w:tcW w:w="1861" w:type="dxa"/>
            <w:tcBorders>
              <w:top w:val="nil"/>
              <w:left w:val="nil"/>
              <w:bottom w:val="nil"/>
              <w:right w:val="nil"/>
            </w:tcBorders>
            <w:shd w:val="clear" w:color="000000" w:fill="FFFF99"/>
            <w:noWrap/>
            <w:vAlign w:val="bottom"/>
            <w:hideMark/>
          </w:tcPr>
          <w:p w14:paraId="33635D3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K101010</w:t>
            </w:r>
          </w:p>
        </w:tc>
        <w:tc>
          <w:tcPr>
            <w:tcW w:w="8062" w:type="dxa"/>
            <w:gridSpan w:val="4"/>
            <w:tcBorders>
              <w:top w:val="nil"/>
              <w:left w:val="nil"/>
              <w:bottom w:val="nil"/>
              <w:right w:val="nil"/>
            </w:tcBorders>
            <w:shd w:val="clear" w:color="000000" w:fill="FFFF99"/>
            <w:noWrap/>
            <w:vAlign w:val="bottom"/>
            <w:hideMark/>
          </w:tcPr>
          <w:p w14:paraId="05FBFFC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Kapitalni projekt: Digitalni panel za informiranje</w:t>
            </w:r>
          </w:p>
        </w:tc>
        <w:tc>
          <w:tcPr>
            <w:tcW w:w="1920" w:type="dxa"/>
            <w:tcBorders>
              <w:top w:val="nil"/>
              <w:left w:val="nil"/>
              <w:bottom w:val="nil"/>
              <w:right w:val="nil"/>
            </w:tcBorders>
            <w:shd w:val="clear" w:color="000000" w:fill="FFFF99"/>
            <w:noWrap/>
            <w:vAlign w:val="bottom"/>
            <w:hideMark/>
          </w:tcPr>
          <w:p w14:paraId="2F8FD48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1.000,00</w:t>
            </w:r>
          </w:p>
        </w:tc>
        <w:tc>
          <w:tcPr>
            <w:tcW w:w="1766" w:type="dxa"/>
            <w:tcBorders>
              <w:top w:val="nil"/>
              <w:left w:val="nil"/>
              <w:bottom w:val="nil"/>
              <w:right w:val="nil"/>
            </w:tcBorders>
            <w:shd w:val="clear" w:color="000000" w:fill="FFFF99"/>
            <w:noWrap/>
            <w:vAlign w:val="bottom"/>
            <w:hideMark/>
          </w:tcPr>
          <w:p w14:paraId="3BD9F09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shd w:val="clear" w:color="000000" w:fill="FFFF99"/>
            <w:noWrap/>
            <w:vAlign w:val="bottom"/>
            <w:hideMark/>
          </w:tcPr>
          <w:p w14:paraId="32F0137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3FE06E82"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1DAA9C8C"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354465E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1.000,00</w:t>
            </w:r>
          </w:p>
        </w:tc>
        <w:tc>
          <w:tcPr>
            <w:tcW w:w="1766" w:type="dxa"/>
            <w:tcBorders>
              <w:top w:val="nil"/>
              <w:left w:val="nil"/>
              <w:bottom w:val="nil"/>
              <w:right w:val="nil"/>
            </w:tcBorders>
            <w:shd w:val="clear" w:color="000000" w:fill="CCCCFF"/>
            <w:noWrap/>
            <w:vAlign w:val="bottom"/>
            <w:hideMark/>
          </w:tcPr>
          <w:p w14:paraId="1C05130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09B6AB9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208C81E2"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9F2FE37"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6A0F526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1.000,00</w:t>
            </w:r>
          </w:p>
        </w:tc>
        <w:tc>
          <w:tcPr>
            <w:tcW w:w="1766" w:type="dxa"/>
            <w:tcBorders>
              <w:top w:val="nil"/>
              <w:left w:val="nil"/>
              <w:bottom w:val="nil"/>
              <w:right w:val="nil"/>
            </w:tcBorders>
            <w:shd w:val="clear" w:color="000000" w:fill="CCCCFF"/>
            <w:noWrap/>
            <w:vAlign w:val="bottom"/>
            <w:hideMark/>
          </w:tcPr>
          <w:p w14:paraId="68DA269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1408616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027E933E" w14:textId="77777777" w:rsidTr="00B34563">
        <w:trPr>
          <w:trHeight w:val="255"/>
        </w:trPr>
        <w:tc>
          <w:tcPr>
            <w:tcW w:w="1861" w:type="dxa"/>
            <w:tcBorders>
              <w:top w:val="nil"/>
              <w:left w:val="nil"/>
              <w:bottom w:val="nil"/>
              <w:right w:val="nil"/>
            </w:tcBorders>
            <w:noWrap/>
            <w:vAlign w:val="bottom"/>
            <w:hideMark/>
          </w:tcPr>
          <w:p w14:paraId="70804EA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42</w:t>
            </w:r>
          </w:p>
        </w:tc>
        <w:tc>
          <w:tcPr>
            <w:tcW w:w="8062" w:type="dxa"/>
            <w:gridSpan w:val="4"/>
            <w:tcBorders>
              <w:top w:val="nil"/>
              <w:left w:val="nil"/>
              <w:bottom w:val="nil"/>
              <w:right w:val="nil"/>
            </w:tcBorders>
            <w:noWrap/>
            <w:vAlign w:val="bottom"/>
            <w:hideMark/>
          </w:tcPr>
          <w:p w14:paraId="0555BA4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nabavu proizvedene dugotrajne imovine</w:t>
            </w:r>
          </w:p>
        </w:tc>
        <w:tc>
          <w:tcPr>
            <w:tcW w:w="1920" w:type="dxa"/>
            <w:tcBorders>
              <w:top w:val="nil"/>
              <w:left w:val="nil"/>
              <w:bottom w:val="nil"/>
              <w:right w:val="nil"/>
            </w:tcBorders>
            <w:noWrap/>
            <w:vAlign w:val="bottom"/>
            <w:hideMark/>
          </w:tcPr>
          <w:p w14:paraId="44D8016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1.000,00</w:t>
            </w:r>
          </w:p>
        </w:tc>
        <w:tc>
          <w:tcPr>
            <w:tcW w:w="1766" w:type="dxa"/>
            <w:tcBorders>
              <w:top w:val="nil"/>
              <w:left w:val="nil"/>
              <w:bottom w:val="nil"/>
              <w:right w:val="nil"/>
            </w:tcBorders>
            <w:noWrap/>
            <w:vAlign w:val="bottom"/>
            <w:hideMark/>
          </w:tcPr>
          <w:p w14:paraId="2DBA641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629ED5D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210EB166" w14:textId="77777777" w:rsidTr="00B34563">
        <w:trPr>
          <w:trHeight w:val="255"/>
        </w:trPr>
        <w:tc>
          <w:tcPr>
            <w:tcW w:w="1861" w:type="dxa"/>
            <w:tcBorders>
              <w:top w:val="nil"/>
              <w:left w:val="nil"/>
              <w:bottom w:val="nil"/>
              <w:right w:val="nil"/>
            </w:tcBorders>
            <w:shd w:val="clear" w:color="000000" w:fill="FFFF99"/>
            <w:noWrap/>
            <w:vAlign w:val="bottom"/>
            <w:hideMark/>
          </w:tcPr>
          <w:p w14:paraId="4B13BDC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K101011</w:t>
            </w:r>
          </w:p>
        </w:tc>
        <w:tc>
          <w:tcPr>
            <w:tcW w:w="8062" w:type="dxa"/>
            <w:gridSpan w:val="4"/>
            <w:tcBorders>
              <w:top w:val="nil"/>
              <w:left w:val="nil"/>
              <w:bottom w:val="nil"/>
              <w:right w:val="nil"/>
            </w:tcBorders>
            <w:shd w:val="clear" w:color="000000" w:fill="FFFF99"/>
            <w:noWrap/>
            <w:vAlign w:val="bottom"/>
            <w:hideMark/>
          </w:tcPr>
          <w:p w14:paraId="4F63A8B9"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Kapitalni projekt: Izgradnja biste Vladimiru Vukoviću Vati</w:t>
            </w:r>
          </w:p>
        </w:tc>
        <w:tc>
          <w:tcPr>
            <w:tcW w:w="1920" w:type="dxa"/>
            <w:tcBorders>
              <w:top w:val="nil"/>
              <w:left w:val="nil"/>
              <w:bottom w:val="nil"/>
              <w:right w:val="nil"/>
            </w:tcBorders>
            <w:shd w:val="clear" w:color="000000" w:fill="FFFF99"/>
            <w:noWrap/>
            <w:vAlign w:val="bottom"/>
            <w:hideMark/>
          </w:tcPr>
          <w:p w14:paraId="3D4C949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30.000,00</w:t>
            </w:r>
          </w:p>
        </w:tc>
        <w:tc>
          <w:tcPr>
            <w:tcW w:w="1766" w:type="dxa"/>
            <w:tcBorders>
              <w:top w:val="nil"/>
              <w:left w:val="nil"/>
              <w:bottom w:val="nil"/>
              <w:right w:val="nil"/>
            </w:tcBorders>
            <w:shd w:val="clear" w:color="000000" w:fill="FFFF99"/>
            <w:noWrap/>
            <w:vAlign w:val="bottom"/>
            <w:hideMark/>
          </w:tcPr>
          <w:p w14:paraId="3DEDB82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shd w:val="clear" w:color="000000" w:fill="FFFF99"/>
            <w:noWrap/>
            <w:vAlign w:val="bottom"/>
            <w:hideMark/>
          </w:tcPr>
          <w:p w14:paraId="63BE92B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1988E28B"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AF1D528"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2A8B5F2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30.000,00</w:t>
            </w:r>
          </w:p>
        </w:tc>
        <w:tc>
          <w:tcPr>
            <w:tcW w:w="1766" w:type="dxa"/>
            <w:tcBorders>
              <w:top w:val="nil"/>
              <w:left w:val="nil"/>
              <w:bottom w:val="nil"/>
              <w:right w:val="nil"/>
            </w:tcBorders>
            <w:shd w:val="clear" w:color="000000" w:fill="CCCCFF"/>
            <w:noWrap/>
            <w:vAlign w:val="bottom"/>
            <w:hideMark/>
          </w:tcPr>
          <w:p w14:paraId="3FCD821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4A04143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74963577"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BE8662C"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0DA4634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30.000,00</w:t>
            </w:r>
          </w:p>
        </w:tc>
        <w:tc>
          <w:tcPr>
            <w:tcW w:w="1766" w:type="dxa"/>
            <w:tcBorders>
              <w:top w:val="nil"/>
              <w:left w:val="nil"/>
              <w:bottom w:val="nil"/>
              <w:right w:val="nil"/>
            </w:tcBorders>
            <w:shd w:val="clear" w:color="000000" w:fill="CCCCFF"/>
            <w:noWrap/>
            <w:vAlign w:val="bottom"/>
            <w:hideMark/>
          </w:tcPr>
          <w:p w14:paraId="7681649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5CFD183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2D528E12" w14:textId="77777777" w:rsidTr="00B34563">
        <w:trPr>
          <w:trHeight w:val="255"/>
        </w:trPr>
        <w:tc>
          <w:tcPr>
            <w:tcW w:w="1861" w:type="dxa"/>
            <w:tcBorders>
              <w:top w:val="nil"/>
              <w:left w:val="nil"/>
              <w:bottom w:val="nil"/>
              <w:right w:val="nil"/>
            </w:tcBorders>
            <w:noWrap/>
            <w:vAlign w:val="bottom"/>
            <w:hideMark/>
          </w:tcPr>
          <w:p w14:paraId="00BDAC2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42</w:t>
            </w:r>
          </w:p>
        </w:tc>
        <w:tc>
          <w:tcPr>
            <w:tcW w:w="8062" w:type="dxa"/>
            <w:gridSpan w:val="4"/>
            <w:tcBorders>
              <w:top w:val="nil"/>
              <w:left w:val="nil"/>
              <w:bottom w:val="nil"/>
              <w:right w:val="nil"/>
            </w:tcBorders>
            <w:noWrap/>
            <w:vAlign w:val="bottom"/>
            <w:hideMark/>
          </w:tcPr>
          <w:p w14:paraId="0781B8B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nabavu proizvedene dugotrajne imovine</w:t>
            </w:r>
          </w:p>
        </w:tc>
        <w:tc>
          <w:tcPr>
            <w:tcW w:w="1920" w:type="dxa"/>
            <w:tcBorders>
              <w:top w:val="nil"/>
              <w:left w:val="nil"/>
              <w:bottom w:val="nil"/>
              <w:right w:val="nil"/>
            </w:tcBorders>
            <w:noWrap/>
            <w:vAlign w:val="bottom"/>
            <w:hideMark/>
          </w:tcPr>
          <w:p w14:paraId="16993EC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30.000,00</w:t>
            </w:r>
          </w:p>
        </w:tc>
        <w:tc>
          <w:tcPr>
            <w:tcW w:w="1766" w:type="dxa"/>
            <w:tcBorders>
              <w:top w:val="nil"/>
              <w:left w:val="nil"/>
              <w:bottom w:val="nil"/>
              <w:right w:val="nil"/>
            </w:tcBorders>
            <w:noWrap/>
            <w:vAlign w:val="bottom"/>
            <w:hideMark/>
          </w:tcPr>
          <w:p w14:paraId="100ADB1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0B82A07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6D6C0D97" w14:textId="77777777" w:rsidTr="00B34563">
        <w:trPr>
          <w:trHeight w:val="255"/>
        </w:trPr>
        <w:tc>
          <w:tcPr>
            <w:tcW w:w="1861" w:type="dxa"/>
            <w:tcBorders>
              <w:top w:val="nil"/>
              <w:left w:val="nil"/>
              <w:bottom w:val="nil"/>
              <w:right w:val="nil"/>
            </w:tcBorders>
            <w:shd w:val="clear" w:color="000000" w:fill="FFFF99"/>
            <w:noWrap/>
            <w:vAlign w:val="bottom"/>
            <w:hideMark/>
          </w:tcPr>
          <w:p w14:paraId="378B97D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K101012</w:t>
            </w:r>
          </w:p>
        </w:tc>
        <w:tc>
          <w:tcPr>
            <w:tcW w:w="8062" w:type="dxa"/>
            <w:gridSpan w:val="4"/>
            <w:tcBorders>
              <w:top w:val="nil"/>
              <w:left w:val="nil"/>
              <w:bottom w:val="nil"/>
              <w:right w:val="nil"/>
            </w:tcBorders>
            <w:shd w:val="clear" w:color="000000" w:fill="FFFF99"/>
            <w:noWrap/>
            <w:vAlign w:val="bottom"/>
            <w:hideMark/>
          </w:tcPr>
          <w:p w14:paraId="014D8F0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Kapitalni projekt: Izgradnja Nove osnovne škole</w:t>
            </w:r>
          </w:p>
        </w:tc>
        <w:tc>
          <w:tcPr>
            <w:tcW w:w="1920" w:type="dxa"/>
            <w:tcBorders>
              <w:top w:val="nil"/>
              <w:left w:val="nil"/>
              <w:bottom w:val="nil"/>
              <w:right w:val="nil"/>
            </w:tcBorders>
            <w:shd w:val="clear" w:color="000000" w:fill="FFFF99"/>
            <w:noWrap/>
            <w:vAlign w:val="bottom"/>
            <w:hideMark/>
          </w:tcPr>
          <w:p w14:paraId="177459D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20.000,00</w:t>
            </w:r>
          </w:p>
        </w:tc>
        <w:tc>
          <w:tcPr>
            <w:tcW w:w="1766" w:type="dxa"/>
            <w:tcBorders>
              <w:top w:val="nil"/>
              <w:left w:val="nil"/>
              <w:bottom w:val="nil"/>
              <w:right w:val="nil"/>
            </w:tcBorders>
            <w:shd w:val="clear" w:color="000000" w:fill="FFFF99"/>
            <w:noWrap/>
            <w:vAlign w:val="bottom"/>
            <w:hideMark/>
          </w:tcPr>
          <w:p w14:paraId="65A7F26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shd w:val="clear" w:color="000000" w:fill="FFFF99"/>
            <w:noWrap/>
            <w:vAlign w:val="bottom"/>
            <w:hideMark/>
          </w:tcPr>
          <w:p w14:paraId="770A9E6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65812555"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05365DC"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3A775AD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20.000,00</w:t>
            </w:r>
          </w:p>
        </w:tc>
        <w:tc>
          <w:tcPr>
            <w:tcW w:w="1766" w:type="dxa"/>
            <w:tcBorders>
              <w:top w:val="nil"/>
              <w:left w:val="nil"/>
              <w:bottom w:val="nil"/>
              <w:right w:val="nil"/>
            </w:tcBorders>
            <w:shd w:val="clear" w:color="000000" w:fill="CCCCFF"/>
            <w:noWrap/>
            <w:vAlign w:val="bottom"/>
            <w:hideMark/>
          </w:tcPr>
          <w:p w14:paraId="0FE4297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3F16B74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231D3C80"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8A7EA66"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0CD82AF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20.000,00</w:t>
            </w:r>
          </w:p>
        </w:tc>
        <w:tc>
          <w:tcPr>
            <w:tcW w:w="1766" w:type="dxa"/>
            <w:tcBorders>
              <w:top w:val="nil"/>
              <w:left w:val="nil"/>
              <w:bottom w:val="nil"/>
              <w:right w:val="nil"/>
            </w:tcBorders>
            <w:shd w:val="clear" w:color="000000" w:fill="CCCCFF"/>
            <w:noWrap/>
            <w:vAlign w:val="bottom"/>
            <w:hideMark/>
          </w:tcPr>
          <w:p w14:paraId="5BF50C6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62E916D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4E86F542" w14:textId="77777777" w:rsidTr="00B34563">
        <w:trPr>
          <w:trHeight w:val="255"/>
        </w:trPr>
        <w:tc>
          <w:tcPr>
            <w:tcW w:w="1861" w:type="dxa"/>
            <w:tcBorders>
              <w:top w:val="nil"/>
              <w:left w:val="nil"/>
              <w:bottom w:val="nil"/>
              <w:right w:val="nil"/>
            </w:tcBorders>
            <w:noWrap/>
            <w:vAlign w:val="bottom"/>
            <w:hideMark/>
          </w:tcPr>
          <w:p w14:paraId="1D8F746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42</w:t>
            </w:r>
          </w:p>
        </w:tc>
        <w:tc>
          <w:tcPr>
            <w:tcW w:w="8062" w:type="dxa"/>
            <w:gridSpan w:val="4"/>
            <w:tcBorders>
              <w:top w:val="nil"/>
              <w:left w:val="nil"/>
              <w:bottom w:val="nil"/>
              <w:right w:val="nil"/>
            </w:tcBorders>
            <w:noWrap/>
            <w:vAlign w:val="bottom"/>
            <w:hideMark/>
          </w:tcPr>
          <w:p w14:paraId="23727F1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nabavu proizvedene dugotrajne imovine</w:t>
            </w:r>
          </w:p>
        </w:tc>
        <w:tc>
          <w:tcPr>
            <w:tcW w:w="1920" w:type="dxa"/>
            <w:tcBorders>
              <w:top w:val="nil"/>
              <w:left w:val="nil"/>
              <w:bottom w:val="nil"/>
              <w:right w:val="nil"/>
            </w:tcBorders>
            <w:noWrap/>
            <w:vAlign w:val="bottom"/>
            <w:hideMark/>
          </w:tcPr>
          <w:p w14:paraId="7A8395F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20.000,00</w:t>
            </w:r>
          </w:p>
        </w:tc>
        <w:tc>
          <w:tcPr>
            <w:tcW w:w="1766" w:type="dxa"/>
            <w:tcBorders>
              <w:top w:val="nil"/>
              <w:left w:val="nil"/>
              <w:bottom w:val="nil"/>
              <w:right w:val="nil"/>
            </w:tcBorders>
            <w:noWrap/>
            <w:vAlign w:val="bottom"/>
            <w:hideMark/>
          </w:tcPr>
          <w:p w14:paraId="251CE61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60B3030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19BD72B6" w14:textId="77777777" w:rsidTr="00B34563">
        <w:trPr>
          <w:trHeight w:val="255"/>
        </w:trPr>
        <w:tc>
          <w:tcPr>
            <w:tcW w:w="1861" w:type="dxa"/>
            <w:tcBorders>
              <w:top w:val="nil"/>
              <w:left w:val="nil"/>
              <w:bottom w:val="nil"/>
              <w:right w:val="nil"/>
            </w:tcBorders>
            <w:shd w:val="clear" w:color="000000" w:fill="FFFF99"/>
            <w:noWrap/>
            <w:vAlign w:val="bottom"/>
            <w:hideMark/>
          </w:tcPr>
          <w:p w14:paraId="6B39C83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K101013</w:t>
            </w:r>
          </w:p>
        </w:tc>
        <w:tc>
          <w:tcPr>
            <w:tcW w:w="8062" w:type="dxa"/>
            <w:gridSpan w:val="4"/>
            <w:tcBorders>
              <w:top w:val="nil"/>
              <w:left w:val="nil"/>
              <w:bottom w:val="nil"/>
              <w:right w:val="nil"/>
            </w:tcBorders>
            <w:shd w:val="clear" w:color="000000" w:fill="FFFF99"/>
            <w:noWrap/>
            <w:vAlign w:val="bottom"/>
            <w:hideMark/>
          </w:tcPr>
          <w:p w14:paraId="22C363C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Kapitalni projekt: Izgradnja sportske lučice Sv. Martin</w:t>
            </w:r>
          </w:p>
        </w:tc>
        <w:tc>
          <w:tcPr>
            <w:tcW w:w="1920" w:type="dxa"/>
            <w:tcBorders>
              <w:top w:val="nil"/>
              <w:left w:val="nil"/>
              <w:bottom w:val="nil"/>
              <w:right w:val="nil"/>
            </w:tcBorders>
            <w:shd w:val="clear" w:color="000000" w:fill="FFFF99"/>
            <w:noWrap/>
            <w:vAlign w:val="bottom"/>
            <w:hideMark/>
          </w:tcPr>
          <w:p w14:paraId="3CD7121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230.000,00</w:t>
            </w:r>
          </w:p>
        </w:tc>
        <w:tc>
          <w:tcPr>
            <w:tcW w:w="1766" w:type="dxa"/>
            <w:tcBorders>
              <w:top w:val="nil"/>
              <w:left w:val="nil"/>
              <w:bottom w:val="nil"/>
              <w:right w:val="nil"/>
            </w:tcBorders>
            <w:shd w:val="clear" w:color="000000" w:fill="FFFF99"/>
            <w:noWrap/>
            <w:vAlign w:val="bottom"/>
            <w:hideMark/>
          </w:tcPr>
          <w:p w14:paraId="21DD1B6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6.237,50</w:t>
            </w:r>
          </w:p>
        </w:tc>
        <w:tc>
          <w:tcPr>
            <w:tcW w:w="1920" w:type="dxa"/>
            <w:tcBorders>
              <w:top w:val="nil"/>
              <w:left w:val="nil"/>
              <w:bottom w:val="nil"/>
              <w:right w:val="nil"/>
            </w:tcBorders>
            <w:shd w:val="clear" w:color="000000" w:fill="FFFF99"/>
            <w:noWrap/>
            <w:vAlign w:val="bottom"/>
            <w:hideMark/>
          </w:tcPr>
          <w:p w14:paraId="3A70F03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2,71%</w:t>
            </w:r>
          </w:p>
        </w:tc>
      </w:tr>
      <w:tr w:rsidR="00B34563" w:rsidRPr="00B34563" w14:paraId="2C00D3E2"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A8CF89E"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5D2A6B8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230.000,00</w:t>
            </w:r>
          </w:p>
        </w:tc>
        <w:tc>
          <w:tcPr>
            <w:tcW w:w="1766" w:type="dxa"/>
            <w:tcBorders>
              <w:top w:val="nil"/>
              <w:left w:val="nil"/>
              <w:bottom w:val="nil"/>
              <w:right w:val="nil"/>
            </w:tcBorders>
            <w:shd w:val="clear" w:color="000000" w:fill="CCCCFF"/>
            <w:noWrap/>
            <w:vAlign w:val="bottom"/>
            <w:hideMark/>
          </w:tcPr>
          <w:p w14:paraId="3F6C521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6.237,50</w:t>
            </w:r>
          </w:p>
        </w:tc>
        <w:tc>
          <w:tcPr>
            <w:tcW w:w="1920" w:type="dxa"/>
            <w:tcBorders>
              <w:top w:val="nil"/>
              <w:left w:val="nil"/>
              <w:bottom w:val="nil"/>
              <w:right w:val="nil"/>
            </w:tcBorders>
            <w:shd w:val="clear" w:color="000000" w:fill="CCCCFF"/>
            <w:noWrap/>
            <w:vAlign w:val="bottom"/>
            <w:hideMark/>
          </w:tcPr>
          <w:p w14:paraId="3995343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2,71%</w:t>
            </w:r>
          </w:p>
        </w:tc>
      </w:tr>
      <w:tr w:rsidR="00B34563" w:rsidRPr="00B34563" w14:paraId="1CB57731"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F97D708"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7F213AA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230.000,00</w:t>
            </w:r>
          </w:p>
        </w:tc>
        <w:tc>
          <w:tcPr>
            <w:tcW w:w="1766" w:type="dxa"/>
            <w:tcBorders>
              <w:top w:val="nil"/>
              <w:left w:val="nil"/>
              <w:bottom w:val="nil"/>
              <w:right w:val="nil"/>
            </w:tcBorders>
            <w:shd w:val="clear" w:color="000000" w:fill="CCCCFF"/>
            <w:noWrap/>
            <w:vAlign w:val="bottom"/>
            <w:hideMark/>
          </w:tcPr>
          <w:p w14:paraId="38D2FB8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6.237,50</w:t>
            </w:r>
          </w:p>
        </w:tc>
        <w:tc>
          <w:tcPr>
            <w:tcW w:w="1920" w:type="dxa"/>
            <w:tcBorders>
              <w:top w:val="nil"/>
              <w:left w:val="nil"/>
              <w:bottom w:val="nil"/>
              <w:right w:val="nil"/>
            </w:tcBorders>
            <w:shd w:val="clear" w:color="000000" w:fill="CCCCFF"/>
            <w:noWrap/>
            <w:vAlign w:val="bottom"/>
            <w:hideMark/>
          </w:tcPr>
          <w:p w14:paraId="1108E13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2,71%</w:t>
            </w:r>
          </w:p>
        </w:tc>
      </w:tr>
      <w:tr w:rsidR="00B34563" w:rsidRPr="00B34563" w14:paraId="6F2334FF" w14:textId="77777777" w:rsidTr="00B34563">
        <w:trPr>
          <w:trHeight w:val="255"/>
        </w:trPr>
        <w:tc>
          <w:tcPr>
            <w:tcW w:w="1861" w:type="dxa"/>
            <w:tcBorders>
              <w:top w:val="nil"/>
              <w:left w:val="nil"/>
              <w:bottom w:val="nil"/>
              <w:right w:val="nil"/>
            </w:tcBorders>
            <w:noWrap/>
            <w:vAlign w:val="bottom"/>
            <w:hideMark/>
          </w:tcPr>
          <w:p w14:paraId="39A708D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580A5B1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20559CC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40.000,00</w:t>
            </w:r>
          </w:p>
        </w:tc>
        <w:tc>
          <w:tcPr>
            <w:tcW w:w="1766" w:type="dxa"/>
            <w:tcBorders>
              <w:top w:val="nil"/>
              <w:left w:val="nil"/>
              <w:bottom w:val="nil"/>
              <w:right w:val="nil"/>
            </w:tcBorders>
            <w:noWrap/>
            <w:vAlign w:val="bottom"/>
            <w:hideMark/>
          </w:tcPr>
          <w:p w14:paraId="0F6B8DA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2C26FF7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1633E689" w14:textId="77777777" w:rsidTr="00B34563">
        <w:trPr>
          <w:trHeight w:val="255"/>
        </w:trPr>
        <w:tc>
          <w:tcPr>
            <w:tcW w:w="1861" w:type="dxa"/>
            <w:tcBorders>
              <w:top w:val="nil"/>
              <w:left w:val="nil"/>
              <w:bottom w:val="nil"/>
              <w:right w:val="nil"/>
            </w:tcBorders>
            <w:noWrap/>
            <w:vAlign w:val="bottom"/>
            <w:hideMark/>
          </w:tcPr>
          <w:p w14:paraId="1EDCC99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42</w:t>
            </w:r>
          </w:p>
        </w:tc>
        <w:tc>
          <w:tcPr>
            <w:tcW w:w="8062" w:type="dxa"/>
            <w:gridSpan w:val="4"/>
            <w:tcBorders>
              <w:top w:val="nil"/>
              <w:left w:val="nil"/>
              <w:bottom w:val="nil"/>
              <w:right w:val="nil"/>
            </w:tcBorders>
            <w:noWrap/>
            <w:vAlign w:val="bottom"/>
            <w:hideMark/>
          </w:tcPr>
          <w:p w14:paraId="172E170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nabavu proizvedene dugotrajne imovine</w:t>
            </w:r>
          </w:p>
        </w:tc>
        <w:tc>
          <w:tcPr>
            <w:tcW w:w="1920" w:type="dxa"/>
            <w:tcBorders>
              <w:top w:val="nil"/>
              <w:left w:val="nil"/>
              <w:bottom w:val="nil"/>
              <w:right w:val="nil"/>
            </w:tcBorders>
            <w:noWrap/>
            <w:vAlign w:val="bottom"/>
            <w:hideMark/>
          </w:tcPr>
          <w:p w14:paraId="5E35F60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190.000,00</w:t>
            </w:r>
          </w:p>
        </w:tc>
        <w:tc>
          <w:tcPr>
            <w:tcW w:w="1766" w:type="dxa"/>
            <w:tcBorders>
              <w:top w:val="nil"/>
              <w:left w:val="nil"/>
              <w:bottom w:val="nil"/>
              <w:right w:val="nil"/>
            </w:tcBorders>
            <w:noWrap/>
            <w:vAlign w:val="bottom"/>
            <w:hideMark/>
          </w:tcPr>
          <w:p w14:paraId="572B606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6.237,50</w:t>
            </w:r>
          </w:p>
        </w:tc>
        <w:tc>
          <w:tcPr>
            <w:tcW w:w="1920" w:type="dxa"/>
            <w:tcBorders>
              <w:top w:val="nil"/>
              <w:left w:val="nil"/>
              <w:bottom w:val="nil"/>
              <w:right w:val="nil"/>
            </w:tcBorders>
            <w:noWrap/>
            <w:vAlign w:val="bottom"/>
            <w:hideMark/>
          </w:tcPr>
          <w:p w14:paraId="361D1ED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3,28%</w:t>
            </w:r>
          </w:p>
        </w:tc>
      </w:tr>
      <w:tr w:rsidR="00B34563" w:rsidRPr="00B34563" w14:paraId="555C5DDA" w14:textId="77777777" w:rsidTr="00B34563">
        <w:trPr>
          <w:trHeight w:val="255"/>
        </w:trPr>
        <w:tc>
          <w:tcPr>
            <w:tcW w:w="1861" w:type="dxa"/>
            <w:tcBorders>
              <w:top w:val="nil"/>
              <w:left w:val="nil"/>
              <w:bottom w:val="nil"/>
              <w:right w:val="nil"/>
            </w:tcBorders>
            <w:noWrap/>
            <w:vAlign w:val="bottom"/>
            <w:hideMark/>
          </w:tcPr>
          <w:p w14:paraId="3E5B88D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4214</w:t>
            </w:r>
          </w:p>
        </w:tc>
        <w:tc>
          <w:tcPr>
            <w:tcW w:w="8062" w:type="dxa"/>
            <w:gridSpan w:val="4"/>
            <w:tcBorders>
              <w:top w:val="nil"/>
              <w:left w:val="nil"/>
              <w:bottom w:val="nil"/>
              <w:right w:val="nil"/>
            </w:tcBorders>
            <w:noWrap/>
            <w:vAlign w:val="bottom"/>
            <w:hideMark/>
          </w:tcPr>
          <w:p w14:paraId="589DEF6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Ostali građevinski objekti</w:t>
            </w:r>
          </w:p>
        </w:tc>
        <w:tc>
          <w:tcPr>
            <w:tcW w:w="1920" w:type="dxa"/>
            <w:tcBorders>
              <w:top w:val="nil"/>
              <w:left w:val="nil"/>
              <w:bottom w:val="nil"/>
              <w:right w:val="nil"/>
            </w:tcBorders>
            <w:noWrap/>
            <w:vAlign w:val="bottom"/>
            <w:hideMark/>
          </w:tcPr>
          <w:p w14:paraId="3DF73FCE"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1578A7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6.237,50</w:t>
            </w:r>
          </w:p>
        </w:tc>
        <w:tc>
          <w:tcPr>
            <w:tcW w:w="1920" w:type="dxa"/>
            <w:tcBorders>
              <w:top w:val="nil"/>
              <w:left w:val="nil"/>
              <w:bottom w:val="nil"/>
              <w:right w:val="nil"/>
            </w:tcBorders>
            <w:noWrap/>
            <w:vAlign w:val="bottom"/>
            <w:hideMark/>
          </w:tcPr>
          <w:p w14:paraId="2666EB4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A0F1A8C" w14:textId="77777777" w:rsidTr="00B34563">
        <w:trPr>
          <w:trHeight w:val="255"/>
        </w:trPr>
        <w:tc>
          <w:tcPr>
            <w:tcW w:w="1861" w:type="dxa"/>
            <w:tcBorders>
              <w:top w:val="nil"/>
              <w:left w:val="nil"/>
              <w:bottom w:val="nil"/>
              <w:right w:val="nil"/>
            </w:tcBorders>
            <w:shd w:val="clear" w:color="000000" w:fill="FFFF99"/>
            <w:noWrap/>
            <w:vAlign w:val="bottom"/>
            <w:hideMark/>
          </w:tcPr>
          <w:p w14:paraId="581B831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T101001</w:t>
            </w:r>
          </w:p>
        </w:tc>
        <w:tc>
          <w:tcPr>
            <w:tcW w:w="8062" w:type="dxa"/>
            <w:gridSpan w:val="4"/>
            <w:tcBorders>
              <w:top w:val="nil"/>
              <w:left w:val="nil"/>
              <w:bottom w:val="nil"/>
              <w:right w:val="nil"/>
            </w:tcBorders>
            <w:shd w:val="clear" w:color="000000" w:fill="FFFF99"/>
            <w:noWrap/>
            <w:vAlign w:val="bottom"/>
            <w:hideMark/>
          </w:tcPr>
          <w:p w14:paraId="328003A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Tekući projekt: Geodetski elaborati nerazvrstanih cesta</w:t>
            </w:r>
          </w:p>
        </w:tc>
        <w:tc>
          <w:tcPr>
            <w:tcW w:w="1920" w:type="dxa"/>
            <w:tcBorders>
              <w:top w:val="nil"/>
              <w:left w:val="nil"/>
              <w:bottom w:val="nil"/>
              <w:right w:val="nil"/>
            </w:tcBorders>
            <w:shd w:val="clear" w:color="000000" w:fill="FFFF99"/>
            <w:noWrap/>
            <w:vAlign w:val="bottom"/>
            <w:hideMark/>
          </w:tcPr>
          <w:p w14:paraId="741A289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40.000,00</w:t>
            </w:r>
          </w:p>
        </w:tc>
        <w:tc>
          <w:tcPr>
            <w:tcW w:w="1766" w:type="dxa"/>
            <w:tcBorders>
              <w:top w:val="nil"/>
              <w:left w:val="nil"/>
              <w:bottom w:val="nil"/>
              <w:right w:val="nil"/>
            </w:tcBorders>
            <w:shd w:val="clear" w:color="000000" w:fill="FFFF99"/>
            <w:noWrap/>
            <w:vAlign w:val="bottom"/>
            <w:hideMark/>
          </w:tcPr>
          <w:p w14:paraId="2A94F94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41.727,50</w:t>
            </w:r>
          </w:p>
        </w:tc>
        <w:tc>
          <w:tcPr>
            <w:tcW w:w="1920" w:type="dxa"/>
            <w:tcBorders>
              <w:top w:val="nil"/>
              <w:left w:val="nil"/>
              <w:bottom w:val="nil"/>
              <w:right w:val="nil"/>
            </w:tcBorders>
            <w:shd w:val="clear" w:color="000000" w:fill="FFFF99"/>
            <w:noWrap/>
            <w:vAlign w:val="bottom"/>
            <w:hideMark/>
          </w:tcPr>
          <w:p w14:paraId="302C2EE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104,32%</w:t>
            </w:r>
          </w:p>
        </w:tc>
      </w:tr>
      <w:tr w:rsidR="00B34563" w:rsidRPr="00B34563" w14:paraId="5DA628DE"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BC96BCB"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3. VLASTITI PRIHODI</w:t>
            </w:r>
          </w:p>
        </w:tc>
        <w:tc>
          <w:tcPr>
            <w:tcW w:w="1920" w:type="dxa"/>
            <w:tcBorders>
              <w:top w:val="nil"/>
              <w:left w:val="nil"/>
              <w:bottom w:val="nil"/>
              <w:right w:val="nil"/>
            </w:tcBorders>
            <w:shd w:val="clear" w:color="000000" w:fill="CCCCFF"/>
            <w:noWrap/>
            <w:vAlign w:val="bottom"/>
            <w:hideMark/>
          </w:tcPr>
          <w:p w14:paraId="4938F7A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40.000,00</w:t>
            </w:r>
          </w:p>
        </w:tc>
        <w:tc>
          <w:tcPr>
            <w:tcW w:w="1766" w:type="dxa"/>
            <w:tcBorders>
              <w:top w:val="nil"/>
              <w:left w:val="nil"/>
              <w:bottom w:val="nil"/>
              <w:right w:val="nil"/>
            </w:tcBorders>
            <w:shd w:val="clear" w:color="000000" w:fill="CCCCFF"/>
            <w:noWrap/>
            <w:vAlign w:val="bottom"/>
            <w:hideMark/>
          </w:tcPr>
          <w:p w14:paraId="2980ADC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41.727,50</w:t>
            </w:r>
          </w:p>
        </w:tc>
        <w:tc>
          <w:tcPr>
            <w:tcW w:w="1920" w:type="dxa"/>
            <w:tcBorders>
              <w:top w:val="nil"/>
              <w:left w:val="nil"/>
              <w:bottom w:val="nil"/>
              <w:right w:val="nil"/>
            </w:tcBorders>
            <w:shd w:val="clear" w:color="000000" w:fill="CCCCFF"/>
            <w:noWrap/>
            <w:vAlign w:val="bottom"/>
            <w:hideMark/>
          </w:tcPr>
          <w:p w14:paraId="4896D64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104,32%</w:t>
            </w:r>
          </w:p>
        </w:tc>
      </w:tr>
      <w:tr w:rsidR="00B34563" w:rsidRPr="00B34563" w14:paraId="3A8904AC"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2682C01"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3.1. VLASTITI PRIHODI</w:t>
            </w:r>
          </w:p>
        </w:tc>
        <w:tc>
          <w:tcPr>
            <w:tcW w:w="1920" w:type="dxa"/>
            <w:tcBorders>
              <w:top w:val="nil"/>
              <w:left w:val="nil"/>
              <w:bottom w:val="nil"/>
              <w:right w:val="nil"/>
            </w:tcBorders>
            <w:shd w:val="clear" w:color="000000" w:fill="CCCCFF"/>
            <w:noWrap/>
            <w:vAlign w:val="bottom"/>
            <w:hideMark/>
          </w:tcPr>
          <w:p w14:paraId="516D1E3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40.000,00</w:t>
            </w:r>
          </w:p>
        </w:tc>
        <w:tc>
          <w:tcPr>
            <w:tcW w:w="1766" w:type="dxa"/>
            <w:tcBorders>
              <w:top w:val="nil"/>
              <w:left w:val="nil"/>
              <w:bottom w:val="nil"/>
              <w:right w:val="nil"/>
            </w:tcBorders>
            <w:shd w:val="clear" w:color="000000" w:fill="CCCCFF"/>
            <w:noWrap/>
            <w:vAlign w:val="bottom"/>
            <w:hideMark/>
          </w:tcPr>
          <w:p w14:paraId="622D2DD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41.727,50</w:t>
            </w:r>
          </w:p>
        </w:tc>
        <w:tc>
          <w:tcPr>
            <w:tcW w:w="1920" w:type="dxa"/>
            <w:tcBorders>
              <w:top w:val="nil"/>
              <w:left w:val="nil"/>
              <w:bottom w:val="nil"/>
              <w:right w:val="nil"/>
            </w:tcBorders>
            <w:shd w:val="clear" w:color="000000" w:fill="CCCCFF"/>
            <w:noWrap/>
            <w:vAlign w:val="bottom"/>
            <w:hideMark/>
          </w:tcPr>
          <w:p w14:paraId="7A44C00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104,32%</w:t>
            </w:r>
          </w:p>
        </w:tc>
      </w:tr>
      <w:tr w:rsidR="00B34563" w:rsidRPr="00B34563" w14:paraId="1BD57144" w14:textId="77777777" w:rsidTr="00B34563">
        <w:trPr>
          <w:trHeight w:val="255"/>
        </w:trPr>
        <w:tc>
          <w:tcPr>
            <w:tcW w:w="1861" w:type="dxa"/>
            <w:tcBorders>
              <w:top w:val="nil"/>
              <w:left w:val="nil"/>
              <w:bottom w:val="nil"/>
              <w:right w:val="nil"/>
            </w:tcBorders>
            <w:noWrap/>
            <w:vAlign w:val="bottom"/>
            <w:hideMark/>
          </w:tcPr>
          <w:p w14:paraId="4D300869"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46BF833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3C1A352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40.000,00</w:t>
            </w:r>
          </w:p>
        </w:tc>
        <w:tc>
          <w:tcPr>
            <w:tcW w:w="1766" w:type="dxa"/>
            <w:tcBorders>
              <w:top w:val="nil"/>
              <w:left w:val="nil"/>
              <w:bottom w:val="nil"/>
              <w:right w:val="nil"/>
            </w:tcBorders>
            <w:noWrap/>
            <w:vAlign w:val="bottom"/>
            <w:hideMark/>
          </w:tcPr>
          <w:p w14:paraId="5476781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41.727,50</w:t>
            </w:r>
          </w:p>
        </w:tc>
        <w:tc>
          <w:tcPr>
            <w:tcW w:w="1920" w:type="dxa"/>
            <w:tcBorders>
              <w:top w:val="nil"/>
              <w:left w:val="nil"/>
              <w:bottom w:val="nil"/>
              <w:right w:val="nil"/>
            </w:tcBorders>
            <w:noWrap/>
            <w:vAlign w:val="bottom"/>
            <w:hideMark/>
          </w:tcPr>
          <w:p w14:paraId="5FE97FB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104,32%</w:t>
            </w:r>
          </w:p>
        </w:tc>
      </w:tr>
      <w:tr w:rsidR="00B34563" w:rsidRPr="00B34563" w14:paraId="5D6FB8FB" w14:textId="77777777" w:rsidTr="00B34563">
        <w:trPr>
          <w:trHeight w:val="255"/>
        </w:trPr>
        <w:tc>
          <w:tcPr>
            <w:tcW w:w="1861" w:type="dxa"/>
            <w:tcBorders>
              <w:top w:val="nil"/>
              <w:left w:val="nil"/>
              <w:bottom w:val="nil"/>
              <w:right w:val="nil"/>
            </w:tcBorders>
            <w:noWrap/>
            <w:vAlign w:val="bottom"/>
            <w:hideMark/>
          </w:tcPr>
          <w:p w14:paraId="167BA0AB"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3237</w:t>
            </w:r>
          </w:p>
        </w:tc>
        <w:tc>
          <w:tcPr>
            <w:tcW w:w="8062" w:type="dxa"/>
            <w:gridSpan w:val="4"/>
            <w:tcBorders>
              <w:top w:val="nil"/>
              <w:left w:val="nil"/>
              <w:bottom w:val="nil"/>
              <w:right w:val="nil"/>
            </w:tcBorders>
            <w:noWrap/>
            <w:vAlign w:val="bottom"/>
            <w:hideMark/>
          </w:tcPr>
          <w:p w14:paraId="1FCF8FB2"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Intelektualne i osobne usluge</w:t>
            </w:r>
          </w:p>
        </w:tc>
        <w:tc>
          <w:tcPr>
            <w:tcW w:w="1920" w:type="dxa"/>
            <w:tcBorders>
              <w:top w:val="nil"/>
              <w:left w:val="nil"/>
              <w:bottom w:val="nil"/>
              <w:right w:val="nil"/>
            </w:tcBorders>
            <w:noWrap/>
            <w:vAlign w:val="bottom"/>
            <w:hideMark/>
          </w:tcPr>
          <w:p w14:paraId="78C875C1"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3D5A6200"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41.727,50</w:t>
            </w:r>
          </w:p>
        </w:tc>
        <w:tc>
          <w:tcPr>
            <w:tcW w:w="1920" w:type="dxa"/>
            <w:tcBorders>
              <w:top w:val="nil"/>
              <w:left w:val="nil"/>
              <w:bottom w:val="nil"/>
              <w:right w:val="nil"/>
            </w:tcBorders>
            <w:noWrap/>
            <w:vAlign w:val="bottom"/>
            <w:hideMark/>
          </w:tcPr>
          <w:p w14:paraId="4F6E81A0"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5C33170" w14:textId="77777777" w:rsidTr="00B34563">
        <w:trPr>
          <w:trHeight w:val="255"/>
        </w:trPr>
        <w:tc>
          <w:tcPr>
            <w:tcW w:w="1861" w:type="dxa"/>
            <w:tcBorders>
              <w:top w:val="nil"/>
              <w:left w:val="nil"/>
              <w:bottom w:val="nil"/>
              <w:right w:val="nil"/>
            </w:tcBorders>
            <w:shd w:val="clear" w:color="000000" w:fill="FF9900"/>
            <w:noWrap/>
            <w:vAlign w:val="bottom"/>
            <w:hideMark/>
          </w:tcPr>
          <w:p w14:paraId="1AE41C1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1011</w:t>
            </w:r>
          </w:p>
        </w:tc>
        <w:tc>
          <w:tcPr>
            <w:tcW w:w="8062" w:type="dxa"/>
            <w:gridSpan w:val="4"/>
            <w:tcBorders>
              <w:top w:val="nil"/>
              <w:left w:val="nil"/>
              <w:bottom w:val="nil"/>
              <w:right w:val="nil"/>
            </w:tcBorders>
            <w:shd w:val="clear" w:color="000000" w:fill="FF9900"/>
            <w:noWrap/>
            <w:vAlign w:val="bottom"/>
            <w:hideMark/>
          </w:tcPr>
          <w:p w14:paraId="3C172E1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Program: RAZVOJ I SIGURNOST PROMETA</w:t>
            </w:r>
          </w:p>
        </w:tc>
        <w:tc>
          <w:tcPr>
            <w:tcW w:w="1920" w:type="dxa"/>
            <w:tcBorders>
              <w:top w:val="nil"/>
              <w:left w:val="nil"/>
              <w:bottom w:val="nil"/>
              <w:right w:val="nil"/>
            </w:tcBorders>
            <w:shd w:val="clear" w:color="000000" w:fill="FF9900"/>
            <w:noWrap/>
            <w:vAlign w:val="bottom"/>
            <w:hideMark/>
          </w:tcPr>
          <w:p w14:paraId="60512DD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909.000,00</w:t>
            </w:r>
          </w:p>
        </w:tc>
        <w:tc>
          <w:tcPr>
            <w:tcW w:w="1766" w:type="dxa"/>
            <w:tcBorders>
              <w:top w:val="nil"/>
              <w:left w:val="nil"/>
              <w:bottom w:val="nil"/>
              <w:right w:val="nil"/>
            </w:tcBorders>
            <w:shd w:val="clear" w:color="000000" w:fill="FF9900"/>
            <w:noWrap/>
            <w:vAlign w:val="bottom"/>
            <w:hideMark/>
          </w:tcPr>
          <w:p w14:paraId="255824A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433.473,80</w:t>
            </w:r>
          </w:p>
        </w:tc>
        <w:tc>
          <w:tcPr>
            <w:tcW w:w="1920" w:type="dxa"/>
            <w:tcBorders>
              <w:top w:val="nil"/>
              <w:left w:val="nil"/>
              <w:bottom w:val="nil"/>
              <w:right w:val="nil"/>
            </w:tcBorders>
            <w:shd w:val="clear" w:color="000000" w:fill="FF9900"/>
            <w:noWrap/>
            <w:vAlign w:val="bottom"/>
            <w:hideMark/>
          </w:tcPr>
          <w:p w14:paraId="418350E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47,69%</w:t>
            </w:r>
          </w:p>
        </w:tc>
      </w:tr>
      <w:tr w:rsidR="00B34563" w:rsidRPr="00B34563" w14:paraId="365506E8" w14:textId="77777777" w:rsidTr="00B34563">
        <w:trPr>
          <w:trHeight w:val="255"/>
        </w:trPr>
        <w:tc>
          <w:tcPr>
            <w:tcW w:w="1861" w:type="dxa"/>
            <w:tcBorders>
              <w:top w:val="nil"/>
              <w:left w:val="nil"/>
              <w:bottom w:val="nil"/>
              <w:right w:val="nil"/>
            </w:tcBorders>
            <w:shd w:val="clear" w:color="000000" w:fill="FFFF99"/>
            <w:noWrap/>
            <w:vAlign w:val="bottom"/>
            <w:hideMark/>
          </w:tcPr>
          <w:p w14:paraId="6E75DC2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K101101</w:t>
            </w:r>
          </w:p>
        </w:tc>
        <w:tc>
          <w:tcPr>
            <w:tcW w:w="8062" w:type="dxa"/>
            <w:gridSpan w:val="4"/>
            <w:tcBorders>
              <w:top w:val="nil"/>
              <w:left w:val="nil"/>
              <w:bottom w:val="nil"/>
              <w:right w:val="nil"/>
            </w:tcBorders>
            <w:shd w:val="clear" w:color="000000" w:fill="FFFF99"/>
            <w:noWrap/>
            <w:vAlign w:val="bottom"/>
            <w:hideMark/>
          </w:tcPr>
          <w:p w14:paraId="3A8B88C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Kapitalni projekt: Izgradnja i rekonstrukcija ulica</w:t>
            </w:r>
          </w:p>
        </w:tc>
        <w:tc>
          <w:tcPr>
            <w:tcW w:w="1920" w:type="dxa"/>
            <w:tcBorders>
              <w:top w:val="nil"/>
              <w:left w:val="nil"/>
              <w:bottom w:val="nil"/>
              <w:right w:val="nil"/>
            </w:tcBorders>
            <w:shd w:val="clear" w:color="000000" w:fill="FFFF99"/>
            <w:noWrap/>
            <w:vAlign w:val="bottom"/>
            <w:hideMark/>
          </w:tcPr>
          <w:p w14:paraId="160C090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858.000,00</w:t>
            </w:r>
          </w:p>
        </w:tc>
        <w:tc>
          <w:tcPr>
            <w:tcW w:w="1766" w:type="dxa"/>
            <w:tcBorders>
              <w:top w:val="nil"/>
              <w:left w:val="nil"/>
              <w:bottom w:val="nil"/>
              <w:right w:val="nil"/>
            </w:tcBorders>
            <w:shd w:val="clear" w:color="000000" w:fill="FFFF99"/>
            <w:noWrap/>
            <w:vAlign w:val="bottom"/>
            <w:hideMark/>
          </w:tcPr>
          <w:p w14:paraId="66C2076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433.473,80</w:t>
            </w:r>
          </w:p>
        </w:tc>
        <w:tc>
          <w:tcPr>
            <w:tcW w:w="1920" w:type="dxa"/>
            <w:tcBorders>
              <w:top w:val="nil"/>
              <w:left w:val="nil"/>
              <w:bottom w:val="nil"/>
              <w:right w:val="nil"/>
            </w:tcBorders>
            <w:shd w:val="clear" w:color="000000" w:fill="FFFF99"/>
            <w:noWrap/>
            <w:vAlign w:val="bottom"/>
            <w:hideMark/>
          </w:tcPr>
          <w:p w14:paraId="3CA2384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50,52%</w:t>
            </w:r>
          </w:p>
        </w:tc>
      </w:tr>
      <w:tr w:rsidR="00B34563" w:rsidRPr="00B34563" w14:paraId="452EA537"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2F0AABA"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15D2987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461.000,00</w:t>
            </w:r>
          </w:p>
        </w:tc>
        <w:tc>
          <w:tcPr>
            <w:tcW w:w="1766" w:type="dxa"/>
            <w:tcBorders>
              <w:top w:val="nil"/>
              <w:left w:val="nil"/>
              <w:bottom w:val="nil"/>
              <w:right w:val="nil"/>
            </w:tcBorders>
            <w:shd w:val="clear" w:color="000000" w:fill="CCCCFF"/>
            <w:noWrap/>
            <w:vAlign w:val="bottom"/>
            <w:hideMark/>
          </w:tcPr>
          <w:p w14:paraId="4B308AB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240.832,19</w:t>
            </w:r>
          </w:p>
        </w:tc>
        <w:tc>
          <w:tcPr>
            <w:tcW w:w="1920" w:type="dxa"/>
            <w:tcBorders>
              <w:top w:val="nil"/>
              <w:left w:val="nil"/>
              <w:bottom w:val="nil"/>
              <w:right w:val="nil"/>
            </w:tcBorders>
            <w:shd w:val="clear" w:color="000000" w:fill="CCCCFF"/>
            <w:noWrap/>
            <w:vAlign w:val="bottom"/>
            <w:hideMark/>
          </w:tcPr>
          <w:p w14:paraId="204654C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52,24%</w:t>
            </w:r>
          </w:p>
        </w:tc>
      </w:tr>
      <w:tr w:rsidR="00B34563" w:rsidRPr="00B34563" w14:paraId="5A7C70DA"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FD59047"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6F0CE45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461.000,00</w:t>
            </w:r>
          </w:p>
        </w:tc>
        <w:tc>
          <w:tcPr>
            <w:tcW w:w="1766" w:type="dxa"/>
            <w:tcBorders>
              <w:top w:val="nil"/>
              <w:left w:val="nil"/>
              <w:bottom w:val="nil"/>
              <w:right w:val="nil"/>
            </w:tcBorders>
            <w:shd w:val="clear" w:color="000000" w:fill="CCCCFF"/>
            <w:noWrap/>
            <w:vAlign w:val="bottom"/>
            <w:hideMark/>
          </w:tcPr>
          <w:p w14:paraId="5CA08A7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240.832,19</w:t>
            </w:r>
          </w:p>
        </w:tc>
        <w:tc>
          <w:tcPr>
            <w:tcW w:w="1920" w:type="dxa"/>
            <w:tcBorders>
              <w:top w:val="nil"/>
              <w:left w:val="nil"/>
              <w:bottom w:val="nil"/>
              <w:right w:val="nil"/>
            </w:tcBorders>
            <w:shd w:val="clear" w:color="000000" w:fill="CCCCFF"/>
            <w:noWrap/>
            <w:vAlign w:val="bottom"/>
            <w:hideMark/>
          </w:tcPr>
          <w:p w14:paraId="15EDAFC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52,24%</w:t>
            </w:r>
          </w:p>
        </w:tc>
      </w:tr>
      <w:tr w:rsidR="00B34563" w:rsidRPr="00B34563" w14:paraId="3C1F3FE4" w14:textId="77777777" w:rsidTr="00B34563">
        <w:trPr>
          <w:trHeight w:val="255"/>
        </w:trPr>
        <w:tc>
          <w:tcPr>
            <w:tcW w:w="1861" w:type="dxa"/>
            <w:tcBorders>
              <w:top w:val="nil"/>
              <w:left w:val="nil"/>
              <w:bottom w:val="nil"/>
              <w:right w:val="nil"/>
            </w:tcBorders>
            <w:noWrap/>
            <w:vAlign w:val="bottom"/>
            <w:hideMark/>
          </w:tcPr>
          <w:p w14:paraId="3AEC7B9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41</w:t>
            </w:r>
          </w:p>
        </w:tc>
        <w:tc>
          <w:tcPr>
            <w:tcW w:w="8062" w:type="dxa"/>
            <w:gridSpan w:val="4"/>
            <w:tcBorders>
              <w:top w:val="nil"/>
              <w:left w:val="nil"/>
              <w:bottom w:val="nil"/>
              <w:right w:val="nil"/>
            </w:tcBorders>
            <w:noWrap/>
            <w:vAlign w:val="bottom"/>
            <w:hideMark/>
          </w:tcPr>
          <w:p w14:paraId="1D4D890D"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 xml:space="preserve">Rashodi za nabavu </w:t>
            </w:r>
            <w:proofErr w:type="spellStart"/>
            <w:r w:rsidRPr="00B34563">
              <w:rPr>
                <w:rFonts w:ascii="Arial" w:eastAsia="Times New Roman" w:hAnsi="Arial" w:cs="Arial"/>
                <w:b/>
                <w:bCs/>
                <w:noProof w:val="0"/>
                <w:sz w:val="20"/>
                <w:szCs w:val="20"/>
                <w:lang w:eastAsia="hr-HR"/>
              </w:rPr>
              <w:t>neproizvedene</w:t>
            </w:r>
            <w:proofErr w:type="spellEnd"/>
            <w:r w:rsidRPr="00B34563">
              <w:rPr>
                <w:rFonts w:ascii="Arial" w:eastAsia="Times New Roman" w:hAnsi="Arial" w:cs="Arial"/>
                <w:b/>
                <w:bCs/>
                <w:noProof w:val="0"/>
                <w:sz w:val="20"/>
                <w:szCs w:val="20"/>
                <w:lang w:eastAsia="hr-HR"/>
              </w:rPr>
              <w:t xml:space="preserve"> dugotrajne imovine</w:t>
            </w:r>
          </w:p>
        </w:tc>
        <w:tc>
          <w:tcPr>
            <w:tcW w:w="1920" w:type="dxa"/>
            <w:tcBorders>
              <w:top w:val="nil"/>
              <w:left w:val="nil"/>
              <w:bottom w:val="nil"/>
              <w:right w:val="nil"/>
            </w:tcBorders>
            <w:noWrap/>
            <w:vAlign w:val="bottom"/>
            <w:hideMark/>
          </w:tcPr>
          <w:p w14:paraId="428F789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20.000,00</w:t>
            </w:r>
          </w:p>
        </w:tc>
        <w:tc>
          <w:tcPr>
            <w:tcW w:w="1766" w:type="dxa"/>
            <w:tcBorders>
              <w:top w:val="nil"/>
              <w:left w:val="nil"/>
              <w:bottom w:val="nil"/>
              <w:right w:val="nil"/>
            </w:tcBorders>
            <w:noWrap/>
            <w:vAlign w:val="bottom"/>
            <w:hideMark/>
          </w:tcPr>
          <w:p w14:paraId="1512DE0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13.558,53</w:t>
            </w:r>
          </w:p>
        </w:tc>
        <w:tc>
          <w:tcPr>
            <w:tcW w:w="1920" w:type="dxa"/>
            <w:tcBorders>
              <w:top w:val="nil"/>
              <w:left w:val="nil"/>
              <w:bottom w:val="nil"/>
              <w:right w:val="nil"/>
            </w:tcBorders>
            <w:noWrap/>
            <w:vAlign w:val="bottom"/>
            <w:hideMark/>
          </w:tcPr>
          <w:p w14:paraId="0FDD695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67,79%</w:t>
            </w:r>
          </w:p>
        </w:tc>
      </w:tr>
      <w:tr w:rsidR="00B34563" w:rsidRPr="00B34563" w14:paraId="5066E7DA" w14:textId="77777777" w:rsidTr="00B34563">
        <w:trPr>
          <w:trHeight w:val="255"/>
        </w:trPr>
        <w:tc>
          <w:tcPr>
            <w:tcW w:w="1861" w:type="dxa"/>
            <w:tcBorders>
              <w:top w:val="nil"/>
              <w:left w:val="nil"/>
              <w:bottom w:val="nil"/>
              <w:right w:val="nil"/>
            </w:tcBorders>
            <w:noWrap/>
            <w:vAlign w:val="bottom"/>
            <w:hideMark/>
          </w:tcPr>
          <w:p w14:paraId="3E066F7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4111</w:t>
            </w:r>
          </w:p>
        </w:tc>
        <w:tc>
          <w:tcPr>
            <w:tcW w:w="8062" w:type="dxa"/>
            <w:gridSpan w:val="4"/>
            <w:tcBorders>
              <w:top w:val="nil"/>
              <w:left w:val="nil"/>
              <w:bottom w:val="nil"/>
              <w:right w:val="nil"/>
            </w:tcBorders>
            <w:noWrap/>
            <w:vAlign w:val="bottom"/>
            <w:hideMark/>
          </w:tcPr>
          <w:p w14:paraId="17EF4BE0"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Zemljište</w:t>
            </w:r>
          </w:p>
        </w:tc>
        <w:tc>
          <w:tcPr>
            <w:tcW w:w="1920" w:type="dxa"/>
            <w:tcBorders>
              <w:top w:val="nil"/>
              <w:left w:val="nil"/>
              <w:bottom w:val="nil"/>
              <w:right w:val="nil"/>
            </w:tcBorders>
            <w:noWrap/>
            <w:vAlign w:val="bottom"/>
            <w:hideMark/>
          </w:tcPr>
          <w:p w14:paraId="523E9ED3"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475FE54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13.558,53</w:t>
            </w:r>
          </w:p>
        </w:tc>
        <w:tc>
          <w:tcPr>
            <w:tcW w:w="1920" w:type="dxa"/>
            <w:tcBorders>
              <w:top w:val="nil"/>
              <w:left w:val="nil"/>
              <w:bottom w:val="nil"/>
              <w:right w:val="nil"/>
            </w:tcBorders>
            <w:noWrap/>
            <w:vAlign w:val="bottom"/>
            <w:hideMark/>
          </w:tcPr>
          <w:p w14:paraId="44ECEDAD"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F147777" w14:textId="77777777" w:rsidTr="00B34563">
        <w:trPr>
          <w:trHeight w:val="255"/>
        </w:trPr>
        <w:tc>
          <w:tcPr>
            <w:tcW w:w="1861" w:type="dxa"/>
            <w:tcBorders>
              <w:top w:val="nil"/>
              <w:left w:val="nil"/>
              <w:bottom w:val="nil"/>
              <w:right w:val="nil"/>
            </w:tcBorders>
            <w:noWrap/>
            <w:vAlign w:val="bottom"/>
            <w:hideMark/>
          </w:tcPr>
          <w:p w14:paraId="320A342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45</w:t>
            </w:r>
          </w:p>
        </w:tc>
        <w:tc>
          <w:tcPr>
            <w:tcW w:w="8062" w:type="dxa"/>
            <w:gridSpan w:val="4"/>
            <w:tcBorders>
              <w:top w:val="nil"/>
              <w:left w:val="nil"/>
              <w:bottom w:val="nil"/>
              <w:right w:val="nil"/>
            </w:tcBorders>
            <w:noWrap/>
            <w:vAlign w:val="bottom"/>
            <w:hideMark/>
          </w:tcPr>
          <w:p w14:paraId="4C7F402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dodatna ulaganja na nefinancijskoj imovini</w:t>
            </w:r>
          </w:p>
        </w:tc>
        <w:tc>
          <w:tcPr>
            <w:tcW w:w="1920" w:type="dxa"/>
            <w:tcBorders>
              <w:top w:val="nil"/>
              <w:left w:val="nil"/>
              <w:bottom w:val="nil"/>
              <w:right w:val="nil"/>
            </w:tcBorders>
            <w:noWrap/>
            <w:vAlign w:val="bottom"/>
            <w:hideMark/>
          </w:tcPr>
          <w:p w14:paraId="48CC709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441.000,00</w:t>
            </w:r>
          </w:p>
        </w:tc>
        <w:tc>
          <w:tcPr>
            <w:tcW w:w="1766" w:type="dxa"/>
            <w:tcBorders>
              <w:top w:val="nil"/>
              <w:left w:val="nil"/>
              <w:bottom w:val="nil"/>
              <w:right w:val="nil"/>
            </w:tcBorders>
            <w:noWrap/>
            <w:vAlign w:val="bottom"/>
            <w:hideMark/>
          </w:tcPr>
          <w:p w14:paraId="6608C7B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227.273,66</w:t>
            </w:r>
          </w:p>
        </w:tc>
        <w:tc>
          <w:tcPr>
            <w:tcW w:w="1920" w:type="dxa"/>
            <w:tcBorders>
              <w:top w:val="nil"/>
              <w:left w:val="nil"/>
              <w:bottom w:val="nil"/>
              <w:right w:val="nil"/>
            </w:tcBorders>
            <w:noWrap/>
            <w:vAlign w:val="bottom"/>
            <w:hideMark/>
          </w:tcPr>
          <w:p w14:paraId="79E3B14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51,54%</w:t>
            </w:r>
          </w:p>
        </w:tc>
      </w:tr>
      <w:tr w:rsidR="00B34563" w:rsidRPr="00B34563" w14:paraId="6949C234" w14:textId="77777777" w:rsidTr="00B34563">
        <w:trPr>
          <w:trHeight w:val="255"/>
        </w:trPr>
        <w:tc>
          <w:tcPr>
            <w:tcW w:w="1861" w:type="dxa"/>
            <w:tcBorders>
              <w:top w:val="nil"/>
              <w:left w:val="nil"/>
              <w:bottom w:val="nil"/>
              <w:right w:val="nil"/>
            </w:tcBorders>
            <w:noWrap/>
            <w:vAlign w:val="bottom"/>
            <w:hideMark/>
          </w:tcPr>
          <w:p w14:paraId="5A52FD4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4511</w:t>
            </w:r>
          </w:p>
        </w:tc>
        <w:tc>
          <w:tcPr>
            <w:tcW w:w="8062" w:type="dxa"/>
            <w:gridSpan w:val="4"/>
            <w:tcBorders>
              <w:top w:val="nil"/>
              <w:left w:val="nil"/>
              <w:bottom w:val="nil"/>
              <w:right w:val="nil"/>
            </w:tcBorders>
            <w:noWrap/>
            <w:vAlign w:val="bottom"/>
            <w:hideMark/>
          </w:tcPr>
          <w:p w14:paraId="3CCC699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Dodatna ulaganja na građevinskim objektima</w:t>
            </w:r>
          </w:p>
        </w:tc>
        <w:tc>
          <w:tcPr>
            <w:tcW w:w="1920" w:type="dxa"/>
            <w:tcBorders>
              <w:top w:val="nil"/>
              <w:left w:val="nil"/>
              <w:bottom w:val="nil"/>
              <w:right w:val="nil"/>
            </w:tcBorders>
            <w:noWrap/>
            <w:vAlign w:val="bottom"/>
            <w:hideMark/>
          </w:tcPr>
          <w:p w14:paraId="08FB6794"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2FC1423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227.273,66</w:t>
            </w:r>
          </w:p>
        </w:tc>
        <w:tc>
          <w:tcPr>
            <w:tcW w:w="1920" w:type="dxa"/>
            <w:tcBorders>
              <w:top w:val="nil"/>
              <w:left w:val="nil"/>
              <w:bottom w:val="nil"/>
              <w:right w:val="nil"/>
            </w:tcBorders>
            <w:noWrap/>
            <w:vAlign w:val="bottom"/>
            <w:hideMark/>
          </w:tcPr>
          <w:p w14:paraId="2415898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1DDBEA8"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15FC3DE"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31EA0CF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397.000,00</w:t>
            </w:r>
          </w:p>
        </w:tc>
        <w:tc>
          <w:tcPr>
            <w:tcW w:w="1766" w:type="dxa"/>
            <w:tcBorders>
              <w:top w:val="nil"/>
              <w:left w:val="nil"/>
              <w:bottom w:val="nil"/>
              <w:right w:val="nil"/>
            </w:tcBorders>
            <w:shd w:val="clear" w:color="000000" w:fill="CCCCFF"/>
            <w:noWrap/>
            <w:vAlign w:val="bottom"/>
            <w:hideMark/>
          </w:tcPr>
          <w:p w14:paraId="7AFF459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192.641,61</w:t>
            </w:r>
          </w:p>
        </w:tc>
        <w:tc>
          <w:tcPr>
            <w:tcW w:w="1920" w:type="dxa"/>
            <w:tcBorders>
              <w:top w:val="nil"/>
              <w:left w:val="nil"/>
              <w:bottom w:val="nil"/>
              <w:right w:val="nil"/>
            </w:tcBorders>
            <w:shd w:val="clear" w:color="000000" w:fill="CCCCFF"/>
            <w:noWrap/>
            <w:vAlign w:val="bottom"/>
            <w:hideMark/>
          </w:tcPr>
          <w:p w14:paraId="2E1E0CC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48,52%</w:t>
            </w:r>
          </w:p>
        </w:tc>
      </w:tr>
      <w:tr w:rsidR="00B34563" w:rsidRPr="00B34563" w14:paraId="4422EBD3"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CC6A739"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4.1. KOMUNALNI DOPRINOS</w:t>
            </w:r>
          </w:p>
        </w:tc>
        <w:tc>
          <w:tcPr>
            <w:tcW w:w="1920" w:type="dxa"/>
            <w:tcBorders>
              <w:top w:val="nil"/>
              <w:left w:val="nil"/>
              <w:bottom w:val="nil"/>
              <w:right w:val="nil"/>
            </w:tcBorders>
            <w:shd w:val="clear" w:color="000000" w:fill="CCCCFF"/>
            <w:noWrap/>
            <w:vAlign w:val="bottom"/>
            <w:hideMark/>
          </w:tcPr>
          <w:p w14:paraId="4C0A223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212.000,00</w:t>
            </w:r>
          </w:p>
        </w:tc>
        <w:tc>
          <w:tcPr>
            <w:tcW w:w="1766" w:type="dxa"/>
            <w:tcBorders>
              <w:top w:val="nil"/>
              <w:left w:val="nil"/>
              <w:bottom w:val="nil"/>
              <w:right w:val="nil"/>
            </w:tcBorders>
            <w:shd w:val="clear" w:color="000000" w:fill="CCCCFF"/>
            <w:noWrap/>
            <w:vAlign w:val="bottom"/>
            <w:hideMark/>
          </w:tcPr>
          <w:p w14:paraId="3BCEFF5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104.415,35</w:t>
            </w:r>
          </w:p>
        </w:tc>
        <w:tc>
          <w:tcPr>
            <w:tcW w:w="1920" w:type="dxa"/>
            <w:tcBorders>
              <w:top w:val="nil"/>
              <w:left w:val="nil"/>
              <w:bottom w:val="nil"/>
              <w:right w:val="nil"/>
            </w:tcBorders>
            <w:shd w:val="clear" w:color="000000" w:fill="CCCCFF"/>
            <w:noWrap/>
            <w:vAlign w:val="bottom"/>
            <w:hideMark/>
          </w:tcPr>
          <w:p w14:paraId="0F261C9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49,25%</w:t>
            </w:r>
          </w:p>
        </w:tc>
      </w:tr>
      <w:tr w:rsidR="00B34563" w:rsidRPr="00B34563" w14:paraId="099721CB" w14:textId="77777777" w:rsidTr="00B34563">
        <w:trPr>
          <w:trHeight w:val="255"/>
        </w:trPr>
        <w:tc>
          <w:tcPr>
            <w:tcW w:w="1861" w:type="dxa"/>
            <w:tcBorders>
              <w:top w:val="nil"/>
              <w:left w:val="nil"/>
              <w:bottom w:val="nil"/>
              <w:right w:val="nil"/>
            </w:tcBorders>
            <w:noWrap/>
            <w:vAlign w:val="bottom"/>
            <w:hideMark/>
          </w:tcPr>
          <w:p w14:paraId="2EB63D5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205B336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65CED9B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23.000,00</w:t>
            </w:r>
          </w:p>
        </w:tc>
        <w:tc>
          <w:tcPr>
            <w:tcW w:w="1766" w:type="dxa"/>
            <w:tcBorders>
              <w:top w:val="nil"/>
              <w:left w:val="nil"/>
              <w:bottom w:val="nil"/>
              <w:right w:val="nil"/>
            </w:tcBorders>
            <w:noWrap/>
            <w:vAlign w:val="bottom"/>
            <w:hideMark/>
          </w:tcPr>
          <w:p w14:paraId="4B842F2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21.279,62</w:t>
            </w:r>
          </w:p>
        </w:tc>
        <w:tc>
          <w:tcPr>
            <w:tcW w:w="1920" w:type="dxa"/>
            <w:tcBorders>
              <w:top w:val="nil"/>
              <w:left w:val="nil"/>
              <w:bottom w:val="nil"/>
              <w:right w:val="nil"/>
            </w:tcBorders>
            <w:noWrap/>
            <w:vAlign w:val="bottom"/>
            <w:hideMark/>
          </w:tcPr>
          <w:p w14:paraId="2910EE6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92,52%</w:t>
            </w:r>
          </w:p>
        </w:tc>
      </w:tr>
      <w:tr w:rsidR="00B34563" w:rsidRPr="00B34563" w14:paraId="4965517B" w14:textId="77777777" w:rsidTr="00B34563">
        <w:trPr>
          <w:trHeight w:val="255"/>
        </w:trPr>
        <w:tc>
          <w:tcPr>
            <w:tcW w:w="1861" w:type="dxa"/>
            <w:tcBorders>
              <w:top w:val="nil"/>
              <w:left w:val="nil"/>
              <w:bottom w:val="nil"/>
              <w:right w:val="nil"/>
            </w:tcBorders>
            <w:noWrap/>
            <w:vAlign w:val="bottom"/>
            <w:hideMark/>
          </w:tcPr>
          <w:p w14:paraId="18545FEB"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3237</w:t>
            </w:r>
          </w:p>
        </w:tc>
        <w:tc>
          <w:tcPr>
            <w:tcW w:w="8062" w:type="dxa"/>
            <w:gridSpan w:val="4"/>
            <w:tcBorders>
              <w:top w:val="nil"/>
              <w:left w:val="nil"/>
              <w:bottom w:val="nil"/>
              <w:right w:val="nil"/>
            </w:tcBorders>
            <w:noWrap/>
            <w:vAlign w:val="bottom"/>
            <w:hideMark/>
          </w:tcPr>
          <w:p w14:paraId="77F0828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Intelektualne i osobne usluge</w:t>
            </w:r>
          </w:p>
        </w:tc>
        <w:tc>
          <w:tcPr>
            <w:tcW w:w="1920" w:type="dxa"/>
            <w:tcBorders>
              <w:top w:val="nil"/>
              <w:left w:val="nil"/>
              <w:bottom w:val="nil"/>
              <w:right w:val="nil"/>
            </w:tcBorders>
            <w:noWrap/>
            <w:vAlign w:val="bottom"/>
            <w:hideMark/>
          </w:tcPr>
          <w:p w14:paraId="60CC4BCF"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8852B3A"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21.279,62</w:t>
            </w:r>
          </w:p>
        </w:tc>
        <w:tc>
          <w:tcPr>
            <w:tcW w:w="1920" w:type="dxa"/>
            <w:tcBorders>
              <w:top w:val="nil"/>
              <w:left w:val="nil"/>
              <w:bottom w:val="nil"/>
              <w:right w:val="nil"/>
            </w:tcBorders>
            <w:noWrap/>
            <w:vAlign w:val="bottom"/>
            <w:hideMark/>
          </w:tcPr>
          <w:p w14:paraId="47D8208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A9723A2" w14:textId="77777777" w:rsidTr="00B34563">
        <w:trPr>
          <w:trHeight w:val="255"/>
        </w:trPr>
        <w:tc>
          <w:tcPr>
            <w:tcW w:w="1861" w:type="dxa"/>
            <w:tcBorders>
              <w:top w:val="nil"/>
              <w:left w:val="nil"/>
              <w:bottom w:val="nil"/>
              <w:right w:val="nil"/>
            </w:tcBorders>
            <w:noWrap/>
            <w:vAlign w:val="bottom"/>
            <w:hideMark/>
          </w:tcPr>
          <w:p w14:paraId="78EBEBCD"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41</w:t>
            </w:r>
          </w:p>
        </w:tc>
        <w:tc>
          <w:tcPr>
            <w:tcW w:w="8062" w:type="dxa"/>
            <w:gridSpan w:val="4"/>
            <w:tcBorders>
              <w:top w:val="nil"/>
              <w:left w:val="nil"/>
              <w:bottom w:val="nil"/>
              <w:right w:val="nil"/>
            </w:tcBorders>
            <w:noWrap/>
            <w:vAlign w:val="bottom"/>
            <w:hideMark/>
          </w:tcPr>
          <w:p w14:paraId="0DC21BCD"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 xml:space="preserve">Rashodi za nabavu </w:t>
            </w:r>
            <w:proofErr w:type="spellStart"/>
            <w:r w:rsidRPr="00B34563">
              <w:rPr>
                <w:rFonts w:ascii="Arial" w:eastAsia="Times New Roman" w:hAnsi="Arial" w:cs="Arial"/>
                <w:b/>
                <w:bCs/>
                <w:noProof w:val="0"/>
                <w:sz w:val="20"/>
                <w:szCs w:val="20"/>
                <w:lang w:eastAsia="hr-HR"/>
              </w:rPr>
              <w:t>neproizvedene</w:t>
            </w:r>
            <w:proofErr w:type="spellEnd"/>
            <w:r w:rsidRPr="00B34563">
              <w:rPr>
                <w:rFonts w:ascii="Arial" w:eastAsia="Times New Roman" w:hAnsi="Arial" w:cs="Arial"/>
                <w:b/>
                <w:bCs/>
                <w:noProof w:val="0"/>
                <w:sz w:val="20"/>
                <w:szCs w:val="20"/>
                <w:lang w:eastAsia="hr-HR"/>
              </w:rPr>
              <w:t xml:space="preserve"> dugotrajne imovine</w:t>
            </w:r>
          </w:p>
        </w:tc>
        <w:tc>
          <w:tcPr>
            <w:tcW w:w="1920" w:type="dxa"/>
            <w:tcBorders>
              <w:top w:val="nil"/>
              <w:left w:val="nil"/>
              <w:bottom w:val="nil"/>
              <w:right w:val="nil"/>
            </w:tcBorders>
            <w:noWrap/>
            <w:vAlign w:val="bottom"/>
            <w:hideMark/>
          </w:tcPr>
          <w:p w14:paraId="6AB1328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50.000,00</w:t>
            </w:r>
          </w:p>
        </w:tc>
        <w:tc>
          <w:tcPr>
            <w:tcW w:w="1766" w:type="dxa"/>
            <w:tcBorders>
              <w:top w:val="nil"/>
              <w:left w:val="nil"/>
              <w:bottom w:val="nil"/>
              <w:right w:val="nil"/>
            </w:tcBorders>
            <w:noWrap/>
            <w:vAlign w:val="bottom"/>
            <w:hideMark/>
          </w:tcPr>
          <w:p w14:paraId="2AED5C6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20.635,73</w:t>
            </w:r>
          </w:p>
        </w:tc>
        <w:tc>
          <w:tcPr>
            <w:tcW w:w="1920" w:type="dxa"/>
            <w:tcBorders>
              <w:top w:val="nil"/>
              <w:left w:val="nil"/>
              <w:bottom w:val="nil"/>
              <w:right w:val="nil"/>
            </w:tcBorders>
            <w:noWrap/>
            <w:vAlign w:val="bottom"/>
            <w:hideMark/>
          </w:tcPr>
          <w:p w14:paraId="6EFFE8E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41,27%</w:t>
            </w:r>
          </w:p>
        </w:tc>
      </w:tr>
      <w:tr w:rsidR="00B34563" w:rsidRPr="00B34563" w14:paraId="6C8CA91C" w14:textId="77777777" w:rsidTr="00B34563">
        <w:trPr>
          <w:trHeight w:val="255"/>
        </w:trPr>
        <w:tc>
          <w:tcPr>
            <w:tcW w:w="1861" w:type="dxa"/>
            <w:tcBorders>
              <w:top w:val="nil"/>
              <w:left w:val="nil"/>
              <w:bottom w:val="nil"/>
              <w:right w:val="nil"/>
            </w:tcBorders>
            <w:noWrap/>
            <w:vAlign w:val="bottom"/>
            <w:hideMark/>
          </w:tcPr>
          <w:p w14:paraId="6226B672"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4111</w:t>
            </w:r>
          </w:p>
        </w:tc>
        <w:tc>
          <w:tcPr>
            <w:tcW w:w="8062" w:type="dxa"/>
            <w:gridSpan w:val="4"/>
            <w:tcBorders>
              <w:top w:val="nil"/>
              <w:left w:val="nil"/>
              <w:bottom w:val="nil"/>
              <w:right w:val="nil"/>
            </w:tcBorders>
            <w:noWrap/>
            <w:vAlign w:val="bottom"/>
            <w:hideMark/>
          </w:tcPr>
          <w:p w14:paraId="023228A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Zemljište</w:t>
            </w:r>
          </w:p>
        </w:tc>
        <w:tc>
          <w:tcPr>
            <w:tcW w:w="1920" w:type="dxa"/>
            <w:tcBorders>
              <w:top w:val="nil"/>
              <w:left w:val="nil"/>
              <w:bottom w:val="nil"/>
              <w:right w:val="nil"/>
            </w:tcBorders>
            <w:noWrap/>
            <w:vAlign w:val="bottom"/>
            <w:hideMark/>
          </w:tcPr>
          <w:p w14:paraId="594F58F3"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41455E5"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20.635,73</w:t>
            </w:r>
          </w:p>
        </w:tc>
        <w:tc>
          <w:tcPr>
            <w:tcW w:w="1920" w:type="dxa"/>
            <w:tcBorders>
              <w:top w:val="nil"/>
              <w:left w:val="nil"/>
              <w:bottom w:val="nil"/>
              <w:right w:val="nil"/>
            </w:tcBorders>
            <w:noWrap/>
            <w:vAlign w:val="bottom"/>
            <w:hideMark/>
          </w:tcPr>
          <w:p w14:paraId="2B30071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4F44F113" w14:textId="77777777" w:rsidTr="00B34563">
        <w:trPr>
          <w:trHeight w:val="255"/>
        </w:trPr>
        <w:tc>
          <w:tcPr>
            <w:tcW w:w="1861" w:type="dxa"/>
            <w:tcBorders>
              <w:top w:val="nil"/>
              <w:left w:val="nil"/>
              <w:bottom w:val="nil"/>
              <w:right w:val="nil"/>
            </w:tcBorders>
            <w:noWrap/>
            <w:vAlign w:val="bottom"/>
            <w:hideMark/>
          </w:tcPr>
          <w:p w14:paraId="286F0A7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lastRenderedPageBreak/>
              <w:t>42</w:t>
            </w:r>
          </w:p>
        </w:tc>
        <w:tc>
          <w:tcPr>
            <w:tcW w:w="8062" w:type="dxa"/>
            <w:gridSpan w:val="4"/>
            <w:tcBorders>
              <w:top w:val="nil"/>
              <w:left w:val="nil"/>
              <w:bottom w:val="nil"/>
              <w:right w:val="nil"/>
            </w:tcBorders>
            <w:noWrap/>
            <w:vAlign w:val="bottom"/>
            <w:hideMark/>
          </w:tcPr>
          <w:p w14:paraId="46F0B2D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nabavu proizvedene dugotrajne imovine</w:t>
            </w:r>
          </w:p>
        </w:tc>
        <w:tc>
          <w:tcPr>
            <w:tcW w:w="1920" w:type="dxa"/>
            <w:tcBorders>
              <w:top w:val="nil"/>
              <w:left w:val="nil"/>
              <w:bottom w:val="nil"/>
              <w:right w:val="nil"/>
            </w:tcBorders>
            <w:noWrap/>
            <w:vAlign w:val="bottom"/>
            <w:hideMark/>
          </w:tcPr>
          <w:p w14:paraId="1B09025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139.000,00</w:t>
            </w:r>
          </w:p>
        </w:tc>
        <w:tc>
          <w:tcPr>
            <w:tcW w:w="1766" w:type="dxa"/>
            <w:tcBorders>
              <w:top w:val="nil"/>
              <w:left w:val="nil"/>
              <w:bottom w:val="nil"/>
              <w:right w:val="nil"/>
            </w:tcBorders>
            <w:noWrap/>
            <w:vAlign w:val="bottom"/>
            <w:hideMark/>
          </w:tcPr>
          <w:p w14:paraId="43ABE4E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62.500,00</w:t>
            </w:r>
          </w:p>
        </w:tc>
        <w:tc>
          <w:tcPr>
            <w:tcW w:w="1920" w:type="dxa"/>
            <w:tcBorders>
              <w:top w:val="nil"/>
              <w:left w:val="nil"/>
              <w:bottom w:val="nil"/>
              <w:right w:val="nil"/>
            </w:tcBorders>
            <w:noWrap/>
            <w:vAlign w:val="bottom"/>
            <w:hideMark/>
          </w:tcPr>
          <w:p w14:paraId="347A34B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44,96%</w:t>
            </w:r>
          </w:p>
        </w:tc>
      </w:tr>
      <w:tr w:rsidR="00B34563" w:rsidRPr="00B34563" w14:paraId="7AE3E2E1" w14:textId="77777777" w:rsidTr="00B34563">
        <w:trPr>
          <w:trHeight w:val="255"/>
        </w:trPr>
        <w:tc>
          <w:tcPr>
            <w:tcW w:w="1861" w:type="dxa"/>
            <w:tcBorders>
              <w:top w:val="nil"/>
              <w:left w:val="nil"/>
              <w:bottom w:val="nil"/>
              <w:right w:val="nil"/>
            </w:tcBorders>
            <w:noWrap/>
            <w:vAlign w:val="bottom"/>
            <w:hideMark/>
          </w:tcPr>
          <w:p w14:paraId="366B4CC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4213</w:t>
            </w:r>
          </w:p>
        </w:tc>
        <w:tc>
          <w:tcPr>
            <w:tcW w:w="8062" w:type="dxa"/>
            <w:gridSpan w:val="4"/>
            <w:tcBorders>
              <w:top w:val="nil"/>
              <w:left w:val="nil"/>
              <w:bottom w:val="nil"/>
              <w:right w:val="nil"/>
            </w:tcBorders>
            <w:noWrap/>
            <w:vAlign w:val="bottom"/>
            <w:hideMark/>
          </w:tcPr>
          <w:p w14:paraId="4D6DC44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Ceste, željeznice i ostali prometni objekti</w:t>
            </w:r>
          </w:p>
        </w:tc>
        <w:tc>
          <w:tcPr>
            <w:tcW w:w="1920" w:type="dxa"/>
            <w:tcBorders>
              <w:top w:val="nil"/>
              <w:left w:val="nil"/>
              <w:bottom w:val="nil"/>
              <w:right w:val="nil"/>
            </w:tcBorders>
            <w:noWrap/>
            <w:vAlign w:val="bottom"/>
            <w:hideMark/>
          </w:tcPr>
          <w:p w14:paraId="07101BBC"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004AE6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62.500,00</w:t>
            </w:r>
          </w:p>
        </w:tc>
        <w:tc>
          <w:tcPr>
            <w:tcW w:w="1920" w:type="dxa"/>
            <w:tcBorders>
              <w:top w:val="nil"/>
              <w:left w:val="nil"/>
              <w:bottom w:val="nil"/>
              <w:right w:val="nil"/>
            </w:tcBorders>
            <w:noWrap/>
            <w:vAlign w:val="bottom"/>
            <w:hideMark/>
          </w:tcPr>
          <w:p w14:paraId="1EA35440"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E1A1954"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1147394"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4.2. KOMUNALNA NAKNADA</w:t>
            </w:r>
          </w:p>
        </w:tc>
        <w:tc>
          <w:tcPr>
            <w:tcW w:w="1920" w:type="dxa"/>
            <w:tcBorders>
              <w:top w:val="nil"/>
              <w:left w:val="nil"/>
              <w:bottom w:val="nil"/>
              <w:right w:val="nil"/>
            </w:tcBorders>
            <w:shd w:val="clear" w:color="000000" w:fill="CCCCFF"/>
            <w:noWrap/>
            <w:vAlign w:val="bottom"/>
            <w:hideMark/>
          </w:tcPr>
          <w:p w14:paraId="48A2BBA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185.000,00</w:t>
            </w:r>
          </w:p>
        </w:tc>
        <w:tc>
          <w:tcPr>
            <w:tcW w:w="1766" w:type="dxa"/>
            <w:tcBorders>
              <w:top w:val="nil"/>
              <w:left w:val="nil"/>
              <w:bottom w:val="nil"/>
              <w:right w:val="nil"/>
            </w:tcBorders>
            <w:shd w:val="clear" w:color="000000" w:fill="CCCCFF"/>
            <w:noWrap/>
            <w:vAlign w:val="bottom"/>
            <w:hideMark/>
          </w:tcPr>
          <w:p w14:paraId="2605A2B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88.226,26</w:t>
            </w:r>
          </w:p>
        </w:tc>
        <w:tc>
          <w:tcPr>
            <w:tcW w:w="1920" w:type="dxa"/>
            <w:tcBorders>
              <w:top w:val="nil"/>
              <w:left w:val="nil"/>
              <w:bottom w:val="nil"/>
              <w:right w:val="nil"/>
            </w:tcBorders>
            <w:shd w:val="clear" w:color="000000" w:fill="CCCCFF"/>
            <w:noWrap/>
            <w:vAlign w:val="bottom"/>
            <w:hideMark/>
          </w:tcPr>
          <w:p w14:paraId="413F8D3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47,69%</w:t>
            </w:r>
          </w:p>
        </w:tc>
      </w:tr>
      <w:tr w:rsidR="00B34563" w:rsidRPr="00B34563" w14:paraId="6CD5F2AC" w14:textId="77777777" w:rsidTr="00B34563">
        <w:trPr>
          <w:trHeight w:val="255"/>
        </w:trPr>
        <w:tc>
          <w:tcPr>
            <w:tcW w:w="1861" w:type="dxa"/>
            <w:tcBorders>
              <w:top w:val="nil"/>
              <w:left w:val="nil"/>
              <w:bottom w:val="nil"/>
              <w:right w:val="nil"/>
            </w:tcBorders>
            <w:noWrap/>
            <w:vAlign w:val="bottom"/>
            <w:hideMark/>
          </w:tcPr>
          <w:p w14:paraId="6718EF2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429C3E4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7F0F0F9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60.000,00</w:t>
            </w:r>
          </w:p>
        </w:tc>
        <w:tc>
          <w:tcPr>
            <w:tcW w:w="1766" w:type="dxa"/>
            <w:tcBorders>
              <w:top w:val="nil"/>
              <w:left w:val="nil"/>
              <w:bottom w:val="nil"/>
              <w:right w:val="nil"/>
            </w:tcBorders>
            <w:noWrap/>
            <w:vAlign w:val="bottom"/>
            <w:hideMark/>
          </w:tcPr>
          <w:p w14:paraId="7FD5610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28.754,25</w:t>
            </w:r>
          </w:p>
        </w:tc>
        <w:tc>
          <w:tcPr>
            <w:tcW w:w="1920" w:type="dxa"/>
            <w:tcBorders>
              <w:top w:val="nil"/>
              <w:left w:val="nil"/>
              <w:bottom w:val="nil"/>
              <w:right w:val="nil"/>
            </w:tcBorders>
            <w:noWrap/>
            <w:vAlign w:val="bottom"/>
            <w:hideMark/>
          </w:tcPr>
          <w:p w14:paraId="37F92A3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47,92%</w:t>
            </w:r>
          </w:p>
        </w:tc>
      </w:tr>
      <w:tr w:rsidR="00B34563" w:rsidRPr="00B34563" w14:paraId="5EDEDA93" w14:textId="77777777" w:rsidTr="00B34563">
        <w:trPr>
          <w:trHeight w:val="255"/>
        </w:trPr>
        <w:tc>
          <w:tcPr>
            <w:tcW w:w="1861" w:type="dxa"/>
            <w:tcBorders>
              <w:top w:val="nil"/>
              <w:left w:val="nil"/>
              <w:bottom w:val="nil"/>
              <w:right w:val="nil"/>
            </w:tcBorders>
            <w:noWrap/>
            <w:vAlign w:val="bottom"/>
            <w:hideMark/>
          </w:tcPr>
          <w:p w14:paraId="2B71EDDC"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3237</w:t>
            </w:r>
          </w:p>
        </w:tc>
        <w:tc>
          <w:tcPr>
            <w:tcW w:w="8062" w:type="dxa"/>
            <w:gridSpan w:val="4"/>
            <w:tcBorders>
              <w:top w:val="nil"/>
              <w:left w:val="nil"/>
              <w:bottom w:val="nil"/>
              <w:right w:val="nil"/>
            </w:tcBorders>
            <w:noWrap/>
            <w:vAlign w:val="bottom"/>
            <w:hideMark/>
          </w:tcPr>
          <w:p w14:paraId="4CBEEA1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Intelektualne i osobne usluge</w:t>
            </w:r>
          </w:p>
        </w:tc>
        <w:tc>
          <w:tcPr>
            <w:tcW w:w="1920" w:type="dxa"/>
            <w:tcBorders>
              <w:top w:val="nil"/>
              <w:left w:val="nil"/>
              <w:bottom w:val="nil"/>
              <w:right w:val="nil"/>
            </w:tcBorders>
            <w:noWrap/>
            <w:vAlign w:val="bottom"/>
            <w:hideMark/>
          </w:tcPr>
          <w:p w14:paraId="53272DAD"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21101DF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28.754,25</w:t>
            </w:r>
          </w:p>
        </w:tc>
        <w:tc>
          <w:tcPr>
            <w:tcW w:w="1920" w:type="dxa"/>
            <w:tcBorders>
              <w:top w:val="nil"/>
              <w:left w:val="nil"/>
              <w:bottom w:val="nil"/>
              <w:right w:val="nil"/>
            </w:tcBorders>
            <w:noWrap/>
            <w:vAlign w:val="bottom"/>
            <w:hideMark/>
          </w:tcPr>
          <w:p w14:paraId="025A579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0412AF5" w14:textId="77777777" w:rsidTr="00B34563">
        <w:trPr>
          <w:trHeight w:val="255"/>
        </w:trPr>
        <w:tc>
          <w:tcPr>
            <w:tcW w:w="1861" w:type="dxa"/>
            <w:tcBorders>
              <w:top w:val="nil"/>
              <w:left w:val="nil"/>
              <w:bottom w:val="nil"/>
              <w:right w:val="nil"/>
            </w:tcBorders>
            <w:noWrap/>
            <w:vAlign w:val="bottom"/>
            <w:hideMark/>
          </w:tcPr>
          <w:p w14:paraId="50CABAE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42</w:t>
            </w:r>
          </w:p>
        </w:tc>
        <w:tc>
          <w:tcPr>
            <w:tcW w:w="8062" w:type="dxa"/>
            <w:gridSpan w:val="4"/>
            <w:tcBorders>
              <w:top w:val="nil"/>
              <w:left w:val="nil"/>
              <w:bottom w:val="nil"/>
              <w:right w:val="nil"/>
            </w:tcBorders>
            <w:noWrap/>
            <w:vAlign w:val="bottom"/>
            <w:hideMark/>
          </w:tcPr>
          <w:p w14:paraId="0C71006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nabavu proizvedene dugotrajne imovine</w:t>
            </w:r>
          </w:p>
        </w:tc>
        <w:tc>
          <w:tcPr>
            <w:tcW w:w="1920" w:type="dxa"/>
            <w:tcBorders>
              <w:top w:val="nil"/>
              <w:left w:val="nil"/>
              <w:bottom w:val="nil"/>
              <w:right w:val="nil"/>
            </w:tcBorders>
            <w:noWrap/>
            <w:vAlign w:val="bottom"/>
            <w:hideMark/>
          </w:tcPr>
          <w:p w14:paraId="6628D95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125.000,00</w:t>
            </w:r>
          </w:p>
        </w:tc>
        <w:tc>
          <w:tcPr>
            <w:tcW w:w="1766" w:type="dxa"/>
            <w:tcBorders>
              <w:top w:val="nil"/>
              <w:left w:val="nil"/>
              <w:bottom w:val="nil"/>
              <w:right w:val="nil"/>
            </w:tcBorders>
            <w:noWrap/>
            <w:vAlign w:val="bottom"/>
            <w:hideMark/>
          </w:tcPr>
          <w:p w14:paraId="4825BBD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59.472,01</w:t>
            </w:r>
          </w:p>
        </w:tc>
        <w:tc>
          <w:tcPr>
            <w:tcW w:w="1920" w:type="dxa"/>
            <w:tcBorders>
              <w:top w:val="nil"/>
              <w:left w:val="nil"/>
              <w:bottom w:val="nil"/>
              <w:right w:val="nil"/>
            </w:tcBorders>
            <w:noWrap/>
            <w:vAlign w:val="bottom"/>
            <w:hideMark/>
          </w:tcPr>
          <w:p w14:paraId="6AA4D30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47,58%</w:t>
            </w:r>
          </w:p>
        </w:tc>
      </w:tr>
      <w:tr w:rsidR="00B34563" w:rsidRPr="00B34563" w14:paraId="5BA28DBB" w14:textId="77777777" w:rsidTr="00B34563">
        <w:trPr>
          <w:trHeight w:val="255"/>
        </w:trPr>
        <w:tc>
          <w:tcPr>
            <w:tcW w:w="1861" w:type="dxa"/>
            <w:tcBorders>
              <w:top w:val="nil"/>
              <w:left w:val="nil"/>
              <w:bottom w:val="nil"/>
              <w:right w:val="nil"/>
            </w:tcBorders>
            <w:noWrap/>
            <w:vAlign w:val="bottom"/>
            <w:hideMark/>
          </w:tcPr>
          <w:p w14:paraId="4B72C8E2"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4213</w:t>
            </w:r>
          </w:p>
        </w:tc>
        <w:tc>
          <w:tcPr>
            <w:tcW w:w="8062" w:type="dxa"/>
            <w:gridSpan w:val="4"/>
            <w:tcBorders>
              <w:top w:val="nil"/>
              <w:left w:val="nil"/>
              <w:bottom w:val="nil"/>
              <w:right w:val="nil"/>
            </w:tcBorders>
            <w:noWrap/>
            <w:vAlign w:val="bottom"/>
            <w:hideMark/>
          </w:tcPr>
          <w:p w14:paraId="0D9168E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Ceste, željeznice i ostali prometni objekti</w:t>
            </w:r>
          </w:p>
        </w:tc>
        <w:tc>
          <w:tcPr>
            <w:tcW w:w="1920" w:type="dxa"/>
            <w:tcBorders>
              <w:top w:val="nil"/>
              <w:left w:val="nil"/>
              <w:bottom w:val="nil"/>
              <w:right w:val="nil"/>
            </w:tcBorders>
            <w:noWrap/>
            <w:vAlign w:val="bottom"/>
            <w:hideMark/>
          </w:tcPr>
          <w:p w14:paraId="1E7362B5"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4B9E70FA"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59.472,01</w:t>
            </w:r>
          </w:p>
        </w:tc>
        <w:tc>
          <w:tcPr>
            <w:tcW w:w="1920" w:type="dxa"/>
            <w:tcBorders>
              <w:top w:val="nil"/>
              <w:left w:val="nil"/>
              <w:bottom w:val="nil"/>
              <w:right w:val="nil"/>
            </w:tcBorders>
            <w:noWrap/>
            <w:vAlign w:val="bottom"/>
            <w:hideMark/>
          </w:tcPr>
          <w:p w14:paraId="1860FBA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D0BA241" w14:textId="77777777" w:rsidTr="00B34563">
        <w:trPr>
          <w:trHeight w:val="255"/>
        </w:trPr>
        <w:tc>
          <w:tcPr>
            <w:tcW w:w="1861" w:type="dxa"/>
            <w:tcBorders>
              <w:top w:val="nil"/>
              <w:left w:val="nil"/>
              <w:bottom w:val="nil"/>
              <w:right w:val="nil"/>
            </w:tcBorders>
            <w:shd w:val="clear" w:color="000000" w:fill="FFFF99"/>
            <w:noWrap/>
            <w:vAlign w:val="bottom"/>
            <w:hideMark/>
          </w:tcPr>
          <w:p w14:paraId="32E8495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K101102</w:t>
            </w:r>
          </w:p>
        </w:tc>
        <w:tc>
          <w:tcPr>
            <w:tcW w:w="8062" w:type="dxa"/>
            <w:gridSpan w:val="4"/>
            <w:tcBorders>
              <w:top w:val="nil"/>
              <w:left w:val="nil"/>
              <w:bottom w:val="nil"/>
              <w:right w:val="nil"/>
            </w:tcBorders>
            <w:shd w:val="clear" w:color="000000" w:fill="FFFF99"/>
            <w:noWrap/>
            <w:vAlign w:val="bottom"/>
            <w:hideMark/>
          </w:tcPr>
          <w:p w14:paraId="145179F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Kapitalni projekt: Južni nogostup i JR uz D8 - kod HC Lav</w:t>
            </w:r>
          </w:p>
        </w:tc>
        <w:tc>
          <w:tcPr>
            <w:tcW w:w="1920" w:type="dxa"/>
            <w:tcBorders>
              <w:top w:val="nil"/>
              <w:left w:val="nil"/>
              <w:bottom w:val="nil"/>
              <w:right w:val="nil"/>
            </w:tcBorders>
            <w:shd w:val="clear" w:color="000000" w:fill="FFFF99"/>
            <w:noWrap/>
            <w:vAlign w:val="bottom"/>
            <w:hideMark/>
          </w:tcPr>
          <w:p w14:paraId="14C02AB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30.000,00</w:t>
            </w:r>
          </w:p>
        </w:tc>
        <w:tc>
          <w:tcPr>
            <w:tcW w:w="1766" w:type="dxa"/>
            <w:tcBorders>
              <w:top w:val="nil"/>
              <w:left w:val="nil"/>
              <w:bottom w:val="nil"/>
              <w:right w:val="nil"/>
            </w:tcBorders>
            <w:shd w:val="clear" w:color="000000" w:fill="FFFF99"/>
            <w:noWrap/>
            <w:vAlign w:val="bottom"/>
            <w:hideMark/>
          </w:tcPr>
          <w:p w14:paraId="2B341E6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shd w:val="clear" w:color="000000" w:fill="FFFF99"/>
            <w:noWrap/>
            <w:vAlign w:val="bottom"/>
            <w:hideMark/>
          </w:tcPr>
          <w:p w14:paraId="097F206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0FC1D49F"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0F4AFD1"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2609BE7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30.000,00</w:t>
            </w:r>
          </w:p>
        </w:tc>
        <w:tc>
          <w:tcPr>
            <w:tcW w:w="1766" w:type="dxa"/>
            <w:tcBorders>
              <w:top w:val="nil"/>
              <w:left w:val="nil"/>
              <w:bottom w:val="nil"/>
              <w:right w:val="nil"/>
            </w:tcBorders>
            <w:shd w:val="clear" w:color="000000" w:fill="CCCCFF"/>
            <w:noWrap/>
            <w:vAlign w:val="bottom"/>
            <w:hideMark/>
          </w:tcPr>
          <w:p w14:paraId="5EDCB76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5474613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6421A87A"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81874D6"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2D46E8C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30.000,00</w:t>
            </w:r>
          </w:p>
        </w:tc>
        <w:tc>
          <w:tcPr>
            <w:tcW w:w="1766" w:type="dxa"/>
            <w:tcBorders>
              <w:top w:val="nil"/>
              <w:left w:val="nil"/>
              <w:bottom w:val="nil"/>
              <w:right w:val="nil"/>
            </w:tcBorders>
            <w:shd w:val="clear" w:color="000000" w:fill="CCCCFF"/>
            <w:noWrap/>
            <w:vAlign w:val="bottom"/>
            <w:hideMark/>
          </w:tcPr>
          <w:p w14:paraId="145C9BC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3FD1868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542504C4" w14:textId="77777777" w:rsidTr="00B34563">
        <w:trPr>
          <w:trHeight w:val="255"/>
        </w:trPr>
        <w:tc>
          <w:tcPr>
            <w:tcW w:w="1861" w:type="dxa"/>
            <w:tcBorders>
              <w:top w:val="nil"/>
              <w:left w:val="nil"/>
              <w:bottom w:val="nil"/>
              <w:right w:val="nil"/>
            </w:tcBorders>
            <w:noWrap/>
            <w:vAlign w:val="bottom"/>
            <w:hideMark/>
          </w:tcPr>
          <w:p w14:paraId="64F16C6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42</w:t>
            </w:r>
          </w:p>
        </w:tc>
        <w:tc>
          <w:tcPr>
            <w:tcW w:w="8062" w:type="dxa"/>
            <w:gridSpan w:val="4"/>
            <w:tcBorders>
              <w:top w:val="nil"/>
              <w:left w:val="nil"/>
              <w:bottom w:val="nil"/>
              <w:right w:val="nil"/>
            </w:tcBorders>
            <w:noWrap/>
            <w:vAlign w:val="bottom"/>
            <w:hideMark/>
          </w:tcPr>
          <w:p w14:paraId="1CD8CDC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nabavu proizvedene dugotrajne imovine</w:t>
            </w:r>
          </w:p>
        </w:tc>
        <w:tc>
          <w:tcPr>
            <w:tcW w:w="1920" w:type="dxa"/>
            <w:tcBorders>
              <w:top w:val="nil"/>
              <w:left w:val="nil"/>
              <w:bottom w:val="nil"/>
              <w:right w:val="nil"/>
            </w:tcBorders>
            <w:noWrap/>
            <w:vAlign w:val="bottom"/>
            <w:hideMark/>
          </w:tcPr>
          <w:p w14:paraId="445B897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30.000,00</w:t>
            </w:r>
          </w:p>
        </w:tc>
        <w:tc>
          <w:tcPr>
            <w:tcW w:w="1766" w:type="dxa"/>
            <w:tcBorders>
              <w:top w:val="nil"/>
              <w:left w:val="nil"/>
              <w:bottom w:val="nil"/>
              <w:right w:val="nil"/>
            </w:tcBorders>
            <w:noWrap/>
            <w:vAlign w:val="bottom"/>
            <w:hideMark/>
          </w:tcPr>
          <w:p w14:paraId="06B54DD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7478AA2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491C1729" w14:textId="77777777" w:rsidTr="00B34563">
        <w:trPr>
          <w:trHeight w:val="255"/>
        </w:trPr>
        <w:tc>
          <w:tcPr>
            <w:tcW w:w="1861" w:type="dxa"/>
            <w:tcBorders>
              <w:top w:val="nil"/>
              <w:left w:val="nil"/>
              <w:bottom w:val="nil"/>
              <w:right w:val="nil"/>
            </w:tcBorders>
            <w:shd w:val="clear" w:color="000000" w:fill="FFFF99"/>
            <w:noWrap/>
            <w:vAlign w:val="bottom"/>
            <w:hideMark/>
          </w:tcPr>
          <w:p w14:paraId="2301211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K101103</w:t>
            </w:r>
          </w:p>
        </w:tc>
        <w:tc>
          <w:tcPr>
            <w:tcW w:w="8062" w:type="dxa"/>
            <w:gridSpan w:val="4"/>
            <w:tcBorders>
              <w:top w:val="nil"/>
              <w:left w:val="nil"/>
              <w:bottom w:val="nil"/>
              <w:right w:val="nil"/>
            </w:tcBorders>
            <w:shd w:val="clear" w:color="000000" w:fill="FFFF99"/>
            <w:noWrap/>
            <w:vAlign w:val="bottom"/>
            <w:hideMark/>
          </w:tcPr>
          <w:p w14:paraId="7D5EC14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Kapitalni projekt: Prometna svjetlosna signalizacija na pješačkim prijelazima</w:t>
            </w:r>
          </w:p>
        </w:tc>
        <w:tc>
          <w:tcPr>
            <w:tcW w:w="1920" w:type="dxa"/>
            <w:tcBorders>
              <w:top w:val="nil"/>
              <w:left w:val="nil"/>
              <w:bottom w:val="nil"/>
              <w:right w:val="nil"/>
            </w:tcBorders>
            <w:shd w:val="clear" w:color="000000" w:fill="FFFF99"/>
            <w:noWrap/>
            <w:vAlign w:val="bottom"/>
            <w:hideMark/>
          </w:tcPr>
          <w:p w14:paraId="37297F6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20.000,00</w:t>
            </w:r>
          </w:p>
        </w:tc>
        <w:tc>
          <w:tcPr>
            <w:tcW w:w="1766" w:type="dxa"/>
            <w:tcBorders>
              <w:top w:val="nil"/>
              <w:left w:val="nil"/>
              <w:bottom w:val="nil"/>
              <w:right w:val="nil"/>
            </w:tcBorders>
            <w:shd w:val="clear" w:color="000000" w:fill="FFFF99"/>
            <w:noWrap/>
            <w:vAlign w:val="bottom"/>
            <w:hideMark/>
          </w:tcPr>
          <w:p w14:paraId="4E0A997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shd w:val="clear" w:color="000000" w:fill="FFFF99"/>
            <w:noWrap/>
            <w:vAlign w:val="bottom"/>
            <w:hideMark/>
          </w:tcPr>
          <w:p w14:paraId="07AE69C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290A1535"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F8A35F2"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444449F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20.000,00</w:t>
            </w:r>
          </w:p>
        </w:tc>
        <w:tc>
          <w:tcPr>
            <w:tcW w:w="1766" w:type="dxa"/>
            <w:tcBorders>
              <w:top w:val="nil"/>
              <w:left w:val="nil"/>
              <w:bottom w:val="nil"/>
              <w:right w:val="nil"/>
            </w:tcBorders>
            <w:shd w:val="clear" w:color="000000" w:fill="CCCCFF"/>
            <w:noWrap/>
            <w:vAlign w:val="bottom"/>
            <w:hideMark/>
          </w:tcPr>
          <w:p w14:paraId="0AD7A79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0E45DBB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296AEDA9"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7C50498"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3C4E2E5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20.000,00</w:t>
            </w:r>
          </w:p>
        </w:tc>
        <w:tc>
          <w:tcPr>
            <w:tcW w:w="1766" w:type="dxa"/>
            <w:tcBorders>
              <w:top w:val="nil"/>
              <w:left w:val="nil"/>
              <w:bottom w:val="nil"/>
              <w:right w:val="nil"/>
            </w:tcBorders>
            <w:shd w:val="clear" w:color="000000" w:fill="CCCCFF"/>
            <w:noWrap/>
            <w:vAlign w:val="bottom"/>
            <w:hideMark/>
          </w:tcPr>
          <w:p w14:paraId="1E537D8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0404061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0BBD8C2A" w14:textId="77777777" w:rsidTr="00B34563">
        <w:trPr>
          <w:trHeight w:val="255"/>
        </w:trPr>
        <w:tc>
          <w:tcPr>
            <w:tcW w:w="1861" w:type="dxa"/>
            <w:tcBorders>
              <w:top w:val="nil"/>
              <w:left w:val="nil"/>
              <w:bottom w:val="nil"/>
              <w:right w:val="nil"/>
            </w:tcBorders>
            <w:noWrap/>
            <w:vAlign w:val="bottom"/>
            <w:hideMark/>
          </w:tcPr>
          <w:p w14:paraId="69CED1A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45</w:t>
            </w:r>
          </w:p>
        </w:tc>
        <w:tc>
          <w:tcPr>
            <w:tcW w:w="8062" w:type="dxa"/>
            <w:gridSpan w:val="4"/>
            <w:tcBorders>
              <w:top w:val="nil"/>
              <w:left w:val="nil"/>
              <w:bottom w:val="nil"/>
              <w:right w:val="nil"/>
            </w:tcBorders>
            <w:noWrap/>
            <w:vAlign w:val="bottom"/>
            <w:hideMark/>
          </w:tcPr>
          <w:p w14:paraId="3E4D770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dodatna ulaganja na nefinancijskoj imovini</w:t>
            </w:r>
          </w:p>
        </w:tc>
        <w:tc>
          <w:tcPr>
            <w:tcW w:w="1920" w:type="dxa"/>
            <w:tcBorders>
              <w:top w:val="nil"/>
              <w:left w:val="nil"/>
              <w:bottom w:val="nil"/>
              <w:right w:val="nil"/>
            </w:tcBorders>
            <w:noWrap/>
            <w:vAlign w:val="bottom"/>
            <w:hideMark/>
          </w:tcPr>
          <w:p w14:paraId="3CDC9B2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20.000,00</w:t>
            </w:r>
          </w:p>
        </w:tc>
        <w:tc>
          <w:tcPr>
            <w:tcW w:w="1766" w:type="dxa"/>
            <w:tcBorders>
              <w:top w:val="nil"/>
              <w:left w:val="nil"/>
              <w:bottom w:val="nil"/>
              <w:right w:val="nil"/>
            </w:tcBorders>
            <w:noWrap/>
            <w:vAlign w:val="bottom"/>
            <w:hideMark/>
          </w:tcPr>
          <w:p w14:paraId="76388C1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7264452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01754544" w14:textId="77777777" w:rsidTr="00B34563">
        <w:trPr>
          <w:trHeight w:val="255"/>
        </w:trPr>
        <w:tc>
          <w:tcPr>
            <w:tcW w:w="1861" w:type="dxa"/>
            <w:tcBorders>
              <w:top w:val="nil"/>
              <w:left w:val="nil"/>
              <w:bottom w:val="nil"/>
              <w:right w:val="nil"/>
            </w:tcBorders>
            <w:shd w:val="clear" w:color="000000" w:fill="FFFF99"/>
            <w:noWrap/>
            <w:vAlign w:val="bottom"/>
            <w:hideMark/>
          </w:tcPr>
          <w:p w14:paraId="5DF53B59"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K101104</w:t>
            </w:r>
          </w:p>
        </w:tc>
        <w:tc>
          <w:tcPr>
            <w:tcW w:w="8062" w:type="dxa"/>
            <w:gridSpan w:val="4"/>
            <w:tcBorders>
              <w:top w:val="nil"/>
              <w:left w:val="nil"/>
              <w:bottom w:val="nil"/>
              <w:right w:val="nil"/>
            </w:tcBorders>
            <w:shd w:val="clear" w:color="000000" w:fill="FFFF99"/>
            <w:noWrap/>
            <w:vAlign w:val="bottom"/>
            <w:hideMark/>
          </w:tcPr>
          <w:p w14:paraId="23F2B01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Kapitalni projekt: Izgradnja pješačkog nathodnika nad D8</w:t>
            </w:r>
          </w:p>
        </w:tc>
        <w:tc>
          <w:tcPr>
            <w:tcW w:w="1920" w:type="dxa"/>
            <w:tcBorders>
              <w:top w:val="nil"/>
              <w:left w:val="nil"/>
              <w:bottom w:val="nil"/>
              <w:right w:val="nil"/>
            </w:tcBorders>
            <w:shd w:val="clear" w:color="000000" w:fill="FFFF99"/>
            <w:noWrap/>
            <w:vAlign w:val="bottom"/>
            <w:hideMark/>
          </w:tcPr>
          <w:p w14:paraId="305AE66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1.000,00</w:t>
            </w:r>
          </w:p>
        </w:tc>
        <w:tc>
          <w:tcPr>
            <w:tcW w:w="1766" w:type="dxa"/>
            <w:tcBorders>
              <w:top w:val="nil"/>
              <w:left w:val="nil"/>
              <w:bottom w:val="nil"/>
              <w:right w:val="nil"/>
            </w:tcBorders>
            <w:shd w:val="clear" w:color="000000" w:fill="FFFF99"/>
            <w:noWrap/>
            <w:vAlign w:val="bottom"/>
            <w:hideMark/>
          </w:tcPr>
          <w:p w14:paraId="2A46F60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shd w:val="clear" w:color="000000" w:fill="FFFF99"/>
            <w:noWrap/>
            <w:vAlign w:val="bottom"/>
            <w:hideMark/>
          </w:tcPr>
          <w:p w14:paraId="7F5881B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348A3876"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CA832BB"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2BAEF38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1.000,00</w:t>
            </w:r>
          </w:p>
        </w:tc>
        <w:tc>
          <w:tcPr>
            <w:tcW w:w="1766" w:type="dxa"/>
            <w:tcBorders>
              <w:top w:val="nil"/>
              <w:left w:val="nil"/>
              <w:bottom w:val="nil"/>
              <w:right w:val="nil"/>
            </w:tcBorders>
            <w:shd w:val="clear" w:color="000000" w:fill="CCCCFF"/>
            <w:noWrap/>
            <w:vAlign w:val="bottom"/>
            <w:hideMark/>
          </w:tcPr>
          <w:p w14:paraId="71C278F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4CA6C2C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36F277A1"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F228A64"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3B23C71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1.000,00</w:t>
            </w:r>
          </w:p>
        </w:tc>
        <w:tc>
          <w:tcPr>
            <w:tcW w:w="1766" w:type="dxa"/>
            <w:tcBorders>
              <w:top w:val="nil"/>
              <w:left w:val="nil"/>
              <w:bottom w:val="nil"/>
              <w:right w:val="nil"/>
            </w:tcBorders>
            <w:shd w:val="clear" w:color="000000" w:fill="CCCCFF"/>
            <w:noWrap/>
            <w:vAlign w:val="bottom"/>
            <w:hideMark/>
          </w:tcPr>
          <w:p w14:paraId="6699900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2C36374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7B629456" w14:textId="77777777" w:rsidTr="00B34563">
        <w:trPr>
          <w:trHeight w:val="255"/>
        </w:trPr>
        <w:tc>
          <w:tcPr>
            <w:tcW w:w="1861" w:type="dxa"/>
            <w:tcBorders>
              <w:top w:val="nil"/>
              <w:left w:val="nil"/>
              <w:bottom w:val="nil"/>
              <w:right w:val="nil"/>
            </w:tcBorders>
            <w:noWrap/>
            <w:vAlign w:val="bottom"/>
            <w:hideMark/>
          </w:tcPr>
          <w:p w14:paraId="627D191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74388F4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38DD5D4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1.000,00</w:t>
            </w:r>
          </w:p>
        </w:tc>
        <w:tc>
          <w:tcPr>
            <w:tcW w:w="1766" w:type="dxa"/>
            <w:tcBorders>
              <w:top w:val="nil"/>
              <w:left w:val="nil"/>
              <w:bottom w:val="nil"/>
              <w:right w:val="nil"/>
            </w:tcBorders>
            <w:noWrap/>
            <w:vAlign w:val="bottom"/>
            <w:hideMark/>
          </w:tcPr>
          <w:p w14:paraId="1F5129F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07C3BE2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30BF4BE1" w14:textId="77777777" w:rsidTr="00B34563">
        <w:trPr>
          <w:trHeight w:val="255"/>
        </w:trPr>
        <w:tc>
          <w:tcPr>
            <w:tcW w:w="1861" w:type="dxa"/>
            <w:tcBorders>
              <w:top w:val="nil"/>
              <w:left w:val="nil"/>
              <w:bottom w:val="nil"/>
              <w:right w:val="nil"/>
            </w:tcBorders>
            <w:shd w:val="clear" w:color="000000" w:fill="FF9900"/>
            <w:noWrap/>
            <w:vAlign w:val="bottom"/>
            <w:hideMark/>
          </w:tcPr>
          <w:p w14:paraId="60C19CA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1012</w:t>
            </w:r>
          </w:p>
        </w:tc>
        <w:tc>
          <w:tcPr>
            <w:tcW w:w="8062" w:type="dxa"/>
            <w:gridSpan w:val="4"/>
            <w:tcBorders>
              <w:top w:val="nil"/>
              <w:left w:val="nil"/>
              <w:bottom w:val="nil"/>
              <w:right w:val="nil"/>
            </w:tcBorders>
            <w:shd w:val="clear" w:color="000000" w:fill="FF9900"/>
            <w:noWrap/>
            <w:vAlign w:val="bottom"/>
            <w:hideMark/>
          </w:tcPr>
          <w:p w14:paraId="7EA302D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Program: ODRŽAVANJE KOMUNALNE INFRASTRUKTURE</w:t>
            </w:r>
          </w:p>
        </w:tc>
        <w:tc>
          <w:tcPr>
            <w:tcW w:w="1920" w:type="dxa"/>
            <w:tcBorders>
              <w:top w:val="nil"/>
              <w:left w:val="nil"/>
              <w:bottom w:val="nil"/>
              <w:right w:val="nil"/>
            </w:tcBorders>
            <w:shd w:val="clear" w:color="000000" w:fill="FF9900"/>
            <w:noWrap/>
            <w:vAlign w:val="bottom"/>
            <w:hideMark/>
          </w:tcPr>
          <w:p w14:paraId="4EB1B67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1.158.000,00</w:t>
            </w:r>
          </w:p>
        </w:tc>
        <w:tc>
          <w:tcPr>
            <w:tcW w:w="1766" w:type="dxa"/>
            <w:tcBorders>
              <w:top w:val="nil"/>
              <w:left w:val="nil"/>
              <w:bottom w:val="nil"/>
              <w:right w:val="nil"/>
            </w:tcBorders>
            <w:shd w:val="clear" w:color="000000" w:fill="FF9900"/>
            <w:noWrap/>
            <w:vAlign w:val="bottom"/>
            <w:hideMark/>
          </w:tcPr>
          <w:p w14:paraId="12B1FFE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1.061.610,95</w:t>
            </w:r>
          </w:p>
        </w:tc>
        <w:tc>
          <w:tcPr>
            <w:tcW w:w="1920" w:type="dxa"/>
            <w:tcBorders>
              <w:top w:val="nil"/>
              <w:left w:val="nil"/>
              <w:bottom w:val="nil"/>
              <w:right w:val="nil"/>
            </w:tcBorders>
            <w:shd w:val="clear" w:color="000000" w:fill="FF9900"/>
            <w:noWrap/>
            <w:vAlign w:val="bottom"/>
            <w:hideMark/>
          </w:tcPr>
          <w:p w14:paraId="51B1E58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91,68%</w:t>
            </w:r>
          </w:p>
        </w:tc>
      </w:tr>
      <w:tr w:rsidR="00B34563" w:rsidRPr="00B34563" w14:paraId="665E1AD5" w14:textId="77777777" w:rsidTr="00B34563">
        <w:trPr>
          <w:trHeight w:val="255"/>
        </w:trPr>
        <w:tc>
          <w:tcPr>
            <w:tcW w:w="1861" w:type="dxa"/>
            <w:tcBorders>
              <w:top w:val="nil"/>
              <w:left w:val="nil"/>
              <w:bottom w:val="nil"/>
              <w:right w:val="nil"/>
            </w:tcBorders>
            <w:shd w:val="clear" w:color="000000" w:fill="FFFF99"/>
            <w:noWrap/>
            <w:vAlign w:val="bottom"/>
            <w:hideMark/>
          </w:tcPr>
          <w:p w14:paraId="56395C9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A101201</w:t>
            </w:r>
          </w:p>
        </w:tc>
        <w:tc>
          <w:tcPr>
            <w:tcW w:w="8062" w:type="dxa"/>
            <w:gridSpan w:val="4"/>
            <w:tcBorders>
              <w:top w:val="nil"/>
              <w:left w:val="nil"/>
              <w:bottom w:val="nil"/>
              <w:right w:val="nil"/>
            </w:tcBorders>
            <w:shd w:val="clear" w:color="000000" w:fill="FFFF99"/>
            <w:noWrap/>
            <w:vAlign w:val="bottom"/>
            <w:hideMark/>
          </w:tcPr>
          <w:p w14:paraId="71A1393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Održavanje nerazvrstanih ulica</w:t>
            </w:r>
          </w:p>
        </w:tc>
        <w:tc>
          <w:tcPr>
            <w:tcW w:w="1920" w:type="dxa"/>
            <w:tcBorders>
              <w:top w:val="nil"/>
              <w:left w:val="nil"/>
              <w:bottom w:val="nil"/>
              <w:right w:val="nil"/>
            </w:tcBorders>
            <w:shd w:val="clear" w:color="000000" w:fill="FFFF99"/>
            <w:noWrap/>
            <w:vAlign w:val="bottom"/>
            <w:hideMark/>
          </w:tcPr>
          <w:p w14:paraId="511D97B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672.000,00</w:t>
            </w:r>
          </w:p>
        </w:tc>
        <w:tc>
          <w:tcPr>
            <w:tcW w:w="1766" w:type="dxa"/>
            <w:tcBorders>
              <w:top w:val="nil"/>
              <w:left w:val="nil"/>
              <w:bottom w:val="nil"/>
              <w:right w:val="nil"/>
            </w:tcBorders>
            <w:shd w:val="clear" w:color="000000" w:fill="FFFF99"/>
            <w:noWrap/>
            <w:vAlign w:val="bottom"/>
            <w:hideMark/>
          </w:tcPr>
          <w:p w14:paraId="775287D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751.922,61</w:t>
            </w:r>
          </w:p>
        </w:tc>
        <w:tc>
          <w:tcPr>
            <w:tcW w:w="1920" w:type="dxa"/>
            <w:tcBorders>
              <w:top w:val="nil"/>
              <w:left w:val="nil"/>
              <w:bottom w:val="nil"/>
              <w:right w:val="nil"/>
            </w:tcBorders>
            <w:shd w:val="clear" w:color="000000" w:fill="FFFF99"/>
            <w:noWrap/>
            <w:vAlign w:val="bottom"/>
            <w:hideMark/>
          </w:tcPr>
          <w:p w14:paraId="3431678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111,89%</w:t>
            </w:r>
          </w:p>
        </w:tc>
      </w:tr>
      <w:tr w:rsidR="00B34563" w:rsidRPr="00B34563" w14:paraId="6EE664E1"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1153535"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05A72E5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340.500,00</w:t>
            </w:r>
          </w:p>
        </w:tc>
        <w:tc>
          <w:tcPr>
            <w:tcW w:w="1766" w:type="dxa"/>
            <w:tcBorders>
              <w:top w:val="nil"/>
              <w:left w:val="nil"/>
              <w:bottom w:val="nil"/>
              <w:right w:val="nil"/>
            </w:tcBorders>
            <w:shd w:val="clear" w:color="000000" w:fill="CCCCFF"/>
            <w:noWrap/>
            <w:vAlign w:val="bottom"/>
            <w:hideMark/>
          </w:tcPr>
          <w:p w14:paraId="79A96B4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321.839,80</w:t>
            </w:r>
          </w:p>
        </w:tc>
        <w:tc>
          <w:tcPr>
            <w:tcW w:w="1920" w:type="dxa"/>
            <w:tcBorders>
              <w:top w:val="nil"/>
              <w:left w:val="nil"/>
              <w:bottom w:val="nil"/>
              <w:right w:val="nil"/>
            </w:tcBorders>
            <w:shd w:val="clear" w:color="000000" w:fill="CCCCFF"/>
            <w:noWrap/>
            <w:vAlign w:val="bottom"/>
            <w:hideMark/>
          </w:tcPr>
          <w:p w14:paraId="7385CBB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94,52%</w:t>
            </w:r>
          </w:p>
        </w:tc>
      </w:tr>
      <w:tr w:rsidR="00B34563" w:rsidRPr="00B34563" w14:paraId="57761C3E"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3150EB32"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085BA75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340.500,00</w:t>
            </w:r>
          </w:p>
        </w:tc>
        <w:tc>
          <w:tcPr>
            <w:tcW w:w="1766" w:type="dxa"/>
            <w:tcBorders>
              <w:top w:val="nil"/>
              <w:left w:val="nil"/>
              <w:bottom w:val="nil"/>
              <w:right w:val="nil"/>
            </w:tcBorders>
            <w:shd w:val="clear" w:color="000000" w:fill="CCCCFF"/>
            <w:noWrap/>
            <w:vAlign w:val="bottom"/>
            <w:hideMark/>
          </w:tcPr>
          <w:p w14:paraId="3F2FAE1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321.839,80</w:t>
            </w:r>
          </w:p>
        </w:tc>
        <w:tc>
          <w:tcPr>
            <w:tcW w:w="1920" w:type="dxa"/>
            <w:tcBorders>
              <w:top w:val="nil"/>
              <w:left w:val="nil"/>
              <w:bottom w:val="nil"/>
              <w:right w:val="nil"/>
            </w:tcBorders>
            <w:shd w:val="clear" w:color="000000" w:fill="CCCCFF"/>
            <w:noWrap/>
            <w:vAlign w:val="bottom"/>
            <w:hideMark/>
          </w:tcPr>
          <w:p w14:paraId="2335868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94,52%</w:t>
            </w:r>
          </w:p>
        </w:tc>
      </w:tr>
      <w:tr w:rsidR="00B34563" w:rsidRPr="00B34563" w14:paraId="37A3A30A" w14:textId="77777777" w:rsidTr="00B34563">
        <w:trPr>
          <w:trHeight w:val="255"/>
        </w:trPr>
        <w:tc>
          <w:tcPr>
            <w:tcW w:w="1861" w:type="dxa"/>
            <w:tcBorders>
              <w:top w:val="nil"/>
              <w:left w:val="nil"/>
              <w:bottom w:val="nil"/>
              <w:right w:val="nil"/>
            </w:tcBorders>
            <w:noWrap/>
            <w:vAlign w:val="bottom"/>
            <w:hideMark/>
          </w:tcPr>
          <w:p w14:paraId="7CDA7D7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650CD70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38A3528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340.500,00</w:t>
            </w:r>
          </w:p>
        </w:tc>
        <w:tc>
          <w:tcPr>
            <w:tcW w:w="1766" w:type="dxa"/>
            <w:tcBorders>
              <w:top w:val="nil"/>
              <w:left w:val="nil"/>
              <w:bottom w:val="nil"/>
              <w:right w:val="nil"/>
            </w:tcBorders>
            <w:noWrap/>
            <w:vAlign w:val="bottom"/>
            <w:hideMark/>
          </w:tcPr>
          <w:p w14:paraId="6CA3184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321.839,80</w:t>
            </w:r>
          </w:p>
        </w:tc>
        <w:tc>
          <w:tcPr>
            <w:tcW w:w="1920" w:type="dxa"/>
            <w:tcBorders>
              <w:top w:val="nil"/>
              <w:left w:val="nil"/>
              <w:bottom w:val="nil"/>
              <w:right w:val="nil"/>
            </w:tcBorders>
            <w:noWrap/>
            <w:vAlign w:val="bottom"/>
            <w:hideMark/>
          </w:tcPr>
          <w:p w14:paraId="47E858C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94,52%</w:t>
            </w:r>
          </w:p>
        </w:tc>
      </w:tr>
      <w:tr w:rsidR="00B34563" w:rsidRPr="00B34563" w14:paraId="1C3E1E98" w14:textId="77777777" w:rsidTr="00B34563">
        <w:trPr>
          <w:trHeight w:val="255"/>
        </w:trPr>
        <w:tc>
          <w:tcPr>
            <w:tcW w:w="1861" w:type="dxa"/>
            <w:tcBorders>
              <w:top w:val="nil"/>
              <w:left w:val="nil"/>
              <w:bottom w:val="nil"/>
              <w:right w:val="nil"/>
            </w:tcBorders>
            <w:noWrap/>
            <w:vAlign w:val="bottom"/>
            <w:hideMark/>
          </w:tcPr>
          <w:p w14:paraId="2ACDB59B"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3232</w:t>
            </w:r>
          </w:p>
        </w:tc>
        <w:tc>
          <w:tcPr>
            <w:tcW w:w="8062" w:type="dxa"/>
            <w:gridSpan w:val="4"/>
            <w:tcBorders>
              <w:top w:val="nil"/>
              <w:left w:val="nil"/>
              <w:bottom w:val="nil"/>
              <w:right w:val="nil"/>
            </w:tcBorders>
            <w:noWrap/>
            <w:vAlign w:val="bottom"/>
            <w:hideMark/>
          </w:tcPr>
          <w:p w14:paraId="30BCD214"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Usluge tekućeg i investicijskog  održavanja</w:t>
            </w:r>
          </w:p>
        </w:tc>
        <w:tc>
          <w:tcPr>
            <w:tcW w:w="1920" w:type="dxa"/>
            <w:tcBorders>
              <w:top w:val="nil"/>
              <w:left w:val="nil"/>
              <w:bottom w:val="nil"/>
              <w:right w:val="nil"/>
            </w:tcBorders>
            <w:noWrap/>
            <w:vAlign w:val="bottom"/>
            <w:hideMark/>
          </w:tcPr>
          <w:p w14:paraId="56D409C7"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F88003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321.839,80</w:t>
            </w:r>
          </w:p>
        </w:tc>
        <w:tc>
          <w:tcPr>
            <w:tcW w:w="1920" w:type="dxa"/>
            <w:tcBorders>
              <w:top w:val="nil"/>
              <w:left w:val="nil"/>
              <w:bottom w:val="nil"/>
              <w:right w:val="nil"/>
            </w:tcBorders>
            <w:noWrap/>
            <w:vAlign w:val="bottom"/>
            <w:hideMark/>
          </w:tcPr>
          <w:p w14:paraId="3F7C3D0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09C0882D"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9DDF2A0"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42B1B1A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331.500,00</w:t>
            </w:r>
          </w:p>
        </w:tc>
        <w:tc>
          <w:tcPr>
            <w:tcW w:w="1766" w:type="dxa"/>
            <w:tcBorders>
              <w:top w:val="nil"/>
              <w:left w:val="nil"/>
              <w:bottom w:val="nil"/>
              <w:right w:val="nil"/>
            </w:tcBorders>
            <w:shd w:val="clear" w:color="000000" w:fill="CCCCFF"/>
            <w:noWrap/>
            <w:vAlign w:val="bottom"/>
            <w:hideMark/>
          </w:tcPr>
          <w:p w14:paraId="35FA139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430.082,81</w:t>
            </w:r>
          </w:p>
        </w:tc>
        <w:tc>
          <w:tcPr>
            <w:tcW w:w="1920" w:type="dxa"/>
            <w:tcBorders>
              <w:top w:val="nil"/>
              <w:left w:val="nil"/>
              <w:bottom w:val="nil"/>
              <w:right w:val="nil"/>
            </w:tcBorders>
            <w:shd w:val="clear" w:color="000000" w:fill="CCCCFF"/>
            <w:noWrap/>
            <w:vAlign w:val="bottom"/>
            <w:hideMark/>
          </w:tcPr>
          <w:p w14:paraId="55CF38B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129,74%</w:t>
            </w:r>
          </w:p>
        </w:tc>
      </w:tr>
      <w:tr w:rsidR="00B34563" w:rsidRPr="00B34563" w14:paraId="70C0C050"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16C95A05"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4.2. KOMUNALNA NAKNADA</w:t>
            </w:r>
          </w:p>
        </w:tc>
        <w:tc>
          <w:tcPr>
            <w:tcW w:w="1920" w:type="dxa"/>
            <w:tcBorders>
              <w:top w:val="nil"/>
              <w:left w:val="nil"/>
              <w:bottom w:val="nil"/>
              <w:right w:val="nil"/>
            </w:tcBorders>
            <w:shd w:val="clear" w:color="000000" w:fill="CCCCFF"/>
            <w:noWrap/>
            <w:vAlign w:val="bottom"/>
            <w:hideMark/>
          </w:tcPr>
          <w:p w14:paraId="458F2C0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331.500,00</w:t>
            </w:r>
          </w:p>
        </w:tc>
        <w:tc>
          <w:tcPr>
            <w:tcW w:w="1766" w:type="dxa"/>
            <w:tcBorders>
              <w:top w:val="nil"/>
              <w:left w:val="nil"/>
              <w:bottom w:val="nil"/>
              <w:right w:val="nil"/>
            </w:tcBorders>
            <w:shd w:val="clear" w:color="000000" w:fill="CCCCFF"/>
            <w:noWrap/>
            <w:vAlign w:val="bottom"/>
            <w:hideMark/>
          </w:tcPr>
          <w:p w14:paraId="2099344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430.082,81</w:t>
            </w:r>
          </w:p>
        </w:tc>
        <w:tc>
          <w:tcPr>
            <w:tcW w:w="1920" w:type="dxa"/>
            <w:tcBorders>
              <w:top w:val="nil"/>
              <w:left w:val="nil"/>
              <w:bottom w:val="nil"/>
              <w:right w:val="nil"/>
            </w:tcBorders>
            <w:shd w:val="clear" w:color="000000" w:fill="CCCCFF"/>
            <w:noWrap/>
            <w:vAlign w:val="bottom"/>
            <w:hideMark/>
          </w:tcPr>
          <w:p w14:paraId="30776DE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129,74%</w:t>
            </w:r>
          </w:p>
        </w:tc>
      </w:tr>
      <w:tr w:rsidR="00B34563" w:rsidRPr="00B34563" w14:paraId="16BB550F" w14:textId="77777777" w:rsidTr="00B34563">
        <w:trPr>
          <w:trHeight w:val="255"/>
        </w:trPr>
        <w:tc>
          <w:tcPr>
            <w:tcW w:w="1861" w:type="dxa"/>
            <w:tcBorders>
              <w:top w:val="nil"/>
              <w:left w:val="nil"/>
              <w:bottom w:val="nil"/>
              <w:right w:val="nil"/>
            </w:tcBorders>
            <w:noWrap/>
            <w:vAlign w:val="bottom"/>
            <w:hideMark/>
          </w:tcPr>
          <w:p w14:paraId="3A32151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2E600A5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3579968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331.500,00</w:t>
            </w:r>
          </w:p>
        </w:tc>
        <w:tc>
          <w:tcPr>
            <w:tcW w:w="1766" w:type="dxa"/>
            <w:tcBorders>
              <w:top w:val="nil"/>
              <w:left w:val="nil"/>
              <w:bottom w:val="nil"/>
              <w:right w:val="nil"/>
            </w:tcBorders>
            <w:noWrap/>
            <w:vAlign w:val="bottom"/>
            <w:hideMark/>
          </w:tcPr>
          <w:p w14:paraId="14909A9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430.082,81</w:t>
            </w:r>
          </w:p>
        </w:tc>
        <w:tc>
          <w:tcPr>
            <w:tcW w:w="1920" w:type="dxa"/>
            <w:tcBorders>
              <w:top w:val="nil"/>
              <w:left w:val="nil"/>
              <w:bottom w:val="nil"/>
              <w:right w:val="nil"/>
            </w:tcBorders>
            <w:noWrap/>
            <w:vAlign w:val="bottom"/>
            <w:hideMark/>
          </w:tcPr>
          <w:p w14:paraId="0A87CC7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129,74%</w:t>
            </w:r>
          </w:p>
        </w:tc>
      </w:tr>
      <w:tr w:rsidR="00B34563" w:rsidRPr="00B34563" w14:paraId="48918225" w14:textId="77777777" w:rsidTr="00B34563">
        <w:trPr>
          <w:trHeight w:val="255"/>
        </w:trPr>
        <w:tc>
          <w:tcPr>
            <w:tcW w:w="1861" w:type="dxa"/>
            <w:tcBorders>
              <w:top w:val="nil"/>
              <w:left w:val="nil"/>
              <w:bottom w:val="nil"/>
              <w:right w:val="nil"/>
            </w:tcBorders>
            <w:noWrap/>
            <w:vAlign w:val="bottom"/>
            <w:hideMark/>
          </w:tcPr>
          <w:p w14:paraId="3D6BCE3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3224</w:t>
            </w:r>
          </w:p>
        </w:tc>
        <w:tc>
          <w:tcPr>
            <w:tcW w:w="8062" w:type="dxa"/>
            <w:gridSpan w:val="4"/>
            <w:tcBorders>
              <w:top w:val="nil"/>
              <w:left w:val="nil"/>
              <w:bottom w:val="nil"/>
              <w:right w:val="nil"/>
            </w:tcBorders>
            <w:noWrap/>
            <w:vAlign w:val="bottom"/>
            <w:hideMark/>
          </w:tcPr>
          <w:p w14:paraId="6BD2D39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Materijal i dijelovi za tekuće i investicijsko održavanje</w:t>
            </w:r>
          </w:p>
        </w:tc>
        <w:tc>
          <w:tcPr>
            <w:tcW w:w="1920" w:type="dxa"/>
            <w:tcBorders>
              <w:top w:val="nil"/>
              <w:left w:val="nil"/>
              <w:bottom w:val="nil"/>
              <w:right w:val="nil"/>
            </w:tcBorders>
            <w:noWrap/>
            <w:vAlign w:val="bottom"/>
            <w:hideMark/>
          </w:tcPr>
          <w:p w14:paraId="120C503A"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D6E8B05"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2.007,50</w:t>
            </w:r>
          </w:p>
        </w:tc>
        <w:tc>
          <w:tcPr>
            <w:tcW w:w="1920" w:type="dxa"/>
            <w:tcBorders>
              <w:top w:val="nil"/>
              <w:left w:val="nil"/>
              <w:bottom w:val="nil"/>
              <w:right w:val="nil"/>
            </w:tcBorders>
            <w:noWrap/>
            <w:vAlign w:val="bottom"/>
            <w:hideMark/>
          </w:tcPr>
          <w:p w14:paraId="14D849BD"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4F75595" w14:textId="77777777" w:rsidTr="00B34563">
        <w:trPr>
          <w:trHeight w:val="255"/>
        </w:trPr>
        <w:tc>
          <w:tcPr>
            <w:tcW w:w="1861" w:type="dxa"/>
            <w:tcBorders>
              <w:top w:val="nil"/>
              <w:left w:val="nil"/>
              <w:bottom w:val="nil"/>
              <w:right w:val="nil"/>
            </w:tcBorders>
            <w:noWrap/>
            <w:vAlign w:val="bottom"/>
            <w:hideMark/>
          </w:tcPr>
          <w:p w14:paraId="10EEFF7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3225</w:t>
            </w:r>
          </w:p>
        </w:tc>
        <w:tc>
          <w:tcPr>
            <w:tcW w:w="8062" w:type="dxa"/>
            <w:gridSpan w:val="4"/>
            <w:tcBorders>
              <w:top w:val="nil"/>
              <w:left w:val="nil"/>
              <w:bottom w:val="nil"/>
              <w:right w:val="nil"/>
            </w:tcBorders>
            <w:noWrap/>
            <w:vAlign w:val="bottom"/>
            <w:hideMark/>
          </w:tcPr>
          <w:p w14:paraId="3BCBB2F4"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 xml:space="preserve">Sitni inventar i </w:t>
            </w:r>
            <w:proofErr w:type="spellStart"/>
            <w:r w:rsidRPr="00B34563">
              <w:rPr>
                <w:rFonts w:ascii="Arial" w:eastAsia="Times New Roman" w:hAnsi="Arial" w:cs="Arial"/>
                <w:noProof w:val="0"/>
                <w:sz w:val="20"/>
                <w:szCs w:val="20"/>
                <w:lang w:eastAsia="hr-HR"/>
              </w:rPr>
              <w:t>autogume</w:t>
            </w:r>
            <w:proofErr w:type="spellEnd"/>
          </w:p>
        </w:tc>
        <w:tc>
          <w:tcPr>
            <w:tcW w:w="1920" w:type="dxa"/>
            <w:tcBorders>
              <w:top w:val="nil"/>
              <w:left w:val="nil"/>
              <w:bottom w:val="nil"/>
              <w:right w:val="nil"/>
            </w:tcBorders>
            <w:noWrap/>
            <w:vAlign w:val="bottom"/>
            <w:hideMark/>
          </w:tcPr>
          <w:p w14:paraId="109D06FF"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3221BA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3.581,25</w:t>
            </w:r>
          </w:p>
        </w:tc>
        <w:tc>
          <w:tcPr>
            <w:tcW w:w="1920" w:type="dxa"/>
            <w:tcBorders>
              <w:top w:val="nil"/>
              <w:left w:val="nil"/>
              <w:bottom w:val="nil"/>
              <w:right w:val="nil"/>
            </w:tcBorders>
            <w:noWrap/>
            <w:vAlign w:val="bottom"/>
            <w:hideMark/>
          </w:tcPr>
          <w:p w14:paraId="7E8AFC20"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70201E09" w14:textId="77777777" w:rsidTr="00B34563">
        <w:trPr>
          <w:trHeight w:val="255"/>
        </w:trPr>
        <w:tc>
          <w:tcPr>
            <w:tcW w:w="1861" w:type="dxa"/>
            <w:tcBorders>
              <w:top w:val="nil"/>
              <w:left w:val="nil"/>
              <w:bottom w:val="nil"/>
              <w:right w:val="nil"/>
            </w:tcBorders>
            <w:noWrap/>
            <w:vAlign w:val="bottom"/>
            <w:hideMark/>
          </w:tcPr>
          <w:p w14:paraId="46CE7D7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3232</w:t>
            </w:r>
          </w:p>
        </w:tc>
        <w:tc>
          <w:tcPr>
            <w:tcW w:w="8062" w:type="dxa"/>
            <w:gridSpan w:val="4"/>
            <w:tcBorders>
              <w:top w:val="nil"/>
              <w:left w:val="nil"/>
              <w:bottom w:val="nil"/>
              <w:right w:val="nil"/>
            </w:tcBorders>
            <w:noWrap/>
            <w:vAlign w:val="bottom"/>
            <w:hideMark/>
          </w:tcPr>
          <w:p w14:paraId="7AB0968C"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Usluge tekućeg i investicijskog  održavanja</w:t>
            </w:r>
          </w:p>
        </w:tc>
        <w:tc>
          <w:tcPr>
            <w:tcW w:w="1920" w:type="dxa"/>
            <w:tcBorders>
              <w:top w:val="nil"/>
              <w:left w:val="nil"/>
              <w:bottom w:val="nil"/>
              <w:right w:val="nil"/>
            </w:tcBorders>
            <w:noWrap/>
            <w:vAlign w:val="bottom"/>
            <w:hideMark/>
          </w:tcPr>
          <w:p w14:paraId="638C61E8"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B94F49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424.494,06</w:t>
            </w:r>
          </w:p>
        </w:tc>
        <w:tc>
          <w:tcPr>
            <w:tcW w:w="1920" w:type="dxa"/>
            <w:tcBorders>
              <w:top w:val="nil"/>
              <w:left w:val="nil"/>
              <w:bottom w:val="nil"/>
              <w:right w:val="nil"/>
            </w:tcBorders>
            <w:noWrap/>
            <w:vAlign w:val="bottom"/>
            <w:hideMark/>
          </w:tcPr>
          <w:p w14:paraId="3C7859F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0684C74" w14:textId="77777777" w:rsidTr="00B34563">
        <w:trPr>
          <w:trHeight w:val="255"/>
        </w:trPr>
        <w:tc>
          <w:tcPr>
            <w:tcW w:w="1861" w:type="dxa"/>
            <w:tcBorders>
              <w:top w:val="nil"/>
              <w:left w:val="nil"/>
              <w:bottom w:val="nil"/>
              <w:right w:val="nil"/>
            </w:tcBorders>
            <w:shd w:val="clear" w:color="000000" w:fill="FFFF99"/>
            <w:noWrap/>
            <w:vAlign w:val="bottom"/>
            <w:hideMark/>
          </w:tcPr>
          <w:p w14:paraId="3202B57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A101202</w:t>
            </w:r>
          </w:p>
        </w:tc>
        <w:tc>
          <w:tcPr>
            <w:tcW w:w="8062" w:type="dxa"/>
            <w:gridSpan w:val="4"/>
            <w:tcBorders>
              <w:top w:val="nil"/>
              <w:left w:val="nil"/>
              <w:bottom w:val="nil"/>
              <w:right w:val="nil"/>
            </w:tcBorders>
            <w:shd w:val="clear" w:color="000000" w:fill="FFFF99"/>
            <w:noWrap/>
            <w:vAlign w:val="bottom"/>
            <w:hideMark/>
          </w:tcPr>
          <w:p w14:paraId="2CF870E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Održavanje plaža</w:t>
            </w:r>
          </w:p>
        </w:tc>
        <w:tc>
          <w:tcPr>
            <w:tcW w:w="1920" w:type="dxa"/>
            <w:tcBorders>
              <w:top w:val="nil"/>
              <w:left w:val="nil"/>
              <w:bottom w:val="nil"/>
              <w:right w:val="nil"/>
            </w:tcBorders>
            <w:shd w:val="clear" w:color="000000" w:fill="FFFF99"/>
            <w:noWrap/>
            <w:vAlign w:val="bottom"/>
            <w:hideMark/>
          </w:tcPr>
          <w:p w14:paraId="520FD2C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150.000,00</w:t>
            </w:r>
          </w:p>
        </w:tc>
        <w:tc>
          <w:tcPr>
            <w:tcW w:w="1766" w:type="dxa"/>
            <w:tcBorders>
              <w:top w:val="nil"/>
              <w:left w:val="nil"/>
              <w:bottom w:val="nil"/>
              <w:right w:val="nil"/>
            </w:tcBorders>
            <w:shd w:val="clear" w:color="000000" w:fill="FFFF99"/>
            <w:noWrap/>
            <w:vAlign w:val="bottom"/>
            <w:hideMark/>
          </w:tcPr>
          <w:p w14:paraId="441661C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146.685,25</w:t>
            </w:r>
          </w:p>
        </w:tc>
        <w:tc>
          <w:tcPr>
            <w:tcW w:w="1920" w:type="dxa"/>
            <w:tcBorders>
              <w:top w:val="nil"/>
              <w:left w:val="nil"/>
              <w:bottom w:val="nil"/>
              <w:right w:val="nil"/>
            </w:tcBorders>
            <w:shd w:val="clear" w:color="000000" w:fill="FFFF99"/>
            <w:noWrap/>
            <w:vAlign w:val="bottom"/>
            <w:hideMark/>
          </w:tcPr>
          <w:p w14:paraId="29B2EE2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97,79%</w:t>
            </w:r>
          </w:p>
        </w:tc>
      </w:tr>
      <w:tr w:rsidR="00B34563" w:rsidRPr="00B34563" w14:paraId="38CF2B4A"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662DBB4"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59935B0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100.000,00</w:t>
            </w:r>
          </w:p>
        </w:tc>
        <w:tc>
          <w:tcPr>
            <w:tcW w:w="1766" w:type="dxa"/>
            <w:tcBorders>
              <w:top w:val="nil"/>
              <w:left w:val="nil"/>
              <w:bottom w:val="nil"/>
              <w:right w:val="nil"/>
            </w:tcBorders>
            <w:shd w:val="clear" w:color="000000" w:fill="CCCCFF"/>
            <w:noWrap/>
            <w:vAlign w:val="bottom"/>
            <w:hideMark/>
          </w:tcPr>
          <w:p w14:paraId="05184F8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100.000,00</w:t>
            </w:r>
          </w:p>
        </w:tc>
        <w:tc>
          <w:tcPr>
            <w:tcW w:w="1920" w:type="dxa"/>
            <w:tcBorders>
              <w:top w:val="nil"/>
              <w:left w:val="nil"/>
              <w:bottom w:val="nil"/>
              <w:right w:val="nil"/>
            </w:tcBorders>
            <w:shd w:val="clear" w:color="000000" w:fill="CCCCFF"/>
            <w:noWrap/>
            <w:vAlign w:val="bottom"/>
            <w:hideMark/>
          </w:tcPr>
          <w:p w14:paraId="10AF86B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w:t>
            </w:r>
          </w:p>
        </w:tc>
      </w:tr>
      <w:tr w:rsidR="00B34563" w:rsidRPr="00B34563" w14:paraId="095D4641"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1FB2229C"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0FE6815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100.000,00</w:t>
            </w:r>
          </w:p>
        </w:tc>
        <w:tc>
          <w:tcPr>
            <w:tcW w:w="1766" w:type="dxa"/>
            <w:tcBorders>
              <w:top w:val="nil"/>
              <w:left w:val="nil"/>
              <w:bottom w:val="nil"/>
              <w:right w:val="nil"/>
            </w:tcBorders>
            <w:shd w:val="clear" w:color="000000" w:fill="CCCCFF"/>
            <w:noWrap/>
            <w:vAlign w:val="bottom"/>
            <w:hideMark/>
          </w:tcPr>
          <w:p w14:paraId="18FC585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100.000,00</w:t>
            </w:r>
          </w:p>
        </w:tc>
        <w:tc>
          <w:tcPr>
            <w:tcW w:w="1920" w:type="dxa"/>
            <w:tcBorders>
              <w:top w:val="nil"/>
              <w:left w:val="nil"/>
              <w:bottom w:val="nil"/>
              <w:right w:val="nil"/>
            </w:tcBorders>
            <w:shd w:val="clear" w:color="000000" w:fill="CCCCFF"/>
            <w:noWrap/>
            <w:vAlign w:val="bottom"/>
            <w:hideMark/>
          </w:tcPr>
          <w:p w14:paraId="23D6FAB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w:t>
            </w:r>
          </w:p>
        </w:tc>
      </w:tr>
      <w:tr w:rsidR="00B34563" w:rsidRPr="00B34563" w14:paraId="60A06BDD" w14:textId="77777777" w:rsidTr="00B34563">
        <w:trPr>
          <w:trHeight w:val="255"/>
        </w:trPr>
        <w:tc>
          <w:tcPr>
            <w:tcW w:w="1861" w:type="dxa"/>
            <w:tcBorders>
              <w:top w:val="nil"/>
              <w:left w:val="nil"/>
              <w:bottom w:val="nil"/>
              <w:right w:val="nil"/>
            </w:tcBorders>
            <w:noWrap/>
            <w:vAlign w:val="bottom"/>
            <w:hideMark/>
          </w:tcPr>
          <w:p w14:paraId="38AABE3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0950D18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7C81DCD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100.000,00</w:t>
            </w:r>
          </w:p>
        </w:tc>
        <w:tc>
          <w:tcPr>
            <w:tcW w:w="1766" w:type="dxa"/>
            <w:tcBorders>
              <w:top w:val="nil"/>
              <w:left w:val="nil"/>
              <w:bottom w:val="nil"/>
              <w:right w:val="nil"/>
            </w:tcBorders>
            <w:noWrap/>
            <w:vAlign w:val="bottom"/>
            <w:hideMark/>
          </w:tcPr>
          <w:p w14:paraId="1D01E69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100.000,00</w:t>
            </w:r>
          </w:p>
        </w:tc>
        <w:tc>
          <w:tcPr>
            <w:tcW w:w="1920" w:type="dxa"/>
            <w:tcBorders>
              <w:top w:val="nil"/>
              <w:left w:val="nil"/>
              <w:bottom w:val="nil"/>
              <w:right w:val="nil"/>
            </w:tcBorders>
            <w:noWrap/>
            <w:vAlign w:val="bottom"/>
            <w:hideMark/>
          </w:tcPr>
          <w:p w14:paraId="6CF7270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w:t>
            </w:r>
          </w:p>
        </w:tc>
      </w:tr>
      <w:tr w:rsidR="00B34563" w:rsidRPr="00B34563" w14:paraId="25B685D3" w14:textId="77777777" w:rsidTr="00B34563">
        <w:trPr>
          <w:trHeight w:val="255"/>
        </w:trPr>
        <w:tc>
          <w:tcPr>
            <w:tcW w:w="1861" w:type="dxa"/>
            <w:tcBorders>
              <w:top w:val="nil"/>
              <w:left w:val="nil"/>
              <w:bottom w:val="nil"/>
              <w:right w:val="nil"/>
            </w:tcBorders>
            <w:noWrap/>
            <w:vAlign w:val="bottom"/>
            <w:hideMark/>
          </w:tcPr>
          <w:p w14:paraId="72AC9415"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3232</w:t>
            </w:r>
          </w:p>
        </w:tc>
        <w:tc>
          <w:tcPr>
            <w:tcW w:w="8062" w:type="dxa"/>
            <w:gridSpan w:val="4"/>
            <w:tcBorders>
              <w:top w:val="nil"/>
              <w:left w:val="nil"/>
              <w:bottom w:val="nil"/>
              <w:right w:val="nil"/>
            </w:tcBorders>
            <w:noWrap/>
            <w:vAlign w:val="bottom"/>
            <w:hideMark/>
          </w:tcPr>
          <w:p w14:paraId="61B9E662"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Usluge tekućeg i investicijskog  održavanja</w:t>
            </w:r>
          </w:p>
        </w:tc>
        <w:tc>
          <w:tcPr>
            <w:tcW w:w="1920" w:type="dxa"/>
            <w:tcBorders>
              <w:top w:val="nil"/>
              <w:left w:val="nil"/>
              <w:bottom w:val="nil"/>
              <w:right w:val="nil"/>
            </w:tcBorders>
            <w:noWrap/>
            <w:vAlign w:val="bottom"/>
            <w:hideMark/>
          </w:tcPr>
          <w:p w14:paraId="33C82813"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20B63F0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100.000,00</w:t>
            </w:r>
          </w:p>
        </w:tc>
        <w:tc>
          <w:tcPr>
            <w:tcW w:w="1920" w:type="dxa"/>
            <w:tcBorders>
              <w:top w:val="nil"/>
              <w:left w:val="nil"/>
              <w:bottom w:val="nil"/>
              <w:right w:val="nil"/>
            </w:tcBorders>
            <w:noWrap/>
            <w:vAlign w:val="bottom"/>
            <w:hideMark/>
          </w:tcPr>
          <w:p w14:paraId="0A9C355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1CF33065"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74CA9D9"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431CC49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50.000,00</w:t>
            </w:r>
          </w:p>
        </w:tc>
        <w:tc>
          <w:tcPr>
            <w:tcW w:w="1766" w:type="dxa"/>
            <w:tcBorders>
              <w:top w:val="nil"/>
              <w:left w:val="nil"/>
              <w:bottom w:val="nil"/>
              <w:right w:val="nil"/>
            </w:tcBorders>
            <w:shd w:val="clear" w:color="000000" w:fill="CCCCFF"/>
            <w:noWrap/>
            <w:vAlign w:val="bottom"/>
            <w:hideMark/>
          </w:tcPr>
          <w:p w14:paraId="41ADED9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46.685,25</w:t>
            </w:r>
          </w:p>
        </w:tc>
        <w:tc>
          <w:tcPr>
            <w:tcW w:w="1920" w:type="dxa"/>
            <w:tcBorders>
              <w:top w:val="nil"/>
              <w:left w:val="nil"/>
              <w:bottom w:val="nil"/>
              <w:right w:val="nil"/>
            </w:tcBorders>
            <w:shd w:val="clear" w:color="000000" w:fill="CCCCFF"/>
            <w:noWrap/>
            <w:vAlign w:val="bottom"/>
            <w:hideMark/>
          </w:tcPr>
          <w:p w14:paraId="4881219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93,37%</w:t>
            </w:r>
          </w:p>
        </w:tc>
      </w:tr>
      <w:tr w:rsidR="00B34563" w:rsidRPr="00B34563" w14:paraId="2B09955E"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E628E1E"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4.5. TURISTIČKA PRISTOJBA</w:t>
            </w:r>
          </w:p>
        </w:tc>
        <w:tc>
          <w:tcPr>
            <w:tcW w:w="1920" w:type="dxa"/>
            <w:tcBorders>
              <w:top w:val="nil"/>
              <w:left w:val="nil"/>
              <w:bottom w:val="nil"/>
              <w:right w:val="nil"/>
            </w:tcBorders>
            <w:shd w:val="clear" w:color="000000" w:fill="CCCCFF"/>
            <w:noWrap/>
            <w:vAlign w:val="bottom"/>
            <w:hideMark/>
          </w:tcPr>
          <w:p w14:paraId="15F2E5E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50.000,00</w:t>
            </w:r>
          </w:p>
        </w:tc>
        <w:tc>
          <w:tcPr>
            <w:tcW w:w="1766" w:type="dxa"/>
            <w:tcBorders>
              <w:top w:val="nil"/>
              <w:left w:val="nil"/>
              <w:bottom w:val="nil"/>
              <w:right w:val="nil"/>
            </w:tcBorders>
            <w:shd w:val="clear" w:color="000000" w:fill="CCCCFF"/>
            <w:noWrap/>
            <w:vAlign w:val="bottom"/>
            <w:hideMark/>
          </w:tcPr>
          <w:p w14:paraId="226A699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46.685,25</w:t>
            </w:r>
          </w:p>
        </w:tc>
        <w:tc>
          <w:tcPr>
            <w:tcW w:w="1920" w:type="dxa"/>
            <w:tcBorders>
              <w:top w:val="nil"/>
              <w:left w:val="nil"/>
              <w:bottom w:val="nil"/>
              <w:right w:val="nil"/>
            </w:tcBorders>
            <w:shd w:val="clear" w:color="000000" w:fill="CCCCFF"/>
            <w:noWrap/>
            <w:vAlign w:val="bottom"/>
            <w:hideMark/>
          </w:tcPr>
          <w:p w14:paraId="6761B92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93,37%</w:t>
            </w:r>
          </w:p>
        </w:tc>
      </w:tr>
      <w:tr w:rsidR="00B34563" w:rsidRPr="00B34563" w14:paraId="42BDE6D6" w14:textId="77777777" w:rsidTr="00B34563">
        <w:trPr>
          <w:trHeight w:val="255"/>
        </w:trPr>
        <w:tc>
          <w:tcPr>
            <w:tcW w:w="1861" w:type="dxa"/>
            <w:tcBorders>
              <w:top w:val="nil"/>
              <w:left w:val="nil"/>
              <w:bottom w:val="nil"/>
              <w:right w:val="nil"/>
            </w:tcBorders>
            <w:noWrap/>
            <w:vAlign w:val="bottom"/>
            <w:hideMark/>
          </w:tcPr>
          <w:p w14:paraId="78E8EF0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1B26567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28D0610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50.000,00</w:t>
            </w:r>
          </w:p>
        </w:tc>
        <w:tc>
          <w:tcPr>
            <w:tcW w:w="1766" w:type="dxa"/>
            <w:tcBorders>
              <w:top w:val="nil"/>
              <w:left w:val="nil"/>
              <w:bottom w:val="nil"/>
              <w:right w:val="nil"/>
            </w:tcBorders>
            <w:noWrap/>
            <w:vAlign w:val="bottom"/>
            <w:hideMark/>
          </w:tcPr>
          <w:p w14:paraId="5D28550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46.685,25</w:t>
            </w:r>
          </w:p>
        </w:tc>
        <w:tc>
          <w:tcPr>
            <w:tcW w:w="1920" w:type="dxa"/>
            <w:tcBorders>
              <w:top w:val="nil"/>
              <w:left w:val="nil"/>
              <w:bottom w:val="nil"/>
              <w:right w:val="nil"/>
            </w:tcBorders>
            <w:noWrap/>
            <w:vAlign w:val="bottom"/>
            <w:hideMark/>
          </w:tcPr>
          <w:p w14:paraId="6F5248C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93,37%</w:t>
            </w:r>
          </w:p>
        </w:tc>
      </w:tr>
      <w:tr w:rsidR="00B34563" w:rsidRPr="00B34563" w14:paraId="2321D2E1" w14:textId="77777777" w:rsidTr="00B34563">
        <w:trPr>
          <w:trHeight w:val="255"/>
        </w:trPr>
        <w:tc>
          <w:tcPr>
            <w:tcW w:w="1861" w:type="dxa"/>
            <w:tcBorders>
              <w:top w:val="nil"/>
              <w:left w:val="nil"/>
              <w:bottom w:val="nil"/>
              <w:right w:val="nil"/>
            </w:tcBorders>
            <w:noWrap/>
            <w:vAlign w:val="bottom"/>
            <w:hideMark/>
          </w:tcPr>
          <w:p w14:paraId="568C39D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3232</w:t>
            </w:r>
          </w:p>
        </w:tc>
        <w:tc>
          <w:tcPr>
            <w:tcW w:w="8062" w:type="dxa"/>
            <w:gridSpan w:val="4"/>
            <w:tcBorders>
              <w:top w:val="nil"/>
              <w:left w:val="nil"/>
              <w:bottom w:val="nil"/>
              <w:right w:val="nil"/>
            </w:tcBorders>
            <w:noWrap/>
            <w:vAlign w:val="bottom"/>
            <w:hideMark/>
          </w:tcPr>
          <w:p w14:paraId="5C93BE1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Usluge tekućeg i investicijskog  održavanja</w:t>
            </w:r>
          </w:p>
        </w:tc>
        <w:tc>
          <w:tcPr>
            <w:tcW w:w="1920" w:type="dxa"/>
            <w:tcBorders>
              <w:top w:val="nil"/>
              <w:left w:val="nil"/>
              <w:bottom w:val="nil"/>
              <w:right w:val="nil"/>
            </w:tcBorders>
            <w:noWrap/>
            <w:vAlign w:val="bottom"/>
            <w:hideMark/>
          </w:tcPr>
          <w:p w14:paraId="2AF0D2D9"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3D59BC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46.685,25</w:t>
            </w:r>
          </w:p>
        </w:tc>
        <w:tc>
          <w:tcPr>
            <w:tcW w:w="1920" w:type="dxa"/>
            <w:tcBorders>
              <w:top w:val="nil"/>
              <w:left w:val="nil"/>
              <w:bottom w:val="nil"/>
              <w:right w:val="nil"/>
            </w:tcBorders>
            <w:noWrap/>
            <w:vAlign w:val="bottom"/>
            <w:hideMark/>
          </w:tcPr>
          <w:p w14:paraId="64C6366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46DC8BD" w14:textId="77777777" w:rsidTr="00B34563">
        <w:trPr>
          <w:trHeight w:val="255"/>
        </w:trPr>
        <w:tc>
          <w:tcPr>
            <w:tcW w:w="1861" w:type="dxa"/>
            <w:tcBorders>
              <w:top w:val="nil"/>
              <w:left w:val="nil"/>
              <w:bottom w:val="nil"/>
              <w:right w:val="nil"/>
            </w:tcBorders>
            <w:shd w:val="clear" w:color="000000" w:fill="FFFF99"/>
            <w:noWrap/>
            <w:vAlign w:val="bottom"/>
            <w:hideMark/>
          </w:tcPr>
          <w:p w14:paraId="1C9C577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A101203</w:t>
            </w:r>
          </w:p>
        </w:tc>
        <w:tc>
          <w:tcPr>
            <w:tcW w:w="8062" w:type="dxa"/>
            <w:gridSpan w:val="4"/>
            <w:tcBorders>
              <w:top w:val="nil"/>
              <w:left w:val="nil"/>
              <w:bottom w:val="nil"/>
              <w:right w:val="nil"/>
            </w:tcBorders>
            <w:shd w:val="clear" w:color="000000" w:fill="FFFF99"/>
            <w:noWrap/>
            <w:vAlign w:val="bottom"/>
            <w:hideMark/>
          </w:tcPr>
          <w:p w14:paraId="34D318BD"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Održavanje sustava bicikala</w:t>
            </w:r>
          </w:p>
        </w:tc>
        <w:tc>
          <w:tcPr>
            <w:tcW w:w="1920" w:type="dxa"/>
            <w:tcBorders>
              <w:top w:val="nil"/>
              <w:left w:val="nil"/>
              <w:bottom w:val="nil"/>
              <w:right w:val="nil"/>
            </w:tcBorders>
            <w:shd w:val="clear" w:color="000000" w:fill="FFFF99"/>
            <w:noWrap/>
            <w:vAlign w:val="bottom"/>
            <w:hideMark/>
          </w:tcPr>
          <w:p w14:paraId="2168D53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16.000,00</w:t>
            </w:r>
          </w:p>
        </w:tc>
        <w:tc>
          <w:tcPr>
            <w:tcW w:w="1766" w:type="dxa"/>
            <w:tcBorders>
              <w:top w:val="nil"/>
              <w:left w:val="nil"/>
              <w:bottom w:val="nil"/>
              <w:right w:val="nil"/>
            </w:tcBorders>
            <w:shd w:val="clear" w:color="000000" w:fill="FFFF99"/>
            <w:noWrap/>
            <w:vAlign w:val="bottom"/>
            <w:hideMark/>
          </w:tcPr>
          <w:p w14:paraId="4DC86E8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13.937,50</w:t>
            </w:r>
          </w:p>
        </w:tc>
        <w:tc>
          <w:tcPr>
            <w:tcW w:w="1920" w:type="dxa"/>
            <w:tcBorders>
              <w:top w:val="nil"/>
              <w:left w:val="nil"/>
              <w:bottom w:val="nil"/>
              <w:right w:val="nil"/>
            </w:tcBorders>
            <w:shd w:val="clear" w:color="000000" w:fill="FFFF99"/>
            <w:noWrap/>
            <w:vAlign w:val="bottom"/>
            <w:hideMark/>
          </w:tcPr>
          <w:p w14:paraId="1D4613A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87,11%</w:t>
            </w:r>
          </w:p>
        </w:tc>
      </w:tr>
      <w:tr w:rsidR="00B34563" w:rsidRPr="00B34563" w14:paraId="52A16015"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0C82E97"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lastRenderedPageBreak/>
              <w:t>Izvor 4. PRIHODI ZA POSEBNE NAMJENE</w:t>
            </w:r>
          </w:p>
        </w:tc>
        <w:tc>
          <w:tcPr>
            <w:tcW w:w="1920" w:type="dxa"/>
            <w:tcBorders>
              <w:top w:val="nil"/>
              <w:left w:val="nil"/>
              <w:bottom w:val="nil"/>
              <w:right w:val="nil"/>
            </w:tcBorders>
            <w:shd w:val="clear" w:color="000000" w:fill="CCCCFF"/>
            <w:noWrap/>
            <w:vAlign w:val="bottom"/>
            <w:hideMark/>
          </w:tcPr>
          <w:p w14:paraId="4AB0393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16.000,00</w:t>
            </w:r>
          </w:p>
        </w:tc>
        <w:tc>
          <w:tcPr>
            <w:tcW w:w="1766" w:type="dxa"/>
            <w:tcBorders>
              <w:top w:val="nil"/>
              <w:left w:val="nil"/>
              <w:bottom w:val="nil"/>
              <w:right w:val="nil"/>
            </w:tcBorders>
            <w:shd w:val="clear" w:color="000000" w:fill="CCCCFF"/>
            <w:noWrap/>
            <w:vAlign w:val="bottom"/>
            <w:hideMark/>
          </w:tcPr>
          <w:p w14:paraId="65909FA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13.937,50</w:t>
            </w:r>
          </w:p>
        </w:tc>
        <w:tc>
          <w:tcPr>
            <w:tcW w:w="1920" w:type="dxa"/>
            <w:tcBorders>
              <w:top w:val="nil"/>
              <w:left w:val="nil"/>
              <w:bottom w:val="nil"/>
              <w:right w:val="nil"/>
            </w:tcBorders>
            <w:shd w:val="clear" w:color="000000" w:fill="CCCCFF"/>
            <w:noWrap/>
            <w:vAlign w:val="bottom"/>
            <w:hideMark/>
          </w:tcPr>
          <w:p w14:paraId="784A3A0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87,11%</w:t>
            </w:r>
          </w:p>
        </w:tc>
      </w:tr>
      <w:tr w:rsidR="00B34563" w:rsidRPr="00B34563" w14:paraId="49206C62"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565445D"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4.2. KOMUNALNA NAKNADA</w:t>
            </w:r>
          </w:p>
        </w:tc>
        <w:tc>
          <w:tcPr>
            <w:tcW w:w="1920" w:type="dxa"/>
            <w:tcBorders>
              <w:top w:val="nil"/>
              <w:left w:val="nil"/>
              <w:bottom w:val="nil"/>
              <w:right w:val="nil"/>
            </w:tcBorders>
            <w:shd w:val="clear" w:color="000000" w:fill="CCCCFF"/>
            <w:noWrap/>
            <w:vAlign w:val="bottom"/>
            <w:hideMark/>
          </w:tcPr>
          <w:p w14:paraId="48FCA80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16.000,00</w:t>
            </w:r>
          </w:p>
        </w:tc>
        <w:tc>
          <w:tcPr>
            <w:tcW w:w="1766" w:type="dxa"/>
            <w:tcBorders>
              <w:top w:val="nil"/>
              <w:left w:val="nil"/>
              <w:bottom w:val="nil"/>
              <w:right w:val="nil"/>
            </w:tcBorders>
            <w:shd w:val="clear" w:color="000000" w:fill="CCCCFF"/>
            <w:noWrap/>
            <w:vAlign w:val="bottom"/>
            <w:hideMark/>
          </w:tcPr>
          <w:p w14:paraId="1FC72BA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13.937,50</w:t>
            </w:r>
          </w:p>
        </w:tc>
        <w:tc>
          <w:tcPr>
            <w:tcW w:w="1920" w:type="dxa"/>
            <w:tcBorders>
              <w:top w:val="nil"/>
              <w:left w:val="nil"/>
              <w:bottom w:val="nil"/>
              <w:right w:val="nil"/>
            </w:tcBorders>
            <w:shd w:val="clear" w:color="000000" w:fill="CCCCFF"/>
            <w:noWrap/>
            <w:vAlign w:val="bottom"/>
            <w:hideMark/>
          </w:tcPr>
          <w:p w14:paraId="36E34D7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87,11%</w:t>
            </w:r>
          </w:p>
        </w:tc>
      </w:tr>
      <w:tr w:rsidR="00B34563" w:rsidRPr="00B34563" w14:paraId="47C16EFD" w14:textId="77777777" w:rsidTr="00B34563">
        <w:trPr>
          <w:trHeight w:val="255"/>
        </w:trPr>
        <w:tc>
          <w:tcPr>
            <w:tcW w:w="1861" w:type="dxa"/>
            <w:tcBorders>
              <w:top w:val="nil"/>
              <w:left w:val="nil"/>
              <w:bottom w:val="nil"/>
              <w:right w:val="nil"/>
            </w:tcBorders>
            <w:noWrap/>
            <w:vAlign w:val="bottom"/>
            <w:hideMark/>
          </w:tcPr>
          <w:p w14:paraId="76D6868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1EF4674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212ACE1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16.000,00</w:t>
            </w:r>
          </w:p>
        </w:tc>
        <w:tc>
          <w:tcPr>
            <w:tcW w:w="1766" w:type="dxa"/>
            <w:tcBorders>
              <w:top w:val="nil"/>
              <w:left w:val="nil"/>
              <w:bottom w:val="nil"/>
              <w:right w:val="nil"/>
            </w:tcBorders>
            <w:noWrap/>
            <w:vAlign w:val="bottom"/>
            <w:hideMark/>
          </w:tcPr>
          <w:p w14:paraId="0231CE4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13.937,50</w:t>
            </w:r>
          </w:p>
        </w:tc>
        <w:tc>
          <w:tcPr>
            <w:tcW w:w="1920" w:type="dxa"/>
            <w:tcBorders>
              <w:top w:val="nil"/>
              <w:left w:val="nil"/>
              <w:bottom w:val="nil"/>
              <w:right w:val="nil"/>
            </w:tcBorders>
            <w:noWrap/>
            <w:vAlign w:val="bottom"/>
            <w:hideMark/>
          </w:tcPr>
          <w:p w14:paraId="4BC460C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87,11%</w:t>
            </w:r>
          </w:p>
        </w:tc>
      </w:tr>
      <w:tr w:rsidR="00B34563" w:rsidRPr="00B34563" w14:paraId="051FD688" w14:textId="77777777" w:rsidTr="00B34563">
        <w:trPr>
          <w:trHeight w:val="255"/>
        </w:trPr>
        <w:tc>
          <w:tcPr>
            <w:tcW w:w="1861" w:type="dxa"/>
            <w:tcBorders>
              <w:top w:val="nil"/>
              <w:left w:val="nil"/>
              <w:bottom w:val="nil"/>
              <w:right w:val="nil"/>
            </w:tcBorders>
            <w:noWrap/>
            <w:vAlign w:val="bottom"/>
            <w:hideMark/>
          </w:tcPr>
          <w:p w14:paraId="3B123E6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3232</w:t>
            </w:r>
          </w:p>
        </w:tc>
        <w:tc>
          <w:tcPr>
            <w:tcW w:w="8062" w:type="dxa"/>
            <w:gridSpan w:val="4"/>
            <w:tcBorders>
              <w:top w:val="nil"/>
              <w:left w:val="nil"/>
              <w:bottom w:val="nil"/>
              <w:right w:val="nil"/>
            </w:tcBorders>
            <w:noWrap/>
            <w:vAlign w:val="bottom"/>
            <w:hideMark/>
          </w:tcPr>
          <w:p w14:paraId="45F0A5D2"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Usluge tekućeg i investicijskog  održavanja</w:t>
            </w:r>
          </w:p>
        </w:tc>
        <w:tc>
          <w:tcPr>
            <w:tcW w:w="1920" w:type="dxa"/>
            <w:tcBorders>
              <w:top w:val="nil"/>
              <w:left w:val="nil"/>
              <w:bottom w:val="nil"/>
              <w:right w:val="nil"/>
            </w:tcBorders>
            <w:noWrap/>
            <w:vAlign w:val="bottom"/>
            <w:hideMark/>
          </w:tcPr>
          <w:p w14:paraId="3C16502B"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3F0E442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13.937,50</w:t>
            </w:r>
          </w:p>
        </w:tc>
        <w:tc>
          <w:tcPr>
            <w:tcW w:w="1920" w:type="dxa"/>
            <w:tcBorders>
              <w:top w:val="nil"/>
              <w:left w:val="nil"/>
              <w:bottom w:val="nil"/>
              <w:right w:val="nil"/>
            </w:tcBorders>
            <w:noWrap/>
            <w:vAlign w:val="bottom"/>
            <w:hideMark/>
          </w:tcPr>
          <w:p w14:paraId="215997C3"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17887939" w14:textId="77777777" w:rsidTr="00B34563">
        <w:trPr>
          <w:trHeight w:val="255"/>
        </w:trPr>
        <w:tc>
          <w:tcPr>
            <w:tcW w:w="1861" w:type="dxa"/>
            <w:tcBorders>
              <w:top w:val="nil"/>
              <w:left w:val="nil"/>
              <w:bottom w:val="nil"/>
              <w:right w:val="nil"/>
            </w:tcBorders>
            <w:shd w:val="clear" w:color="000000" w:fill="FFFF99"/>
            <w:noWrap/>
            <w:vAlign w:val="bottom"/>
            <w:hideMark/>
          </w:tcPr>
          <w:p w14:paraId="0E33D04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A101204</w:t>
            </w:r>
          </w:p>
        </w:tc>
        <w:tc>
          <w:tcPr>
            <w:tcW w:w="8062" w:type="dxa"/>
            <w:gridSpan w:val="4"/>
            <w:tcBorders>
              <w:top w:val="nil"/>
              <w:left w:val="nil"/>
              <w:bottom w:val="nil"/>
              <w:right w:val="nil"/>
            </w:tcBorders>
            <w:shd w:val="clear" w:color="000000" w:fill="FFFF99"/>
            <w:noWrap/>
            <w:vAlign w:val="bottom"/>
            <w:hideMark/>
          </w:tcPr>
          <w:p w14:paraId="74CA015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Održavanje javne rasvjete</w:t>
            </w:r>
          </w:p>
        </w:tc>
        <w:tc>
          <w:tcPr>
            <w:tcW w:w="1920" w:type="dxa"/>
            <w:tcBorders>
              <w:top w:val="nil"/>
              <w:left w:val="nil"/>
              <w:bottom w:val="nil"/>
              <w:right w:val="nil"/>
            </w:tcBorders>
            <w:shd w:val="clear" w:color="000000" w:fill="FFFF99"/>
            <w:noWrap/>
            <w:vAlign w:val="bottom"/>
            <w:hideMark/>
          </w:tcPr>
          <w:p w14:paraId="04A266B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229.000,00</w:t>
            </w:r>
          </w:p>
        </w:tc>
        <w:tc>
          <w:tcPr>
            <w:tcW w:w="1766" w:type="dxa"/>
            <w:tcBorders>
              <w:top w:val="nil"/>
              <w:left w:val="nil"/>
              <w:bottom w:val="nil"/>
              <w:right w:val="nil"/>
            </w:tcBorders>
            <w:shd w:val="clear" w:color="000000" w:fill="FFFF99"/>
            <w:noWrap/>
            <w:vAlign w:val="bottom"/>
            <w:hideMark/>
          </w:tcPr>
          <w:p w14:paraId="654C052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111.478,22</w:t>
            </w:r>
          </w:p>
        </w:tc>
        <w:tc>
          <w:tcPr>
            <w:tcW w:w="1920" w:type="dxa"/>
            <w:tcBorders>
              <w:top w:val="nil"/>
              <w:left w:val="nil"/>
              <w:bottom w:val="nil"/>
              <w:right w:val="nil"/>
            </w:tcBorders>
            <w:shd w:val="clear" w:color="000000" w:fill="FFFF99"/>
            <w:noWrap/>
            <w:vAlign w:val="bottom"/>
            <w:hideMark/>
          </w:tcPr>
          <w:p w14:paraId="306E6E4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48,68%</w:t>
            </w:r>
          </w:p>
        </w:tc>
      </w:tr>
      <w:tr w:rsidR="00B34563" w:rsidRPr="00B34563" w14:paraId="08786EE0"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1FC2927A"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067A081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229.000,00</w:t>
            </w:r>
          </w:p>
        </w:tc>
        <w:tc>
          <w:tcPr>
            <w:tcW w:w="1766" w:type="dxa"/>
            <w:tcBorders>
              <w:top w:val="nil"/>
              <w:left w:val="nil"/>
              <w:bottom w:val="nil"/>
              <w:right w:val="nil"/>
            </w:tcBorders>
            <w:shd w:val="clear" w:color="000000" w:fill="CCCCFF"/>
            <w:noWrap/>
            <w:vAlign w:val="bottom"/>
            <w:hideMark/>
          </w:tcPr>
          <w:p w14:paraId="129650C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111.478,22</w:t>
            </w:r>
          </w:p>
        </w:tc>
        <w:tc>
          <w:tcPr>
            <w:tcW w:w="1920" w:type="dxa"/>
            <w:tcBorders>
              <w:top w:val="nil"/>
              <w:left w:val="nil"/>
              <w:bottom w:val="nil"/>
              <w:right w:val="nil"/>
            </w:tcBorders>
            <w:shd w:val="clear" w:color="000000" w:fill="CCCCFF"/>
            <w:noWrap/>
            <w:vAlign w:val="bottom"/>
            <w:hideMark/>
          </w:tcPr>
          <w:p w14:paraId="2BA588A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48,68%</w:t>
            </w:r>
          </w:p>
        </w:tc>
      </w:tr>
      <w:tr w:rsidR="00B34563" w:rsidRPr="00B34563" w14:paraId="2788EBE5"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99F3CF6"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6CF29DF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229.000,00</w:t>
            </w:r>
          </w:p>
        </w:tc>
        <w:tc>
          <w:tcPr>
            <w:tcW w:w="1766" w:type="dxa"/>
            <w:tcBorders>
              <w:top w:val="nil"/>
              <w:left w:val="nil"/>
              <w:bottom w:val="nil"/>
              <w:right w:val="nil"/>
            </w:tcBorders>
            <w:shd w:val="clear" w:color="000000" w:fill="CCCCFF"/>
            <w:noWrap/>
            <w:vAlign w:val="bottom"/>
            <w:hideMark/>
          </w:tcPr>
          <w:p w14:paraId="32A28BC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111.478,22</w:t>
            </w:r>
          </w:p>
        </w:tc>
        <w:tc>
          <w:tcPr>
            <w:tcW w:w="1920" w:type="dxa"/>
            <w:tcBorders>
              <w:top w:val="nil"/>
              <w:left w:val="nil"/>
              <w:bottom w:val="nil"/>
              <w:right w:val="nil"/>
            </w:tcBorders>
            <w:shd w:val="clear" w:color="000000" w:fill="CCCCFF"/>
            <w:noWrap/>
            <w:vAlign w:val="bottom"/>
            <w:hideMark/>
          </w:tcPr>
          <w:p w14:paraId="20D85D8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48,68%</w:t>
            </w:r>
          </w:p>
        </w:tc>
      </w:tr>
      <w:tr w:rsidR="00B34563" w:rsidRPr="00B34563" w14:paraId="3DA929A9" w14:textId="77777777" w:rsidTr="00B34563">
        <w:trPr>
          <w:trHeight w:val="255"/>
        </w:trPr>
        <w:tc>
          <w:tcPr>
            <w:tcW w:w="1861" w:type="dxa"/>
            <w:tcBorders>
              <w:top w:val="nil"/>
              <w:left w:val="nil"/>
              <w:bottom w:val="nil"/>
              <w:right w:val="nil"/>
            </w:tcBorders>
            <w:noWrap/>
            <w:vAlign w:val="bottom"/>
            <w:hideMark/>
          </w:tcPr>
          <w:p w14:paraId="6F27F6D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6B36B6E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2D14B44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229.000,00</w:t>
            </w:r>
          </w:p>
        </w:tc>
        <w:tc>
          <w:tcPr>
            <w:tcW w:w="1766" w:type="dxa"/>
            <w:tcBorders>
              <w:top w:val="nil"/>
              <w:left w:val="nil"/>
              <w:bottom w:val="nil"/>
              <w:right w:val="nil"/>
            </w:tcBorders>
            <w:noWrap/>
            <w:vAlign w:val="bottom"/>
            <w:hideMark/>
          </w:tcPr>
          <w:p w14:paraId="0E5516A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111.478,22</w:t>
            </w:r>
          </w:p>
        </w:tc>
        <w:tc>
          <w:tcPr>
            <w:tcW w:w="1920" w:type="dxa"/>
            <w:tcBorders>
              <w:top w:val="nil"/>
              <w:left w:val="nil"/>
              <w:bottom w:val="nil"/>
              <w:right w:val="nil"/>
            </w:tcBorders>
            <w:noWrap/>
            <w:vAlign w:val="bottom"/>
            <w:hideMark/>
          </w:tcPr>
          <w:p w14:paraId="7153F9F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48,68%</w:t>
            </w:r>
          </w:p>
        </w:tc>
      </w:tr>
      <w:tr w:rsidR="00B34563" w:rsidRPr="00B34563" w14:paraId="37F4F186" w14:textId="77777777" w:rsidTr="00B34563">
        <w:trPr>
          <w:trHeight w:val="255"/>
        </w:trPr>
        <w:tc>
          <w:tcPr>
            <w:tcW w:w="1861" w:type="dxa"/>
            <w:tcBorders>
              <w:top w:val="nil"/>
              <w:left w:val="nil"/>
              <w:bottom w:val="nil"/>
              <w:right w:val="nil"/>
            </w:tcBorders>
            <w:noWrap/>
            <w:vAlign w:val="bottom"/>
            <w:hideMark/>
          </w:tcPr>
          <w:p w14:paraId="047F3314"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3223</w:t>
            </w:r>
          </w:p>
        </w:tc>
        <w:tc>
          <w:tcPr>
            <w:tcW w:w="8062" w:type="dxa"/>
            <w:gridSpan w:val="4"/>
            <w:tcBorders>
              <w:top w:val="nil"/>
              <w:left w:val="nil"/>
              <w:bottom w:val="nil"/>
              <w:right w:val="nil"/>
            </w:tcBorders>
            <w:noWrap/>
            <w:vAlign w:val="bottom"/>
            <w:hideMark/>
          </w:tcPr>
          <w:p w14:paraId="1ED743A2"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Energija</w:t>
            </w:r>
          </w:p>
        </w:tc>
        <w:tc>
          <w:tcPr>
            <w:tcW w:w="1920" w:type="dxa"/>
            <w:tcBorders>
              <w:top w:val="nil"/>
              <w:left w:val="nil"/>
              <w:bottom w:val="nil"/>
              <w:right w:val="nil"/>
            </w:tcBorders>
            <w:noWrap/>
            <w:vAlign w:val="bottom"/>
            <w:hideMark/>
          </w:tcPr>
          <w:p w14:paraId="434A6EA0"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982C2A0"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77.207,04</w:t>
            </w:r>
          </w:p>
        </w:tc>
        <w:tc>
          <w:tcPr>
            <w:tcW w:w="1920" w:type="dxa"/>
            <w:tcBorders>
              <w:top w:val="nil"/>
              <w:left w:val="nil"/>
              <w:bottom w:val="nil"/>
              <w:right w:val="nil"/>
            </w:tcBorders>
            <w:noWrap/>
            <w:vAlign w:val="bottom"/>
            <w:hideMark/>
          </w:tcPr>
          <w:p w14:paraId="48712713"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69E53B1" w14:textId="77777777" w:rsidTr="00B34563">
        <w:trPr>
          <w:trHeight w:val="255"/>
        </w:trPr>
        <w:tc>
          <w:tcPr>
            <w:tcW w:w="1861" w:type="dxa"/>
            <w:tcBorders>
              <w:top w:val="nil"/>
              <w:left w:val="nil"/>
              <w:bottom w:val="nil"/>
              <w:right w:val="nil"/>
            </w:tcBorders>
            <w:noWrap/>
            <w:vAlign w:val="bottom"/>
            <w:hideMark/>
          </w:tcPr>
          <w:p w14:paraId="6C2B2030"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3224</w:t>
            </w:r>
          </w:p>
        </w:tc>
        <w:tc>
          <w:tcPr>
            <w:tcW w:w="8062" w:type="dxa"/>
            <w:gridSpan w:val="4"/>
            <w:tcBorders>
              <w:top w:val="nil"/>
              <w:left w:val="nil"/>
              <w:bottom w:val="nil"/>
              <w:right w:val="nil"/>
            </w:tcBorders>
            <w:noWrap/>
            <w:vAlign w:val="bottom"/>
            <w:hideMark/>
          </w:tcPr>
          <w:p w14:paraId="4D7EB5D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Materijal i dijelovi za tekuće i investicijsko održavanje</w:t>
            </w:r>
          </w:p>
        </w:tc>
        <w:tc>
          <w:tcPr>
            <w:tcW w:w="1920" w:type="dxa"/>
            <w:tcBorders>
              <w:top w:val="nil"/>
              <w:left w:val="nil"/>
              <w:bottom w:val="nil"/>
              <w:right w:val="nil"/>
            </w:tcBorders>
            <w:noWrap/>
            <w:vAlign w:val="bottom"/>
            <w:hideMark/>
          </w:tcPr>
          <w:p w14:paraId="1112E23C"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C7DC535"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27.096,18</w:t>
            </w:r>
          </w:p>
        </w:tc>
        <w:tc>
          <w:tcPr>
            <w:tcW w:w="1920" w:type="dxa"/>
            <w:tcBorders>
              <w:top w:val="nil"/>
              <w:left w:val="nil"/>
              <w:bottom w:val="nil"/>
              <w:right w:val="nil"/>
            </w:tcBorders>
            <w:noWrap/>
            <w:vAlign w:val="bottom"/>
            <w:hideMark/>
          </w:tcPr>
          <w:p w14:paraId="2003389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01E51E99" w14:textId="77777777" w:rsidTr="00B34563">
        <w:trPr>
          <w:trHeight w:val="255"/>
        </w:trPr>
        <w:tc>
          <w:tcPr>
            <w:tcW w:w="1861" w:type="dxa"/>
            <w:tcBorders>
              <w:top w:val="nil"/>
              <w:left w:val="nil"/>
              <w:bottom w:val="nil"/>
              <w:right w:val="nil"/>
            </w:tcBorders>
            <w:noWrap/>
            <w:vAlign w:val="bottom"/>
            <w:hideMark/>
          </w:tcPr>
          <w:p w14:paraId="02AC47F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3232</w:t>
            </w:r>
          </w:p>
        </w:tc>
        <w:tc>
          <w:tcPr>
            <w:tcW w:w="8062" w:type="dxa"/>
            <w:gridSpan w:val="4"/>
            <w:tcBorders>
              <w:top w:val="nil"/>
              <w:left w:val="nil"/>
              <w:bottom w:val="nil"/>
              <w:right w:val="nil"/>
            </w:tcBorders>
            <w:noWrap/>
            <w:vAlign w:val="bottom"/>
            <w:hideMark/>
          </w:tcPr>
          <w:p w14:paraId="2651618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Usluge tekućeg i investicijskog  održavanja</w:t>
            </w:r>
          </w:p>
        </w:tc>
        <w:tc>
          <w:tcPr>
            <w:tcW w:w="1920" w:type="dxa"/>
            <w:tcBorders>
              <w:top w:val="nil"/>
              <w:left w:val="nil"/>
              <w:bottom w:val="nil"/>
              <w:right w:val="nil"/>
            </w:tcBorders>
            <w:noWrap/>
            <w:vAlign w:val="bottom"/>
            <w:hideMark/>
          </w:tcPr>
          <w:p w14:paraId="1B17B551"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793A82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7.175,00</w:t>
            </w:r>
          </w:p>
        </w:tc>
        <w:tc>
          <w:tcPr>
            <w:tcW w:w="1920" w:type="dxa"/>
            <w:tcBorders>
              <w:top w:val="nil"/>
              <w:left w:val="nil"/>
              <w:bottom w:val="nil"/>
              <w:right w:val="nil"/>
            </w:tcBorders>
            <w:noWrap/>
            <w:vAlign w:val="bottom"/>
            <w:hideMark/>
          </w:tcPr>
          <w:p w14:paraId="76A70E8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4E4AEFE" w14:textId="77777777" w:rsidTr="00B34563">
        <w:trPr>
          <w:trHeight w:val="255"/>
        </w:trPr>
        <w:tc>
          <w:tcPr>
            <w:tcW w:w="1861" w:type="dxa"/>
            <w:tcBorders>
              <w:top w:val="nil"/>
              <w:left w:val="nil"/>
              <w:bottom w:val="nil"/>
              <w:right w:val="nil"/>
            </w:tcBorders>
            <w:shd w:val="clear" w:color="000000" w:fill="FFFF99"/>
            <w:noWrap/>
            <w:vAlign w:val="bottom"/>
            <w:hideMark/>
          </w:tcPr>
          <w:p w14:paraId="46F11C2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A101205</w:t>
            </w:r>
          </w:p>
        </w:tc>
        <w:tc>
          <w:tcPr>
            <w:tcW w:w="8062" w:type="dxa"/>
            <w:gridSpan w:val="4"/>
            <w:tcBorders>
              <w:top w:val="nil"/>
              <w:left w:val="nil"/>
              <w:bottom w:val="nil"/>
              <w:right w:val="nil"/>
            </w:tcBorders>
            <w:shd w:val="clear" w:color="000000" w:fill="FFFF99"/>
            <w:noWrap/>
            <w:vAlign w:val="bottom"/>
            <w:hideMark/>
          </w:tcPr>
          <w:p w14:paraId="2AD0C1A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Održavanje dječjih igrališta</w:t>
            </w:r>
          </w:p>
        </w:tc>
        <w:tc>
          <w:tcPr>
            <w:tcW w:w="1920" w:type="dxa"/>
            <w:tcBorders>
              <w:top w:val="nil"/>
              <w:left w:val="nil"/>
              <w:bottom w:val="nil"/>
              <w:right w:val="nil"/>
            </w:tcBorders>
            <w:shd w:val="clear" w:color="000000" w:fill="FFFF99"/>
            <w:noWrap/>
            <w:vAlign w:val="bottom"/>
            <w:hideMark/>
          </w:tcPr>
          <w:p w14:paraId="25A20F3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76.000,00</w:t>
            </w:r>
          </w:p>
        </w:tc>
        <w:tc>
          <w:tcPr>
            <w:tcW w:w="1766" w:type="dxa"/>
            <w:tcBorders>
              <w:top w:val="nil"/>
              <w:left w:val="nil"/>
              <w:bottom w:val="nil"/>
              <w:right w:val="nil"/>
            </w:tcBorders>
            <w:shd w:val="clear" w:color="000000" w:fill="FFFF99"/>
            <w:noWrap/>
            <w:vAlign w:val="bottom"/>
            <w:hideMark/>
          </w:tcPr>
          <w:p w14:paraId="552D976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37.587,37</w:t>
            </w:r>
          </w:p>
        </w:tc>
        <w:tc>
          <w:tcPr>
            <w:tcW w:w="1920" w:type="dxa"/>
            <w:tcBorders>
              <w:top w:val="nil"/>
              <w:left w:val="nil"/>
              <w:bottom w:val="nil"/>
              <w:right w:val="nil"/>
            </w:tcBorders>
            <w:shd w:val="clear" w:color="000000" w:fill="FFFF99"/>
            <w:noWrap/>
            <w:vAlign w:val="bottom"/>
            <w:hideMark/>
          </w:tcPr>
          <w:p w14:paraId="5115302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49,46%</w:t>
            </w:r>
          </w:p>
        </w:tc>
      </w:tr>
      <w:tr w:rsidR="00B34563" w:rsidRPr="00B34563" w14:paraId="4372CD59"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3920CC47"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3A498E6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26.000,00</w:t>
            </w:r>
          </w:p>
        </w:tc>
        <w:tc>
          <w:tcPr>
            <w:tcW w:w="1766" w:type="dxa"/>
            <w:tcBorders>
              <w:top w:val="nil"/>
              <w:left w:val="nil"/>
              <w:bottom w:val="nil"/>
              <w:right w:val="nil"/>
            </w:tcBorders>
            <w:shd w:val="clear" w:color="000000" w:fill="CCCCFF"/>
            <w:noWrap/>
            <w:vAlign w:val="bottom"/>
            <w:hideMark/>
          </w:tcPr>
          <w:p w14:paraId="32E880E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24.771,37</w:t>
            </w:r>
          </w:p>
        </w:tc>
        <w:tc>
          <w:tcPr>
            <w:tcW w:w="1920" w:type="dxa"/>
            <w:tcBorders>
              <w:top w:val="nil"/>
              <w:left w:val="nil"/>
              <w:bottom w:val="nil"/>
              <w:right w:val="nil"/>
            </w:tcBorders>
            <w:shd w:val="clear" w:color="000000" w:fill="CCCCFF"/>
            <w:noWrap/>
            <w:vAlign w:val="bottom"/>
            <w:hideMark/>
          </w:tcPr>
          <w:p w14:paraId="1CA6BB7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95,27%</w:t>
            </w:r>
          </w:p>
        </w:tc>
      </w:tr>
      <w:tr w:rsidR="00B34563" w:rsidRPr="00B34563" w14:paraId="3D6811A2"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282F405"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74D811E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26.000,00</w:t>
            </w:r>
          </w:p>
        </w:tc>
        <w:tc>
          <w:tcPr>
            <w:tcW w:w="1766" w:type="dxa"/>
            <w:tcBorders>
              <w:top w:val="nil"/>
              <w:left w:val="nil"/>
              <w:bottom w:val="nil"/>
              <w:right w:val="nil"/>
            </w:tcBorders>
            <w:shd w:val="clear" w:color="000000" w:fill="CCCCFF"/>
            <w:noWrap/>
            <w:vAlign w:val="bottom"/>
            <w:hideMark/>
          </w:tcPr>
          <w:p w14:paraId="2033733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24.771,37</w:t>
            </w:r>
          </w:p>
        </w:tc>
        <w:tc>
          <w:tcPr>
            <w:tcW w:w="1920" w:type="dxa"/>
            <w:tcBorders>
              <w:top w:val="nil"/>
              <w:left w:val="nil"/>
              <w:bottom w:val="nil"/>
              <w:right w:val="nil"/>
            </w:tcBorders>
            <w:shd w:val="clear" w:color="000000" w:fill="CCCCFF"/>
            <w:noWrap/>
            <w:vAlign w:val="bottom"/>
            <w:hideMark/>
          </w:tcPr>
          <w:p w14:paraId="70D884B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95,27%</w:t>
            </w:r>
          </w:p>
        </w:tc>
      </w:tr>
      <w:tr w:rsidR="00B34563" w:rsidRPr="00B34563" w14:paraId="223C7AE4" w14:textId="77777777" w:rsidTr="00B34563">
        <w:trPr>
          <w:trHeight w:val="255"/>
        </w:trPr>
        <w:tc>
          <w:tcPr>
            <w:tcW w:w="1861" w:type="dxa"/>
            <w:tcBorders>
              <w:top w:val="nil"/>
              <w:left w:val="nil"/>
              <w:bottom w:val="nil"/>
              <w:right w:val="nil"/>
            </w:tcBorders>
            <w:noWrap/>
            <w:vAlign w:val="bottom"/>
            <w:hideMark/>
          </w:tcPr>
          <w:p w14:paraId="358C46A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617E5119"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45FA184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26.000,00</w:t>
            </w:r>
          </w:p>
        </w:tc>
        <w:tc>
          <w:tcPr>
            <w:tcW w:w="1766" w:type="dxa"/>
            <w:tcBorders>
              <w:top w:val="nil"/>
              <w:left w:val="nil"/>
              <w:bottom w:val="nil"/>
              <w:right w:val="nil"/>
            </w:tcBorders>
            <w:noWrap/>
            <w:vAlign w:val="bottom"/>
            <w:hideMark/>
          </w:tcPr>
          <w:p w14:paraId="268240B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24.771,37</w:t>
            </w:r>
          </w:p>
        </w:tc>
        <w:tc>
          <w:tcPr>
            <w:tcW w:w="1920" w:type="dxa"/>
            <w:tcBorders>
              <w:top w:val="nil"/>
              <w:left w:val="nil"/>
              <w:bottom w:val="nil"/>
              <w:right w:val="nil"/>
            </w:tcBorders>
            <w:noWrap/>
            <w:vAlign w:val="bottom"/>
            <w:hideMark/>
          </w:tcPr>
          <w:p w14:paraId="6DF9C66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95,27%</w:t>
            </w:r>
          </w:p>
        </w:tc>
      </w:tr>
      <w:tr w:rsidR="00B34563" w:rsidRPr="00B34563" w14:paraId="21E673CB" w14:textId="77777777" w:rsidTr="00B34563">
        <w:trPr>
          <w:trHeight w:val="255"/>
        </w:trPr>
        <w:tc>
          <w:tcPr>
            <w:tcW w:w="1861" w:type="dxa"/>
            <w:tcBorders>
              <w:top w:val="nil"/>
              <w:left w:val="nil"/>
              <w:bottom w:val="nil"/>
              <w:right w:val="nil"/>
            </w:tcBorders>
            <w:noWrap/>
            <w:vAlign w:val="bottom"/>
            <w:hideMark/>
          </w:tcPr>
          <w:p w14:paraId="7E75A86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3232</w:t>
            </w:r>
          </w:p>
        </w:tc>
        <w:tc>
          <w:tcPr>
            <w:tcW w:w="8062" w:type="dxa"/>
            <w:gridSpan w:val="4"/>
            <w:tcBorders>
              <w:top w:val="nil"/>
              <w:left w:val="nil"/>
              <w:bottom w:val="nil"/>
              <w:right w:val="nil"/>
            </w:tcBorders>
            <w:noWrap/>
            <w:vAlign w:val="bottom"/>
            <w:hideMark/>
          </w:tcPr>
          <w:p w14:paraId="02CBAC0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Usluge tekućeg i investicijskog  održavanja</w:t>
            </w:r>
          </w:p>
        </w:tc>
        <w:tc>
          <w:tcPr>
            <w:tcW w:w="1920" w:type="dxa"/>
            <w:tcBorders>
              <w:top w:val="nil"/>
              <w:left w:val="nil"/>
              <w:bottom w:val="nil"/>
              <w:right w:val="nil"/>
            </w:tcBorders>
            <w:noWrap/>
            <w:vAlign w:val="bottom"/>
            <w:hideMark/>
          </w:tcPr>
          <w:p w14:paraId="5A934C34"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FDF418E"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24.771,37</w:t>
            </w:r>
          </w:p>
        </w:tc>
        <w:tc>
          <w:tcPr>
            <w:tcW w:w="1920" w:type="dxa"/>
            <w:tcBorders>
              <w:top w:val="nil"/>
              <w:left w:val="nil"/>
              <w:bottom w:val="nil"/>
              <w:right w:val="nil"/>
            </w:tcBorders>
            <w:noWrap/>
            <w:vAlign w:val="bottom"/>
            <w:hideMark/>
          </w:tcPr>
          <w:p w14:paraId="12E2CD30"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4DDD8133"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2F0D3AC"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1BF55C6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50.000,00</w:t>
            </w:r>
          </w:p>
        </w:tc>
        <w:tc>
          <w:tcPr>
            <w:tcW w:w="1766" w:type="dxa"/>
            <w:tcBorders>
              <w:top w:val="nil"/>
              <w:left w:val="nil"/>
              <w:bottom w:val="nil"/>
              <w:right w:val="nil"/>
            </w:tcBorders>
            <w:shd w:val="clear" w:color="000000" w:fill="CCCCFF"/>
            <w:noWrap/>
            <w:vAlign w:val="bottom"/>
            <w:hideMark/>
          </w:tcPr>
          <w:p w14:paraId="2EE5C87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12.816,00</w:t>
            </w:r>
          </w:p>
        </w:tc>
        <w:tc>
          <w:tcPr>
            <w:tcW w:w="1920" w:type="dxa"/>
            <w:tcBorders>
              <w:top w:val="nil"/>
              <w:left w:val="nil"/>
              <w:bottom w:val="nil"/>
              <w:right w:val="nil"/>
            </w:tcBorders>
            <w:shd w:val="clear" w:color="000000" w:fill="CCCCFF"/>
            <w:noWrap/>
            <w:vAlign w:val="bottom"/>
            <w:hideMark/>
          </w:tcPr>
          <w:p w14:paraId="40490F5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25,63%</w:t>
            </w:r>
          </w:p>
        </w:tc>
      </w:tr>
      <w:tr w:rsidR="00B34563" w:rsidRPr="00B34563" w14:paraId="5D52C1AA"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579618D"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4.2. KOMUNALNA NAKNADA</w:t>
            </w:r>
          </w:p>
        </w:tc>
        <w:tc>
          <w:tcPr>
            <w:tcW w:w="1920" w:type="dxa"/>
            <w:tcBorders>
              <w:top w:val="nil"/>
              <w:left w:val="nil"/>
              <w:bottom w:val="nil"/>
              <w:right w:val="nil"/>
            </w:tcBorders>
            <w:shd w:val="clear" w:color="000000" w:fill="CCCCFF"/>
            <w:noWrap/>
            <w:vAlign w:val="bottom"/>
            <w:hideMark/>
          </w:tcPr>
          <w:p w14:paraId="7CA05AC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50.000,00</w:t>
            </w:r>
          </w:p>
        </w:tc>
        <w:tc>
          <w:tcPr>
            <w:tcW w:w="1766" w:type="dxa"/>
            <w:tcBorders>
              <w:top w:val="nil"/>
              <w:left w:val="nil"/>
              <w:bottom w:val="nil"/>
              <w:right w:val="nil"/>
            </w:tcBorders>
            <w:shd w:val="clear" w:color="000000" w:fill="CCCCFF"/>
            <w:noWrap/>
            <w:vAlign w:val="bottom"/>
            <w:hideMark/>
          </w:tcPr>
          <w:p w14:paraId="2EC6739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12.816,00</w:t>
            </w:r>
          </w:p>
        </w:tc>
        <w:tc>
          <w:tcPr>
            <w:tcW w:w="1920" w:type="dxa"/>
            <w:tcBorders>
              <w:top w:val="nil"/>
              <w:left w:val="nil"/>
              <w:bottom w:val="nil"/>
              <w:right w:val="nil"/>
            </w:tcBorders>
            <w:shd w:val="clear" w:color="000000" w:fill="CCCCFF"/>
            <w:noWrap/>
            <w:vAlign w:val="bottom"/>
            <w:hideMark/>
          </w:tcPr>
          <w:p w14:paraId="0E4DE4E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25,63%</w:t>
            </w:r>
          </w:p>
        </w:tc>
      </w:tr>
      <w:tr w:rsidR="00B34563" w:rsidRPr="00B34563" w14:paraId="474C5931" w14:textId="77777777" w:rsidTr="00B34563">
        <w:trPr>
          <w:trHeight w:val="255"/>
        </w:trPr>
        <w:tc>
          <w:tcPr>
            <w:tcW w:w="1861" w:type="dxa"/>
            <w:tcBorders>
              <w:top w:val="nil"/>
              <w:left w:val="nil"/>
              <w:bottom w:val="nil"/>
              <w:right w:val="nil"/>
            </w:tcBorders>
            <w:noWrap/>
            <w:vAlign w:val="bottom"/>
            <w:hideMark/>
          </w:tcPr>
          <w:p w14:paraId="05FAEDB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42</w:t>
            </w:r>
          </w:p>
        </w:tc>
        <w:tc>
          <w:tcPr>
            <w:tcW w:w="8062" w:type="dxa"/>
            <w:gridSpan w:val="4"/>
            <w:tcBorders>
              <w:top w:val="nil"/>
              <w:left w:val="nil"/>
              <w:bottom w:val="nil"/>
              <w:right w:val="nil"/>
            </w:tcBorders>
            <w:noWrap/>
            <w:vAlign w:val="bottom"/>
            <w:hideMark/>
          </w:tcPr>
          <w:p w14:paraId="067DE0B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nabavu proizvedene dugotrajne imovine</w:t>
            </w:r>
          </w:p>
        </w:tc>
        <w:tc>
          <w:tcPr>
            <w:tcW w:w="1920" w:type="dxa"/>
            <w:tcBorders>
              <w:top w:val="nil"/>
              <w:left w:val="nil"/>
              <w:bottom w:val="nil"/>
              <w:right w:val="nil"/>
            </w:tcBorders>
            <w:noWrap/>
            <w:vAlign w:val="bottom"/>
            <w:hideMark/>
          </w:tcPr>
          <w:p w14:paraId="2621B90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50.000,00</w:t>
            </w:r>
          </w:p>
        </w:tc>
        <w:tc>
          <w:tcPr>
            <w:tcW w:w="1766" w:type="dxa"/>
            <w:tcBorders>
              <w:top w:val="nil"/>
              <w:left w:val="nil"/>
              <w:bottom w:val="nil"/>
              <w:right w:val="nil"/>
            </w:tcBorders>
            <w:noWrap/>
            <w:vAlign w:val="bottom"/>
            <w:hideMark/>
          </w:tcPr>
          <w:p w14:paraId="76C3E30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12.816,00</w:t>
            </w:r>
          </w:p>
        </w:tc>
        <w:tc>
          <w:tcPr>
            <w:tcW w:w="1920" w:type="dxa"/>
            <w:tcBorders>
              <w:top w:val="nil"/>
              <w:left w:val="nil"/>
              <w:bottom w:val="nil"/>
              <w:right w:val="nil"/>
            </w:tcBorders>
            <w:noWrap/>
            <w:vAlign w:val="bottom"/>
            <w:hideMark/>
          </w:tcPr>
          <w:p w14:paraId="53E9B18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25,63%</w:t>
            </w:r>
          </w:p>
        </w:tc>
      </w:tr>
      <w:tr w:rsidR="00B34563" w:rsidRPr="00B34563" w14:paraId="6554579B" w14:textId="77777777" w:rsidTr="00B34563">
        <w:trPr>
          <w:trHeight w:val="255"/>
        </w:trPr>
        <w:tc>
          <w:tcPr>
            <w:tcW w:w="1861" w:type="dxa"/>
            <w:tcBorders>
              <w:top w:val="nil"/>
              <w:left w:val="nil"/>
              <w:bottom w:val="nil"/>
              <w:right w:val="nil"/>
            </w:tcBorders>
            <w:noWrap/>
            <w:vAlign w:val="bottom"/>
            <w:hideMark/>
          </w:tcPr>
          <w:p w14:paraId="2EC74601"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4227</w:t>
            </w:r>
          </w:p>
        </w:tc>
        <w:tc>
          <w:tcPr>
            <w:tcW w:w="8062" w:type="dxa"/>
            <w:gridSpan w:val="4"/>
            <w:tcBorders>
              <w:top w:val="nil"/>
              <w:left w:val="nil"/>
              <w:bottom w:val="nil"/>
              <w:right w:val="nil"/>
            </w:tcBorders>
            <w:noWrap/>
            <w:vAlign w:val="bottom"/>
            <w:hideMark/>
          </w:tcPr>
          <w:p w14:paraId="2DD55D7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Uređaji, strojevi i oprema za ostale namjene</w:t>
            </w:r>
          </w:p>
        </w:tc>
        <w:tc>
          <w:tcPr>
            <w:tcW w:w="1920" w:type="dxa"/>
            <w:tcBorders>
              <w:top w:val="nil"/>
              <w:left w:val="nil"/>
              <w:bottom w:val="nil"/>
              <w:right w:val="nil"/>
            </w:tcBorders>
            <w:noWrap/>
            <w:vAlign w:val="bottom"/>
            <w:hideMark/>
          </w:tcPr>
          <w:p w14:paraId="6D708F66"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23A3A1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12.816,00</w:t>
            </w:r>
          </w:p>
        </w:tc>
        <w:tc>
          <w:tcPr>
            <w:tcW w:w="1920" w:type="dxa"/>
            <w:tcBorders>
              <w:top w:val="nil"/>
              <w:left w:val="nil"/>
              <w:bottom w:val="nil"/>
              <w:right w:val="nil"/>
            </w:tcBorders>
            <w:noWrap/>
            <w:vAlign w:val="bottom"/>
            <w:hideMark/>
          </w:tcPr>
          <w:p w14:paraId="5ED3258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437E92B6" w14:textId="77777777" w:rsidTr="00B34563">
        <w:trPr>
          <w:trHeight w:val="255"/>
        </w:trPr>
        <w:tc>
          <w:tcPr>
            <w:tcW w:w="1861" w:type="dxa"/>
            <w:tcBorders>
              <w:top w:val="nil"/>
              <w:left w:val="nil"/>
              <w:bottom w:val="nil"/>
              <w:right w:val="nil"/>
            </w:tcBorders>
            <w:shd w:val="clear" w:color="000000" w:fill="FFFF99"/>
            <w:noWrap/>
            <w:vAlign w:val="bottom"/>
            <w:hideMark/>
          </w:tcPr>
          <w:p w14:paraId="0FBE494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A101206</w:t>
            </w:r>
          </w:p>
        </w:tc>
        <w:tc>
          <w:tcPr>
            <w:tcW w:w="8062" w:type="dxa"/>
            <w:gridSpan w:val="4"/>
            <w:tcBorders>
              <w:top w:val="nil"/>
              <w:left w:val="nil"/>
              <w:bottom w:val="nil"/>
              <w:right w:val="nil"/>
            </w:tcBorders>
            <w:shd w:val="clear" w:color="000000" w:fill="FFFF99"/>
            <w:noWrap/>
            <w:vAlign w:val="bottom"/>
            <w:hideMark/>
          </w:tcPr>
          <w:p w14:paraId="120E508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Održavanje autobusnih stajališta</w:t>
            </w:r>
          </w:p>
        </w:tc>
        <w:tc>
          <w:tcPr>
            <w:tcW w:w="1920" w:type="dxa"/>
            <w:tcBorders>
              <w:top w:val="nil"/>
              <w:left w:val="nil"/>
              <w:bottom w:val="nil"/>
              <w:right w:val="nil"/>
            </w:tcBorders>
            <w:shd w:val="clear" w:color="000000" w:fill="FFFF99"/>
            <w:noWrap/>
            <w:vAlign w:val="bottom"/>
            <w:hideMark/>
          </w:tcPr>
          <w:p w14:paraId="4A354C0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5.000,00</w:t>
            </w:r>
          </w:p>
        </w:tc>
        <w:tc>
          <w:tcPr>
            <w:tcW w:w="1766" w:type="dxa"/>
            <w:tcBorders>
              <w:top w:val="nil"/>
              <w:left w:val="nil"/>
              <w:bottom w:val="nil"/>
              <w:right w:val="nil"/>
            </w:tcBorders>
            <w:shd w:val="clear" w:color="000000" w:fill="FFFF99"/>
            <w:noWrap/>
            <w:vAlign w:val="bottom"/>
            <w:hideMark/>
          </w:tcPr>
          <w:p w14:paraId="79B2665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shd w:val="clear" w:color="000000" w:fill="FFFF99"/>
            <w:noWrap/>
            <w:vAlign w:val="bottom"/>
            <w:hideMark/>
          </w:tcPr>
          <w:p w14:paraId="4C0DABA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2FABBBAC"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BCB8AB3"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5A94E2B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5.000,00</w:t>
            </w:r>
          </w:p>
        </w:tc>
        <w:tc>
          <w:tcPr>
            <w:tcW w:w="1766" w:type="dxa"/>
            <w:tcBorders>
              <w:top w:val="nil"/>
              <w:left w:val="nil"/>
              <w:bottom w:val="nil"/>
              <w:right w:val="nil"/>
            </w:tcBorders>
            <w:shd w:val="clear" w:color="000000" w:fill="CCCCFF"/>
            <w:noWrap/>
            <w:vAlign w:val="bottom"/>
            <w:hideMark/>
          </w:tcPr>
          <w:p w14:paraId="1CCAAA0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25EA7C3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36B8A4D7"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BC9C2BC"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364084D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5.000,00</w:t>
            </w:r>
          </w:p>
        </w:tc>
        <w:tc>
          <w:tcPr>
            <w:tcW w:w="1766" w:type="dxa"/>
            <w:tcBorders>
              <w:top w:val="nil"/>
              <w:left w:val="nil"/>
              <w:bottom w:val="nil"/>
              <w:right w:val="nil"/>
            </w:tcBorders>
            <w:shd w:val="clear" w:color="000000" w:fill="CCCCFF"/>
            <w:noWrap/>
            <w:vAlign w:val="bottom"/>
            <w:hideMark/>
          </w:tcPr>
          <w:p w14:paraId="6435A86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7989CE3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58F052AF" w14:textId="77777777" w:rsidTr="00B34563">
        <w:trPr>
          <w:trHeight w:val="255"/>
        </w:trPr>
        <w:tc>
          <w:tcPr>
            <w:tcW w:w="1861" w:type="dxa"/>
            <w:tcBorders>
              <w:top w:val="nil"/>
              <w:left w:val="nil"/>
              <w:bottom w:val="nil"/>
              <w:right w:val="nil"/>
            </w:tcBorders>
            <w:noWrap/>
            <w:vAlign w:val="bottom"/>
            <w:hideMark/>
          </w:tcPr>
          <w:p w14:paraId="4E654F1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42</w:t>
            </w:r>
          </w:p>
        </w:tc>
        <w:tc>
          <w:tcPr>
            <w:tcW w:w="8062" w:type="dxa"/>
            <w:gridSpan w:val="4"/>
            <w:tcBorders>
              <w:top w:val="nil"/>
              <w:left w:val="nil"/>
              <w:bottom w:val="nil"/>
              <w:right w:val="nil"/>
            </w:tcBorders>
            <w:noWrap/>
            <w:vAlign w:val="bottom"/>
            <w:hideMark/>
          </w:tcPr>
          <w:p w14:paraId="1F99351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nabavu proizvedene dugotrajne imovine</w:t>
            </w:r>
          </w:p>
        </w:tc>
        <w:tc>
          <w:tcPr>
            <w:tcW w:w="1920" w:type="dxa"/>
            <w:tcBorders>
              <w:top w:val="nil"/>
              <w:left w:val="nil"/>
              <w:bottom w:val="nil"/>
              <w:right w:val="nil"/>
            </w:tcBorders>
            <w:noWrap/>
            <w:vAlign w:val="bottom"/>
            <w:hideMark/>
          </w:tcPr>
          <w:p w14:paraId="5396DBF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5.000,00</w:t>
            </w:r>
          </w:p>
        </w:tc>
        <w:tc>
          <w:tcPr>
            <w:tcW w:w="1766" w:type="dxa"/>
            <w:tcBorders>
              <w:top w:val="nil"/>
              <w:left w:val="nil"/>
              <w:bottom w:val="nil"/>
              <w:right w:val="nil"/>
            </w:tcBorders>
            <w:noWrap/>
            <w:vAlign w:val="bottom"/>
            <w:hideMark/>
          </w:tcPr>
          <w:p w14:paraId="5D80A0E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2AAA0E3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10EDD38B" w14:textId="77777777" w:rsidTr="00B34563">
        <w:trPr>
          <w:trHeight w:val="255"/>
        </w:trPr>
        <w:tc>
          <w:tcPr>
            <w:tcW w:w="1861" w:type="dxa"/>
            <w:tcBorders>
              <w:top w:val="nil"/>
              <w:left w:val="nil"/>
              <w:bottom w:val="nil"/>
              <w:right w:val="nil"/>
            </w:tcBorders>
            <w:shd w:val="clear" w:color="000000" w:fill="FFFF99"/>
            <w:noWrap/>
            <w:vAlign w:val="bottom"/>
            <w:hideMark/>
          </w:tcPr>
          <w:p w14:paraId="353E12F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A101207</w:t>
            </w:r>
          </w:p>
        </w:tc>
        <w:tc>
          <w:tcPr>
            <w:tcW w:w="8062" w:type="dxa"/>
            <w:gridSpan w:val="4"/>
            <w:tcBorders>
              <w:top w:val="nil"/>
              <w:left w:val="nil"/>
              <w:bottom w:val="nil"/>
              <w:right w:val="nil"/>
            </w:tcBorders>
            <w:shd w:val="clear" w:color="000000" w:fill="FFFF99"/>
            <w:noWrap/>
            <w:vAlign w:val="bottom"/>
            <w:hideMark/>
          </w:tcPr>
          <w:p w14:paraId="296A547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Sanacija odlagališta Perun</w:t>
            </w:r>
          </w:p>
        </w:tc>
        <w:tc>
          <w:tcPr>
            <w:tcW w:w="1920" w:type="dxa"/>
            <w:tcBorders>
              <w:top w:val="nil"/>
              <w:left w:val="nil"/>
              <w:bottom w:val="nil"/>
              <w:right w:val="nil"/>
            </w:tcBorders>
            <w:shd w:val="clear" w:color="000000" w:fill="FFFF99"/>
            <w:noWrap/>
            <w:vAlign w:val="bottom"/>
            <w:hideMark/>
          </w:tcPr>
          <w:p w14:paraId="6F371EB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10.000,00</w:t>
            </w:r>
          </w:p>
        </w:tc>
        <w:tc>
          <w:tcPr>
            <w:tcW w:w="1766" w:type="dxa"/>
            <w:tcBorders>
              <w:top w:val="nil"/>
              <w:left w:val="nil"/>
              <w:bottom w:val="nil"/>
              <w:right w:val="nil"/>
            </w:tcBorders>
            <w:shd w:val="clear" w:color="000000" w:fill="FFFF99"/>
            <w:noWrap/>
            <w:vAlign w:val="bottom"/>
            <w:hideMark/>
          </w:tcPr>
          <w:p w14:paraId="30A12E6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shd w:val="clear" w:color="000000" w:fill="FFFF99"/>
            <w:noWrap/>
            <w:vAlign w:val="bottom"/>
            <w:hideMark/>
          </w:tcPr>
          <w:p w14:paraId="327D6DE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40410D00"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3F24FE86"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094529B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10.000,00</w:t>
            </w:r>
          </w:p>
        </w:tc>
        <w:tc>
          <w:tcPr>
            <w:tcW w:w="1766" w:type="dxa"/>
            <w:tcBorders>
              <w:top w:val="nil"/>
              <w:left w:val="nil"/>
              <w:bottom w:val="nil"/>
              <w:right w:val="nil"/>
            </w:tcBorders>
            <w:shd w:val="clear" w:color="000000" w:fill="CCCCFF"/>
            <w:noWrap/>
            <w:vAlign w:val="bottom"/>
            <w:hideMark/>
          </w:tcPr>
          <w:p w14:paraId="3D5EB69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75906A0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665E6574"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2DF9D9C"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57AE22F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10.000,00</w:t>
            </w:r>
          </w:p>
        </w:tc>
        <w:tc>
          <w:tcPr>
            <w:tcW w:w="1766" w:type="dxa"/>
            <w:tcBorders>
              <w:top w:val="nil"/>
              <w:left w:val="nil"/>
              <w:bottom w:val="nil"/>
              <w:right w:val="nil"/>
            </w:tcBorders>
            <w:shd w:val="clear" w:color="000000" w:fill="CCCCFF"/>
            <w:noWrap/>
            <w:vAlign w:val="bottom"/>
            <w:hideMark/>
          </w:tcPr>
          <w:p w14:paraId="4E81426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4FDCD82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3A5503D6" w14:textId="77777777" w:rsidTr="00B34563">
        <w:trPr>
          <w:trHeight w:val="255"/>
        </w:trPr>
        <w:tc>
          <w:tcPr>
            <w:tcW w:w="1861" w:type="dxa"/>
            <w:tcBorders>
              <w:top w:val="nil"/>
              <w:left w:val="nil"/>
              <w:bottom w:val="nil"/>
              <w:right w:val="nil"/>
            </w:tcBorders>
            <w:noWrap/>
            <w:vAlign w:val="bottom"/>
            <w:hideMark/>
          </w:tcPr>
          <w:p w14:paraId="60756A2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1375934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20A037C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10.000,00</w:t>
            </w:r>
          </w:p>
        </w:tc>
        <w:tc>
          <w:tcPr>
            <w:tcW w:w="1766" w:type="dxa"/>
            <w:tcBorders>
              <w:top w:val="nil"/>
              <w:left w:val="nil"/>
              <w:bottom w:val="nil"/>
              <w:right w:val="nil"/>
            </w:tcBorders>
            <w:noWrap/>
            <w:vAlign w:val="bottom"/>
            <w:hideMark/>
          </w:tcPr>
          <w:p w14:paraId="3D899CF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6357CCB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0E5E144E" w14:textId="77777777" w:rsidTr="00B34563">
        <w:trPr>
          <w:trHeight w:val="255"/>
        </w:trPr>
        <w:tc>
          <w:tcPr>
            <w:tcW w:w="1861" w:type="dxa"/>
            <w:tcBorders>
              <w:top w:val="nil"/>
              <w:left w:val="nil"/>
              <w:bottom w:val="nil"/>
              <w:right w:val="nil"/>
            </w:tcBorders>
            <w:shd w:val="clear" w:color="000000" w:fill="FF9900"/>
            <w:noWrap/>
            <w:vAlign w:val="bottom"/>
            <w:hideMark/>
          </w:tcPr>
          <w:p w14:paraId="70CBB12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1013</w:t>
            </w:r>
          </w:p>
        </w:tc>
        <w:tc>
          <w:tcPr>
            <w:tcW w:w="8062" w:type="dxa"/>
            <w:gridSpan w:val="4"/>
            <w:tcBorders>
              <w:top w:val="nil"/>
              <w:left w:val="nil"/>
              <w:bottom w:val="nil"/>
              <w:right w:val="nil"/>
            </w:tcBorders>
            <w:shd w:val="clear" w:color="000000" w:fill="FF9900"/>
            <w:noWrap/>
            <w:vAlign w:val="bottom"/>
            <w:hideMark/>
          </w:tcPr>
          <w:p w14:paraId="5157278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Program: UPRAVLJANJE IMOVINOM</w:t>
            </w:r>
          </w:p>
        </w:tc>
        <w:tc>
          <w:tcPr>
            <w:tcW w:w="1920" w:type="dxa"/>
            <w:tcBorders>
              <w:top w:val="nil"/>
              <w:left w:val="nil"/>
              <w:bottom w:val="nil"/>
              <w:right w:val="nil"/>
            </w:tcBorders>
            <w:shd w:val="clear" w:color="000000" w:fill="FF9900"/>
            <w:noWrap/>
            <w:vAlign w:val="bottom"/>
            <w:hideMark/>
          </w:tcPr>
          <w:p w14:paraId="1793B56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2.719.500,00</w:t>
            </w:r>
          </w:p>
        </w:tc>
        <w:tc>
          <w:tcPr>
            <w:tcW w:w="1766" w:type="dxa"/>
            <w:tcBorders>
              <w:top w:val="nil"/>
              <w:left w:val="nil"/>
              <w:bottom w:val="nil"/>
              <w:right w:val="nil"/>
            </w:tcBorders>
            <w:shd w:val="clear" w:color="000000" w:fill="FF9900"/>
            <w:noWrap/>
            <w:vAlign w:val="bottom"/>
            <w:hideMark/>
          </w:tcPr>
          <w:p w14:paraId="18A381C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2.121.172,18</w:t>
            </w:r>
          </w:p>
        </w:tc>
        <w:tc>
          <w:tcPr>
            <w:tcW w:w="1920" w:type="dxa"/>
            <w:tcBorders>
              <w:top w:val="nil"/>
              <w:left w:val="nil"/>
              <w:bottom w:val="nil"/>
              <w:right w:val="nil"/>
            </w:tcBorders>
            <w:shd w:val="clear" w:color="000000" w:fill="FF9900"/>
            <w:noWrap/>
            <w:vAlign w:val="bottom"/>
            <w:hideMark/>
          </w:tcPr>
          <w:p w14:paraId="53B6295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78,00%</w:t>
            </w:r>
          </w:p>
        </w:tc>
      </w:tr>
      <w:tr w:rsidR="00B34563" w:rsidRPr="00B34563" w14:paraId="429A812F" w14:textId="77777777" w:rsidTr="00B34563">
        <w:trPr>
          <w:trHeight w:val="255"/>
        </w:trPr>
        <w:tc>
          <w:tcPr>
            <w:tcW w:w="1861" w:type="dxa"/>
            <w:tcBorders>
              <w:top w:val="nil"/>
              <w:left w:val="nil"/>
              <w:bottom w:val="nil"/>
              <w:right w:val="nil"/>
            </w:tcBorders>
            <w:shd w:val="clear" w:color="000000" w:fill="FFFF99"/>
            <w:noWrap/>
            <w:vAlign w:val="bottom"/>
            <w:hideMark/>
          </w:tcPr>
          <w:p w14:paraId="3BEE162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A101301</w:t>
            </w:r>
          </w:p>
        </w:tc>
        <w:tc>
          <w:tcPr>
            <w:tcW w:w="8062" w:type="dxa"/>
            <w:gridSpan w:val="4"/>
            <w:tcBorders>
              <w:top w:val="nil"/>
              <w:left w:val="nil"/>
              <w:bottom w:val="nil"/>
              <w:right w:val="nil"/>
            </w:tcBorders>
            <w:shd w:val="clear" w:color="000000" w:fill="FFFF99"/>
            <w:noWrap/>
            <w:vAlign w:val="bottom"/>
            <w:hideMark/>
          </w:tcPr>
          <w:p w14:paraId="37D3C7E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Održavanje objekata u vlasništvu i posjedu Općine Podstrana</w:t>
            </w:r>
          </w:p>
        </w:tc>
        <w:tc>
          <w:tcPr>
            <w:tcW w:w="1920" w:type="dxa"/>
            <w:tcBorders>
              <w:top w:val="nil"/>
              <w:left w:val="nil"/>
              <w:bottom w:val="nil"/>
              <w:right w:val="nil"/>
            </w:tcBorders>
            <w:shd w:val="clear" w:color="000000" w:fill="FFFF99"/>
            <w:noWrap/>
            <w:vAlign w:val="bottom"/>
            <w:hideMark/>
          </w:tcPr>
          <w:p w14:paraId="52A7DF0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46.500,00</w:t>
            </w:r>
          </w:p>
        </w:tc>
        <w:tc>
          <w:tcPr>
            <w:tcW w:w="1766" w:type="dxa"/>
            <w:tcBorders>
              <w:top w:val="nil"/>
              <w:left w:val="nil"/>
              <w:bottom w:val="nil"/>
              <w:right w:val="nil"/>
            </w:tcBorders>
            <w:shd w:val="clear" w:color="000000" w:fill="FFFF99"/>
            <w:noWrap/>
            <w:vAlign w:val="bottom"/>
            <w:hideMark/>
          </w:tcPr>
          <w:p w14:paraId="0D24C72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17.649,17</w:t>
            </w:r>
          </w:p>
        </w:tc>
        <w:tc>
          <w:tcPr>
            <w:tcW w:w="1920" w:type="dxa"/>
            <w:tcBorders>
              <w:top w:val="nil"/>
              <w:left w:val="nil"/>
              <w:bottom w:val="nil"/>
              <w:right w:val="nil"/>
            </w:tcBorders>
            <w:shd w:val="clear" w:color="000000" w:fill="FFFF99"/>
            <w:noWrap/>
            <w:vAlign w:val="bottom"/>
            <w:hideMark/>
          </w:tcPr>
          <w:p w14:paraId="56F9A77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37,96%</w:t>
            </w:r>
          </w:p>
        </w:tc>
      </w:tr>
      <w:tr w:rsidR="00B34563" w:rsidRPr="00B34563" w14:paraId="0E4B186A"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E8679EE"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080097C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46.500,00</w:t>
            </w:r>
          </w:p>
        </w:tc>
        <w:tc>
          <w:tcPr>
            <w:tcW w:w="1766" w:type="dxa"/>
            <w:tcBorders>
              <w:top w:val="nil"/>
              <w:left w:val="nil"/>
              <w:bottom w:val="nil"/>
              <w:right w:val="nil"/>
            </w:tcBorders>
            <w:shd w:val="clear" w:color="000000" w:fill="CCCCFF"/>
            <w:noWrap/>
            <w:vAlign w:val="bottom"/>
            <w:hideMark/>
          </w:tcPr>
          <w:p w14:paraId="19CC3C2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17.649,17</w:t>
            </w:r>
          </w:p>
        </w:tc>
        <w:tc>
          <w:tcPr>
            <w:tcW w:w="1920" w:type="dxa"/>
            <w:tcBorders>
              <w:top w:val="nil"/>
              <w:left w:val="nil"/>
              <w:bottom w:val="nil"/>
              <w:right w:val="nil"/>
            </w:tcBorders>
            <w:shd w:val="clear" w:color="000000" w:fill="CCCCFF"/>
            <w:noWrap/>
            <w:vAlign w:val="bottom"/>
            <w:hideMark/>
          </w:tcPr>
          <w:p w14:paraId="4B2CBC9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37,96%</w:t>
            </w:r>
          </w:p>
        </w:tc>
      </w:tr>
      <w:tr w:rsidR="00B34563" w:rsidRPr="00B34563" w14:paraId="69EC3861"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60CDAF3"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4.2. KOMUNALNA NAKNADA</w:t>
            </w:r>
          </w:p>
        </w:tc>
        <w:tc>
          <w:tcPr>
            <w:tcW w:w="1920" w:type="dxa"/>
            <w:tcBorders>
              <w:top w:val="nil"/>
              <w:left w:val="nil"/>
              <w:bottom w:val="nil"/>
              <w:right w:val="nil"/>
            </w:tcBorders>
            <w:shd w:val="clear" w:color="000000" w:fill="CCCCFF"/>
            <w:noWrap/>
            <w:vAlign w:val="bottom"/>
            <w:hideMark/>
          </w:tcPr>
          <w:p w14:paraId="7638758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46.500,00</w:t>
            </w:r>
          </w:p>
        </w:tc>
        <w:tc>
          <w:tcPr>
            <w:tcW w:w="1766" w:type="dxa"/>
            <w:tcBorders>
              <w:top w:val="nil"/>
              <w:left w:val="nil"/>
              <w:bottom w:val="nil"/>
              <w:right w:val="nil"/>
            </w:tcBorders>
            <w:shd w:val="clear" w:color="000000" w:fill="CCCCFF"/>
            <w:noWrap/>
            <w:vAlign w:val="bottom"/>
            <w:hideMark/>
          </w:tcPr>
          <w:p w14:paraId="6F012F9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17.649,17</w:t>
            </w:r>
          </w:p>
        </w:tc>
        <w:tc>
          <w:tcPr>
            <w:tcW w:w="1920" w:type="dxa"/>
            <w:tcBorders>
              <w:top w:val="nil"/>
              <w:left w:val="nil"/>
              <w:bottom w:val="nil"/>
              <w:right w:val="nil"/>
            </w:tcBorders>
            <w:shd w:val="clear" w:color="000000" w:fill="CCCCFF"/>
            <w:noWrap/>
            <w:vAlign w:val="bottom"/>
            <w:hideMark/>
          </w:tcPr>
          <w:p w14:paraId="1B8C217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37,96%</w:t>
            </w:r>
          </w:p>
        </w:tc>
      </w:tr>
      <w:tr w:rsidR="00B34563" w:rsidRPr="00B34563" w14:paraId="47E8E79C" w14:textId="77777777" w:rsidTr="00B34563">
        <w:trPr>
          <w:trHeight w:val="255"/>
        </w:trPr>
        <w:tc>
          <w:tcPr>
            <w:tcW w:w="1861" w:type="dxa"/>
            <w:tcBorders>
              <w:top w:val="nil"/>
              <w:left w:val="nil"/>
              <w:bottom w:val="nil"/>
              <w:right w:val="nil"/>
            </w:tcBorders>
            <w:noWrap/>
            <w:vAlign w:val="bottom"/>
            <w:hideMark/>
          </w:tcPr>
          <w:p w14:paraId="5E7049D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14CCEEE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14F515A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46.500,00</w:t>
            </w:r>
          </w:p>
        </w:tc>
        <w:tc>
          <w:tcPr>
            <w:tcW w:w="1766" w:type="dxa"/>
            <w:tcBorders>
              <w:top w:val="nil"/>
              <w:left w:val="nil"/>
              <w:bottom w:val="nil"/>
              <w:right w:val="nil"/>
            </w:tcBorders>
            <w:noWrap/>
            <w:vAlign w:val="bottom"/>
            <w:hideMark/>
          </w:tcPr>
          <w:p w14:paraId="194CF22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17.649,17</w:t>
            </w:r>
          </w:p>
        </w:tc>
        <w:tc>
          <w:tcPr>
            <w:tcW w:w="1920" w:type="dxa"/>
            <w:tcBorders>
              <w:top w:val="nil"/>
              <w:left w:val="nil"/>
              <w:bottom w:val="nil"/>
              <w:right w:val="nil"/>
            </w:tcBorders>
            <w:noWrap/>
            <w:vAlign w:val="bottom"/>
            <w:hideMark/>
          </w:tcPr>
          <w:p w14:paraId="37F1878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37,96%</w:t>
            </w:r>
          </w:p>
        </w:tc>
      </w:tr>
      <w:tr w:rsidR="00B34563" w:rsidRPr="00B34563" w14:paraId="20EA3FB2" w14:textId="77777777" w:rsidTr="00B34563">
        <w:trPr>
          <w:trHeight w:val="255"/>
        </w:trPr>
        <w:tc>
          <w:tcPr>
            <w:tcW w:w="1861" w:type="dxa"/>
            <w:tcBorders>
              <w:top w:val="nil"/>
              <w:left w:val="nil"/>
              <w:bottom w:val="nil"/>
              <w:right w:val="nil"/>
            </w:tcBorders>
            <w:noWrap/>
            <w:vAlign w:val="bottom"/>
            <w:hideMark/>
          </w:tcPr>
          <w:p w14:paraId="1B75CB6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3224</w:t>
            </w:r>
          </w:p>
        </w:tc>
        <w:tc>
          <w:tcPr>
            <w:tcW w:w="8062" w:type="dxa"/>
            <w:gridSpan w:val="4"/>
            <w:tcBorders>
              <w:top w:val="nil"/>
              <w:left w:val="nil"/>
              <w:bottom w:val="nil"/>
              <w:right w:val="nil"/>
            </w:tcBorders>
            <w:noWrap/>
            <w:vAlign w:val="bottom"/>
            <w:hideMark/>
          </w:tcPr>
          <w:p w14:paraId="110A22B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Materijal i dijelovi za tekuće i investicijsko održavanje</w:t>
            </w:r>
          </w:p>
        </w:tc>
        <w:tc>
          <w:tcPr>
            <w:tcW w:w="1920" w:type="dxa"/>
            <w:tcBorders>
              <w:top w:val="nil"/>
              <w:left w:val="nil"/>
              <w:bottom w:val="nil"/>
              <w:right w:val="nil"/>
            </w:tcBorders>
            <w:noWrap/>
            <w:vAlign w:val="bottom"/>
            <w:hideMark/>
          </w:tcPr>
          <w:p w14:paraId="4CE37617"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4D362A7E"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4.905,57</w:t>
            </w:r>
          </w:p>
        </w:tc>
        <w:tc>
          <w:tcPr>
            <w:tcW w:w="1920" w:type="dxa"/>
            <w:tcBorders>
              <w:top w:val="nil"/>
              <w:left w:val="nil"/>
              <w:bottom w:val="nil"/>
              <w:right w:val="nil"/>
            </w:tcBorders>
            <w:noWrap/>
            <w:vAlign w:val="bottom"/>
            <w:hideMark/>
          </w:tcPr>
          <w:p w14:paraId="3209115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1B3D0FE" w14:textId="77777777" w:rsidTr="00B34563">
        <w:trPr>
          <w:trHeight w:val="255"/>
        </w:trPr>
        <w:tc>
          <w:tcPr>
            <w:tcW w:w="1861" w:type="dxa"/>
            <w:tcBorders>
              <w:top w:val="nil"/>
              <w:left w:val="nil"/>
              <w:bottom w:val="nil"/>
              <w:right w:val="nil"/>
            </w:tcBorders>
            <w:noWrap/>
            <w:vAlign w:val="bottom"/>
            <w:hideMark/>
          </w:tcPr>
          <w:p w14:paraId="1E4A3CF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3232</w:t>
            </w:r>
          </w:p>
        </w:tc>
        <w:tc>
          <w:tcPr>
            <w:tcW w:w="8062" w:type="dxa"/>
            <w:gridSpan w:val="4"/>
            <w:tcBorders>
              <w:top w:val="nil"/>
              <w:left w:val="nil"/>
              <w:bottom w:val="nil"/>
              <w:right w:val="nil"/>
            </w:tcBorders>
            <w:noWrap/>
            <w:vAlign w:val="bottom"/>
            <w:hideMark/>
          </w:tcPr>
          <w:p w14:paraId="2112C8EC"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Usluge tekućeg i investicijskog  održavanja</w:t>
            </w:r>
          </w:p>
        </w:tc>
        <w:tc>
          <w:tcPr>
            <w:tcW w:w="1920" w:type="dxa"/>
            <w:tcBorders>
              <w:top w:val="nil"/>
              <w:left w:val="nil"/>
              <w:bottom w:val="nil"/>
              <w:right w:val="nil"/>
            </w:tcBorders>
            <w:noWrap/>
            <w:vAlign w:val="bottom"/>
            <w:hideMark/>
          </w:tcPr>
          <w:p w14:paraId="68B2C7BE"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2DA5C53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12.743,60</w:t>
            </w:r>
          </w:p>
        </w:tc>
        <w:tc>
          <w:tcPr>
            <w:tcW w:w="1920" w:type="dxa"/>
            <w:tcBorders>
              <w:top w:val="nil"/>
              <w:left w:val="nil"/>
              <w:bottom w:val="nil"/>
              <w:right w:val="nil"/>
            </w:tcBorders>
            <w:noWrap/>
            <w:vAlign w:val="bottom"/>
            <w:hideMark/>
          </w:tcPr>
          <w:p w14:paraId="4B8B150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9F2E554" w14:textId="77777777" w:rsidTr="00B34563">
        <w:trPr>
          <w:trHeight w:val="255"/>
        </w:trPr>
        <w:tc>
          <w:tcPr>
            <w:tcW w:w="1861" w:type="dxa"/>
            <w:tcBorders>
              <w:top w:val="nil"/>
              <w:left w:val="nil"/>
              <w:bottom w:val="nil"/>
              <w:right w:val="nil"/>
            </w:tcBorders>
            <w:shd w:val="clear" w:color="000000" w:fill="FFFF99"/>
            <w:noWrap/>
            <w:vAlign w:val="bottom"/>
            <w:hideMark/>
          </w:tcPr>
          <w:p w14:paraId="0107C7D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A101302</w:t>
            </w:r>
          </w:p>
        </w:tc>
        <w:tc>
          <w:tcPr>
            <w:tcW w:w="8062" w:type="dxa"/>
            <w:gridSpan w:val="4"/>
            <w:tcBorders>
              <w:top w:val="nil"/>
              <w:left w:val="nil"/>
              <w:bottom w:val="nil"/>
              <w:right w:val="nil"/>
            </w:tcBorders>
            <w:shd w:val="clear" w:color="000000" w:fill="FFFF99"/>
            <w:noWrap/>
            <w:vAlign w:val="bottom"/>
            <w:hideMark/>
          </w:tcPr>
          <w:p w14:paraId="228A9C7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Uređenje i opremanje zgrada u vlasništvu i posjedu Općine Podstrana</w:t>
            </w:r>
          </w:p>
        </w:tc>
        <w:tc>
          <w:tcPr>
            <w:tcW w:w="1920" w:type="dxa"/>
            <w:tcBorders>
              <w:top w:val="nil"/>
              <w:left w:val="nil"/>
              <w:bottom w:val="nil"/>
              <w:right w:val="nil"/>
            </w:tcBorders>
            <w:shd w:val="clear" w:color="000000" w:fill="FFFF99"/>
            <w:noWrap/>
            <w:vAlign w:val="bottom"/>
            <w:hideMark/>
          </w:tcPr>
          <w:p w14:paraId="3AA213E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49.000,00</w:t>
            </w:r>
          </w:p>
        </w:tc>
        <w:tc>
          <w:tcPr>
            <w:tcW w:w="1766" w:type="dxa"/>
            <w:tcBorders>
              <w:top w:val="nil"/>
              <w:left w:val="nil"/>
              <w:bottom w:val="nil"/>
              <w:right w:val="nil"/>
            </w:tcBorders>
            <w:shd w:val="clear" w:color="000000" w:fill="FFFF99"/>
            <w:noWrap/>
            <w:vAlign w:val="bottom"/>
            <w:hideMark/>
          </w:tcPr>
          <w:p w14:paraId="76E2FFA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2.183,75</w:t>
            </w:r>
          </w:p>
        </w:tc>
        <w:tc>
          <w:tcPr>
            <w:tcW w:w="1920" w:type="dxa"/>
            <w:tcBorders>
              <w:top w:val="nil"/>
              <w:left w:val="nil"/>
              <w:bottom w:val="nil"/>
              <w:right w:val="nil"/>
            </w:tcBorders>
            <w:shd w:val="clear" w:color="000000" w:fill="FFFF99"/>
            <w:noWrap/>
            <w:vAlign w:val="bottom"/>
            <w:hideMark/>
          </w:tcPr>
          <w:p w14:paraId="7D77047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4,46%</w:t>
            </w:r>
          </w:p>
        </w:tc>
      </w:tr>
      <w:tr w:rsidR="00B34563" w:rsidRPr="00B34563" w14:paraId="2F05D8A3"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86B69F9"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1BCD3DC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47.000,00</w:t>
            </w:r>
          </w:p>
        </w:tc>
        <w:tc>
          <w:tcPr>
            <w:tcW w:w="1766" w:type="dxa"/>
            <w:tcBorders>
              <w:top w:val="nil"/>
              <w:left w:val="nil"/>
              <w:bottom w:val="nil"/>
              <w:right w:val="nil"/>
            </w:tcBorders>
            <w:shd w:val="clear" w:color="000000" w:fill="CCCCFF"/>
            <w:noWrap/>
            <w:vAlign w:val="bottom"/>
            <w:hideMark/>
          </w:tcPr>
          <w:p w14:paraId="2BC7468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308,75</w:t>
            </w:r>
          </w:p>
        </w:tc>
        <w:tc>
          <w:tcPr>
            <w:tcW w:w="1920" w:type="dxa"/>
            <w:tcBorders>
              <w:top w:val="nil"/>
              <w:left w:val="nil"/>
              <w:bottom w:val="nil"/>
              <w:right w:val="nil"/>
            </w:tcBorders>
            <w:shd w:val="clear" w:color="000000" w:fill="CCCCFF"/>
            <w:noWrap/>
            <w:vAlign w:val="bottom"/>
            <w:hideMark/>
          </w:tcPr>
          <w:p w14:paraId="16EA212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0,66%</w:t>
            </w:r>
          </w:p>
        </w:tc>
      </w:tr>
      <w:tr w:rsidR="00B34563" w:rsidRPr="00B34563" w14:paraId="2ED40548"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4D90641"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74D1E28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47.000,00</w:t>
            </w:r>
          </w:p>
        </w:tc>
        <w:tc>
          <w:tcPr>
            <w:tcW w:w="1766" w:type="dxa"/>
            <w:tcBorders>
              <w:top w:val="nil"/>
              <w:left w:val="nil"/>
              <w:bottom w:val="nil"/>
              <w:right w:val="nil"/>
            </w:tcBorders>
            <w:shd w:val="clear" w:color="000000" w:fill="CCCCFF"/>
            <w:noWrap/>
            <w:vAlign w:val="bottom"/>
            <w:hideMark/>
          </w:tcPr>
          <w:p w14:paraId="32EC12A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308,75</w:t>
            </w:r>
          </w:p>
        </w:tc>
        <w:tc>
          <w:tcPr>
            <w:tcW w:w="1920" w:type="dxa"/>
            <w:tcBorders>
              <w:top w:val="nil"/>
              <w:left w:val="nil"/>
              <w:bottom w:val="nil"/>
              <w:right w:val="nil"/>
            </w:tcBorders>
            <w:shd w:val="clear" w:color="000000" w:fill="CCCCFF"/>
            <w:noWrap/>
            <w:vAlign w:val="bottom"/>
            <w:hideMark/>
          </w:tcPr>
          <w:p w14:paraId="2593B6A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0,66%</w:t>
            </w:r>
          </w:p>
        </w:tc>
      </w:tr>
      <w:tr w:rsidR="00B34563" w:rsidRPr="00B34563" w14:paraId="2BD365AC" w14:textId="77777777" w:rsidTr="00B34563">
        <w:trPr>
          <w:trHeight w:val="255"/>
        </w:trPr>
        <w:tc>
          <w:tcPr>
            <w:tcW w:w="1861" w:type="dxa"/>
            <w:tcBorders>
              <w:top w:val="nil"/>
              <w:left w:val="nil"/>
              <w:bottom w:val="nil"/>
              <w:right w:val="nil"/>
            </w:tcBorders>
            <w:noWrap/>
            <w:vAlign w:val="bottom"/>
            <w:hideMark/>
          </w:tcPr>
          <w:p w14:paraId="7AFEF97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42</w:t>
            </w:r>
          </w:p>
        </w:tc>
        <w:tc>
          <w:tcPr>
            <w:tcW w:w="8062" w:type="dxa"/>
            <w:gridSpan w:val="4"/>
            <w:tcBorders>
              <w:top w:val="nil"/>
              <w:left w:val="nil"/>
              <w:bottom w:val="nil"/>
              <w:right w:val="nil"/>
            </w:tcBorders>
            <w:noWrap/>
            <w:vAlign w:val="bottom"/>
            <w:hideMark/>
          </w:tcPr>
          <w:p w14:paraId="22B67B3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nabavu proizvedene dugotrajne imovine</w:t>
            </w:r>
          </w:p>
        </w:tc>
        <w:tc>
          <w:tcPr>
            <w:tcW w:w="1920" w:type="dxa"/>
            <w:tcBorders>
              <w:top w:val="nil"/>
              <w:left w:val="nil"/>
              <w:bottom w:val="nil"/>
              <w:right w:val="nil"/>
            </w:tcBorders>
            <w:noWrap/>
            <w:vAlign w:val="bottom"/>
            <w:hideMark/>
          </w:tcPr>
          <w:p w14:paraId="4DA2C7F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7.000,00</w:t>
            </w:r>
          </w:p>
        </w:tc>
        <w:tc>
          <w:tcPr>
            <w:tcW w:w="1766" w:type="dxa"/>
            <w:tcBorders>
              <w:top w:val="nil"/>
              <w:left w:val="nil"/>
              <w:bottom w:val="nil"/>
              <w:right w:val="nil"/>
            </w:tcBorders>
            <w:noWrap/>
            <w:vAlign w:val="bottom"/>
            <w:hideMark/>
          </w:tcPr>
          <w:p w14:paraId="78DE7C1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308,75</w:t>
            </w:r>
          </w:p>
        </w:tc>
        <w:tc>
          <w:tcPr>
            <w:tcW w:w="1920" w:type="dxa"/>
            <w:tcBorders>
              <w:top w:val="nil"/>
              <w:left w:val="nil"/>
              <w:bottom w:val="nil"/>
              <w:right w:val="nil"/>
            </w:tcBorders>
            <w:noWrap/>
            <w:vAlign w:val="bottom"/>
            <w:hideMark/>
          </w:tcPr>
          <w:p w14:paraId="0A4C4A8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4,41%</w:t>
            </w:r>
          </w:p>
        </w:tc>
      </w:tr>
      <w:tr w:rsidR="00B34563" w:rsidRPr="00B34563" w14:paraId="41D8255B" w14:textId="77777777" w:rsidTr="00B34563">
        <w:trPr>
          <w:trHeight w:val="255"/>
        </w:trPr>
        <w:tc>
          <w:tcPr>
            <w:tcW w:w="1861" w:type="dxa"/>
            <w:tcBorders>
              <w:top w:val="nil"/>
              <w:left w:val="nil"/>
              <w:bottom w:val="nil"/>
              <w:right w:val="nil"/>
            </w:tcBorders>
            <w:noWrap/>
            <w:vAlign w:val="bottom"/>
            <w:hideMark/>
          </w:tcPr>
          <w:p w14:paraId="08169E3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4221</w:t>
            </w:r>
          </w:p>
        </w:tc>
        <w:tc>
          <w:tcPr>
            <w:tcW w:w="8062" w:type="dxa"/>
            <w:gridSpan w:val="4"/>
            <w:tcBorders>
              <w:top w:val="nil"/>
              <w:left w:val="nil"/>
              <w:bottom w:val="nil"/>
              <w:right w:val="nil"/>
            </w:tcBorders>
            <w:noWrap/>
            <w:vAlign w:val="bottom"/>
            <w:hideMark/>
          </w:tcPr>
          <w:p w14:paraId="66C0750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Uredska oprema i namještaj</w:t>
            </w:r>
          </w:p>
        </w:tc>
        <w:tc>
          <w:tcPr>
            <w:tcW w:w="1920" w:type="dxa"/>
            <w:tcBorders>
              <w:top w:val="nil"/>
              <w:left w:val="nil"/>
              <w:bottom w:val="nil"/>
              <w:right w:val="nil"/>
            </w:tcBorders>
            <w:noWrap/>
            <w:vAlign w:val="bottom"/>
            <w:hideMark/>
          </w:tcPr>
          <w:p w14:paraId="00576219"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335AFB8D"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308,75</w:t>
            </w:r>
          </w:p>
        </w:tc>
        <w:tc>
          <w:tcPr>
            <w:tcW w:w="1920" w:type="dxa"/>
            <w:tcBorders>
              <w:top w:val="nil"/>
              <w:left w:val="nil"/>
              <w:bottom w:val="nil"/>
              <w:right w:val="nil"/>
            </w:tcBorders>
            <w:noWrap/>
            <w:vAlign w:val="bottom"/>
            <w:hideMark/>
          </w:tcPr>
          <w:p w14:paraId="447118F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1D4B9FB1" w14:textId="77777777" w:rsidTr="00B34563">
        <w:trPr>
          <w:trHeight w:val="255"/>
        </w:trPr>
        <w:tc>
          <w:tcPr>
            <w:tcW w:w="1861" w:type="dxa"/>
            <w:tcBorders>
              <w:top w:val="nil"/>
              <w:left w:val="nil"/>
              <w:bottom w:val="nil"/>
              <w:right w:val="nil"/>
            </w:tcBorders>
            <w:noWrap/>
            <w:vAlign w:val="bottom"/>
            <w:hideMark/>
          </w:tcPr>
          <w:p w14:paraId="45478AB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45</w:t>
            </w:r>
          </w:p>
        </w:tc>
        <w:tc>
          <w:tcPr>
            <w:tcW w:w="8062" w:type="dxa"/>
            <w:gridSpan w:val="4"/>
            <w:tcBorders>
              <w:top w:val="nil"/>
              <w:left w:val="nil"/>
              <w:bottom w:val="nil"/>
              <w:right w:val="nil"/>
            </w:tcBorders>
            <w:noWrap/>
            <w:vAlign w:val="bottom"/>
            <w:hideMark/>
          </w:tcPr>
          <w:p w14:paraId="64A06C8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dodatna ulaganja na nefinancijskoj imovini</w:t>
            </w:r>
          </w:p>
        </w:tc>
        <w:tc>
          <w:tcPr>
            <w:tcW w:w="1920" w:type="dxa"/>
            <w:tcBorders>
              <w:top w:val="nil"/>
              <w:left w:val="nil"/>
              <w:bottom w:val="nil"/>
              <w:right w:val="nil"/>
            </w:tcBorders>
            <w:noWrap/>
            <w:vAlign w:val="bottom"/>
            <w:hideMark/>
          </w:tcPr>
          <w:p w14:paraId="797195F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40.000,00</w:t>
            </w:r>
          </w:p>
        </w:tc>
        <w:tc>
          <w:tcPr>
            <w:tcW w:w="1766" w:type="dxa"/>
            <w:tcBorders>
              <w:top w:val="nil"/>
              <w:left w:val="nil"/>
              <w:bottom w:val="nil"/>
              <w:right w:val="nil"/>
            </w:tcBorders>
            <w:noWrap/>
            <w:vAlign w:val="bottom"/>
            <w:hideMark/>
          </w:tcPr>
          <w:p w14:paraId="15942EA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70CDABF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3745032A"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1E5217B"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lastRenderedPageBreak/>
              <w:t>Izvor 3. VLASTITI PRIHODI</w:t>
            </w:r>
          </w:p>
        </w:tc>
        <w:tc>
          <w:tcPr>
            <w:tcW w:w="1920" w:type="dxa"/>
            <w:tcBorders>
              <w:top w:val="nil"/>
              <w:left w:val="nil"/>
              <w:bottom w:val="nil"/>
              <w:right w:val="nil"/>
            </w:tcBorders>
            <w:shd w:val="clear" w:color="000000" w:fill="CCCCFF"/>
            <w:noWrap/>
            <w:vAlign w:val="bottom"/>
            <w:hideMark/>
          </w:tcPr>
          <w:p w14:paraId="0E42440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2.000,00</w:t>
            </w:r>
          </w:p>
        </w:tc>
        <w:tc>
          <w:tcPr>
            <w:tcW w:w="1766" w:type="dxa"/>
            <w:tcBorders>
              <w:top w:val="nil"/>
              <w:left w:val="nil"/>
              <w:bottom w:val="nil"/>
              <w:right w:val="nil"/>
            </w:tcBorders>
            <w:shd w:val="clear" w:color="000000" w:fill="CCCCFF"/>
            <w:noWrap/>
            <w:vAlign w:val="bottom"/>
            <w:hideMark/>
          </w:tcPr>
          <w:p w14:paraId="1F3879F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1.875,00</w:t>
            </w:r>
          </w:p>
        </w:tc>
        <w:tc>
          <w:tcPr>
            <w:tcW w:w="1920" w:type="dxa"/>
            <w:tcBorders>
              <w:top w:val="nil"/>
              <w:left w:val="nil"/>
              <w:bottom w:val="nil"/>
              <w:right w:val="nil"/>
            </w:tcBorders>
            <w:shd w:val="clear" w:color="000000" w:fill="CCCCFF"/>
            <w:noWrap/>
            <w:vAlign w:val="bottom"/>
            <w:hideMark/>
          </w:tcPr>
          <w:p w14:paraId="54AACB4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93,75%</w:t>
            </w:r>
          </w:p>
        </w:tc>
      </w:tr>
      <w:tr w:rsidR="00B34563" w:rsidRPr="00B34563" w14:paraId="2E707E01"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ADB7FEE"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3.1. VLASTITI PRIHODI</w:t>
            </w:r>
          </w:p>
        </w:tc>
        <w:tc>
          <w:tcPr>
            <w:tcW w:w="1920" w:type="dxa"/>
            <w:tcBorders>
              <w:top w:val="nil"/>
              <w:left w:val="nil"/>
              <w:bottom w:val="nil"/>
              <w:right w:val="nil"/>
            </w:tcBorders>
            <w:shd w:val="clear" w:color="000000" w:fill="CCCCFF"/>
            <w:noWrap/>
            <w:vAlign w:val="bottom"/>
            <w:hideMark/>
          </w:tcPr>
          <w:p w14:paraId="31C7AF6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2.000,00</w:t>
            </w:r>
          </w:p>
        </w:tc>
        <w:tc>
          <w:tcPr>
            <w:tcW w:w="1766" w:type="dxa"/>
            <w:tcBorders>
              <w:top w:val="nil"/>
              <w:left w:val="nil"/>
              <w:bottom w:val="nil"/>
              <w:right w:val="nil"/>
            </w:tcBorders>
            <w:shd w:val="clear" w:color="000000" w:fill="CCCCFF"/>
            <w:noWrap/>
            <w:vAlign w:val="bottom"/>
            <w:hideMark/>
          </w:tcPr>
          <w:p w14:paraId="54A078A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1.875,00</w:t>
            </w:r>
          </w:p>
        </w:tc>
        <w:tc>
          <w:tcPr>
            <w:tcW w:w="1920" w:type="dxa"/>
            <w:tcBorders>
              <w:top w:val="nil"/>
              <w:left w:val="nil"/>
              <w:bottom w:val="nil"/>
              <w:right w:val="nil"/>
            </w:tcBorders>
            <w:shd w:val="clear" w:color="000000" w:fill="CCCCFF"/>
            <w:noWrap/>
            <w:vAlign w:val="bottom"/>
            <w:hideMark/>
          </w:tcPr>
          <w:p w14:paraId="2B426D8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93,75%</w:t>
            </w:r>
          </w:p>
        </w:tc>
      </w:tr>
      <w:tr w:rsidR="00B34563" w:rsidRPr="00B34563" w14:paraId="35B68D3C" w14:textId="77777777" w:rsidTr="00B34563">
        <w:trPr>
          <w:trHeight w:val="255"/>
        </w:trPr>
        <w:tc>
          <w:tcPr>
            <w:tcW w:w="1861" w:type="dxa"/>
            <w:tcBorders>
              <w:top w:val="nil"/>
              <w:left w:val="nil"/>
              <w:bottom w:val="nil"/>
              <w:right w:val="nil"/>
            </w:tcBorders>
            <w:noWrap/>
            <w:vAlign w:val="bottom"/>
            <w:hideMark/>
          </w:tcPr>
          <w:p w14:paraId="60889D2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45</w:t>
            </w:r>
          </w:p>
        </w:tc>
        <w:tc>
          <w:tcPr>
            <w:tcW w:w="8062" w:type="dxa"/>
            <w:gridSpan w:val="4"/>
            <w:tcBorders>
              <w:top w:val="nil"/>
              <w:left w:val="nil"/>
              <w:bottom w:val="nil"/>
              <w:right w:val="nil"/>
            </w:tcBorders>
            <w:noWrap/>
            <w:vAlign w:val="bottom"/>
            <w:hideMark/>
          </w:tcPr>
          <w:p w14:paraId="7402FF7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dodatna ulaganja na nefinancijskoj imovini</w:t>
            </w:r>
          </w:p>
        </w:tc>
        <w:tc>
          <w:tcPr>
            <w:tcW w:w="1920" w:type="dxa"/>
            <w:tcBorders>
              <w:top w:val="nil"/>
              <w:left w:val="nil"/>
              <w:bottom w:val="nil"/>
              <w:right w:val="nil"/>
            </w:tcBorders>
            <w:noWrap/>
            <w:vAlign w:val="bottom"/>
            <w:hideMark/>
          </w:tcPr>
          <w:p w14:paraId="320E9D6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2.000,00</w:t>
            </w:r>
          </w:p>
        </w:tc>
        <w:tc>
          <w:tcPr>
            <w:tcW w:w="1766" w:type="dxa"/>
            <w:tcBorders>
              <w:top w:val="nil"/>
              <w:left w:val="nil"/>
              <w:bottom w:val="nil"/>
              <w:right w:val="nil"/>
            </w:tcBorders>
            <w:noWrap/>
            <w:vAlign w:val="bottom"/>
            <w:hideMark/>
          </w:tcPr>
          <w:p w14:paraId="75B9E60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1.875,00</w:t>
            </w:r>
          </w:p>
        </w:tc>
        <w:tc>
          <w:tcPr>
            <w:tcW w:w="1920" w:type="dxa"/>
            <w:tcBorders>
              <w:top w:val="nil"/>
              <w:left w:val="nil"/>
              <w:bottom w:val="nil"/>
              <w:right w:val="nil"/>
            </w:tcBorders>
            <w:noWrap/>
            <w:vAlign w:val="bottom"/>
            <w:hideMark/>
          </w:tcPr>
          <w:p w14:paraId="77BA009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93,75%</w:t>
            </w:r>
          </w:p>
        </w:tc>
      </w:tr>
      <w:tr w:rsidR="00B34563" w:rsidRPr="00B34563" w14:paraId="691FE269" w14:textId="77777777" w:rsidTr="00B34563">
        <w:trPr>
          <w:trHeight w:val="255"/>
        </w:trPr>
        <w:tc>
          <w:tcPr>
            <w:tcW w:w="1861" w:type="dxa"/>
            <w:tcBorders>
              <w:top w:val="nil"/>
              <w:left w:val="nil"/>
              <w:bottom w:val="nil"/>
              <w:right w:val="nil"/>
            </w:tcBorders>
            <w:noWrap/>
            <w:vAlign w:val="bottom"/>
            <w:hideMark/>
          </w:tcPr>
          <w:p w14:paraId="5183BBE4"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4511</w:t>
            </w:r>
          </w:p>
        </w:tc>
        <w:tc>
          <w:tcPr>
            <w:tcW w:w="8062" w:type="dxa"/>
            <w:gridSpan w:val="4"/>
            <w:tcBorders>
              <w:top w:val="nil"/>
              <w:left w:val="nil"/>
              <w:bottom w:val="nil"/>
              <w:right w:val="nil"/>
            </w:tcBorders>
            <w:noWrap/>
            <w:vAlign w:val="bottom"/>
            <w:hideMark/>
          </w:tcPr>
          <w:p w14:paraId="45CC01E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Dodatna ulaganja na građevinskim objektima</w:t>
            </w:r>
          </w:p>
        </w:tc>
        <w:tc>
          <w:tcPr>
            <w:tcW w:w="1920" w:type="dxa"/>
            <w:tcBorders>
              <w:top w:val="nil"/>
              <w:left w:val="nil"/>
              <w:bottom w:val="nil"/>
              <w:right w:val="nil"/>
            </w:tcBorders>
            <w:noWrap/>
            <w:vAlign w:val="bottom"/>
            <w:hideMark/>
          </w:tcPr>
          <w:p w14:paraId="3E71E039"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31B3B45D"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1.875,00</w:t>
            </w:r>
          </w:p>
        </w:tc>
        <w:tc>
          <w:tcPr>
            <w:tcW w:w="1920" w:type="dxa"/>
            <w:tcBorders>
              <w:top w:val="nil"/>
              <w:left w:val="nil"/>
              <w:bottom w:val="nil"/>
              <w:right w:val="nil"/>
            </w:tcBorders>
            <w:noWrap/>
            <w:vAlign w:val="bottom"/>
            <w:hideMark/>
          </w:tcPr>
          <w:p w14:paraId="561B1C7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36E503C" w14:textId="77777777" w:rsidTr="00B34563">
        <w:trPr>
          <w:trHeight w:val="255"/>
        </w:trPr>
        <w:tc>
          <w:tcPr>
            <w:tcW w:w="1861" w:type="dxa"/>
            <w:tcBorders>
              <w:top w:val="nil"/>
              <w:left w:val="nil"/>
              <w:bottom w:val="nil"/>
              <w:right w:val="nil"/>
            </w:tcBorders>
            <w:shd w:val="clear" w:color="000000" w:fill="FFFF99"/>
            <w:noWrap/>
            <w:vAlign w:val="bottom"/>
            <w:hideMark/>
          </w:tcPr>
          <w:p w14:paraId="67F6614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K101301</w:t>
            </w:r>
          </w:p>
        </w:tc>
        <w:tc>
          <w:tcPr>
            <w:tcW w:w="8062" w:type="dxa"/>
            <w:gridSpan w:val="4"/>
            <w:tcBorders>
              <w:top w:val="nil"/>
              <w:left w:val="nil"/>
              <w:bottom w:val="nil"/>
              <w:right w:val="nil"/>
            </w:tcBorders>
            <w:shd w:val="clear" w:color="000000" w:fill="FFFF99"/>
            <w:noWrap/>
            <w:vAlign w:val="bottom"/>
            <w:hideMark/>
          </w:tcPr>
          <w:p w14:paraId="71FF46D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Kapitalni projekt: Zgrada javne i društvene namjene u Sv. Martinu (ex. Vinkovačko)</w:t>
            </w:r>
          </w:p>
        </w:tc>
        <w:tc>
          <w:tcPr>
            <w:tcW w:w="1920" w:type="dxa"/>
            <w:tcBorders>
              <w:top w:val="nil"/>
              <w:left w:val="nil"/>
              <w:bottom w:val="nil"/>
              <w:right w:val="nil"/>
            </w:tcBorders>
            <w:shd w:val="clear" w:color="000000" w:fill="FFFF99"/>
            <w:noWrap/>
            <w:vAlign w:val="bottom"/>
            <w:hideMark/>
          </w:tcPr>
          <w:p w14:paraId="694CD88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50.000,00</w:t>
            </w:r>
          </w:p>
        </w:tc>
        <w:tc>
          <w:tcPr>
            <w:tcW w:w="1766" w:type="dxa"/>
            <w:tcBorders>
              <w:top w:val="nil"/>
              <w:left w:val="nil"/>
              <w:bottom w:val="nil"/>
              <w:right w:val="nil"/>
            </w:tcBorders>
            <w:shd w:val="clear" w:color="000000" w:fill="FFFF99"/>
            <w:noWrap/>
            <w:vAlign w:val="bottom"/>
            <w:hideMark/>
          </w:tcPr>
          <w:p w14:paraId="441C999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9.825,00</w:t>
            </w:r>
          </w:p>
        </w:tc>
        <w:tc>
          <w:tcPr>
            <w:tcW w:w="1920" w:type="dxa"/>
            <w:tcBorders>
              <w:top w:val="nil"/>
              <w:left w:val="nil"/>
              <w:bottom w:val="nil"/>
              <w:right w:val="nil"/>
            </w:tcBorders>
            <w:shd w:val="clear" w:color="000000" w:fill="FFFF99"/>
            <w:noWrap/>
            <w:vAlign w:val="bottom"/>
            <w:hideMark/>
          </w:tcPr>
          <w:p w14:paraId="183C7C0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19,65%</w:t>
            </w:r>
          </w:p>
        </w:tc>
      </w:tr>
      <w:tr w:rsidR="00B34563" w:rsidRPr="00B34563" w14:paraId="201CE572"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6CA1A6C"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726490B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33.500,00</w:t>
            </w:r>
          </w:p>
        </w:tc>
        <w:tc>
          <w:tcPr>
            <w:tcW w:w="1766" w:type="dxa"/>
            <w:tcBorders>
              <w:top w:val="nil"/>
              <w:left w:val="nil"/>
              <w:bottom w:val="nil"/>
              <w:right w:val="nil"/>
            </w:tcBorders>
            <w:shd w:val="clear" w:color="000000" w:fill="CCCCFF"/>
            <w:noWrap/>
            <w:vAlign w:val="bottom"/>
            <w:hideMark/>
          </w:tcPr>
          <w:p w14:paraId="1711143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9.825,00</w:t>
            </w:r>
          </w:p>
        </w:tc>
        <w:tc>
          <w:tcPr>
            <w:tcW w:w="1920" w:type="dxa"/>
            <w:tcBorders>
              <w:top w:val="nil"/>
              <w:left w:val="nil"/>
              <w:bottom w:val="nil"/>
              <w:right w:val="nil"/>
            </w:tcBorders>
            <w:shd w:val="clear" w:color="000000" w:fill="CCCCFF"/>
            <w:noWrap/>
            <w:vAlign w:val="bottom"/>
            <w:hideMark/>
          </w:tcPr>
          <w:p w14:paraId="0540C04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29,33%</w:t>
            </w:r>
          </w:p>
        </w:tc>
      </w:tr>
      <w:tr w:rsidR="00B34563" w:rsidRPr="00B34563" w14:paraId="4B843745"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76BB1C2"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4.1. KOMUNALNI DOPRINOS</w:t>
            </w:r>
          </w:p>
        </w:tc>
        <w:tc>
          <w:tcPr>
            <w:tcW w:w="1920" w:type="dxa"/>
            <w:tcBorders>
              <w:top w:val="nil"/>
              <w:left w:val="nil"/>
              <w:bottom w:val="nil"/>
              <w:right w:val="nil"/>
            </w:tcBorders>
            <w:shd w:val="clear" w:color="000000" w:fill="CCCCFF"/>
            <w:noWrap/>
            <w:vAlign w:val="bottom"/>
            <w:hideMark/>
          </w:tcPr>
          <w:p w14:paraId="098F411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33.500,00</w:t>
            </w:r>
          </w:p>
        </w:tc>
        <w:tc>
          <w:tcPr>
            <w:tcW w:w="1766" w:type="dxa"/>
            <w:tcBorders>
              <w:top w:val="nil"/>
              <w:left w:val="nil"/>
              <w:bottom w:val="nil"/>
              <w:right w:val="nil"/>
            </w:tcBorders>
            <w:shd w:val="clear" w:color="000000" w:fill="CCCCFF"/>
            <w:noWrap/>
            <w:vAlign w:val="bottom"/>
            <w:hideMark/>
          </w:tcPr>
          <w:p w14:paraId="57C19CA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9.825,00</w:t>
            </w:r>
          </w:p>
        </w:tc>
        <w:tc>
          <w:tcPr>
            <w:tcW w:w="1920" w:type="dxa"/>
            <w:tcBorders>
              <w:top w:val="nil"/>
              <w:left w:val="nil"/>
              <w:bottom w:val="nil"/>
              <w:right w:val="nil"/>
            </w:tcBorders>
            <w:shd w:val="clear" w:color="000000" w:fill="CCCCFF"/>
            <w:noWrap/>
            <w:vAlign w:val="bottom"/>
            <w:hideMark/>
          </w:tcPr>
          <w:p w14:paraId="39A35F1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29,33%</w:t>
            </w:r>
          </w:p>
        </w:tc>
      </w:tr>
      <w:tr w:rsidR="00B34563" w:rsidRPr="00B34563" w14:paraId="17C0B8A5" w14:textId="77777777" w:rsidTr="00B34563">
        <w:trPr>
          <w:trHeight w:val="255"/>
        </w:trPr>
        <w:tc>
          <w:tcPr>
            <w:tcW w:w="1861" w:type="dxa"/>
            <w:tcBorders>
              <w:top w:val="nil"/>
              <w:left w:val="nil"/>
              <w:bottom w:val="nil"/>
              <w:right w:val="nil"/>
            </w:tcBorders>
            <w:noWrap/>
            <w:vAlign w:val="bottom"/>
            <w:hideMark/>
          </w:tcPr>
          <w:p w14:paraId="54A4AF4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45</w:t>
            </w:r>
          </w:p>
        </w:tc>
        <w:tc>
          <w:tcPr>
            <w:tcW w:w="8062" w:type="dxa"/>
            <w:gridSpan w:val="4"/>
            <w:tcBorders>
              <w:top w:val="nil"/>
              <w:left w:val="nil"/>
              <w:bottom w:val="nil"/>
              <w:right w:val="nil"/>
            </w:tcBorders>
            <w:noWrap/>
            <w:vAlign w:val="bottom"/>
            <w:hideMark/>
          </w:tcPr>
          <w:p w14:paraId="4CE4813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dodatna ulaganja na nefinancijskoj imovini</w:t>
            </w:r>
          </w:p>
        </w:tc>
        <w:tc>
          <w:tcPr>
            <w:tcW w:w="1920" w:type="dxa"/>
            <w:tcBorders>
              <w:top w:val="nil"/>
              <w:left w:val="nil"/>
              <w:bottom w:val="nil"/>
              <w:right w:val="nil"/>
            </w:tcBorders>
            <w:noWrap/>
            <w:vAlign w:val="bottom"/>
            <w:hideMark/>
          </w:tcPr>
          <w:p w14:paraId="753E200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33.500,00</w:t>
            </w:r>
          </w:p>
        </w:tc>
        <w:tc>
          <w:tcPr>
            <w:tcW w:w="1766" w:type="dxa"/>
            <w:tcBorders>
              <w:top w:val="nil"/>
              <w:left w:val="nil"/>
              <w:bottom w:val="nil"/>
              <w:right w:val="nil"/>
            </w:tcBorders>
            <w:noWrap/>
            <w:vAlign w:val="bottom"/>
            <w:hideMark/>
          </w:tcPr>
          <w:p w14:paraId="6B60835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9.825,00</w:t>
            </w:r>
          </w:p>
        </w:tc>
        <w:tc>
          <w:tcPr>
            <w:tcW w:w="1920" w:type="dxa"/>
            <w:tcBorders>
              <w:top w:val="nil"/>
              <w:left w:val="nil"/>
              <w:bottom w:val="nil"/>
              <w:right w:val="nil"/>
            </w:tcBorders>
            <w:noWrap/>
            <w:vAlign w:val="bottom"/>
            <w:hideMark/>
          </w:tcPr>
          <w:p w14:paraId="709B7AB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29,33%</w:t>
            </w:r>
          </w:p>
        </w:tc>
      </w:tr>
      <w:tr w:rsidR="00B34563" w:rsidRPr="00B34563" w14:paraId="765CFA63" w14:textId="77777777" w:rsidTr="00B34563">
        <w:trPr>
          <w:trHeight w:val="255"/>
        </w:trPr>
        <w:tc>
          <w:tcPr>
            <w:tcW w:w="1861" w:type="dxa"/>
            <w:tcBorders>
              <w:top w:val="nil"/>
              <w:left w:val="nil"/>
              <w:bottom w:val="nil"/>
              <w:right w:val="nil"/>
            </w:tcBorders>
            <w:noWrap/>
            <w:vAlign w:val="bottom"/>
            <w:hideMark/>
          </w:tcPr>
          <w:p w14:paraId="40503A6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4511</w:t>
            </w:r>
          </w:p>
        </w:tc>
        <w:tc>
          <w:tcPr>
            <w:tcW w:w="8062" w:type="dxa"/>
            <w:gridSpan w:val="4"/>
            <w:tcBorders>
              <w:top w:val="nil"/>
              <w:left w:val="nil"/>
              <w:bottom w:val="nil"/>
              <w:right w:val="nil"/>
            </w:tcBorders>
            <w:noWrap/>
            <w:vAlign w:val="bottom"/>
            <w:hideMark/>
          </w:tcPr>
          <w:p w14:paraId="60DD3B5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Dodatna ulaganja na građevinskim objektima</w:t>
            </w:r>
          </w:p>
        </w:tc>
        <w:tc>
          <w:tcPr>
            <w:tcW w:w="1920" w:type="dxa"/>
            <w:tcBorders>
              <w:top w:val="nil"/>
              <w:left w:val="nil"/>
              <w:bottom w:val="nil"/>
              <w:right w:val="nil"/>
            </w:tcBorders>
            <w:noWrap/>
            <w:vAlign w:val="bottom"/>
            <w:hideMark/>
          </w:tcPr>
          <w:p w14:paraId="223A3BBE"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2F12B84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9.825,00</w:t>
            </w:r>
          </w:p>
        </w:tc>
        <w:tc>
          <w:tcPr>
            <w:tcW w:w="1920" w:type="dxa"/>
            <w:tcBorders>
              <w:top w:val="nil"/>
              <w:left w:val="nil"/>
              <w:bottom w:val="nil"/>
              <w:right w:val="nil"/>
            </w:tcBorders>
            <w:noWrap/>
            <w:vAlign w:val="bottom"/>
            <w:hideMark/>
          </w:tcPr>
          <w:p w14:paraId="7C341D8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5D25C91"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C5BAFD7"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5475905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16.500,00</w:t>
            </w:r>
          </w:p>
        </w:tc>
        <w:tc>
          <w:tcPr>
            <w:tcW w:w="1766" w:type="dxa"/>
            <w:tcBorders>
              <w:top w:val="nil"/>
              <w:left w:val="nil"/>
              <w:bottom w:val="nil"/>
              <w:right w:val="nil"/>
            </w:tcBorders>
            <w:shd w:val="clear" w:color="000000" w:fill="CCCCFF"/>
            <w:noWrap/>
            <w:vAlign w:val="bottom"/>
            <w:hideMark/>
          </w:tcPr>
          <w:p w14:paraId="3D2F2D2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55E3F8F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6E48E819"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3C0981C6"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5.4. POMOĆI OD DRUGIH PRORAČUNA</w:t>
            </w:r>
          </w:p>
        </w:tc>
        <w:tc>
          <w:tcPr>
            <w:tcW w:w="1920" w:type="dxa"/>
            <w:tcBorders>
              <w:top w:val="nil"/>
              <w:left w:val="nil"/>
              <w:bottom w:val="nil"/>
              <w:right w:val="nil"/>
            </w:tcBorders>
            <w:shd w:val="clear" w:color="000000" w:fill="CCCCFF"/>
            <w:noWrap/>
            <w:vAlign w:val="bottom"/>
            <w:hideMark/>
          </w:tcPr>
          <w:p w14:paraId="53C4596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16.500,00</w:t>
            </w:r>
          </w:p>
        </w:tc>
        <w:tc>
          <w:tcPr>
            <w:tcW w:w="1766" w:type="dxa"/>
            <w:tcBorders>
              <w:top w:val="nil"/>
              <w:left w:val="nil"/>
              <w:bottom w:val="nil"/>
              <w:right w:val="nil"/>
            </w:tcBorders>
            <w:shd w:val="clear" w:color="000000" w:fill="CCCCFF"/>
            <w:noWrap/>
            <w:vAlign w:val="bottom"/>
            <w:hideMark/>
          </w:tcPr>
          <w:p w14:paraId="2EA6A16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498AD63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1095C400" w14:textId="77777777" w:rsidTr="00B34563">
        <w:trPr>
          <w:trHeight w:val="255"/>
        </w:trPr>
        <w:tc>
          <w:tcPr>
            <w:tcW w:w="1861" w:type="dxa"/>
            <w:tcBorders>
              <w:top w:val="nil"/>
              <w:left w:val="nil"/>
              <w:bottom w:val="nil"/>
              <w:right w:val="nil"/>
            </w:tcBorders>
            <w:noWrap/>
            <w:vAlign w:val="bottom"/>
            <w:hideMark/>
          </w:tcPr>
          <w:p w14:paraId="6FAB663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45</w:t>
            </w:r>
          </w:p>
        </w:tc>
        <w:tc>
          <w:tcPr>
            <w:tcW w:w="8062" w:type="dxa"/>
            <w:gridSpan w:val="4"/>
            <w:tcBorders>
              <w:top w:val="nil"/>
              <w:left w:val="nil"/>
              <w:bottom w:val="nil"/>
              <w:right w:val="nil"/>
            </w:tcBorders>
            <w:noWrap/>
            <w:vAlign w:val="bottom"/>
            <w:hideMark/>
          </w:tcPr>
          <w:p w14:paraId="1D7DA9F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dodatna ulaganja na nefinancijskoj imovini</w:t>
            </w:r>
          </w:p>
        </w:tc>
        <w:tc>
          <w:tcPr>
            <w:tcW w:w="1920" w:type="dxa"/>
            <w:tcBorders>
              <w:top w:val="nil"/>
              <w:left w:val="nil"/>
              <w:bottom w:val="nil"/>
              <w:right w:val="nil"/>
            </w:tcBorders>
            <w:noWrap/>
            <w:vAlign w:val="bottom"/>
            <w:hideMark/>
          </w:tcPr>
          <w:p w14:paraId="78EF56E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16.500,00</w:t>
            </w:r>
          </w:p>
        </w:tc>
        <w:tc>
          <w:tcPr>
            <w:tcW w:w="1766" w:type="dxa"/>
            <w:tcBorders>
              <w:top w:val="nil"/>
              <w:left w:val="nil"/>
              <w:bottom w:val="nil"/>
              <w:right w:val="nil"/>
            </w:tcBorders>
            <w:noWrap/>
            <w:vAlign w:val="bottom"/>
            <w:hideMark/>
          </w:tcPr>
          <w:p w14:paraId="10E5CFC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5B60186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70B138F6" w14:textId="77777777" w:rsidTr="00B34563">
        <w:trPr>
          <w:trHeight w:val="255"/>
        </w:trPr>
        <w:tc>
          <w:tcPr>
            <w:tcW w:w="1861" w:type="dxa"/>
            <w:tcBorders>
              <w:top w:val="nil"/>
              <w:left w:val="nil"/>
              <w:bottom w:val="nil"/>
              <w:right w:val="nil"/>
            </w:tcBorders>
            <w:shd w:val="clear" w:color="000000" w:fill="FFFF99"/>
            <w:noWrap/>
            <w:vAlign w:val="bottom"/>
            <w:hideMark/>
          </w:tcPr>
          <w:p w14:paraId="23DB4D8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K101302</w:t>
            </w:r>
          </w:p>
        </w:tc>
        <w:tc>
          <w:tcPr>
            <w:tcW w:w="8062" w:type="dxa"/>
            <w:gridSpan w:val="4"/>
            <w:tcBorders>
              <w:top w:val="nil"/>
              <w:left w:val="nil"/>
              <w:bottom w:val="nil"/>
              <w:right w:val="nil"/>
            </w:tcBorders>
            <w:shd w:val="clear" w:color="000000" w:fill="FFFF99"/>
            <w:noWrap/>
            <w:vAlign w:val="bottom"/>
            <w:hideMark/>
          </w:tcPr>
          <w:p w14:paraId="2F3A10E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 xml:space="preserve">Kapitalni projekt: Izgradnja sportske dvorane u </w:t>
            </w:r>
            <w:proofErr w:type="spellStart"/>
            <w:r w:rsidRPr="00B34563">
              <w:rPr>
                <w:rFonts w:ascii="Arial" w:eastAsia="Times New Roman" w:hAnsi="Arial" w:cs="Arial"/>
                <w:b/>
                <w:bCs/>
                <w:noProof w:val="0"/>
                <w:sz w:val="20"/>
                <w:szCs w:val="20"/>
                <w:lang w:eastAsia="hr-HR"/>
              </w:rPr>
              <w:t>Strožancu</w:t>
            </w:r>
            <w:proofErr w:type="spellEnd"/>
          </w:p>
        </w:tc>
        <w:tc>
          <w:tcPr>
            <w:tcW w:w="1920" w:type="dxa"/>
            <w:tcBorders>
              <w:top w:val="nil"/>
              <w:left w:val="nil"/>
              <w:bottom w:val="nil"/>
              <w:right w:val="nil"/>
            </w:tcBorders>
            <w:shd w:val="clear" w:color="000000" w:fill="FFFF99"/>
            <w:noWrap/>
            <w:vAlign w:val="bottom"/>
            <w:hideMark/>
          </w:tcPr>
          <w:p w14:paraId="61A6639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2.500.000,00</w:t>
            </w:r>
          </w:p>
        </w:tc>
        <w:tc>
          <w:tcPr>
            <w:tcW w:w="1766" w:type="dxa"/>
            <w:tcBorders>
              <w:top w:val="nil"/>
              <w:left w:val="nil"/>
              <w:bottom w:val="nil"/>
              <w:right w:val="nil"/>
            </w:tcBorders>
            <w:shd w:val="clear" w:color="000000" w:fill="FFFF99"/>
            <w:noWrap/>
            <w:vAlign w:val="bottom"/>
            <w:hideMark/>
          </w:tcPr>
          <w:p w14:paraId="4747D8F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2.069.576,76</w:t>
            </w:r>
          </w:p>
        </w:tc>
        <w:tc>
          <w:tcPr>
            <w:tcW w:w="1920" w:type="dxa"/>
            <w:tcBorders>
              <w:top w:val="nil"/>
              <w:left w:val="nil"/>
              <w:bottom w:val="nil"/>
              <w:right w:val="nil"/>
            </w:tcBorders>
            <w:shd w:val="clear" w:color="000000" w:fill="FFFF99"/>
            <w:noWrap/>
            <w:vAlign w:val="bottom"/>
            <w:hideMark/>
          </w:tcPr>
          <w:p w14:paraId="2A5A992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82,78%</w:t>
            </w:r>
          </w:p>
        </w:tc>
      </w:tr>
      <w:tr w:rsidR="00B34563" w:rsidRPr="00B34563" w14:paraId="2CA4F8D6"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D6E09A4"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0174D39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2.000.000,00</w:t>
            </w:r>
          </w:p>
        </w:tc>
        <w:tc>
          <w:tcPr>
            <w:tcW w:w="1766" w:type="dxa"/>
            <w:tcBorders>
              <w:top w:val="nil"/>
              <w:left w:val="nil"/>
              <w:bottom w:val="nil"/>
              <w:right w:val="nil"/>
            </w:tcBorders>
            <w:shd w:val="clear" w:color="000000" w:fill="CCCCFF"/>
            <w:noWrap/>
            <w:vAlign w:val="bottom"/>
            <w:hideMark/>
          </w:tcPr>
          <w:p w14:paraId="79E6EB6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1.569.576,76</w:t>
            </w:r>
          </w:p>
        </w:tc>
        <w:tc>
          <w:tcPr>
            <w:tcW w:w="1920" w:type="dxa"/>
            <w:tcBorders>
              <w:top w:val="nil"/>
              <w:left w:val="nil"/>
              <w:bottom w:val="nil"/>
              <w:right w:val="nil"/>
            </w:tcBorders>
            <w:shd w:val="clear" w:color="000000" w:fill="CCCCFF"/>
            <w:noWrap/>
            <w:vAlign w:val="bottom"/>
            <w:hideMark/>
          </w:tcPr>
          <w:p w14:paraId="2AE19F3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78,48%</w:t>
            </w:r>
          </w:p>
        </w:tc>
      </w:tr>
      <w:tr w:rsidR="00B34563" w:rsidRPr="00B34563" w14:paraId="447234E9"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5B8DF85"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2063AE2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2.000.000,00</w:t>
            </w:r>
          </w:p>
        </w:tc>
        <w:tc>
          <w:tcPr>
            <w:tcW w:w="1766" w:type="dxa"/>
            <w:tcBorders>
              <w:top w:val="nil"/>
              <w:left w:val="nil"/>
              <w:bottom w:val="nil"/>
              <w:right w:val="nil"/>
            </w:tcBorders>
            <w:shd w:val="clear" w:color="000000" w:fill="CCCCFF"/>
            <w:noWrap/>
            <w:vAlign w:val="bottom"/>
            <w:hideMark/>
          </w:tcPr>
          <w:p w14:paraId="2B1D214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1.569.576,76</w:t>
            </w:r>
          </w:p>
        </w:tc>
        <w:tc>
          <w:tcPr>
            <w:tcW w:w="1920" w:type="dxa"/>
            <w:tcBorders>
              <w:top w:val="nil"/>
              <w:left w:val="nil"/>
              <w:bottom w:val="nil"/>
              <w:right w:val="nil"/>
            </w:tcBorders>
            <w:shd w:val="clear" w:color="000000" w:fill="CCCCFF"/>
            <w:noWrap/>
            <w:vAlign w:val="bottom"/>
            <w:hideMark/>
          </w:tcPr>
          <w:p w14:paraId="1791839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78,48%</w:t>
            </w:r>
          </w:p>
        </w:tc>
      </w:tr>
      <w:tr w:rsidR="00B34563" w:rsidRPr="00B34563" w14:paraId="5E763070" w14:textId="77777777" w:rsidTr="00B34563">
        <w:trPr>
          <w:trHeight w:val="255"/>
        </w:trPr>
        <w:tc>
          <w:tcPr>
            <w:tcW w:w="1861" w:type="dxa"/>
            <w:tcBorders>
              <w:top w:val="nil"/>
              <w:left w:val="nil"/>
              <w:bottom w:val="nil"/>
              <w:right w:val="nil"/>
            </w:tcBorders>
            <w:noWrap/>
            <w:vAlign w:val="bottom"/>
            <w:hideMark/>
          </w:tcPr>
          <w:p w14:paraId="6D89443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42</w:t>
            </w:r>
          </w:p>
        </w:tc>
        <w:tc>
          <w:tcPr>
            <w:tcW w:w="8062" w:type="dxa"/>
            <w:gridSpan w:val="4"/>
            <w:tcBorders>
              <w:top w:val="nil"/>
              <w:left w:val="nil"/>
              <w:bottom w:val="nil"/>
              <w:right w:val="nil"/>
            </w:tcBorders>
            <w:noWrap/>
            <w:vAlign w:val="bottom"/>
            <w:hideMark/>
          </w:tcPr>
          <w:p w14:paraId="460BE37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nabavu proizvedene dugotrajne imovine</w:t>
            </w:r>
          </w:p>
        </w:tc>
        <w:tc>
          <w:tcPr>
            <w:tcW w:w="1920" w:type="dxa"/>
            <w:tcBorders>
              <w:top w:val="nil"/>
              <w:left w:val="nil"/>
              <w:bottom w:val="nil"/>
              <w:right w:val="nil"/>
            </w:tcBorders>
            <w:noWrap/>
            <w:vAlign w:val="bottom"/>
            <w:hideMark/>
          </w:tcPr>
          <w:p w14:paraId="5121A66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2.000.000,00</w:t>
            </w:r>
          </w:p>
        </w:tc>
        <w:tc>
          <w:tcPr>
            <w:tcW w:w="1766" w:type="dxa"/>
            <w:tcBorders>
              <w:top w:val="nil"/>
              <w:left w:val="nil"/>
              <w:bottom w:val="nil"/>
              <w:right w:val="nil"/>
            </w:tcBorders>
            <w:noWrap/>
            <w:vAlign w:val="bottom"/>
            <w:hideMark/>
          </w:tcPr>
          <w:p w14:paraId="12F92E9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1.569.576,76</w:t>
            </w:r>
          </w:p>
        </w:tc>
        <w:tc>
          <w:tcPr>
            <w:tcW w:w="1920" w:type="dxa"/>
            <w:tcBorders>
              <w:top w:val="nil"/>
              <w:left w:val="nil"/>
              <w:bottom w:val="nil"/>
              <w:right w:val="nil"/>
            </w:tcBorders>
            <w:noWrap/>
            <w:vAlign w:val="bottom"/>
            <w:hideMark/>
          </w:tcPr>
          <w:p w14:paraId="7C7CE55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78,48%</w:t>
            </w:r>
          </w:p>
        </w:tc>
      </w:tr>
      <w:tr w:rsidR="00B34563" w:rsidRPr="00B34563" w14:paraId="25F13A7E" w14:textId="77777777" w:rsidTr="00B34563">
        <w:trPr>
          <w:trHeight w:val="255"/>
        </w:trPr>
        <w:tc>
          <w:tcPr>
            <w:tcW w:w="1861" w:type="dxa"/>
            <w:tcBorders>
              <w:top w:val="nil"/>
              <w:left w:val="nil"/>
              <w:bottom w:val="nil"/>
              <w:right w:val="nil"/>
            </w:tcBorders>
            <w:noWrap/>
            <w:vAlign w:val="bottom"/>
            <w:hideMark/>
          </w:tcPr>
          <w:p w14:paraId="177D131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4212</w:t>
            </w:r>
          </w:p>
        </w:tc>
        <w:tc>
          <w:tcPr>
            <w:tcW w:w="8062" w:type="dxa"/>
            <w:gridSpan w:val="4"/>
            <w:tcBorders>
              <w:top w:val="nil"/>
              <w:left w:val="nil"/>
              <w:bottom w:val="nil"/>
              <w:right w:val="nil"/>
            </w:tcBorders>
            <w:noWrap/>
            <w:vAlign w:val="bottom"/>
            <w:hideMark/>
          </w:tcPr>
          <w:p w14:paraId="345258F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Poslovni objekti</w:t>
            </w:r>
          </w:p>
        </w:tc>
        <w:tc>
          <w:tcPr>
            <w:tcW w:w="1920" w:type="dxa"/>
            <w:tcBorders>
              <w:top w:val="nil"/>
              <w:left w:val="nil"/>
              <w:bottom w:val="nil"/>
              <w:right w:val="nil"/>
            </w:tcBorders>
            <w:noWrap/>
            <w:vAlign w:val="bottom"/>
            <w:hideMark/>
          </w:tcPr>
          <w:p w14:paraId="562B95A8"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6119220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1.569.576,76</w:t>
            </w:r>
          </w:p>
        </w:tc>
        <w:tc>
          <w:tcPr>
            <w:tcW w:w="1920" w:type="dxa"/>
            <w:tcBorders>
              <w:top w:val="nil"/>
              <w:left w:val="nil"/>
              <w:bottom w:val="nil"/>
              <w:right w:val="nil"/>
            </w:tcBorders>
            <w:noWrap/>
            <w:vAlign w:val="bottom"/>
            <w:hideMark/>
          </w:tcPr>
          <w:p w14:paraId="1C3B31C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9B9FB72"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346F5F9"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64573FC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500.000,00</w:t>
            </w:r>
          </w:p>
        </w:tc>
        <w:tc>
          <w:tcPr>
            <w:tcW w:w="1766" w:type="dxa"/>
            <w:tcBorders>
              <w:top w:val="nil"/>
              <w:left w:val="nil"/>
              <w:bottom w:val="nil"/>
              <w:right w:val="nil"/>
            </w:tcBorders>
            <w:shd w:val="clear" w:color="000000" w:fill="CCCCFF"/>
            <w:noWrap/>
            <w:vAlign w:val="bottom"/>
            <w:hideMark/>
          </w:tcPr>
          <w:p w14:paraId="023590F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500.000,00</w:t>
            </w:r>
          </w:p>
        </w:tc>
        <w:tc>
          <w:tcPr>
            <w:tcW w:w="1920" w:type="dxa"/>
            <w:tcBorders>
              <w:top w:val="nil"/>
              <w:left w:val="nil"/>
              <w:bottom w:val="nil"/>
              <w:right w:val="nil"/>
            </w:tcBorders>
            <w:shd w:val="clear" w:color="000000" w:fill="CCCCFF"/>
            <w:noWrap/>
            <w:vAlign w:val="bottom"/>
            <w:hideMark/>
          </w:tcPr>
          <w:p w14:paraId="5C0793B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w:t>
            </w:r>
          </w:p>
        </w:tc>
      </w:tr>
      <w:tr w:rsidR="00B34563" w:rsidRPr="00B34563" w14:paraId="3FAEE2DA"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3802AC1F"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5.4. POMOĆI OD DRUGIH PRORAČUNA</w:t>
            </w:r>
          </w:p>
        </w:tc>
        <w:tc>
          <w:tcPr>
            <w:tcW w:w="1920" w:type="dxa"/>
            <w:tcBorders>
              <w:top w:val="nil"/>
              <w:left w:val="nil"/>
              <w:bottom w:val="nil"/>
              <w:right w:val="nil"/>
            </w:tcBorders>
            <w:shd w:val="clear" w:color="000000" w:fill="CCCCFF"/>
            <w:noWrap/>
            <w:vAlign w:val="bottom"/>
            <w:hideMark/>
          </w:tcPr>
          <w:p w14:paraId="5991E94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500.000,00</w:t>
            </w:r>
          </w:p>
        </w:tc>
        <w:tc>
          <w:tcPr>
            <w:tcW w:w="1766" w:type="dxa"/>
            <w:tcBorders>
              <w:top w:val="nil"/>
              <w:left w:val="nil"/>
              <w:bottom w:val="nil"/>
              <w:right w:val="nil"/>
            </w:tcBorders>
            <w:shd w:val="clear" w:color="000000" w:fill="CCCCFF"/>
            <w:noWrap/>
            <w:vAlign w:val="bottom"/>
            <w:hideMark/>
          </w:tcPr>
          <w:p w14:paraId="4DAEC4E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500.000,00</w:t>
            </w:r>
          </w:p>
        </w:tc>
        <w:tc>
          <w:tcPr>
            <w:tcW w:w="1920" w:type="dxa"/>
            <w:tcBorders>
              <w:top w:val="nil"/>
              <w:left w:val="nil"/>
              <w:bottom w:val="nil"/>
              <w:right w:val="nil"/>
            </w:tcBorders>
            <w:shd w:val="clear" w:color="000000" w:fill="CCCCFF"/>
            <w:noWrap/>
            <w:vAlign w:val="bottom"/>
            <w:hideMark/>
          </w:tcPr>
          <w:p w14:paraId="44C4744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w:t>
            </w:r>
          </w:p>
        </w:tc>
      </w:tr>
      <w:tr w:rsidR="00B34563" w:rsidRPr="00B34563" w14:paraId="69DC873D" w14:textId="77777777" w:rsidTr="00B34563">
        <w:trPr>
          <w:trHeight w:val="255"/>
        </w:trPr>
        <w:tc>
          <w:tcPr>
            <w:tcW w:w="1861" w:type="dxa"/>
            <w:tcBorders>
              <w:top w:val="nil"/>
              <w:left w:val="nil"/>
              <w:bottom w:val="nil"/>
              <w:right w:val="nil"/>
            </w:tcBorders>
            <w:noWrap/>
            <w:vAlign w:val="bottom"/>
            <w:hideMark/>
          </w:tcPr>
          <w:p w14:paraId="7482505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42</w:t>
            </w:r>
          </w:p>
        </w:tc>
        <w:tc>
          <w:tcPr>
            <w:tcW w:w="8062" w:type="dxa"/>
            <w:gridSpan w:val="4"/>
            <w:tcBorders>
              <w:top w:val="nil"/>
              <w:left w:val="nil"/>
              <w:bottom w:val="nil"/>
              <w:right w:val="nil"/>
            </w:tcBorders>
            <w:noWrap/>
            <w:vAlign w:val="bottom"/>
            <w:hideMark/>
          </w:tcPr>
          <w:p w14:paraId="4651090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nabavu proizvedene dugotrajne imovine</w:t>
            </w:r>
          </w:p>
        </w:tc>
        <w:tc>
          <w:tcPr>
            <w:tcW w:w="1920" w:type="dxa"/>
            <w:tcBorders>
              <w:top w:val="nil"/>
              <w:left w:val="nil"/>
              <w:bottom w:val="nil"/>
              <w:right w:val="nil"/>
            </w:tcBorders>
            <w:noWrap/>
            <w:vAlign w:val="bottom"/>
            <w:hideMark/>
          </w:tcPr>
          <w:p w14:paraId="2DD408E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500.000,00</w:t>
            </w:r>
          </w:p>
        </w:tc>
        <w:tc>
          <w:tcPr>
            <w:tcW w:w="1766" w:type="dxa"/>
            <w:tcBorders>
              <w:top w:val="nil"/>
              <w:left w:val="nil"/>
              <w:bottom w:val="nil"/>
              <w:right w:val="nil"/>
            </w:tcBorders>
            <w:noWrap/>
            <w:vAlign w:val="bottom"/>
            <w:hideMark/>
          </w:tcPr>
          <w:p w14:paraId="3A66DBC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500.000,00</w:t>
            </w:r>
          </w:p>
        </w:tc>
        <w:tc>
          <w:tcPr>
            <w:tcW w:w="1920" w:type="dxa"/>
            <w:tcBorders>
              <w:top w:val="nil"/>
              <w:left w:val="nil"/>
              <w:bottom w:val="nil"/>
              <w:right w:val="nil"/>
            </w:tcBorders>
            <w:noWrap/>
            <w:vAlign w:val="bottom"/>
            <w:hideMark/>
          </w:tcPr>
          <w:p w14:paraId="1709B11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w:t>
            </w:r>
          </w:p>
        </w:tc>
      </w:tr>
      <w:tr w:rsidR="00B34563" w:rsidRPr="00B34563" w14:paraId="6F7C6964" w14:textId="77777777" w:rsidTr="00B34563">
        <w:trPr>
          <w:trHeight w:val="255"/>
        </w:trPr>
        <w:tc>
          <w:tcPr>
            <w:tcW w:w="1861" w:type="dxa"/>
            <w:tcBorders>
              <w:top w:val="nil"/>
              <w:left w:val="nil"/>
              <w:bottom w:val="nil"/>
              <w:right w:val="nil"/>
            </w:tcBorders>
            <w:noWrap/>
            <w:vAlign w:val="bottom"/>
            <w:hideMark/>
          </w:tcPr>
          <w:p w14:paraId="617FDDC4"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4212</w:t>
            </w:r>
          </w:p>
        </w:tc>
        <w:tc>
          <w:tcPr>
            <w:tcW w:w="8062" w:type="dxa"/>
            <w:gridSpan w:val="4"/>
            <w:tcBorders>
              <w:top w:val="nil"/>
              <w:left w:val="nil"/>
              <w:bottom w:val="nil"/>
              <w:right w:val="nil"/>
            </w:tcBorders>
            <w:noWrap/>
            <w:vAlign w:val="bottom"/>
            <w:hideMark/>
          </w:tcPr>
          <w:p w14:paraId="016B9DC5"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Poslovni objekti</w:t>
            </w:r>
          </w:p>
        </w:tc>
        <w:tc>
          <w:tcPr>
            <w:tcW w:w="1920" w:type="dxa"/>
            <w:tcBorders>
              <w:top w:val="nil"/>
              <w:left w:val="nil"/>
              <w:bottom w:val="nil"/>
              <w:right w:val="nil"/>
            </w:tcBorders>
            <w:noWrap/>
            <w:vAlign w:val="bottom"/>
            <w:hideMark/>
          </w:tcPr>
          <w:p w14:paraId="189041D2"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139D20E"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500.000,00</w:t>
            </w:r>
          </w:p>
        </w:tc>
        <w:tc>
          <w:tcPr>
            <w:tcW w:w="1920" w:type="dxa"/>
            <w:tcBorders>
              <w:top w:val="nil"/>
              <w:left w:val="nil"/>
              <w:bottom w:val="nil"/>
              <w:right w:val="nil"/>
            </w:tcBorders>
            <w:noWrap/>
            <w:vAlign w:val="bottom"/>
            <w:hideMark/>
          </w:tcPr>
          <w:p w14:paraId="523C545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7DA867C1" w14:textId="77777777" w:rsidTr="00B34563">
        <w:trPr>
          <w:trHeight w:val="255"/>
        </w:trPr>
        <w:tc>
          <w:tcPr>
            <w:tcW w:w="1861" w:type="dxa"/>
            <w:tcBorders>
              <w:top w:val="nil"/>
              <w:left w:val="nil"/>
              <w:bottom w:val="nil"/>
              <w:right w:val="nil"/>
            </w:tcBorders>
            <w:shd w:val="clear" w:color="000000" w:fill="FFFF99"/>
            <w:noWrap/>
            <w:vAlign w:val="bottom"/>
            <w:hideMark/>
          </w:tcPr>
          <w:p w14:paraId="5215B08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K101303</w:t>
            </w:r>
          </w:p>
        </w:tc>
        <w:tc>
          <w:tcPr>
            <w:tcW w:w="8062" w:type="dxa"/>
            <w:gridSpan w:val="4"/>
            <w:tcBorders>
              <w:top w:val="nil"/>
              <w:left w:val="nil"/>
              <w:bottom w:val="nil"/>
              <w:right w:val="nil"/>
            </w:tcBorders>
            <w:shd w:val="clear" w:color="000000" w:fill="FFFF99"/>
            <w:noWrap/>
            <w:vAlign w:val="bottom"/>
            <w:hideMark/>
          </w:tcPr>
          <w:p w14:paraId="2522761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Kapitalni projekt: Poslovni centar s garažom Miljevac</w:t>
            </w:r>
          </w:p>
        </w:tc>
        <w:tc>
          <w:tcPr>
            <w:tcW w:w="1920" w:type="dxa"/>
            <w:tcBorders>
              <w:top w:val="nil"/>
              <w:left w:val="nil"/>
              <w:bottom w:val="nil"/>
              <w:right w:val="nil"/>
            </w:tcBorders>
            <w:shd w:val="clear" w:color="000000" w:fill="FFFF99"/>
            <w:noWrap/>
            <w:vAlign w:val="bottom"/>
            <w:hideMark/>
          </w:tcPr>
          <w:p w14:paraId="3619805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40.000,00</w:t>
            </w:r>
          </w:p>
        </w:tc>
        <w:tc>
          <w:tcPr>
            <w:tcW w:w="1766" w:type="dxa"/>
            <w:tcBorders>
              <w:top w:val="nil"/>
              <w:left w:val="nil"/>
              <w:bottom w:val="nil"/>
              <w:right w:val="nil"/>
            </w:tcBorders>
            <w:shd w:val="clear" w:color="000000" w:fill="FFFF99"/>
            <w:noWrap/>
            <w:vAlign w:val="bottom"/>
            <w:hideMark/>
          </w:tcPr>
          <w:p w14:paraId="0B5E3D1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13.500,00</w:t>
            </w:r>
          </w:p>
        </w:tc>
        <w:tc>
          <w:tcPr>
            <w:tcW w:w="1920" w:type="dxa"/>
            <w:tcBorders>
              <w:top w:val="nil"/>
              <w:left w:val="nil"/>
              <w:bottom w:val="nil"/>
              <w:right w:val="nil"/>
            </w:tcBorders>
            <w:shd w:val="clear" w:color="000000" w:fill="FFFF99"/>
            <w:noWrap/>
            <w:vAlign w:val="bottom"/>
            <w:hideMark/>
          </w:tcPr>
          <w:p w14:paraId="395B466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33,75%</w:t>
            </w:r>
          </w:p>
        </w:tc>
      </w:tr>
      <w:tr w:rsidR="00B34563" w:rsidRPr="00B34563" w14:paraId="3D1D012E"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9014BC7"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11C4D8A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40.000,00</w:t>
            </w:r>
          </w:p>
        </w:tc>
        <w:tc>
          <w:tcPr>
            <w:tcW w:w="1766" w:type="dxa"/>
            <w:tcBorders>
              <w:top w:val="nil"/>
              <w:left w:val="nil"/>
              <w:bottom w:val="nil"/>
              <w:right w:val="nil"/>
            </w:tcBorders>
            <w:shd w:val="clear" w:color="000000" w:fill="CCCCFF"/>
            <w:noWrap/>
            <w:vAlign w:val="bottom"/>
            <w:hideMark/>
          </w:tcPr>
          <w:p w14:paraId="47B748F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13.500,00</w:t>
            </w:r>
          </w:p>
        </w:tc>
        <w:tc>
          <w:tcPr>
            <w:tcW w:w="1920" w:type="dxa"/>
            <w:tcBorders>
              <w:top w:val="nil"/>
              <w:left w:val="nil"/>
              <w:bottom w:val="nil"/>
              <w:right w:val="nil"/>
            </w:tcBorders>
            <w:shd w:val="clear" w:color="000000" w:fill="CCCCFF"/>
            <w:noWrap/>
            <w:vAlign w:val="bottom"/>
            <w:hideMark/>
          </w:tcPr>
          <w:p w14:paraId="5D77199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33,75%</w:t>
            </w:r>
          </w:p>
        </w:tc>
      </w:tr>
      <w:tr w:rsidR="00B34563" w:rsidRPr="00B34563" w14:paraId="33C50ADA"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5C80D98"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4.1. KOMUNALNI DOPRINOS</w:t>
            </w:r>
          </w:p>
        </w:tc>
        <w:tc>
          <w:tcPr>
            <w:tcW w:w="1920" w:type="dxa"/>
            <w:tcBorders>
              <w:top w:val="nil"/>
              <w:left w:val="nil"/>
              <w:bottom w:val="nil"/>
              <w:right w:val="nil"/>
            </w:tcBorders>
            <w:shd w:val="clear" w:color="000000" w:fill="CCCCFF"/>
            <w:noWrap/>
            <w:vAlign w:val="bottom"/>
            <w:hideMark/>
          </w:tcPr>
          <w:p w14:paraId="66BE386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30.000,00</w:t>
            </w:r>
          </w:p>
        </w:tc>
        <w:tc>
          <w:tcPr>
            <w:tcW w:w="1766" w:type="dxa"/>
            <w:tcBorders>
              <w:top w:val="nil"/>
              <w:left w:val="nil"/>
              <w:bottom w:val="nil"/>
              <w:right w:val="nil"/>
            </w:tcBorders>
            <w:shd w:val="clear" w:color="000000" w:fill="CCCCFF"/>
            <w:noWrap/>
            <w:vAlign w:val="bottom"/>
            <w:hideMark/>
          </w:tcPr>
          <w:p w14:paraId="2A871D3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5.625,00</w:t>
            </w:r>
          </w:p>
        </w:tc>
        <w:tc>
          <w:tcPr>
            <w:tcW w:w="1920" w:type="dxa"/>
            <w:tcBorders>
              <w:top w:val="nil"/>
              <w:left w:val="nil"/>
              <w:bottom w:val="nil"/>
              <w:right w:val="nil"/>
            </w:tcBorders>
            <w:shd w:val="clear" w:color="000000" w:fill="CCCCFF"/>
            <w:noWrap/>
            <w:vAlign w:val="bottom"/>
            <w:hideMark/>
          </w:tcPr>
          <w:p w14:paraId="1C779CB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18,75%</w:t>
            </w:r>
          </w:p>
        </w:tc>
      </w:tr>
      <w:tr w:rsidR="00B34563" w:rsidRPr="00B34563" w14:paraId="210B5C3C" w14:textId="77777777" w:rsidTr="00B34563">
        <w:trPr>
          <w:trHeight w:val="255"/>
        </w:trPr>
        <w:tc>
          <w:tcPr>
            <w:tcW w:w="1861" w:type="dxa"/>
            <w:tcBorders>
              <w:top w:val="nil"/>
              <w:left w:val="nil"/>
              <w:bottom w:val="nil"/>
              <w:right w:val="nil"/>
            </w:tcBorders>
            <w:noWrap/>
            <w:vAlign w:val="bottom"/>
            <w:hideMark/>
          </w:tcPr>
          <w:p w14:paraId="4F8EFFE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42</w:t>
            </w:r>
          </w:p>
        </w:tc>
        <w:tc>
          <w:tcPr>
            <w:tcW w:w="8062" w:type="dxa"/>
            <w:gridSpan w:val="4"/>
            <w:tcBorders>
              <w:top w:val="nil"/>
              <w:left w:val="nil"/>
              <w:bottom w:val="nil"/>
              <w:right w:val="nil"/>
            </w:tcBorders>
            <w:noWrap/>
            <w:vAlign w:val="bottom"/>
            <w:hideMark/>
          </w:tcPr>
          <w:p w14:paraId="3BFBFE5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nabavu proizvedene dugotrajne imovine</w:t>
            </w:r>
          </w:p>
        </w:tc>
        <w:tc>
          <w:tcPr>
            <w:tcW w:w="1920" w:type="dxa"/>
            <w:tcBorders>
              <w:top w:val="nil"/>
              <w:left w:val="nil"/>
              <w:bottom w:val="nil"/>
              <w:right w:val="nil"/>
            </w:tcBorders>
            <w:noWrap/>
            <w:vAlign w:val="bottom"/>
            <w:hideMark/>
          </w:tcPr>
          <w:p w14:paraId="4D59E72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30.000,00</w:t>
            </w:r>
          </w:p>
        </w:tc>
        <w:tc>
          <w:tcPr>
            <w:tcW w:w="1766" w:type="dxa"/>
            <w:tcBorders>
              <w:top w:val="nil"/>
              <w:left w:val="nil"/>
              <w:bottom w:val="nil"/>
              <w:right w:val="nil"/>
            </w:tcBorders>
            <w:noWrap/>
            <w:vAlign w:val="bottom"/>
            <w:hideMark/>
          </w:tcPr>
          <w:p w14:paraId="0D0604A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5.625,00</w:t>
            </w:r>
          </w:p>
        </w:tc>
        <w:tc>
          <w:tcPr>
            <w:tcW w:w="1920" w:type="dxa"/>
            <w:tcBorders>
              <w:top w:val="nil"/>
              <w:left w:val="nil"/>
              <w:bottom w:val="nil"/>
              <w:right w:val="nil"/>
            </w:tcBorders>
            <w:noWrap/>
            <w:vAlign w:val="bottom"/>
            <w:hideMark/>
          </w:tcPr>
          <w:p w14:paraId="3AEC948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18,75%</w:t>
            </w:r>
          </w:p>
        </w:tc>
      </w:tr>
      <w:tr w:rsidR="00B34563" w:rsidRPr="00B34563" w14:paraId="0A18D44C" w14:textId="77777777" w:rsidTr="00B34563">
        <w:trPr>
          <w:trHeight w:val="255"/>
        </w:trPr>
        <w:tc>
          <w:tcPr>
            <w:tcW w:w="1861" w:type="dxa"/>
            <w:tcBorders>
              <w:top w:val="nil"/>
              <w:left w:val="nil"/>
              <w:bottom w:val="nil"/>
              <w:right w:val="nil"/>
            </w:tcBorders>
            <w:noWrap/>
            <w:vAlign w:val="bottom"/>
            <w:hideMark/>
          </w:tcPr>
          <w:p w14:paraId="2440CAA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4212</w:t>
            </w:r>
          </w:p>
        </w:tc>
        <w:tc>
          <w:tcPr>
            <w:tcW w:w="8062" w:type="dxa"/>
            <w:gridSpan w:val="4"/>
            <w:tcBorders>
              <w:top w:val="nil"/>
              <w:left w:val="nil"/>
              <w:bottom w:val="nil"/>
              <w:right w:val="nil"/>
            </w:tcBorders>
            <w:noWrap/>
            <w:vAlign w:val="bottom"/>
            <w:hideMark/>
          </w:tcPr>
          <w:p w14:paraId="64AB3B7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Poslovni objekti</w:t>
            </w:r>
          </w:p>
        </w:tc>
        <w:tc>
          <w:tcPr>
            <w:tcW w:w="1920" w:type="dxa"/>
            <w:tcBorders>
              <w:top w:val="nil"/>
              <w:left w:val="nil"/>
              <w:bottom w:val="nil"/>
              <w:right w:val="nil"/>
            </w:tcBorders>
            <w:noWrap/>
            <w:vAlign w:val="bottom"/>
            <w:hideMark/>
          </w:tcPr>
          <w:p w14:paraId="1815130F"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B88DD3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5.625,00</w:t>
            </w:r>
          </w:p>
        </w:tc>
        <w:tc>
          <w:tcPr>
            <w:tcW w:w="1920" w:type="dxa"/>
            <w:tcBorders>
              <w:top w:val="nil"/>
              <w:left w:val="nil"/>
              <w:bottom w:val="nil"/>
              <w:right w:val="nil"/>
            </w:tcBorders>
            <w:noWrap/>
            <w:vAlign w:val="bottom"/>
            <w:hideMark/>
          </w:tcPr>
          <w:p w14:paraId="4C9BA51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51763DB"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70E6C33"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4.5. TURISTIČKA PRISTOJBA</w:t>
            </w:r>
          </w:p>
        </w:tc>
        <w:tc>
          <w:tcPr>
            <w:tcW w:w="1920" w:type="dxa"/>
            <w:tcBorders>
              <w:top w:val="nil"/>
              <w:left w:val="nil"/>
              <w:bottom w:val="nil"/>
              <w:right w:val="nil"/>
            </w:tcBorders>
            <w:shd w:val="clear" w:color="000000" w:fill="CCCCFF"/>
            <w:noWrap/>
            <w:vAlign w:val="bottom"/>
            <w:hideMark/>
          </w:tcPr>
          <w:p w14:paraId="7F59E1C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10.000,00</w:t>
            </w:r>
          </w:p>
        </w:tc>
        <w:tc>
          <w:tcPr>
            <w:tcW w:w="1766" w:type="dxa"/>
            <w:tcBorders>
              <w:top w:val="nil"/>
              <w:left w:val="nil"/>
              <w:bottom w:val="nil"/>
              <w:right w:val="nil"/>
            </w:tcBorders>
            <w:shd w:val="clear" w:color="000000" w:fill="CCCCFF"/>
            <w:noWrap/>
            <w:vAlign w:val="bottom"/>
            <w:hideMark/>
          </w:tcPr>
          <w:p w14:paraId="363775D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7.875,00</w:t>
            </w:r>
          </w:p>
        </w:tc>
        <w:tc>
          <w:tcPr>
            <w:tcW w:w="1920" w:type="dxa"/>
            <w:tcBorders>
              <w:top w:val="nil"/>
              <w:left w:val="nil"/>
              <w:bottom w:val="nil"/>
              <w:right w:val="nil"/>
            </w:tcBorders>
            <w:shd w:val="clear" w:color="000000" w:fill="CCCCFF"/>
            <w:noWrap/>
            <w:vAlign w:val="bottom"/>
            <w:hideMark/>
          </w:tcPr>
          <w:p w14:paraId="08B1B91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78,75%</w:t>
            </w:r>
          </w:p>
        </w:tc>
      </w:tr>
      <w:tr w:rsidR="00B34563" w:rsidRPr="00B34563" w14:paraId="577442FD" w14:textId="77777777" w:rsidTr="00B34563">
        <w:trPr>
          <w:trHeight w:val="255"/>
        </w:trPr>
        <w:tc>
          <w:tcPr>
            <w:tcW w:w="1861" w:type="dxa"/>
            <w:tcBorders>
              <w:top w:val="nil"/>
              <w:left w:val="nil"/>
              <w:bottom w:val="nil"/>
              <w:right w:val="nil"/>
            </w:tcBorders>
            <w:noWrap/>
            <w:vAlign w:val="bottom"/>
            <w:hideMark/>
          </w:tcPr>
          <w:p w14:paraId="7E39266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42</w:t>
            </w:r>
          </w:p>
        </w:tc>
        <w:tc>
          <w:tcPr>
            <w:tcW w:w="8062" w:type="dxa"/>
            <w:gridSpan w:val="4"/>
            <w:tcBorders>
              <w:top w:val="nil"/>
              <w:left w:val="nil"/>
              <w:bottom w:val="nil"/>
              <w:right w:val="nil"/>
            </w:tcBorders>
            <w:noWrap/>
            <w:vAlign w:val="bottom"/>
            <w:hideMark/>
          </w:tcPr>
          <w:p w14:paraId="718286F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nabavu proizvedene dugotrajne imovine</w:t>
            </w:r>
          </w:p>
        </w:tc>
        <w:tc>
          <w:tcPr>
            <w:tcW w:w="1920" w:type="dxa"/>
            <w:tcBorders>
              <w:top w:val="nil"/>
              <w:left w:val="nil"/>
              <w:bottom w:val="nil"/>
              <w:right w:val="nil"/>
            </w:tcBorders>
            <w:noWrap/>
            <w:vAlign w:val="bottom"/>
            <w:hideMark/>
          </w:tcPr>
          <w:p w14:paraId="377FC9C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10.000,00</w:t>
            </w:r>
          </w:p>
        </w:tc>
        <w:tc>
          <w:tcPr>
            <w:tcW w:w="1766" w:type="dxa"/>
            <w:tcBorders>
              <w:top w:val="nil"/>
              <w:left w:val="nil"/>
              <w:bottom w:val="nil"/>
              <w:right w:val="nil"/>
            </w:tcBorders>
            <w:noWrap/>
            <w:vAlign w:val="bottom"/>
            <w:hideMark/>
          </w:tcPr>
          <w:p w14:paraId="3C6DC03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7.875,00</w:t>
            </w:r>
          </w:p>
        </w:tc>
        <w:tc>
          <w:tcPr>
            <w:tcW w:w="1920" w:type="dxa"/>
            <w:tcBorders>
              <w:top w:val="nil"/>
              <w:left w:val="nil"/>
              <w:bottom w:val="nil"/>
              <w:right w:val="nil"/>
            </w:tcBorders>
            <w:noWrap/>
            <w:vAlign w:val="bottom"/>
            <w:hideMark/>
          </w:tcPr>
          <w:p w14:paraId="5974231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78,75%</w:t>
            </w:r>
          </w:p>
        </w:tc>
      </w:tr>
      <w:tr w:rsidR="00B34563" w:rsidRPr="00B34563" w14:paraId="08B8920F" w14:textId="77777777" w:rsidTr="00B34563">
        <w:trPr>
          <w:trHeight w:val="255"/>
        </w:trPr>
        <w:tc>
          <w:tcPr>
            <w:tcW w:w="1861" w:type="dxa"/>
            <w:tcBorders>
              <w:top w:val="nil"/>
              <w:left w:val="nil"/>
              <w:bottom w:val="nil"/>
              <w:right w:val="nil"/>
            </w:tcBorders>
            <w:noWrap/>
            <w:vAlign w:val="bottom"/>
            <w:hideMark/>
          </w:tcPr>
          <w:p w14:paraId="42B95E7B"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4212</w:t>
            </w:r>
          </w:p>
        </w:tc>
        <w:tc>
          <w:tcPr>
            <w:tcW w:w="8062" w:type="dxa"/>
            <w:gridSpan w:val="4"/>
            <w:tcBorders>
              <w:top w:val="nil"/>
              <w:left w:val="nil"/>
              <w:bottom w:val="nil"/>
              <w:right w:val="nil"/>
            </w:tcBorders>
            <w:noWrap/>
            <w:vAlign w:val="bottom"/>
            <w:hideMark/>
          </w:tcPr>
          <w:p w14:paraId="5C6A7CFB"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Poslovni objekti</w:t>
            </w:r>
          </w:p>
        </w:tc>
        <w:tc>
          <w:tcPr>
            <w:tcW w:w="1920" w:type="dxa"/>
            <w:tcBorders>
              <w:top w:val="nil"/>
              <w:left w:val="nil"/>
              <w:bottom w:val="nil"/>
              <w:right w:val="nil"/>
            </w:tcBorders>
            <w:noWrap/>
            <w:vAlign w:val="bottom"/>
            <w:hideMark/>
          </w:tcPr>
          <w:p w14:paraId="7C49A363"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300E16F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7.875,00</w:t>
            </w:r>
          </w:p>
        </w:tc>
        <w:tc>
          <w:tcPr>
            <w:tcW w:w="1920" w:type="dxa"/>
            <w:tcBorders>
              <w:top w:val="nil"/>
              <w:left w:val="nil"/>
              <w:bottom w:val="nil"/>
              <w:right w:val="nil"/>
            </w:tcBorders>
            <w:noWrap/>
            <w:vAlign w:val="bottom"/>
            <w:hideMark/>
          </w:tcPr>
          <w:p w14:paraId="27948B8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0B1B987F" w14:textId="77777777" w:rsidTr="00B34563">
        <w:trPr>
          <w:trHeight w:val="255"/>
        </w:trPr>
        <w:tc>
          <w:tcPr>
            <w:tcW w:w="1861" w:type="dxa"/>
            <w:tcBorders>
              <w:top w:val="nil"/>
              <w:left w:val="nil"/>
              <w:bottom w:val="nil"/>
              <w:right w:val="nil"/>
            </w:tcBorders>
            <w:shd w:val="clear" w:color="000000" w:fill="FFFF99"/>
            <w:noWrap/>
            <w:vAlign w:val="bottom"/>
            <w:hideMark/>
          </w:tcPr>
          <w:p w14:paraId="30E0318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K101304</w:t>
            </w:r>
          </w:p>
        </w:tc>
        <w:tc>
          <w:tcPr>
            <w:tcW w:w="8062" w:type="dxa"/>
            <w:gridSpan w:val="4"/>
            <w:tcBorders>
              <w:top w:val="nil"/>
              <w:left w:val="nil"/>
              <w:bottom w:val="nil"/>
              <w:right w:val="nil"/>
            </w:tcBorders>
            <w:shd w:val="clear" w:color="000000" w:fill="FFFF99"/>
            <w:noWrap/>
            <w:vAlign w:val="bottom"/>
            <w:hideMark/>
          </w:tcPr>
          <w:p w14:paraId="23D9A54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Kapitalni projekt: Rekonstrukcija vatrogasnog doma</w:t>
            </w:r>
          </w:p>
        </w:tc>
        <w:tc>
          <w:tcPr>
            <w:tcW w:w="1920" w:type="dxa"/>
            <w:tcBorders>
              <w:top w:val="nil"/>
              <w:left w:val="nil"/>
              <w:bottom w:val="nil"/>
              <w:right w:val="nil"/>
            </w:tcBorders>
            <w:shd w:val="clear" w:color="000000" w:fill="FFFF99"/>
            <w:noWrap/>
            <w:vAlign w:val="bottom"/>
            <w:hideMark/>
          </w:tcPr>
          <w:p w14:paraId="6FA71B7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34.000,00</w:t>
            </w:r>
          </w:p>
        </w:tc>
        <w:tc>
          <w:tcPr>
            <w:tcW w:w="1766" w:type="dxa"/>
            <w:tcBorders>
              <w:top w:val="nil"/>
              <w:left w:val="nil"/>
              <w:bottom w:val="nil"/>
              <w:right w:val="nil"/>
            </w:tcBorders>
            <w:shd w:val="clear" w:color="000000" w:fill="FFFF99"/>
            <w:noWrap/>
            <w:vAlign w:val="bottom"/>
            <w:hideMark/>
          </w:tcPr>
          <w:p w14:paraId="78D6842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8.437,50</w:t>
            </w:r>
          </w:p>
        </w:tc>
        <w:tc>
          <w:tcPr>
            <w:tcW w:w="1920" w:type="dxa"/>
            <w:tcBorders>
              <w:top w:val="nil"/>
              <w:left w:val="nil"/>
              <w:bottom w:val="nil"/>
              <w:right w:val="nil"/>
            </w:tcBorders>
            <w:shd w:val="clear" w:color="000000" w:fill="FFFF99"/>
            <w:noWrap/>
            <w:vAlign w:val="bottom"/>
            <w:hideMark/>
          </w:tcPr>
          <w:p w14:paraId="589945E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24,82%</w:t>
            </w:r>
          </w:p>
        </w:tc>
      </w:tr>
      <w:tr w:rsidR="00B34563" w:rsidRPr="00B34563" w14:paraId="3C70A3A1"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AEB043C"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150E41F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34.000,00</w:t>
            </w:r>
          </w:p>
        </w:tc>
        <w:tc>
          <w:tcPr>
            <w:tcW w:w="1766" w:type="dxa"/>
            <w:tcBorders>
              <w:top w:val="nil"/>
              <w:left w:val="nil"/>
              <w:bottom w:val="nil"/>
              <w:right w:val="nil"/>
            </w:tcBorders>
            <w:shd w:val="clear" w:color="000000" w:fill="CCCCFF"/>
            <w:noWrap/>
            <w:vAlign w:val="bottom"/>
            <w:hideMark/>
          </w:tcPr>
          <w:p w14:paraId="5F05AE9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8.437,50</w:t>
            </w:r>
          </w:p>
        </w:tc>
        <w:tc>
          <w:tcPr>
            <w:tcW w:w="1920" w:type="dxa"/>
            <w:tcBorders>
              <w:top w:val="nil"/>
              <w:left w:val="nil"/>
              <w:bottom w:val="nil"/>
              <w:right w:val="nil"/>
            </w:tcBorders>
            <w:shd w:val="clear" w:color="000000" w:fill="CCCCFF"/>
            <w:noWrap/>
            <w:vAlign w:val="bottom"/>
            <w:hideMark/>
          </w:tcPr>
          <w:p w14:paraId="7806EAF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24,82%</w:t>
            </w:r>
          </w:p>
        </w:tc>
      </w:tr>
      <w:tr w:rsidR="00B34563" w:rsidRPr="00B34563" w14:paraId="6EE744D7"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B68D7D9"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702D712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34.000,00</w:t>
            </w:r>
          </w:p>
        </w:tc>
        <w:tc>
          <w:tcPr>
            <w:tcW w:w="1766" w:type="dxa"/>
            <w:tcBorders>
              <w:top w:val="nil"/>
              <w:left w:val="nil"/>
              <w:bottom w:val="nil"/>
              <w:right w:val="nil"/>
            </w:tcBorders>
            <w:shd w:val="clear" w:color="000000" w:fill="CCCCFF"/>
            <w:noWrap/>
            <w:vAlign w:val="bottom"/>
            <w:hideMark/>
          </w:tcPr>
          <w:p w14:paraId="1A59DBE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8.437,50</w:t>
            </w:r>
          </w:p>
        </w:tc>
        <w:tc>
          <w:tcPr>
            <w:tcW w:w="1920" w:type="dxa"/>
            <w:tcBorders>
              <w:top w:val="nil"/>
              <w:left w:val="nil"/>
              <w:bottom w:val="nil"/>
              <w:right w:val="nil"/>
            </w:tcBorders>
            <w:shd w:val="clear" w:color="000000" w:fill="CCCCFF"/>
            <w:noWrap/>
            <w:vAlign w:val="bottom"/>
            <w:hideMark/>
          </w:tcPr>
          <w:p w14:paraId="0455E96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24,82%</w:t>
            </w:r>
          </w:p>
        </w:tc>
      </w:tr>
      <w:tr w:rsidR="00B34563" w:rsidRPr="00B34563" w14:paraId="0F76D656" w14:textId="77777777" w:rsidTr="00B34563">
        <w:trPr>
          <w:trHeight w:val="255"/>
        </w:trPr>
        <w:tc>
          <w:tcPr>
            <w:tcW w:w="1861" w:type="dxa"/>
            <w:tcBorders>
              <w:top w:val="nil"/>
              <w:left w:val="nil"/>
              <w:bottom w:val="nil"/>
              <w:right w:val="nil"/>
            </w:tcBorders>
            <w:noWrap/>
            <w:vAlign w:val="bottom"/>
            <w:hideMark/>
          </w:tcPr>
          <w:p w14:paraId="3E2E1DF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0A40F84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7982A52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34.000,00</w:t>
            </w:r>
          </w:p>
        </w:tc>
        <w:tc>
          <w:tcPr>
            <w:tcW w:w="1766" w:type="dxa"/>
            <w:tcBorders>
              <w:top w:val="nil"/>
              <w:left w:val="nil"/>
              <w:bottom w:val="nil"/>
              <w:right w:val="nil"/>
            </w:tcBorders>
            <w:noWrap/>
            <w:vAlign w:val="bottom"/>
            <w:hideMark/>
          </w:tcPr>
          <w:p w14:paraId="240764D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8.437,50</w:t>
            </w:r>
          </w:p>
        </w:tc>
        <w:tc>
          <w:tcPr>
            <w:tcW w:w="1920" w:type="dxa"/>
            <w:tcBorders>
              <w:top w:val="nil"/>
              <w:left w:val="nil"/>
              <w:bottom w:val="nil"/>
              <w:right w:val="nil"/>
            </w:tcBorders>
            <w:noWrap/>
            <w:vAlign w:val="bottom"/>
            <w:hideMark/>
          </w:tcPr>
          <w:p w14:paraId="4AB4A6F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24,82%</w:t>
            </w:r>
          </w:p>
        </w:tc>
      </w:tr>
      <w:tr w:rsidR="00B34563" w:rsidRPr="00B34563" w14:paraId="79A03A22" w14:textId="77777777" w:rsidTr="00B34563">
        <w:trPr>
          <w:trHeight w:val="255"/>
        </w:trPr>
        <w:tc>
          <w:tcPr>
            <w:tcW w:w="1861" w:type="dxa"/>
            <w:tcBorders>
              <w:top w:val="nil"/>
              <w:left w:val="nil"/>
              <w:bottom w:val="nil"/>
              <w:right w:val="nil"/>
            </w:tcBorders>
            <w:noWrap/>
            <w:vAlign w:val="bottom"/>
            <w:hideMark/>
          </w:tcPr>
          <w:p w14:paraId="488E3954"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3237</w:t>
            </w:r>
          </w:p>
        </w:tc>
        <w:tc>
          <w:tcPr>
            <w:tcW w:w="8062" w:type="dxa"/>
            <w:gridSpan w:val="4"/>
            <w:tcBorders>
              <w:top w:val="nil"/>
              <w:left w:val="nil"/>
              <w:bottom w:val="nil"/>
              <w:right w:val="nil"/>
            </w:tcBorders>
            <w:noWrap/>
            <w:vAlign w:val="bottom"/>
            <w:hideMark/>
          </w:tcPr>
          <w:p w14:paraId="133A238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Intelektualne i osobne usluge</w:t>
            </w:r>
          </w:p>
        </w:tc>
        <w:tc>
          <w:tcPr>
            <w:tcW w:w="1920" w:type="dxa"/>
            <w:tcBorders>
              <w:top w:val="nil"/>
              <w:left w:val="nil"/>
              <w:bottom w:val="nil"/>
              <w:right w:val="nil"/>
            </w:tcBorders>
            <w:noWrap/>
            <w:vAlign w:val="bottom"/>
            <w:hideMark/>
          </w:tcPr>
          <w:p w14:paraId="3872E8D6"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2B5B22F3"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8.437,50</w:t>
            </w:r>
          </w:p>
        </w:tc>
        <w:tc>
          <w:tcPr>
            <w:tcW w:w="1920" w:type="dxa"/>
            <w:tcBorders>
              <w:top w:val="nil"/>
              <w:left w:val="nil"/>
              <w:bottom w:val="nil"/>
              <w:right w:val="nil"/>
            </w:tcBorders>
            <w:noWrap/>
            <w:vAlign w:val="bottom"/>
            <w:hideMark/>
          </w:tcPr>
          <w:p w14:paraId="6258898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0C6B54C1" w14:textId="77777777" w:rsidTr="00B34563">
        <w:trPr>
          <w:trHeight w:val="255"/>
        </w:trPr>
        <w:tc>
          <w:tcPr>
            <w:tcW w:w="9923" w:type="dxa"/>
            <w:gridSpan w:val="5"/>
            <w:tcBorders>
              <w:top w:val="nil"/>
              <w:left w:val="nil"/>
              <w:bottom w:val="nil"/>
              <w:right w:val="nil"/>
            </w:tcBorders>
            <w:shd w:val="clear" w:color="000000" w:fill="9999FF"/>
            <w:noWrap/>
            <w:vAlign w:val="bottom"/>
            <w:hideMark/>
          </w:tcPr>
          <w:p w14:paraId="2D2F9A9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RAZDJEL 007 VLASTITI KOMUNALNI POGON</w:t>
            </w:r>
          </w:p>
        </w:tc>
        <w:tc>
          <w:tcPr>
            <w:tcW w:w="1920" w:type="dxa"/>
            <w:tcBorders>
              <w:top w:val="nil"/>
              <w:left w:val="nil"/>
              <w:bottom w:val="nil"/>
              <w:right w:val="nil"/>
            </w:tcBorders>
            <w:shd w:val="clear" w:color="000000" w:fill="9999FF"/>
            <w:noWrap/>
            <w:vAlign w:val="bottom"/>
            <w:hideMark/>
          </w:tcPr>
          <w:p w14:paraId="1649DC7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1.591.700,00</w:t>
            </w:r>
          </w:p>
        </w:tc>
        <w:tc>
          <w:tcPr>
            <w:tcW w:w="1766" w:type="dxa"/>
            <w:tcBorders>
              <w:top w:val="nil"/>
              <w:left w:val="nil"/>
              <w:bottom w:val="nil"/>
              <w:right w:val="nil"/>
            </w:tcBorders>
            <w:shd w:val="clear" w:color="000000" w:fill="9999FF"/>
            <w:noWrap/>
            <w:vAlign w:val="bottom"/>
            <w:hideMark/>
          </w:tcPr>
          <w:p w14:paraId="2A9B534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1.321.914,73</w:t>
            </w:r>
          </w:p>
        </w:tc>
        <w:tc>
          <w:tcPr>
            <w:tcW w:w="1920" w:type="dxa"/>
            <w:tcBorders>
              <w:top w:val="nil"/>
              <w:left w:val="nil"/>
              <w:bottom w:val="nil"/>
              <w:right w:val="nil"/>
            </w:tcBorders>
            <w:shd w:val="clear" w:color="000000" w:fill="9999FF"/>
            <w:noWrap/>
            <w:vAlign w:val="bottom"/>
            <w:hideMark/>
          </w:tcPr>
          <w:p w14:paraId="23D70F1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83,05%</w:t>
            </w:r>
          </w:p>
        </w:tc>
      </w:tr>
      <w:tr w:rsidR="00B34563" w:rsidRPr="00B34563" w14:paraId="705C886C" w14:textId="77777777" w:rsidTr="00B34563">
        <w:trPr>
          <w:trHeight w:val="255"/>
        </w:trPr>
        <w:tc>
          <w:tcPr>
            <w:tcW w:w="9923" w:type="dxa"/>
            <w:gridSpan w:val="5"/>
            <w:tcBorders>
              <w:top w:val="nil"/>
              <w:left w:val="nil"/>
              <w:bottom w:val="nil"/>
              <w:right w:val="nil"/>
            </w:tcBorders>
            <w:shd w:val="clear" w:color="000000" w:fill="9999FF"/>
            <w:noWrap/>
            <w:vAlign w:val="bottom"/>
            <w:hideMark/>
          </w:tcPr>
          <w:p w14:paraId="521C32E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GLAVA 00701 VLASTITI KOMUNALNI POGON</w:t>
            </w:r>
          </w:p>
        </w:tc>
        <w:tc>
          <w:tcPr>
            <w:tcW w:w="1920" w:type="dxa"/>
            <w:tcBorders>
              <w:top w:val="nil"/>
              <w:left w:val="nil"/>
              <w:bottom w:val="nil"/>
              <w:right w:val="nil"/>
            </w:tcBorders>
            <w:shd w:val="clear" w:color="000000" w:fill="9999FF"/>
            <w:noWrap/>
            <w:vAlign w:val="bottom"/>
            <w:hideMark/>
          </w:tcPr>
          <w:p w14:paraId="1ED95C4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1.591.700,00</w:t>
            </w:r>
          </w:p>
        </w:tc>
        <w:tc>
          <w:tcPr>
            <w:tcW w:w="1766" w:type="dxa"/>
            <w:tcBorders>
              <w:top w:val="nil"/>
              <w:left w:val="nil"/>
              <w:bottom w:val="nil"/>
              <w:right w:val="nil"/>
            </w:tcBorders>
            <w:shd w:val="clear" w:color="000000" w:fill="9999FF"/>
            <w:noWrap/>
            <w:vAlign w:val="bottom"/>
            <w:hideMark/>
          </w:tcPr>
          <w:p w14:paraId="13B6B90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1.321.914,73</w:t>
            </w:r>
          </w:p>
        </w:tc>
        <w:tc>
          <w:tcPr>
            <w:tcW w:w="1920" w:type="dxa"/>
            <w:tcBorders>
              <w:top w:val="nil"/>
              <w:left w:val="nil"/>
              <w:bottom w:val="nil"/>
              <w:right w:val="nil"/>
            </w:tcBorders>
            <w:shd w:val="clear" w:color="000000" w:fill="9999FF"/>
            <w:noWrap/>
            <w:vAlign w:val="bottom"/>
            <w:hideMark/>
          </w:tcPr>
          <w:p w14:paraId="63E5578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83,05%</w:t>
            </w:r>
          </w:p>
        </w:tc>
      </w:tr>
      <w:tr w:rsidR="00B34563" w:rsidRPr="00B34563" w14:paraId="145CF392"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930E756"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7427A50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1.519.700,00</w:t>
            </w:r>
          </w:p>
        </w:tc>
        <w:tc>
          <w:tcPr>
            <w:tcW w:w="1766" w:type="dxa"/>
            <w:tcBorders>
              <w:top w:val="nil"/>
              <w:left w:val="nil"/>
              <w:bottom w:val="nil"/>
              <w:right w:val="nil"/>
            </w:tcBorders>
            <w:shd w:val="clear" w:color="000000" w:fill="CCCCFF"/>
            <w:noWrap/>
            <w:vAlign w:val="bottom"/>
            <w:hideMark/>
          </w:tcPr>
          <w:p w14:paraId="2FF2249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1.248.839,43</w:t>
            </w:r>
          </w:p>
        </w:tc>
        <w:tc>
          <w:tcPr>
            <w:tcW w:w="1920" w:type="dxa"/>
            <w:tcBorders>
              <w:top w:val="nil"/>
              <w:left w:val="nil"/>
              <w:bottom w:val="nil"/>
              <w:right w:val="nil"/>
            </w:tcBorders>
            <w:shd w:val="clear" w:color="000000" w:fill="CCCCFF"/>
            <w:noWrap/>
            <w:vAlign w:val="bottom"/>
            <w:hideMark/>
          </w:tcPr>
          <w:p w14:paraId="777310E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82,18%</w:t>
            </w:r>
          </w:p>
        </w:tc>
      </w:tr>
      <w:tr w:rsidR="00B34563" w:rsidRPr="00B34563" w14:paraId="73CACC5C"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3B3957D"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1B7A935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1.519.700,00</w:t>
            </w:r>
          </w:p>
        </w:tc>
        <w:tc>
          <w:tcPr>
            <w:tcW w:w="1766" w:type="dxa"/>
            <w:tcBorders>
              <w:top w:val="nil"/>
              <w:left w:val="nil"/>
              <w:bottom w:val="nil"/>
              <w:right w:val="nil"/>
            </w:tcBorders>
            <w:shd w:val="clear" w:color="000000" w:fill="CCCCFF"/>
            <w:noWrap/>
            <w:vAlign w:val="bottom"/>
            <w:hideMark/>
          </w:tcPr>
          <w:p w14:paraId="4873033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1.248.839,43</w:t>
            </w:r>
          </w:p>
        </w:tc>
        <w:tc>
          <w:tcPr>
            <w:tcW w:w="1920" w:type="dxa"/>
            <w:tcBorders>
              <w:top w:val="nil"/>
              <w:left w:val="nil"/>
              <w:bottom w:val="nil"/>
              <w:right w:val="nil"/>
            </w:tcBorders>
            <w:shd w:val="clear" w:color="000000" w:fill="CCCCFF"/>
            <w:noWrap/>
            <w:vAlign w:val="bottom"/>
            <w:hideMark/>
          </w:tcPr>
          <w:p w14:paraId="7F4E241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82,18%</w:t>
            </w:r>
          </w:p>
        </w:tc>
      </w:tr>
      <w:tr w:rsidR="00B34563" w:rsidRPr="00B34563" w14:paraId="0B527992"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12DA3AB"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0EECC02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72.000,00</w:t>
            </w:r>
          </w:p>
        </w:tc>
        <w:tc>
          <w:tcPr>
            <w:tcW w:w="1766" w:type="dxa"/>
            <w:tcBorders>
              <w:top w:val="nil"/>
              <w:left w:val="nil"/>
              <w:bottom w:val="nil"/>
              <w:right w:val="nil"/>
            </w:tcBorders>
            <w:shd w:val="clear" w:color="000000" w:fill="CCCCFF"/>
            <w:noWrap/>
            <w:vAlign w:val="bottom"/>
            <w:hideMark/>
          </w:tcPr>
          <w:p w14:paraId="2B9524C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73.075,30</w:t>
            </w:r>
          </w:p>
        </w:tc>
        <w:tc>
          <w:tcPr>
            <w:tcW w:w="1920" w:type="dxa"/>
            <w:tcBorders>
              <w:top w:val="nil"/>
              <w:left w:val="nil"/>
              <w:bottom w:val="nil"/>
              <w:right w:val="nil"/>
            </w:tcBorders>
            <w:shd w:val="clear" w:color="000000" w:fill="CCCCFF"/>
            <w:noWrap/>
            <w:vAlign w:val="bottom"/>
            <w:hideMark/>
          </w:tcPr>
          <w:p w14:paraId="13B113D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101,49%</w:t>
            </w:r>
          </w:p>
        </w:tc>
      </w:tr>
      <w:tr w:rsidR="00B34563" w:rsidRPr="00B34563" w14:paraId="0C6C5880"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6BB7EC2"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4.2. KOMUNALNA NAKNADA</w:t>
            </w:r>
          </w:p>
        </w:tc>
        <w:tc>
          <w:tcPr>
            <w:tcW w:w="1920" w:type="dxa"/>
            <w:tcBorders>
              <w:top w:val="nil"/>
              <w:left w:val="nil"/>
              <w:bottom w:val="nil"/>
              <w:right w:val="nil"/>
            </w:tcBorders>
            <w:shd w:val="clear" w:color="000000" w:fill="CCCCFF"/>
            <w:noWrap/>
            <w:vAlign w:val="bottom"/>
            <w:hideMark/>
          </w:tcPr>
          <w:p w14:paraId="01FA8FB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6.000,00</w:t>
            </w:r>
          </w:p>
        </w:tc>
        <w:tc>
          <w:tcPr>
            <w:tcW w:w="1766" w:type="dxa"/>
            <w:tcBorders>
              <w:top w:val="nil"/>
              <w:left w:val="nil"/>
              <w:bottom w:val="nil"/>
              <w:right w:val="nil"/>
            </w:tcBorders>
            <w:shd w:val="clear" w:color="000000" w:fill="CCCCFF"/>
            <w:noWrap/>
            <w:vAlign w:val="bottom"/>
            <w:hideMark/>
          </w:tcPr>
          <w:p w14:paraId="04679AD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3.599,87</w:t>
            </w:r>
          </w:p>
        </w:tc>
        <w:tc>
          <w:tcPr>
            <w:tcW w:w="1920" w:type="dxa"/>
            <w:tcBorders>
              <w:top w:val="nil"/>
              <w:left w:val="nil"/>
              <w:bottom w:val="nil"/>
              <w:right w:val="nil"/>
            </w:tcBorders>
            <w:shd w:val="clear" w:color="000000" w:fill="CCCCFF"/>
            <w:noWrap/>
            <w:vAlign w:val="bottom"/>
            <w:hideMark/>
          </w:tcPr>
          <w:p w14:paraId="15AC41F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60,00%</w:t>
            </w:r>
          </w:p>
        </w:tc>
      </w:tr>
      <w:tr w:rsidR="00B34563" w:rsidRPr="00B34563" w14:paraId="2B82AA6A"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19905267"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lastRenderedPageBreak/>
              <w:t>Izvor 4.5. TURISTIČKA PRISTOJBA</w:t>
            </w:r>
          </w:p>
        </w:tc>
        <w:tc>
          <w:tcPr>
            <w:tcW w:w="1920" w:type="dxa"/>
            <w:tcBorders>
              <w:top w:val="nil"/>
              <w:left w:val="nil"/>
              <w:bottom w:val="nil"/>
              <w:right w:val="nil"/>
            </w:tcBorders>
            <w:shd w:val="clear" w:color="000000" w:fill="CCCCFF"/>
            <w:noWrap/>
            <w:vAlign w:val="bottom"/>
            <w:hideMark/>
          </w:tcPr>
          <w:p w14:paraId="50B5EC4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66.000,00</w:t>
            </w:r>
          </w:p>
        </w:tc>
        <w:tc>
          <w:tcPr>
            <w:tcW w:w="1766" w:type="dxa"/>
            <w:tcBorders>
              <w:top w:val="nil"/>
              <w:left w:val="nil"/>
              <w:bottom w:val="nil"/>
              <w:right w:val="nil"/>
            </w:tcBorders>
            <w:shd w:val="clear" w:color="000000" w:fill="CCCCFF"/>
            <w:noWrap/>
            <w:vAlign w:val="bottom"/>
            <w:hideMark/>
          </w:tcPr>
          <w:p w14:paraId="6E356FF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69.475,43</w:t>
            </w:r>
          </w:p>
        </w:tc>
        <w:tc>
          <w:tcPr>
            <w:tcW w:w="1920" w:type="dxa"/>
            <w:tcBorders>
              <w:top w:val="nil"/>
              <w:left w:val="nil"/>
              <w:bottom w:val="nil"/>
              <w:right w:val="nil"/>
            </w:tcBorders>
            <w:shd w:val="clear" w:color="000000" w:fill="CCCCFF"/>
            <w:noWrap/>
            <w:vAlign w:val="bottom"/>
            <w:hideMark/>
          </w:tcPr>
          <w:p w14:paraId="1315199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105,27%</w:t>
            </w:r>
          </w:p>
        </w:tc>
      </w:tr>
      <w:tr w:rsidR="00B34563" w:rsidRPr="00B34563" w14:paraId="28B3EC50" w14:textId="77777777" w:rsidTr="00B34563">
        <w:trPr>
          <w:trHeight w:val="255"/>
        </w:trPr>
        <w:tc>
          <w:tcPr>
            <w:tcW w:w="1861" w:type="dxa"/>
            <w:tcBorders>
              <w:top w:val="nil"/>
              <w:left w:val="nil"/>
              <w:bottom w:val="nil"/>
              <w:right w:val="nil"/>
            </w:tcBorders>
            <w:shd w:val="clear" w:color="000000" w:fill="FF9900"/>
            <w:noWrap/>
            <w:vAlign w:val="bottom"/>
            <w:hideMark/>
          </w:tcPr>
          <w:p w14:paraId="2F5B103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1001</w:t>
            </w:r>
          </w:p>
        </w:tc>
        <w:tc>
          <w:tcPr>
            <w:tcW w:w="8062" w:type="dxa"/>
            <w:gridSpan w:val="4"/>
            <w:tcBorders>
              <w:top w:val="nil"/>
              <w:left w:val="nil"/>
              <w:bottom w:val="nil"/>
              <w:right w:val="nil"/>
            </w:tcBorders>
            <w:shd w:val="clear" w:color="000000" w:fill="FF9900"/>
            <w:noWrap/>
            <w:vAlign w:val="bottom"/>
            <w:hideMark/>
          </w:tcPr>
          <w:p w14:paraId="53896D9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Program:  JAVNA UPRAVA I ADMINISTRACIJA</w:t>
            </w:r>
          </w:p>
        </w:tc>
        <w:tc>
          <w:tcPr>
            <w:tcW w:w="1920" w:type="dxa"/>
            <w:tcBorders>
              <w:top w:val="nil"/>
              <w:left w:val="nil"/>
              <w:bottom w:val="nil"/>
              <w:right w:val="nil"/>
            </w:tcBorders>
            <w:shd w:val="clear" w:color="000000" w:fill="FF9900"/>
            <w:noWrap/>
            <w:vAlign w:val="bottom"/>
            <w:hideMark/>
          </w:tcPr>
          <w:p w14:paraId="5A3EE7E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712.900,00</w:t>
            </w:r>
          </w:p>
        </w:tc>
        <w:tc>
          <w:tcPr>
            <w:tcW w:w="1766" w:type="dxa"/>
            <w:tcBorders>
              <w:top w:val="nil"/>
              <w:left w:val="nil"/>
              <w:bottom w:val="nil"/>
              <w:right w:val="nil"/>
            </w:tcBorders>
            <w:shd w:val="clear" w:color="000000" w:fill="FF9900"/>
            <w:noWrap/>
            <w:vAlign w:val="bottom"/>
            <w:hideMark/>
          </w:tcPr>
          <w:p w14:paraId="3A52F71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711.012,06</w:t>
            </w:r>
          </w:p>
        </w:tc>
        <w:tc>
          <w:tcPr>
            <w:tcW w:w="1920" w:type="dxa"/>
            <w:tcBorders>
              <w:top w:val="nil"/>
              <w:left w:val="nil"/>
              <w:bottom w:val="nil"/>
              <w:right w:val="nil"/>
            </w:tcBorders>
            <w:shd w:val="clear" w:color="000000" w:fill="FF9900"/>
            <w:noWrap/>
            <w:vAlign w:val="bottom"/>
            <w:hideMark/>
          </w:tcPr>
          <w:p w14:paraId="1BDDD7F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99,74%</w:t>
            </w:r>
          </w:p>
        </w:tc>
      </w:tr>
      <w:tr w:rsidR="00B34563" w:rsidRPr="00B34563" w14:paraId="67D04683" w14:textId="77777777" w:rsidTr="00B34563">
        <w:trPr>
          <w:trHeight w:val="255"/>
        </w:trPr>
        <w:tc>
          <w:tcPr>
            <w:tcW w:w="1861" w:type="dxa"/>
            <w:tcBorders>
              <w:top w:val="nil"/>
              <w:left w:val="nil"/>
              <w:bottom w:val="nil"/>
              <w:right w:val="nil"/>
            </w:tcBorders>
            <w:shd w:val="clear" w:color="000000" w:fill="FFFF99"/>
            <w:noWrap/>
            <w:vAlign w:val="bottom"/>
            <w:hideMark/>
          </w:tcPr>
          <w:p w14:paraId="7F8B0FD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A100101</w:t>
            </w:r>
          </w:p>
        </w:tc>
        <w:tc>
          <w:tcPr>
            <w:tcW w:w="8062" w:type="dxa"/>
            <w:gridSpan w:val="4"/>
            <w:tcBorders>
              <w:top w:val="nil"/>
              <w:left w:val="nil"/>
              <w:bottom w:val="nil"/>
              <w:right w:val="nil"/>
            </w:tcBorders>
            <w:shd w:val="clear" w:color="000000" w:fill="FFFF99"/>
            <w:noWrap/>
            <w:vAlign w:val="bottom"/>
            <w:hideMark/>
          </w:tcPr>
          <w:p w14:paraId="14EB4A0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 xml:space="preserve">Aktivnost: Financiranje redovne djelatnosti </w:t>
            </w:r>
          </w:p>
        </w:tc>
        <w:tc>
          <w:tcPr>
            <w:tcW w:w="1920" w:type="dxa"/>
            <w:tcBorders>
              <w:top w:val="nil"/>
              <w:left w:val="nil"/>
              <w:bottom w:val="nil"/>
              <w:right w:val="nil"/>
            </w:tcBorders>
            <w:shd w:val="clear" w:color="000000" w:fill="FFFF99"/>
            <w:noWrap/>
            <w:vAlign w:val="bottom"/>
            <w:hideMark/>
          </w:tcPr>
          <w:p w14:paraId="2184AF5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712.900,00</w:t>
            </w:r>
          </w:p>
        </w:tc>
        <w:tc>
          <w:tcPr>
            <w:tcW w:w="1766" w:type="dxa"/>
            <w:tcBorders>
              <w:top w:val="nil"/>
              <w:left w:val="nil"/>
              <w:bottom w:val="nil"/>
              <w:right w:val="nil"/>
            </w:tcBorders>
            <w:shd w:val="clear" w:color="000000" w:fill="FFFF99"/>
            <w:noWrap/>
            <w:vAlign w:val="bottom"/>
            <w:hideMark/>
          </w:tcPr>
          <w:p w14:paraId="7A465AB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711.012,06</w:t>
            </w:r>
          </w:p>
        </w:tc>
        <w:tc>
          <w:tcPr>
            <w:tcW w:w="1920" w:type="dxa"/>
            <w:tcBorders>
              <w:top w:val="nil"/>
              <w:left w:val="nil"/>
              <w:bottom w:val="nil"/>
              <w:right w:val="nil"/>
            </w:tcBorders>
            <w:shd w:val="clear" w:color="000000" w:fill="FFFF99"/>
            <w:noWrap/>
            <w:vAlign w:val="bottom"/>
            <w:hideMark/>
          </w:tcPr>
          <w:p w14:paraId="78120ED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99,74%</w:t>
            </w:r>
          </w:p>
        </w:tc>
      </w:tr>
      <w:tr w:rsidR="00B34563" w:rsidRPr="00B34563" w14:paraId="79CE10CD"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D8B3724"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70CF4FF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712.900,00</w:t>
            </w:r>
          </w:p>
        </w:tc>
        <w:tc>
          <w:tcPr>
            <w:tcW w:w="1766" w:type="dxa"/>
            <w:tcBorders>
              <w:top w:val="nil"/>
              <w:left w:val="nil"/>
              <w:bottom w:val="nil"/>
              <w:right w:val="nil"/>
            </w:tcBorders>
            <w:shd w:val="clear" w:color="000000" w:fill="CCCCFF"/>
            <w:noWrap/>
            <w:vAlign w:val="bottom"/>
            <w:hideMark/>
          </w:tcPr>
          <w:p w14:paraId="5C3AD80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711.012,06</w:t>
            </w:r>
          </w:p>
        </w:tc>
        <w:tc>
          <w:tcPr>
            <w:tcW w:w="1920" w:type="dxa"/>
            <w:tcBorders>
              <w:top w:val="nil"/>
              <w:left w:val="nil"/>
              <w:bottom w:val="nil"/>
              <w:right w:val="nil"/>
            </w:tcBorders>
            <w:shd w:val="clear" w:color="000000" w:fill="CCCCFF"/>
            <w:noWrap/>
            <w:vAlign w:val="bottom"/>
            <w:hideMark/>
          </w:tcPr>
          <w:p w14:paraId="587E213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99,74%</w:t>
            </w:r>
          </w:p>
        </w:tc>
      </w:tr>
      <w:tr w:rsidR="00B34563" w:rsidRPr="00B34563" w14:paraId="46641FC4"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9E7FE22"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440D2D8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712.900,00</w:t>
            </w:r>
          </w:p>
        </w:tc>
        <w:tc>
          <w:tcPr>
            <w:tcW w:w="1766" w:type="dxa"/>
            <w:tcBorders>
              <w:top w:val="nil"/>
              <w:left w:val="nil"/>
              <w:bottom w:val="nil"/>
              <w:right w:val="nil"/>
            </w:tcBorders>
            <w:shd w:val="clear" w:color="000000" w:fill="CCCCFF"/>
            <w:noWrap/>
            <w:vAlign w:val="bottom"/>
            <w:hideMark/>
          </w:tcPr>
          <w:p w14:paraId="489953D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711.012,06</w:t>
            </w:r>
          </w:p>
        </w:tc>
        <w:tc>
          <w:tcPr>
            <w:tcW w:w="1920" w:type="dxa"/>
            <w:tcBorders>
              <w:top w:val="nil"/>
              <w:left w:val="nil"/>
              <w:bottom w:val="nil"/>
              <w:right w:val="nil"/>
            </w:tcBorders>
            <w:shd w:val="clear" w:color="000000" w:fill="CCCCFF"/>
            <w:noWrap/>
            <w:vAlign w:val="bottom"/>
            <w:hideMark/>
          </w:tcPr>
          <w:p w14:paraId="3D321BD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99,74%</w:t>
            </w:r>
          </w:p>
        </w:tc>
      </w:tr>
      <w:tr w:rsidR="00B34563" w:rsidRPr="00B34563" w14:paraId="78027B0F" w14:textId="77777777" w:rsidTr="00B34563">
        <w:trPr>
          <w:trHeight w:val="255"/>
        </w:trPr>
        <w:tc>
          <w:tcPr>
            <w:tcW w:w="1861" w:type="dxa"/>
            <w:tcBorders>
              <w:top w:val="nil"/>
              <w:left w:val="nil"/>
              <w:bottom w:val="nil"/>
              <w:right w:val="nil"/>
            </w:tcBorders>
            <w:noWrap/>
            <w:vAlign w:val="bottom"/>
            <w:hideMark/>
          </w:tcPr>
          <w:p w14:paraId="0C71D9A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31</w:t>
            </w:r>
          </w:p>
        </w:tc>
        <w:tc>
          <w:tcPr>
            <w:tcW w:w="8062" w:type="dxa"/>
            <w:gridSpan w:val="4"/>
            <w:tcBorders>
              <w:top w:val="nil"/>
              <w:left w:val="nil"/>
              <w:bottom w:val="nil"/>
              <w:right w:val="nil"/>
            </w:tcBorders>
            <w:noWrap/>
            <w:vAlign w:val="bottom"/>
            <w:hideMark/>
          </w:tcPr>
          <w:p w14:paraId="06B7BF1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zaposlene</w:t>
            </w:r>
          </w:p>
        </w:tc>
        <w:tc>
          <w:tcPr>
            <w:tcW w:w="1920" w:type="dxa"/>
            <w:tcBorders>
              <w:top w:val="nil"/>
              <w:left w:val="nil"/>
              <w:bottom w:val="nil"/>
              <w:right w:val="nil"/>
            </w:tcBorders>
            <w:noWrap/>
            <w:vAlign w:val="bottom"/>
            <w:hideMark/>
          </w:tcPr>
          <w:p w14:paraId="522AFD5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652.300,00</w:t>
            </w:r>
          </w:p>
        </w:tc>
        <w:tc>
          <w:tcPr>
            <w:tcW w:w="1766" w:type="dxa"/>
            <w:tcBorders>
              <w:top w:val="nil"/>
              <w:left w:val="nil"/>
              <w:bottom w:val="nil"/>
              <w:right w:val="nil"/>
            </w:tcBorders>
            <w:noWrap/>
            <w:vAlign w:val="bottom"/>
            <w:hideMark/>
          </w:tcPr>
          <w:p w14:paraId="5645FBF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666.053,83</w:t>
            </w:r>
          </w:p>
        </w:tc>
        <w:tc>
          <w:tcPr>
            <w:tcW w:w="1920" w:type="dxa"/>
            <w:tcBorders>
              <w:top w:val="nil"/>
              <w:left w:val="nil"/>
              <w:bottom w:val="nil"/>
              <w:right w:val="nil"/>
            </w:tcBorders>
            <w:noWrap/>
            <w:vAlign w:val="bottom"/>
            <w:hideMark/>
          </w:tcPr>
          <w:p w14:paraId="55DF711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102,11%</w:t>
            </w:r>
          </w:p>
        </w:tc>
      </w:tr>
      <w:tr w:rsidR="00B34563" w:rsidRPr="00B34563" w14:paraId="1F21C391" w14:textId="77777777" w:rsidTr="00B34563">
        <w:trPr>
          <w:trHeight w:val="255"/>
        </w:trPr>
        <w:tc>
          <w:tcPr>
            <w:tcW w:w="1861" w:type="dxa"/>
            <w:tcBorders>
              <w:top w:val="nil"/>
              <w:left w:val="nil"/>
              <w:bottom w:val="nil"/>
              <w:right w:val="nil"/>
            </w:tcBorders>
            <w:noWrap/>
            <w:vAlign w:val="bottom"/>
            <w:hideMark/>
          </w:tcPr>
          <w:p w14:paraId="062775D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3111</w:t>
            </w:r>
          </w:p>
        </w:tc>
        <w:tc>
          <w:tcPr>
            <w:tcW w:w="8062" w:type="dxa"/>
            <w:gridSpan w:val="4"/>
            <w:tcBorders>
              <w:top w:val="nil"/>
              <w:left w:val="nil"/>
              <w:bottom w:val="nil"/>
              <w:right w:val="nil"/>
            </w:tcBorders>
            <w:noWrap/>
            <w:vAlign w:val="bottom"/>
            <w:hideMark/>
          </w:tcPr>
          <w:p w14:paraId="32E164F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Plaće za redovan rad</w:t>
            </w:r>
          </w:p>
        </w:tc>
        <w:tc>
          <w:tcPr>
            <w:tcW w:w="1920" w:type="dxa"/>
            <w:tcBorders>
              <w:top w:val="nil"/>
              <w:left w:val="nil"/>
              <w:bottom w:val="nil"/>
              <w:right w:val="nil"/>
            </w:tcBorders>
            <w:noWrap/>
            <w:vAlign w:val="bottom"/>
            <w:hideMark/>
          </w:tcPr>
          <w:p w14:paraId="0BEB5517"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E2C026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515.026,36</w:t>
            </w:r>
          </w:p>
        </w:tc>
        <w:tc>
          <w:tcPr>
            <w:tcW w:w="1920" w:type="dxa"/>
            <w:tcBorders>
              <w:top w:val="nil"/>
              <w:left w:val="nil"/>
              <w:bottom w:val="nil"/>
              <w:right w:val="nil"/>
            </w:tcBorders>
            <w:noWrap/>
            <w:vAlign w:val="bottom"/>
            <w:hideMark/>
          </w:tcPr>
          <w:p w14:paraId="596552AE"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37DBCB9" w14:textId="77777777" w:rsidTr="00B34563">
        <w:trPr>
          <w:trHeight w:val="255"/>
        </w:trPr>
        <w:tc>
          <w:tcPr>
            <w:tcW w:w="1861" w:type="dxa"/>
            <w:tcBorders>
              <w:top w:val="nil"/>
              <w:left w:val="nil"/>
              <w:bottom w:val="nil"/>
              <w:right w:val="nil"/>
            </w:tcBorders>
            <w:noWrap/>
            <w:vAlign w:val="bottom"/>
            <w:hideMark/>
          </w:tcPr>
          <w:p w14:paraId="6F13F2D2"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3121</w:t>
            </w:r>
          </w:p>
        </w:tc>
        <w:tc>
          <w:tcPr>
            <w:tcW w:w="8062" w:type="dxa"/>
            <w:gridSpan w:val="4"/>
            <w:tcBorders>
              <w:top w:val="nil"/>
              <w:left w:val="nil"/>
              <w:bottom w:val="nil"/>
              <w:right w:val="nil"/>
            </w:tcBorders>
            <w:noWrap/>
            <w:vAlign w:val="bottom"/>
            <w:hideMark/>
          </w:tcPr>
          <w:p w14:paraId="6B5748B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Ostali rashodi za zaposlene</w:t>
            </w:r>
          </w:p>
        </w:tc>
        <w:tc>
          <w:tcPr>
            <w:tcW w:w="1920" w:type="dxa"/>
            <w:tcBorders>
              <w:top w:val="nil"/>
              <w:left w:val="nil"/>
              <w:bottom w:val="nil"/>
              <w:right w:val="nil"/>
            </w:tcBorders>
            <w:noWrap/>
            <w:vAlign w:val="bottom"/>
            <w:hideMark/>
          </w:tcPr>
          <w:p w14:paraId="0E8D7A03"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648E7D5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64.205,47</w:t>
            </w:r>
          </w:p>
        </w:tc>
        <w:tc>
          <w:tcPr>
            <w:tcW w:w="1920" w:type="dxa"/>
            <w:tcBorders>
              <w:top w:val="nil"/>
              <w:left w:val="nil"/>
              <w:bottom w:val="nil"/>
              <w:right w:val="nil"/>
            </w:tcBorders>
            <w:noWrap/>
            <w:vAlign w:val="bottom"/>
            <w:hideMark/>
          </w:tcPr>
          <w:p w14:paraId="496C1C1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879D3CC" w14:textId="77777777" w:rsidTr="00B34563">
        <w:trPr>
          <w:trHeight w:val="255"/>
        </w:trPr>
        <w:tc>
          <w:tcPr>
            <w:tcW w:w="1861" w:type="dxa"/>
            <w:tcBorders>
              <w:top w:val="nil"/>
              <w:left w:val="nil"/>
              <w:bottom w:val="nil"/>
              <w:right w:val="nil"/>
            </w:tcBorders>
            <w:noWrap/>
            <w:vAlign w:val="bottom"/>
            <w:hideMark/>
          </w:tcPr>
          <w:p w14:paraId="25FCEBB2"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3132</w:t>
            </w:r>
          </w:p>
        </w:tc>
        <w:tc>
          <w:tcPr>
            <w:tcW w:w="8062" w:type="dxa"/>
            <w:gridSpan w:val="4"/>
            <w:tcBorders>
              <w:top w:val="nil"/>
              <w:left w:val="nil"/>
              <w:bottom w:val="nil"/>
              <w:right w:val="nil"/>
            </w:tcBorders>
            <w:noWrap/>
            <w:vAlign w:val="bottom"/>
            <w:hideMark/>
          </w:tcPr>
          <w:p w14:paraId="72EAC941"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Doprinosi za obvezno zdravstveno osiguranje</w:t>
            </w:r>
          </w:p>
        </w:tc>
        <w:tc>
          <w:tcPr>
            <w:tcW w:w="1920" w:type="dxa"/>
            <w:tcBorders>
              <w:top w:val="nil"/>
              <w:left w:val="nil"/>
              <w:bottom w:val="nil"/>
              <w:right w:val="nil"/>
            </w:tcBorders>
            <w:noWrap/>
            <w:vAlign w:val="bottom"/>
            <w:hideMark/>
          </w:tcPr>
          <w:p w14:paraId="3437A84B"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6400B7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86.822,00</w:t>
            </w:r>
          </w:p>
        </w:tc>
        <w:tc>
          <w:tcPr>
            <w:tcW w:w="1920" w:type="dxa"/>
            <w:tcBorders>
              <w:top w:val="nil"/>
              <w:left w:val="nil"/>
              <w:bottom w:val="nil"/>
              <w:right w:val="nil"/>
            </w:tcBorders>
            <w:noWrap/>
            <w:vAlign w:val="bottom"/>
            <w:hideMark/>
          </w:tcPr>
          <w:p w14:paraId="7204428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278EDF6" w14:textId="77777777" w:rsidTr="00B34563">
        <w:trPr>
          <w:trHeight w:val="255"/>
        </w:trPr>
        <w:tc>
          <w:tcPr>
            <w:tcW w:w="1861" w:type="dxa"/>
            <w:tcBorders>
              <w:top w:val="nil"/>
              <w:left w:val="nil"/>
              <w:bottom w:val="nil"/>
              <w:right w:val="nil"/>
            </w:tcBorders>
            <w:noWrap/>
            <w:vAlign w:val="bottom"/>
            <w:hideMark/>
          </w:tcPr>
          <w:p w14:paraId="0C55FED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5A1ED4C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6BD5992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60.600,00</w:t>
            </w:r>
          </w:p>
        </w:tc>
        <w:tc>
          <w:tcPr>
            <w:tcW w:w="1766" w:type="dxa"/>
            <w:tcBorders>
              <w:top w:val="nil"/>
              <w:left w:val="nil"/>
              <w:bottom w:val="nil"/>
              <w:right w:val="nil"/>
            </w:tcBorders>
            <w:noWrap/>
            <w:vAlign w:val="bottom"/>
            <w:hideMark/>
          </w:tcPr>
          <w:p w14:paraId="7C6061B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44.958,23</w:t>
            </w:r>
          </w:p>
        </w:tc>
        <w:tc>
          <w:tcPr>
            <w:tcW w:w="1920" w:type="dxa"/>
            <w:tcBorders>
              <w:top w:val="nil"/>
              <w:left w:val="nil"/>
              <w:bottom w:val="nil"/>
              <w:right w:val="nil"/>
            </w:tcBorders>
            <w:noWrap/>
            <w:vAlign w:val="bottom"/>
            <w:hideMark/>
          </w:tcPr>
          <w:p w14:paraId="1891F53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74,19%</w:t>
            </w:r>
          </w:p>
        </w:tc>
      </w:tr>
      <w:tr w:rsidR="00B34563" w:rsidRPr="00B34563" w14:paraId="3087646F" w14:textId="77777777" w:rsidTr="00B34563">
        <w:trPr>
          <w:trHeight w:val="255"/>
        </w:trPr>
        <w:tc>
          <w:tcPr>
            <w:tcW w:w="1861" w:type="dxa"/>
            <w:tcBorders>
              <w:top w:val="nil"/>
              <w:left w:val="nil"/>
              <w:bottom w:val="nil"/>
              <w:right w:val="nil"/>
            </w:tcBorders>
            <w:noWrap/>
            <w:vAlign w:val="bottom"/>
            <w:hideMark/>
          </w:tcPr>
          <w:p w14:paraId="17957A4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3212</w:t>
            </w:r>
          </w:p>
        </w:tc>
        <w:tc>
          <w:tcPr>
            <w:tcW w:w="8062" w:type="dxa"/>
            <w:gridSpan w:val="4"/>
            <w:tcBorders>
              <w:top w:val="nil"/>
              <w:left w:val="nil"/>
              <w:bottom w:val="nil"/>
              <w:right w:val="nil"/>
            </w:tcBorders>
            <w:noWrap/>
            <w:vAlign w:val="bottom"/>
            <w:hideMark/>
          </w:tcPr>
          <w:p w14:paraId="5C8193B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Naknade za prijevoz, za rad na terenu i odvojeni život</w:t>
            </w:r>
          </w:p>
        </w:tc>
        <w:tc>
          <w:tcPr>
            <w:tcW w:w="1920" w:type="dxa"/>
            <w:tcBorders>
              <w:top w:val="nil"/>
              <w:left w:val="nil"/>
              <w:bottom w:val="nil"/>
              <w:right w:val="nil"/>
            </w:tcBorders>
            <w:noWrap/>
            <w:vAlign w:val="bottom"/>
            <w:hideMark/>
          </w:tcPr>
          <w:p w14:paraId="720CD913"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1F0A8E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6.466,88</w:t>
            </w:r>
          </w:p>
        </w:tc>
        <w:tc>
          <w:tcPr>
            <w:tcW w:w="1920" w:type="dxa"/>
            <w:tcBorders>
              <w:top w:val="nil"/>
              <w:left w:val="nil"/>
              <w:bottom w:val="nil"/>
              <w:right w:val="nil"/>
            </w:tcBorders>
            <w:noWrap/>
            <w:vAlign w:val="bottom"/>
            <w:hideMark/>
          </w:tcPr>
          <w:p w14:paraId="388DBC8E"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0C72695" w14:textId="77777777" w:rsidTr="00B34563">
        <w:trPr>
          <w:trHeight w:val="255"/>
        </w:trPr>
        <w:tc>
          <w:tcPr>
            <w:tcW w:w="1861" w:type="dxa"/>
            <w:tcBorders>
              <w:top w:val="nil"/>
              <w:left w:val="nil"/>
              <w:bottom w:val="nil"/>
              <w:right w:val="nil"/>
            </w:tcBorders>
            <w:noWrap/>
            <w:vAlign w:val="bottom"/>
            <w:hideMark/>
          </w:tcPr>
          <w:p w14:paraId="00444D95"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3213</w:t>
            </w:r>
          </w:p>
        </w:tc>
        <w:tc>
          <w:tcPr>
            <w:tcW w:w="8062" w:type="dxa"/>
            <w:gridSpan w:val="4"/>
            <w:tcBorders>
              <w:top w:val="nil"/>
              <w:left w:val="nil"/>
              <w:bottom w:val="nil"/>
              <w:right w:val="nil"/>
            </w:tcBorders>
            <w:noWrap/>
            <w:vAlign w:val="bottom"/>
            <w:hideMark/>
          </w:tcPr>
          <w:p w14:paraId="5760EE65"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Stručno usavršavanje zaposlenika</w:t>
            </w:r>
          </w:p>
        </w:tc>
        <w:tc>
          <w:tcPr>
            <w:tcW w:w="1920" w:type="dxa"/>
            <w:tcBorders>
              <w:top w:val="nil"/>
              <w:left w:val="nil"/>
              <w:bottom w:val="nil"/>
              <w:right w:val="nil"/>
            </w:tcBorders>
            <w:noWrap/>
            <w:vAlign w:val="bottom"/>
            <w:hideMark/>
          </w:tcPr>
          <w:p w14:paraId="3CA68B69"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C3F008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123,70</w:t>
            </w:r>
          </w:p>
        </w:tc>
        <w:tc>
          <w:tcPr>
            <w:tcW w:w="1920" w:type="dxa"/>
            <w:tcBorders>
              <w:top w:val="nil"/>
              <w:left w:val="nil"/>
              <w:bottom w:val="nil"/>
              <w:right w:val="nil"/>
            </w:tcBorders>
            <w:noWrap/>
            <w:vAlign w:val="bottom"/>
            <w:hideMark/>
          </w:tcPr>
          <w:p w14:paraId="78041C8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4545430" w14:textId="77777777" w:rsidTr="00B34563">
        <w:trPr>
          <w:trHeight w:val="255"/>
        </w:trPr>
        <w:tc>
          <w:tcPr>
            <w:tcW w:w="1861" w:type="dxa"/>
            <w:tcBorders>
              <w:top w:val="nil"/>
              <w:left w:val="nil"/>
              <w:bottom w:val="nil"/>
              <w:right w:val="nil"/>
            </w:tcBorders>
            <w:noWrap/>
            <w:vAlign w:val="bottom"/>
            <w:hideMark/>
          </w:tcPr>
          <w:p w14:paraId="7D4028B1"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3221</w:t>
            </w:r>
          </w:p>
        </w:tc>
        <w:tc>
          <w:tcPr>
            <w:tcW w:w="8062" w:type="dxa"/>
            <w:gridSpan w:val="4"/>
            <w:tcBorders>
              <w:top w:val="nil"/>
              <w:left w:val="nil"/>
              <w:bottom w:val="nil"/>
              <w:right w:val="nil"/>
            </w:tcBorders>
            <w:noWrap/>
            <w:vAlign w:val="bottom"/>
            <w:hideMark/>
          </w:tcPr>
          <w:p w14:paraId="216618D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Uredski materijal i ostali materijalni rashodi</w:t>
            </w:r>
          </w:p>
        </w:tc>
        <w:tc>
          <w:tcPr>
            <w:tcW w:w="1920" w:type="dxa"/>
            <w:tcBorders>
              <w:top w:val="nil"/>
              <w:left w:val="nil"/>
              <w:bottom w:val="nil"/>
              <w:right w:val="nil"/>
            </w:tcBorders>
            <w:noWrap/>
            <w:vAlign w:val="bottom"/>
            <w:hideMark/>
          </w:tcPr>
          <w:p w14:paraId="64D401B0"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3451BA5E"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133,69</w:t>
            </w:r>
          </w:p>
        </w:tc>
        <w:tc>
          <w:tcPr>
            <w:tcW w:w="1920" w:type="dxa"/>
            <w:tcBorders>
              <w:top w:val="nil"/>
              <w:left w:val="nil"/>
              <w:bottom w:val="nil"/>
              <w:right w:val="nil"/>
            </w:tcBorders>
            <w:noWrap/>
            <w:vAlign w:val="bottom"/>
            <w:hideMark/>
          </w:tcPr>
          <w:p w14:paraId="3E67848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131C81AB" w14:textId="77777777" w:rsidTr="00B34563">
        <w:trPr>
          <w:trHeight w:val="255"/>
        </w:trPr>
        <w:tc>
          <w:tcPr>
            <w:tcW w:w="1861" w:type="dxa"/>
            <w:tcBorders>
              <w:top w:val="nil"/>
              <w:left w:val="nil"/>
              <w:bottom w:val="nil"/>
              <w:right w:val="nil"/>
            </w:tcBorders>
            <w:noWrap/>
            <w:vAlign w:val="bottom"/>
            <w:hideMark/>
          </w:tcPr>
          <w:p w14:paraId="5B6A146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3227</w:t>
            </w:r>
          </w:p>
        </w:tc>
        <w:tc>
          <w:tcPr>
            <w:tcW w:w="8062" w:type="dxa"/>
            <w:gridSpan w:val="4"/>
            <w:tcBorders>
              <w:top w:val="nil"/>
              <w:left w:val="nil"/>
              <w:bottom w:val="nil"/>
              <w:right w:val="nil"/>
            </w:tcBorders>
            <w:noWrap/>
            <w:vAlign w:val="bottom"/>
            <w:hideMark/>
          </w:tcPr>
          <w:p w14:paraId="0F9ED3CC"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Službena, radna i zaštitna odjeća i obuća</w:t>
            </w:r>
          </w:p>
        </w:tc>
        <w:tc>
          <w:tcPr>
            <w:tcW w:w="1920" w:type="dxa"/>
            <w:tcBorders>
              <w:top w:val="nil"/>
              <w:left w:val="nil"/>
              <w:bottom w:val="nil"/>
              <w:right w:val="nil"/>
            </w:tcBorders>
            <w:noWrap/>
            <w:vAlign w:val="bottom"/>
            <w:hideMark/>
          </w:tcPr>
          <w:p w14:paraId="5B2FFB0C"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ABECF3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4.033,62</w:t>
            </w:r>
          </w:p>
        </w:tc>
        <w:tc>
          <w:tcPr>
            <w:tcW w:w="1920" w:type="dxa"/>
            <w:tcBorders>
              <w:top w:val="nil"/>
              <w:left w:val="nil"/>
              <w:bottom w:val="nil"/>
              <w:right w:val="nil"/>
            </w:tcBorders>
            <w:noWrap/>
            <w:vAlign w:val="bottom"/>
            <w:hideMark/>
          </w:tcPr>
          <w:p w14:paraId="651FE18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083C7108" w14:textId="77777777" w:rsidTr="00B34563">
        <w:trPr>
          <w:trHeight w:val="255"/>
        </w:trPr>
        <w:tc>
          <w:tcPr>
            <w:tcW w:w="1861" w:type="dxa"/>
            <w:tcBorders>
              <w:top w:val="nil"/>
              <w:left w:val="nil"/>
              <w:bottom w:val="nil"/>
              <w:right w:val="nil"/>
            </w:tcBorders>
            <w:noWrap/>
            <w:vAlign w:val="bottom"/>
            <w:hideMark/>
          </w:tcPr>
          <w:p w14:paraId="738494D0"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3232</w:t>
            </w:r>
          </w:p>
        </w:tc>
        <w:tc>
          <w:tcPr>
            <w:tcW w:w="8062" w:type="dxa"/>
            <w:gridSpan w:val="4"/>
            <w:tcBorders>
              <w:top w:val="nil"/>
              <w:left w:val="nil"/>
              <w:bottom w:val="nil"/>
              <w:right w:val="nil"/>
            </w:tcBorders>
            <w:noWrap/>
            <w:vAlign w:val="bottom"/>
            <w:hideMark/>
          </w:tcPr>
          <w:p w14:paraId="404DE0B4"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Usluge tekućeg i investicijskog  održavanja</w:t>
            </w:r>
          </w:p>
        </w:tc>
        <w:tc>
          <w:tcPr>
            <w:tcW w:w="1920" w:type="dxa"/>
            <w:tcBorders>
              <w:top w:val="nil"/>
              <w:left w:val="nil"/>
              <w:bottom w:val="nil"/>
              <w:right w:val="nil"/>
            </w:tcBorders>
            <w:noWrap/>
            <w:vAlign w:val="bottom"/>
            <w:hideMark/>
          </w:tcPr>
          <w:p w14:paraId="06B23E06"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F021D7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875,00</w:t>
            </w:r>
          </w:p>
        </w:tc>
        <w:tc>
          <w:tcPr>
            <w:tcW w:w="1920" w:type="dxa"/>
            <w:tcBorders>
              <w:top w:val="nil"/>
              <w:left w:val="nil"/>
              <w:bottom w:val="nil"/>
              <w:right w:val="nil"/>
            </w:tcBorders>
            <w:noWrap/>
            <w:vAlign w:val="bottom"/>
            <w:hideMark/>
          </w:tcPr>
          <w:p w14:paraId="0F31E575"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09B76BC" w14:textId="77777777" w:rsidTr="00B34563">
        <w:trPr>
          <w:trHeight w:val="255"/>
        </w:trPr>
        <w:tc>
          <w:tcPr>
            <w:tcW w:w="1861" w:type="dxa"/>
            <w:tcBorders>
              <w:top w:val="nil"/>
              <w:left w:val="nil"/>
              <w:bottom w:val="nil"/>
              <w:right w:val="nil"/>
            </w:tcBorders>
            <w:noWrap/>
            <w:vAlign w:val="bottom"/>
            <w:hideMark/>
          </w:tcPr>
          <w:p w14:paraId="62DAC30B"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3236</w:t>
            </w:r>
          </w:p>
        </w:tc>
        <w:tc>
          <w:tcPr>
            <w:tcW w:w="8062" w:type="dxa"/>
            <w:gridSpan w:val="4"/>
            <w:tcBorders>
              <w:top w:val="nil"/>
              <w:left w:val="nil"/>
              <w:bottom w:val="nil"/>
              <w:right w:val="nil"/>
            </w:tcBorders>
            <w:noWrap/>
            <w:vAlign w:val="bottom"/>
            <w:hideMark/>
          </w:tcPr>
          <w:p w14:paraId="7D795F73"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Zdravstvene i veterinarske usluge</w:t>
            </w:r>
          </w:p>
        </w:tc>
        <w:tc>
          <w:tcPr>
            <w:tcW w:w="1920" w:type="dxa"/>
            <w:tcBorders>
              <w:top w:val="nil"/>
              <w:left w:val="nil"/>
              <w:bottom w:val="nil"/>
              <w:right w:val="nil"/>
            </w:tcBorders>
            <w:noWrap/>
            <w:vAlign w:val="bottom"/>
            <w:hideMark/>
          </w:tcPr>
          <w:p w14:paraId="344FB28B"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0814A65"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330,43</w:t>
            </w:r>
          </w:p>
        </w:tc>
        <w:tc>
          <w:tcPr>
            <w:tcW w:w="1920" w:type="dxa"/>
            <w:tcBorders>
              <w:top w:val="nil"/>
              <w:left w:val="nil"/>
              <w:bottom w:val="nil"/>
              <w:right w:val="nil"/>
            </w:tcBorders>
            <w:noWrap/>
            <w:vAlign w:val="bottom"/>
            <w:hideMark/>
          </w:tcPr>
          <w:p w14:paraId="2B1004F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0E38F63F" w14:textId="77777777" w:rsidTr="00B34563">
        <w:trPr>
          <w:trHeight w:val="255"/>
        </w:trPr>
        <w:tc>
          <w:tcPr>
            <w:tcW w:w="1861" w:type="dxa"/>
            <w:tcBorders>
              <w:top w:val="nil"/>
              <w:left w:val="nil"/>
              <w:bottom w:val="nil"/>
              <w:right w:val="nil"/>
            </w:tcBorders>
            <w:noWrap/>
            <w:vAlign w:val="bottom"/>
            <w:hideMark/>
          </w:tcPr>
          <w:p w14:paraId="795B8C4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3237</w:t>
            </w:r>
          </w:p>
        </w:tc>
        <w:tc>
          <w:tcPr>
            <w:tcW w:w="8062" w:type="dxa"/>
            <w:gridSpan w:val="4"/>
            <w:tcBorders>
              <w:top w:val="nil"/>
              <w:left w:val="nil"/>
              <w:bottom w:val="nil"/>
              <w:right w:val="nil"/>
            </w:tcBorders>
            <w:noWrap/>
            <w:vAlign w:val="bottom"/>
            <w:hideMark/>
          </w:tcPr>
          <w:p w14:paraId="4821480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Intelektualne i osobne usluge</w:t>
            </w:r>
          </w:p>
        </w:tc>
        <w:tc>
          <w:tcPr>
            <w:tcW w:w="1920" w:type="dxa"/>
            <w:tcBorders>
              <w:top w:val="nil"/>
              <w:left w:val="nil"/>
              <w:bottom w:val="nil"/>
              <w:right w:val="nil"/>
            </w:tcBorders>
            <w:noWrap/>
            <w:vAlign w:val="bottom"/>
            <w:hideMark/>
          </w:tcPr>
          <w:p w14:paraId="3FD4EBEA"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666B52C3"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32.994,91</w:t>
            </w:r>
          </w:p>
        </w:tc>
        <w:tc>
          <w:tcPr>
            <w:tcW w:w="1920" w:type="dxa"/>
            <w:tcBorders>
              <w:top w:val="nil"/>
              <w:left w:val="nil"/>
              <w:bottom w:val="nil"/>
              <w:right w:val="nil"/>
            </w:tcBorders>
            <w:noWrap/>
            <w:vAlign w:val="bottom"/>
            <w:hideMark/>
          </w:tcPr>
          <w:p w14:paraId="3E52EC1D"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12C024C" w14:textId="77777777" w:rsidTr="00B34563">
        <w:trPr>
          <w:trHeight w:val="255"/>
        </w:trPr>
        <w:tc>
          <w:tcPr>
            <w:tcW w:w="1861" w:type="dxa"/>
            <w:tcBorders>
              <w:top w:val="nil"/>
              <w:left w:val="nil"/>
              <w:bottom w:val="nil"/>
              <w:right w:val="nil"/>
            </w:tcBorders>
            <w:shd w:val="clear" w:color="000000" w:fill="FF9900"/>
            <w:noWrap/>
            <w:vAlign w:val="bottom"/>
            <w:hideMark/>
          </w:tcPr>
          <w:p w14:paraId="7D0604C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1012</w:t>
            </w:r>
          </w:p>
        </w:tc>
        <w:tc>
          <w:tcPr>
            <w:tcW w:w="8062" w:type="dxa"/>
            <w:gridSpan w:val="4"/>
            <w:tcBorders>
              <w:top w:val="nil"/>
              <w:left w:val="nil"/>
              <w:bottom w:val="nil"/>
              <w:right w:val="nil"/>
            </w:tcBorders>
            <w:shd w:val="clear" w:color="000000" w:fill="FF9900"/>
            <w:noWrap/>
            <w:vAlign w:val="bottom"/>
            <w:hideMark/>
          </w:tcPr>
          <w:p w14:paraId="6AF1C8C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Program: ODRŽAVANJE KOMUNALNE INFRASTRUKTURE</w:t>
            </w:r>
          </w:p>
        </w:tc>
        <w:tc>
          <w:tcPr>
            <w:tcW w:w="1920" w:type="dxa"/>
            <w:tcBorders>
              <w:top w:val="nil"/>
              <w:left w:val="nil"/>
              <w:bottom w:val="nil"/>
              <w:right w:val="nil"/>
            </w:tcBorders>
            <w:shd w:val="clear" w:color="000000" w:fill="FF9900"/>
            <w:noWrap/>
            <w:vAlign w:val="bottom"/>
            <w:hideMark/>
          </w:tcPr>
          <w:p w14:paraId="58AFE0E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858.800,00</w:t>
            </w:r>
          </w:p>
        </w:tc>
        <w:tc>
          <w:tcPr>
            <w:tcW w:w="1766" w:type="dxa"/>
            <w:tcBorders>
              <w:top w:val="nil"/>
              <w:left w:val="nil"/>
              <w:bottom w:val="nil"/>
              <w:right w:val="nil"/>
            </w:tcBorders>
            <w:shd w:val="clear" w:color="000000" w:fill="FF9900"/>
            <w:noWrap/>
            <w:vAlign w:val="bottom"/>
            <w:hideMark/>
          </w:tcPr>
          <w:p w14:paraId="6E53750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602.675,98</w:t>
            </w:r>
          </w:p>
        </w:tc>
        <w:tc>
          <w:tcPr>
            <w:tcW w:w="1920" w:type="dxa"/>
            <w:tcBorders>
              <w:top w:val="nil"/>
              <w:left w:val="nil"/>
              <w:bottom w:val="nil"/>
              <w:right w:val="nil"/>
            </w:tcBorders>
            <w:shd w:val="clear" w:color="000000" w:fill="FF9900"/>
            <w:noWrap/>
            <w:vAlign w:val="bottom"/>
            <w:hideMark/>
          </w:tcPr>
          <w:p w14:paraId="12BC699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70,18%</w:t>
            </w:r>
          </w:p>
        </w:tc>
      </w:tr>
      <w:tr w:rsidR="00B34563" w:rsidRPr="00B34563" w14:paraId="0701FB2F" w14:textId="77777777" w:rsidTr="00B34563">
        <w:trPr>
          <w:trHeight w:val="255"/>
        </w:trPr>
        <w:tc>
          <w:tcPr>
            <w:tcW w:w="1861" w:type="dxa"/>
            <w:tcBorders>
              <w:top w:val="nil"/>
              <w:left w:val="nil"/>
              <w:bottom w:val="nil"/>
              <w:right w:val="nil"/>
            </w:tcBorders>
            <w:shd w:val="clear" w:color="000000" w:fill="FFFF99"/>
            <w:noWrap/>
            <w:vAlign w:val="bottom"/>
            <w:hideMark/>
          </w:tcPr>
          <w:p w14:paraId="57C1B1B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A101209</w:t>
            </w:r>
          </w:p>
        </w:tc>
        <w:tc>
          <w:tcPr>
            <w:tcW w:w="8062" w:type="dxa"/>
            <w:gridSpan w:val="4"/>
            <w:tcBorders>
              <w:top w:val="nil"/>
              <w:left w:val="nil"/>
              <w:bottom w:val="nil"/>
              <w:right w:val="nil"/>
            </w:tcBorders>
            <w:shd w:val="clear" w:color="000000" w:fill="FFFF99"/>
            <w:noWrap/>
            <w:vAlign w:val="bottom"/>
            <w:hideMark/>
          </w:tcPr>
          <w:p w14:paraId="3CCCB4F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Održavanje komunalnih i osobnih vozila</w:t>
            </w:r>
          </w:p>
        </w:tc>
        <w:tc>
          <w:tcPr>
            <w:tcW w:w="1920" w:type="dxa"/>
            <w:tcBorders>
              <w:top w:val="nil"/>
              <w:left w:val="nil"/>
              <w:bottom w:val="nil"/>
              <w:right w:val="nil"/>
            </w:tcBorders>
            <w:shd w:val="clear" w:color="000000" w:fill="FFFF99"/>
            <w:noWrap/>
            <w:vAlign w:val="bottom"/>
            <w:hideMark/>
          </w:tcPr>
          <w:p w14:paraId="14484E7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115.800,00</w:t>
            </w:r>
          </w:p>
        </w:tc>
        <w:tc>
          <w:tcPr>
            <w:tcW w:w="1766" w:type="dxa"/>
            <w:tcBorders>
              <w:top w:val="nil"/>
              <w:left w:val="nil"/>
              <w:bottom w:val="nil"/>
              <w:right w:val="nil"/>
            </w:tcBorders>
            <w:shd w:val="clear" w:color="000000" w:fill="FFFF99"/>
            <w:noWrap/>
            <w:vAlign w:val="bottom"/>
            <w:hideMark/>
          </w:tcPr>
          <w:p w14:paraId="34F7DF9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59.720,51</w:t>
            </w:r>
          </w:p>
        </w:tc>
        <w:tc>
          <w:tcPr>
            <w:tcW w:w="1920" w:type="dxa"/>
            <w:tcBorders>
              <w:top w:val="nil"/>
              <w:left w:val="nil"/>
              <w:bottom w:val="nil"/>
              <w:right w:val="nil"/>
            </w:tcBorders>
            <w:shd w:val="clear" w:color="000000" w:fill="FFFF99"/>
            <w:noWrap/>
            <w:vAlign w:val="bottom"/>
            <w:hideMark/>
          </w:tcPr>
          <w:p w14:paraId="24485C1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51,57%</w:t>
            </w:r>
          </w:p>
        </w:tc>
      </w:tr>
      <w:tr w:rsidR="00B34563" w:rsidRPr="00B34563" w14:paraId="2069BF3C"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1C5EE063"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7ED2F9E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115.800,00</w:t>
            </w:r>
          </w:p>
        </w:tc>
        <w:tc>
          <w:tcPr>
            <w:tcW w:w="1766" w:type="dxa"/>
            <w:tcBorders>
              <w:top w:val="nil"/>
              <w:left w:val="nil"/>
              <w:bottom w:val="nil"/>
              <w:right w:val="nil"/>
            </w:tcBorders>
            <w:shd w:val="clear" w:color="000000" w:fill="CCCCFF"/>
            <w:noWrap/>
            <w:vAlign w:val="bottom"/>
            <w:hideMark/>
          </w:tcPr>
          <w:p w14:paraId="7ECAC94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59.720,51</w:t>
            </w:r>
          </w:p>
        </w:tc>
        <w:tc>
          <w:tcPr>
            <w:tcW w:w="1920" w:type="dxa"/>
            <w:tcBorders>
              <w:top w:val="nil"/>
              <w:left w:val="nil"/>
              <w:bottom w:val="nil"/>
              <w:right w:val="nil"/>
            </w:tcBorders>
            <w:shd w:val="clear" w:color="000000" w:fill="CCCCFF"/>
            <w:noWrap/>
            <w:vAlign w:val="bottom"/>
            <w:hideMark/>
          </w:tcPr>
          <w:p w14:paraId="449843B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51,57%</w:t>
            </w:r>
          </w:p>
        </w:tc>
      </w:tr>
      <w:tr w:rsidR="00B34563" w:rsidRPr="00B34563" w14:paraId="7D683B70"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329B9855"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162FC53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115.800,00</w:t>
            </w:r>
          </w:p>
        </w:tc>
        <w:tc>
          <w:tcPr>
            <w:tcW w:w="1766" w:type="dxa"/>
            <w:tcBorders>
              <w:top w:val="nil"/>
              <w:left w:val="nil"/>
              <w:bottom w:val="nil"/>
              <w:right w:val="nil"/>
            </w:tcBorders>
            <w:shd w:val="clear" w:color="000000" w:fill="CCCCFF"/>
            <w:noWrap/>
            <w:vAlign w:val="bottom"/>
            <w:hideMark/>
          </w:tcPr>
          <w:p w14:paraId="41AD2AF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59.720,51</w:t>
            </w:r>
          </w:p>
        </w:tc>
        <w:tc>
          <w:tcPr>
            <w:tcW w:w="1920" w:type="dxa"/>
            <w:tcBorders>
              <w:top w:val="nil"/>
              <w:left w:val="nil"/>
              <w:bottom w:val="nil"/>
              <w:right w:val="nil"/>
            </w:tcBorders>
            <w:shd w:val="clear" w:color="000000" w:fill="CCCCFF"/>
            <w:noWrap/>
            <w:vAlign w:val="bottom"/>
            <w:hideMark/>
          </w:tcPr>
          <w:p w14:paraId="2B552B3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51,57%</w:t>
            </w:r>
          </w:p>
        </w:tc>
      </w:tr>
      <w:tr w:rsidR="00B34563" w:rsidRPr="00B34563" w14:paraId="2A3E9487" w14:textId="77777777" w:rsidTr="00B34563">
        <w:trPr>
          <w:trHeight w:val="255"/>
        </w:trPr>
        <w:tc>
          <w:tcPr>
            <w:tcW w:w="1861" w:type="dxa"/>
            <w:tcBorders>
              <w:top w:val="nil"/>
              <w:left w:val="nil"/>
              <w:bottom w:val="nil"/>
              <w:right w:val="nil"/>
            </w:tcBorders>
            <w:noWrap/>
            <w:vAlign w:val="bottom"/>
            <w:hideMark/>
          </w:tcPr>
          <w:p w14:paraId="51C2443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24C0649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03E0214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100.800,00</w:t>
            </w:r>
          </w:p>
        </w:tc>
        <w:tc>
          <w:tcPr>
            <w:tcW w:w="1766" w:type="dxa"/>
            <w:tcBorders>
              <w:top w:val="nil"/>
              <w:left w:val="nil"/>
              <w:bottom w:val="nil"/>
              <w:right w:val="nil"/>
            </w:tcBorders>
            <w:noWrap/>
            <w:vAlign w:val="bottom"/>
            <w:hideMark/>
          </w:tcPr>
          <w:p w14:paraId="486905D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59.720,51</w:t>
            </w:r>
          </w:p>
        </w:tc>
        <w:tc>
          <w:tcPr>
            <w:tcW w:w="1920" w:type="dxa"/>
            <w:tcBorders>
              <w:top w:val="nil"/>
              <w:left w:val="nil"/>
              <w:bottom w:val="nil"/>
              <w:right w:val="nil"/>
            </w:tcBorders>
            <w:noWrap/>
            <w:vAlign w:val="bottom"/>
            <w:hideMark/>
          </w:tcPr>
          <w:p w14:paraId="0011142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59,25%</w:t>
            </w:r>
          </w:p>
        </w:tc>
      </w:tr>
      <w:tr w:rsidR="00B34563" w:rsidRPr="00B34563" w14:paraId="140EBD96" w14:textId="77777777" w:rsidTr="00B34563">
        <w:trPr>
          <w:trHeight w:val="255"/>
        </w:trPr>
        <w:tc>
          <w:tcPr>
            <w:tcW w:w="1861" w:type="dxa"/>
            <w:tcBorders>
              <w:top w:val="nil"/>
              <w:left w:val="nil"/>
              <w:bottom w:val="nil"/>
              <w:right w:val="nil"/>
            </w:tcBorders>
            <w:noWrap/>
            <w:vAlign w:val="bottom"/>
            <w:hideMark/>
          </w:tcPr>
          <w:p w14:paraId="26891855"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3223</w:t>
            </w:r>
          </w:p>
        </w:tc>
        <w:tc>
          <w:tcPr>
            <w:tcW w:w="8062" w:type="dxa"/>
            <w:gridSpan w:val="4"/>
            <w:tcBorders>
              <w:top w:val="nil"/>
              <w:left w:val="nil"/>
              <w:bottom w:val="nil"/>
              <w:right w:val="nil"/>
            </w:tcBorders>
            <w:noWrap/>
            <w:vAlign w:val="bottom"/>
            <w:hideMark/>
          </w:tcPr>
          <w:p w14:paraId="74772A4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Energija</w:t>
            </w:r>
          </w:p>
        </w:tc>
        <w:tc>
          <w:tcPr>
            <w:tcW w:w="1920" w:type="dxa"/>
            <w:tcBorders>
              <w:top w:val="nil"/>
              <w:left w:val="nil"/>
              <w:bottom w:val="nil"/>
              <w:right w:val="nil"/>
            </w:tcBorders>
            <w:noWrap/>
            <w:vAlign w:val="bottom"/>
            <w:hideMark/>
          </w:tcPr>
          <w:p w14:paraId="1A9EB95F"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63A2C7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21.905,05</w:t>
            </w:r>
          </w:p>
        </w:tc>
        <w:tc>
          <w:tcPr>
            <w:tcW w:w="1920" w:type="dxa"/>
            <w:tcBorders>
              <w:top w:val="nil"/>
              <w:left w:val="nil"/>
              <w:bottom w:val="nil"/>
              <w:right w:val="nil"/>
            </w:tcBorders>
            <w:noWrap/>
            <w:vAlign w:val="bottom"/>
            <w:hideMark/>
          </w:tcPr>
          <w:p w14:paraId="10C942A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79F37BC0" w14:textId="77777777" w:rsidTr="00B34563">
        <w:trPr>
          <w:trHeight w:val="255"/>
        </w:trPr>
        <w:tc>
          <w:tcPr>
            <w:tcW w:w="1861" w:type="dxa"/>
            <w:tcBorders>
              <w:top w:val="nil"/>
              <w:left w:val="nil"/>
              <w:bottom w:val="nil"/>
              <w:right w:val="nil"/>
            </w:tcBorders>
            <w:noWrap/>
            <w:vAlign w:val="bottom"/>
            <w:hideMark/>
          </w:tcPr>
          <w:p w14:paraId="57A26D2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3224</w:t>
            </w:r>
          </w:p>
        </w:tc>
        <w:tc>
          <w:tcPr>
            <w:tcW w:w="8062" w:type="dxa"/>
            <w:gridSpan w:val="4"/>
            <w:tcBorders>
              <w:top w:val="nil"/>
              <w:left w:val="nil"/>
              <w:bottom w:val="nil"/>
              <w:right w:val="nil"/>
            </w:tcBorders>
            <w:noWrap/>
            <w:vAlign w:val="bottom"/>
            <w:hideMark/>
          </w:tcPr>
          <w:p w14:paraId="0D4221E0"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Materijal i dijelovi za tekuće i investicijsko održavanje</w:t>
            </w:r>
          </w:p>
        </w:tc>
        <w:tc>
          <w:tcPr>
            <w:tcW w:w="1920" w:type="dxa"/>
            <w:tcBorders>
              <w:top w:val="nil"/>
              <w:left w:val="nil"/>
              <w:bottom w:val="nil"/>
              <w:right w:val="nil"/>
            </w:tcBorders>
            <w:noWrap/>
            <w:vAlign w:val="bottom"/>
            <w:hideMark/>
          </w:tcPr>
          <w:p w14:paraId="3D1A4466"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33BED57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1.589,33</w:t>
            </w:r>
          </w:p>
        </w:tc>
        <w:tc>
          <w:tcPr>
            <w:tcW w:w="1920" w:type="dxa"/>
            <w:tcBorders>
              <w:top w:val="nil"/>
              <w:left w:val="nil"/>
              <w:bottom w:val="nil"/>
              <w:right w:val="nil"/>
            </w:tcBorders>
            <w:noWrap/>
            <w:vAlign w:val="bottom"/>
            <w:hideMark/>
          </w:tcPr>
          <w:p w14:paraId="3B10435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4592505E" w14:textId="77777777" w:rsidTr="00B34563">
        <w:trPr>
          <w:trHeight w:val="255"/>
        </w:trPr>
        <w:tc>
          <w:tcPr>
            <w:tcW w:w="1861" w:type="dxa"/>
            <w:tcBorders>
              <w:top w:val="nil"/>
              <w:left w:val="nil"/>
              <w:bottom w:val="nil"/>
              <w:right w:val="nil"/>
            </w:tcBorders>
            <w:noWrap/>
            <w:vAlign w:val="bottom"/>
            <w:hideMark/>
          </w:tcPr>
          <w:p w14:paraId="70C7E6B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3225</w:t>
            </w:r>
          </w:p>
        </w:tc>
        <w:tc>
          <w:tcPr>
            <w:tcW w:w="8062" w:type="dxa"/>
            <w:gridSpan w:val="4"/>
            <w:tcBorders>
              <w:top w:val="nil"/>
              <w:left w:val="nil"/>
              <w:bottom w:val="nil"/>
              <w:right w:val="nil"/>
            </w:tcBorders>
            <w:noWrap/>
            <w:vAlign w:val="bottom"/>
            <w:hideMark/>
          </w:tcPr>
          <w:p w14:paraId="3FEAFBA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 xml:space="preserve">Sitni inventar i </w:t>
            </w:r>
            <w:proofErr w:type="spellStart"/>
            <w:r w:rsidRPr="00B34563">
              <w:rPr>
                <w:rFonts w:ascii="Arial" w:eastAsia="Times New Roman" w:hAnsi="Arial" w:cs="Arial"/>
                <w:noProof w:val="0"/>
                <w:sz w:val="20"/>
                <w:szCs w:val="20"/>
                <w:lang w:eastAsia="hr-HR"/>
              </w:rPr>
              <w:t>autogume</w:t>
            </w:r>
            <w:proofErr w:type="spellEnd"/>
          </w:p>
        </w:tc>
        <w:tc>
          <w:tcPr>
            <w:tcW w:w="1920" w:type="dxa"/>
            <w:tcBorders>
              <w:top w:val="nil"/>
              <w:left w:val="nil"/>
              <w:bottom w:val="nil"/>
              <w:right w:val="nil"/>
            </w:tcBorders>
            <w:noWrap/>
            <w:vAlign w:val="bottom"/>
            <w:hideMark/>
          </w:tcPr>
          <w:p w14:paraId="34C53B91"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0D8AF3D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2.005,63</w:t>
            </w:r>
          </w:p>
        </w:tc>
        <w:tc>
          <w:tcPr>
            <w:tcW w:w="1920" w:type="dxa"/>
            <w:tcBorders>
              <w:top w:val="nil"/>
              <w:left w:val="nil"/>
              <w:bottom w:val="nil"/>
              <w:right w:val="nil"/>
            </w:tcBorders>
            <w:noWrap/>
            <w:vAlign w:val="bottom"/>
            <w:hideMark/>
          </w:tcPr>
          <w:p w14:paraId="26B9EBA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C525CB7" w14:textId="77777777" w:rsidTr="00B34563">
        <w:trPr>
          <w:trHeight w:val="255"/>
        </w:trPr>
        <w:tc>
          <w:tcPr>
            <w:tcW w:w="1861" w:type="dxa"/>
            <w:tcBorders>
              <w:top w:val="nil"/>
              <w:left w:val="nil"/>
              <w:bottom w:val="nil"/>
              <w:right w:val="nil"/>
            </w:tcBorders>
            <w:noWrap/>
            <w:vAlign w:val="bottom"/>
            <w:hideMark/>
          </w:tcPr>
          <w:p w14:paraId="466C755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3232</w:t>
            </w:r>
          </w:p>
        </w:tc>
        <w:tc>
          <w:tcPr>
            <w:tcW w:w="8062" w:type="dxa"/>
            <w:gridSpan w:val="4"/>
            <w:tcBorders>
              <w:top w:val="nil"/>
              <w:left w:val="nil"/>
              <w:bottom w:val="nil"/>
              <w:right w:val="nil"/>
            </w:tcBorders>
            <w:noWrap/>
            <w:vAlign w:val="bottom"/>
            <w:hideMark/>
          </w:tcPr>
          <w:p w14:paraId="49DE86C3"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Usluge tekućeg i investicijskog  održavanja</w:t>
            </w:r>
          </w:p>
        </w:tc>
        <w:tc>
          <w:tcPr>
            <w:tcW w:w="1920" w:type="dxa"/>
            <w:tcBorders>
              <w:top w:val="nil"/>
              <w:left w:val="nil"/>
              <w:bottom w:val="nil"/>
              <w:right w:val="nil"/>
            </w:tcBorders>
            <w:noWrap/>
            <w:vAlign w:val="bottom"/>
            <w:hideMark/>
          </w:tcPr>
          <w:p w14:paraId="78E4BFDA"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AA1064D"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23.209,54</w:t>
            </w:r>
          </w:p>
        </w:tc>
        <w:tc>
          <w:tcPr>
            <w:tcW w:w="1920" w:type="dxa"/>
            <w:tcBorders>
              <w:top w:val="nil"/>
              <w:left w:val="nil"/>
              <w:bottom w:val="nil"/>
              <w:right w:val="nil"/>
            </w:tcBorders>
            <w:noWrap/>
            <w:vAlign w:val="bottom"/>
            <w:hideMark/>
          </w:tcPr>
          <w:p w14:paraId="0E7BBEC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12E33BDC" w14:textId="77777777" w:rsidTr="00B34563">
        <w:trPr>
          <w:trHeight w:val="255"/>
        </w:trPr>
        <w:tc>
          <w:tcPr>
            <w:tcW w:w="1861" w:type="dxa"/>
            <w:tcBorders>
              <w:top w:val="nil"/>
              <w:left w:val="nil"/>
              <w:bottom w:val="nil"/>
              <w:right w:val="nil"/>
            </w:tcBorders>
            <w:noWrap/>
            <w:vAlign w:val="bottom"/>
            <w:hideMark/>
          </w:tcPr>
          <w:p w14:paraId="4013F83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3233</w:t>
            </w:r>
          </w:p>
        </w:tc>
        <w:tc>
          <w:tcPr>
            <w:tcW w:w="8062" w:type="dxa"/>
            <w:gridSpan w:val="4"/>
            <w:tcBorders>
              <w:top w:val="nil"/>
              <w:left w:val="nil"/>
              <w:bottom w:val="nil"/>
              <w:right w:val="nil"/>
            </w:tcBorders>
            <w:noWrap/>
            <w:vAlign w:val="bottom"/>
            <w:hideMark/>
          </w:tcPr>
          <w:p w14:paraId="59261F1C"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Usluge promidžbe i informiranja</w:t>
            </w:r>
          </w:p>
        </w:tc>
        <w:tc>
          <w:tcPr>
            <w:tcW w:w="1920" w:type="dxa"/>
            <w:tcBorders>
              <w:top w:val="nil"/>
              <w:left w:val="nil"/>
              <w:bottom w:val="nil"/>
              <w:right w:val="nil"/>
            </w:tcBorders>
            <w:noWrap/>
            <w:vAlign w:val="bottom"/>
            <w:hideMark/>
          </w:tcPr>
          <w:p w14:paraId="268459CD"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3E75E52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1.104,48</w:t>
            </w:r>
          </w:p>
        </w:tc>
        <w:tc>
          <w:tcPr>
            <w:tcW w:w="1920" w:type="dxa"/>
            <w:tcBorders>
              <w:top w:val="nil"/>
              <w:left w:val="nil"/>
              <w:bottom w:val="nil"/>
              <w:right w:val="nil"/>
            </w:tcBorders>
            <w:noWrap/>
            <w:vAlign w:val="bottom"/>
            <w:hideMark/>
          </w:tcPr>
          <w:p w14:paraId="4BE45D7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B919CF3" w14:textId="77777777" w:rsidTr="00B34563">
        <w:trPr>
          <w:trHeight w:val="255"/>
        </w:trPr>
        <w:tc>
          <w:tcPr>
            <w:tcW w:w="1861" w:type="dxa"/>
            <w:tcBorders>
              <w:top w:val="nil"/>
              <w:left w:val="nil"/>
              <w:bottom w:val="nil"/>
              <w:right w:val="nil"/>
            </w:tcBorders>
            <w:noWrap/>
            <w:vAlign w:val="bottom"/>
            <w:hideMark/>
          </w:tcPr>
          <w:p w14:paraId="606EF14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3239</w:t>
            </w:r>
          </w:p>
        </w:tc>
        <w:tc>
          <w:tcPr>
            <w:tcW w:w="8062" w:type="dxa"/>
            <w:gridSpan w:val="4"/>
            <w:tcBorders>
              <w:top w:val="nil"/>
              <w:left w:val="nil"/>
              <w:bottom w:val="nil"/>
              <w:right w:val="nil"/>
            </w:tcBorders>
            <w:noWrap/>
            <w:vAlign w:val="bottom"/>
            <w:hideMark/>
          </w:tcPr>
          <w:p w14:paraId="1B2C45C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Ostale usluge</w:t>
            </w:r>
          </w:p>
        </w:tc>
        <w:tc>
          <w:tcPr>
            <w:tcW w:w="1920" w:type="dxa"/>
            <w:tcBorders>
              <w:top w:val="nil"/>
              <w:left w:val="nil"/>
              <w:bottom w:val="nil"/>
              <w:right w:val="nil"/>
            </w:tcBorders>
            <w:noWrap/>
            <w:vAlign w:val="bottom"/>
            <w:hideMark/>
          </w:tcPr>
          <w:p w14:paraId="0C7DDA95"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3374033"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4.558,70</w:t>
            </w:r>
          </w:p>
        </w:tc>
        <w:tc>
          <w:tcPr>
            <w:tcW w:w="1920" w:type="dxa"/>
            <w:tcBorders>
              <w:top w:val="nil"/>
              <w:left w:val="nil"/>
              <w:bottom w:val="nil"/>
              <w:right w:val="nil"/>
            </w:tcBorders>
            <w:noWrap/>
            <w:vAlign w:val="bottom"/>
            <w:hideMark/>
          </w:tcPr>
          <w:p w14:paraId="09A6B59A"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5647E70" w14:textId="77777777" w:rsidTr="00B34563">
        <w:trPr>
          <w:trHeight w:val="255"/>
        </w:trPr>
        <w:tc>
          <w:tcPr>
            <w:tcW w:w="1861" w:type="dxa"/>
            <w:tcBorders>
              <w:top w:val="nil"/>
              <w:left w:val="nil"/>
              <w:bottom w:val="nil"/>
              <w:right w:val="nil"/>
            </w:tcBorders>
            <w:noWrap/>
            <w:vAlign w:val="bottom"/>
            <w:hideMark/>
          </w:tcPr>
          <w:p w14:paraId="18C1BBB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3292</w:t>
            </w:r>
          </w:p>
        </w:tc>
        <w:tc>
          <w:tcPr>
            <w:tcW w:w="8062" w:type="dxa"/>
            <w:gridSpan w:val="4"/>
            <w:tcBorders>
              <w:top w:val="nil"/>
              <w:left w:val="nil"/>
              <w:bottom w:val="nil"/>
              <w:right w:val="nil"/>
            </w:tcBorders>
            <w:noWrap/>
            <w:vAlign w:val="bottom"/>
            <w:hideMark/>
          </w:tcPr>
          <w:p w14:paraId="5B4B1D5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Premije osiguranja</w:t>
            </w:r>
          </w:p>
        </w:tc>
        <w:tc>
          <w:tcPr>
            <w:tcW w:w="1920" w:type="dxa"/>
            <w:tcBorders>
              <w:top w:val="nil"/>
              <w:left w:val="nil"/>
              <w:bottom w:val="nil"/>
              <w:right w:val="nil"/>
            </w:tcBorders>
            <w:noWrap/>
            <w:vAlign w:val="bottom"/>
            <w:hideMark/>
          </w:tcPr>
          <w:p w14:paraId="6BB185D8"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468973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5.347,78</w:t>
            </w:r>
          </w:p>
        </w:tc>
        <w:tc>
          <w:tcPr>
            <w:tcW w:w="1920" w:type="dxa"/>
            <w:tcBorders>
              <w:top w:val="nil"/>
              <w:left w:val="nil"/>
              <w:bottom w:val="nil"/>
              <w:right w:val="nil"/>
            </w:tcBorders>
            <w:noWrap/>
            <w:vAlign w:val="bottom"/>
            <w:hideMark/>
          </w:tcPr>
          <w:p w14:paraId="0B7F1565"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564BE79" w14:textId="77777777" w:rsidTr="00B34563">
        <w:trPr>
          <w:trHeight w:val="255"/>
        </w:trPr>
        <w:tc>
          <w:tcPr>
            <w:tcW w:w="1861" w:type="dxa"/>
            <w:tcBorders>
              <w:top w:val="nil"/>
              <w:left w:val="nil"/>
              <w:bottom w:val="nil"/>
              <w:right w:val="nil"/>
            </w:tcBorders>
            <w:noWrap/>
            <w:vAlign w:val="bottom"/>
            <w:hideMark/>
          </w:tcPr>
          <w:p w14:paraId="6673FC0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45</w:t>
            </w:r>
          </w:p>
        </w:tc>
        <w:tc>
          <w:tcPr>
            <w:tcW w:w="8062" w:type="dxa"/>
            <w:gridSpan w:val="4"/>
            <w:tcBorders>
              <w:top w:val="nil"/>
              <w:left w:val="nil"/>
              <w:bottom w:val="nil"/>
              <w:right w:val="nil"/>
            </w:tcBorders>
            <w:noWrap/>
            <w:vAlign w:val="bottom"/>
            <w:hideMark/>
          </w:tcPr>
          <w:p w14:paraId="0A988B1D"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dodatna ulaganja na nefinancijskoj imovini</w:t>
            </w:r>
          </w:p>
        </w:tc>
        <w:tc>
          <w:tcPr>
            <w:tcW w:w="1920" w:type="dxa"/>
            <w:tcBorders>
              <w:top w:val="nil"/>
              <w:left w:val="nil"/>
              <w:bottom w:val="nil"/>
              <w:right w:val="nil"/>
            </w:tcBorders>
            <w:noWrap/>
            <w:vAlign w:val="bottom"/>
            <w:hideMark/>
          </w:tcPr>
          <w:p w14:paraId="191D809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15.000,00</w:t>
            </w:r>
          </w:p>
        </w:tc>
        <w:tc>
          <w:tcPr>
            <w:tcW w:w="1766" w:type="dxa"/>
            <w:tcBorders>
              <w:top w:val="nil"/>
              <w:left w:val="nil"/>
              <w:bottom w:val="nil"/>
              <w:right w:val="nil"/>
            </w:tcBorders>
            <w:noWrap/>
            <w:vAlign w:val="bottom"/>
            <w:hideMark/>
          </w:tcPr>
          <w:p w14:paraId="1BDB35B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43A96A6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1A9BD437" w14:textId="77777777" w:rsidTr="00B34563">
        <w:trPr>
          <w:trHeight w:val="255"/>
        </w:trPr>
        <w:tc>
          <w:tcPr>
            <w:tcW w:w="1861" w:type="dxa"/>
            <w:tcBorders>
              <w:top w:val="nil"/>
              <w:left w:val="nil"/>
              <w:bottom w:val="nil"/>
              <w:right w:val="nil"/>
            </w:tcBorders>
            <w:shd w:val="clear" w:color="000000" w:fill="FFFF99"/>
            <w:noWrap/>
            <w:vAlign w:val="bottom"/>
            <w:hideMark/>
          </w:tcPr>
          <w:p w14:paraId="3F4F86C9"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A101210</w:t>
            </w:r>
          </w:p>
        </w:tc>
        <w:tc>
          <w:tcPr>
            <w:tcW w:w="8062" w:type="dxa"/>
            <w:gridSpan w:val="4"/>
            <w:tcBorders>
              <w:top w:val="nil"/>
              <w:left w:val="nil"/>
              <w:bottom w:val="nil"/>
              <w:right w:val="nil"/>
            </w:tcBorders>
            <w:shd w:val="clear" w:color="000000" w:fill="FFFF99"/>
            <w:noWrap/>
            <w:vAlign w:val="bottom"/>
            <w:hideMark/>
          </w:tcPr>
          <w:p w14:paraId="68F2B61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Održavanje javnih površina</w:t>
            </w:r>
          </w:p>
        </w:tc>
        <w:tc>
          <w:tcPr>
            <w:tcW w:w="1920" w:type="dxa"/>
            <w:tcBorders>
              <w:top w:val="nil"/>
              <w:left w:val="nil"/>
              <w:bottom w:val="nil"/>
              <w:right w:val="nil"/>
            </w:tcBorders>
            <w:shd w:val="clear" w:color="000000" w:fill="FFFF99"/>
            <w:noWrap/>
            <w:vAlign w:val="bottom"/>
            <w:hideMark/>
          </w:tcPr>
          <w:p w14:paraId="423F9D5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706.000,00</w:t>
            </w:r>
          </w:p>
        </w:tc>
        <w:tc>
          <w:tcPr>
            <w:tcW w:w="1766" w:type="dxa"/>
            <w:tcBorders>
              <w:top w:val="nil"/>
              <w:left w:val="nil"/>
              <w:bottom w:val="nil"/>
              <w:right w:val="nil"/>
            </w:tcBorders>
            <w:shd w:val="clear" w:color="000000" w:fill="FFFF99"/>
            <w:noWrap/>
            <w:vAlign w:val="bottom"/>
            <w:hideMark/>
          </w:tcPr>
          <w:p w14:paraId="1D83F36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519.675,34</w:t>
            </w:r>
          </w:p>
        </w:tc>
        <w:tc>
          <w:tcPr>
            <w:tcW w:w="1920" w:type="dxa"/>
            <w:tcBorders>
              <w:top w:val="nil"/>
              <w:left w:val="nil"/>
              <w:bottom w:val="nil"/>
              <w:right w:val="nil"/>
            </w:tcBorders>
            <w:shd w:val="clear" w:color="000000" w:fill="FFFF99"/>
            <w:noWrap/>
            <w:vAlign w:val="bottom"/>
            <w:hideMark/>
          </w:tcPr>
          <w:p w14:paraId="6A1DF70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73,61%</w:t>
            </w:r>
          </w:p>
        </w:tc>
      </w:tr>
      <w:tr w:rsidR="00B34563" w:rsidRPr="00B34563" w14:paraId="28E42352"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CD87316"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06C3E0D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640.000,00</w:t>
            </w:r>
          </w:p>
        </w:tc>
        <w:tc>
          <w:tcPr>
            <w:tcW w:w="1766" w:type="dxa"/>
            <w:tcBorders>
              <w:top w:val="nil"/>
              <w:left w:val="nil"/>
              <w:bottom w:val="nil"/>
              <w:right w:val="nil"/>
            </w:tcBorders>
            <w:shd w:val="clear" w:color="000000" w:fill="CCCCFF"/>
            <w:noWrap/>
            <w:vAlign w:val="bottom"/>
            <w:hideMark/>
          </w:tcPr>
          <w:p w14:paraId="23958DB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450.199,91</w:t>
            </w:r>
          </w:p>
        </w:tc>
        <w:tc>
          <w:tcPr>
            <w:tcW w:w="1920" w:type="dxa"/>
            <w:tcBorders>
              <w:top w:val="nil"/>
              <w:left w:val="nil"/>
              <w:bottom w:val="nil"/>
              <w:right w:val="nil"/>
            </w:tcBorders>
            <w:shd w:val="clear" w:color="000000" w:fill="CCCCFF"/>
            <w:noWrap/>
            <w:vAlign w:val="bottom"/>
            <w:hideMark/>
          </w:tcPr>
          <w:p w14:paraId="3B6B929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70,34%</w:t>
            </w:r>
          </w:p>
        </w:tc>
      </w:tr>
      <w:tr w:rsidR="00B34563" w:rsidRPr="00B34563" w14:paraId="20EEA4B1"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086D12A"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5F13205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640.000,00</w:t>
            </w:r>
          </w:p>
        </w:tc>
        <w:tc>
          <w:tcPr>
            <w:tcW w:w="1766" w:type="dxa"/>
            <w:tcBorders>
              <w:top w:val="nil"/>
              <w:left w:val="nil"/>
              <w:bottom w:val="nil"/>
              <w:right w:val="nil"/>
            </w:tcBorders>
            <w:shd w:val="clear" w:color="000000" w:fill="CCCCFF"/>
            <w:noWrap/>
            <w:vAlign w:val="bottom"/>
            <w:hideMark/>
          </w:tcPr>
          <w:p w14:paraId="7BCC422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450.199,91</w:t>
            </w:r>
          </w:p>
        </w:tc>
        <w:tc>
          <w:tcPr>
            <w:tcW w:w="1920" w:type="dxa"/>
            <w:tcBorders>
              <w:top w:val="nil"/>
              <w:left w:val="nil"/>
              <w:bottom w:val="nil"/>
              <w:right w:val="nil"/>
            </w:tcBorders>
            <w:shd w:val="clear" w:color="000000" w:fill="CCCCFF"/>
            <w:noWrap/>
            <w:vAlign w:val="bottom"/>
            <w:hideMark/>
          </w:tcPr>
          <w:p w14:paraId="6613CEB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70,34%</w:t>
            </w:r>
          </w:p>
        </w:tc>
      </w:tr>
      <w:tr w:rsidR="00B34563" w:rsidRPr="00B34563" w14:paraId="7D4805B2" w14:textId="77777777" w:rsidTr="00B34563">
        <w:trPr>
          <w:trHeight w:val="255"/>
        </w:trPr>
        <w:tc>
          <w:tcPr>
            <w:tcW w:w="1861" w:type="dxa"/>
            <w:tcBorders>
              <w:top w:val="nil"/>
              <w:left w:val="nil"/>
              <w:bottom w:val="nil"/>
              <w:right w:val="nil"/>
            </w:tcBorders>
            <w:noWrap/>
            <w:vAlign w:val="bottom"/>
            <w:hideMark/>
          </w:tcPr>
          <w:p w14:paraId="3378244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23140A5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52DC6F1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476.500,00</w:t>
            </w:r>
          </w:p>
        </w:tc>
        <w:tc>
          <w:tcPr>
            <w:tcW w:w="1766" w:type="dxa"/>
            <w:tcBorders>
              <w:top w:val="nil"/>
              <w:left w:val="nil"/>
              <w:bottom w:val="nil"/>
              <w:right w:val="nil"/>
            </w:tcBorders>
            <w:noWrap/>
            <w:vAlign w:val="bottom"/>
            <w:hideMark/>
          </w:tcPr>
          <w:p w14:paraId="6D9E788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316.655,41</w:t>
            </w:r>
          </w:p>
        </w:tc>
        <w:tc>
          <w:tcPr>
            <w:tcW w:w="1920" w:type="dxa"/>
            <w:tcBorders>
              <w:top w:val="nil"/>
              <w:left w:val="nil"/>
              <w:bottom w:val="nil"/>
              <w:right w:val="nil"/>
            </w:tcBorders>
            <w:noWrap/>
            <w:vAlign w:val="bottom"/>
            <w:hideMark/>
          </w:tcPr>
          <w:p w14:paraId="7382D59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66,45%</w:t>
            </w:r>
          </w:p>
        </w:tc>
      </w:tr>
      <w:tr w:rsidR="00B34563" w:rsidRPr="00B34563" w14:paraId="544FF7AF" w14:textId="77777777" w:rsidTr="00B34563">
        <w:trPr>
          <w:trHeight w:val="255"/>
        </w:trPr>
        <w:tc>
          <w:tcPr>
            <w:tcW w:w="1861" w:type="dxa"/>
            <w:tcBorders>
              <w:top w:val="nil"/>
              <w:left w:val="nil"/>
              <w:bottom w:val="nil"/>
              <w:right w:val="nil"/>
            </w:tcBorders>
            <w:noWrap/>
            <w:vAlign w:val="bottom"/>
            <w:hideMark/>
          </w:tcPr>
          <w:p w14:paraId="207EFDD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3221</w:t>
            </w:r>
          </w:p>
        </w:tc>
        <w:tc>
          <w:tcPr>
            <w:tcW w:w="8062" w:type="dxa"/>
            <w:gridSpan w:val="4"/>
            <w:tcBorders>
              <w:top w:val="nil"/>
              <w:left w:val="nil"/>
              <w:bottom w:val="nil"/>
              <w:right w:val="nil"/>
            </w:tcBorders>
            <w:noWrap/>
            <w:vAlign w:val="bottom"/>
            <w:hideMark/>
          </w:tcPr>
          <w:p w14:paraId="42DD1CB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Uredski materijal i ostali materijalni rashodi</w:t>
            </w:r>
          </w:p>
        </w:tc>
        <w:tc>
          <w:tcPr>
            <w:tcW w:w="1920" w:type="dxa"/>
            <w:tcBorders>
              <w:top w:val="nil"/>
              <w:left w:val="nil"/>
              <w:bottom w:val="nil"/>
              <w:right w:val="nil"/>
            </w:tcBorders>
            <w:noWrap/>
            <w:vAlign w:val="bottom"/>
            <w:hideMark/>
          </w:tcPr>
          <w:p w14:paraId="37A44D43"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3534CB9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8.804,42</w:t>
            </w:r>
          </w:p>
        </w:tc>
        <w:tc>
          <w:tcPr>
            <w:tcW w:w="1920" w:type="dxa"/>
            <w:tcBorders>
              <w:top w:val="nil"/>
              <w:left w:val="nil"/>
              <w:bottom w:val="nil"/>
              <w:right w:val="nil"/>
            </w:tcBorders>
            <w:noWrap/>
            <w:vAlign w:val="bottom"/>
            <w:hideMark/>
          </w:tcPr>
          <w:p w14:paraId="45727DC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1F83C433" w14:textId="77777777" w:rsidTr="00B34563">
        <w:trPr>
          <w:trHeight w:val="255"/>
        </w:trPr>
        <w:tc>
          <w:tcPr>
            <w:tcW w:w="1861" w:type="dxa"/>
            <w:tcBorders>
              <w:top w:val="nil"/>
              <w:left w:val="nil"/>
              <w:bottom w:val="nil"/>
              <w:right w:val="nil"/>
            </w:tcBorders>
            <w:noWrap/>
            <w:vAlign w:val="bottom"/>
            <w:hideMark/>
          </w:tcPr>
          <w:p w14:paraId="4C94AF8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3222</w:t>
            </w:r>
          </w:p>
        </w:tc>
        <w:tc>
          <w:tcPr>
            <w:tcW w:w="8062" w:type="dxa"/>
            <w:gridSpan w:val="4"/>
            <w:tcBorders>
              <w:top w:val="nil"/>
              <w:left w:val="nil"/>
              <w:bottom w:val="nil"/>
              <w:right w:val="nil"/>
            </w:tcBorders>
            <w:noWrap/>
            <w:vAlign w:val="bottom"/>
            <w:hideMark/>
          </w:tcPr>
          <w:p w14:paraId="7F1F1593"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Materijal i sirovine</w:t>
            </w:r>
          </w:p>
        </w:tc>
        <w:tc>
          <w:tcPr>
            <w:tcW w:w="1920" w:type="dxa"/>
            <w:tcBorders>
              <w:top w:val="nil"/>
              <w:left w:val="nil"/>
              <w:bottom w:val="nil"/>
              <w:right w:val="nil"/>
            </w:tcBorders>
            <w:noWrap/>
            <w:vAlign w:val="bottom"/>
            <w:hideMark/>
          </w:tcPr>
          <w:p w14:paraId="668B9D70"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523C76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5.254,81</w:t>
            </w:r>
          </w:p>
        </w:tc>
        <w:tc>
          <w:tcPr>
            <w:tcW w:w="1920" w:type="dxa"/>
            <w:tcBorders>
              <w:top w:val="nil"/>
              <w:left w:val="nil"/>
              <w:bottom w:val="nil"/>
              <w:right w:val="nil"/>
            </w:tcBorders>
            <w:noWrap/>
            <w:vAlign w:val="bottom"/>
            <w:hideMark/>
          </w:tcPr>
          <w:p w14:paraId="18A57B9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CD35E72" w14:textId="77777777" w:rsidTr="00B34563">
        <w:trPr>
          <w:trHeight w:val="255"/>
        </w:trPr>
        <w:tc>
          <w:tcPr>
            <w:tcW w:w="1861" w:type="dxa"/>
            <w:tcBorders>
              <w:top w:val="nil"/>
              <w:left w:val="nil"/>
              <w:bottom w:val="nil"/>
              <w:right w:val="nil"/>
            </w:tcBorders>
            <w:noWrap/>
            <w:vAlign w:val="bottom"/>
            <w:hideMark/>
          </w:tcPr>
          <w:p w14:paraId="3A8F9E2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3224</w:t>
            </w:r>
          </w:p>
        </w:tc>
        <w:tc>
          <w:tcPr>
            <w:tcW w:w="8062" w:type="dxa"/>
            <w:gridSpan w:val="4"/>
            <w:tcBorders>
              <w:top w:val="nil"/>
              <w:left w:val="nil"/>
              <w:bottom w:val="nil"/>
              <w:right w:val="nil"/>
            </w:tcBorders>
            <w:noWrap/>
            <w:vAlign w:val="bottom"/>
            <w:hideMark/>
          </w:tcPr>
          <w:p w14:paraId="32B41E2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Materijal i dijelovi za tekuće i investicijsko održavanje</w:t>
            </w:r>
          </w:p>
        </w:tc>
        <w:tc>
          <w:tcPr>
            <w:tcW w:w="1920" w:type="dxa"/>
            <w:tcBorders>
              <w:top w:val="nil"/>
              <w:left w:val="nil"/>
              <w:bottom w:val="nil"/>
              <w:right w:val="nil"/>
            </w:tcBorders>
            <w:noWrap/>
            <w:vAlign w:val="bottom"/>
            <w:hideMark/>
          </w:tcPr>
          <w:p w14:paraId="42F6B1E3"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0D132FE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18.885,41</w:t>
            </w:r>
          </w:p>
        </w:tc>
        <w:tc>
          <w:tcPr>
            <w:tcW w:w="1920" w:type="dxa"/>
            <w:tcBorders>
              <w:top w:val="nil"/>
              <w:left w:val="nil"/>
              <w:bottom w:val="nil"/>
              <w:right w:val="nil"/>
            </w:tcBorders>
            <w:noWrap/>
            <w:vAlign w:val="bottom"/>
            <w:hideMark/>
          </w:tcPr>
          <w:p w14:paraId="3420791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5B6DE6E" w14:textId="77777777" w:rsidTr="00B34563">
        <w:trPr>
          <w:trHeight w:val="255"/>
        </w:trPr>
        <w:tc>
          <w:tcPr>
            <w:tcW w:w="1861" w:type="dxa"/>
            <w:tcBorders>
              <w:top w:val="nil"/>
              <w:left w:val="nil"/>
              <w:bottom w:val="nil"/>
              <w:right w:val="nil"/>
            </w:tcBorders>
            <w:noWrap/>
            <w:vAlign w:val="bottom"/>
            <w:hideMark/>
          </w:tcPr>
          <w:p w14:paraId="787A5CE2"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3225</w:t>
            </w:r>
          </w:p>
        </w:tc>
        <w:tc>
          <w:tcPr>
            <w:tcW w:w="8062" w:type="dxa"/>
            <w:gridSpan w:val="4"/>
            <w:tcBorders>
              <w:top w:val="nil"/>
              <w:left w:val="nil"/>
              <w:bottom w:val="nil"/>
              <w:right w:val="nil"/>
            </w:tcBorders>
            <w:noWrap/>
            <w:vAlign w:val="bottom"/>
            <w:hideMark/>
          </w:tcPr>
          <w:p w14:paraId="094A4583"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 xml:space="preserve">Sitni inventar i </w:t>
            </w:r>
            <w:proofErr w:type="spellStart"/>
            <w:r w:rsidRPr="00B34563">
              <w:rPr>
                <w:rFonts w:ascii="Arial" w:eastAsia="Times New Roman" w:hAnsi="Arial" w:cs="Arial"/>
                <w:noProof w:val="0"/>
                <w:sz w:val="20"/>
                <w:szCs w:val="20"/>
                <w:lang w:eastAsia="hr-HR"/>
              </w:rPr>
              <w:t>autogume</w:t>
            </w:r>
            <w:proofErr w:type="spellEnd"/>
          </w:p>
        </w:tc>
        <w:tc>
          <w:tcPr>
            <w:tcW w:w="1920" w:type="dxa"/>
            <w:tcBorders>
              <w:top w:val="nil"/>
              <w:left w:val="nil"/>
              <w:bottom w:val="nil"/>
              <w:right w:val="nil"/>
            </w:tcBorders>
            <w:noWrap/>
            <w:vAlign w:val="bottom"/>
            <w:hideMark/>
          </w:tcPr>
          <w:p w14:paraId="01596C5D"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E9EE0F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14.077,96</w:t>
            </w:r>
          </w:p>
        </w:tc>
        <w:tc>
          <w:tcPr>
            <w:tcW w:w="1920" w:type="dxa"/>
            <w:tcBorders>
              <w:top w:val="nil"/>
              <w:left w:val="nil"/>
              <w:bottom w:val="nil"/>
              <w:right w:val="nil"/>
            </w:tcBorders>
            <w:noWrap/>
            <w:vAlign w:val="bottom"/>
            <w:hideMark/>
          </w:tcPr>
          <w:p w14:paraId="1029FC0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407FD88F" w14:textId="77777777" w:rsidTr="00B34563">
        <w:trPr>
          <w:trHeight w:val="255"/>
        </w:trPr>
        <w:tc>
          <w:tcPr>
            <w:tcW w:w="1861" w:type="dxa"/>
            <w:tcBorders>
              <w:top w:val="nil"/>
              <w:left w:val="nil"/>
              <w:bottom w:val="nil"/>
              <w:right w:val="nil"/>
            </w:tcBorders>
            <w:noWrap/>
            <w:vAlign w:val="bottom"/>
            <w:hideMark/>
          </w:tcPr>
          <w:p w14:paraId="1E452C2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3232</w:t>
            </w:r>
          </w:p>
        </w:tc>
        <w:tc>
          <w:tcPr>
            <w:tcW w:w="8062" w:type="dxa"/>
            <w:gridSpan w:val="4"/>
            <w:tcBorders>
              <w:top w:val="nil"/>
              <w:left w:val="nil"/>
              <w:bottom w:val="nil"/>
              <w:right w:val="nil"/>
            </w:tcBorders>
            <w:noWrap/>
            <w:vAlign w:val="bottom"/>
            <w:hideMark/>
          </w:tcPr>
          <w:p w14:paraId="5EBBCBE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Usluge tekućeg i investicijskog  održavanja</w:t>
            </w:r>
          </w:p>
        </w:tc>
        <w:tc>
          <w:tcPr>
            <w:tcW w:w="1920" w:type="dxa"/>
            <w:tcBorders>
              <w:top w:val="nil"/>
              <w:left w:val="nil"/>
              <w:bottom w:val="nil"/>
              <w:right w:val="nil"/>
            </w:tcBorders>
            <w:noWrap/>
            <w:vAlign w:val="bottom"/>
            <w:hideMark/>
          </w:tcPr>
          <w:p w14:paraId="658A40CC"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03E4B0D3"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60.235,17</w:t>
            </w:r>
          </w:p>
        </w:tc>
        <w:tc>
          <w:tcPr>
            <w:tcW w:w="1920" w:type="dxa"/>
            <w:tcBorders>
              <w:top w:val="nil"/>
              <w:left w:val="nil"/>
              <w:bottom w:val="nil"/>
              <w:right w:val="nil"/>
            </w:tcBorders>
            <w:noWrap/>
            <w:vAlign w:val="bottom"/>
            <w:hideMark/>
          </w:tcPr>
          <w:p w14:paraId="7760328A"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087FD89" w14:textId="77777777" w:rsidTr="00B34563">
        <w:trPr>
          <w:trHeight w:val="255"/>
        </w:trPr>
        <w:tc>
          <w:tcPr>
            <w:tcW w:w="1861" w:type="dxa"/>
            <w:tcBorders>
              <w:top w:val="nil"/>
              <w:left w:val="nil"/>
              <w:bottom w:val="nil"/>
              <w:right w:val="nil"/>
            </w:tcBorders>
            <w:noWrap/>
            <w:vAlign w:val="bottom"/>
            <w:hideMark/>
          </w:tcPr>
          <w:p w14:paraId="3DEFE3D0"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3234</w:t>
            </w:r>
          </w:p>
        </w:tc>
        <w:tc>
          <w:tcPr>
            <w:tcW w:w="8062" w:type="dxa"/>
            <w:gridSpan w:val="4"/>
            <w:tcBorders>
              <w:top w:val="nil"/>
              <w:left w:val="nil"/>
              <w:bottom w:val="nil"/>
              <w:right w:val="nil"/>
            </w:tcBorders>
            <w:noWrap/>
            <w:vAlign w:val="bottom"/>
            <w:hideMark/>
          </w:tcPr>
          <w:p w14:paraId="370369AC"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Komunalne usluge</w:t>
            </w:r>
          </w:p>
        </w:tc>
        <w:tc>
          <w:tcPr>
            <w:tcW w:w="1920" w:type="dxa"/>
            <w:tcBorders>
              <w:top w:val="nil"/>
              <w:left w:val="nil"/>
              <w:bottom w:val="nil"/>
              <w:right w:val="nil"/>
            </w:tcBorders>
            <w:noWrap/>
            <w:vAlign w:val="bottom"/>
            <w:hideMark/>
          </w:tcPr>
          <w:p w14:paraId="18F9AD6D"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3D7EDC1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62.994,81</w:t>
            </w:r>
          </w:p>
        </w:tc>
        <w:tc>
          <w:tcPr>
            <w:tcW w:w="1920" w:type="dxa"/>
            <w:tcBorders>
              <w:top w:val="nil"/>
              <w:left w:val="nil"/>
              <w:bottom w:val="nil"/>
              <w:right w:val="nil"/>
            </w:tcBorders>
            <w:noWrap/>
            <w:vAlign w:val="bottom"/>
            <w:hideMark/>
          </w:tcPr>
          <w:p w14:paraId="46CDCEE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6AF19EB" w14:textId="77777777" w:rsidTr="00B34563">
        <w:trPr>
          <w:trHeight w:val="255"/>
        </w:trPr>
        <w:tc>
          <w:tcPr>
            <w:tcW w:w="1861" w:type="dxa"/>
            <w:tcBorders>
              <w:top w:val="nil"/>
              <w:left w:val="nil"/>
              <w:bottom w:val="nil"/>
              <w:right w:val="nil"/>
            </w:tcBorders>
            <w:noWrap/>
            <w:vAlign w:val="bottom"/>
            <w:hideMark/>
          </w:tcPr>
          <w:p w14:paraId="637D37B0"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3292</w:t>
            </w:r>
          </w:p>
        </w:tc>
        <w:tc>
          <w:tcPr>
            <w:tcW w:w="8062" w:type="dxa"/>
            <w:gridSpan w:val="4"/>
            <w:tcBorders>
              <w:top w:val="nil"/>
              <w:left w:val="nil"/>
              <w:bottom w:val="nil"/>
              <w:right w:val="nil"/>
            </w:tcBorders>
            <w:noWrap/>
            <w:vAlign w:val="bottom"/>
            <w:hideMark/>
          </w:tcPr>
          <w:p w14:paraId="55CE4C14"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Premije osiguranja</w:t>
            </w:r>
          </w:p>
        </w:tc>
        <w:tc>
          <w:tcPr>
            <w:tcW w:w="1920" w:type="dxa"/>
            <w:tcBorders>
              <w:top w:val="nil"/>
              <w:left w:val="nil"/>
              <w:bottom w:val="nil"/>
              <w:right w:val="nil"/>
            </w:tcBorders>
            <w:noWrap/>
            <w:vAlign w:val="bottom"/>
            <w:hideMark/>
          </w:tcPr>
          <w:p w14:paraId="66497FBE"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2CB68C1E"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1.884,22</w:t>
            </w:r>
          </w:p>
        </w:tc>
        <w:tc>
          <w:tcPr>
            <w:tcW w:w="1920" w:type="dxa"/>
            <w:tcBorders>
              <w:top w:val="nil"/>
              <w:left w:val="nil"/>
              <w:bottom w:val="nil"/>
              <w:right w:val="nil"/>
            </w:tcBorders>
            <w:noWrap/>
            <w:vAlign w:val="bottom"/>
            <w:hideMark/>
          </w:tcPr>
          <w:p w14:paraId="722A2A8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149CB2F7" w14:textId="77777777" w:rsidTr="00B34563">
        <w:trPr>
          <w:trHeight w:val="255"/>
        </w:trPr>
        <w:tc>
          <w:tcPr>
            <w:tcW w:w="1861" w:type="dxa"/>
            <w:tcBorders>
              <w:top w:val="nil"/>
              <w:left w:val="nil"/>
              <w:bottom w:val="nil"/>
              <w:right w:val="nil"/>
            </w:tcBorders>
            <w:noWrap/>
            <w:vAlign w:val="bottom"/>
            <w:hideMark/>
          </w:tcPr>
          <w:p w14:paraId="1D760F7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lastRenderedPageBreak/>
              <w:t>3295</w:t>
            </w:r>
          </w:p>
        </w:tc>
        <w:tc>
          <w:tcPr>
            <w:tcW w:w="8062" w:type="dxa"/>
            <w:gridSpan w:val="4"/>
            <w:tcBorders>
              <w:top w:val="nil"/>
              <w:left w:val="nil"/>
              <w:bottom w:val="nil"/>
              <w:right w:val="nil"/>
            </w:tcBorders>
            <w:noWrap/>
            <w:vAlign w:val="bottom"/>
            <w:hideMark/>
          </w:tcPr>
          <w:p w14:paraId="553BD19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Pristojbe i naknade</w:t>
            </w:r>
          </w:p>
        </w:tc>
        <w:tc>
          <w:tcPr>
            <w:tcW w:w="1920" w:type="dxa"/>
            <w:tcBorders>
              <w:top w:val="nil"/>
              <w:left w:val="nil"/>
              <w:bottom w:val="nil"/>
              <w:right w:val="nil"/>
            </w:tcBorders>
            <w:noWrap/>
            <w:vAlign w:val="bottom"/>
            <w:hideMark/>
          </w:tcPr>
          <w:p w14:paraId="72E4A91B"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4938586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144.518,61</w:t>
            </w:r>
          </w:p>
        </w:tc>
        <w:tc>
          <w:tcPr>
            <w:tcW w:w="1920" w:type="dxa"/>
            <w:tcBorders>
              <w:top w:val="nil"/>
              <w:left w:val="nil"/>
              <w:bottom w:val="nil"/>
              <w:right w:val="nil"/>
            </w:tcBorders>
            <w:noWrap/>
            <w:vAlign w:val="bottom"/>
            <w:hideMark/>
          </w:tcPr>
          <w:p w14:paraId="11A57C4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D7408C9" w14:textId="77777777" w:rsidTr="00B34563">
        <w:trPr>
          <w:trHeight w:val="255"/>
        </w:trPr>
        <w:tc>
          <w:tcPr>
            <w:tcW w:w="1861" w:type="dxa"/>
            <w:tcBorders>
              <w:top w:val="nil"/>
              <w:left w:val="nil"/>
              <w:bottom w:val="nil"/>
              <w:right w:val="nil"/>
            </w:tcBorders>
            <w:noWrap/>
            <w:vAlign w:val="bottom"/>
            <w:hideMark/>
          </w:tcPr>
          <w:p w14:paraId="0BF9265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42</w:t>
            </w:r>
          </w:p>
        </w:tc>
        <w:tc>
          <w:tcPr>
            <w:tcW w:w="8062" w:type="dxa"/>
            <w:gridSpan w:val="4"/>
            <w:tcBorders>
              <w:top w:val="nil"/>
              <w:left w:val="nil"/>
              <w:bottom w:val="nil"/>
              <w:right w:val="nil"/>
            </w:tcBorders>
            <w:noWrap/>
            <w:vAlign w:val="bottom"/>
            <w:hideMark/>
          </w:tcPr>
          <w:p w14:paraId="703FE6D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nabavu proizvedene dugotrajne imovine</w:t>
            </w:r>
          </w:p>
        </w:tc>
        <w:tc>
          <w:tcPr>
            <w:tcW w:w="1920" w:type="dxa"/>
            <w:tcBorders>
              <w:top w:val="nil"/>
              <w:left w:val="nil"/>
              <w:bottom w:val="nil"/>
              <w:right w:val="nil"/>
            </w:tcBorders>
            <w:noWrap/>
            <w:vAlign w:val="bottom"/>
            <w:hideMark/>
          </w:tcPr>
          <w:p w14:paraId="5E8791C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123.500,00</w:t>
            </w:r>
          </w:p>
        </w:tc>
        <w:tc>
          <w:tcPr>
            <w:tcW w:w="1766" w:type="dxa"/>
            <w:tcBorders>
              <w:top w:val="nil"/>
              <w:left w:val="nil"/>
              <w:bottom w:val="nil"/>
              <w:right w:val="nil"/>
            </w:tcBorders>
            <w:noWrap/>
            <w:vAlign w:val="bottom"/>
            <w:hideMark/>
          </w:tcPr>
          <w:p w14:paraId="11F0912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109.520,50</w:t>
            </w:r>
          </w:p>
        </w:tc>
        <w:tc>
          <w:tcPr>
            <w:tcW w:w="1920" w:type="dxa"/>
            <w:tcBorders>
              <w:top w:val="nil"/>
              <w:left w:val="nil"/>
              <w:bottom w:val="nil"/>
              <w:right w:val="nil"/>
            </w:tcBorders>
            <w:noWrap/>
            <w:vAlign w:val="bottom"/>
            <w:hideMark/>
          </w:tcPr>
          <w:p w14:paraId="54FE5E4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88,68%</w:t>
            </w:r>
          </w:p>
        </w:tc>
      </w:tr>
      <w:tr w:rsidR="00B34563" w:rsidRPr="00B34563" w14:paraId="2B957DE3" w14:textId="77777777" w:rsidTr="00B34563">
        <w:trPr>
          <w:trHeight w:val="255"/>
        </w:trPr>
        <w:tc>
          <w:tcPr>
            <w:tcW w:w="1861" w:type="dxa"/>
            <w:tcBorders>
              <w:top w:val="nil"/>
              <w:left w:val="nil"/>
              <w:bottom w:val="nil"/>
              <w:right w:val="nil"/>
            </w:tcBorders>
            <w:noWrap/>
            <w:vAlign w:val="bottom"/>
            <w:hideMark/>
          </w:tcPr>
          <w:p w14:paraId="3C9F097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4227</w:t>
            </w:r>
          </w:p>
        </w:tc>
        <w:tc>
          <w:tcPr>
            <w:tcW w:w="8062" w:type="dxa"/>
            <w:gridSpan w:val="4"/>
            <w:tcBorders>
              <w:top w:val="nil"/>
              <w:left w:val="nil"/>
              <w:bottom w:val="nil"/>
              <w:right w:val="nil"/>
            </w:tcBorders>
            <w:noWrap/>
            <w:vAlign w:val="bottom"/>
            <w:hideMark/>
          </w:tcPr>
          <w:p w14:paraId="3C3AEF80"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Uređaji, strojevi i oprema za ostale namjene</w:t>
            </w:r>
          </w:p>
        </w:tc>
        <w:tc>
          <w:tcPr>
            <w:tcW w:w="1920" w:type="dxa"/>
            <w:tcBorders>
              <w:top w:val="nil"/>
              <w:left w:val="nil"/>
              <w:bottom w:val="nil"/>
              <w:right w:val="nil"/>
            </w:tcBorders>
            <w:noWrap/>
            <w:vAlign w:val="bottom"/>
            <w:hideMark/>
          </w:tcPr>
          <w:p w14:paraId="3C02D01A"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2F63DAD"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86.868,46</w:t>
            </w:r>
          </w:p>
        </w:tc>
        <w:tc>
          <w:tcPr>
            <w:tcW w:w="1920" w:type="dxa"/>
            <w:tcBorders>
              <w:top w:val="nil"/>
              <w:left w:val="nil"/>
              <w:bottom w:val="nil"/>
              <w:right w:val="nil"/>
            </w:tcBorders>
            <w:noWrap/>
            <w:vAlign w:val="bottom"/>
            <w:hideMark/>
          </w:tcPr>
          <w:p w14:paraId="4BA8F395"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494AF9A" w14:textId="77777777" w:rsidTr="00B34563">
        <w:trPr>
          <w:trHeight w:val="255"/>
        </w:trPr>
        <w:tc>
          <w:tcPr>
            <w:tcW w:w="1861" w:type="dxa"/>
            <w:tcBorders>
              <w:top w:val="nil"/>
              <w:left w:val="nil"/>
              <w:bottom w:val="nil"/>
              <w:right w:val="nil"/>
            </w:tcBorders>
            <w:noWrap/>
            <w:vAlign w:val="bottom"/>
            <w:hideMark/>
          </w:tcPr>
          <w:p w14:paraId="454BB495"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4231</w:t>
            </w:r>
          </w:p>
        </w:tc>
        <w:tc>
          <w:tcPr>
            <w:tcW w:w="8062" w:type="dxa"/>
            <w:gridSpan w:val="4"/>
            <w:tcBorders>
              <w:top w:val="nil"/>
              <w:left w:val="nil"/>
              <w:bottom w:val="nil"/>
              <w:right w:val="nil"/>
            </w:tcBorders>
            <w:noWrap/>
            <w:vAlign w:val="bottom"/>
            <w:hideMark/>
          </w:tcPr>
          <w:p w14:paraId="045B8C94"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Prijevozna sredstva u cestovnom prometu</w:t>
            </w:r>
          </w:p>
        </w:tc>
        <w:tc>
          <w:tcPr>
            <w:tcW w:w="1920" w:type="dxa"/>
            <w:tcBorders>
              <w:top w:val="nil"/>
              <w:left w:val="nil"/>
              <w:bottom w:val="nil"/>
              <w:right w:val="nil"/>
            </w:tcBorders>
            <w:noWrap/>
            <w:vAlign w:val="bottom"/>
            <w:hideMark/>
          </w:tcPr>
          <w:p w14:paraId="472CB214"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8B8787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14.000,00</w:t>
            </w:r>
          </w:p>
        </w:tc>
        <w:tc>
          <w:tcPr>
            <w:tcW w:w="1920" w:type="dxa"/>
            <w:tcBorders>
              <w:top w:val="nil"/>
              <w:left w:val="nil"/>
              <w:bottom w:val="nil"/>
              <w:right w:val="nil"/>
            </w:tcBorders>
            <w:noWrap/>
            <w:vAlign w:val="bottom"/>
            <w:hideMark/>
          </w:tcPr>
          <w:p w14:paraId="77F246D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486F382D" w14:textId="77777777" w:rsidTr="00B34563">
        <w:trPr>
          <w:trHeight w:val="255"/>
        </w:trPr>
        <w:tc>
          <w:tcPr>
            <w:tcW w:w="1861" w:type="dxa"/>
            <w:tcBorders>
              <w:top w:val="nil"/>
              <w:left w:val="nil"/>
              <w:bottom w:val="nil"/>
              <w:right w:val="nil"/>
            </w:tcBorders>
            <w:noWrap/>
            <w:vAlign w:val="bottom"/>
            <w:hideMark/>
          </w:tcPr>
          <w:p w14:paraId="57629E3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4251</w:t>
            </w:r>
          </w:p>
        </w:tc>
        <w:tc>
          <w:tcPr>
            <w:tcW w:w="8062" w:type="dxa"/>
            <w:gridSpan w:val="4"/>
            <w:tcBorders>
              <w:top w:val="nil"/>
              <w:left w:val="nil"/>
              <w:bottom w:val="nil"/>
              <w:right w:val="nil"/>
            </w:tcBorders>
            <w:noWrap/>
            <w:vAlign w:val="bottom"/>
            <w:hideMark/>
          </w:tcPr>
          <w:p w14:paraId="7D5C7653"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Višegodišnji nasadi</w:t>
            </w:r>
          </w:p>
        </w:tc>
        <w:tc>
          <w:tcPr>
            <w:tcW w:w="1920" w:type="dxa"/>
            <w:tcBorders>
              <w:top w:val="nil"/>
              <w:left w:val="nil"/>
              <w:bottom w:val="nil"/>
              <w:right w:val="nil"/>
            </w:tcBorders>
            <w:noWrap/>
            <w:vAlign w:val="bottom"/>
            <w:hideMark/>
          </w:tcPr>
          <w:p w14:paraId="5F343FE4"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28403D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8.652,04</w:t>
            </w:r>
          </w:p>
        </w:tc>
        <w:tc>
          <w:tcPr>
            <w:tcW w:w="1920" w:type="dxa"/>
            <w:tcBorders>
              <w:top w:val="nil"/>
              <w:left w:val="nil"/>
              <w:bottom w:val="nil"/>
              <w:right w:val="nil"/>
            </w:tcBorders>
            <w:noWrap/>
            <w:vAlign w:val="bottom"/>
            <w:hideMark/>
          </w:tcPr>
          <w:p w14:paraId="4D942C2A"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79445F02" w14:textId="77777777" w:rsidTr="00B34563">
        <w:trPr>
          <w:trHeight w:val="255"/>
        </w:trPr>
        <w:tc>
          <w:tcPr>
            <w:tcW w:w="1861" w:type="dxa"/>
            <w:tcBorders>
              <w:top w:val="nil"/>
              <w:left w:val="nil"/>
              <w:bottom w:val="nil"/>
              <w:right w:val="nil"/>
            </w:tcBorders>
            <w:noWrap/>
            <w:vAlign w:val="bottom"/>
            <w:hideMark/>
          </w:tcPr>
          <w:p w14:paraId="1BE364D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45</w:t>
            </w:r>
          </w:p>
        </w:tc>
        <w:tc>
          <w:tcPr>
            <w:tcW w:w="8062" w:type="dxa"/>
            <w:gridSpan w:val="4"/>
            <w:tcBorders>
              <w:top w:val="nil"/>
              <w:left w:val="nil"/>
              <w:bottom w:val="nil"/>
              <w:right w:val="nil"/>
            </w:tcBorders>
            <w:noWrap/>
            <w:vAlign w:val="bottom"/>
            <w:hideMark/>
          </w:tcPr>
          <w:p w14:paraId="7D9FE79D"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dodatna ulaganja na nefinancijskoj imovini</w:t>
            </w:r>
          </w:p>
        </w:tc>
        <w:tc>
          <w:tcPr>
            <w:tcW w:w="1920" w:type="dxa"/>
            <w:tcBorders>
              <w:top w:val="nil"/>
              <w:left w:val="nil"/>
              <w:bottom w:val="nil"/>
              <w:right w:val="nil"/>
            </w:tcBorders>
            <w:noWrap/>
            <w:vAlign w:val="bottom"/>
            <w:hideMark/>
          </w:tcPr>
          <w:p w14:paraId="7A8560A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40.000,00</w:t>
            </w:r>
          </w:p>
        </w:tc>
        <w:tc>
          <w:tcPr>
            <w:tcW w:w="1766" w:type="dxa"/>
            <w:tcBorders>
              <w:top w:val="nil"/>
              <w:left w:val="nil"/>
              <w:bottom w:val="nil"/>
              <w:right w:val="nil"/>
            </w:tcBorders>
            <w:noWrap/>
            <w:vAlign w:val="bottom"/>
            <w:hideMark/>
          </w:tcPr>
          <w:p w14:paraId="69D8DE3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24.024,00</w:t>
            </w:r>
          </w:p>
        </w:tc>
        <w:tc>
          <w:tcPr>
            <w:tcW w:w="1920" w:type="dxa"/>
            <w:tcBorders>
              <w:top w:val="nil"/>
              <w:left w:val="nil"/>
              <w:bottom w:val="nil"/>
              <w:right w:val="nil"/>
            </w:tcBorders>
            <w:noWrap/>
            <w:vAlign w:val="bottom"/>
            <w:hideMark/>
          </w:tcPr>
          <w:p w14:paraId="3FD2138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60,06%</w:t>
            </w:r>
          </w:p>
        </w:tc>
      </w:tr>
      <w:tr w:rsidR="00B34563" w:rsidRPr="00B34563" w14:paraId="1CA7811F" w14:textId="77777777" w:rsidTr="00B34563">
        <w:trPr>
          <w:trHeight w:val="255"/>
        </w:trPr>
        <w:tc>
          <w:tcPr>
            <w:tcW w:w="1861" w:type="dxa"/>
            <w:tcBorders>
              <w:top w:val="nil"/>
              <w:left w:val="nil"/>
              <w:bottom w:val="nil"/>
              <w:right w:val="nil"/>
            </w:tcBorders>
            <w:noWrap/>
            <w:vAlign w:val="bottom"/>
            <w:hideMark/>
          </w:tcPr>
          <w:p w14:paraId="7AAE68B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4511</w:t>
            </w:r>
          </w:p>
        </w:tc>
        <w:tc>
          <w:tcPr>
            <w:tcW w:w="8062" w:type="dxa"/>
            <w:gridSpan w:val="4"/>
            <w:tcBorders>
              <w:top w:val="nil"/>
              <w:left w:val="nil"/>
              <w:bottom w:val="nil"/>
              <w:right w:val="nil"/>
            </w:tcBorders>
            <w:noWrap/>
            <w:vAlign w:val="bottom"/>
            <w:hideMark/>
          </w:tcPr>
          <w:p w14:paraId="0FF5132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Dodatna ulaganja na građevinskim objektima</w:t>
            </w:r>
          </w:p>
        </w:tc>
        <w:tc>
          <w:tcPr>
            <w:tcW w:w="1920" w:type="dxa"/>
            <w:tcBorders>
              <w:top w:val="nil"/>
              <w:left w:val="nil"/>
              <w:bottom w:val="nil"/>
              <w:right w:val="nil"/>
            </w:tcBorders>
            <w:noWrap/>
            <w:vAlign w:val="bottom"/>
            <w:hideMark/>
          </w:tcPr>
          <w:p w14:paraId="47EC4F47"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4FAA32A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24.024,00</w:t>
            </w:r>
          </w:p>
        </w:tc>
        <w:tc>
          <w:tcPr>
            <w:tcW w:w="1920" w:type="dxa"/>
            <w:tcBorders>
              <w:top w:val="nil"/>
              <w:left w:val="nil"/>
              <w:bottom w:val="nil"/>
              <w:right w:val="nil"/>
            </w:tcBorders>
            <w:noWrap/>
            <w:vAlign w:val="bottom"/>
            <w:hideMark/>
          </w:tcPr>
          <w:p w14:paraId="4F66250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783909D"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C0DE7EB"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6C87017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66.000,00</w:t>
            </w:r>
          </w:p>
        </w:tc>
        <w:tc>
          <w:tcPr>
            <w:tcW w:w="1766" w:type="dxa"/>
            <w:tcBorders>
              <w:top w:val="nil"/>
              <w:left w:val="nil"/>
              <w:bottom w:val="nil"/>
              <w:right w:val="nil"/>
            </w:tcBorders>
            <w:shd w:val="clear" w:color="000000" w:fill="CCCCFF"/>
            <w:noWrap/>
            <w:vAlign w:val="bottom"/>
            <w:hideMark/>
          </w:tcPr>
          <w:p w14:paraId="124FAC5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69.475,43</w:t>
            </w:r>
          </w:p>
        </w:tc>
        <w:tc>
          <w:tcPr>
            <w:tcW w:w="1920" w:type="dxa"/>
            <w:tcBorders>
              <w:top w:val="nil"/>
              <w:left w:val="nil"/>
              <w:bottom w:val="nil"/>
              <w:right w:val="nil"/>
            </w:tcBorders>
            <w:shd w:val="clear" w:color="000000" w:fill="CCCCFF"/>
            <w:noWrap/>
            <w:vAlign w:val="bottom"/>
            <w:hideMark/>
          </w:tcPr>
          <w:p w14:paraId="1592459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105,27%</w:t>
            </w:r>
          </w:p>
        </w:tc>
      </w:tr>
      <w:tr w:rsidR="00B34563" w:rsidRPr="00B34563" w14:paraId="7D01F148"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0228E04"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4.5. TURISTIČKA PRISTOJBA</w:t>
            </w:r>
          </w:p>
        </w:tc>
        <w:tc>
          <w:tcPr>
            <w:tcW w:w="1920" w:type="dxa"/>
            <w:tcBorders>
              <w:top w:val="nil"/>
              <w:left w:val="nil"/>
              <w:bottom w:val="nil"/>
              <w:right w:val="nil"/>
            </w:tcBorders>
            <w:shd w:val="clear" w:color="000000" w:fill="CCCCFF"/>
            <w:noWrap/>
            <w:vAlign w:val="bottom"/>
            <w:hideMark/>
          </w:tcPr>
          <w:p w14:paraId="78AF2EC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66.000,00</w:t>
            </w:r>
          </w:p>
        </w:tc>
        <w:tc>
          <w:tcPr>
            <w:tcW w:w="1766" w:type="dxa"/>
            <w:tcBorders>
              <w:top w:val="nil"/>
              <w:left w:val="nil"/>
              <w:bottom w:val="nil"/>
              <w:right w:val="nil"/>
            </w:tcBorders>
            <w:shd w:val="clear" w:color="000000" w:fill="CCCCFF"/>
            <w:noWrap/>
            <w:vAlign w:val="bottom"/>
            <w:hideMark/>
          </w:tcPr>
          <w:p w14:paraId="73A1935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69.475,43</w:t>
            </w:r>
          </w:p>
        </w:tc>
        <w:tc>
          <w:tcPr>
            <w:tcW w:w="1920" w:type="dxa"/>
            <w:tcBorders>
              <w:top w:val="nil"/>
              <w:left w:val="nil"/>
              <w:bottom w:val="nil"/>
              <w:right w:val="nil"/>
            </w:tcBorders>
            <w:shd w:val="clear" w:color="000000" w:fill="CCCCFF"/>
            <w:noWrap/>
            <w:vAlign w:val="bottom"/>
            <w:hideMark/>
          </w:tcPr>
          <w:p w14:paraId="189DE90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105,27%</w:t>
            </w:r>
          </w:p>
        </w:tc>
      </w:tr>
      <w:tr w:rsidR="00B34563" w:rsidRPr="00B34563" w14:paraId="3A6D7192" w14:textId="77777777" w:rsidTr="00B34563">
        <w:trPr>
          <w:trHeight w:val="255"/>
        </w:trPr>
        <w:tc>
          <w:tcPr>
            <w:tcW w:w="1861" w:type="dxa"/>
            <w:tcBorders>
              <w:top w:val="nil"/>
              <w:left w:val="nil"/>
              <w:bottom w:val="nil"/>
              <w:right w:val="nil"/>
            </w:tcBorders>
            <w:noWrap/>
            <w:vAlign w:val="bottom"/>
            <w:hideMark/>
          </w:tcPr>
          <w:p w14:paraId="5E22E24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7B4F580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2DF0815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66.000,00</w:t>
            </w:r>
          </w:p>
        </w:tc>
        <w:tc>
          <w:tcPr>
            <w:tcW w:w="1766" w:type="dxa"/>
            <w:tcBorders>
              <w:top w:val="nil"/>
              <w:left w:val="nil"/>
              <w:bottom w:val="nil"/>
              <w:right w:val="nil"/>
            </w:tcBorders>
            <w:noWrap/>
            <w:vAlign w:val="bottom"/>
            <w:hideMark/>
          </w:tcPr>
          <w:p w14:paraId="7E9E07F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69.475,43</w:t>
            </w:r>
          </w:p>
        </w:tc>
        <w:tc>
          <w:tcPr>
            <w:tcW w:w="1920" w:type="dxa"/>
            <w:tcBorders>
              <w:top w:val="nil"/>
              <w:left w:val="nil"/>
              <w:bottom w:val="nil"/>
              <w:right w:val="nil"/>
            </w:tcBorders>
            <w:noWrap/>
            <w:vAlign w:val="bottom"/>
            <w:hideMark/>
          </w:tcPr>
          <w:p w14:paraId="0FA4A57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105,27%</w:t>
            </w:r>
          </w:p>
        </w:tc>
      </w:tr>
      <w:tr w:rsidR="00B34563" w:rsidRPr="00B34563" w14:paraId="647381E1" w14:textId="77777777" w:rsidTr="00B34563">
        <w:trPr>
          <w:trHeight w:val="255"/>
        </w:trPr>
        <w:tc>
          <w:tcPr>
            <w:tcW w:w="1861" w:type="dxa"/>
            <w:tcBorders>
              <w:top w:val="nil"/>
              <w:left w:val="nil"/>
              <w:bottom w:val="nil"/>
              <w:right w:val="nil"/>
            </w:tcBorders>
            <w:noWrap/>
            <w:vAlign w:val="bottom"/>
            <w:hideMark/>
          </w:tcPr>
          <w:p w14:paraId="17C60B4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3234</w:t>
            </w:r>
          </w:p>
        </w:tc>
        <w:tc>
          <w:tcPr>
            <w:tcW w:w="8062" w:type="dxa"/>
            <w:gridSpan w:val="4"/>
            <w:tcBorders>
              <w:top w:val="nil"/>
              <w:left w:val="nil"/>
              <w:bottom w:val="nil"/>
              <w:right w:val="nil"/>
            </w:tcBorders>
            <w:noWrap/>
            <w:vAlign w:val="bottom"/>
            <w:hideMark/>
          </w:tcPr>
          <w:p w14:paraId="23AC62E3"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Komunalne usluge</w:t>
            </w:r>
          </w:p>
        </w:tc>
        <w:tc>
          <w:tcPr>
            <w:tcW w:w="1920" w:type="dxa"/>
            <w:tcBorders>
              <w:top w:val="nil"/>
              <w:left w:val="nil"/>
              <w:bottom w:val="nil"/>
              <w:right w:val="nil"/>
            </w:tcBorders>
            <w:noWrap/>
            <w:vAlign w:val="bottom"/>
            <w:hideMark/>
          </w:tcPr>
          <w:p w14:paraId="275A771B"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4981C13"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57.517,69</w:t>
            </w:r>
          </w:p>
        </w:tc>
        <w:tc>
          <w:tcPr>
            <w:tcW w:w="1920" w:type="dxa"/>
            <w:tcBorders>
              <w:top w:val="nil"/>
              <w:left w:val="nil"/>
              <w:bottom w:val="nil"/>
              <w:right w:val="nil"/>
            </w:tcBorders>
            <w:noWrap/>
            <w:vAlign w:val="bottom"/>
            <w:hideMark/>
          </w:tcPr>
          <w:p w14:paraId="6A79F9DD"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1E0DFC9B" w14:textId="77777777" w:rsidTr="00B34563">
        <w:trPr>
          <w:trHeight w:val="255"/>
        </w:trPr>
        <w:tc>
          <w:tcPr>
            <w:tcW w:w="1861" w:type="dxa"/>
            <w:tcBorders>
              <w:top w:val="nil"/>
              <w:left w:val="nil"/>
              <w:bottom w:val="nil"/>
              <w:right w:val="nil"/>
            </w:tcBorders>
            <w:noWrap/>
            <w:vAlign w:val="bottom"/>
            <w:hideMark/>
          </w:tcPr>
          <w:p w14:paraId="49166EB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3235</w:t>
            </w:r>
          </w:p>
        </w:tc>
        <w:tc>
          <w:tcPr>
            <w:tcW w:w="8062" w:type="dxa"/>
            <w:gridSpan w:val="4"/>
            <w:tcBorders>
              <w:top w:val="nil"/>
              <w:left w:val="nil"/>
              <w:bottom w:val="nil"/>
              <w:right w:val="nil"/>
            </w:tcBorders>
            <w:noWrap/>
            <w:vAlign w:val="bottom"/>
            <w:hideMark/>
          </w:tcPr>
          <w:p w14:paraId="7CA22563"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Zakupnine i najamnine</w:t>
            </w:r>
          </w:p>
        </w:tc>
        <w:tc>
          <w:tcPr>
            <w:tcW w:w="1920" w:type="dxa"/>
            <w:tcBorders>
              <w:top w:val="nil"/>
              <w:left w:val="nil"/>
              <w:bottom w:val="nil"/>
              <w:right w:val="nil"/>
            </w:tcBorders>
            <w:noWrap/>
            <w:vAlign w:val="bottom"/>
            <w:hideMark/>
          </w:tcPr>
          <w:p w14:paraId="73814F08"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42C1E0B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11.957,74</w:t>
            </w:r>
          </w:p>
        </w:tc>
        <w:tc>
          <w:tcPr>
            <w:tcW w:w="1920" w:type="dxa"/>
            <w:tcBorders>
              <w:top w:val="nil"/>
              <w:left w:val="nil"/>
              <w:bottom w:val="nil"/>
              <w:right w:val="nil"/>
            </w:tcBorders>
            <w:noWrap/>
            <w:vAlign w:val="bottom"/>
            <w:hideMark/>
          </w:tcPr>
          <w:p w14:paraId="22D69B3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1E2BB3EB" w14:textId="77777777" w:rsidTr="00B34563">
        <w:trPr>
          <w:trHeight w:val="255"/>
        </w:trPr>
        <w:tc>
          <w:tcPr>
            <w:tcW w:w="1861" w:type="dxa"/>
            <w:tcBorders>
              <w:top w:val="nil"/>
              <w:left w:val="nil"/>
              <w:bottom w:val="nil"/>
              <w:right w:val="nil"/>
            </w:tcBorders>
            <w:shd w:val="clear" w:color="000000" w:fill="FFFF99"/>
            <w:noWrap/>
            <w:vAlign w:val="bottom"/>
            <w:hideMark/>
          </w:tcPr>
          <w:p w14:paraId="3BC62D3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A101211</w:t>
            </w:r>
          </w:p>
        </w:tc>
        <w:tc>
          <w:tcPr>
            <w:tcW w:w="8062" w:type="dxa"/>
            <w:gridSpan w:val="4"/>
            <w:tcBorders>
              <w:top w:val="nil"/>
              <w:left w:val="nil"/>
              <w:bottom w:val="nil"/>
              <w:right w:val="nil"/>
            </w:tcBorders>
            <w:shd w:val="clear" w:color="000000" w:fill="FFFF99"/>
            <w:noWrap/>
            <w:vAlign w:val="bottom"/>
            <w:hideMark/>
          </w:tcPr>
          <w:p w14:paraId="3CC0930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Organizacija, naplata i održavanje parkirališta</w:t>
            </w:r>
          </w:p>
        </w:tc>
        <w:tc>
          <w:tcPr>
            <w:tcW w:w="1920" w:type="dxa"/>
            <w:tcBorders>
              <w:top w:val="nil"/>
              <w:left w:val="nil"/>
              <w:bottom w:val="nil"/>
              <w:right w:val="nil"/>
            </w:tcBorders>
            <w:shd w:val="clear" w:color="000000" w:fill="FFFF99"/>
            <w:noWrap/>
            <w:vAlign w:val="bottom"/>
            <w:hideMark/>
          </w:tcPr>
          <w:p w14:paraId="42D578C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37.000,00</w:t>
            </w:r>
          </w:p>
        </w:tc>
        <w:tc>
          <w:tcPr>
            <w:tcW w:w="1766" w:type="dxa"/>
            <w:tcBorders>
              <w:top w:val="nil"/>
              <w:left w:val="nil"/>
              <w:bottom w:val="nil"/>
              <w:right w:val="nil"/>
            </w:tcBorders>
            <w:shd w:val="clear" w:color="000000" w:fill="FFFF99"/>
            <w:noWrap/>
            <w:vAlign w:val="bottom"/>
            <w:hideMark/>
          </w:tcPr>
          <w:p w14:paraId="1286CF6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23.280,13</w:t>
            </w:r>
          </w:p>
        </w:tc>
        <w:tc>
          <w:tcPr>
            <w:tcW w:w="1920" w:type="dxa"/>
            <w:tcBorders>
              <w:top w:val="nil"/>
              <w:left w:val="nil"/>
              <w:bottom w:val="nil"/>
              <w:right w:val="nil"/>
            </w:tcBorders>
            <w:shd w:val="clear" w:color="000000" w:fill="FFFF99"/>
            <w:noWrap/>
            <w:vAlign w:val="bottom"/>
            <w:hideMark/>
          </w:tcPr>
          <w:p w14:paraId="58CF278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62,92%</w:t>
            </w:r>
          </w:p>
        </w:tc>
      </w:tr>
      <w:tr w:rsidR="00B34563" w:rsidRPr="00B34563" w14:paraId="3F0CC4CA"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1B8DE390"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2D5FD03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37.000,00</w:t>
            </w:r>
          </w:p>
        </w:tc>
        <w:tc>
          <w:tcPr>
            <w:tcW w:w="1766" w:type="dxa"/>
            <w:tcBorders>
              <w:top w:val="nil"/>
              <w:left w:val="nil"/>
              <w:bottom w:val="nil"/>
              <w:right w:val="nil"/>
            </w:tcBorders>
            <w:shd w:val="clear" w:color="000000" w:fill="CCCCFF"/>
            <w:noWrap/>
            <w:vAlign w:val="bottom"/>
            <w:hideMark/>
          </w:tcPr>
          <w:p w14:paraId="4FC4DEE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23.280,13</w:t>
            </w:r>
          </w:p>
        </w:tc>
        <w:tc>
          <w:tcPr>
            <w:tcW w:w="1920" w:type="dxa"/>
            <w:tcBorders>
              <w:top w:val="nil"/>
              <w:left w:val="nil"/>
              <w:bottom w:val="nil"/>
              <w:right w:val="nil"/>
            </w:tcBorders>
            <w:shd w:val="clear" w:color="000000" w:fill="CCCCFF"/>
            <w:noWrap/>
            <w:vAlign w:val="bottom"/>
            <w:hideMark/>
          </w:tcPr>
          <w:p w14:paraId="4EA8DC0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62,92%</w:t>
            </w:r>
          </w:p>
        </w:tc>
      </w:tr>
      <w:tr w:rsidR="00B34563" w:rsidRPr="00B34563" w14:paraId="16619F16"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B7AD337"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0205ADF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37.000,00</w:t>
            </w:r>
          </w:p>
        </w:tc>
        <w:tc>
          <w:tcPr>
            <w:tcW w:w="1766" w:type="dxa"/>
            <w:tcBorders>
              <w:top w:val="nil"/>
              <w:left w:val="nil"/>
              <w:bottom w:val="nil"/>
              <w:right w:val="nil"/>
            </w:tcBorders>
            <w:shd w:val="clear" w:color="000000" w:fill="CCCCFF"/>
            <w:noWrap/>
            <w:vAlign w:val="bottom"/>
            <w:hideMark/>
          </w:tcPr>
          <w:p w14:paraId="2EEF8D1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23.280,13</w:t>
            </w:r>
          </w:p>
        </w:tc>
        <w:tc>
          <w:tcPr>
            <w:tcW w:w="1920" w:type="dxa"/>
            <w:tcBorders>
              <w:top w:val="nil"/>
              <w:left w:val="nil"/>
              <w:bottom w:val="nil"/>
              <w:right w:val="nil"/>
            </w:tcBorders>
            <w:shd w:val="clear" w:color="000000" w:fill="CCCCFF"/>
            <w:noWrap/>
            <w:vAlign w:val="bottom"/>
            <w:hideMark/>
          </w:tcPr>
          <w:p w14:paraId="3703585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62,92%</w:t>
            </w:r>
          </w:p>
        </w:tc>
      </w:tr>
      <w:tr w:rsidR="00B34563" w:rsidRPr="00B34563" w14:paraId="1F7B09FC" w14:textId="77777777" w:rsidTr="00B34563">
        <w:trPr>
          <w:trHeight w:val="255"/>
        </w:trPr>
        <w:tc>
          <w:tcPr>
            <w:tcW w:w="1861" w:type="dxa"/>
            <w:tcBorders>
              <w:top w:val="nil"/>
              <w:left w:val="nil"/>
              <w:bottom w:val="nil"/>
              <w:right w:val="nil"/>
            </w:tcBorders>
            <w:noWrap/>
            <w:vAlign w:val="bottom"/>
            <w:hideMark/>
          </w:tcPr>
          <w:p w14:paraId="161C03E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4BCE964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4F66ED3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31.000,00</w:t>
            </w:r>
          </w:p>
        </w:tc>
        <w:tc>
          <w:tcPr>
            <w:tcW w:w="1766" w:type="dxa"/>
            <w:tcBorders>
              <w:top w:val="nil"/>
              <w:left w:val="nil"/>
              <w:bottom w:val="nil"/>
              <w:right w:val="nil"/>
            </w:tcBorders>
            <w:noWrap/>
            <w:vAlign w:val="bottom"/>
            <w:hideMark/>
          </w:tcPr>
          <w:p w14:paraId="3AA73A4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17.300,99</w:t>
            </w:r>
          </w:p>
        </w:tc>
        <w:tc>
          <w:tcPr>
            <w:tcW w:w="1920" w:type="dxa"/>
            <w:tcBorders>
              <w:top w:val="nil"/>
              <w:left w:val="nil"/>
              <w:bottom w:val="nil"/>
              <w:right w:val="nil"/>
            </w:tcBorders>
            <w:noWrap/>
            <w:vAlign w:val="bottom"/>
            <w:hideMark/>
          </w:tcPr>
          <w:p w14:paraId="3C72E9A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55,81%</w:t>
            </w:r>
          </w:p>
        </w:tc>
      </w:tr>
      <w:tr w:rsidR="00B34563" w:rsidRPr="00B34563" w14:paraId="35727F1E" w14:textId="77777777" w:rsidTr="00B34563">
        <w:trPr>
          <w:trHeight w:val="255"/>
        </w:trPr>
        <w:tc>
          <w:tcPr>
            <w:tcW w:w="1861" w:type="dxa"/>
            <w:tcBorders>
              <w:top w:val="nil"/>
              <w:left w:val="nil"/>
              <w:bottom w:val="nil"/>
              <w:right w:val="nil"/>
            </w:tcBorders>
            <w:noWrap/>
            <w:vAlign w:val="bottom"/>
            <w:hideMark/>
          </w:tcPr>
          <w:p w14:paraId="3DE1A8A3"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3224</w:t>
            </w:r>
          </w:p>
        </w:tc>
        <w:tc>
          <w:tcPr>
            <w:tcW w:w="8062" w:type="dxa"/>
            <w:gridSpan w:val="4"/>
            <w:tcBorders>
              <w:top w:val="nil"/>
              <w:left w:val="nil"/>
              <w:bottom w:val="nil"/>
              <w:right w:val="nil"/>
            </w:tcBorders>
            <w:noWrap/>
            <w:vAlign w:val="bottom"/>
            <w:hideMark/>
          </w:tcPr>
          <w:p w14:paraId="150F4DA2"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Materijal i dijelovi za tekuće i investicijsko održavanje</w:t>
            </w:r>
          </w:p>
        </w:tc>
        <w:tc>
          <w:tcPr>
            <w:tcW w:w="1920" w:type="dxa"/>
            <w:tcBorders>
              <w:top w:val="nil"/>
              <w:left w:val="nil"/>
              <w:bottom w:val="nil"/>
              <w:right w:val="nil"/>
            </w:tcBorders>
            <w:noWrap/>
            <w:vAlign w:val="bottom"/>
            <w:hideMark/>
          </w:tcPr>
          <w:p w14:paraId="07220038"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3E6F18F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1.887,50</w:t>
            </w:r>
          </w:p>
        </w:tc>
        <w:tc>
          <w:tcPr>
            <w:tcW w:w="1920" w:type="dxa"/>
            <w:tcBorders>
              <w:top w:val="nil"/>
              <w:left w:val="nil"/>
              <w:bottom w:val="nil"/>
              <w:right w:val="nil"/>
            </w:tcBorders>
            <w:noWrap/>
            <w:vAlign w:val="bottom"/>
            <w:hideMark/>
          </w:tcPr>
          <w:p w14:paraId="471CC305"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1A62D4C" w14:textId="77777777" w:rsidTr="00B34563">
        <w:trPr>
          <w:trHeight w:val="255"/>
        </w:trPr>
        <w:tc>
          <w:tcPr>
            <w:tcW w:w="1861" w:type="dxa"/>
            <w:tcBorders>
              <w:top w:val="nil"/>
              <w:left w:val="nil"/>
              <w:bottom w:val="nil"/>
              <w:right w:val="nil"/>
            </w:tcBorders>
            <w:noWrap/>
            <w:vAlign w:val="bottom"/>
            <w:hideMark/>
          </w:tcPr>
          <w:p w14:paraId="4248DDA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3237</w:t>
            </w:r>
          </w:p>
        </w:tc>
        <w:tc>
          <w:tcPr>
            <w:tcW w:w="8062" w:type="dxa"/>
            <w:gridSpan w:val="4"/>
            <w:tcBorders>
              <w:top w:val="nil"/>
              <w:left w:val="nil"/>
              <w:bottom w:val="nil"/>
              <w:right w:val="nil"/>
            </w:tcBorders>
            <w:noWrap/>
            <w:vAlign w:val="bottom"/>
            <w:hideMark/>
          </w:tcPr>
          <w:p w14:paraId="006D2605"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Intelektualne i osobne usluge</w:t>
            </w:r>
          </w:p>
        </w:tc>
        <w:tc>
          <w:tcPr>
            <w:tcW w:w="1920" w:type="dxa"/>
            <w:tcBorders>
              <w:top w:val="nil"/>
              <w:left w:val="nil"/>
              <w:bottom w:val="nil"/>
              <w:right w:val="nil"/>
            </w:tcBorders>
            <w:noWrap/>
            <w:vAlign w:val="bottom"/>
            <w:hideMark/>
          </w:tcPr>
          <w:p w14:paraId="76583E11"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3252117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8.970,75</w:t>
            </w:r>
          </w:p>
        </w:tc>
        <w:tc>
          <w:tcPr>
            <w:tcW w:w="1920" w:type="dxa"/>
            <w:tcBorders>
              <w:top w:val="nil"/>
              <w:left w:val="nil"/>
              <w:bottom w:val="nil"/>
              <w:right w:val="nil"/>
            </w:tcBorders>
            <w:noWrap/>
            <w:vAlign w:val="bottom"/>
            <w:hideMark/>
          </w:tcPr>
          <w:p w14:paraId="1175721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A8A2D18" w14:textId="77777777" w:rsidTr="00B34563">
        <w:trPr>
          <w:trHeight w:val="255"/>
        </w:trPr>
        <w:tc>
          <w:tcPr>
            <w:tcW w:w="1861" w:type="dxa"/>
            <w:tcBorders>
              <w:top w:val="nil"/>
              <w:left w:val="nil"/>
              <w:bottom w:val="nil"/>
              <w:right w:val="nil"/>
            </w:tcBorders>
            <w:noWrap/>
            <w:vAlign w:val="bottom"/>
            <w:hideMark/>
          </w:tcPr>
          <w:p w14:paraId="7F04CDE3"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3238</w:t>
            </w:r>
          </w:p>
        </w:tc>
        <w:tc>
          <w:tcPr>
            <w:tcW w:w="8062" w:type="dxa"/>
            <w:gridSpan w:val="4"/>
            <w:tcBorders>
              <w:top w:val="nil"/>
              <w:left w:val="nil"/>
              <w:bottom w:val="nil"/>
              <w:right w:val="nil"/>
            </w:tcBorders>
            <w:noWrap/>
            <w:vAlign w:val="bottom"/>
            <w:hideMark/>
          </w:tcPr>
          <w:p w14:paraId="765B781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Računalne usluge</w:t>
            </w:r>
          </w:p>
        </w:tc>
        <w:tc>
          <w:tcPr>
            <w:tcW w:w="1920" w:type="dxa"/>
            <w:tcBorders>
              <w:top w:val="nil"/>
              <w:left w:val="nil"/>
              <w:bottom w:val="nil"/>
              <w:right w:val="nil"/>
            </w:tcBorders>
            <w:noWrap/>
            <w:vAlign w:val="bottom"/>
            <w:hideMark/>
          </w:tcPr>
          <w:p w14:paraId="2E1C2470"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08AEBB2D"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6.442,74</w:t>
            </w:r>
          </w:p>
        </w:tc>
        <w:tc>
          <w:tcPr>
            <w:tcW w:w="1920" w:type="dxa"/>
            <w:tcBorders>
              <w:top w:val="nil"/>
              <w:left w:val="nil"/>
              <w:bottom w:val="nil"/>
              <w:right w:val="nil"/>
            </w:tcBorders>
            <w:noWrap/>
            <w:vAlign w:val="bottom"/>
            <w:hideMark/>
          </w:tcPr>
          <w:p w14:paraId="324F62B3"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3162212" w14:textId="77777777" w:rsidTr="00B34563">
        <w:trPr>
          <w:trHeight w:val="255"/>
        </w:trPr>
        <w:tc>
          <w:tcPr>
            <w:tcW w:w="1861" w:type="dxa"/>
            <w:tcBorders>
              <w:top w:val="nil"/>
              <w:left w:val="nil"/>
              <w:bottom w:val="nil"/>
              <w:right w:val="nil"/>
            </w:tcBorders>
            <w:noWrap/>
            <w:vAlign w:val="bottom"/>
            <w:hideMark/>
          </w:tcPr>
          <w:p w14:paraId="59BBCCC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34</w:t>
            </w:r>
          </w:p>
        </w:tc>
        <w:tc>
          <w:tcPr>
            <w:tcW w:w="8062" w:type="dxa"/>
            <w:gridSpan w:val="4"/>
            <w:tcBorders>
              <w:top w:val="nil"/>
              <w:left w:val="nil"/>
              <w:bottom w:val="nil"/>
              <w:right w:val="nil"/>
            </w:tcBorders>
            <w:noWrap/>
            <w:vAlign w:val="bottom"/>
            <w:hideMark/>
          </w:tcPr>
          <w:p w14:paraId="14AC483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Financijski rashodi</w:t>
            </w:r>
          </w:p>
        </w:tc>
        <w:tc>
          <w:tcPr>
            <w:tcW w:w="1920" w:type="dxa"/>
            <w:tcBorders>
              <w:top w:val="nil"/>
              <w:left w:val="nil"/>
              <w:bottom w:val="nil"/>
              <w:right w:val="nil"/>
            </w:tcBorders>
            <w:noWrap/>
            <w:vAlign w:val="bottom"/>
            <w:hideMark/>
          </w:tcPr>
          <w:p w14:paraId="305A150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6.000,00</w:t>
            </w:r>
          </w:p>
        </w:tc>
        <w:tc>
          <w:tcPr>
            <w:tcW w:w="1766" w:type="dxa"/>
            <w:tcBorders>
              <w:top w:val="nil"/>
              <w:left w:val="nil"/>
              <w:bottom w:val="nil"/>
              <w:right w:val="nil"/>
            </w:tcBorders>
            <w:noWrap/>
            <w:vAlign w:val="bottom"/>
            <w:hideMark/>
          </w:tcPr>
          <w:p w14:paraId="0AE4B0B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5.979,14</w:t>
            </w:r>
          </w:p>
        </w:tc>
        <w:tc>
          <w:tcPr>
            <w:tcW w:w="1920" w:type="dxa"/>
            <w:tcBorders>
              <w:top w:val="nil"/>
              <w:left w:val="nil"/>
              <w:bottom w:val="nil"/>
              <w:right w:val="nil"/>
            </w:tcBorders>
            <w:noWrap/>
            <w:vAlign w:val="bottom"/>
            <w:hideMark/>
          </w:tcPr>
          <w:p w14:paraId="025C1EC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99,65%</w:t>
            </w:r>
          </w:p>
        </w:tc>
      </w:tr>
      <w:tr w:rsidR="00B34563" w:rsidRPr="00B34563" w14:paraId="79163D7E" w14:textId="77777777" w:rsidTr="00B34563">
        <w:trPr>
          <w:trHeight w:val="255"/>
        </w:trPr>
        <w:tc>
          <w:tcPr>
            <w:tcW w:w="1861" w:type="dxa"/>
            <w:tcBorders>
              <w:top w:val="nil"/>
              <w:left w:val="nil"/>
              <w:bottom w:val="nil"/>
              <w:right w:val="nil"/>
            </w:tcBorders>
            <w:noWrap/>
            <w:vAlign w:val="bottom"/>
            <w:hideMark/>
          </w:tcPr>
          <w:p w14:paraId="7E66128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3431</w:t>
            </w:r>
          </w:p>
        </w:tc>
        <w:tc>
          <w:tcPr>
            <w:tcW w:w="8062" w:type="dxa"/>
            <w:gridSpan w:val="4"/>
            <w:tcBorders>
              <w:top w:val="nil"/>
              <w:left w:val="nil"/>
              <w:bottom w:val="nil"/>
              <w:right w:val="nil"/>
            </w:tcBorders>
            <w:noWrap/>
            <w:vAlign w:val="bottom"/>
            <w:hideMark/>
          </w:tcPr>
          <w:p w14:paraId="2CE1F414"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Bankarske usluge i usluge platnog prometa</w:t>
            </w:r>
          </w:p>
        </w:tc>
        <w:tc>
          <w:tcPr>
            <w:tcW w:w="1920" w:type="dxa"/>
            <w:tcBorders>
              <w:top w:val="nil"/>
              <w:left w:val="nil"/>
              <w:bottom w:val="nil"/>
              <w:right w:val="nil"/>
            </w:tcBorders>
            <w:noWrap/>
            <w:vAlign w:val="bottom"/>
            <w:hideMark/>
          </w:tcPr>
          <w:p w14:paraId="735D62BA"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60A17400"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5.979,14</w:t>
            </w:r>
          </w:p>
        </w:tc>
        <w:tc>
          <w:tcPr>
            <w:tcW w:w="1920" w:type="dxa"/>
            <w:tcBorders>
              <w:top w:val="nil"/>
              <w:left w:val="nil"/>
              <w:bottom w:val="nil"/>
              <w:right w:val="nil"/>
            </w:tcBorders>
            <w:noWrap/>
            <w:vAlign w:val="bottom"/>
            <w:hideMark/>
          </w:tcPr>
          <w:p w14:paraId="2CEC1CB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1349E841" w14:textId="77777777" w:rsidTr="00B34563">
        <w:trPr>
          <w:trHeight w:val="255"/>
        </w:trPr>
        <w:tc>
          <w:tcPr>
            <w:tcW w:w="1861" w:type="dxa"/>
            <w:tcBorders>
              <w:top w:val="nil"/>
              <w:left w:val="nil"/>
              <w:bottom w:val="nil"/>
              <w:right w:val="nil"/>
            </w:tcBorders>
            <w:shd w:val="clear" w:color="000000" w:fill="FF9900"/>
            <w:noWrap/>
            <w:vAlign w:val="bottom"/>
            <w:hideMark/>
          </w:tcPr>
          <w:p w14:paraId="301F3C6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1013</w:t>
            </w:r>
          </w:p>
        </w:tc>
        <w:tc>
          <w:tcPr>
            <w:tcW w:w="8062" w:type="dxa"/>
            <w:gridSpan w:val="4"/>
            <w:tcBorders>
              <w:top w:val="nil"/>
              <w:left w:val="nil"/>
              <w:bottom w:val="nil"/>
              <w:right w:val="nil"/>
            </w:tcBorders>
            <w:shd w:val="clear" w:color="000000" w:fill="FF9900"/>
            <w:noWrap/>
            <w:vAlign w:val="bottom"/>
            <w:hideMark/>
          </w:tcPr>
          <w:p w14:paraId="395D881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Program: UPRAVLJANJE IMOVINOM</w:t>
            </w:r>
          </w:p>
        </w:tc>
        <w:tc>
          <w:tcPr>
            <w:tcW w:w="1920" w:type="dxa"/>
            <w:tcBorders>
              <w:top w:val="nil"/>
              <w:left w:val="nil"/>
              <w:bottom w:val="nil"/>
              <w:right w:val="nil"/>
            </w:tcBorders>
            <w:shd w:val="clear" w:color="000000" w:fill="FF9900"/>
            <w:noWrap/>
            <w:vAlign w:val="bottom"/>
            <w:hideMark/>
          </w:tcPr>
          <w:p w14:paraId="543BF06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20.000,00</w:t>
            </w:r>
          </w:p>
        </w:tc>
        <w:tc>
          <w:tcPr>
            <w:tcW w:w="1766" w:type="dxa"/>
            <w:tcBorders>
              <w:top w:val="nil"/>
              <w:left w:val="nil"/>
              <w:bottom w:val="nil"/>
              <w:right w:val="nil"/>
            </w:tcBorders>
            <w:shd w:val="clear" w:color="000000" w:fill="FF9900"/>
            <w:noWrap/>
            <w:vAlign w:val="bottom"/>
            <w:hideMark/>
          </w:tcPr>
          <w:p w14:paraId="1A82121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8.226,69</w:t>
            </w:r>
          </w:p>
        </w:tc>
        <w:tc>
          <w:tcPr>
            <w:tcW w:w="1920" w:type="dxa"/>
            <w:tcBorders>
              <w:top w:val="nil"/>
              <w:left w:val="nil"/>
              <w:bottom w:val="nil"/>
              <w:right w:val="nil"/>
            </w:tcBorders>
            <w:shd w:val="clear" w:color="000000" w:fill="FF9900"/>
            <w:noWrap/>
            <w:vAlign w:val="bottom"/>
            <w:hideMark/>
          </w:tcPr>
          <w:p w14:paraId="0AFC7CB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41,13%</w:t>
            </w:r>
          </w:p>
        </w:tc>
      </w:tr>
      <w:tr w:rsidR="00B34563" w:rsidRPr="00B34563" w14:paraId="0FE1DF44" w14:textId="77777777" w:rsidTr="00B34563">
        <w:trPr>
          <w:trHeight w:val="255"/>
        </w:trPr>
        <w:tc>
          <w:tcPr>
            <w:tcW w:w="1861" w:type="dxa"/>
            <w:tcBorders>
              <w:top w:val="nil"/>
              <w:left w:val="nil"/>
              <w:bottom w:val="nil"/>
              <w:right w:val="nil"/>
            </w:tcBorders>
            <w:shd w:val="clear" w:color="000000" w:fill="FFFF99"/>
            <w:noWrap/>
            <w:vAlign w:val="bottom"/>
            <w:hideMark/>
          </w:tcPr>
          <w:p w14:paraId="15BC687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A101301</w:t>
            </w:r>
          </w:p>
        </w:tc>
        <w:tc>
          <w:tcPr>
            <w:tcW w:w="8062" w:type="dxa"/>
            <w:gridSpan w:val="4"/>
            <w:tcBorders>
              <w:top w:val="nil"/>
              <w:left w:val="nil"/>
              <w:bottom w:val="nil"/>
              <w:right w:val="nil"/>
            </w:tcBorders>
            <w:shd w:val="clear" w:color="000000" w:fill="FFFF99"/>
            <w:noWrap/>
            <w:vAlign w:val="bottom"/>
            <w:hideMark/>
          </w:tcPr>
          <w:p w14:paraId="7800CCE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Održavanje objekata u vlasništvu i posjedu Općine Podstrana</w:t>
            </w:r>
          </w:p>
        </w:tc>
        <w:tc>
          <w:tcPr>
            <w:tcW w:w="1920" w:type="dxa"/>
            <w:tcBorders>
              <w:top w:val="nil"/>
              <w:left w:val="nil"/>
              <w:bottom w:val="nil"/>
              <w:right w:val="nil"/>
            </w:tcBorders>
            <w:shd w:val="clear" w:color="000000" w:fill="FFFF99"/>
            <w:noWrap/>
            <w:vAlign w:val="bottom"/>
            <w:hideMark/>
          </w:tcPr>
          <w:p w14:paraId="51C2EB0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6.000,00</w:t>
            </w:r>
          </w:p>
        </w:tc>
        <w:tc>
          <w:tcPr>
            <w:tcW w:w="1766" w:type="dxa"/>
            <w:tcBorders>
              <w:top w:val="nil"/>
              <w:left w:val="nil"/>
              <w:bottom w:val="nil"/>
              <w:right w:val="nil"/>
            </w:tcBorders>
            <w:shd w:val="clear" w:color="000000" w:fill="FFFF99"/>
            <w:noWrap/>
            <w:vAlign w:val="bottom"/>
            <w:hideMark/>
          </w:tcPr>
          <w:p w14:paraId="3DBE5AB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3.599,87</w:t>
            </w:r>
          </w:p>
        </w:tc>
        <w:tc>
          <w:tcPr>
            <w:tcW w:w="1920" w:type="dxa"/>
            <w:tcBorders>
              <w:top w:val="nil"/>
              <w:left w:val="nil"/>
              <w:bottom w:val="nil"/>
              <w:right w:val="nil"/>
            </w:tcBorders>
            <w:shd w:val="clear" w:color="000000" w:fill="FFFF99"/>
            <w:noWrap/>
            <w:vAlign w:val="bottom"/>
            <w:hideMark/>
          </w:tcPr>
          <w:p w14:paraId="4AAAA75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60,00%</w:t>
            </w:r>
          </w:p>
        </w:tc>
      </w:tr>
      <w:tr w:rsidR="00B34563" w:rsidRPr="00B34563" w14:paraId="6EF37C30"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3DB7A02"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45E499C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6.000,00</w:t>
            </w:r>
          </w:p>
        </w:tc>
        <w:tc>
          <w:tcPr>
            <w:tcW w:w="1766" w:type="dxa"/>
            <w:tcBorders>
              <w:top w:val="nil"/>
              <w:left w:val="nil"/>
              <w:bottom w:val="nil"/>
              <w:right w:val="nil"/>
            </w:tcBorders>
            <w:shd w:val="clear" w:color="000000" w:fill="CCCCFF"/>
            <w:noWrap/>
            <w:vAlign w:val="bottom"/>
            <w:hideMark/>
          </w:tcPr>
          <w:p w14:paraId="6DEB8B3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3.599,87</w:t>
            </w:r>
          </w:p>
        </w:tc>
        <w:tc>
          <w:tcPr>
            <w:tcW w:w="1920" w:type="dxa"/>
            <w:tcBorders>
              <w:top w:val="nil"/>
              <w:left w:val="nil"/>
              <w:bottom w:val="nil"/>
              <w:right w:val="nil"/>
            </w:tcBorders>
            <w:shd w:val="clear" w:color="000000" w:fill="CCCCFF"/>
            <w:noWrap/>
            <w:vAlign w:val="bottom"/>
            <w:hideMark/>
          </w:tcPr>
          <w:p w14:paraId="0048410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60,00%</w:t>
            </w:r>
          </w:p>
        </w:tc>
      </w:tr>
      <w:tr w:rsidR="00B34563" w:rsidRPr="00B34563" w14:paraId="071DF4D7"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0BC67B3"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4.2. KOMUNALNA NAKNADA</w:t>
            </w:r>
          </w:p>
        </w:tc>
        <w:tc>
          <w:tcPr>
            <w:tcW w:w="1920" w:type="dxa"/>
            <w:tcBorders>
              <w:top w:val="nil"/>
              <w:left w:val="nil"/>
              <w:bottom w:val="nil"/>
              <w:right w:val="nil"/>
            </w:tcBorders>
            <w:shd w:val="clear" w:color="000000" w:fill="CCCCFF"/>
            <w:noWrap/>
            <w:vAlign w:val="bottom"/>
            <w:hideMark/>
          </w:tcPr>
          <w:p w14:paraId="66E3303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6.000,00</w:t>
            </w:r>
          </w:p>
        </w:tc>
        <w:tc>
          <w:tcPr>
            <w:tcW w:w="1766" w:type="dxa"/>
            <w:tcBorders>
              <w:top w:val="nil"/>
              <w:left w:val="nil"/>
              <w:bottom w:val="nil"/>
              <w:right w:val="nil"/>
            </w:tcBorders>
            <w:shd w:val="clear" w:color="000000" w:fill="CCCCFF"/>
            <w:noWrap/>
            <w:vAlign w:val="bottom"/>
            <w:hideMark/>
          </w:tcPr>
          <w:p w14:paraId="34BDA74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3.599,87</w:t>
            </w:r>
          </w:p>
        </w:tc>
        <w:tc>
          <w:tcPr>
            <w:tcW w:w="1920" w:type="dxa"/>
            <w:tcBorders>
              <w:top w:val="nil"/>
              <w:left w:val="nil"/>
              <w:bottom w:val="nil"/>
              <w:right w:val="nil"/>
            </w:tcBorders>
            <w:shd w:val="clear" w:color="000000" w:fill="CCCCFF"/>
            <w:noWrap/>
            <w:vAlign w:val="bottom"/>
            <w:hideMark/>
          </w:tcPr>
          <w:p w14:paraId="6AC79EA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60,00%</w:t>
            </w:r>
          </w:p>
        </w:tc>
      </w:tr>
      <w:tr w:rsidR="00B34563" w:rsidRPr="00B34563" w14:paraId="3C848E0B" w14:textId="77777777" w:rsidTr="00B34563">
        <w:trPr>
          <w:trHeight w:val="255"/>
        </w:trPr>
        <w:tc>
          <w:tcPr>
            <w:tcW w:w="1861" w:type="dxa"/>
            <w:tcBorders>
              <w:top w:val="nil"/>
              <w:left w:val="nil"/>
              <w:bottom w:val="nil"/>
              <w:right w:val="nil"/>
            </w:tcBorders>
            <w:noWrap/>
            <w:vAlign w:val="bottom"/>
            <w:hideMark/>
          </w:tcPr>
          <w:p w14:paraId="63D9E5FD"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3959190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2A217CD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6.000,00</w:t>
            </w:r>
          </w:p>
        </w:tc>
        <w:tc>
          <w:tcPr>
            <w:tcW w:w="1766" w:type="dxa"/>
            <w:tcBorders>
              <w:top w:val="nil"/>
              <w:left w:val="nil"/>
              <w:bottom w:val="nil"/>
              <w:right w:val="nil"/>
            </w:tcBorders>
            <w:noWrap/>
            <w:vAlign w:val="bottom"/>
            <w:hideMark/>
          </w:tcPr>
          <w:p w14:paraId="61BEAAB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3.599,87</w:t>
            </w:r>
          </w:p>
        </w:tc>
        <w:tc>
          <w:tcPr>
            <w:tcW w:w="1920" w:type="dxa"/>
            <w:tcBorders>
              <w:top w:val="nil"/>
              <w:left w:val="nil"/>
              <w:bottom w:val="nil"/>
              <w:right w:val="nil"/>
            </w:tcBorders>
            <w:noWrap/>
            <w:vAlign w:val="bottom"/>
            <w:hideMark/>
          </w:tcPr>
          <w:p w14:paraId="6AA7A57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60,00%</w:t>
            </w:r>
          </w:p>
        </w:tc>
      </w:tr>
      <w:tr w:rsidR="00B34563" w:rsidRPr="00B34563" w14:paraId="14A0F067" w14:textId="77777777" w:rsidTr="00B34563">
        <w:trPr>
          <w:trHeight w:val="255"/>
        </w:trPr>
        <w:tc>
          <w:tcPr>
            <w:tcW w:w="1861" w:type="dxa"/>
            <w:tcBorders>
              <w:top w:val="nil"/>
              <w:left w:val="nil"/>
              <w:bottom w:val="nil"/>
              <w:right w:val="nil"/>
            </w:tcBorders>
            <w:noWrap/>
            <w:vAlign w:val="bottom"/>
            <w:hideMark/>
          </w:tcPr>
          <w:p w14:paraId="675A39C0"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3224</w:t>
            </w:r>
          </w:p>
        </w:tc>
        <w:tc>
          <w:tcPr>
            <w:tcW w:w="8062" w:type="dxa"/>
            <w:gridSpan w:val="4"/>
            <w:tcBorders>
              <w:top w:val="nil"/>
              <w:left w:val="nil"/>
              <w:bottom w:val="nil"/>
              <w:right w:val="nil"/>
            </w:tcBorders>
            <w:noWrap/>
            <w:vAlign w:val="bottom"/>
            <w:hideMark/>
          </w:tcPr>
          <w:p w14:paraId="0B666FF1"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Materijal i dijelovi za tekuće i investicijsko održavanje</w:t>
            </w:r>
          </w:p>
        </w:tc>
        <w:tc>
          <w:tcPr>
            <w:tcW w:w="1920" w:type="dxa"/>
            <w:tcBorders>
              <w:top w:val="nil"/>
              <w:left w:val="nil"/>
              <w:bottom w:val="nil"/>
              <w:right w:val="nil"/>
            </w:tcBorders>
            <w:noWrap/>
            <w:vAlign w:val="bottom"/>
            <w:hideMark/>
          </w:tcPr>
          <w:p w14:paraId="73E12752"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FAE6C8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3.599,87</w:t>
            </w:r>
          </w:p>
        </w:tc>
        <w:tc>
          <w:tcPr>
            <w:tcW w:w="1920" w:type="dxa"/>
            <w:tcBorders>
              <w:top w:val="nil"/>
              <w:left w:val="nil"/>
              <w:bottom w:val="nil"/>
              <w:right w:val="nil"/>
            </w:tcBorders>
            <w:noWrap/>
            <w:vAlign w:val="bottom"/>
            <w:hideMark/>
          </w:tcPr>
          <w:p w14:paraId="018634B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5112C2E" w14:textId="77777777" w:rsidTr="00B34563">
        <w:trPr>
          <w:trHeight w:val="255"/>
        </w:trPr>
        <w:tc>
          <w:tcPr>
            <w:tcW w:w="1861" w:type="dxa"/>
            <w:tcBorders>
              <w:top w:val="nil"/>
              <w:left w:val="nil"/>
              <w:bottom w:val="nil"/>
              <w:right w:val="nil"/>
            </w:tcBorders>
            <w:shd w:val="clear" w:color="000000" w:fill="FFFF99"/>
            <w:noWrap/>
            <w:vAlign w:val="bottom"/>
            <w:hideMark/>
          </w:tcPr>
          <w:p w14:paraId="372D9F4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A101303</w:t>
            </w:r>
          </w:p>
        </w:tc>
        <w:tc>
          <w:tcPr>
            <w:tcW w:w="8062" w:type="dxa"/>
            <w:gridSpan w:val="4"/>
            <w:tcBorders>
              <w:top w:val="nil"/>
              <w:left w:val="nil"/>
              <w:bottom w:val="nil"/>
              <w:right w:val="nil"/>
            </w:tcBorders>
            <w:shd w:val="clear" w:color="000000" w:fill="FFFF99"/>
            <w:noWrap/>
            <w:vAlign w:val="bottom"/>
            <w:hideMark/>
          </w:tcPr>
          <w:p w14:paraId="6C442EA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Održavanje groblja</w:t>
            </w:r>
          </w:p>
        </w:tc>
        <w:tc>
          <w:tcPr>
            <w:tcW w:w="1920" w:type="dxa"/>
            <w:tcBorders>
              <w:top w:val="nil"/>
              <w:left w:val="nil"/>
              <w:bottom w:val="nil"/>
              <w:right w:val="nil"/>
            </w:tcBorders>
            <w:shd w:val="clear" w:color="000000" w:fill="FFFF99"/>
            <w:noWrap/>
            <w:vAlign w:val="bottom"/>
            <w:hideMark/>
          </w:tcPr>
          <w:p w14:paraId="0EBE779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14.000,00</w:t>
            </w:r>
          </w:p>
        </w:tc>
        <w:tc>
          <w:tcPr>
            <w:tcW w:w="1766" w:type="dxa"/>
            <w:tcBorders>
              <w:top w:val="nil"/>
              <w:left w:val="nil"/>
              <w:bottom w:val="nil"/>
              <w:right w:val="nil"/>
            </w:tcBorders>
            <w:shd w:val="clear" w:color="000000" w:fill="FFFF99"/>
            <w:noWrap/>
            <w:vAlign w:val="bottom"/>
            <w:hideMark/>
          </w:tcPr>
          <w:p w14:paraId="3BFDA07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4.626,82</w:t>
            </w:r>
          </w:p>
        </w:tc>
        <w:tc>
          <w:tcPr>
            <w:tcW w:w="1920" w:type="dxa"/>
            <w:tcBorders>
              <w:top w:val="nil"/>
              <w:left w:val="nil"/>
              <w:bottom w:val="nil"/>
              <w:right w:val="nil"/>
            </w:tcBorders>
            <w:shd w:val="clear" w:color="000000" w:fill="FFFF99"/>
            <w:noWrap/>
            <w:vAlign w:val="bottom"/>
            <w:hideMark/>
          </w:tcPr>
          <w:p w14:paraId="0C019DD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33,05%</w:t>
            </w:r>
          </w:p>
        </w:tc>
      </w:tr>
      <w:tr w:rsidR="00B34563" w:rsidRPr="00B34563" w14:paraId="300E3D9C"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8F881BD"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4095E10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14.000,00</w:t>
            </w:r>
          </w:p>
        </w:tc>
        <w:tc>
          <w:tcPr>
            <w:tcW w:w="1766" w:type="dxa"/>
            <w:tcBorders>
              <w:top w:val="nil"/>
              <w:left w:val="nil"/>
              <w:bottom w:val="nil"/>
              <w:right w:val="nil"/>
            </w:tcBorders>
            <w:shd w:val="clear" w:color="000000" w:fill="CCCCFF"/>
            <w:noWrap/>
            <w:vAlign w:val="bottom"/>
            <w:hideMark/>
          </w:tcPr>
          <w:p w14:paraId="50E70B0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4.626,82</w:t>
            </w:r>
          </w:p>
        </w:tc>
        <w:tc>
          <w:tcPr>
            <w:tcW w:w="1920" w:type="dxa"/>
            <w:tcBorders>
              <w:top w:val="nil"/>
              <w:left w:val="nil"/>
              <w:bottom w:val="nil"/>
              <w:right w:val="nil"/>
            </w:tcBorders>
            <w:shd w:val="clear" w:color="000000" w:fill="CCCCFF"/>
            <w:noWrap/>
            <w:vAlign w:val="bottom"/>
            <w:hideMark/>
          </w:tcPr>
          <w:p w14:paraId="4A9E256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33,05%</w:t>
            </w:r>
          </w:p>
        </w:tc>
      </w:tr>
      <w:tr w:rsidR="00B34563" w:rsidRPr="00B34563" w14:paraId="31E1A775"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14879F08"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31ECA25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14.000,00</w:t>
            </w:r>
          </w:p>
        </w:tc>
        <w:tc>
          <w:tcPr>
            <w:tcW w:w="1766" w:type="dxa"/>
            <w:tcBorders>
              <w:top w:val="nil"/>
              <w:left w:val="nil"/>
              <w:bottom w:val="nil"/>
              <w:right w:val="nil"/>
            </w:tcBorders>
            <w:shd w:val="clear" w:color="000000" w:fill="CCCCFF"/>
            <w:noWrap/>
            <w:vAlign w:val="bottom"/>
            <w:hideMark/>
          </w:tcPr>
          <w:p w14:paraId="5E1CB26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4.626,82</w:t>
            </w:r>
          </w:p>
        </w:tc>
        <w:tc>
          <w:tcPr>
            <w:tcW w:w="1920" w:type="dxa"/>
            <w:tcBorders>
              <w:top w:val="nil"/>
              <w:left w:val="nil"/>
              <w:bottom w:val="nil"/>
              <w:right w:val="nil"/>
            </w:tcBorders>
            <w:shd w:val="clear" w:color="000000" w:fill="CCCCFF"/>
            <w:noWrap/>
            <w:vAlign w:val="bottom"/>
            <w:hideMark/>
          </w:tcPr>
          <w:p w14:paraId="0DF6031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33,05%</w:t>
            </w:r>
          </w:p>
        </w:tc>
      </w:tr>
      <w:tr w:rsidR="00B34563" w:rsidRPr="00B34563" w14:paraId="36D21B75" w14:textId="77777777" w:rsidTr="00B34563">
        <w:trPr>
          <w:trHeight w:val="255"/>
        </w:trPr>
        <w:tc>
          <w:tcPr>
            <w:tcW w:w="1861" w:type="dxa"/>
            <w:tcBorders>
              <w:top w:val="nil"/>
              <w:left w:val="nil"/>
              <w:bottom w:val="nil"/>
              <w:right w:val="nil"/>
            </w:tcBorders>
            <w:noWrap/>
            <w:vAlign w:val="bottom"/>
            <w:hideMark/>
          </w:tcPr>
          <w:p w14:paraId="4EE82B8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3BDAA44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4DDDD1A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14.000,00</w:t>
            </w:r>
          </w:p>
        </w:tc>
        <w:tc>
          <w:tcPr>
            <w:tcW w:w="1766" w:type="dxa"/>
            <w:tcBorders>
              <w:top w:val="nil"/>
              <w:left w:val="nil"/>
              <w:bottom w:val="nil"/>
              <w:right w:val="nil"/>
            </w:tcBorders>
            <w:noWrap/>
            <w:vAlign w:val="bottom"/>
            <w:hideMark/>
          </w:tcPr>
          <w:p w14:paraId="51C19A0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4.626,82</w:t>
            </w:r>
          </w:p>
        </w:tc>
        <w:tc>
          <w:tcPr>
            <w:tcW w:w="1920" w:type="dxa"/>
            <w:tcBorders>
              <w:top w:val="nil"/>
              <w:left w:val="nil"/>
              <w:bottom w:val="nil"/>
              <w:right w:val="nil"/>
            </w:tcBorders>
            <w:noWrap/>
            <w:vAlign w:val="bottom"/>
            <w:hideMark/>
          </w:tcPr>
          <w:p w14:paraId="0B4024D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33,05%</w:t>
            </w:r>
          </w:p>
        </w:tc>
      </w:tr>
      <w:tr w:rsidR="00B34563" w:rsidRPr="00B34563" w14:paraId="61506705" w14:textId="77777777" w:rsidTr="00B34563">
        <w:trPr>
          <w:trHeight w:val="255"/>
        </w:trPr>
        <w:tc>
          <w:tcPr>
            <w:tcW w:w="1861" w:type="dxa"/>
            <w:tcBorders>
              <w:top w:val="nil"/>
              <w:left w:val="nil"/>
              <w:bottom w:val="nil"/>
              <w:right w:val="nil"/>
            </w:tcBorders>
            <w:noWrap/>
            <w:vAlign w:val="bottom"/>
            <w:hideMark/>
          </w:tcPr>
          <w:p w14:paraId="41E41930"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3224</w:t>
            </w:r>
          </w:p>
        </w:tc>
        <w:tc>
          <w:tcPr>
            <w:tcW w:w="8062" w:type="dxa"/>
            <w:gridSpan w:val="4"/>
            <w:tcBorders>
              <w:top w:val="nil"/>
              <w:left w:val="nil"/>
              <w:bottom w:val="nil"/>
              <w:right w:val="nil"/>
            </w:tcBorders>
            <w:noWrap/>
            <w:vAlign w:val="bottom"/>
            <w:hideMark/>
          </w:tcPr>
          <w:p w14:paraId="66A72CF0"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Materijal i dijelovi za tekuće i investicijsko održavanje</w:t>
            </w:r>
          </w:p>
        </w:tc>
        <w:tc>
          <w:tcPr>
            <w:tcW w:w="1920" w:type="dxa"/>
            <w:tcBorders>
              <w:top w:val="nil"/>
              <w:left w:val="nil"/>
              <w:bottom w:val="nil"/>
              <w:right w:val="nil"/>
            </w:tcBorders>
            <w:noWrap/>
            <w:vAlign w:val="bottom"/>
            <w:hideMark/>
          </w:tcPr>
          <w:p w14:paraId="3673DF9C"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6563725"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1.586,53</w:t>
            </w:r>
          </w:p>
        </w:tc>
        <w:tc>
          <w:tcPr>
            <w:tcW w:w="1920" w:type="dxa"/>
            <w:tcBorders>
              <w:top w:val="nil"/>
              <w:left w:val="nil"/>
              <w:bottom w:val="nil"/>
              <w:right w:val="nil"/>
            </w:tcBorders>
            <w:noWrap/>
            <w:vAlign w:val="bottom"/>
            <w:hideMark/>
          </w:tcPr>
          <w:p w14:paraId="048E474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4A6413B" w14:textId="77777777" w:rsidTr="00B34563">
        <w:trPr>
          <w:trHeight w:val="255"/>
        </w:trPr>
        <w:tc>
          <w:tcPr>
            <w:tcW w:w="1861" w:type="dxa"/>
            <w:tcBorders>
              <w:top w:val="nil"/>
              <w:left w:val="nil"/>
              <w:bottom w:val="nil"/>
              <w:right w:val="nil"/>
            </w:tcBorders>
            <w:noWrap/>
            <w:vAlign w:val="bottom"/>
            <w:hideMark/>
          </w:tcPr>
          <w:p w14:paraId="15F4B94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3238</w:t>
            </w:r>
          </w:p>
        </w:tc>
        <w:tc>
          <w:tcPr>
            <w:tcW w:w="8062" w:type="dxa"/>
            <w:gridSpan w:val="4"/>
            <w:tcBorders>
              <w:top w:val="nil"/>
              <w:left w:val="nil"/>
              <w:bottom w:val="nil"/>
              <w:right w:val="nil"/>
            </w:tcBorders>
            <w:noWrap/>
            <w:vAlign w:val="bottom"/>
            <w:hideMark/>
          </w:tcPr>
          <w:p w14:paraId="6874E43B"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Računalne usluge</w:t>
            </w:r>
          </w:p>
        </w:tc>
        <w:tc>
          <w:tcPr>
            <w:tcW w:w="1920" w:type="dxa"/>
            <w:tcBorders>
              <w:top w:val="nil"/>
              <w:left w:val="nil"/>
              <w:bottom w:val="nil"/>
              <w:right w:val="nil"/>
            </w:tcBorders>
            <w:noWrap/>
            <w:vAlign w:val="bottom"/>
            <w:hideMark/>
          </w:tcPr>
          <w:p w14:paraId="6764ACE8"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C4A3BB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3.040,29</w:t>
            </w:r>
          </w:p>
        </w:tc>
        <w:tc>
          <w:tcPr>
            <w:tcW w:w="1920" w:type="dxa"/>
            <w:tcBorders>
              <w:top w:val="nil"/>
              <w:left w:val="nil"/>
              <w:bottom w:val="nil"/>
              <w:right w:val="nil"/>
            </w:tcBorders>
            <w:noWrap/>
            <w:vAlign w:val="bottom"/>
            <w:hideMark/>
          </w:tcPr>
          <w:p w14:paraId="66E0AEFE"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bl>
    <w:p w14:paraId="5A113D2C" w14:textId="77777777" w:rsidR="00B34563" w:rsidRDefault="00B34563" w:rsidP="0051572A">
      <w:pPr>
        <w:spacing w:after="0"/>
        <w:ind w:firstLine="284"/>
        <w:jc w:val="both"/>
        <w:rPr>
          <w:rFonts w:ascii="Times New Roman" w:hAnsi="Times New Roman"/>
          <w:sz w:val="24"/>
          <w:szCs w:val="24"/>
        </w:rPr>
        <w:sectPr w:rsidR="00B34563" w:rsidSect="00607573">
          <w:headerReference w:type="default" r:id="rId13"/>
          <w:pgSz w:w="16839" w:h="11907" w:orient="landscape" w:code="9"/>
          <w:pgMar w:top="567" w:right="567" w:bottom="567" w:left="567" w:header="567" w:footer="0" w:gutter="0"/>
          <w:cols w:space="708"/>
          <w:titlePg/>
          <w:docGrid w:linePitch="360"/>
        </w:sectPr>
      </w:pPr>
    </w:p>
    <w:p w14:paraId="7861E12C" w14:textId="13AE2516" w:rsidR="00C227F1" w:rsidRPr="009D4254" w:rsidRDefault="00C227F1" w:rsidP="006E5A34">
      <w:pPr>
        <w:spacing w:after="0" w:line="240" w:lineRule="auto"/>
        <w:jc w:val="both"/>
        <w:rPr>
          <w:rFonts w:ascii="Arial" w:eastAsiaTheme="minorHAnsi" w:hAnsi="Arial" w:cs="Arial"/>
          <w:b/>
          <w:noProof w:val="0"/>
        </w:rPr>
      </w:pPr>
      <w:r>
        <w:rPr>
          <w:rFonts w:ascii="Arial" w:eastAsiaTheme="minorHAnsi" w:hAnsi="Arial" w:cs="Arial"/>
          <w:b/>
          <w:noProof w:val="0"/>
        </w:rPr>
        <w:lastRenderedPageBreak/>
        <w:tab/>
      </w:r>
      <w:r>
        <w:rPr>
          <w:rFonts w:ascii="Arial" w:eastAsiaTheme="minorHAnsi" w:hAnsi="Arial" w:cs="Arial"/>
          <w:b/>
          <w:noProof w:val="0"/>
        </w:rPr>
        <w:tab/>
      </w:r>
      <w:r>
        <w:rPr>
          <w:rFonts w:ascii="Arial" w:eastAsiaTheme="minorHAnsi" w:hAnsi="Arial" w:cs="Arial"/>
          <w:b/>
          <w:noProof w:val="0"/>
        </w:rPr>
        <w:tab/>
      </w:r>
      <w:r>
        <w:rPr>
          <w:rFonts w:ascii="Arial" w:eastAsiaTheme="minorHAnsi" w:hAnsi="Arial" w:cs="Arial"/>
          <w:b/>
          <w:noProof w:val="0"/>
        </w:rPr>
        <w:tab/>
      </w:r>
      <w:r>
        <w:rPr>
          <w:rFonts w:ascii="Arial" w:eastAsiaTheme="minorHAnsi" w:hAnsi="Arial" w:cs="Arial"/>
          <w:b/>
          <w:noProof w:val="0"/>
        </w:rPr>
        <w:tab/>
      </w:r>
      <w:r>
        <w:rPr>
          <w:rFonts w:ascii="Arial" w:eastAsiaTheme="minorHAnsi" w:hAnsi="Arial" w:cs="Arial"/>
          <w:b/>
          <w:noProof w:val="0"/>
        </w:rPr>
        <w:tab/>
      </w:r>
      <w:r w:rsidRPr="009D4254">
        <w:rPr>
          <w:rFonts w:ascii="Arial" w:eastAsiaTheme="minorHAnsi" w:hAnsi="Arial" w:cs="Arial"/>
          <w:b/>
          <w:noProof w:val="0"/>
        </w:rPr>
        <w:t xml:space="preserve">Članak </w:t>
      </w:r>
      <w:r w:rsidR="00FA4954">
        <w:rPr>
          <w:rFonts w:ascii="Arial" w:eastAsiaTheme="minorHAnsi" w:hAnsi="Arial" w:cs="Arial"/>
          <w:b/>
          <w:noProof w:val="0"/>
        </w:rPr>
        <w:t>4</w:t>
      </w:r>
      <w:r w:rsidRPr="009D4254">
        <w:rPr>
          <w:rFonts w:ascii="Arial" w:eastAsiaTheme="minorHAnsi" w:hAnsi="Arial" w:cs="Arial"/>
          <w:b/>
          <w:noProof w:val="0"/>
        </w:rPr>
        <w:t>.</w:t>
      </w:r>
    </w:p>
    <w:p w14:paraId="7F2C3607" w14:textId="77777777" w:rsidR="00C227F1" w:rsidRPr="009D4254" w:rsidRDefault="00C227F1" w:rsidP="006E5A34">
      <w:pPr>
        <w:spacing w:after="0" w:line="240" w:lineRule="auto"/>
        <w:jc w:val="both"/>
        <w:rPr>
          <w:rFonts w:ascii="Arial" w:eastAsiaTheme="minorHAnsi" w:hAnsi="Arial" w:cs="Arial"/>
          <w:b/>
          <w:noProof w:val="0"/>
        </w:rPr>
      </w:pPr>
    </w:p>
    <w:p w14:paraId="57DBEDA4" w14:textId="128AF83C" w:rsidR="00F84BE7" w:rsidRPr="009D4254" w:rsidRDefault="00F84BE7" w:rsidP="006E5A34">
      <w:pPr>
        <w:spacing w:after="0" w:line="240" w:lineRule="auto"/>
        <w:jc w:val="both"/>
        <w:rPr>
          <w:rFonts w:ascii="Arial" w:eastAsiaTheme="minorHAnsi" w:hAnsi="Arial" w:cs="Arial"/>
          <w:b/>
          <w:noProof w:val="0"/>
        </w:rPr>
      </w:pPr>
      <w:r w:rsidRPr="009D4254">
        <w:rPr>
          <w:rFonts w:ascii="Arial" w:eastAsiaTheme="minorHAnsi" w:hAnsi="Arial" w:cs="Arial"/>
          <w:b/>
          <w:noProof w:val="0"/>
        </w:rPr>
        <w:t>OBRAZLOŽENJE OSTVARENJA PRIHODA I PRIMITAKA, RASHODA I IZDATAKA</w:t>
      </w:r>
    </w:p>
    <w:p w14:paraId="335B5F1A" w14:textId="58013D9E" w:rsidR="00F84BE7" w:rsidRPr="009D4254" w:rsidRDefault="00F84BE7" w:rsidP="006E5A34">
      <w:pPr>
        <w:spacing w:after="0" w:line="240" w:lineRule="auto"/>
        <w:jc w:val="both"/>
        <w:rPr>
          <w:rFonts w:ascii="Arial" w:eastAsiaTheme="minorHAnsi" w:hAnsi="Arial" w:cs="Arial"/>
          <w:b/>
          <w:noProof w:val="0"/>
        </w:rPr>
      </w:pPr>
      <w:r w:rsidRPr="009D4254">
        <w:rPr>
          <w:rFonts w:ascii="Arial" w:eastAsiaTheme="minorHAnsi" w:hAnsi="Arial" w:cs="Arial"/>
          <w:b/>
          <w:noProof w:val="0"/>
        </w:rPr>
        <w:t>PRIKAZANIH U GODIŠNJEM IZVJEŠTAJU O</w:t>
      </w:r>
      <w:r w:rsidR="007E4491" w:rsidRPr="009D4254">
        <w:rPr>
          <w:rFonts w:ascii="Arial" w:eastAsiaTheme="minorHAnsi" w:hAnsi="Arial" w:cs="Arial"/>
          <w:b/>
          <w:noProof w:val="0"/>
        </w:rPr>
        <w:t xml:space="preserve"> </w:t>
      </w:r>
      <w:r w:rsidRPr="009D4254">
        <w:rPr>
          <w:rFonts w:ascii="Arial" w:eastAsiaTheme="minorHAnsi" w:hAnsi="Arial" w:cs="Arial"/>
          <w:b/>
          <w:noProof w:val="0"/>
        </w:rPr>
        <w:t>IZVRŠENJU PRORAČUNA OPĆINE PODSTRANA</w:t>
      </w:r>
    </w:p>
    <w:p w14:paraId="535C47E7" w14:textId="7A93A9C8" w:rsidR="00F84BE7" w:rsidRPr="009D4254" w:rsidRDefault="00F84BE7" w:rsidP="006E5A34">
      <w:pPr>
        <w:spacing w:after="0" w:line="240" w:lineRule="auto"/>
        <w:jc w:val="both"/>
        <w:rPr>
          <w:rFonts w:ascii="Arial" w:eastAsiaTheme="minorHAnsi" w:hAnsi="Arial" w:cs="Arial"/>
          <w:b/>
          <w:noProof w:val="0"/>
        </w:rPr>
      </w:pPr>
      <w:r w:rsidRPr="009D4254">
        <w:rPr>
          <w:rFonts w:ascii="Arial" w:eastAsiaTheme="minorHAnsi" w:hAnsi="Arial" w:cs="Arial"/>
          <w:b/>
          <w:noProof w:val="0"/>
        </w:rPr>
        <w:t xml:space="preserve">ZA RAZDOBLJE OD 01. SIJEČNJA DO 31. PROSINCA </w:t>
      </w:r>
      <w:r w:rsidR="00E30754" w:rsidRPr="009D4254">
        <w:rPr>
          <w:rFonts w:ascii="Arial" w:eastAsiaTheme="minorHAnsi" w:hAnsi="Arial" w:cs="Arial"/>
          <w:b/>
          <w:noProof w:val="0"/>
        </w:rPr>
        <w:t>202</w:t>
      </w:r>
      <w:r w:rsidR="00A12308">
        <w:rPr>
          <w:rFonts w:ascii="Arial" w:eastAsiaTheme="minorHAnsi" w:hAnsi="Arial" w:cs="Arial"/>
          <w:b/>
          <w:noProof w:val="0"/>
        </w:rPr>
        <w:t>5</w:t>
      </w:r>
      <w:r w:rsidRPr="009D4254">
        <w:rPr>
          <w:rFonts w:ascii="Arial" w:eastAsiaTheme="minorHAnsi" w:hAnsi="Arial" w:cs="Arial"/>
          <w:b/>
          <w:noProof w:val="0"/>
        </w:rPr>
        <w:t>. GODINE</w:t>
      </w:r>
    </w:p>
    <w:p w14:paraId="163F527F" w14:textId="77777777" w:rsidR="00F84BE7" w:rsidRPr="009D4254" w:rsidRDefault="00F84BE7" w:rsidP="006E5A34">
      <w:pPr>
        <w:spacing w:after="0" w:line="240" w:lineRule="auto"/>
        <w:jc w:val="both"/>
        <w:rPr>
          <w:rFonts w:ascii="Arial" w:hAnsi="Arial" w:cs="Arial"/>
          <w:b/>
        </w:rPr>
      </w:pPr>
    </w:p>
    <w:p w14:paraId="164C82FE" w14:textId="77777777" w:rsidR="00F84BE7" w:rsidRPr="009D4254" w:rsidRDefault="00F84BE7" w:rsidP="006E5A34">
      <w:pPr>
        <w:spacing w:after="0" w:line="240" w:lineRule="auto"/>
        <w:jc w:val="both"/>
        <w:rPr>
          <w:rFonts w:ascii="Arial" w:hAnsi="Arial" w:cs="Arial"/>
          <w:b/>
        </w:rPr>
      </w:pPr>
    </w:p>
    <w:p w14:paraId="104A0E3D" w14:textId="77777777" w:rsidR="00F84BE7" w:rsidRPr="009D4254" w:rsidRDefault="00F84BE7" w:rsidP="006E5A34">
      <w:pPr>
        <w:pStyle w:val="ListParagraph"/>
        <w:numPr>
          <w:ilvl w:val="0"/>
          <w:numId w:val="38"/>
        </w:numPr>
        <w:jc w:val="both"/>
        <w:rPr>
          <w:rFonts w:ascii="Arial" w:hAnsi="Arial" w:cs="Arial"/>
          <w:b/>
        </w:rPr>
      </w:pPr>
      <w:r w:rsidRPr="009D4254">
        <w:rPr>
          <w:rFonts w:ascii="Arial" w:hAnsi="Arial" w:cs="Arial"/>
          <w:b/>
        </w:rPr>
        <w:t>Pravni temelj za donošenje godišnjeg izvještaja o izvršenju proračuna</w:t>
      </w:r>
    </w:p>
    <w:p w14:paraId="0410E3F9" w14:textId="68DFD116" w:rsidR="00F84BE7" w:rsidRPr="009D4254" w:rsidRDefault="00F84BE7" w:rsidP="006E5A34">
      <w:pPr>
        <w:ind w:firstLine="142"/>
        <w:jc w:val="both"/>
        <w:rPr>
          <w:rFonts w:ascii="Arial" w:hAnsi="Arial" w:cs="Arial"/>
        </w:rPr>
      </w:pPr>
      <w:r w:rsidRPr="009D4254">
        <w:rPr>
          <w:rFonts w:ascii="Arial" w:hAnsi="Arial" w:cs="Arial"/>
        </w:rPr>
        <w:t xml:space="preserve">Godišnji izvještaj o izvršenju proračuna donosi se u skladu sa Zakonom o proračunu, članak </w:t>
      </w:r>
      <w:r w:rsidR="004746FF" w:rsidRPr="009D4254">
        <w:rPr>
          <w:rFonts w:ascii="Arial" w:hAnsi="Arial" w:cs="Arial"/>
        </w:rPr>
        <w:t>76</w:t>
      </w:r>
      <w:r w:rsidRPr="009D4254">
        <w:rPr>
          <w:rFonts w:ascii="Arial" w:hAnsi="Arial" w:cs="Arial"/>
        </w:rPr>
        <w:t xml:space="preserve">. (Narodne novine br. </w:t>
      </w:r>
      <w:r w:rsidR="001F0A06" w:rsidRPr="009D4254">
        <w:rPr>
          <w:rFonts w:ascii="Arial" w:hAnsi="Arial" w:cs="Arial"/>
        </w:rPr>
        <w:t>144/21</w:t>
      </w:r>
      <w:r w:rsidRPr="009D4254">
        <w:rPr>
          <w:rFonts w:ascii="Arial" w:hAnsi="Arial" w:cs="Arial"/>
        </w:rPr>
        <w:t xml:space="preserve">) te Pravilnikom o polugodišnjem i godišnjem izvještaju o izvršenju proračuna (Narodne novine br. </w:t>
      </w:r>
      <w:r w:rsidR="00540560" w:rsidRPr="009D4254">
        <w:rPr>
          <w:rFonts w:ascii="Arial" w:hAnsi="Arial" w:cs="Arial"/>
        </w:rPr>
        <w:t>85/23</w:t>
      </w:r>
      <w:r w:rsidRPr="009D4254">
        <w:rPr>
          <w:rFonts w:ascii="Arial" w:hAnsi="Arial" w:cs="Arial"/>
        </w:rPr>
        <w:t>)</w:t>
      </w:r>
      <w:r w:rsidR="00540560" w:rsidRPr="009D4254">
        <w:rPr>
          <w:rFonts w:ascii="Arial" w:hAnsi="Arial" w:cs="Arial"/>
        </w:rPr>
        <w:t>.</w:t>
      </w:r>
    </w:p>
    <w:p w14:paraId="0503D7FF" w14:textId="65D682B3" w:rsidR="00FB0C42" w:rsidRPr="009D4254" w:rsidRDefault="00FB0C42" w:rsidP="00FB0C42">
      <w:pPr>
        <w:ind w:firstLine="284"/>
        <w:jc w:val="both"/>
        <w:rPr>
          <w:rFonts w:ascii="Arial" w:hAnsi="Arial" w:cs="Arial"/>
          <w:lang w:eastAsia="hr-HR"/>
        </w:rPr>
      </w:pPr>
      <w:r w:rsidRPr="009D4254">
        <w:rPr>
          <w:rFonts w:ascii="Arial" w:hAnsi="Arial" w:cs="Arial"/>
          <w:lang w:eastAsia="hr-HR"/>
        </w:rPr>
        <w:t>Proračun Općine Podstrana za 202</w:t>
      </w:r>
      <w:r w:rsidR="00A12308">
        <w:rPr>
          <w:rFonts w:ascii="Arial" w:hAnsi="Arial" w:cs="Arial"/>
          <w:lang w:eastAsia="hr-HR"/>
        </w:rPr>
        <w:t>5</w:t>
      </w:r>
      <w:r w:rsidRPr="009D4254">
        <w:rPr>
          <w:rFonts w:ascii="Arial" w:hAnsi="Arial" w:cs="Arial"/>
          <w:lang w:eastAsia="hr-HR"/>
        </w:rPr>
        <w:t>. godinu sa projekcijama za 202</w:t>
      </w:r>
      <w:r w:rsidR="00A12308">
        <w:rPr>
          <w:rFonts w:ascii="Arial" w:hAnsi="Arial" w:cs="Arial"/>
          <w:lang w:eastAsia="hr-HR"/>
        </w:rPr>
        <w:t>6</w:t>
      </w:r>
      <w:r w:rsidRPr="009D4254">
        <w:rPr>
          <w:rFonts w:ascii="Arial" w:hAnsi="Arial" w:cs="Arial"/>
          <w:lang w:eastAsia="hr-HR"/>
        </w:rPr>
        <w:t>. i 202</w:t>
      </w:r>
      <w:r w:rsidR="00A12308">
        <w:rPr>
          <w:rFonts w:ascii="Arial" w:hAnsi="Arial" w:cs="Arial"/>
          <w:lang w:eastAsia="hr-HR"/>
        </w:rPr>
        <w:t>7</w:t>
      </w:r>
      <w:r w:rsidRPr="009D4254">
        <w:rPr>
          <w:rFonts w:ascii="Arial" w:hAnsi="Arial" w:cs="Arial"/>
          <w:lang w:eastAsia="hr-HR"/>
        </w:rPr>
        <w:t xml:space="preserve">. godinu usvojen je na </w:t>
      </w:r>
      <w:r w:rsidR="00A12308">
        <w:rPr>
          <w:rFonts w:ascii="Arial" w:hAnsi="Arial" w:cs="Arial"/>
          <w:lang w:eastAsia="hr-HR"/>
        </w:rPr>
        <w:t>26</w:t>
      </w:r>
      <w:r w:rsidRPr="009D4254">
        <w:rPr>
          <w:rFonts w:ascii="Arial" w:hAnsi="Arial" w:cs="Arial"/>
          <w:lang w:eastAsia="hr-HR"/>
        </w:rPr>
        <w:t xml:space="preserve">. sjednici Općinskog vijeća održanoj dana </w:t>
      </w:r>
      <w:r w:rsidR="00A12308">
        <w:rPr>
          <w:rFonts w:ascii="Arial" w:hAnsi="Arial" w:cs="Arial"/>
          <w:lang w:eastAsia="hr-HR"/>
        </w:rPr>
        <w:t>04</w:t>
      </w:r>
      <w:r w:rsidRPr="009D4254">
        <w:rPr>
          <w:rFonts w:ascii="Arial" w:hAnsi="Arial" w:cs="Arial"/>
          <w:lang w:eastAsia="hr-HR"/>
        </w:rPr>
        <w:t>. prosinca 202</w:t>
      </w:r>
      <w:r w:rsidR="00A12308">
        <w:rPr>
          <w:rFonts w:ascii="Arial" w:hAnsi="Arial" w:cs="Arial"/>
          <w:lang w:eastAsia="hr-HR"/>
        </w:rPr>
        <w:t>4</w:t>
      </w:r>
      <w:r w:rsidRPr="009D4254">
        <w:rPr>
          <w:rFonts w:ascii="Arial" w:hAnsi="Arial" w:cs="Arial"/>
          <w:lang w:eastAsia="hr-HR"/>
        </w:rPr>
        <w:t>. godine.</w:t>
      </w:r>
    </w:p>
    <w:p w14:paraId="4855110C" w14:textId="52CFE011" w:rsidR="00FB0C42" w:rsidRPr="009D4254" w:rsidRDefault="00FB0C42" w:rsidP="00FB0C42">
      <w:pPr>
        <w:ind w:firstLine="284"/>
        <w:jc w:val="both"/>
        <w:rPr>
          <w:rFonts w:ascii="Arial" w:hAnsi="Arial" w:cs="Arial"/>
          <w:lang w:eastAsia="hr-HR"/>
        </w:rPr>
      </w:pPr>
      <w:r w:rsidRPr="009D4254">
        <w:rPr>
          <w:rFonts w:ascii="Arial" w:hAnsi="Arial" w:cs="Arial"/>
          <w:lang w:eastAsia="hr-HR"/>
        </w:rPr>
        <w:t xml:space="preserve">I. Izmjene i dopune proračuna usvojene su na </w:t>
      </w:r>
      <w:r w:rsidR="00A12308">
        <w:rPr>
          <w:rFonts w:ascii="Arial" w:hAnsi="Arial" w:cs="Arial"/>
          <w:lang w:eastAsia="hr-HR"/>
        </w:rPr>
        <w:t>35</w:t>
      </w:r>
      <w:r w:rsidRPr="009D4254">
        <w:rPr>
          <w:rFonts w:ascii="Arial" w:hAnsi="Arial" w:cs="Arial"/>
          <w:lang w:eastAsia="hr-HR"/>
        </w:rPr>
        <w:t xml:space="preserve">. sjednici Općinskog vijeća dana </w:t>
      </w:r>
      <w:r w:rsidR="00A12308">
        <w:rPr>
          <w:rFonts w:ascii="Arial" w:hAnsi="Arial" w:cs="Arial"/>
          <w:lang w:eastAsia="hr-HR"/>
        </w:rPr>
        <w:t>24</w:t>
      </w:r>
      <w:r w:rsidRPr="009D4254">
        <w:rPr>
          <w:rFonts w:ascii="Arial" w:hAnsi="Arial" w:cs="Arial"/>
          <w:lang w:eastAsia="hr-HR"/>
        </w:rPr>
        <w:t xml:space="preserve">. </w:t>
      </w:r>
      <w:r w:rsidR="00A12308">
        <w:rPr>
          <w:rFonts w:ascii="Arial" w:hAnsi="Arial" w:cs="Arial"/>
          <w:lang w:eastAsia="hr-HR"/>
        </w:rPr>
        <w:t>veljače</w:t>
      </w:r>
      <w:r w:rsidRPr="009D4254">
        <w:rPr>
          <w:rFonts w:ascii="Arial" w:hAnsi="Arial" w:cs="Arial"/>
          <w:lang w:eastAsia="hr-HR"/>
        </w:rPr>
        <w:t xml:space="preserve"> 202</w:t>
      </w:r>
      <w:r w:rsidR="00A12308">
        <w:rPr>
          <w:rFonts w:ascii="Arial" w:hAnsi="Arial" w:cs="Arial"/>
          <w:lang w:eastAsia="hr-HR"/>
        </w:rPr>
        <w:t>5</w:t>
      </w:r>
      <w:r w:rsidRPr="009D4254">
        <w:rPr>
          <w:rFonts w:ascii="Arial" w:hAnsi="Arial" w:cs="Arial"/>
          <w:lang w:eastAsia="hr-HR"/>
        </w:rPr>
        <w:t xml:space="preserve">. godine. </w:t>
      </w:r>
    </w:p>
    <w:p w14:paraId="15122301" w14:textId="5FB980A5" w:rsidR="00F84BE7" w:rsidRPr="009D4254" w:rsidRDefault="00FB0C42" w:rsidP="00FB0C42">
      <w:pPr>
        <w:ind w:firstLine="284"/>
        <w:jc w:val="both"/>
        <w:rPr>
          <w:rFonts w:ascii="Arial" w:hAnsi="Arial" w:cs="Arial"/>
          <w:lang w:eastAsia="hr-HR"/>
        </w:rPr>
      </w:pPr>
      <w:r w:rsidRPr="009D4254">
        <w:rPr>
          <w:rFonts w:ascii="Arial" w:hAnsi="Arial" w:cs="Arial"/>
          <w:lang w:eastAsia="hr-HR"/>
        </w:rPr>
        <w:t xml:space="preserve">II. Izmjene i dopune proračuna usvojene su na </w:t>
      </w:r>
      <w:r w:rsidR="00A12308">
        <w:rPr>
          <w:rFonts w:ascii="Arial" w:hAnsi="Arial" w:cs="Arial"/>
          <w:lang w:eastAsia="hr-HR"/>
        </w:rPr>
        <w:t>4</w:t>
      </w:r>
      <w:r w:rsidRPr="009D4254">
        <w:rPr>
          <w:rFonts w:ascii="Arial" w:hAnsi="Arial" w:cs="Arial"/>
          <w:lang w:eastAsia="hr-HR"/>
        </w:rPr>
        <w:t xml:space="preserve">. sjednici Općinskog vijeća dana </w:t>
      </w:r>
      <w:r w:rsidR="00A12308">
        <w:rPr>
          <w:rFonts w:ascii="Arial" w:hAnsi="Arial" w:cs="Arial"/>
          <w:lang w:eastAsia="hr-HR"/>
        </w:rPr>
        <w:t>02</w:t>
      </w:r>
      <w:r w:rsidRPr="009D4254">
        <w:rPr>
          <w:rFonts w:ascii="Arial" w:hAnsi="Arial" w:cs="Arial"/>
          <w:lang w:eastAsia="hr-HR"/>
        </w:rPr>
        <w:t xml:space="preserve">. </w:t>
      </w:r>
      <w:r w:rsidR="00A12308">
        <w:rPr>
          <w:rFonts w:ascii="Arial" w:hAnsi="Arial" w:cs="Arial"/>
          <w:lang w:eastAsia="hr-HR"/>
        </w:rPr>
        <w:t>listopada</w:t>
      </w:r>
      <w:r w:rsidRPr="009D4254">
        <w:rPr>
          <w:rFonts w:ascii="Arial" w:hAnsi="Arial" w:cs="Arial"/>
          <w:lang w:eastAsia="hr-HR"/>
        </w:rPr>
        <w:t xml:space="preserve"> 202</w:t>
      </w:r>
      <w:r w:rsidR="00A12308">
        <w:rPr>
          <w:rFonts w:ascii="Arial" w:hAnsi="Arial" w:cs="Arial"/>
          <w:lang w:eastAsia="hr-HR"/>
        </w:rPr>
        <w:t>5</w:t>
      </w:r>
      <w:r w:rsidRPr="009D4254">
        <w:rPr>
          <w:rFonts w:ascii="Arial" w:hAnsi="Arial" w:cs="Arial"/>
          <w:lang w:eastAsia="hr-HR"/>
        </w:rPr>
        <w:t>. godine</w:t>
      </w:r>
      <w:r w:rsidR="00BD2799" w:rsidRPr="009D4254">
        <w:rPr>
          <w:rFonts w:ascii="Arial" w:hAnsi="Arial" w:cs="Arial"/>
          <w:lang w:eastAsia="hr-HR"/>
        </w:rPr>
        <w:t>.</w:t>
      </w:r>
    </w:p>
    <w:p w14:paraId="642A1FB4" w14:textId="6A3A7AF6" w:rsidR="006767A1" w:rsidRPr="009D4254" w:rsidRDefault="006767A1" w:rsidP="006767A1">
      <w:pPr>
        <w:ind w:firstLine="284"/>
        <w:jc w:val="both"/>
        <w:rPr>
          <w:rFonts w:ascii="Arial" w:hAnsi="Arial" w:cs="Arial"/>
          <w:lang w:eastAsia="hr-HR"/>
        </w:rPr>
      </w:pPr>
      <w:r w:rsidRPr="009D4254">
        <w:rPr>
          <w:rFonts w:ascii="Arial" w:hAnsi="Arial" w:cs="Arial"/>
          <w:lang w:eastAsia="hr-HR"/>
        </w:rPr>
        <w:t>I</w:t>
      </w:r>
      <w:r w:rsidR="00FB0C42" w:rsidRPr="009D4254">
        <w:rPr>
          <w:rFonts w:ascii="Arial" w:hAnsi="Arial" w:cs="Arial"/>
          <w:lang w:eastAsia="hr-HR"/>
        </w:rPr>
        <w:t>II</w:t>
      </w:r>
      <w:r w:rsidRPr="009D4254">
        <w:rPr>
          <w:rFonts w:ascii="Arial" w:hAnsi="Arial" w:cs="Arial"/>
          <w:lang w:eastAsia="hr-HR"/>
        </w:rPr>
        <w:t>. Izmjene i dopune Proračuna Općine Podstrana za 202</w:t>
      </w:r>
      <w:r w:rsidR="00A12308">
        <w:rPr>
          <w:rFonts w:ascii="Arial" w:hAnsi="Arial" w:cs="Arial"/>
          <w:lang w:eastAsia="hr-HR"/>
        </w:rPr>
        <w:t>5</w:t>
      </w:r>
      <w:r w:rsidRPr="009D4254">
        <w:rPr>
          <w:rFonts w:ascii="Arial" w:hAnsi="Arial" w:cs="Arial"/>
          <w:lang w:eastAsia="hr-HR"/>
        </w:rPr>
        <w:t xml:space="preserve">. godinu usvojene su na </w:t>
      </w:r>
      <w:r w:rsidR="00A12308">
        <w:rPr>
          <w:rFonts w:ascii="Arial" w:hAnsi="Arial" w:cs="Arial"/>
          <w:lang w:eastAsia="hr-HR"/>
        </w:rPr>
        <w:t>6</w:t>
      </w:r>
      <w:r w:rsidRPr="009D4254">
        <w:rPr>
          <w:rFonts w:ascii="Arial" w:hAnsi="Arial" w:cs="Arial"/>
          <w:lang w:eastAsia="hr-HR"/>
        </w:rPr>
        <w:t xml:space="preserve">. sjednici Općinskog vijeća održanoj dana </w:t>
      </w:r>
      <w:r w:rsidR="00A12308">
        <w:rPr>
          <w:rFonts w:ascii="Arial" w:hAnsi="Arial" w:cs="Arial"/>
          <w:lang w:eastAsia="hr-HR"/>
        </w:rPr>
        <w:t>22</w:t>
      </w:r>
      <w:r w:rsidRPr="009D4254">
        <w:rPr>
          <w:rFonts w:ascii="Arial" w:hAnsi="Arial" w:cs="Arial"/>
          <w:lang w:eastAsia="hr-HR"/>
        </w:rPr>
        <w:t>. prosinca 202</w:t>
      </w:r>
      <w:r w:rsidR="00A12308">
        <w:rPr>
          <w:rFonts w:ascii="Arial" w:hAnsi="Arial" w:cs="Arial"/>
          <w:lang w:eastAsia="hr-HR"/>
        </w:rPr>
        <w:t>5</w:t>
      </w:r>
      <w:r w:rsidRPr="009D4254">
        <w:rPr>
          <w:rFonts w:ascii="Arial" w:hAnsi="Arial" w:cs="Arial"/>
          <w:lang w:eastAsia="hr-HR"/>
        </w:rPr>
        <w:t>. godine.</w:t>
      </w:r>
    </w:p>
    <w:p w14:paraId="625D2DE7" w14:textId="77777777" w:rsidR="00FB0C42" w:rsidRPr="009D4254" w:rsidRDefault="00FB0C42" w:rsidP="006E5A34">
      <w:pPr>
        <w:ind w:firstLine="284"/>
        <w:jc w:val="both"/>
        <w:rPr>
          <w:rFonts w:ascii="Arial" w:eastAsia="Times New Roman" w:hAnsi="Arial" w:cs="Arial"/>
          <w:noProof w:val="0"/>
          <w:lang w:eastAsia="hr-HR"/>
        </w:rPr>
      </w:pPr>
    </w:p>
    <w:p w14:paraId="6CECF7E7" w14:textId="71EB13A2" w:rsidR="006767A1" w:rsidRPr="009D4254" w:rsidRDefault="00F46B5C" w:rsidP="006E5A34">
      <w:pPr>
        <w:ind w:firstLine="284"/>
        <w:jc w:val="both"/>
        <w:rPr>
          <w:rFonts w:ascii="Arial" w:hAnsi="Arial" w:cs="Arial"/>
          <w:b/>
        </w:rPr>
      </w:pPr>
      <w:r w:rsidRPr="009D4254">
        <w:rPr>
          <w:rFonts w:ascii="Arial" w:hAnsi="Arial" w:cs="Arial"/>
          <w:b/>
        </w:rPr>
        <w:t>II.   Obrazloženje općeg dijela proračuna</w:t>
      </w:r>
    </w:p>
    <w:p w14:paraId="4E702DE7" w14:textId="0417BE53" w:rsidR="001D06B7" w:rsidRDefault="001D06B7" w:rsidP="006E5A34">
      <w:pPr>
        <w:ind w:firstLine="284"/>
        <w:jc w:val="both"/>
        <w:rPr>
          <w:rFonts w:ascii="Arial" w:hAnsi="Arial" w:cs="Arial"/>
          <w:bCs/>
        </w:rPr>
      </w:pPr>
      <w:r w:rsidRPr="001D06B7">
        <w:rPr>
          <w:rFonts w:ascii="Arial" w:hAnsi="Arial" w:cs="Arial"/>
          <w:bCs/>
        </w:rPr>
        <w:t>Obrazloženje općeg dijela izvještaja o izvršenju proračuna jedinica lokalne i područne (regionalne) samouprave sadrži: obrazloženje ostvarenja prihoda i rashoda, primitaka i izdataka u izvještajnom razdoblju te prikaz ostvarenog manjka odnosno viška proračuna jedinice lokalne i područne (regionalne) samouprave u izvještajnom razdoblju.</w:t>
      </w:r>
    </w:p>
    <w:p w14:paraId="70550587" w14:textId="7E5643B3" w:rsidR="006767A1" w:rsidRPr="009D4254" w:rsidRDefault="00DC7B37" w:rsidP="006E5A34">
      <w:pPr>
        <w:ind w:firstLine="284"/>
        <w:jc w:val="both"/>
        <w:rPr>
          <w:rFonts w:ascii="Arial" w:hAnsi="Arial" w:cs="Arial"/>
          <w:bCs/>
        </w:rPr>
      </w:pPr>
      <w:r w:rsidRPr="009D4254">
        <w:rPr>
          <w:rFonts w:ascii="Arial" w:hAnsi="Arial" w:cs="Arial"/>
          <w:bCs/>
        </w:rPr>
        <w:t>Kad govorimo o proračunskim prihodima i primicima govorimo o kapitalnim prihodima, prihodima poslovanja te pomoći ili donacijama. Kapitalni prihodi predstavljaju prihode od kapitalnih pomoći iz državnog ili županijskog proračuna te institucija i tijela EU. Prihodi poslovanja sastoje se od poreznih i neporeznih prihoda. Pomoći ili donacije mogu biti donacije od pravnih i fizičkih osoba izvan općeg proračuna. Primici u proračunu mogu nastati od primitaka od financijske imovine i zaduživanja.</w:t>
      </w:r>
    </w:p>
    <w:p w14:paraId="7AE28B98" w14:textId="604E9398" w:rsidR="009F5DFE" w:rsidRDefault="009F5DFE" w:rsidP="006E5A34">
      <w:pPr>
        <w:ind w:firstLine="284"/>
        <w:jc w:val="both"/>
        <w:rPr>
          <w:rFonts w:ascii="Arial" w:hAnsi="Arial" w:cs="Arial"/>
          <w:bCs/>
        </w:rPr>
      </w:pPr>
      <w:r w:rsidRPr="009D4254">
        <w:rPr>
          <w:rFonts w:ascii="Arial" w:hAnsi="Arial" w:cs="Arial"/>
          <w:bCs/>
        </w:rPr>
        <w:t>Prihodi poslovanja u 202</w:t>
      </w:r>
      <w:r w:rsidR="00A12308">
        <w:rPr>
          <w:rFonts w:ascii="Arial" w:hAnsi="Arial" w:cs="Arial"/>
          <w:bCs/>
        </w:rPr>
        <w:t>5</w:t>
      </w:r>
      <w:r w:rsidRPr="009D4254">
        <w:rPr>
          <w:rFonts w:ascii="Arial" w:hAnsi="Arial" w:cs="Arial"/>
          <w:bCs/>
        </w:rPr>
        <w:t xml:space="preserve">. godini ostavreni su u iznosu od </w:t>
      </w:r>
      <w:r w:rsidR="00A12308">
        <w:rPr>
          <w:rFonts w:ascii="Arial" w:hAnsi="Arial" w:cs="Arial"/>
          <w:bCs/>
        </w:rPr>
        <w:t>14.</w:t>
      </w:r>
      <w:r w:rsidR="0077367B">
        <w:rPr>
          <w:rFonts w:ascii="Arial" w:hAnsi="Arial" w:cs="Arial"/>
          <w:bCs/>
        </w:rPr>
        <w:t>720.983,91</w:t>
      </w:r>
      <w:r w:rsidR="006D7068" w:rsidRPr="009D4254">
        <w:rPr>
          <w:rFonts w:ascii="Arial" w:hAnsi="Arial" w:cs="Arial"/>
          <w:bCs/>
        </w:rPr>
        <w:t xml:space="preserve"> </w:t>
      </w:r>
      <w:r w:rsidRPr="009D4254">
        <w:rPr>
          <w:rFonts w:ascii="Arial" w:hAnsi="Arial" w:cs="Arial"/>
          <w:bCs/>
        </w:rPr>
        <w:t xml:space="preserve">eura, što je </w:t>
      </w:r>
      <w:r w:rsidR="00963424">
        <w:rPr>
          <w:rFonts w:ascii="Arial" w:hAnsi="Arial" w:cs="Arial"/>
          <w:bCs/>
        </w:rPr>
        <w:t>29</w:t>
      </w:r>
      <w:r w:rsidR="001D06B7">
        <w:rPr>
          <w:rFonts w:ascii="Arial" w:hAnsi="Arial" w:cs="Arial"/>
          <w:bCs/>
        </w:rPr>
        <w:t xml:space="preserve">% više od </w:t>
      </w:r>
      <w:r w:rsidRPr="009D4254">
        <w:rPr>
          <w:rFonts w:ascii="Arial" w:hAnsi="Arial" w:cs="Arial"/>
          <w:bCs/>
        </w:rPr>
        <w:t xml:space="preserve">ostarenja prihoda u protekloj proračunskoj godini te </w:t>
      </w:r>
      <w:r w:rsidR="001D06B7">
        <w:rPr>
          <w:rFonts w:ascii="Arial" w:hAnsi="Arial" w:cs="Arial"/>
          <w:bCs/>
        </w:rPr>
        <w:t>6% više od</w:t>
      </w:r>
      <w:r w:rsidRPr="009D4254">
        <w:rPr>
          <w:rFonts w:ascii="Arial" w:hAnsi="Arial" w:cs="Arial"/>
          <w:bCs/>
        </w:rPr>
        <w:t xml:space="preserve"> ukupno planiranih prihoda za 202</w:t>
      </w:r>
      <w:r w:rsidR="001D06B7">
        <w:rPr>
          <w:rFonts w:ascii="Arial" w:hAnsi="Arial" w:cs="Arial"/>
          <w:bCs/>
        </w:rPr>
        <w:t>5</w:t>
      </w:r>
      <w:r w:rsidRPr="009D4254">
        <w:rPr>
          <w:rFonts w:ascii="Arial" w:hAnsi="Arial" w:cs="Arial"/>
          <w:bCs/>
        </w:rPr>
        <w:t>. godinu.</w:t>
      </w:r>
    </w:p>
    <w:p w14:paraId="63BF5CC7" w14:textId="6EDF93A7" w:rsidR="00963424" w:rsidRPr="009D4254" w:rsidRDefault="00963424" w:rsidP="006E5A34">
      <w:pPr>
        <w:ind w:firstLine="284"/>
        <w:jc w:val="both"/>
        <w:rPr>
          <w:rFonts w:ascii="Arial" w:hAnsi="Arial" w:cs="Arial"/>
          <w:bCs/>
        </w:rPr>
      </w:pPr>
      <w:r w:rsidRPr="00963424">
        <w:rPr>
          <w:rFonts w:ascii="Arial" w:hAnsi="Arial" w:cs="Arial"/>
          <w:bCs/>
        </w:rPr>
        <w:t>Najveći udio prihoda u ukupnoj strukturi prihoda su prihodi od poreza i isti su porasli za 26% u odnosu na prethodnu godinu. Također su porasli prihodi od pomoći iz inozemstva i od subjekata unutar općeg proračuna za čak 116% kroz tekuće i kapitalne pomoći za uređenje šetnice i izgradnju sportske dvorane, a novost su i pomoći fiskalnog izravnanja za vrtiće. Porast se bilježi i na ostalim skupinama prihoda.</w:t>
      </w:r>
    </w:p>
    <w:p w14:paraId="063F1A85" w14:textId="582E6F11" w:rsidR="009F5DFE" w:rsidRPr="009D4254" w:rsidRDefault="009F5DFE" w:rsidP="006E5A34">
      <w:pPr>
        <w:ind w:firstLine="284"/>
        <w:jc w:val="both"/>
        <w:rPr>
          <w:rFonts w:ascii="Arial" w:hAnsi="Arial" w:cs="Arial"/>
          <w:bCs/>
        </w:rPr>
      </w:pPr>
      <w:r w:rsidRPr="009D4254">
        <w:rPr>
          <w:rFonts w:ascii="Arial" w:hAnsi="Arial" w:cs="Arial"/>
          <w:bCs/>
        </w:rPr>
        <w:t xml:space="preserve">Prihodi od prodaje nefinancijske imovine </w:t>
      </w:r>
      <w:r w:rsidR="001D06B7">
        <w:rPr>
          <w:rFonts w:ascii="Arial" w:hAnsi="Arial" w:cs="Arial"/>
          <w:bCs/>
        </w:rPr>
        <w:t>nisu ostavreni u ovom izvještajnom razdoblju.</w:t>
      </w:r>
    </w:p>
    <w:p w14:paraId="61FADCB2" w14:textId="4A11F0A1" w:rsidR="00F03F5B" w:rsidRDefault="00F03F5B" w:rsidP="00F03F5B">
      <w:pPr>
        <w:ind w:firstLine="284"/>
        <w:jc w:val="both"/>
        <w:rPr>
          <w:rFonts w:ascii="Arial" w:hAnsi="Arial" w:cs="Arial"/>
          <w:bCs/>
        </w:rPr>
      </w:pPr>
      <w:r w:rsidRPr="009D4254">
        <w:rPr>
          <w:rFonts w:ascii="Arial" w:hAnsi="Arial" w:cs="Arial"/>
          <w:bCs/>
        </w:rPr>
        <w:t xml:space="preserve">Rashodi se temeljno klasificiraju na rashode poslovanja (tekući rashodi) i rashode za nabavu nefinancijske imovine (kapitalni rashodi). Rashodi poslovanja klasificiraju se na rashode za zaposlene, materijalne rashode, financijske rashode, subvencije, pomoći, naknade i ostale rashode. Rashodi za </w:t>
      </w:r>
      <w:r w:rsidRPr="009D4254">
        <w:rPr>
          <w:rFonts w:ascii="Arial" w:hAnsi="Arial" w:cs="Arial"/>
          <w:bCs/>
        </w:rPr>
        <w:lastRenderedPageBreak/>
        <w:t xml:space="preserve">nabavu nefinancijske imovine klasificiraju se po vrstama nabavljene nefinancijske imovine (neproizvedena dugotrajna imovina i proizvedena dugotrajna imovina). </w:t>
      </w:r>
    </w:p>
    <w:p w14:paraId="7AFD5AE9" w14:textId="78619B25" w:rsidR="00963424" w:rsidRPr="009D4254" w:rsidRDefault="00963424" w:rsidP="00F03F5B">
      <w:pPr>
        <w:ind w:firstLine="284"/>
        <w:jc w:val="both"/>
        <w:rPr>
          <w:rFonts w:ascii="Arial" w:hAnsi="Arial" w:cs="Arial"/>
          <w:bCs/>
        </w:rPr>
      </w:pPr>
      <w:r w:rsidRPr="00963424">
        <w:rPr>
          <w:rFonts w:ascii="Arial" w:hAnsi="Arial" w:cs="Arial"/>
          <w:bCs/>
        </w:rPr>
        <w:t>Ukupni rashodi i izdaci proračuna Općine Podstrana za 2025. godinu ostvareni su u iznosu od 13.980.604,25 eura, što je za 14% više u odnosu na prošlu godinu kada su ukupni rashodi i izdaci iznosili 11.945.161,27 eura. Rashodi poslovanja porasli su za 2</w:t>
      </w:r>
      <w:r>
        <w:rPr>
          <w:rFonts w:ascii="Arial" w:hAnsi="Arial" w:cs="Arial"/>
          <w:bCs/>
        </w:rPr>
        <w:t>5</w:t>
      </w:r>
      <w:r w:rsidRPr="00963424">
        <w:rPr>
          <w:rFonts w:ascii="Arial" w:hAnsi="Arial" w:cs="Arial"/>
          <w:bCs/>
        </w:rPr>
        <w:t>% u odnosu na prethodnu godinu, najveće povećanje se bilježi na rashodima za zaposlene zbog dolaska većeg broja novih zaposlenika tijekom godine te zbog povećanja koeficijenata i osnovice za zaposlene kod proračunskog korisnika. Materijalni rashodi također rastu kao posljedica inflacije. Financijski rashodi su smanjeni za 92% u odnosu na prethodnu godinu kada je došlo do naplate zateznih kamata za izgubljeni sudski spor. Povećane su subvencije društvu Promet d.o.o. te vrtićima kao dio subvencioniranja smještaja djece, povećane su i novčane pomoći temeljem Odluke o socijalnoj skrbi.</w:t>
      </w:r>
    </w:p>
    <w:p w14:paraId="6DB28A1D" w14:textId="098F14D5" w:rsidR="00F03F5B" w:rsidRPr="009D4254" w:rsidRDefault="00F03F5B" w:rsidP="00F03F5B">
      <w:pPr>
        <w:ind w:firstLine="284"/>
        <w:jc w:val="both"/>
        <w:rPr>
          <w:rFonts w:ascii="Arial" w:hAnsi="Arial" w:cs="Arial"/>
          <w:bCs/>
        </w:rPr>
      </w:pPr>
      <w:r w:rsidRPr="009D4254">
        <w:rPr>
          <w:rFonts w:ascii="Arial" w:hAnsi="Arial" w:cs="Arial"/>
          <w:bCs/>
        </w:rPr>
        <w:t>Rashodi poslovanja u 202</w:t>
      </w:r>
      <w:r w:rsidR="001D06B7">
        <w:rPr>
          <w:rFonts w:ascii="Arial" w:hAnsi="Arial" w:cs="Arial"/>
          <w:bCs/>
        </w:rPr>
        <w:t>5</w:t>
      </w:r>
      <w:r w:rsidRPr="009D4254">
        <w:rPr>
          <w:rFonts w:ascii="Arial" w:hAnsi="Arial" w:cs="Arial"/>
          <w:bCs/>
        </w:rPr>
        <w:t xml:space="preserve">. godini iznose </w:t>
      </w:r>
      <w:r w:rsidR="00F1559A">
        <w:rPr>
          <w:rFonts w:ascii="Arial" w:hAnsi="Arial" w:cs="Arial"/>
          <w:bCs/>
        </w:rPr>
        <w:t>10.532.</w:t>
      </w:r>
      <w:r w:rsidR="0077367B">
        <w:rPr>
          <w:rFonts w:ascii="Arial" w:hAnsi="Arial" w:cs="Arial"/>
          <w:bCs/>
        </w:rPr>
        <w:t>521,94</w:t>
      </w:r>
      <w:r w:rsidRPr="009D4254">
        <w:rPr>
          <w:rFonts w:ascii="Arial" w:hAnsi="Arial" w:cs="Arial"/>
          <w:bCs/>
        </w:rPr>
        <w:t xml:space="preserve"> eura, što je </w:t>
      </w:r>
      <w:r w:rsidR="00382969" w:rsidRPr="009D4254">
        <w:rPr>
          <w:rFonts w:ascii="Arial" w:hAnsi="Arial" w:cs="Arial"/>
          <w:bCs/>
        </w:rPr>
        <w:t>25</w:t>
      </w:r>
      <w:r w:rsidRPr="009D4254">
        <w:rPr>
          <w:rFonts w:ascii="Arial" w:hAnsi="Arial" w:cs="Arial"/>
          <w:bCs/>
        </w:rPr>
        <w:t xml:space="preserve">% </w:t>
      </w:r>
      <w:r w:rsidR="00382969" w:rsidRPr="009D4254">
        <w:rPr>
          <w:rFonts w:ascii="Arial" w:hAnsi="Arial" w:cs="Arial"/>
          <w:bCs/>
        </w:rPr>
        <w:t>više</w:t>
      </w:r>
      <w:r w:rsidRPr="009D4254">
        <w:rPr>
          <w:rFonts w:ascii="Arial" w:hAnsi="Arial" w:cs="Arial"/>
          <w:bCs/>
        </w:rPr>
        <w:t xml:space="preserve"> od rashoda poslovanja ostavrenih u protekloj proračunskoj godini te </w:t>
      </w:r>
      <w:r w:rsidR="00382969" w:rsidRPr="009D4254">
        <w:rPr>
          <w:rFonts w:ascii="Arial" w:hAnsi="Arial" w:cs="Arial"/>
          <w:bCs/>
        </w:rPr>
        <w:t>1</w:t>
      </w:r>
      <w:r w:rsidR="00F1559A">
        <w:rPr>
          <w:rFonts w:ascii="Arial" w:hAnsi="Arial" w:cs="Arial"/>
          <w:bCs/>
        </w:rPr>
        <w:t>4</w:t>
      </w:r>
      <w:r w:rsidRPr="009D4254">
        <w:rPr>
          <w:rFonts w:ascii="Arial" w:hAnsi="Arial" w:cs="Arial"/>
          <w:bCs/>
        </w:rPr>
        <w:t xml:space="preserve">% </w:t>
      </w:r>
      <w:r w:rsidR="00382969" w:rsidRPr="009D4254">
        <w:rPr>
          <w:rFonts w:ascii="Arial" w:hAnsi="Arial" w:cs="Arial"/>
          <w:bCs/>
        </w:rPr>
        <w:t xml:space="preserve">manje od </w:t>
      </w:r>
      <w:r w:rsidRPr="009D4254">
        <w:rPr>
          <w:rFonts w:ascii="Arial" w:hAnsi="Arial" w:cs="Arial"/>
          <w:bCs/>
        </w:rPr>
        <w:t>planiranih rashoda poslovanja u 202</w:t>
      </w:r>
      <w:r w:rsidR="00F1559A">
        <w:rPr>
          <w:rFonts w:ascii="Arial" w:hAnsi="Arial" w:cs="Arial"/>
          <w:bCs/>
        </w:rPr>
        <w:t>5</w:t>
      </w:r>
      <w:r w:rsidRPr="009D4254">
        <w:rPr>
          <w:rFonts w:ascii="Arial" w:hAnsi="Arial" w:cs="Arial"/>
          <w:bCs/>
        </w:rPr>
        <w:t>. godini.</w:t>
      </w:r>
    </w:p>
    <w:p w14:paraId="6106626F" w14:textId="7311B8A7" w:rsidR="00F03F5B" w:rsidRPr="009D4254" w:rsidRDefault="00F03F5B" w:rsidP="00F03F5B">
      <w:pPr>
        <w:ind w:firstLine="284"/>
        <w:jc w:val="both"/>
        <w:rPr>
          <w:rFonts w:ascii="Arial" w:hAnsi="Arial" w:cs="Arial"/>
          <w:bCs/>
        </w:rPr>
      </w:pPr>
      <w:r w:rsidRPr="009D4254">
        <w:rPr>
          <w:rFonts w:ascii="Arial" w:hAnsi="Arial" w:cs="Arial"/>
          <w:bCs/>
        </w:rPr>
        <w:t>Rashodi za nabavu nefinancijske imovine u 202</w:t>
      </w:r>
      <w:r w:rsidR="00F1559A">
        <w:rPr>
          <w:rFonts w:ascii="Arial" w:hAnsi="Arial" w:cs="Arial"/>
          <w:bCs/>
        </w:rPr>
        <w:t>5</w:t>
      </w:r>
      <w:r w:rsidRPr="009D4254">
        <w:rPr>
          <w:rFonts w:ascii="Arial" w:hAnsi="Arial" w:cs="Arial"/>
          <w:bCs/>
        </w:rPr>
        <w:t xml:space="preserve">. godini iznose </w:t>
      </w:r>
      <w:r w:rsidR="00F1559A">
        <w:rPr>
          <w:rFonts w:ascii="Arial" w:hAnsi="Arial" w:cs="Arial"/>
          <w:bCs/>
        </w:rPr>
        <w:t>3.448.</w:t>
      </w:r>
      <w:r w:rsidR="0077367B">
        <w:rPr>
          <w:rFonts w:ascii="Arial" w:hAnsi="Arial" w:cs="Arial"/>
          <w:bCs/>
        </w:rPr>
        <w:t>082,31</w:t>
      </w:r>
      <w:r w:rsidRPr="009D4254">
        <w:rPr>
          <w:rFonts w:ascii="Arial" w:hAnsi="Arial" w:cs="Arial"/>
          <w:bCs/>
        </w:rPr>
        <w:t xml:space="preserve"> eura, što je </w:t>
      </w:r>
      <w:r w:rsidR="00F1559A">
        <w:rPr>
          <w:rFonts w:ascii="Arial" w:hAnsi="Arial" w:cs="Arial"/>
          <w:bCs/>
        </w:rPr>
        <w:t>na razini</w:t>
      </w:r>
      <w:r w:rsidRPr="009D4254">
        <w:rPr>
          <w:rFonts w:ascii="Arial" w:hAnsi="Arial" w:cs="Arial"/>
          <w:bCs/>
        </w:rPr>
        <w:t xml:space="preserve"> rashoda u protekloj proračunskoj godini te </w:t>
      </w:r>
      <w:r w:rsidR="00F1559A">
        <w:rPr>
          <w:rFonts w:ascii="Arial" w:hAnsi="Arial" w:cs="Arial"/>
          <w:bCs/>
        </w:rPr>
        <w:t>61</w:t>
      </w:r>
      <w:r w:rsidRPr="009D4254">
        <w:rPr>
          <w:rFonts w:ascii="Arial" w:hAnsi="Arial" w:cs="Arial"/>
          <w:bCs/>
        </w:rPr>
        <w:t>% planiranih rashoda u 202</w:t>
      </w:r>
      <w:r w:rsidR="00F1559A">
        <w:rPr>
          <w:rFonts w:ascii="Arial" w:hAnsi="Arial" w:cs="Arial"/>
          <w:bCs/>
        </w:rPr>
        <w:t>5</w:t>
      </w:r>
      <w:r w:rsidRPr="009D4254">
        <w:rPr>
          <w:rFonts w:ascii="Arial" w:hAnsi="Arial" w:cs="Arial"/>
          <w:bCs/>
        </w:rPr>
        <w:t>. godini.</w:t>
      </w:r>
    </w:p>
    <w:p w14:paraId="2EC9CC99" w14:textId="3ADB24E7" w:rsidR="00355E8B" w:rsidRPr="009D4254" w:rsidRDefault="00355E8B" w:rsidP="00F03F5B">
      <w:pPr>
        <w:ind w:firstLine="284"/>
        <w:jc w:val="both"/>
        <w:rPr>
          <w:rFonts w:ascii="Arial" w:hAnsi="Arial" w:cs="Arial"/>
          <w:bCs/>
        </w:rPr>
      </w:pPr>
      <w:r w:rsidRPr="009D4254">
        <w:rPr>
          <w:rFonts w:ascii="Arial" w:hAnsi="Arial" w:cs="Arial"/>
          <w:bCs/>
        </w:rPr>
        <w:t xml:space="preserve">Izdaci za financijsku imovinu i otplate zajmova </w:t>
      </w:r>
      <w:r w:rsidR="00F1559A">
        <w:rPr>
          <w:rFonts w:ascii="Arial" w:hAnsi="Arial" w:cs="Arial"/>
          <w:bCs/>
        </w:rPr>
        <w:t>nisu planirani ni ostvareni, a primici od financijske imovine su planirani, ali isti nisu realizirani.</w:t>
      </w:r>
    </w:p>
    <w:p w14:paraId="1A07454E" w14:textId="77777777" w:rsidR="00963424" w:rsidRPr="00963424" w:rsidRDefault="00963424" w:rsidP="00963424">
      <w:pPr>
        <w:ind w:firstLine="284"/>
        <w:jc w:val="both"/>
        <w:rPr>
          <w:rFonts w:ascii="Arial" w:hAnsi="Arial" w:cs="Arial"/>
          <w:bCs/>
        </w:rPr>
      </w:pPr>
      <w:r w:rsidRPr="00963424">
        <w:rPr>
          <w:rFonts w:ascii="Arial" w:hAnsi="Arial" w:cs="Arial"/>
          <w:bCs/>
        </w:rPr>
        <w:t>Ukupni prihodi poslovanja u 2025. godine iznosili su 14.720.983,91 eura, rashodi poslovanja iznose 10.532.521,94 eura te je ukupan višak prihoda poslovanja na kraju ovog izvještajnog razdoblja 4.188.461,97 eura. Kroz tekuće aktivnosti (poreze, pristojbe, pomoći, donacije ili prihode od prodaje usluga) Općina Podstrana je prikupila više novca nego što se potrošilo na plaće, materijalne troškove, kamate i subvencije.</w:t>
      </w:r>
    </w:p>
    <w:p w14:paraId="23FA7411" w14:textId="77777777" w:rsidR="00963424" w:rsidRPr="00963424" w:rsidRDefault="00963424" w:rsidP="00963424">
      <w:pPr>
        <w:ind w:firstLine="284"/>
        <w:jc w:val="both"/>
        <w:rPr>
          <w:rFonts w:ascii="Arial" w:hAnsi="Arial" w:cs="Arial"/>
          <w:bCs/>
        </w:rPr>
      </w:pPr>
      <w:r w:rsidRPr="00963424">
        <w:rPr>
          <w:rFonts w:ascii="Arial" w:hAnsi="Arial" w:cs="Arial"/>
          <w:bCs/>
        </w:rPr>
        <w:t>Prihodi od prodaje nefinancijske imovine nisu ostvareni u ovoj izvještajnoj godini, a rashodi za nabavu nefinancijske imovine iznose 3.448.082,31 eura.</w:t>
      </w:r>
    </w:p>
    <w:p w14:paraId="5A437988" w14:textId="77777777" w:rsidR="00963424" w:rsidRPr="00963424" w:rsidRDefault="00963424" w:rsidP="00963424">
      <w:pPr>
        <w:ind w:firstLine="284"/>
        <w:jc w:val="both"/>
        <w:rPr>
          <w:rFonts w:ascii="Arial" w:hAnsi="Arial" w:cs="Arial"/>
          <w:bCs/>
        </w:rPr>
      </w:pPr>
      <w:r w:rsidRPr="00963424">
        <w:rPr>
          <w:rFonts w:ascii="Arial" w:hAnsi="Arial" w:cs="Arial"/>
          <w:bCs/>
        </w:rPr>
        <w:t>Manjak prihoda od nefinancijske imovine iznosi 3.448.082,31 eura, nije došlo do prodaje nefinancijske imovine, a rashodi za nabavku nefinancijske imovine iznose točno koliko i navedeni manjak. Navedeno rezultira negativnom razlikom na računu nefinancijske imovine te odražava činjenicu da je Općina Podstrana u ovoj izvještajnoj godini intenzivno ulagala u dugotrajnu imovinu.</w:t>
      </w:r>
    </w:p>
    <w:p w14:paraId="699A2993" w14:textId="77777777" w:rsidR="00963424" w:rsidRPr="00963424" w:rsidRDefault="00963424" w:rsidP="00963424">
      <w:pPr>
        <w:ind w:firstLine="284"/>
        <w:jc w:val="both"/>
        <w:rPr>
          <w:rFonts w:ascii="Arial" w:hAnsi="Arial" w:cs="Arial"/>
          <w:bCs/>
        </w:rPr>
      </w:pPr>
      <w:r w:rsidRPr="00963424">
        <w:rPr>
          <w:rFonts w:ascii="Arial" w:hAnsi="Arial" w:cs="Arial"/>
          <w:bCs/>
        </w:rPr>
        <w:t>Ukupan višak prihoda poslovanja i primitaka u 2025. godini iznosi 740.379,66 eura te je rezultat ukupnih prihoda i primitaka u iznosu od 14.720.983,91 eura i ukupnih rashoda i izdataka u iznosu od 13.980.604,25 eura.</w:t>
      </w:r>
    </w:p>
    <w:p w14:paraId="60FD9A98" w14:textId="79092111" w:rsidR="00963424" w:rsidRPr="009D4254" w:rsidRDefault="00963424" w:rsidP="00963424">
      <w:pPr>
        <w:ind w:firstLine="284"/>
        <w:jc w:val="both"/>
        <w:rPr>
          <w:rFonts w:ascii="Arial" w:hAnsi="Arial" w:cs="Arial"/>
          <w:bCs/>
        </w:rPr>
      </w:pPr>
      <w:r w:rsidRPr="00963424">
        <w:rPr>
          <w:rFonts w:ascii="Arial" w:hAnsi="Arial" w:cs="Arial"/>
          <w:bCs/>
        </w:rPr>
        <w:t>Stanje novčanih sredstava na početku ovog izvještajnog razdoblja iznosilo je 2.080.836,27 eura, a ukupni priljevi u 2025. godini iznosili su 25.913.248,20 eura. Tijekom godine povećana su ulaganja u nabavu nefinancijske imovine kao i rashodi poslovanja te je nastao i znatan odljev sredstava u iznosu od 18.173.264,47 eura koji je na kraju izvještajnog razdoblja rezultirao stanjem novčanih sredstava na računu u iznosu od 1.786.641,61 eura.</w:t>
      </w:r>
    </w:p>
    <w:p w14:paraId="11B73076" w14:textId="77777777" w:rsidR="00F46B5C" w:rsidRDefault="00F46B5C" w:rsidP="00F03F5B">
      <w:pPr>
        <w:ind w:firstLine="284"/>
        <w:jc w:val="both"/>
        <w:rPr>
          <w:rFonts w:ascii="Arial" w:hAnsi="Arial" w:cs="Arial"/>
          <w:bCs/>
        </w:rPr>
      </w:pPr>
    </w:p>
    <w:p w14:paraId="6B3F5621" w14:textId="77777777" w:rsidR="00963424" w:rsidRDefault="00963424" w:rsidP="00F03F5B">
      <w:pPr>
        <w:ind w:firstLine="284"/>
        <w:jc w:val="both"/>
        <w:rPr>
          <w:rFonts w:ascii="Arial" w:hAnsi="Arial" w:cs="Arial"/>
          <w:bCs/>
        </w:rPr>
      </w:pPr>
    </w:p>
    <w:p w14:paraId="7C6005CF" w14:textId="77777777" w:rsidR="00C9471E" w:rsidRDefault="00C9471E" w:rsidP="00F03F5B">
      <w:pPr>
        <w:ind w:firstLine="284"/>
        <w:jc w:val="both"/>
        <w:rPr>
          <w:rFonts w:ascii="Arial" w:hAnsi="Arial" w:cs="Arial"/>
          <w:bCs/>
        </w:rPr>
      </w:pPr>
    </w:p>
    <w:p w14:paraId="456F074F" w14:textId="77777777" w:rsidR="00C9471E" w:rsidRPr="009D4254" w:rsidRDefault="00C9471E" w:rsidP="00F03F5B">
      <w:pPr>
        <w:ind w:firstLine="284"/>
        <w:jc w:val="both"/>
        <w:rPr>
          <w:rFonts w:ascii="Arial" w:hAnsi="Arial" w:cs="Arial"/>
          <w:bCs/>
        </w:rPr>
      </w:pPr>
    </w:p>
    <w:p w14:paraId="6D8FDBAD" w14:textId="4B825D98" w:rsidR="00F46B5C" w:rsidRPr="009D4254" w:rsidRDefault="00F46B5C" w:rsidP="00F03F5B">
      <w:pPr>
        <w:ind w:firstLine="284"/>
        <w:jc w:val="both"/>
        <w:rPr>
          <w:rFonts w:ascii="Arial" w:hAnsi="Arial" w:cs="Arial"/>
          <w:b/>
        </w:rPr>
      </w:pPr>
      <w:r w:rsidRPr="009D4254">
        <w:rPr>
          <w:rFonts w:ascii="Arial" w:hAnsi="Arial" w:cs="Arial"/>
          <w:b/>
        </w:rPr>
        <w:lastRenderedPageBreak/>
        <w:t>III. Obrazloženje posebnog dijela proračuna</w:t>
      </w:r>
    </w:p>
    <w:p w14:paraId="0B9DA7F7" w14:textId="4252AA56" w:rsidR="009F5DFE" w:rsidRPr="009D4254" w:rsidRDefault="002B483E" w:rsidP="006E5A34">
      <w:pPr>
        <w:ind w:firstLine="284"/>
        <w:jc w:val="both"/>
        <w:rPr>
          <w:rFonts w:ascii="Arial" w:hAnsi="Arial" w:cs="Arial"/>
          <w:bCs/>
        </w:rPr>
      </w:pPr>
      <w:r w:rsidRPr="002B483E">
        <w:rPr>
          <w:rFonts w:ascii="Arial" w:hAnsi="Arial" w:cs="Arial"/>
          <w:bCs/>
        </w:rPr>
        <w:t>Obrazloženje posebnog dijela izvještaja o izvršenju proračuna za proračunsku godinu temelji se na obrazloženju proračuna i financijskih planova proračunskih korisnika, a sadrži obrazloženje izvršenja programa koje se daje kroz obrazloženje izvršenja aktivnosti i projekata</w:t>
      </w:r>
      <w:r w:rsidR="008B17D0">
        <w:rPr>
          <w:rFonts w:ascii="Arial" w:hAnsi="Arial" w:cs="Arial"/>
          <w:bCs/>
        </w:rPr>
        <w:t>.</w:t>
      </w:r>
    </w:p>
    <w:p w14:paraId="73D58FF0" w14:textId="77777777" w:rsidR="00F84BE7" w:rsidRPr="009D4254" w:rsidRDefault="00F84BE7" w:rsidP="006E5A34">
      <w:pPr>
        <w:numPr>
          <w:ilvl w:val="0"/>
          <w:numId w:val="19"/>
        </w:numPr>
        <w:tabs>
          <w:tab w:val="left" w:pos="142"/>
        </w:tabs>
        <w:spacing w:after="0" w:line="240" w:lineRule="auto"/>
        <w:ind w:left="0" w:firstLine="284"/>
        <w:contextualSpacing/>
        <w:jc w:val="both"/>
        <w:rPr>
          <w:rFonts w:ascii="Arial" w:eastAsia="Times New Roman" w:hAnsi="Arial" w:cs="Arial"/>
          <w:b/>
          <w:noProof w:val="0"/>
        </w:rPr>
      </w:pPr>
      <w:r w:rsidRPr="009D4254">
        <w:rPr>
          <w:rFonts w:ascii="Arial" w:eastAsia="Times New Roman" w:hAnsi="Arial" w:cs="Arial"/>
          <w:b/>
          <w:noProof w:val="0"/>
        </w:rPr>
        <w:t>PRIHODI I PRIMICI</w:t>
      </w:r>
    </w:p>
    <w:p w14:paraId="62FFDB54" w14:textId="77777777" w:rsidR="00F84BE7" w:rsidRPr="009D4254" w:rsidRDefault="00F84BE7" w:rsidP="006E5A34">
      <w:pPr>
        <w:tabs>
          <w:tab w:val="left" w:pos="142"/>
        </w:tabs>
        <w:spacing w:after="0" w:line="240" w:lineRule="auto"/>
        <w:ind w:firstLine="284"/>
        <w:jc w:val="both"/>
        <w:rPr>
          <w:rFonts w:ascii="Arial" w:eastAsia="Times New Roman" w:hAnsi="Arial" w:cs="Arial"/>
          <w:b/>
          <w:noProof w:val="0"/>
        </w:rPr>
      </w:pPr>
    </w:p>
    <w:p w14:paraId="0C8E0A26" w14:textId="77777777" w:rsidR="00F84BE7" w:rsidRPr="009D4254" w:rsidRDefault="00F84BE7" w:rsidP="006E5A34">
      <w:pPr>
        <w:tabs>
          <w:tab w:val="left" w:pos="142"/>
        </w:tabs>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 xml:space="preserve">Prihodi su povećanje ekonomskih koristi tijekom izvještajnog razdoblja u obliku priljeva novca i novčanih ekvivalenata. Evidentiraju se na temelju nastanka događaja, priznaju prema kriteriju mjerljivosti i raspoloživosti – u trenutku priljeva novčanih sredstava ekvivalenata po svim osnovama. </w:t>
      </w:r>
    </w:p>
    <w:p w14:paraId="4028051C" w14:textId="77777777" w:rsidR="00F84BE7" w:rsidRPr="009D4254" w:rsidRDefault="00F84BE7" w:rsidP="006E5A34">
      <w:pPr>
        <w:tabs>
          <w:tab w:val="left" w:pos="142"/>
        </w:tabs>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 xml:space="preserve">Prihodi se temeljno klasificiraju na </w:t>
      </w:r>
      <w:r w:rsidRPr="009D4254">
        <w:rPr>
          <w:rFonts w:ascii="Arial" w:eastAsia="Times New Roman" w:hAnsi="Arial" w:cs="Arial"/>
          <w:b/>
          <w:noProof w:val="0"/>
        </w:rPr>
        <w:t>prihode poslovanja</w:t>
      </w:r>
      <w:r w:rsidRPr="009D4254">
        <w:rPr>
          <w:rFonts w:ascii="Arial" w:eastAsia="Times New Roman" w:hAnsi="Arial" w:cs="Arial"/>
          <w:noProof w:val="0"/>
        </w:rPr>
        <w:t xml:space="preserve"> (tekući prihodi) i </w:t>
      </w:r>
      <w:r w:rsidRPr="009D4254">
        <w:rPr>
          <w:rFonts w:ascii="Arial" w:eastAsia="Times New Roman" w:hAnsi="Arial" w:cs="Arial"/>
          <w:b/>
          <w:noProof w:val="0"/>
        </w:rPr>
        <w:t>prihode od prodaje nefinancijske imovine</w:t>
      </w:r>
      <w:r w:rsidRPr="009D4254">
        <w:rPr>
          <w:rFonts w:ascii="Arial" w:eastAsia="Times New Roman" w:hAnsi="Arial" w:cs="Arial"/>
          <w:noProof w:val="0"/>
        </w:rPr>
        <w:t xml:space="preserve"> (kapitalni prihodi).</w:t>
      </w:r>
    </w:p>
    <w:p w14:paraId="5A58CA94" w14:textId="77777777" w:rsidR="00F84BE7" w:rsidRPr="009D4254" w:rsidRDefault="00F84BE7" w:rsidP="006E5A34">
      <w:pPr>
        <w:tabs>
          <w:tab w:val="left" w:pos="142"/>
        </w:tabs>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Prihodi poslovanja klasificiraju se na prihode od poreza, prihode od doprinosa, pomoći, prihode od imovine, prihode od administrativnih pristojbi i po posebnim propisima, te ostale prihode.</w:t>
      </w:r>
    </w:p>
    <w:p w14:paraId="1B606D94" w14:textId="77777777" w:rsidR="00F84BE7" w:rsidRPr="009D4254" w:rsidRDefault="00F84BE7" w:rsidP="006E5A34">
      <w:pPr>
        <w:tabs>
          <w:tab w:val="left" w:pos="142"/>
        </w:tabs>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Prihodi od prodaje nefinancijske imovine klasificiraju se prema vrstama prodane nefinancijske imovine.</w:t>
      </w:r>
    </w:p>
    <w:p w14:paraId="28B7D2C8" w14:textId="77777777" w:rsidR="00F84BE7" w:rsidRPr="009D4254" w:rsidRDefault="00F84BE7" w:rsidP="006E5A34">
      <w:pPr>
        <w:tabs>
          <w:tab w:val="left" w:pos="142"/>
        </w:tabs>
        <w:spacing w:after="0" w:line="240" w:lineRule="auto"/>
        <w:ind w:firstLine="284"/>
        <w:jc w:val="both"/>
        <w:rPr>
          <w:rFonts w:ascii="Arial" w:eastAsia="Times New Roman" w:hAnsi="Arial" w:cs="Arial"/>
          <w:noProof w:val="0"/>
          <w:lang w:eastAsia="hr-HR"/>
        </w:rPr>
      </w:pPr>
    </w:p>
    <w:p w14:paraId="2F1DFE60" w14:textId="338E1513" w:rsidR="00F84BE7" w:rsidRPr="009D4254" w:rsidRDefault="00F84BE7" w:rsidP="006E5A34">
      <w:pPr>
        <w:tabs>
          <w:tab w:val="left" w:pos="142"/>
        </w:tabs>
        <w:autoSpaceDE w:val="0"/>
        <w:autoSpaceDN w:val="0"/>
        <w:adjustRightInd w:val="0"/>
        <w:spacing w:after="0" w:line="240" w:lineRule="auto"/>
        <w:ind w:left="1134" w:hanging="1134"/>
        <w:jc w:val="both"/>
        <w:rPr>
          <w:rFonts w:ascii="Arial" w:eastAsia="Times New Roman" w:hAnsi="Arial" w:cs="Arial"/>
          <w:noProof w:val="0"/>
        </w:rPr>
      </w:pPr>
      <w:r w:rsidRPr="009D4254">
        <w:rPr>
          <w:rFonts w:ascii="Arial" w:eastAsia="Times New Roman" w:hAnsi="Arial" w:cs="Arial"/>
          <w:noProof w:val="0"/>
        </w:rPr>
        <w:t xml:space="preserve">Ostvareni prihodi i primici za </w:t>
      </w:r>
      <w:r w:rsidR="00E30754" w:rsidRPr="009D4254">
        <w:rPr>
          <w:rFonts w:ascii="Arial" w:eastAsia="Times New Roman" w:hAnsi="Arial" w:cs="Arial"/>
          <w:noProof w:val="0"/>
        </w:rPr>
        <w:t>202</w:t>
      </w:r>
      <w:r w:rsidR="008B17D0">
        <w:rPr>
          <w:rFonts w:ascii="Arial" w:eastAsia="Times New Roman" w:hAnsi="Arial" w:cs="Arial"/>
          <w:noProof w:val="0"/>
        </w:rPr>
        <w:t>5</w:t>
      </w:r>
      <w:r w:rsidRPr="009D4254">
        <w:rPr>
          <w:rFonts w:ascii="Arial" w:eastAsia="Times New Roman" w:hAnsi="Arial" w:cs="Arial"/>
          <w:noProof w:val="0"/>
        </w:rPr>
        <w:t>. godinu u odnosu na plan i prethodnu godinu:</w:t>
      </w:r>
    </w:p>
    <w:p w14:paraId="0AA4BE99" w14:textId="77777777" w:rsidR="00BD2799" w:rsidRPr="009D4254" w:rsidRDefault="00BD2799" w:rsidP="00F84BE7">
      <w:pPr>
        <w:tabs>
          <w:tab w:val="left" w:pos="142"/>
        </w:tabs>
        <w:autoSpaceDE w:val="0"/>
        <w:autoSpaceDN w:val="0"/>
        <w:adjustRightInd w:val="0"/>
        <w:spacing w:after="0" w:line="240" w:lineRule="auto"/>
        <w:ind w:left="1134" w:hanging="1134"/>
        <w:jc w:val="both"/>
        <w:rPr>
          <w:rFonts w:ascii="Arial" w:eastAsia="Times New Roman" w:hAnsi="Arial" w:cs="Arial"/>
          <w:noProof w:val="0"/>
        </w:rPr>
      </w:pPr>
    </w:p>
    <w:p w14:paraId="617EF0A7" w14:textId="18D1EA6C" w:rsidR="00F84BE7" w:rsidRPr="009D4254" w:rsidRDefault="00F84BE7" w:rsidP="00F84BE7">
      <w:pPr>
        <w:tabs>
          <w:tab w:val="left" w:pos="142"/>
        </w:tabs>
        <w:autoSpaceDE w:val="0"/>
        <w:autoSpaceDN w:val="0"/>
        <w:adjustRightInd w:val="0"/>
        <w:spacing w:after="0" w:line="240" w:lineRule="auto"/>
        <w:ind w:firstLine="284"/>
        <w:jc w:val="both"/>
        <w:rPr>
          <w:rFonts w:ascii="Arial" w:eastAsia="Times New Roman" w:hAnsi="Arial" w:cs="Arial"/>
          <w:b/>
          <w:noProof w:val="0"/>
        </w:rPr>
      </w:pPr>
      <w:bookmarkStart w:id="4" w:name="OLE_LINK8"/>
      <w:bookmarkStart w:id="5" w:name="OLE_LINK9"/>
    </w:p>
    <w:p w14:paraId="6D478283" w14:textId="77777777" w:rsidR="00F84BE7" w:rsidRPr="009D4254" w:rsidRDefault="00F84BE7" w:rsidP="006E5A34">
      <w:pPr>
        <w:numPr>
          <w:ilvl w:val="0"/>
          <w:numId w:val="18"/>
        </w:numPr>
        <w:tabs>
          <w:tab w:val="left" w:pos="142"/>
        </w:tabs>
        <w:autoSpaceDE w:val="0"/>
        <w:autoSpaceDN w:val="0"/>
        <w:adjustRightInd w:val="0"/>
        <w:spacing w:after="0" w:line="240" w:lineRule="auto"/>
        <w:ind w:left="0" w:firstLine="284"/>
        <w:contextualSpacing/>
        <w:jc w:val="both"/>
        <w:rPr>
          <w:rFonts w:ascii="Arial" w:eastAsia="Times New Roman" w:hAnsi="Arial" w:cs="Arial"/>
          <w:b/>
          <w:noProof w:val="0"/>
        </w:rPr>
      </w:pPr>
      <w:r w:rsidRPr="009D4254">
        <w:rPr>
          <w:rFonts w:ascii="Arial" w:eastAsia="Times New Roman" w:hAnsi="Arial" w:cs="Arial"/>
          <w:b/>
          <w:noProof w:val="0"/>
        </w:rPr>
        <w:t>PRIHODI POSLOVANJA</w:t>
      </w:r>
    </w:p>
    <w:p w14:paraId="6B66DEA3"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b/>
          <w:noProof w:val="0"/>
        </w:rPr>
      </w:pPr>
    </w:p>
    <w:p w14:paraId="64780794" w14:textId="2B0A2BA3"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 xml:space="preserve">Prihodi poslovanja planirani su u iznosu od </w:t>
      </w:r>
      <w:r w:rsidR="00290E73">
        <w:rPr>
          <w:rFonts w:ascii="Arial" w:eastAsia="Times New Roman" w:hAnsi="Arial" w:cs="Arial"/>
          <w:noProof w:val="0"/>
        </w:rPr>
        <w:t>13.824.890,00</w:t>
      </w:r>
      <w:r w:rsidR="00FA7FC5" w:rsidRPr="009D4254">
        <w:rPr>
          <w:rFonts w:ascii="Arial" w:eastAsia="Times New Roman" w:hAnsi="Arial" w:cs="Arial"/>
          <w:noProof w:val="0"/>
        </w:rPr>
        <w:t xml:space="preserve"> </w:t>
      </w:r>
      <w:r w:rsidR="00FB767E" w:rsidRPr="009D4254">
        <w:rPr>
          <w:rFonts w:ascii="Arial" w:eastAsia="Times New Roman" w:hAnsi="Arial" w:cs="Arial"/>
          <w:noProof w:val="0"/>
        </w:rPr>
        <w:t>eura</w:t>
      </w:r>
      <w:r w:rsidRPr="009D4254">
        <w:rPr>
          <w:rFonts w:ascii="Arial" w:eastAsia="Times New Roman" w:hAnsi="Arial" w:cs="Arial"/>
          <w:noProof w:val="0"/>
        </w:rPr>
        <w:t xml:space="preserve">, a u </w:t>
      </w:r>
      <w:r w:rsidR="00E30754" w:rsidRPr="009D4254">
        <w:rPr>
          <w:rFonts w:ascii="Arial" w:eastAsia="Times New Roman" w:hAnsi="Arial" w:cs="Arial"/>
          <w:noProof w:val="0"/>
        </w:rPr>
        <w:t>202</w:t>
      </w:r>
      <w:r w:rsidR="00290E73">
        <w:rPr>
          <w:rFonts w:ascii="Arial" w:eastAsia="Times New Roman" w:hAnsi="Arial" w:cs="Arial"/>
          <w:noProof w:val="0"/>
        </w:rPr>
        <w:t>5</w:t>
      </w:r>
      <w:r w:rsidRPr="009D4254">
        <w:rPr>
          <w:rFonts w:ascii="Arial" w:eastAsia="Times New Roman" w:hAnsi="Arial" w:cs="Arial"/>
          <w:noProof w:val="0"/>
        </w:rPr>
        <w:t xml:space="preserve">. godini ostvareni su u iznosu od </w:t>
      </w:r>
      <w:r w:rsidR="0077367B" w:rsidRPr="0077367B">
        <w:rPr>
          <w:rFonts w:ascii="Arial" w:eastAsia="Times New Roman" w:hAnsi="Arial" w:cs="Arial"/>
          <w:noProof w:val="0"/>
        </w:rPr>
        <w:t xml:space="preserve">14.720.983,91 </w:t>
      </w:r>
      <w:r w:rsidR="00FB767E" w:rsidRPr="009D4254">
        <w:rPr>
          <w:rFonts w:ascii="Arial" w:eastAsia="Times New Roman" w:hAnsi="Arial" w:cs="Arial"/>
          <w:noProof w:val="0"/>
        </w:rPr>
        <w:t>eura</w:t>
      </w:r>
      <w:r w:rsidRPr="009D4254">
        <w:rPr>
          <w:rFonts w:ascii="Arial" w:eastAsia="Times New Roman" w:hAnsi="Arial" w:cs="Arial"/>
          <w:noProof w:val="0"/>
        </w:rPr>
        <w:t xml:space="preserve">, što je </w:t>
      </w:r>
      <w:r w:rsidR="00836A66">
        <w:rPr>
          <w:rFonts w:ascii="Arial" w:eastAsia="Times New Roman" w:hAnsi="Arial" w:cs="Arial"/>
          <w:noProof w:val="0"/>
        </w:rPr>
        <w:t>6</w:t>
      </w:r>
      <w:r w:rsidRPr="009D4254">
        <w:rPr>
          <w:rFonts w:ascii="Arial" w:eastAsia="Times New Roman" w:hAnsi="Arial" w:cs="Arial"/>
          <w:noProof w:val="0"/>
        </w:rPr>
        <w:t xml:space="preserve">% </w:t>
      </w:r>
      <w:r w:rsidR="00836A66">
        <w:rPr>
          <w:rFonts w:ascii="Arial" w:eastAsia="Times New Roman" w:hAnsi="Arial" w:cs="Arial"/>
          <w:noProof w:val="0"/>
        </w:rPr>
        <w:t xml:space="preserve">više </w:t>
      </w:r>
      <w:r w:rsidRPr="009D4254">
        <w:rPr>
          <w:rFonts w:ascii="Arial" w:eastAsia="Times New Roman" w:hAnsi="Arial" w:cs="Arial"/>
          <w:noProof w:val="0"/>
        </w:rPr>
        <w:t xml:space="preserve">od godišnjeg plana te </w:t>
      </w:r>
      <w:r w:rsidR="00836A66">
        <w:rPr>
          <w:rFonts w:ascii="Arial" w:eastAsia="Times New Roman" w:hAnsi="Arial" w:cs="Arial"/>
          <w:noProof w:val="0"/>
        </w:rPr>
        <w:t>za 29% više od</w:t>
      </w:r>
      <w:r w:rsidRPr="009D4254">
        <w:rPr>
          <w:rFonts w:ascii="Arial" w:eastAsia="Times New Roman" w:hAnsi="Arial" w:cs="Arial"/>
          <w:noProof w:val="0"/>
        </w:rPr>
        <w:t xml:space="preserve"> ostvarenj</w:t>
      </w:r>
      <w:r w:rsidR="00FA7FC5" w:rsidRPr="009D4254">
        <w:rPr>
          <w:rFonts w:ascii="Arial" w:eastAsia="Times New Roman" w:hAnsi="Arial" w:cs="Arial"/>
          <w:noProof w:val="0"/>
        </w:rPr>
        <w:t>a</w:t>
      </w:r>
      <w:r w:rsidRPr="009D4254">
        <w:rPr>
          <w:rFonts w:ascii="Arial" w:eastAsia="Times New Roman" w:hAnsi="Arial" w:cs="Arial"/>
          <w:noProof w:val="0"/>
        </w:rPr>
        <w:t xml:space="preserve"> u </w:t>
      </w:r>
      <w:r w:rsidR="00E30754" w:rsidRPr="009D4254">
        <w:rPr>
          <w:rFonts w:ascii="Arial" w:eastAsia="Times New Roman" w:hAnsi="Arial" w:cs="Arial"/>
          <w:noProof w:val="0"/>
        </w:rPr>
        <w:t>202</w:t>
      </w:r>
      <w:r w:rsidR="00836A66">
        <w:rPr>
          <w:rFonts w:ascii="Arial" w:eastAsia="Times New Roman" w:hAnsi="Arial" w:cs="Arial"/>
          <w:noProof w:val="0"/>
        </w:rPr>
        <w:t>4</w:t>
      </w:r>
      <w:r w:rsidRPr="009D4254">
        <w:rPr>
          <w:rFonts w:ascii="Arial" w:eastAsia="Times New Roman" w:hAnsi="Arial" w:cs="Arial"/>
          <w:noProof w:val="0"/>
        </w:rPr>
        <w:t>. godini. Unutar ove skupine prihoda, pojedine vrste prihoda ostvarene su kako slijedi:</w:t>
      </w:r>
    </w:p>
    <w:p w14:paraId="77110B8C" w14:textId="63F4EC59" w:rsidR="00256FB8" w:rsidRPr="009D4254" w:rsidRDefault="00256FB8" w:rsidP="006E5A34">
      <w:pPr>
        <w:tabs>
          <w:tab w:val="left" w:pos="142"/>
        </w:tabs>
        <w:autoSpaceDE w:val="0"/>
        <w:autoSpaceDN w:val="0"/>
        <w:adjustRightInd w:val="0"/>
        <w:spacing w:after="0" w:line="240" w:lineRule="auto"/>
        <w:ind w:firstLine="284"/>
        <w:jc w:val="both"/>
        <w:rPr>
          <w:rFonts w:ascii="Arial" w:eastAsia="Times New Roman" w:hAnsi="Arial" w:cs="Arial"/>
          <w:noProof w:val="0"/>
        </w:rPr>
      </w:pPr>
    </w:p>
    <w:p w14:paraId="0D1399F5"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b/>
          <w:noProof w:val="0"/>
        </w:rPr>
      </w:pPr>
      <w:r w:rsidRPr="009D4254">
        <w:rPr>
          <w:rFonts w:ascii="Arial" w:eastAsia="Times New Roman" w:hAnsi="Arial" w:cs="Arial"/>
          <w:b/>
          <w:noProof w:val="0"/>
        </w:rPr>
        <w:t>1.1. Prihodi od poreza</w:t>
      </w:r>
    </w:p>
    <w:p w14:paraId="44060F37"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rPr>
      </w:pPr>
    </w:p>
    <w:p w14:paraId="37828833" w14:textId="7FD6CF66"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 xml:space="preserve">Prihodi od poreza po ostvarenju predstavljaju, uz </w:t>
      </w:r>
      <w:r w:rsidR="00A22AC7" w:rsidRPr="009D4254">
        <w:rPr>
          <w:rFonts w:ascii="Arial" w:eastAsia="Times New Roman" w:hAnsi="Arial" w:cs="Arial"/>
          <w:noProof w:val="0"/>
        </w:rPr>
        <w:t xml:space="preserve">pomoći i </w:t>
      </w:r>
      <w:r w:rsidRPr="009D4254">
        <w:rPr>
          <w:rFonts w:ascii="Arial" w:eastAsia="Times New Roman" w:hAnsi="Arial" w:cs="Arial"/>
          <w:noProof w:val="0"/>
        </w:rPr>
        <w:t xml:space="preserve">prihode od upravnih i administrativnih pristojbi, najznačajniju kategoriju prihoda u </w:t>
      </w:r>
      <w:r w:rsidR="00E30754" w:rsidRPr="009D4254">
        <w:rPr>
          <w:rFonts w:ascii="Arial" w:eastAsia="Times New Roman" w:hAnsi="Arial" w:cs="Arial"/>
          <w:noProof w:val="0"/>
        </w:rPr>
        <w:t>202</w:t>
      </w:r>
      <w:r w:rsidR="00836A66">
        <w:rPr>
          <w:rFonts w:ascii="Arial" w:eastAsia="Times New Roman" w:hAnsi="Arial" w:cs="Arial"/>
          <w:noProof w:val="0"/>
        </w:rPr>
        <w:t>5</w:t>
      </w:r>
      <w:r w:rsidRPr="009D4254">
        <w:rPr>
          <w:rFonts w:ascii="Arial" w:eastAsia="Times New Roman" w:hAnsi="Arial" w:cs="Arial"/>
          <w:noProof w:val="0"/>
        </w:rPr>
        <w:t xml:space="preserve">. godini. </w:t>
      </w:r>
      <w:r w:rsidR="00836A66">
        <w:rPr>
          <w:rFonts w:ascii="Arial" w:eastAsia="Times New Roman" w:hAnsi="Arial" w:cs="Arial"/>
          <w:noProof w:val="0"/>
        </w:rPr>
        <w:t>O</w:t>
      </w:r>
      <w:r w:rsidR="00F12DB5" w:rsidRPr="009D4254">
        <w:rPr>
          <w:rFonts w:ascii="Arial" w:eastAsia="Times New Roman" w:hAnsi="Arial" w:cs="Arial"/>
          <w:noProof w:val="0"/>
        </w:rPr>
        <w:t>stvareni</w:t>
      </w:r>
      <w:r w:rsidR="00D74E5E" w:rsidRPr="009D4254">
        <w:rPr>
          <w:rFonts w:ascii="Arial" w:eastAsia="Times New Roman" w:hAnsi="Arial" w:cs="Arial"/>
          <w:noProof w:val="0"/>
        </w:rPr>
        <w:t xml:space="preserve"> </w:t>
      </w:r>
      <w:r w:rsidR="00F12DB5" w:rsidRPr="009D4254">
        <w:rPr>
          <w:rFonts w:ascii="Arial" w:eastAsia="Times New Roman" w:hAnsi="Arial" w:cs="Arial"/>
          <w:noProof w:val="0"/>
        </w:rPr>
        <w:t xml:space="preserve">su </w:t>
      </w:r>
      <w:r w:rsidR="00A22AC7" w:rsidRPr="009D4254">
        <w:rPr>
          <w:rFonts w:ascii="Arial" w:eastAsia="Times New Roman" w:hAnsi="Arial" w:cs="Arial"/>
          <w:noProof w:val="0"/>
        </w:rPr>
        <w:t xml:space="preserve"> </w:t>
      </w:r>
      <w:r w:rsidRPr="009D4254">
        <w:rPr>
          <w:rFonts w:ascii="Arial" w:eastAsia="Times New Roman" w:hAnsi="Arial" w:cs="Arial"/>
          <w:noProof w:val="0"/>
        </w:rPr>
        <w:t xml:space="preserve">za </w:t>
      </w:r>
      <w:r w:rsidR="00836A66">
        <w:rPr>
          <w:rFonts w:ascii="Arial" w:eastAsia="Times New Roman" w:hAnsi="Arial" w:cs="Arial"/>
          <w:noProof w:val="0"/>
        </w:rPr>
        <w:t>8</w:t>
      </w:r>
      <w:r w:rsidRPr="009D4254">
        <w:rPr>
          <w:rFonts w:ascii="Arial" w:eastAsia="Times New Roman" w:hAnsi="Arial" w:cs="Arial"/>
          <w:noProof w:val="0"/>
        </w:rPr>
        <w:t xml:space="preserve"> % </w:t>
      </w:r>
      <w:r w:rsidR="00CD4B85" w:rsidRPr="009D4254">
        <w:rPr>
          <w:rFonts w:ascii="Arial" w:eastAsia="Times New Roman" w:hAnsi="Arial" w:cs="Arial"/>
          <w:noProof w:val="0"/>
        </w:rPr>
        <w:t>više</w:t>
      </w:r>
      <w:r w:rsidRPr="009D4254">
        <w:rPr>
          <w:rFonts w:ascii="Arial" w:eastAsia="Times New Roman" w:hAnsi="Arial" w:cs="Arial"/>
          <w:noProof w:val="0"/>
        </w:rPr>
        <w:t xml:space="preserve"> </w:t>
      </w:r>
      <w:r w:rsidR="00A22AC7" w:rsidRPr="009D4254">
        <w:rPr>
          <w:rFonts w:ascii="Arial" w:eastAsia="Times New Roman" w:hAnsi="Arial" w:cs="Arial"/>
          <w:noProof w:val="0"/>
        </w:rPr>
        <w:t xml:space="preserve">od godišnjeg plana i </w:t>
      </w:r>
      <w:r w:rsidR="00836A66">
        <w:rPr>
          <w:rFonts w:ascii="Arial" w:eastAsia="Times New Roman" w:hAnsi="Arial" w:cs="Arial"/>
          <w:noProof w:val="0"/>
        </w:rPr>
        <w:t>26</w:t>
      </w:r>
      <w:r w:rsidR="00CD4B85" w:rsidRPr="009D4254">
        <w:rPr>
          <w:rFonts w:ascii="Arial" w:eastAsia="Times New Roman" w:hAnsi="Arial" w:cs="Arial"/>
          <w:noProof w:val="0"/>
        </w:rPr>
        <w:t xml:space="preserve">% više </w:t>
      </w:r>
      <w:r w:rsidRPr="009D4254">
        <w:rPr>
          <w:rFonts w:ascii="Arial" w:eastAsia="Times New Roman" w:hAnsi="Arial" w:cs="Arial"/>
          <w:noProof w:val="0"/>
        </w:rPr>
        <w:t xml:space="preserve">u odnosu na </w:t>
      </w:r>
      <w:r w:rsidR="00E30754" w:rsidRPr="009D4254">
        <w:rPr>
          <w:rFonts w:ascii="Arial" w:eastAsia="Times New Roman" w:hAnsi="Arial" w:cs="Arial"/>
          <w:noProof w:val="0"/>
        </w:rPr>
        <w:t>202</w:t>
      </w:r>
      <w:r w:rsidR="00836A66">
        <w:rPr>
          <w:rFonts w:ascii="Arial" w:eastAsia="Times New Roman" w:hAnsi="Arial" w:cs="Arial"/>
          <w:noProof w:val="0"/>
        </w:rPr>
        <w:t>4</w:t>
      </w:r>
      <w:r w:rsidR="009C51ED" w:rsidRPr="009D4254">
        <w:rPr>
          <w:rFonts w:ascii="Arial" w:eastAsia="Times New Roman" w:hAnsi="Arial" w:cs="Arial"/>
          <w:noProof w:val="0"/>
        </w:rPr>
        <w:t>. godinu</w:t>
      </w:r>
      <w:r w:rsidR="00F12DB5" w:rsidRPr="009D4254">
        <w:rPr>
          <w:rFonts w:ascii="Arial" w:eastAsia="Times New Roman" w:hAnsi="Arial" w:cs="Arial"/>
          <w:noProof w:val="0"/>
        </w:rPr>
        <w:t>, zbog poboljšane gospodarske situacije u odnosu na 202</w:t>
      </w:r>
      <w:r w:rsidR="00836A66">
        <w:rPr>
          <w:rFonts w:ascii="Arial" w:eastAsia="Times New Roman" w:hAnsi="Arial" w:cs="Arial"/>
          <w:noProof w:val="0"/>
        </w:rPr>
        <w:t>4</w:t>
      </w:r>
      <w:r w:rsidR="00F12DB5" w:rsidRPr="009D4254">
        <w:rPr>
          <w:rFonts w:ascii="Arial" w:eastAsia="Times New Roman" w:hAnsi="Arial" w:cs="Arial"/>
          <w:noProof w:val="0"/>
        </w:rPr>
        <w:t>. godinu.</w:t>
      </w:r>
    </w:p>
    <w:p w14:paraId="25AFD07D"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rPr>
      </w:pPr>
    </w:p>
    <w:p w14:paraId="64DE1B95" w14:textId="77777777" w:rsidR="00F84BE7" w:rsidRPr="009D4254" w:rsidRDefault="00F84BE7" w:rsidP="006E5A34">
      <w:pPr>
        <w:tabs>
          <w:tab w:val="left" w:pos="142"/>
          <w:tab w:val="left" w:pos="720"/>
        </w:tabs>
        <w:autoSpaceDE w:val="0"/>
        <w:autoSpaceDN w:val="0"/>
        <w:adjustRightInd w:val="0"/>
        <w:spacing w:after="0" w:line="240" w:lineRule="auto"/>
        <w:ind w:firstLine="284"/>
        <w:jc w:val="both"/>
        <w:rPr>
          <w:rFonts w:ascii="Arial" w:eastAsia="Times New Roman" w:hAnsi="Arial" w:cs="Arial"/>
          <w:noProof w:val="0"/>
        </w:rPr>
      </w:pPr>
      <w:r w:rsidRPr="009D4254">
        <w:rPr>
          <w:rFonts w:ascii="Arial" w:eastAsia="Times New Roman" w:hAnsi="Arial" w:cs="Arial"/>
          <w:noProof w:val="0"/>
          <w:u w:val="single"/>
        </w:rPr>
        <w:t>1.1.1. Porez i prirez na dohodak</w:t>
      </w:r>
    </w:p>
    <w:p w14:paraId="37D50A9B" w14:textId="75B9E956"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 xml:space="preserve">Najznačajniji porezni prihod je prihod od poreza i prireza na dohodak. </w:t>
      </w:r>
      <w:r w:rsidR="00ED3C37" w:rsidRPr="009D4254">
        <w:rPr>
          <w:rFonts w:ascii="Arial" w:eastAsia="Times New Roman" w:hAnsi="Arial" w:cs="Arial"/>
          <w:noProof w:val="0"/>
        </w:rPr>
        <w:t>U</w:t>
      </w:r>
      <w:r w:rsidRPr="009D4254">
        <w:rPr>
          <w:rFonts w:ascii="Arial" w:eastAsia="Times New Roman" w:hAnsi="Arial" w:cs="Arial"/>
          <w:noProof w:val="0"/>
        </w:rPr>
        <w:t xml:space="preserve"> </w:t>
      </w:r>
      <w:r w:rsidR="00E30754" w:rsidRPr="009D4254">
        <w:rPr>
          <w:rFonts w:ascii="Arial" w:eastAsia="Times New Roman" w:hAnsi="Arial" w:cs="Arial"/>
          <w:noProof w:val="0"/>
        </w:rPr>
        <w:t>202</w:t>
      </w:r>
      <w:r w:rsidR="00FA7FC5" w:rsidRPr="009D4254">
        <w:rPr>
          <w:rFonts w:ascii="Arial" w:eastAsia="Times New Roman" w:hAnsi="Arial" w:cs="Arial"/>
          <w:noProof w:val="0"/>
        </w:rPr>
        <w:t>4</w:t>
      </w:r>
      <w:r w:rsidRPr="009D4254">
        <w:rPr>
          <w:rFonts w:ascii="Arial" w:eastAsia="Times New Roman" w:hAnsi="Arial" w:cs="Arial"/>
          <w:noProof w:val="0"/>
        </w:rPr>
        <w:t>. godini ostvaren</w:t>
      </w:r>
      <w:r w:rsidR="008744EE" w:rsidRPr="009D4254">
        <w:rPr>
          <w:rFonts w:ascii="Arial" w:eastAsia="Times New Roman" w:hAnsi="Arial" w:cs="Arial"/>
          <w:noProof w:val="0"/>
        </w:rPr>
        <w:t xml:space="preserve"> je</w:t>
      </w:r>
      <w:r w:rsidRPr="009D4254">
        <w:rPr>
          <w:rFonts w:ascii="Arial" w:eastAsia="Times New Roman" w:hAnsi="Arial" w:cs="Arial"/>
          <w:noProof w:val="0"/>
        </w:rPr>
        <w:t xml:space="preserve"> </w:t>
      </w:r>
      <w:r w:rsidR="008744EE" w:rsidRPr="009D4254">
        <w:rPr>
          <w:rFonts w:ascii="Arial" w:eastAsia="Times New Roman" w:hAnsi="Arial" w:cs="Arial"/>
          <w:noProof w:val="0"/>
        </w:rPr>
        <w:t xml:space="preserve">u iznosu od </w:t>
      </w:r>
      <w:r w:rsidR="00FA7FC5" w:rsidRPr="009D4254">
        <w:rPr>
          <w:rFonts w:ascii="Arial" w:eastAsia="Times New Roman" w:hAnsi="Arial" w:cs="Arial"/>
          <w:noProof w:val="0"/>
        </w:rPr>
        <w:t xml:space="preserve">7.126.637,00 </w:t>
      </w:r>
      <w:r w:rsidR="00FB767E" w:rsidRPr="009D4254">
        <w:rPr>
          <w:rFonts w:ascii="Arial" w:eastAsia="Times New Roman" w:hAnsi="Arial" w:cs="Arial"/>
          <w:noProof w:val="0"/>
        </w:rPr>
        <w:t>eura</w:t>
      </w:r>
      <w:r w:rsidR="00836A66">
        <w:rPr>
          <w:rFonts w:ascii="Arial" w:eastAsia="Times New Roman" w:hAnsi="Arial" w:cs="Arial"/>
          <w:noProof w:val="0"/>
        </w:rPr>
        <w:t xml:space="preserve">, a u </w:t>
      </w:r>
      <w:r w:rsidR="00836A66" w:rsidRPr="00836A66">
        <w:rPr>
          <w:rFonts w:ascii="Arial" w:eastAsia="Times New Roman" w:hAnsi="Arial" w:cs="Arial"/>
          <w:noProof w:val="0"/>
        </w:rPr>
        <w:t>2025. godini ostvaren je u iznosu od 9.046.578,04 eura.</w:t>
      </w:r>
    </w:p>
    <w:p w14:paraId="0304B03B"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FF0000"/>
        </w:rPr>
      </w:pPr>
    </w:p>
    <w:p w14:paraId="65E98BB1"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u w:val="single"/>
        </w:rPr>
      </w:pPr>
      <w:r w:rsidRPr="009D4254">
        <w:rPr>
          <w:rFonts w:ascii="Arial" w:eastAsia="Times New Roman" w:hAnsi="Arial" w:cs="Arial"/>
          <w:noProof w:val="0"/>
          <w:u w:val="single"/>
        </w:rPr>
        <w:t>1.1.2. Porez na imovinu</w:t>
      </w:r>
    </w:p>
    <w:p w14:paraId="7857D153" w14:textId="42D48DC9"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 xml:space="preserve">U </w:t>
      </w:r>
      <w:r w:rsidR="00E30754" w:rsidRPr="009D4254">
        <w:rPr>
          <w:rFonts w:ascii="Arial" w:eastAsia="Times New Roman" w:hAnsi="Arial" w:cs="Arial"/>
          <w:noProof w:val="0"/>
        </w:rPr>
        <w:t>202</w:t>
      </w:r>
      <w:r w:rsidR="00FA7FC5" w:rsidRPr="009D4254">
        <w:rPr>
          <w:rFonts w:ascii="Arial" w:eastAsia="Times New Roman" w:hAnsi="Arial" w:cs="Arial"/>
          <w:noProof w:val="0"/>
        </w:rPr>
        <w:t>4</w:t>
      </w:r>
      <w:r w:rsidRPr="009D4254">
        <w:rPr>
          <w:rFonts w:ascii="Arial" w:eastAsia="Times New Roman" w:hAnsi="Arial" w:cs="Arial"/>
          <w:noProof w:val="0"/>
        </w:rPr>
        <w:t>. godini</w:t>
      </w:r>
      <w:r w:rsidR="008744EE" w:rsidRPr="009D4254">
        <w:rPr>
          <w:rFonts w:ascii="Arial" w:eastAsia="Times New Roman" w:hAnsi="Arial" w:cs="Arial"/>
          <w:noProof w:val="0"/>
        </w:rPr>
        <w:t>,</w:t>
      </w:r>
      <w:r w:rsidRPr="009D4254">
        <w:rPr>
          <w:rFonts w:ascii="Arial" w:eastAsia="Times New Roman" w:hAnsi="Arial" w:cs="Arial"/>
          <w:noProof w:val="0"/>
        </w:rPr>
        <w:t xml:space="preserve"> prihodi od poreza na imovinu</w:t>
      </w:r>
      <w:r w:rsidR="008744EE" w:rsidRPr="009D4254">
        <w:rPr>
          <w:rFonts w:ascii="Arial" w:eastAsia="Times New Roman" w:hAnsi="Arial" w:cs="Arial"/>
          <w:noProof w:val="0"/>
        </w:rPr>
        <w:t xml:space="preserve"> ostvareni su u iznosu od </w:t>
      </w:r>
      <w:r w:rsidR="00FA7FC5" w:rsidRPr="009D4254">
        <w:rPr>
          <w:rFonts w:ascii="Arial" w:eastAsia="Times New Roman" w:hAnsi="Arial" w:cs="Arial"/>
          <w:noProof w:val="0"/>
        </w:rPr>
        <w:t xml:space="preserve">1.321.987,67 </w:t>
      </w:r>
      <w:r w:rsidR="00FB767E" w:rsidRPr="009D4254">
        <w:rPr>
          <w:rFonts w:ascii="Arial" w:eastAsia="Times New Roman" w:hAnsi="Arial" w:cs="Arial"/>
          <w:noProof w:val="0"/>
        </w:rPr>
        <w:t>eura</w:t>
      </w:r>
      <w:r w:rsidR="00836A66">
        <w:rPr>
          <w:rFonts w:ascii="Arial" w:eastAsia="Times New Roman" w:hAnsi="Arial" w:cs="Arial"/>
          <w:noProof w:val="0"/>
        </w:rPr>
        <w:t>, a u 2025. godini ostvarenje je 1.630.792,95 eura.</w:t>
      </w:r>
      <w:r w:rsidR="008744EE" w:rsidRPr="009D4254">
        <w:rPr>
          <w:rFonts w:ascii="Arial" w:eastAsia="Times New Roman" w:hAnsi="Arial" w:cs="Arial"/>
          <w:noProof w:val="0"/>
        </w:rPr>
        <w:t xml:space="preserve"> Većim dijelom</w:t>
      </w:r>
      <w:r w:rsidRPr="009D4254">
        <w:rPr>
          <w:rFonts w:ascii="Arial" w:eastAsia="Times New Roman" w:hAnsi="Arial" w:cs="Arial"/>
          <w:noProof w:val="0"/>
        </w:rPr>
        <w:t xml:space="preserve"> se odnosi na porez na promet nekretninama</w:t>
      </w:r>
      <w:r w:rsidR="00711385" w:rsidRPr="009D4254">
        <w:rPr>
          <w:rFonts w:ascii="Arial" w:eastAsia="Times New Roman" w:hAnsi="Arial" w:cs="Arial"/>
          <w:noProof w:val="0"/>
        </w:rPr>
        <w:t xml:space="preserve"> te iznosi</w:t>
      </w:r>
      <w:r w:rsidR="008744EE" w:rsidRPr="009D4254">
        <w:rPr>
          <w:rFonts w:ascii="Arial" w:eastAsia="Times New Roman" w:hAnsi="Arial" w:cs="Arial"/>
          <w:noProof w:val="0"/>
        </w:rPr>
        <w:t xml:space="preserve"> </w:t>
      </w:r>
      <w:r w:rsidR="00836A66">
        <w:rPr>
          <w:rFonts w:ascii="Arial" w:eastAsia="Times New Roman" w:hAnsi="Arial" w:cs="Arial"/>
          <w:noProof w:val="0"/>
        </w:rPr>
        <w:t>1.492.726,30</w:t>
      </w:r>
      <w:r w:rsidR="00FA7FC5" w:rsidRPr="009D4254">
        <w:rPr>
          <w:rFonts w:ascii="Arial" w:eastAsia="Times New Roman" w:hAnsi="Arial" w:cs="Arial"/>
          <w:noProof w:val="0"/>
        </w:rPr>
        <w:t xml:space="preserve"> </w:t>
      </w:r>
      <w:r w:rsidR="00FB767E" w:rsidRPr="009D4254">
        <w:rPr>
          <w:rFonts w:ascii="Arial" w:eastAsia="Times New Roman" w:hAnsi="Arial" w:cs="Arial"/>
          <w:noProof w:val="0"/>
        </w:rPr>
        <w:t xml:space="preserve">eura </w:t>
      </w:r>
      <w:r w:rsidRPr="009D4254">
        <w:rPr>
          <w:rFonts w:ascii="Arial" w:eastAsia="Times New Roman" w:hAnsi="Arial" w:cs="Arial"/>
          <w:noProof w:val="0"/>
        </w:rPr>
        <w:t xml:space="preserve">te porez na </w:t>
      </w:r>
      <w:r w:rsidR="00836A66">
        <w:rPr>
          <w:rFonts w:ascii="Arial" w:eastAsia="Times New Roman" w:hAnsi="Arial" w:cs="Arial"/>
          <w:noProof w:val="0"/>
        </w:rPr>
        <w:t>nekretnine</w:t>
      </w:r>
      <w:r w:rsidR="008744EE" w:rsidRPr="009D4254">
        <w:rPr>
          <w:rFonts w:ascii="Arial" w:eastAsia="Times New Roman" w:hAnsi="Arial" w:cs="Arial"/>
          <w:noProof w:val="0"/>
        </w:rPr>
        <w:t xml:space="preserve"> u iznosu od </w:t>
      </w:r>
      <w:r w:rsidR="00836A66">
        <w:rPr>
          <w:rFonts w:ascii="Arial" w:eastAsia="Times New Roman" w:hAnsi="Arial" w:cs="Arial"/>
          <w:noProof w:val="0"/>
        </w:rPr>
        <w:t>138.066,65</w:t>
      </w:r>
      <w:r w:rsidR="00FA7FC5" w:rsidRPr="009D4254">
        <w:rPr>
          <w:rFonts w:ascii="Arial" w:eastAsia="Times New Roman" w:hAnsi="Arial" w:cs="Arial"/>
          <w:noProof w:val="0"/>
        </w:rPr>
        <w:t xml:space="preserve"> </w:t>
      </w:r>
      <w:r w:rsidR="00FB767E" w:rsidRPr="009D4254">
        <w:rPr>
          <w:rFonts w:ascii="Arial" w:eastAsia="Times New Roman" w:hAnsi="Arial" w:cs="Arial"/>
          <w:noProof w:val="0"/>
        </w:rPr>
        <w:t>eura</w:t>
      </w:r>
      <w:r w:rsidR="008744EE" w:rsidRPr="009D4254">
        <w:rPr>
          <w:rFonts w:ascii="Arial" w:eastAsia="Times New Roman" w:hAnsi="Arial" w:cs="Arial"/>
          <w:noProof w:val="0"/>
        </w:rPr>
        <w:t>.</w:t>
      </w:r>
    </w:p>
    <w:p w14:paraId="03C83420" w14:textId="77777777" w:rsidR="008744EE" w:rsidRPr="009D4254" w:rsidRDefault="008744EE" w:rsidP="006E5A34">
      <w:pPr>
        <w:tabs>
          <w:tab w:val="left" w:pos="142"/>
        </w:tabs>
        <w:autoSpaceDE w:val="0"/>
        <w:autoSpaceDN w:val="0"/>
        <w:adjustRightInd w:val="0"/>
        <w:spacing w:after="0" w:line="240" w:lineRule="auto"/>
        <w:ind w:firstLine="284"/>
        <w:jc w:val="both"/>
        <w:rPr>
          <w:rFonts w:ascii="Arial" w:eastAsia="Times New Roman" w:hAnsi="Arial" w:cs="Arial"/>
          <w:noProof w:val="0"/>
        </w:rPr>
      </w:pPr>
    </w:p>
    <w:p w14:paraId="5C064FDE"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u w:val="single"/>
        </w:rPr>
      </w:pPr>
      <w:r w:rsidRPr="009D4254">
        <w:rPr>
          <w:rFonts w:ascii="Arial" w:eastAsia="Times New Roman" w:hAnsi="Arial" w:cs="Arial"/>
          <w:noProof w:val="0"/>
          <w:u w:val="single"/>
        </w:rPr>
        <w:t>1.1.3. Porez na robu i usluge</w:t>
      </w:r>
    </w:p>
    <w:p w14:paraId="7932D515" w14:textId="10DC7C08"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 xml:space="preserve">Porez na robu i usluge (porez na potrošnju alkoholnih i bezalkoholnih pića) u </w:t>
      </w:r>
      <w:r w:rsidR="00E30754" w:rsidRPr="009D4254">
        <w:rPr>
          <w:rFonts w:ascii="Arial" w:eastAsia="Times New Roman" w:hAnsi="Arial" w:cs="Arial"/>
          <w:noProof w:val="0"/>
        </w:rPr>
        <w:t>202</w:t>
      </w:r>
      <w:r w:rsidR="00FA7FC5" w:rsidRPr="009D4254">
        <w:rPr>
          <w:rFonts w:ascii="Arial" w:eastAsia="Times New Roman" w:hAnsi="Arial" w:cs="Arial"/>
          <w:noProof w:val="0"/>
        </w:rPr>
        <w:t>4</w:t>
      </w:r>
      <w:r w:rsidRPr="009D4254">
        <w:rPr>
          <w:rFonts w:ascii="Arial" w:eastAsia="Times New Roman" w:hAnsi="Arial" w:cs="Arial"/>
          <w:noProof w:val="0"/>
        </w:rPr>
        <w:t xml:space="preserve">. godini ostvaren je u iznosu od </w:t>
      </w:r>
      <w:r w:rsidR="00FA7FC5" w:rsidRPr="009D4254">
        <w:rPr>
          <w:rFonts w:ascii="Arial" w:eastAsia="Times New Roman" w:hAnsi="Arial" w:cs="Arial"/>
          <w:noProof w:val="0"/>
        </w:rPr>
        <w:t>167.112,88</w:t>
      </w:r>
      <w:r w:rsidR="00FB767E" w:rsidRPr="009D4254">
        <w:rPr>
          <w:rFonts w:ascii="Arial" w:eastAsia="Times New Roman" w:hAnsi="Arial" w:cs="Arial"/>
          <w:noProof w:val="0"/>
        </w:rPr>
        <w:t xml:space="preserve"> eura</w:t>
      </w:r>
      <w:r w:rsidR="00836A66">
        <w:rPr>
          <w:rFonts w:ascii="Arial" w:eastAsia="Times New Roman" w:hAnsi="Arial" w:cs="Arial"/>
          <w:noProof w:val="0"/>
        </w:rPr>
        <w:t>, u 2025. godini iznosi 191.013,49 eura.</w:t>
      </w:r>
    </w:p>
    <w:p w14:paraId="2E2573E0"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b/>
          <w:noProof w:val="0"/>
        </w:rPr>
      </w:pPr>
    </w:p>
    <w:p w14:paraId="0C30C485"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b/>
          <w:noProof w:val="0"/>
        </w:rPr>
      </w:pPr>
      <w:r w:rsidRPr="009D4254">
        <w:rPr>
          <w:rFonts w:ascii="Arial" w:eastAsia="Times New Roman" w:hAnsi="Arial" w:cs="Arial"/>
          <w:b/>
          <w:noProof w:val="0"/>
        </w:rPr>
        <w:t>1.2. Pomoći iz inozemstva i od subjekata unutar općeg proračuna</w:t>
      </w:r>
    </w:p>
    <w:p w14:paraId="45EFD664"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b/>
          <w:noProof w:val="0"/>
        </w:rPr>
      </w:pPr>
    </w:p>
    <w:p w14:paraId="1D009D63" w14:textId="2F781440"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 xml:space="preserve">Pomoći iz inozemstva i od subjekata unutar općeg proračuna planirane su u iznosu od </w:t>
      </w:r>
      <w:r w:rsidR="00836A66">
        <w:rPr>
          <w:rFonts w:ascii="Arial" w:eastAsia="Times New Roman" w:hAnsi="Arial" w:cs="Arial"/>
          <w:noProof w:val="0"/>
          <w:color w:val="000000"/>
          <w:lang w:eastAsia="hr-HR"/>
        </w:rPr>
        <w:t>1.461.850</w:t>
      </w:r>
      <w:r w:rsidR="00FA7FC5" w:rsidRPr="009D4254">
        <w:rPr>
          <w:rFonts w:ascii="Arial" w:eastAsia="Times New Roman" w:hAnsi="Arial" w:cs="Arial"/>
          <w:noProof w:val="0"/>
          <w:color w:val="000000"/>
          <w:lang w:eastAsia="hr-HR"/>
        </w:rPr>
        <w:t>,00</w:t>
      </w:r>
      <w:r w:rsidR="00FB767E" w:rsidRPr="009D4254">
        <w:rPr>
          <w:rFonts w:ascii="Arial" w:eastAsia="Times New Roman" w:hAnsi="Arial" w:cs="Arial"/>
          <w:noProof w:val="0"/>
          <w:color w:val="000000"/>
          <w:lang w:eastAsia="hr-HR"/>
        </w:rPr>
        <w:t xml:space="preserve"> eura</w:t>
      </w:r>
      <w:r w:rsidRPr="009D4254">
        <w:rPr>
          <w:rFonts w:ascii="Arial" w:eastAsia="Times New Roman" w:hAnsi="Arial" w:cs="Arial"/>
          <w:noProof w:val="0"/>
        </w:rPr>
        <w:t>, a ostvaren</w:t>
      </w:r>
      <w:r w:rsidR="00F51C7C" w:rsidRPr="009D4254">
        <w:rPr>
          <w:rFonts w:ascii="Arial" w:eastAsia="Times New Roman" w:hAnsi="Arial" w:cs="Arial"/>
          <w:noProof w:val="0"/>
        </w:rPr>
        <w:t>e</w:t>
      </w:r>
      <w:r w:rsidRPr="009D4254">
        <w:rPr>
          <w:rFonts w:ascii="Arial" w:eastAsia="Times New Roman" w:hAnsi="Arial" w:cs="Arial"/>
          <w:noProof w:val="0"/>
        </w:rPr>
        <w:t xml:space="preserve"> </w:t>
      </w:r>
      <w:r w:rsidR="00F51C7C" w:rsidRPr="009D4254">
        <w:rPr>
          <w:rFonts w:ascii="Arial" w:eastAsia="Times New Roman" w:hAnsi="Arial" w:cs="Arial"/>
          <w:noProof w:val="0"/>
        </w:rPr>
        <w:t xml:space="preserve">su u iznosu od </w:t>
      </w:r>
      <w:r w:rsidR="00836A66">
        <w:rPr>
          <w:rFonts w:ascii="Arial" w:eastAsia="Times New Roman" w:hAnsi="Arial" w:cs="Arial"/>
          <w:noProof w:val="0"/>
          <w:color w:val="000000"/>
          <w:lang w:eastAsia="hr-HR"/>
        </w:rPr>
        <w:t>1.499.505,14</w:t>
      </w:r>
      <w:r w:rsidR="00FA7FC5" w:rsidRPr="009D4254">
        <w:rPr>
          <w:rFonts w:ascii="Arial" w:eastAsia="Times New Roman" w:hAnsi="Arial" w:cs="Arial"/>
          <w:noProof w:val="0"/>
          <w:color w:val="000000"/>
          <w:lang w:eastAsia="hr-HR"/>
        </w:rPr>
        <w:t xml:space="preserve"> </w:t>
      </w:r>
      <w:r w:rsidR="00FB767E" w:rsidRPr="009D4254">
        <w:rPr>
          <w:rFonts w:ascii="Arial" w:eastAsia="Times New Roman" w:hAnsi="Arial" w:cs="Arial"/>
          <w:noProof w:val="0"/>
          <w:color w:val="000000"/>
          <w:lang w:eastAsia="hr-HR"/>
        </w:rPr>
        <w:t>eura</w:t>
      </w:r>
      <w:r w:rsidRPr="009D4254">
        <w:rPr>
          <w:rFonts w:ascii="Arial" w:eastAsia="Times New Roman" w:hAnsi="Arial" w:cs="Arial"/>
          <w:noProof w:val="0"/>
        </w:rPr>
        <w:t xml:space="preserve">, </w:t>
      </w:r>
      <w:r w:rsidR="00F51C7C" w:rsidRPr="009D4254">
        <w:rPr>
          <w:rFonts w:ascii="Arial" w:eastAsia="Times New Roman" w:hAnsi="Arial" w:cs="Arial"/>
          <w:noProof w:val="0"/>
        </w:rPr>
        <w:t>š</w:t>
      </w:r>
      <w:r w:rsidR="00836A66">
        <w:rPr>
          <w:rFonts w:ascii="Arial" w:eastAsia="Times New Roman" w:hAnsi="Arial" w:cs="Arial"/>
          <w:noProof w:val="0"/>
        </w:rPr>
        <w:t>to je 2% više od planiranoga, a čak 116% više od ostvarenja u 2024. godini koje je iznosilo 692.815,63 eura</w:t>
      </w:r>
      <w:r w:rsidR="00155A0A" w:rsidRPr="009D4254">
        <w:rPr>
          <w:rFonts w:ascii="Arial" w:eastAsia="Times New Roman" w:hAnsi="Arial" w:cs="Arial"/>
          <w:noProof w:val="0"/>
        </w:rPr>
        <w:t>.</w:t>
      </w:r>
    </w:p>
    <w:p w14:paraId="3CBCDF7E" w14:textId="77777777" w:rsidR="00155A0A" w:rsidRPr="009D4254" w:rsidRDefault="00155A0A" w:rsidP="006E5A34">
      <w:pPr>
        <w:tabs>
          <w:tab w:val="left" w:pos="142"/>
        </w:tabs>
        <w:autoSpaceDE w:val="0"/>
        <w:autoSpaceDN w:val="0"/>
        <w:adjustRightInd w:val="0"/>
        <w:spacing w:after="0" w:line="240" w:lineRule="auto"/>
        <w:ind w:firstLine="284"/>
        <w:jc w:val="both"/>
        <w:rPr>
          <w:rFonts w:ascii="Arial" w:eastAsia="Times New Roman" w:hAnsi="Arial" w:cs="Arial"/>
          <w:noProof w:val="0"/>
        </w:rPr>
      </w:pPr>
    </w:p>
    <w:p w14:paraId="3BA29763" w14:textId="1F1A4441"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 xml:space="preserve">Razlog ovakvog ostvarenja je </w:t>
      </w:r>
      <w:r w:rsidR="00155A0A" w:rsidRPr="009D4254">
        <w:rPr>
          <w:rFonts w:ascii="Arial" w:eastAsia="Times New Roman" w:hAnsi="Arial" w:cs="Arial"/>
          <w:noProof w:val="0"/>
        </w:rPr>
        <w:t xml:space="preserve">dinamika </w:t>
      </w:r>
      <w:r w:rsidR="00F51C7C" w:rsidRPr="009D4254">
        <w:rPr>
          <w:rFonts w:ascii="Arial" w:eastAsia="Times New Roman" w:hAnsi="Arial" w:cs="Arial"/>
          <w:noProof w:val="0"/>
        </w:rPr>
        <w:t>refundacij</w:t>
      </w:r>
      <w:r w:rsidR="00836A66">
        <w:rPr>
          <w:rFonts w:ascii="Arial" w:eastAsia="Times New Roman" w:hAnsi="Arial" w:cs="Arial"/>
          <w:noProof w:val="0"/>
        </w:rPr>
        <w:t>e</w:t>
      </w:r>
      <w:r w:rsidR="00F51C7C" w:rsidRPr="009D4254">
        <w:rPr>
          <w:rFonts w:ascii="Arial" w:eastAsia="Times New Roman" w:hAnsi="Arial" w:cs="Arial"/>
          <w:noProof w:val="0"/>
        </w:rPr>
        <w:t xml:space="preserve"> sredstava za izvedene</w:t>
      </w:r>
      <w:r w:rsidRPr="009D4254">
        <w:rPr>
          <w:rFonts w:ascii="Arial" w:eastAsia="Times New Roman" w:hAnsi="Arial" w:cs="Arial"/>
          <w:noProof w:val="0"/>
        </w:rPr>
        <w:t xml:space="preserve"> radov</w:t>
      </w:r>
      <w:r w:rsidR="00F51C7C" w:rsidRPr="009D4254">
        <w:rPr>
          <w:rFonts w:ascii="Arial" w:eastAsia="Times New Roman" w:hAnsi="Arial" w:cs="Arial"/>
          <w:noProof w:val="0"/>
        </w:rPr>
        <w:t>e</w:t>
      </w:r>
      <w:r w:rsidR="00155A0A" w:rsidRPr="009D4254">
        <w:rPr>
          <w:rFonts w:ascii="Arial" w:eastAsia="Times New Roman" w:hAnsi="Arial" w:cs="Arial"/>
          <w:noProof w:val="0"/>
        </w:rPr>
        <w:t xml:space="preserve"> na osnovu kojih se ostvaruje sufinanciranje</w:t>
      </w:r>
      <w:r w:rsidRPr="009D4254">
        <w:rPr>
          <w:rFonts w:ascii="Arial" w:eastAsia="Times New Roman" w:hAnsi="Arial" w:cs="Arial"/>
          <w:noProof w:val="0"/>
        </w:rPr>
        <w:t xml:space="preserve"> te refundacije sredstava</w:t>
      </w:r>
      <w:r w:rsidR="00F51C7C" w:rsidRPr="009D4254">
        <w:rPr>
          <w:rFonts w:ascii="Arial" w:eastAsia="Times New Roman" w:hAnsi="Arial" w:cs="Arial"/>
          <w:noProof w:val="0"/>
        </w:rPr>
        <w:t xml:space="preserve"> iz </w:t>
      </w:r>
      <w:r w:rsidRPr="009D4254">
        <w:rPr>
          <w:rFonts w:ascii="Arial" w:eastAsia="Times New Roman" w:hAnsi="Arial" w:cs="Arial"/>
          <w:noProof w:val="0"/>
        </w:rPr>
        <w:t>projekt</w:t>
      </w:r>
      <w:r w:rsidR="00F51C7C" w:rsidRPr="009D4254">
        <w:rPr>
          <w:rFonts w:ascii="Arial" w:eastAsia="Times New Roman" w:hAnsi="Arial" w:cs="Arial"/>
          <w:noProof w:val="0"/>
        </w:rPr>
        <w:t xml:space="preserve">a </w:t>
      </w:r>
      <w:r w:rsidR="00FA7FC5" w:rsidRPr="009D4254">
        <w:rPr>
          <w:rFonts w:ascii="Arial" w:eastAsia="Times New Roman" w:hAnsi="Arial" w:cs="Arial"/>
          <w:noProof w:val="0"/>
        </w:rPr>
        <w:t>ZAŽELI U SVOM DOMU</w:t>
      </w:r>
      <w:r w:rsidRPr="009D4254">
        <w:rPr>
          <w:rFonts w:ascii="Arial" w:eastAsia="Times New Roman" w:hAnsi="Arial" w:cs="Arial"/>
          <w:noProof w:val="0"/>
        </w:rPr>
        <w:t xml:space="preserve">, </w:t>
      </w:r>
      <w:r w:rsidR="00FA7FC5" w:rsidRPr="009D4254">
        <w:rPr>
          <w:rFonts w:ascii="Arial" w:eastAsia="Times New Roman" w:hAnsi="Arial" w:cs="Arial"/>
          <w:noProof w:val="0"/>
        </w:rPr>
        <w:t>koja se ostvaruje nakon određenog vremena.</w:t>
      </w:r>
    </w:p>
    <w:p w14:paraId="5A1D6117" w14:textId="77777777" w:rsidR="00711385" w:rsidRPr="009D4254" w:rsidRDefault="00711385" w:rsidP="006E5A34">
      <w:pPr>
        <w:tabs>
          <w:tab w:val="left" w:pos="142"/>
        </w:tabs>
        <w:autoSpaceDE w:val="0"/>
        <w:autoSpaceDN w:val="0"/>
        <w:adjustRightInd w:val="0"/>
        <w:spacing w:after="0" w:line="240" w:lineRule="auto"/>
        <w:ind w:firstLine="284"/>
        <w:jc w:val="both"/>
        <w:rPr>
          <w:rFonts w:ascii="Arial" w:eastAsia="Times New Roman" w:hAnsi="Arial" w:cs="Arial"/>
          <w:noProof w:val="0"/>
          <w:u w:val="single"/>
        </w:rPr>
      </w:pPr>
    </w:p>
    <w:p w14:paraId="2EBF6EB3" w14:textId="11D187AA" w:rsidR="00F51C7C" w:rsidRPr="009D4254" w:rsidRDefault="00F51C7C" w:rsidP="006E5A34">
      <w:pPr>
        <w:tabs>
          <w:tab w:val="left" w:pos="142"/>
        </w:tabs>
        <w:autoSpaceDE w:val="0"/>
        <w:autoSpaceDN w:val="0"/>
        <w:adjustRightInd w:val="0"/>
        <w:spacing w:after="0" w:line="240" w:lineRule="auto"/>
        <w:ind w:firstLine="284"/>
        <w:jc w:val="both"/>
        <w:rPr>
          <w:rFonts w:ascii="Arial" w:eastAsia="Times New Roman" w:hAnsi="Arial" w:cs="Arial"/>
          <w:noProof w:val="0"/>
        </w:rPr>
      </w:pPr>
      <w:r w:rsidRPr="009D4254">
        <w:rPr>
          <w:rFonts w:ascii="Arial" w:eastAsia="Times New Roman" w:hAnsi="Arial" w:cs="Arial"/>
          <w:noProof w:val="0"/>
          <w:u w:val="single"/>
        </w:rPr>
        <w:t xml:space="preserve">1.2.1. Pomoći </w:t>
      </w:r>
      <w:r w:rsidR="00577058">
        <w:rPr>
          <w:rFonts w:ascii="Arial" w:eastAsia="Times New Roman" w:hAnsi="Arial" w:cs="Arial"/>
          <w:noProof w:val="0"/>
          <w:u w:val="single"/>
        </w:rPr>
        <w:t>proračunu iz drugih proračuna</w:t>
      </w:r>
    </w:p>
    <w:p w14:paraId="010692D6" w14:textId="1E45936E" w:rsidR="00F51C7C" w:rsidRPr="009D4254" w:rsidRDefault="00F51C7C"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lastRenderedPageBreak/>
        <w:t xml:space="preserve">Ova vrsta prihoda ostvarena je u visini od </w:t>
      </w:r>
      <w:r w:rsidR="00577058">
        <w:rPr>
          <w:rFonts w:ascii="Arial" w:eastAsia="Times New Roman" w:hAnsi="Arial" w:cs="Arial"/>
          <w:noProof w:val="0"/>
          <w:color w:val="000000" w:themeColor="text1"/>
        </w:rPr>
        <w:t>946.115,34</w:t>
      </w:r>
      <w:r w:rsidR="00FA7FC5" w:rsidRPr="009D4254">
        <w:rPr>
          <w:rFonts w:ascii="Arial" w:eastAsia="Times New Roman" w:hAnsi="Arial" w:cs="Arial"/>
          <w:noProof w:val="0"/>
          <w:color w:val="000000" w:themeColor="text1"/>
        </w:rPr>
        <w:t xml:space="preserve"> </w:t>
      </w:r>
      <w:r w:rsidR="004553BE" w:rsidRPr="009D4254">
        <w:rPr>
          <w:rFonts w:ascii="Arial" w:eastAsia="Times New Roman" w:hAnsi="Arial" w:cs="Arial"/>
          <w:noProof w:val="0"/>
          <w:color w:val="000000" w:themeColor="text1"/>
        </w:rPr>
        <w:t xml:space="preserve">eura </w:t>
      </w:r>
      <w:r w:rsidRPr="009D4254">
        <w:rPr>
          <w:rFonts w:ascii="Arial" w:eastAsia="Times New Roman" w:hAnsi="Arial" w:cs="Arial"/>
          <w:noProof w:val="0"/>
          <w:color w:val="000000" w:themeColor="text1"/>
        </w:rPr>
        <w:t xml:space="preserve">kao </w:t>
      </w:r>
      <w:r w:rsidR="004553BE" w:rsidRPr="009D4254">
        <w:rPr>
          <w:rFonts w:ascii="Arial" w:eastAsia="Times New Roman" w:hAnsi="Arial" w:cs="Arial"/>
          <w:noProof w:val="0"/>
          <w:color w:val="000000" w:themeColor="text1"/>
        </w:rPr>
        <w:t>tekuća</w:t>
      </w:r>
      <w:r w:rsidRPr="009D4254">
        <w:rPr>
          <w:rFonts w:ascii="Arial" w:eastAsia="Times New Roman" w:hAnsi="Arial" w:cs="Arial"/>
          <w:noProof w:val="0"/>
          <w:color w:val="000000" w:themeColor="text1"/>
        </w:rPr>
        <w:t xml:space="preserve"> </w:t>
      </w:r>
      <w:r w:rsidR="00E8658A">
        <w:rPr>
          <w:rFonts w:ascii="Arial" w:eastAsia="Times New Roman" w:hAnsi="Arial" w:cs="Arial"/>
          <w:noProof w:val="0"/>
          <w:color w:val="000000" w:themeColor="text1"/>
        </w:rPr>
        <w:t xml:space="preserve">i kapitalna </w:t>
      </w:r>
      <w:r w:rsidRPr="009D4254">
        <w:rPr>
          <w:rFonts w:ascii="Arial" w:eastAsia="Times New Roman" w:hAnsi="Arial" w:cs="Arial"/>
          <w:noProof w:val="0"/>
          <w:color w:val="000000" w:themeColor="text1"/>
        </w:rPr>
        <w:t xml:space="preserve">pomoć </w:t>
      </w:r>
      <w:r w:rsidR="00577058">
        <w:rPr>
          <w:rFonts w:ascii="Arial" w:eastAsia="Times New Roman" w:hAnsi="Arial" w:cs="Arial"/>
          <w:noProof w:val="0"/>
          <w:color w:val="000000" w:themeColor="text1"/>
        </w:rPr>
        <w:t>za sljedeće projekte: troškovi ogrijeva</w:t>
      </w:r>
      <w:r w:rsidR="00E8658A">
        <w:rPr>
          <w:rFonts w:ascii="Arial" w:eastAsia="Times New Roman" w:hAnsi="Arial" w:cs="Arial"/>
          <w:noProof w:val="0"/>
          <w:color w:val="000000" w:themeColor="text1"/>
        </w:rPr>
        <w:t xml:space="preserve"> u iznosu od 2.439,39 eura</w:t>
      </w:r>
      <w:r w:rsidR="00577058">
        <w:rPr>
          <w:rFonts w:ascii="Arial" w:eastAsia="Times New Roman" w:hAnsi="Arial" w:cs="Arial"/>
          <w:noProof w:val="0"/>
          <w:color w:val="000000" w:themeColor="text1"/>
        </w:rPr>
        <w:t xml:space="preserve">, sanacija </w:t>
      </w:r>
      <w:r w:rsidR="00577058" w:rsidRPr="00577058">
        <w:rPr>
          <w:rFonts w:ascii="Arial" w:eastAsia="Times New Roman" w:hAnsi="Arial" w:cs="Arial"/>
          <w:noProof w:val="0"/>
          <w:color w:val="000000" w:themeColor="text1"/>
        </w:rPr>
        <w:t>središnjeg dijela obalnog pojasa u Podstrani</w:t>
      </w:r>
      <w:r w:rsidR="00E8658A">
        <w:rPr>
          <w:rFonts w:ascii="Arial" w:eastAsia="Times New Roman" w:hAnsi="Arial" w:cs="Arial"/>
          <w:noProof w:val="0"/>
          <w:color w:val="000000" w:themeColor="text1"/>
        </w:rPr>
        <w:t xml:space="preserve"> u iznosu od 450.000,00</w:t>
      </w:r>
      <w:r w:rsidR="00577058">
        <w:rPr>
          <w:rFonts w:ascii="Arial" w:eastAsia="Times New Roman" w:hAnsi="Arial" w:cs="Arial"/>
          <w:noProof w:val="0"/>
          <w:color w:val="000000" w:themeColor="text1"/>
        </w:rPr>
        <w:t xml:space="preserve">, </w:t>
      </w:r>
      <w:r w:rsidR="00577058" w:rsidRPr="00577058">
        <w:rPr>
          <w:rFonts w:ascii="Arial" w:eastAsia="Times New Roman" w:hAnsi="Arial" w:cs="Arial"/>
          <w:noProof w:val="0"/>
          <w:color w:val="000000" w:themeColor="text1"/>
        </w:rPr>
        <w:t>sufinanciranj</w:t>
      </w:r>
      <w:r w:rsidR="009722AB">
        <w:rPr>
          <w:rFonts w:ascii="Arial" w:eastAsia="Times New Roman" w:hAnsi="Arial" w:cs="Arial"/>
          <w:noProof w:val="0"/>
          <w:color w:val="000000" w:themeColor="text1"/>
        </w:rPr>
        <w:t>e</w:t>
      </w:r>
      <w:r w:rsidR="00577058" w:rsidRPr="00577058">
        <w:rPr>
          <w:rFonts w:ascii="Arial" w:eastAsia="Times New Roman" w:hAnsi="Arial" w:cs="Arial"/>
          <w:noProof w:val="0"/>
          <w:color w:val="000000" w:themeColor="text1"/>
        </w:rPr>
        <w:t xml:space="preserve"> javnog prijevoza u SD županiji</w:t>
      </w:r>
      <w:r w:rsidR="00E8658A">
        <w:rPr>
          <w:rFonts w:ascii="Arial" w:eastAsia="Times New Roman" w:hAnsi="Arial" w:cs="Arial"/>
          <w:noProof w:val="0"/>
          <w:color w:val="000000" w:themeColor="text1"/>
        </w:rPr>
        <w:t xml:space="preserve"> u iznosu od 132.000,00</w:t>
      </w:r>
      <w:r w:rsidR="00577058">
        <w:rPr>
          <w:rFonts w:ascii="Arial" w:eastAsia="Times New Roman" w:hAnsi="Arial" w:cs="Arial"/>
          <w:noProof w:val="0"/>
          <w:color w:val="000000" w:themeColor="text1"/>
        </w:rPr>
        <w:t xml:space="preserve">, </w:t>
      </w:r>
      <w:r w:rsidR="00577058" w:rsidRPr="00577058">
        <w:rPr>
          <w:rFonts w:ascii="Arial" w:eastAsia="Times New Roman" w:hAnsi="Arial" w:cs="Arial"/>
          <w:noProof w:val="0"/>
          <w:color w:val="000000" w:themeColor="text1"/>
        </w:rPr>
        <w:t>sufinanciranj</w:t>
      </w:r>
      <w:r w:rsidR="00577058">
        <w:rPr>
          <w:rFonts w:ascii="Arial" w:eastAsia="Times New Roman" w:hAnsi="Arial" w:cs="Arial"/>
          <w:noProof w:val="0"/>
          <w:color w:val="000000" w:themeColor="text1"/>
        </w:rPr>
        <w:t>e</w:t>
      </w:r>
      <w:r w:rsidR="00577058" w:rsidRPr="00577058">
        <w:rPr>
          <w:rFonts w:ascii="Arial" w:eastAsia="Times New Roman" w:hAnsi="Arial" w:cs="Arial"/>
          <w:noProof w:val="0"/>
          <w:color w:val="000000" w:themeColor="text1"/>
        </w:rPr>
        <w:t xml:space="preserve"> izgradnje, rekonstrukcije i adaptacije vatrogasnih domova, nabavke vatrogasnih vozila i brodova te vatrogasne opreme</w:t>
      </w:r>
      <w:r w:rsidR="00E8658A">
        <w:rPr>
          <w:rFonts w:ascii="Arial" w:eastAsia="Times New Roman" w:hAnsi="Arial" w:cs="Arial"/>
          <w:noProof w:val="0"/>
          <w:color w:val="000000" w:themeColor="text1"/>
        </w:rPr>
        <w:t xml:space="preserve"> u iznosu od 60.000,00 eura, d</w:t>
      </w:r>
      <w:r w:rsidR="00E8658A" w:rsidRPr="00E8658A">
        <w:rPr>
          <w:rFonts w:ascii="Arial" w:eastAsia="Times New Roman" w:hAnsi="Arial" w:cs="Arial"/>
          <w:noProof w:val="0"/>
          <w:color w:val="000000" w:themeColor="text1"/>
        </w:rPr>
        <w:t xml:space="preserve">ostupnost kvalitetnih i </w:t>
      </w:r>
      <w:proofErr w:type="spellStart"/>
      <w:r w:rsidR="00E8658A" w:rsidRPr="00E8658A">
        <w:rPr>
          <w:rFonts w:ascii="Arial" w:eastAsia="Times New Roman" w:hAnsi="Arial" w:cs="Arial"/>
          <w:noProof w:val="0"/>
          <w:color w:val="000000" w:themeColor="text1"/>
        </w:rPr>
        <w:t>priuštivih</w:t>
      </w:r>
      <w:proofErr w:type="spellEnd"/>
      <w:r w:rsidR="00E8658A" w:rsidRPr="00E8658A">
        <w:rPr>
          <w:rFonts w:ascii="Arial" w:eastAsia="Times New Roman" w:hAnsi="Arial" w:cs="Arial"/>
          <w:noProof w:val="0"/>
          <w:color w:val="000000" w:themeColor="text1"/>
        </w:rPr>
        <w:t xml:space="preserve"> sadržaja za djecu u lokalnim zajednicama kroz opremanje i uređenje igrališta za djecu</w:t>
      </w:r>
      <w:r w:rsidR="00E8658A">
        <w:rPr>
          <w:rFonts w:ascii="Arial" w:eastAsia="Times New Roman" w:hAnsi="Arial" w:cs="Arial"/>
          <w:noProof w:val="0"/>
          <w:color w:val="000000" w:themeColor="text1"/>
        </w:rPr>
        <w:t xml:space="preserve"> u iznosu od 11.927,66 eura, </w:t>
      </w:r>
      <w:r w:rsidR="009722AB">
        <w:rPr>
          <w:rFonts w:ascii="Arial" w:eastAsia="Times New Roman" w:hAnsi="Arial" w:cs="Arial"/>
          <w:noProof w:val="0"/>
          <w:color w:val="000000" w:themeColor="text1"/>
        </w:rPr>
        <w:t>i</w:t>
      </w:r>
      <w:r w:rsidR="00E8658A">
        <w:rPr>
          <w:rFonts w:ascii="Arial" w:eastAsia="Times New Roman" w:hAnsi="Arial" w:cs="Arial"/>
          <w:noProof w:val="0"/>
          <w:color w:val="000000" w:themeColor="text1"/>
        </w:rPr>
        <w:t xml:space="preserve">zgradnja </w:t>
      </w:r>
      <w:proofErr w:type="spellStart"/>
      <w:r w:rsidR="00E8658A">
        <w:rPr>
          <w:rFonts w:ascii="Arial" w:eastAsia="Times New Roman" w:hAnsi="Arial" w:cs="Arial"/>
          <w:noProof w:val="0"/>
          <w:color w:val="000000" w:themeColor="text1"/>
        </w:rPr>
        <w:t>streetball</w:t>
      </w:r>
      <w:proofErr w:type="spellEnd"/>
      <w:r w:rsidR="00E8658A">
        <w:rPr>
          <w:rFonts w:ascii="Arial" w:eastAsia="Times New Roman" w:hAnsi="Arial" w:cs="Arial"/>
          <w:noProof w:val="0"/>
          <w:color w:val="000000" w:themeColor="text1"/>
        </w:rPr>
        <w:t xml:space="preserve"> igrališta u iznosu od 5.000,00 eura, </w:t>
      </w:r>
      <w:r w:rsidR="00E8658A" w:rsidRPr="00E8658A">
        <w:rPr>
          <w:rFonts w:ascii="Arial" w:eastAsia="Times New Roman" w:hAnsi="Arial" w:cs="Arial"/>
          <w:noProof w:val="0"/>
          <w:color w:val="000000" w:themeColor="text1"/>
        </w:rPr>
        <w:t>izrad</w:t>
      </w:r>
      <w:r w:rsidR="00E8658A">
        <w:rPr>
          <w:rFonts w:ascii="Arial" w:eastAsia="Times New Roman" w:hAnsi="Arial" w:cs="Arial"/>
          <w:noProof w:val="0"/>
          <w:color w:val="000000" w:themeColor="text1"/>
        </w:rPr>
        <w:t>a</w:t>
      </w:r>
      <w:r w:rsidR="00E8658A" w:rsidRPr="00E8658A">
        <w:rPr>
          <w:rFonts w:ascii="Arial" w:eastAsia="Times New Roman" w:hAnsi="Arial" w:cs="Arial"/>
          <w:noProof w:val="0"/>
          <w:color w:val="000000" w:themeColor="text1"/>
        </w:rPr>
        <w:t xml:space="preserve"> glavnog projekta građevine Osnovne škole Miljevac u Podstrani</w:t>
      </w:r>
      <w:r w:rsidR="00E8658A">
        <w:rPr>
          <w:rFonts w:ascii="Arial" w:eastAsia="Times New Roman" w:hAnsi="Arial" w:cs="Arial"/>
          <w:noProof w:val="0"/>
          <w:color w:val="000000" w:themeColor="text1"/>
        </w:rPr>
        <w:t xml:space="preserve"> u iznosu od 229.250,00 eura, </w:t>
      </w:r>
      <w:r w:rsidR="00E8658A" w:rsidRPr="00E8658A">
        <w:rPr>
          <w:rFonts w:ascii="Arial" w:eastAsia="Times New Roman" w:hAnsi="Arial" w:cs="Arial"/>
          <w:noProof w:val="0"/>
          <w:color w:val="000000" w:themeColor="text1"/>
        </w:rPr>
        <w:t>sufinanciranju projekta Kulturno-društveni centar Podstrana-izrada projektne dokumentacije</w:t>
      </w:r>
      <w:r w:rsidR="00E8658A">
        <w:rPr>
          <w:rFonts w:ascii="Arial" w:eastAsia="Times New Roman" w:hAnsi="Arial" w:cs="Arial"/>
          <w:noProof w:val="0"/>
          <w:color w:val="000000" w:themeColor="text1"/>
        </w:rPr>
        <w:t xml:space="preserve"> u iznosu od 16.500,00 eur</w:t>
      </w:r>
      <w:r w:rsidR="009722AB">
        <w:rPr>
          <w:rFonts w:ascii="Arial" w:eastAsia="Times New Roman" w:hAnsi="Arial" w:cs="Arial"/>
          <w:noProof w:val="0"/>
          <w:color w:val="000000" w:themeColor="text1"/>
        </w:rPr>
        <w:t xml:space="preserve">a, </w:t>
      </w:r>
      <w:r w:rsidR="009722AB" w:rsidRPr="009722AB">
        <w:rPr>
          <w:rFonts w:ascii="Arial" w:eastAsia="Times New Roman" w:hAnsi="Arial" w:cs="Arial"/>
          <w:noProof w:val="0"/>
          <w:color w:val="000000" w:themeColor="text1"/>
        </w:rPr>
        <w:t>potpor</w:t>
      </w:r>
      <w:r w:rsidR="009722AB">
        <w:rPr>
          <w:rFonts w:ascii="Arial" w:eastAsia="Times New Roman" w:hAnsi="Arial" w:cs="Arial"/>
          <w:noProof w:val="0"/>
          <w:color w:val="000000" w:themeColor="text1"/>
        </w:rPr>
        <w:t>a</w:t>
      </w:r>
      <w:r w:rsidR="009722AB" w:rsidRPr="009722AB">
        <w:rPr>
          <w:rFonts w:ascii="Arial" w:eastAsia="Times New Roman" w:hAnsi="Arial" w:cs="Arial"/>
          <w:noProof w:val="0"/>
          <w:color w:val="000000" w:themeColor="text1"/>
        </w:rPr>
        <w:t xml:space="preserve"> poljoprivredi i ruralnom razvoju na području SD županije</w:t>
      </w:r>
      <w:r w:rsidR="009722AB">
        <w:rPr>
          <w:rFonts w:ascii="Arial" w:eastAsia="Times New Roman" w:hAnsi="Arial" w:cs="Arial"/>
          <w:noProof w:val="0"/>
          <w:color w:val="000000" w:themeColor="text1"/>
        </w:rPr>
        <w:t xml:space="preserve"> u iznosu od 6.636,14 eura, sufinanciranje troškova lokalnih izbora u iznosu od 20.362,15 eura, p</w:t>
      </w:r>
      <w:r w:rsidR="009722AB" w:rsidRPr="009722AB">
        <w:rPr>
          <w:rFonts w:ascii="Arial" w:eastAsia="Times New Roman" w:hAnsi="Arial" w:cs="Arial"/>
          <w:noProof w:val="0"/>
          <w:color w:val="000000" w:themeColor="text1"/>
        </w:rPr>
        <w:t>ostavljanje biciklističke signalizacije na stazi u Podstrani</w:t>
      </w:r>
      <w:r w:rsidR="009722AB">
        <w:rPr>
          <w:rFonts w:ascii="Arial" w:eastAsia="Times New Roman" w:hAnsi="Arial" w:cs="Arial"/>
          <w:noProof w:val="0"/>
          <w:color w:val="000000" w:themeColor="text1"/>
        </w:rPr>
        <w:t xml:space="preserve"> u iznosu od 12.000,00 eura.</w:t>
      </w:r>
    </w:p>
    <w:p w14:paraId="17DAB9B1" w14:textId="77777777" w:rsidR="00F51C7C" w:rsidRPr="009D4254" w:rsidRDefault="00F51C7C"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u w:val="single"/>
        </w:rPr>
      </w:pPr>
    </w:p>
    <w:p w14:paraId="3CF74D55" w14:textId="4622A5C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bookmarkStart w:id="6" w:name="_Hlk41033386"/>
      <w:r w:rsidRPr="009D4254">
        <w:rPr>
          <w:rFonts w:ascii="Arial" w:eastAsia="Times New Roman" w:hAnsi="Arial" w:cs="Arial"/>
          <w:noProof w:val="0"/>
          <w:color w:val="000000" w:themeColor="text1"/>
          <w:u w:val="single"/>
        </w:rPr>
        <w:t>1.2.</w:t>
      </w:r>
      <w:r w:rsidR="009722AB">
        <w:rPr>
          <w:rFonts w:ascii="Arial" w:eastAsia="Times New Roman" w:hAnsi="Arial" w:cs="Arial"/>
          <w:noProof w:val="0"/>
          <w:color w:val="000000" w:themeColor="text1"/>
          <w:u w:val="single"/>
        </w:rPr>
        <w:t>2</w:t>
      </w:r>
      <w:r w:rsidRPr="009D4254">
        <w:rPr>
          <w:rFonts w:ascii="Arial" w:eastAsia="Times New Roman" w:hAnsi="Arial" w:cs="Arial"/>
          <w:noProof w:val="0"/>
          <w:color w:val="000000" w:themeColor="text1"/>
          <w:u w:val="single"/>
        </w:rPr>
        <w:t xml:space="preserve">. </w:t>
      </w:r>
      <w:r w:rsidR="006A4F16" w:rsidRPr="009D4254">
        <w:rPr>
          <w:rFonts w:ascii="Arial" w:eastAsia="Times New Roman" w:hAnsi="Arial" w:cs="Arial"/>
          <w:noProof w:val="0"/>
          <w:color w:val="000000" w:themeColor="text1"/>
          <w:u w:val="single"/>
        </w:rPr>
        <w:t>Tekuće pomoći izravnanja za decentralizirane funkcije</w:t>
      </w:r>
      <w:r w:rsidR="009722AB">
        <w:rPr>
          <w:rFonts w:ascii="Arial" w:eastAsia="Times New Roman" w:hAnsi="Arial" w:cs="Arial"/>
          <w:noProof w:val="0"/>
          <w:color w:val="000000" w:themeColor="text1"/>
          <w:u w:val="single"/>
        </w:rPr>
        <w:t xml:space="preserve"> i fiskalno izravnanje</w:t>
      </w:r>
    </w:p>
    <w:bookmarkEnd w:id="6"/>
    <w:p w14:paraId="765E97CF" w14:textId="0450BEA1"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Ov</w:t>
      </w:r>
      <w:r w:rsidR="004C3E8C" w:rsidRPr="009D4254">
        <w:rPr>
          <w:rFonts w:ascii="Arial" w:eastAsia="Times New Roman" w:hAnsi="Arial" w:cs="Arial"/>
          <w:noProof w:val="0"/>
          <w:color w:val="000000" w:themeColor="text1"/>
        </w:rPr>
        <w:t xml:space="preserve">i prihodi su </w:t>
      </w:r>
      <w:r w:rsidR="001B3116" w:rsidRPr="009D4254">
        <w:rPr>
          <w:rFonts w:ascii="Arial" w:eastAsia="Times New Roman" w:hAnsi="Arial" w:cs="Arial"/>
          <w:noProof w:val="0"/>
          <w:color w:val="000000" w:themeColor="text1"/>
        </w:rPr>
        <w:t xml:space="preserve">pomoći države za financiranje Javne vatrogasne postrojbe Podstrana </w:t>
      </w:r>
      <w:r w:rsidR="000008F6" w:rsidRPr="009D4254">
        <w:rPr>
          <w:rFonts w:ascii="Arial" w:eastAsia="Times New Roman" w:hAnsi="Arial" w:cs="Arial"/>
          <w:noProof w:val="0"/>
          <w:color w:val="000000" w:themeColor="text1"/>
        </w:rPr>
        <w:t>s osnove financiranje decentraliziranih funkcija</w:t>
      </w:r>
      <w:r w:rsidR="001B3116" w:rsidRPr="009D4254">
        <w:rPr>
          <w:rFonts w:ascii="Arial" w:eastAsia="Times New Roman" w:hAnsi="Arial" w:cs="Arial"/>
          <w:noProof w:val="0"/>
          <w:color w:val="000000" w:themeColor="text1"/>
        </w:rPr>
        <w:t xml:space="preserve"> te su ostvareni u iznosu od </w:t>
      </w:r>
      <w:r w:rsidR="009722AB">
        <w:rPr>
          <w:rFonts w:ascii="Arial" w:eastAsia="Times New Roman" w:hAnsi="Arial" w:cs="Arial"/>
          <w:noProof w:val="0"/>
          <w:color w:val="000000" w:themeColor="text1"/>
        </w:rPr>
        <w:t>162.500,00</w:t>
      </w:r>
      <w:r w:rsidR="007B1F28" w:rsidRPr="009D4254">
        <w:rPr>
          <w:rFonts w:ascii="Arial" w:eastAsia="Times New Roman" w:hAnsi="Arial" w:cs="Arial"/>
          <w:noProof w:val="0"/>
          <w:color w:val="000000" w:themeColor="text1"/>
        </w:rPr>
        <w:t xml:space="preserve"> </w:t>
      </w:r>
      <w:r w:rsidR="00593862" w:rsidRPr="009D4254">
        <w:rPr>
          <w:rFonts w:ascii="Arial" w:eastAsia="Times New Roman" w:hAnsi="Arial" w:cs="Arial"/>
          <w:noProof w:val="0"/>
          <w:color w:val="000000" w:themeColor="text1"/>
        </w:rPr>
        <w:t>eura</w:t>
      </w:r>
      <w:r w:rsidR="009722AB">
        <w:rPr>
          <w:rFonts w:ascii="Arial" w:eastAsia="Times New Roman" w:hAnsi="Arial" w:cs="Arial"/>
          <w:noProof w:val="0"/>
          <w:color w:val="000000" w:themeColor="text1"/>
        </w:rPr>
        <w:t xml:space="preserve"> te za pomoći fiskalnog izravnanja za vrtiće u iznosu od 127.968,00 eura.</w:t>
      </w:r>
    </w:p>
    <w:p w14:paraId="4E5BE20F" w14:textId="77777777" w:rsidR="00AC7120" w:rsidRPr="009D4254" w:rsidRDefault="00AC7120"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p>
    <w:p w14:paraId="1092FAFF" w14:textId="51BD2544" w:rsidR="00AC7120" w:rsidRPr="009D4254" w:rsidRDefault="00AC7120"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u w:val="single"/>
        </w:rPr>
      </w:pPr>
      <w:r w:rsidRPr="009D4254">
        <w:rPr>
          <w:rFonts w:ascii="Arial" w:eastAsia="Times New Roman" w:hAnsi="Arial" w:cs="Arial"/>
          <w:noProof w:val="0"/>
          <w:color w:val="000000" w:themeColor="text1"/>
          <w:u w:val="single"/>
        </w:rPr>
        <w:t>1.2.</w:t>
      </w:r>
      <w:r w:rsidR="00A1050B">
        <w:rPr>
          <w:rFonts w:ascii="Arial" w:eastAsia="Times New Roman" w:hAnsi="Arial" w:cs="Arial"/>
          <w:noProof w:val="0"/>
          <w:color w:val="000000" w:themeColor="text1"/>
          <w:u w:val="single"/>
        </w:rPr>
        <w:t>3</w:t>
      </w:r>
      <w:r w:rsidRPr="009D4254">
        <w:rPr>
          <w:rFonts w:ascii="Arial" w:eastAsia="Times New Roman" w:hAnsi="Arial" w:cs="Arial"/>
          <w:noProof w:val="0"/>
          <w:color w:val="000000" w:themeColor="text1"/>
          <w:u w:val="single"/>
        </w:rPr>
        <w:t>. Pomoći temeljem prijenosa EU sredstava</w:t>
      </w:r>
    </w:p>
    <w:p w14:paraId="556926C8" w14:textId="62C57E1E" w:rsidR="00AC7120" w:rsidRDefault="00AC7120"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Pomoći temeljem prijenosa EU sredstava ostvarene su u iznosu od </w:t>
      </w:r>
      <w:r w:rsidR="009722AB">
        <w:rPr>
          <w:rFonts w:ascii="Arial" w:eastAsia="Times New Roman" w:hAnsi="Arial" w:cs="Arial"/>
          <w:noProof w:val="0"/>
          <w:color w:val="000000" w:themeColor="text1"/>
        </w:rPr>
        <w:t>262.921,80</w:t>
      </w:r>
      <w:r w:rsidR="007B1F28" w:rsidRPr="009D4254">
        <w:rPr>
          <w:rFonts w:ascii="Arial" w:eastAsia="Times New Roman" w:hAnsi="Arial" w:cs="Arial"/>
          <w:noProof w:val="0"/>
          <w:color w:val="000000" w:themeColor="text1"/>
        </w:rPr>
        <w:t xml:space="preserve"> </w:t>
      </w:r>
      <w:r w:rsidR="00593862" w:rsidRPr="009D4254">
        <w:rPr>
          <w:rFonts w:ascii="Arial" w:eastAsia="Times New Roman" w:hAnsi="Arial" w:cs="Arial"/>
          <w:noProof w:val="0"/>
          <w:color w:val="000000" w:themeColor="text1"/>
        </w:rPr>
        <w:t xml:space="preserve">eura </w:t>
      </w:r>
      <w:r w:rsidRPr="009D4254">
        <w:rPr>
          <w:rFonts w:ascii="Arial" w:eastAsia="Times New Roman" w:hAnsi="Arial" w:cs="Arial"/>
          <w:noProof w:val="0"/>
          <w:color w:val="000000" w:themeColor="text1"/>
        </w:rPr>
        <w:t>te se odnose na projekt</w:t>
      </w:r>
      <w:r w:rsidR="009722AB">
        <w:rPr>
          <w:rFonts w:ascii="Arial" w:eastAsia="Times New Roman" w:hAnsi="Arial" w:cs="Arial"/>
          <w:noProof w:val="0"/>
          <w:color w:val="000000" w:themeColor="text1"/>
        </w:rPr>
        <w:t xml:space="preserve">e Zaželi u svom domu, </w:t>
      </w:r>
      <w:proofErr w:type="spellStart"/>
      <w:r w:rsidR="009722AB">
        <w:rPr>
          <w:rFonts w:ascii="Arial" w:eastAsia="Times New Roman" w:hAnsi="Arial" w:cs="Arial"/>
          <w:noProof w:val="0"/>
          <w:color w:val="000000" w:themeColor="text1"/>
        </w:rPr>
        <w:t>Clymact</w:t>
      </w:r>
      <w:proofErr w:type="spellEnd"/>
      <w:r w:rsidR="009722AB">
        <w:rPr>
          <w:rFonts w:ascii="Arial" w:eastAsia="Times New Roman" w:hAnsi="Arial" w:cs="Arial"/>
          <w:noProof w:val="0"/>
          <w:color w:val="000000" w:themeColor="text1"/>
        </w:rPr>
        <w:t xml:space="preserve"> te </w:t>
      </w:r>
      <w:proofErr w:type="spellStart"/>
      <w:r w:rsidR="009722AB">
        <w:rPr>
          <w:rFonts w:ascii="Arial" w:eastAsia="Times New Roman" w:hAnsi="Arial" w:cs="Arial"/>
          <w:noProof w:val="0"/>
          <w:color w:val="000000" w:themeColor="text1"/>
        </w:rPr>
        <w:t>Greenmove</w:t>
      </w:r>
      <w:proofErr w:type="spellEnd"/>
      <w:r w:rsidR="009722AB">
        <w:rPr>
          <w:rFonts w:ascii="Arial" w:eastAsia="Times New Roman" w:hAnsi="Arial" w:cs="Arial"/>
          <w:noProof w:val="0"/>
          <w:color w:val="000000" w:themeColor="text1"/>
        </w:rPr>
        <w:t>.</w:t>
      </w:r>
    </w:p>
    <w:p w14:paraId="3FD195CA" w14:textId="77777777" w:rsidR="00ED0407" w:rsidRDefault="00ED040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p>
    <w:p w14:paraId="6283D565" w14:textId="77777777" w:rsidR="00ED0407" w:rsidRPr="009D4254" w:rsidRDefault="00ED040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p>
    <w:p w14:paraId="27282B85" w14:textId="77777777" w:rsidR="00AC7120" w:rsidRPr="009D4254" w:rsidRDefault="00AC7120"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FF0000"/>
        </w:rPr>
      </w:pPr>
    </w:p>
    <w:p w14:paraId="30FF0449"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b/>
          <w:noProof w:val="0"/>
          <w:color w:val="000000" w:themeColor="text1"/>
        </w:rPr>
      </w:pPr>
      <w:r w:rsidRPr="009D4254">
        <w:rPr>
          <w:rFonts w:ascii="Arial" w:eastAsia="Times New Roman" w:hAnsi="Arial" w:cs="Arial"/>
          <w:b/>
          <w:noProof w:val="0"/>
          <w:color w:val="000000" w:themeColor="text1"/>
        </w:rPr>
        <w:t xml:space="preserve">1.3. Prihodi od imovine </w:t>
      </w:r>
    </w:p>
    <w:p w14:paraId="4254434E"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b/>
          <w:noProof w:val="0"/>
          <w:color w:val="000000" w:themeColor="text1"/>
        </w:rPr>
      </w:pPr>
      <w:r w:rsidRPr="009D4254">
        <w:rPr>
          <w:rFonts w:ascii="Arial" w:eastAsia="Times New Roman" w:hAnsi="Arial" w:cs="Arial"/>
          <w:b/>
          <w:noProof w:val="0"/>
          <w:color w:val="000000" w:themeColor="text1"/>
        </w:rPr>
        <w:tab/>
      </w:r>
    </w:p>
    <w:p w14:paraId="35A6D88F" w14:textId="3513A78F"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Prihodi od imovine planirani su u iznosu od </w:t>
      </w:r>
      <w:r w:rsidR="009722AB">
        <w:rPr>
          <w:rFonts w:ascii="Arial" w:eastAsia="Times New Roman" w:hAnsi="Arial" w:cs="Arial"/>
          <w:noProof w:val="0"/>
          <w:color w:val="000000" w:themeColor="text1"/>
        </w:rPr>
        <w:t>737.500,00</w:t>
      </w:r>
      <w:r w:rsidR="007B1F28" w:rsidRPr="009D4254">
        <w:rPr>
          <w:rFonts w:ascii="Arial" w:eastAsia="Times New Roman" w:hAnsi="Arial" w:cs="Arial"/>
          <w:noProof w:val="0"/>
          <w:color w:val="000000" w:themeColor="text1"/>
        </w:rPr>
        <w:t xml:space="preserve"> </w:t>
      </w:r>
      <w:r w:rsidR="001F08B3" w:rsidRPr="009D4254">
        <w:rPr>
          <w:rFonts w:ascii="Arial" w:eastAsia="Times New Roman" w:hAnsi="Arial" w:cs="Arial"/>
          <w:noProof w:val="0"/>
          <w:color w:val="000000" w:themeColor="text1"/>
        </w:rPr>
        <w:t>eura</w:t>
      </w:r>
      <w:r w:rsidR="009722AB">
        <w:rPr>
          <w:rFonts w:ascii="Arial" w:eastAsia="Times New Roman" w:hAnsi="Arial" w:cs="Arial"/>
          <w:noProof w:val="0"/>
          <w:color w:val="000000" w:themeColor="text1"/>
        </w:rPr>
        <w:t xml:space="preserve">, a u 2025. godini </w:t>
      </w:r>
      <w:r w:rsidR="00A1050B">
        <w:rPr>
          <w:rFonts w:ascii="Arial" w:eastAsia="Times New Roman" w:hAnsi="Arial" w:cs="Arial"/>
          <w:noProof w:val="0"/>
          <w:color w:val="000000" w:themeColor="text1"/>
        </w:rPr>
        <w:t>ostvareni</w:t>
      </w:r>
      <w:r w:rsidR="009722AB">
        <w:rPr>
          <w:rFonts w:ascii="Arial" w:eastAsia="Times New Roman" w:hAnsi="Arial" w:cs="Arial"/>
          <w:noProof w:val="0"/>
          <w:color w:val="000000" w:themeColor="text1"/>
        </w:rPr>
        <w:t xml:space="preserve"> su u iznosu od 809.886,76 eura dok je u </w:t>
      </w:r>
      <w:r w:rsidR="00E30754" w:rsidRPr="009D4254">
        <w:rPr>
          <w:rFonts w:ascii="Arial" w:eastAsia="Times New Roman" w:hAnsi="Arial" w:cs="Arial"/>
          <w:noProof w:val="0"/>
          <w:color w:val="000000" w:themeColor="text1"/>
        </w:rPr>
        <w:t>202</w:t>
      </w:r>
      <w:r w:rsidR="007B1F28" w:rsidRPr="009D4254">
        <w:rPr>
          <w:rFonts w:ascii="Arial" w:eastAsia="Times New Roman" w:hAnsi="Arial" w:cs="Arial"/>
          <w:noProof w:val="0"/>
          <w:color w:val="000000" w:themeColor="text1"/>
        </w:rPr>
        <w:t>4</w:t>
      </w:r>
      <w:r w:rsidRPr="009D4254">
        <w:rPr>
          <w:rFonts w:ascii="Arial" w:eastAsia="Times New Roman" w:hAnsi="Arial" w:cs="Arial"/>
          <w:noProof w:val="0"/>
          <w:color w:val="000000" w:themeColor="text1"/>
        </w:rPr>
        <w:t>. g</w:t>
      </w:r>
      <w:r w:rsidR="001F08B3" w:rsidRPr="009D4254">
        <w:rPr>
          <w:rFonts w:ascii="Arial" w:eastAsia="Times New Roman" w:hAnsi="Arial" w:cs="Arial"/>
          <w:noProof w:val="0"/>
          <w:color w:val="000000" w:themeColor="text1"/>
        </w:rPr>
        <w:t>odini</w:t>
      </w:r>
      <w:r w:rsidRPr="009D4254">
        <w:rPr>
          <w:rFonts w:ascii="Arial" w:eastAsia="Times New Roman" w:hAnsi="Arial" w:cs="Arial"/>
          <w:noProof w:val="0"/>
          <w:color w:val="000000" w:themeColor="text1"/>
        </w:rPr>
        <w:t xml:space="preserve"> ostvareno</w:t>
      </w:r>
      <w:r w:rsidR="001F08B3" w:rsidRPr="009D4254">
        <w:rPr>
          <w:rFonts w:ascii="Arial" w:eastAsia="Times New Roman" w:hAnsi="Arial" w:cs="Arial"/>
          <w:noProof w:val="0"/>
          <w:color w:val="000000" w:themeColor="text1"/>
        </w:rPr>
        <w:t xml:space="preserve"> </w:t>
      </w:r>
      <w:r w:rsidR="007B1F28" w:rsidRPr="009D4254">
        <w:rPr>
          <w:rFonts w:ascii="Arial" w:eastAsia="Times New Roman" w:hAnsi="Arial" w:cs="Arial"/>
          <w:noProof w:val="0"/>
          <w:color w:val="000000" w:themeColor="text1"/>
        </w:rPr>
        <w:t xml:space="preserve">630.308,11 </w:t>
      </w:r>
      <w:r w:rsidR="001F08B3" w:rsidRPr="009D4254">
        <w:rPr>
          <w:rFonts w:ascii="Arial" w:eastAsia="Times New Roman" w:hAnsi="Arial" w:cs="Arial"/>
          <w:noProof w:val="0"/>
          <w:color w:val="000000" w:themeColor="text1"/>
        </w:rPr>
        <w:t>eur</w:t>
      </w:r>
      <w:r w:rsidR="009722AB">
        <w:rPr>
          <w:rFonts w:ascii="Arial" w:eastAsia="Times New Roman" w:hAnsi="Arial" w:cs="Arial"/>
          <w:noProof w:val="0"/>
          <w:color w:val="000000" w:themeColor="text1"/>
        </w:rPr>
        <w:t>a</w:t>
      </w:r>
      <w:r w:rsidRPr="009D4254">
        <w:rPr>
          <w:rFonts w:ascii="Arial" w:eastAsia="Times New Roman" w:hAnsi="Arial" w:cs="Arial"/>
          <w:noProof w:val="0"/>
          <w:color w:val="000000" w:themeColor="text1"/>
        </w:rPr>
        <w:t>. Najveći udio ovih prihoda odnosi se na prihode od nefinancijske imovine</w:t>
      </w:r>
      <w:r w:rsidRPr="009D4254">
        <w:rPr>
          <w:rFonts w:ascii="Arial" w:hAnsi="Arial" w:cs="Arial"/>
          <w:color w:val="000000" w:themeColor="text1"/>
        </w:rPr>
        <w:t xml:space="preserve"> </w:t>
      </w:r>
      <w:r w:rsidR="009722AB">
        <w:rPr>
          <w:rFonts w:ascii="Arial" w:eastAsia="Times New Roman" w:hAnsi="Arial" w:cs="Arial"/>
          <w:noProof w:val="0"/>
          <w:color w:val="000000" w:themeColor="text1"/>
        </w:rPr>
        <w:t xml:space="preserve">591.532,72 </w:t>
      </w:r>
      <w:r w:rsidR="001F08B3" w:rsidRPr="009D4254">
        <w:rPr>
          <w:rFonts w:ascii="Arial" w:eastAsia="Times New Roman" w:hAnsi="Arial" w:cs="Arial"/>
          <w:noProof w:val="0"/>
          <w:color w:val="000000" w:themeColor="text1"/>
        </w:rPr>
        <w:t>eura</w:t>
      </w:r>
      <w:r w:rsidR="001077A8" w:rsidRPr="009D4254">
        <w:rPr>
          <w:rFonts w:ascii="Arial" w:eastAsia="Times New Roman" w:hAnsi="Arial" w:cs="Arial"/>
          <w:noProof w:val="0"/>
          <w:color w:val="000000" w:themeColor="text1"/>
        </w:rPr>
        <w:t>.</w:t>
      </w:r>
    </w:p>
    <w:p w14:paraId="5CCEBBE4"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p>
    <w:p w14:paraId="020B00C9"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u w:val="single"/>
        </w:rPr>
      </w:pPr>
      <w:r w:rsidRPr="009D4254">
        <w:rPr>
          <w:rFonts w:ascii="Arial" w:eastAsia="Times New Roman" w:hAnsi="Arial" w:cs="Arial"/>
          <w:noProof w:val="0"/>
          <w:color w:val="000000" w:themeColor="text1"/>
          <w:u w:val="single"/>
        </w:rPr>
        <w:t>1.3.1. Prihodi od financijske imovine</w:t>
      </w:r>
    </w:p>
    <w:p w14:paraId="7B29C228" w14:textId="3DB3D1A8"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Prihodi od financijske imovine su kamate (na depozite za oročena sredstva kod banaka i po viđenju),  ostvareni su u iznosu od </w:t>
      </w:r>
      <w:r w:rsidR="009722AB">
        <w:rPr>
          <w:rFonts w:ascii="Arial" w:eastAsia="Times New Roman" w:hAnsi="Arial" w:cs="Arial"/>
          <w:noProof w:val="0"/>
          <w:color w:val="000000" w:themeColor="text1"/>
        </w:rPr>
        <w:t>193.035,92</w:t>
      </w:r>
      <w:r w:rsidR="001F08B3" w:rsidRPr="009D4254">
        <w:rPr>
          <w:rFonts w:ascii="Arial" w:eastAsia="Times New Roman" w:hAnsi="Arial" w:cs="Arial"/>
          <w:noProof w:val="0"/>
          <w:color w:val="000000" w:themeColor="text1"/>
        </w:rPr>
        <w:t xml:space="preserve"> eura.</w:t>
      </w:r>
    </w:p>
    <w:p w14:paraId="0C0A8002" w14:textId="17305C7D"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Prihodi od zateznih kamata, za kašnjenja kod plaćanja komunalnog doprinosa i komunalne naknade su ostvareni u iznosu od </w:t>
      </w:r>
      <w:r w:rsidR="00A1050B">
        <w:rPr>
          <w:rFonts w:ascii="Arial" w:eastAsia="Times New Roman" w:hAnsi="Arial" w:cs="Arial"/>
          <w:noProof w:val="0"/>
          <w:color w:val="000000" w:themeColor="text1"/>
        </w:rPr>
        <w:t>25.318,12</w:t>
      </w:r>
      <w:r w:rsidR="001F08B3" w:rsidRPr="009D4254">
        <w:rPr>
          <w:rFonts w:ascii="Arial" w:eastAsia="Times New Roman" w:hAnsi="Arial" w:cs="Arial"/>
          <w:noProof w:val="0"/>
          <w:color w:val="000000" w:themeColor="text1"/>
        </w:rPr>
        <w:t xml:space="preserve"> eura.</w:t>
      </w:r>
      <w:r w:rsidR="007B1F28" w:rsidRPr="009D4254">
        <w:rPr>
          <w:rFonts w:ascii="Arial" w:eastAsia="Times New Roman" w:hAnsi="Arial" w:cs="Arial"/>
          <w:noProof w:val="0"/>
          <w:color w:val="000000" w:themeColor="text1"/>
        </w:rPr>
        <w:t xml:space="preserve"> </w:t>
      </w:r>
    </w:p>
    <w:p w14:paraId="09DD8081"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FF0000"/>
          <w:u w:val="single"/>
        </w:rPr>
      </w:pPr>
    </w:p>
    <w:p w14:paraId="11979C0C"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u w:val="single"/>
        </w:rPr>
        <w:t>1.3.2. Prihodi od nefinancijske imovine</w:t>
      </w:r>
    </w:p>
    <w:p w14:paraId="3BB69D6D" w14:textId="3A0EB21A"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U ovu skupinu prihoda spadaju naknade za koncesije, prihodi od zakupa i iznajmljivanja imovine i naknada za korištenje nefinancijske imovine. </w:t>
      </w:r>
      <w:bookmarkStart w:id="7" w:name="_Hlk41034414"/>
      <w:r w:rsidRPr="009D4254">
        <w:rPr>
          <w:rFonts w:ascii="Arial" w:eastAsia="Times New Roman" w:hAnsi="Arial" w:cs="Arial"/>
          <w:noProof w:val="0"/>
          <w:color w:val="000000" w:themeColor="text1"/>
        </w:rPr>
        <w:t xml:space="preserve">U </w:t>
      </w:r>
      <w:r w:rsidR="00E30754" w:rsidRPr="009D4254">
        <w:rPr>
          <w:rFonts w:ascii="Arial" w:eastAsia="Times New Roman" w:hAnsi="Arial" w:cs="Arial"/>
          <w:noProof w:val="0"/>
          <w:color w:val="000000" w:themeColor="text1"/>
        </w:rPr>
        <w:t>202</w:t>
      </w:r>
      <w:r w:rsidR="00A1050B">
        <w:rPr>
          <w:rFonts w:ascii="Arial" w:eastAsia="Times New Roman" w:hAnsi="Arial" w:cs="Arial"/>
          <w:noProof w:val="0"/>
          <w:color w:val="000000" w:themeColor="text1"/>
        </w:rPr>
        <w:t>5</w:t>
      </w:r>
      <w:r w:rsidRPr="009D4254">
        <w:rPr>
          <w:rFonts w:ascii="Arial" w:eastAsia="Times New Roman" w:hAnsi="Arial" w:cs="Arial"/>
          <w:noProof w:val="0"/>
          <w:color w:val="000000" w:themeColor="text1"/>
        </w:rPr>
        <w:t>. g</w:t>
      </w:r>
      <w:r w:rsidR="001F08B3" w:rsidRPr="009D4254">
        <w:rPr>
          <w:rFonts w:ascii="Arial" w:eastAsia="Times New Roman" w:hAnsi="Arial" w:cs="Arial"/>
          <w:noProof w:val="0"/>
          <w:color w:val="000000" w:themeColor="text1"/>
        </w:rPr>
        <w:t>odini</w:t>
      </w:r>
      <w:r w:rsidRPr="009D4254">
        <w:rPr>
          <w:rFonts w:ascii="Arial" w:eastAsia="Times New Roman" w:hAnsi="Arial" w:cs="Arial"/>
          <w:noProof w:val="0"/>
          <w:color w:val="000000" w:themeColor="text1"/>
        </w:rPr>
        <w:t xml:space="preserve"> ostvareni su u visini od </w:t>
      </w:r>
      <w:r w:rsidR="00A1050B">
        <w:rPr>
          <w:rFonts w:ascii="Arial" w:eastAsia="Times New Roman" w:hAnsi="Arial" w:cs="Arial"/>
          <w:noProof w:val="0"/>
          <w:color w:val="000000" w:themeColor="text1"/>
        </w:rPr>
        <w:t xml:space="preserve">591.532,72 </w:t>
      </w:r>
      <w:r w:rsidR="007B1F28" w:rsidRPr="009D4254">
        <w:rPr>
          <w:rFonts w:ascii="Arial" w:eastAsia="Times New Roman" w:hAnsi="Arial" w:cs="Arial"/>
          <w:noProof w:val="0"/>
          <w:color w:val="000000" w:themeColor="text1"/>
        </w:rPr>
        <w:t>eura</w:t>
      </w:r>
      <w:r w:rsidRPr="009D4254">
        <w:rPr>
          <w:rFonts w:ascii="Arial" w:eastAsia="Times New Roman" w:hAnsi="Arial" w:cs="Arial"/>
          <w:noProof w:val="0"/>
          <w:color w:val="000000" w:themeColor="text1"/>
        </w:rPr>
        <w:t xml:space="preserve">, </w:t>
      </w:r>
      <w:bookmarkEnd w:id="7"/>
      <w:r w:rsidR="001077A8" w:rsidRPr="009D4254">
        <w:rPr>
          <w:rFonts w:ascii="Arial" w:eastAsia="Times New Roman" w:hAnsi="Arial" w:cs="Arial"/>
          <w:noProof w:val="0"/>
          <w:color w:val="000000" w:themeColor="text1"/>
        </w:rPr>
        <w:t xml:space="preserve">gdje najveći udio u strukturi prihoda od nefinancijske imovine </w:t>
      </w:r>
      <w:r w:rsidR="00F70033" w:rsidRPr="009D4254">
        <w:rPr>
          <w:rFonts w:ascii="Arial" w:eastAsia="Times New Roman" w:hAnsi="Arial" w:cs="Arial"/>
          <w:noProof w:val="0"/>
          <w:color w:val="000000" w:themeColor="text1"/>
        </w:rPr>
        <w:t xml:space="preserve">se </w:t>
      </w:r>
      <w:r w:rsidR="001077A8" w:rsidRPr="009D4254">
        <w:rPr>
          <w:rFonts w:ascii="Arial" w:eastAsia="Times New Roman" w:hAnsi="Arial" w:cs="Arial"/>
          <w:noProof w:val="0"/>
          <w:color w:val="000000" w:themeColor="text1"/>
        </w:rPr>
        <w:t>odnosi</w:t>
      </w:r>
      <w:r w:rsidR="00F70033" w:rsidRPr="009D4254">
        <w:rPr>
          <w:rFonts w:ascii="Arial" w:eastAsia="Times New Roman" w:hAnsi="Arial" w:cs="Arial"/>
          <w:noProof w:val="0"/>
          <w:color w:val="000000" w:themeColor="text1"/>
        </w:rPr>
        <w:t xml:space="preserve"> </w:t>
      </w:r>
      <w:r w:rsidR="001077A8" w:rsidRPr="009D4254">
        <w:rPr>
          <w:rFonts w:ascii="Arial" w:eastAsia="Times New Roman" w:hAnsi="Arial" w:cs="Arial"/>
          <w:noProof w:val="0"/>
          <w:color w:val="000000" w:themeColor="text1"/>
        </w:rPr>
        <w:t xml:space="preserve">na naknade za </w:t>
      </w:r>
      <w:r w:rsidR="007B1F28" w:rsidRPr="009D4254">
        <w:rPr>
          <w:rFonts w:ascii="Arial" w:eastAsia="Times New Roman" w:hAnsi="Arial" w:cs="Arial"/>
          <w:noProof w:val="0"/>
          <w:color w:val="000000" w:themeColor="text1"/>
        </w:rPr>
        <w:t xml:space="preserve">dozvole za </w:t>
      </w:r>
      <w:r w:rsidR="001077A8" w:rsidRPr="009D4254">
        <w:rPr>
          <w:rFonts w:ascii="Arial" w:eastAsia="Times New Roman" w:hAnsi="Arial" w:cs="Arial"/>
          <w:noProof w:val="0"/>
          <w:color w:val="000000" w:themeColor="text1"/>
        </w:rPr>
        <w:t xml:space="preserve">koncesije na pomorskom </w:t>
      </w:r>
      <w:r w:rsidR="00F70033" w:rsidRPr="009D4254">
        <w:rPr>
          <w:rFonts w:ascii="Arial" w:eastAsia="Times New Roman" w:hAnsi="Arial" w:cs="Arial"/>
          <w:noProof w:val="0"/>
          <w:color w:val="000000" w:themeColor="text1"/>
        </w:rPr>
        <w:t>dobru</w:t>
      </w:r>
      <w:r w:rsidR="00F45D6A" w:rsidRPr="009D4254">
        <w:rPr>
          <w:rFonts w:ascii="Arial" w:eastAsia="Times New Roman" w:hAnsi="Arial" w:cs="Arial"/>
          <w:noProof w:val="0"/>
          <w:color w:val="000000" w:themeColor="text1"/>
        </w:rPr>
        <w:t xml:space="preserve"> u iznosu od </w:t>
      </w:r>
      <w:r w:rsidR="00A1050B">
        <w:rPr>
          <w:rFonts w:ascii="Arial" w:eastAsia="Times New Roman" w:hAnsi="Arial" w:cs="Arial"/>
          <w:noProof w:val="0"/>
          <w:color w:val="000000" w:themeColor="text1"/>
        </w:rPr>
        <w:t>332.382,63</w:t>
      </w:r>
      <w:r w:rsidR="007B1F28" w:rsidRPr="009D4254">
        <w:rPr>
          <w:rFonts w:ascii="Arial" w:eastAsia="Times New Roman" w:hAnsi="Arial" w:cs="Arial"/>
          <w:noProof w:val="0"/>
          <w:color w:val="000000" w:themeColor="text1"/>
        </w:rPr>
        <w:t xml:space="preserve"> </w:t>
      </w:r>
      <w:r w:rsidR="001F08B3" w:rsidRPr="009D4254">
        <w:rPr>
          <w:rFonts w:ascii="Arial" w:eastAsia="Times New Roman" w:hAnsi="Arial" w:cs="Arial"/>
          <w:noProof w:val="0"/>
          <w:color w:val="000000" w:themeColor="text1"/>
        </w:rPr>
        <w:t>eura</w:t>
      </w:r>
      <w:r w:rsidR="00F45D6A" w:rsidRPr="009D4254">
        <w:rPr>
          <w:rFonts w:ascii="Arial" w:eastAsia="Times New Roman" w:hAnsi="Arial" w:cs="Arial"/>
          <w:noProof w:val="0"/>
          <w:color w:val="000000" w:themeColor="text1"/>
        </w:rPr>
        <w:t>.</w:t>
      </w:r>
    </w:p>
    <w:p w14:paraId="67C242A0" w14:textId="08E0BB8E" w:rsidR="00F84BE7" w:rsidRPr="009D4254" w:rsidRDefault="00F84BE7" w:rsidP="006E5A34">
      <w:pPr>
        <w:tabs>
          <w:tab w:val="left" w:pos="0"/>
        </w:tabs>
        <w:autoSpaceDE w:val="0"/>
        <w:autoSpaceDN w:val="0"/>
        <w:adjustRightInd w:val="0"/>
        <w:spacing w:after="0" w:line="240" w:lineRule="auto"/>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Prihodi od zakupa i iznajmljivanja imovine ostvareni su u iznosu </w:t>
      </w:r>
      <w:r w:rsidR="00A1050B">
        <w:rPr>
          <w:rFonts w:ascii="Arial" w:eastAsia="Times New Roman" w:hAnsi="Arial" w:cs="Arial"/>
          <w:noProof w:val="0"/>
          <w:color w:val="000000" w:themeColor="text1"/>
        </w:rPr>
        <w:t>66.644,94</w:t>
      </w:r>
      <w:r w:rsidR="007B1F28" w:rsidRPr="009D4254">
        <w:rPr>
          <w:rFonts w:ascii="Arial" w:eastAsia="Times New Roman" w:hAnsi="Arial" w:cs="Arial"/>
          <w:noProof w:val="0"/>
          <w:color w:val="000000" w:themeColor="text1"/>
        </w:rPr>
        <w:t xml:space="preserve"> </w:t>
      </w:r>
      <w:r w:rsidR="001F08B3" w:rsidRPr="009D4254">
        <w:rPr>
          <w:rFonts w:ascii="Arial" w:eastAsia="Times New Roman" w:hAnsi="Arial" w:cs="Arial"/>
          <w:noProof w:val="0"/>
          <w:color w:val="000000" w:themeColor="text1"/>
        </w:rPr>
        <w:t>eura</w:t>
      </w:r>
      <w:r w:rsidRPr="009D4254">
        <w:rPr>
          <w:rFonts w:ascii="Arial" w:eastAsia="Times New Roman" w:hAnsi="Arial" w:cs="Arial"/>
          <w:noProof w:val="0"/>
          <w:color w:val="000000" w:themeColor="text1"/>
        </w:rPr>
        <w:t>.</w:t>
      </w:r>
      <w:r w:rsidR="007B1F28" w:rsidRPr="009D4254">
        <w:rPr>
          <w:rFonts w:ascii="Arial" w:eastAsia="Times New Roman" w:hAnsi="Arial" w:cs="Arial"/>
          <w:noProof w:val="0"/>
          <w:color w:val="000000" w:themeColor="text1"/>
        </w:rPr>
        <w:t xml:space="preserve"> Naknada za korištenje nefinancijske imovine iznosi </w:t>
      </w:r>
      <w:r w:rsidR="00A1050B">
        <w:rPr>
          <w:rFonts w:ascii="Arial" w:eastAsia="Times New Roman" w:hAnsi="Arial" w:cs="Arial"/>
          <w:noProof w:val="0"/>
          <w:color w:val="000000" w:themeColor="text1"/>
        </w:rPr>
        <w:t>177.838,51</w:t>
      </w:r>
      <w:r w:rsidR="007B1F28" w:rsidRPr="009D4254">
        <w:rPr>
          <w:rFonts w:ascii="Arial" w:eastAsia="Times New Roman" w:hAnsi="Arial" w:cs="Arial"/>
          <w:noProof w:val="0"/>
          <w:color w:val="000000" w:themeColor="text1"/>
        </w:rPr>
        <w:t xml:space="preserve"> eura, naknada za ceste iznosi </w:t>
      </w:r>
      <w:r w:rsidR="00A1050B">
        <w:rPr>
          <w:rFonts w:ascii="Arial" w:eastAsia="Times New Roman" w:hAnsi="Arial" w:cs="Arial"/>
          <w:noProof w:val="0"/>
          <w:color w:val="000000" w:themeColor="text1"/>
        </w:rPr>
        <w:t>11.355,70</w:t>
      </w:r>
      <w:r w:rsidR="007B1F28" w:rsidRPr="009D4254">
        <w:rPr>
          <w:rFonts w:ascii="Arial" w:eastAsia="Times New Roman" w:hAnsi="Arial" w:cs="Arial"/>
          <w:noProof w:val="0"/>
          <w:color w:val="000000" w:themeColor="text1"/>
        </w:rPr>
        <w:t xml:space="preserve"> eura</w:t>
      </w:r>
      <w:r w:rsidR="00A1050B">
        <w:rPr>
          <w:rFonts w:ascii="Arial" w:eastAsia="Times New Roman" w:hAnsi="Arial" w:cs="Arial"/>
          <w:noProof w:val="0"/>
          <w:color w:val="000000" w:themeColor="text1"/>
        </w:rPr>
        <w:t>.</w:t>
      </w:r>
    </w:p>
    <w:p w14:paraId="141DB51D" w14:textId="767BA22B" w:rsidR="00F84BE7" w:rsidRPr="009D4254" w:rsidRDefault="001077A8" w:rsidP="006E5A34">
      <w:pPr>
        <w:tabs>
          <w:tab w:val="left" w:pos="0"/>
        </w:tabs>
        <w:autoSpaceDE w:val="0"/>
        <w:autoSpaceDN w:val="0"/>
        <w:adjustRightInd w:val="0"/>
        <w:spacing w:after="0" w:line="240" w:lineRule="auto"/>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Od naknade za </w:t>
      </w:r>
      <w:r w:rsidR="001F08B3" w:rsidRPr="009D4254">
        <w:rPr>
          <w:rFonts w:ascii="Arial" w:eastAsia="Times New Roman" w:hAnsi="Arial" w:cs="Arial"/>
          <w:noProof w:val="0"/>
          <w:color w:val="000000" w:themeColor="text1"/>
        </w:rPr>
        <w:t>legalizaciju</w:t>
      </w:r>
      <w:r w:rsidRPr="009D4254">
        <w:rPr>
          <w:rFonts w:ascii="Arial" w:eastAsia="Times New Roman" w:hAnsi="Arial" w:cs="Arial"/>
          <w:noProof w:val="0"/>
          <w:color w:val="000000" w:themeColor="text1"/>
        </w:rPr>
        <w:t xml:space="preserve"> ostvaren je prihod u iznosu od </w:t>
      </w:r>
      <w:r w:rsidR="00A1050B">
        <w:rPr>
          <w:rFonts w:ascii="Arial" w:eastAsia="Times New Roman" w:hAnsi="Arial" w:cs="Arial"/>
          <w:noProof w:val="0"/>
          <w:color w:val="000000" w:themeColor="text1"/>
        </w:rPr>
        <w:t>3.310,94</w:t>
      </w:r>
      <w:r w:rsidR="001F08B3" w:rsidRPr="009D4254">
        <w:rPr>
          <w:rFonts w:ascii="Arial" w:eastAsia="Times New Roman" w:hAnsi="Arial" w:cs="Arial"/>
          <w:noProof w:val="0"/>
          <w:color w:val="000000" w:themeColor="text1"/>
        </w:rPr>
        <w:t xml:space="preserve"> eura</w:t>
      </w:r>
      <w:r w:rsidR="00F84BE7" w:rsidRPr="009D4254">
        <w:rPr>
          <w:rFonts w:ascii="Arial" w:eastAsia="Times New Roman" w:hAnsi="Arial" w:cs="Arial"/>
          <w:noProof w:val="0"/>
          <w:color w:val="000000" w:themeColor="text1"/>
        </w:rPr>
        <w:t>.</w:t>
      </w:r>
    </w:p>
    <w:p w14:paraId="52B9DC5F" w14:textId="77777777" w:rsidR="00F84BE7" w:rsidRPr="009D4254" w:rsidRDefault="00F84BE7" w:rsidP="006E5A34">
      <w:pPr>
        <w:tabs>
          <w:tab w:val="left" w:pos="142"/>
          <w:tab w:val="left" w:pos="720"/>
        </w:tabs>
        <w:autoSpaceDE w:val="0"/>
        <w:autoSpaceDN w:val="0"/>
        <w:adjustRightInd w:val="0"/>
        <w:spacing w:after="0" w:line="240" w:lineRule="auto"/>
        <w:ind w:firstLine="284"/>
        <w:jc w:val="both"/>
        <w:rPr>
          <w:rFonts w:ascii="Arial" w:eastAsia="Times New Roman" w:hAnsi="Arial" w:cs="Arial"/>
          <w:noProof w:val="0"/>
          <w:color w:val="FF0000"/>
        </w:rPr>
      </w:pPr>
    </w:p>
    <w:p w14:paraId="3F480340" w14:textId="77777777" w:rsidR="00F84BE7" w:rsidRPr="009D4254" w:rsidRDefault="00F84BE7" w:rsidP="006E5A34">
      <w:pPr>
        <w:tabs>
          <w:tab w:val="left" w:pos="709"/>
        </w:tabs>
        <w:autoSpaceDE w:val="0"/>
        <w:autoSpaceDN w:val="0"/>
        <w:adjustRightInd w:val="0"/>
        <w:spacing w:after="0" w:line="240" w:lineRule="auto"/>
        <w:ind w:left="567" w:hanging="567"/>
        <w:jc w:val="both"/>
        <w:rPr>
          <w:rFonts w:ascii="Arial" w:eastAsia="Times New Roman" w:hAnsi="Arial" w:cs="Arial"/>
          <w:b/>
          <w:noProof w:val="0"/>
          <w:color w:val="000000" w:themeColor="text1"/>
        </w:rPr>
      </w:pPr>
      <w:r w:rsidRPr="009D4254">
        <w:rPr>
          <w:rFonts w:ascii="Arial" w:eastAsia="Times New Roman" w:hAnsi="Arial" w:cs="Arial"/>
          <w:b/>
          <w:noProof w:val="0"/>
          <w:color w:val="000000" w:themeColor="text1"/>
        </w:rPr>
        <w:t>1.4. Prihodi od upravnih i administrativnih pristojbi, pristojbi po posebnim propisima i naknada</w:t>
      </w:r>
    </w:p>
    <w:p w14:paraId="48B186D1"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b/>
          <w:noProof w:val="0"/>
          <w:color w:val="000000" w:themeColor="text1"/>
        </w:rPr>
      </w:pPr>
    </w:p>
    <w:p w14:paraId="5D8DCE39" w14:textId="0BFC9384"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Navedena vrsta prihoda ostvarena je u iznosu od </w:t>
      </w:r>
      <w:r w:rsidR="00A1050B">
        <w:rPr>
          <w:rFonts w:ascii="Arial" w:eastAsia="Times New Roman" w:hAnsi="Arial" w:cs="Arial"/>
          <w:noProof w:val="0"/>
          <w:color w:val="000000" w:themeColor="text1"/>
          <w:lang w:eastAsia="hr-HR"/>
        </w:rPr>
        <w:t>1.378.436,47</w:t>
      </w:r>
      <w:r w:rsidR="007B1F28" w:rsidRPr="009D4254">
        <w:rPr>
          <w:rFonts w:ascii="Arial" w:eastAsia="Times New Roman" w:hAnsi="Arial" w:cs="Arial"/>
          <w:noProof w:val="0"/>
          <w:color w:val="000000" w:themeColor="text1"/>
          <w:lang w:eastAsia="hr-HR"/>
        </w:rPr>
        <w:t xml:space="preserve"> </w:t>
      </w:r>
      <w:r w:rsidR="001F08B3" w:rsidRPr="009D4254">
        <w:rPr>
          <w:rFonts w:ascii="Arial" w:eastAsia="Times New Roman" w:hAnsi="Arial" w:cs="Arial"/>
          <w:noProof w:val="0"/>
          <w:color w:val="000000" w:themeColor="text1"/>
          <w:lang w:eastAsia="hr-HR"/>
        </w:rPr>
        <w:t>eura</w:t>
      </w:r>
      <w:r w:rsidR="00A1050B">
        <w:rPr>
          <w:rFonts w:ascii="Arial" w:eastAsia="Times New Roman" w:hAnsi="Arial" w:cs="Arial"/>
          <w:noProof w:val="0"/>
          <w:color w:val="000000" w:themeColor="text1"/>
        </w:rPr>
        <w:t>, planirano je bilo 1.334.000,00 eura.</w:t>
      </w:r>
    </w:p>
    <w:p w14:paraId="242D59CB"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b/>
          <w:noProof w:val="0"/>
          <w:color w:val="FF0000"/>
        </w:rPr>
      </w:pPr>
    </w:p>
    <w:p w14:paraId="7ADA8899"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u w:val="single"/>
        </w:rPr>
      </w:pPr>
      <w:r w:rsidRPr="009D4254">
        <w:rPr>
          <w:rFonts w:ascii="Arial" w:eastAsia="Times New Roman" w:hAnsi="Arial" w:cs="Arial"/>
          <w:noProof w:val="0"/>
          <w:color w:val="000000" w:themeColor="text1"/>
          <w:u w:val="single"/>
        </w:rPr>
        <w:t>1.4.1. Upravne i administrativne pristojbe</w:t>
      </w:r>
    </w:p>
    <w:p w14:paraId="117F650B" w14:textId="47F67DF4"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Prihodi od upravnih i administrativnih pristojbi ostvareni su u iznosu od </w:t>
      </w:r>
      <w:r w:rsidR="00A1050B">
        <w:rPr>
          <w:rFonts w:ascii="Arial" w:eastAsia="Times New Roman" w:hAnsi="Arial" w:cs="Arial"/>
          <w:noProof w:val="0"/>
          <w:color w:val="000000" w:themeColor="text1"/>
        </w:rPr>
        <w:t>182.</w:t>
      </w:r>
      <w:r w:rsidR="0077367B">
        <w:rPr>
          <w:rFonts w:ascii="Arial" w:eastAsia="Times New Roman" w:hAnsi="Arial" w:cs="Arial"/>
          <w:noProof w:val="0"/>
          <w:color w:val="000000" w:themeColor="text1"/>
        </w:rPr>
        <w:t>592,03</w:t>
      </w:r>
      <w:r w:rsidR="007B1F28" w:rsidRPr="009D4254">
        <w:rPr>
          <w:rFonts w:ascii="Arial" w:eastAsia="Times New Roman" w:hAnsi="Arial" w:cs="Arial"/>
          <w:noProof w:val="0"/>
          <w:color w:val="000000" w:themeColor="text1"/>
        </w:rPr>
        <w:t xml:space="preserve"> </w:t>
      </w:r>
      <w:r w:rsidR="001F08B3" w:rsidRPr="009D4254">
        <w:rPr>
          <w:rFonts w:ascii="Arial" w:eastAsia="Times New Roman" w:hAnsi="Arial" w:cs="Arial"/>
          <w:noProof w:val="0"/>
          <w:color w:val="000000" w:themeColor="text1"/>
        </w:rPr>
        <w:t>eura</w:t>
      </w:r>
      <w:r w:rsidRPr="009D4254">
        <w:rPr>
          <w:rFonts w:ascii="Arial" w:eastAsia="Times New Roman" w:hAnsi="Arial" w:cs="Arial"/>
          <w:noProof w:val="0"/>
          <w:color w:val="000000" w:themeColor="text1"/>
        </w:rPr>
        <w:t xml:space="preserve">, a </w:t>
      </w:r>
      <w:r w:rsidR="00136DFF" w:rsidRPr="009D4254">
        <w:rPr>
          <w:rFonts w:ascii="Arial" w:eastAsia="Times New Roman" w:hAnsi="Arial" w:cs="Arial"/>
          <w:noProof w:val="0"/>
          <w:color w:val="000000" w:themeColor="text1"/>
        </w:rPr>
        <w:t xml:space="preserve">najveći dio se odnosi na </w:t>
      </w:r>
      <w:r w:rsidRPr="009D4254">
        <w:rPr>
          <w:rFonts w:ascii="Arial" w:eastAsia="Times New Roman" w:hAnsi="Arial" w:cs="Arial"/>
          <w:noProof w:val="0"/>
          <w:color w:val="000000" w:themeColor="text1"/>
        </w:rPr>
        <w:t xml:space="preserve">prihode od </w:t>
      </w:r>
      <w:r w:rsidR="00A8459B">
        <w:rPr>
          <w:rFonts w:ascii="Arial" w:eastAsia="Times New Roman" w:hAnsi="Arial" w:cs="Arial"/>
          <w:noProof w:val="0"/>
          <w:color w:val="000000" w:themeColor="text1"/>
        </w:rPr>
        <w:t>turističke</w:t>
      </w:r>
      <w:r w:rsidRPr="009D4254">
        <w:rPr>
          <w:rFonts w:ascii="Arial" w:eastAsia="Times New Roman" w:hAnsi="Arial" w:cs="Arial"/>
          <w:noProof w:val="0"/>
          <w:color w:val="000000" w:themeColor="text1"/>
        </w:rPr>
        <w:t xml:space="preserve"> pristojbe u iznosu</w:t>
      </w:r>
      <w:r w:rsidR="00F45D6A" w:rsidRPr="009D4254">
        <w:rPr>
          <w:rFonts w:ascii="Arial" w:eastAsia="Times New Roman" w:hAnsi="Arial" w:cs="Arial"/>
          <w:noProof w:val="0"/>
          <w:color w:val="000000" w:themeColor="text1"/>
        </w:rPr>
        <w:t xml:space="preserve"> od </w:t>
      </w:r>
      <w:r w:rsidR="00A8459B">
        <w:rPr>
          <w:rFonts w:ascii="Arial" w:eastAsia="Times New Roman" w:hAnsi="Arial" w:cs="Arial"/>
          <w:noProof w:val="0"/>
          <w:color w:val="000000" w:themeColor="text1"/>
        </w:rPr>
        <w:t>172.506,55</w:t>
      </w:r>
      <w:r w:rsidR="00515684" w:rsidRPr="009D4254">
        <w:rPr>
          <w:rFonts w:ascii="Arial" w:eastAsia="Times New Roman" w:hAnsi="Arial" w:cs="Arial"/>
          <w:noProof w:val="0"/>
          <w:color w:val="000000" w:themeColor="text1"/>
        </w:rPr>
        <w:t xml:space="preserve"> eura</w:t>
      </w:r>
      <w:r w:rsidRPr="009D4254">
        <w:rPr>
          <w:rFonts w:ascii="Arial" w:eastAsia="Times New Roman" w:hAnsi="Arial" w:cs="Arial"/>
          <w:noProof w:val="0"/>
          <w:color w:val="000000" w:themeColor="text1"/>
        </w:rPr>
        <w:t xml:space="preserve"> te naknade za prenamjenu zemljišta</w:t>
      </w:r>
      <w:r w:rsidR="00515684" w:rsidRPr="009D4254">
        <w:rPr>
          <w:rFonts w:ascii="Arial" w:eastAsia="Times New Roman" w:hAnsi="Arial" w:cs="Arial"/>
          <w:noProof w:val="0"/>
          <w:color w:val="000000" w:themeColor="text1"/>
        </w:rPr>
        <w:t xml:space="preserve"> u iznosu od </w:t>
      </w:r>
      <w:r w:rsidR="00A8459B">
        <w:rPr>
          <w:rFonts w:ascii="Arial" w:eastAsia="Times New Roman" w:hAnsi="Arial" w:cs="Arial"/>
          <w:noProof w:val="0"/>
          <w:color w:val="000000" w:themeColor="text1"/>
        </w:rPr>
        <w:t>4.650,92</w:t>
      </w:r>
      <w:r w:rsidR="00515684" w:rsidRPr="009D4254">
        <w:rPr>
          <w:rFonts w:ascii="Arial" w:eastAsia="Times New Roman" w:hAnsi="Arial" w:cs="Arial"/>
          <w:noProof w:val="0"/>
          <w:color w:val="000000" w:themeColor="text1"/>
        </w:rPr>
        <w:t xml:space="preserve"> eura.</w:t>
      </w:r>
      <w:r w:rsidR="00A8459B">
        <w:rPr>
          <w:rFonts w:ascii="Arial" w:eastAsia="Times New Roman" w:hAnsi="Arial" w:cs="Arial"/>
          <w:noProof w:val="0"/>
          <w:color w:val="000000" w:themeColor="text1"/>
        </w:rPr>
        <w:t xml:space="preserve"> Ostatak se odnosi na prihode od izdavanja taxi dozvola.</w:t>
      </w:r>
    </w:p>
    <w:p w14:paraId="4594BA01" w14:textId="77777777" w:rsidR="00515684" w:rsidRPr="009D4254" w:rsidRDefault="00515684"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FF0000"/>
          <w:u w:val="single"/>
        </w:rPr>
      </w:pPr>
    </w:p>
    <w:p w14:paraId="5F53FF9B"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u w:val="single"/>
        </w:rPr>
      </w:pPr>
      <w:r w:rsidRPr="009D4254">
        <w:rPr>
          <w:rFonts w:ascii="Arial" w:eastAsia="Times New Roman" w:hAnsi="Arial" w:cs="Arial"/>
          <w:noProof w:val="0"/>
          <w:color w:val="000000" w:themeColor="text1"/>
          <w:u w:val="single"/>
        </w:rPr>
        <w:t>1.4.2. Prihodi po posebnim propisima</w:t>
      </w:r>
    </w:p>
    <w:p w14:paraId="3481C862" w14:textId="3B5476BB" w:rsidR="00F84BE7" w:rsidRPr="009D4254" w:rsidRDefault="00F84BE7" w:rsidP="006E5A34">
      <w:pPr>
        <w:tabs>
          <w:tab w:val="left" w:pos="142"/>
          <w:tab w:val="left" w:pos="720"/>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Prihodi po posebnim propisima su ostvareni u visini od </w:t>
      </w:r>
      <w:r w:rsidR="00A8459B">
        <w:rPr>
          <w:rFonts w:ascii="Arial" w:eastAsia="Times New Roman" w:hAnsi="Arial" w:cs="Arial"/>
          <w:noProof w:val="0"/>
          <w:color w:val="000000" w:themeColor="text1"/>
        </w:rPr>
        <w:t>38.248,77</w:t>
      </w:r>
      <w:r w:rsidR="002928C7" w:rsidRPr="009D4254">
        <w:rPr>
          <w:rFonts w:ascii="Arial" w:eastAsia="Times New Roman" w:hAnsi="Arial" w:cs="Arial"/>
          <w:noProof w:val="0"/>
          <w:color w:val="000000" w:themeColor="text1"/>
        </w:rPr>
        <w:t xml:space="preserve"> </w:t>
      </w:r>
      <w:r w:rsidR="00515684" w:rsidRPr="009D4254">
        <w:rPr>
          <w:rFonts w:ascii="Arial" w:eastAsia="Times New Roman" w:hAnsi="Arial" w:cs="Arial"/>
          <w:noProof w:val="0"/>
          <w:color w:val="000000" w:themeColor="text1"/>
        </w:rPr>
        <w:t>eura</w:t>
      </w:r>
      <w:r w:rsidR="00A8459B">
        <w:rPr>
          <w:rFonts w:ascii="Arial" w:eastAsia="Times New Roman" w:hAnsi="Arial" w:cs="Arial"/>
          <w:noProof w:val="0"/>
          <w:color w:val="000000" w:themeColor="text1"/>
        </w:rPr>
        <w:t>.</w:t>
      </w:r>
    </w:p>
    <w:p w14:paraId="71F120BB" w14:textId="5A44B3EC" w:rsidR="00F84BE7" w:rsidRPr="009D4254" w:rsidRDefault="00601C53" w:rsidP="006E5A34">
      <w:pPr>
        <w:tabs>
          <w:tab w:val="left" w:pos="142"/>
          <w:tab w:val="left" w:pos="720"/>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lastRenderedPageBreak/>
        <w:t>Obu</w:t>
      </w:r>
      <w:r w:rsidR="00D74E5E" w:rsidRPr="009D4254">
        <w:rPr>
          <w:rFonts w:ascii="Arial" w:eastAsia="Times New Roman" w:hAnsi="Arial" w:cs="Arial"/>
          <w:noProof w:val="0"/>
          <w:color w:val="000000" w:themeColor="text1"/>
        </w:rPr>
        <w:t>h</w:t>
      </w:r>
      <w:r w:rsidRPr="009D4254">
        <w:rPr>
          <w:rFonts w:ascii="Arial" w:eastAsia="Times New Roman" w:hAnsi="Arial" w:cs="Arial"/>
          <w:noProof w:val="0"/>
          <w:color w:val="000000" w:themeColor="text1"/>
        </w:rPr>
        <w:t>vaćaju prihode s osnove vodnog doprinosa</w:t>
      </w:r>
      <w:r w:rsidR="00A8459B">
        <w:rPr>
          <w:rFonts w:ascii="Arial" w:eastAsia="Times New Roman" w:hAnsi="Arial" w:cs="Arial"/>
          <w:noProof w:val="0"/>
          <w:color w:val="000000" w:themeColor="text1"/>
        </w:rPr>
        <w:t xml:space="preserve"> u iznosu od 179,81</w:t>
      </w:r>
      <w:r w:rsidRPr="009D4254">
        <w:rPr>
          <w:rFonts w:ascii="Arial" w:eastAsia="Times New Roman" w:hAnsi="Arial" w:cs="Arial"/>
          <w:noProof w:val="0"/>
          <w:color w:val="000000" w:themeColor="text1"/>
        </w:rPr>
        <w:t>, uplate umirovljenika za sufinanciranje cijene pokaznih karata</w:t>
      </w:r>
      <w:r w:rsidR="00A8459B">
        <w:rPr>
          <w:rFonts w:ascii="Arial" w:eastAsia="Times New Roman" w:hAnsi="Arial" w:cs="Arial"/>
          <w:noProof w:val="0"/>
          <w:color w:val="000000" w:themeColor="text1"/>
        </w:rPr>
        <w:t xml:space="preserve"> u iznosu od 10.845,00 eura</w:t>
      </w:r>
      <w:r w:rsidR="002928C7" w:rsidRPr="009D4254">
        <w:rPr>
          <w:rFonts w:ascii="Arial" w:eastAsia="Times New Roman" w:hAnsi="Arial" w:cs="Arial"/>
          <w:noProof w:val="0"/>
          <w:color w:val="000000" w:themeColor="text1"/>
        </w:rPr>
        <w:t>,</w:t>
      </w:r>
      <w:r w:rsidRPr="009D4254">
        <w:rPr>
          <w:rFonts w:ascii="Arial" w:eastAsia="Times New Roman" w:hAnsi="Arial" w:cs="Arial"/>
          <w:noProof w:val="0"/>
          <w:color w:val="000000" w:themeColor="text1"/>
        </w:rPr>
        <w:t xml:space="preserve"> </w:t>
      </w:r>
      <w:r w:rsidR="00A8459B">
        <w:rPr>
          <w:rFonts w:ascii="Arial" w:eastAsia="Times New Roman" w:hAnsi="Arial" w:cs="Arial"/>
          <w:noProof w:val="0"/>
          <w:color w:val="000000" w:themeColor="text1"/>
        </w:rPr>
        <w:t>grobnu naknadu u iznosu od 17.674,00 eura te troškove ukopa u iznosu od 9.664,14 eura</w:t>
      </w:r>
      <w:r w:rsidRPr="009D4254">
        <w:rPr>
          <w:rFonts w:ascii="Arial" w:eastAsia="Times New Roman" w:hAnsi="Arial" w:cs="Arial"/>
          <w:noProof w:val="0"/>
          <w:color w:val="000000" w:themeColor="text1"/>
        </w:rPr>
        <w:t>.</w:t>
      </w:r>
    </w:p>
    <w:p w14:paraId="66AD8E0D"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C00000"/>
          <w:u w:val="single"/>
        </w:rPr>
      </w:pPr>
    </w:p>
    <w:p w14:paraId="2B2F7D76"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u w:val="single"/>
        </w:rPr>
      </w:pPr>
      <w:r w:rsidRPr="009D4254">
        <w:rPr>
          <w:rFonts w:ascii="Arial" w:eastAsia="Times New Roman" w:hAnsi="Arial" w:cs="Arial"/>
          <w:noProof w:val="0"/>
          <w:color w:val="000000" w:themeColor="text1"/>
          <w:u w:val="single"/>
        </w:rPr>
        <w:t>1.4.3. Komunalni doprinosi i naknade</w:t>
      </w:r>
    </w:p>
    <w:p w14:paraId="4FCF2135" w14:textId="2C137C83" w:rsidR="00F84BE7" w:rsidRPr="009D4254" w:rsidRDefault="00601C53" w:rsidP="006E5A34">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Ukupno su</w:t>
      </w:r>
      <w:r w:rsidR="00F84BE7" w:rsidRPr="009D4254">
        <w:rPr>
          <w:rFonts w:ascii="Arial" w:eastAsia="Times New Roman" w:hAnsi="Arial" w:cs="Arial"/>
          <w:noProof w:val="0"/>
          <w:color w:val="000000" w:themeColor="text1"/>
        </w:rPr>
        <w:t xml:space="preserve"> ostvaren</w:t>
      </w:r>
      <w:r w:rsidRPr="009D4254">
        <w:rPr>
          <w:rFonts w:ascii="Arial" w:eastAsia="Times New Roman" w:hAnsi="Arial" w:cs="Arial"/>
          <w:noProof w:val="0"/>
          <w:color w:val="000000" w:themeColor="text1"/>
        </w:rPr>
        <w:t>i</w:t>
      </w:r>
      <w:r w:rsidR="00F84BE7" w:rsidRPr="009D4254">
        <w:rPr>
          <w:rFonts w:ascii="Arial" w:eastAsia="Times New Roman" w:hAnsi="Arial" w:cs="Arial"/>
          <w:noProof w:val="0"/>
          <w:color w:val="000000" w:themeColor="text1"/>
        </w:rPr>
        <w:t xml:space="preserve"> u visini od </w:t>
      </w:r>
      <w:r w:rsidR="00A8459B">
        <w:rPr>
          <w:rFonts w:ascii="Arial" w:eastAsia="Times New Roman" w:hAnsi="Arial" w:cs="Arial"/>
          <w:noProof w:val="0"/>
          <w:color w:val="000000" w:themeColor="text1"/>
        </w:rPr>
        <w:t>1.157.595,67</w:t>
      </w:r>
      <w:r w:rsidR="002928C7" w:rsidRPr="009D4254">
        <w:rPr>
          <w:rFonts w:ascii="Arial" w:eastAsia="Times New Roman" w:hAnsi="Arial" w:cs="Arial"/>
          <w:noProof w:val="0"/>
          <w:color w:val="000000" w:themeColor="text1"/>
        </w:rPr>
        <w:t xml:space="preserve"> </w:t>
      </w:r>
      <w:r w:rsidR="00515684" w:rsidRPr="009D4254">
        <w:rPr>
          <w:rFonts w:ascii="Arial" w:eastAsia="Times New Roman" w:hAnsi="Arial" w:cs="Arial"/>
          <w:noProof w:val="0"/>
          <w:color w:val="000000" w:themeColor="text1"/>
        </w:rPr>
        <w:t xml:space="preserve">eura. </w:t>
      </w:r>
      <w:r w:rsidRPr="009D4254">
        <w:rPr>
          <w:rFonts w:ascii="Arial" w:eastAsia="Times New Roman" w:hAnsi="Arial" w:cs="Arial"/>
          <w:noProof w:val="0"/>
          <w:color w:val="000000" w:themeColor="text1"/>
        </w:rPr>
        <w:t>Obuhva</w:t>
      </w:r>
      <w:r w:rsidR="00D74E5E" w:rsidRPr="009D4254">
        <w:rPr>
          <w:rFonts w:ascii="Arial" w:eastAsia="Times New Roman" w:hAnsi="Arial" w:cs="Arial"/>
          <w:noProof w:val="0"/>
          <w:color w:val="000000" w:themeColor="text1"/>
        </w:rPr>
        <w:t>ć</w:t>
      </w:r>
      <w:r w:rsidRPr="009D4254">
        <w:rPr>
          <w:rFonts w:ascii="Arial" w:eastAsia="Times New Roman" w:hAnsi="Arial" w:cs="Arial"/>
          <w:noProof w:val="0"/>
          <w:color w:val="000000" w:themeColor="text1"/>
        </w:rPr>
        <w:t>aju k</w:t>
      </w:r>
      <w:r w:rsidR="00F84BE7" w:rsidRPr="009D4254">
        <w:rPr>
          <w:rFonts w:ascii="Arial" w:eastAsia="Times New Roman" w:hAnsi="Arial" w:cs="Arial"/>
          <w:noProof w:val="0"/>
          <w:color w:val="000000" w:themeColor="text1"/>
        </w:rPr>
        <w:t xml:space="preserve">omunalni doprinos u iznosu od </w:t>
      </w:r>
      <w:r w:rsidR="00A8459B">
        <w:rPr>
          <w:rFonts w:ascii="Arial" w:eastAsia="Times New Roman" w:hAnsi="Arial" w:cs="Arial"/>
          <w:noProof w:val="0"/>
          <w:color w:val="000000" w:themeColor="text1"/>
          <w:lang w:eastAsia="hr-HR"/>
        </w:rPr>
        <w:t>480.434,94</w:t>
      </w:r>
      <w:r w:rsidR="002928C7" w:rsidRPr="009D4254">
        <w:rPr>
          <w:rFonts w:ascii="Arial" w:eastAsia="Times New Roman" w:hAnsi="Arial" w:cs="Arial"/>
          <w:noProof w:val="0"/>
          <w:color w:val="000000" w:themeColor="text1"/>
          <w:lang w:eastAsia="hr-HR"/>
        </w:rPr>
        <w:t xml:space="preserve"> </w:t>
      </w:r>
      <w:r w:rsidR="00515684" w:rsidRPr="009D4254">
        <w:rPr>
          <w:rFonts w:ascii="Arial" w:eastAsia="Times New Roman" w:hAnsi="Arial" w:cs="Arial"/>
          <w:noProof w:val="0"/>
          <w:color w:val="000000" w:themeColor="text1"/>
          <w:lang w:eastAsia="hr-HR"/>
        </w:rPr>
        <w:t xml:space="preserve">eura </w:t>
      </w:r>
      <w:r w:rsidR="00E01DBD" w:rsidRPr="009D4254">
        <w:rPr>
          <w:rFonts w:ascii="Arial" w:eastAsia="Times New Roman" w:hAnsi="Arial" w:cs="Arial"/>
          <w:noProof w:val="0"/>
          <w:color w:val="000000" w:themeColor="text1"/>
        </w:rPr>
        <w:t>te prihod od</w:t>
      </w:r>
      <w:r w:rsidR="00F84BE7" w:rsidRPr="009D4254">
        <w:rPr>
          <w:rFonts w:ascii="Arial" w:eastAsia="Times New Roman" w:hAnsi="Arial" w:cs="Arial"/>
          <w:noProof w:val="0"/>
          <w:color w:val="000000" w:themeColor="text1"/>
        </w:rPr>
        <w:t xml:space="preserve"> komunalne naknada u iznosu od </w:t>
      </w:r>
      <w:r w:rsidR="00A8459B">
        <w:rPr>
          <w:rFonts w:ascii="Arial" w:eastAsia="Times New Roman" w:hAnsi="Arial" w:cs="Arial"/>
          <w:noProof w:val="0"/>
          <w:color w:val="000000" w:themeColor="text1"/>
        </w:rPr>
        <w:t>677.160,73</w:t>
      </w:r>
      <w:r w:rsidR="002928C7" w:rsidRPr="009D4254">
        <w:rPr>
          <w:rFonts w:ascii="Arial" w:eastAsia="Times New Roman" w:hAnsi="Arial" w:cs="Arial"/>
          <w:noProof w:val="0"/>
          <w:color w:val="000000" w:themeColor="text1"/>
        </w:rPr>
        <w:t xml:space="preserve"> </w:t>
      </w:r>
      <w:r w:rsidR="00515684" w:rsidRPr="009D4254">
        <w:rPr>
          <w:rFonts w:ascii="Arial" w:eastAsia="Times New Roman" w:hAnsi="Arial" w:cs="Arial"/>
          <w:noProof w:val="0"/>
          <w:color w:val="000000" w:themeColor="text1"/>
        </w:rPr>
        <w:t>eura</w:t>
      </w:r>
      <w:r w:rsidR="00F84BE7" w:rsidRPr="009D4254">
        <w:rPr>
          <w:rFonts w:ascii="Arial" w:eastAsia="Times New Roman" w:hAnsi="Arial" w:cs="Arial"/>
          <w:noProof w:val="0"/>
          <w:color w:val="000000" w:themeColor="text1"/>
        </w:rPr>
        <w:t>.</w:t>
      </w:r>
    </w:p>
    <w:p w14:paraId="5839BBBB" w14:textId="77777777" w:rsidR="00F84BE7" w:rsidRPr="009D4254" w:rsidRDefault="00F84BE7" w:rsidP="006E5A34">
      <w:pPr>
        <w:tabs>
          <w:tab w:val="left" w:pos="142"/>
          <w:tab w:val="left" w:pos="720"/>
        </w:tabs>
        <w:autoSpaceDE w:val="0"/>
        <w:autoSpaceDN w:val="0"/>
        <w:adjustRightInd w:val="0"/>
        <w:spacing w:after="0" w:line="240" w:lineRule="auto"/>
        <w:ind w:firstLine="284"/>
        <w:jc w:val="both"/>
        <w:rPr>
          <w:rFonts w:ascii="Arial" w:eastAsia="Times New Roman" w:hAnsi="Arial" w:cs="Arial"/>
          <w:noProof w:val="0"/>
          <w:color w:val="C00000"/>
        </w:rPr>
      </w:pPr>
    </w:p>
    <w:p w14:paraId="39E3C7BB" w14:textId="77777777" w:rsidR="00F84BE7" w:rsidRPr="009D4254" w:rsidRDefault="00F84BE7" w:rsidP="00515684">
      <w:pPr>
        <w:tabs>
          <w:tab w:val="left" w:pos="142"/>
        </w:tabs>
        <w:autoSpaceDE w:val="0"/>
        <w:autoSpaceDN w:val="0"/>
        <w:adjustRightInd w:val="0"/>
        <w:spacing w:after="0" w:line="240" w:lineRule="auto"/>
        <w:jc w:val="both"/>
        <w:rPr>
          <w:rFonts w:ascii="Arial" w:eastAsia="Times New Roman" w:hAnsi="Arial" w:cs="Arial"/>
          <w:b/>
          <w:noProof w:val="0"/>
          <w:color w:val="000000" w:themeColor="text1"/>
        </w:rPr>
      </w:pPr>
      <w:r w:rsidRPr="009D4254">
        <w:rPr>
          <w:rFonts w:ascii="Arial" w:eastAsia="Times New Roman" w:hAnsi="Arial" w:cs="Arial"/>
          <w:b/>
          <w:noProof w:val="0"/>
          <w:color w:val="000000" w:themeColor="text1"/>
        </w:rPr>
        <w:t>1.5. Prihodi od prodaje proizvoda i robe te pruženih usluga i prihodi od donacija</w:t>
      </w:r>
    </w:p>
    <w:p w14:paraId="72721FC1" w14:textId="77777777" w:rsidR="00F84BE7" w:rsidRPr="009D4254" w:rsidRDefault="00F84BE7" w:rsidP="006E5A34">
      <w:pPr>
        <w:tabs>
          <w:tab w:val="left" w:pos="142"/>
          <w:tab w:val="left" w:pos="720"/>
        </w:tabs>
        <w:autoSpaceDE w:val="0"/>
        <w:autoSpaceDN w:val="0"/>
        <w:adjustRightInd w:val="0"/>
        <w:spacing w:after="0" w:line="240" w:lineRule="auto"/>
        <w:ind w:firstLine="284"/>
        <w:jc w:val="both"/>
        <w:rPr>
          <w:rFonts w:ascii="Arial" w:eastAsia="Times New Roman" w:hAnsi="Arial" w:cs="Arial"/>
          <w:noProof w:val="0"/>
          <w:color w:val="000000" w:themeColor="text1"/>
        </w:rPr>
      </w:pPr>
    </w:p>
    <w:p w14:paraId="57A39326" w14:textId="7F9F27CF" w:rsidR="0077367B" w:rsidRPr="009D4254" w:rsidRDefault="00F84BE7" w:rsidP="006E5A34">
      <w:pPr>
        <w:tabs>
          <w:tab w:val="left" w:pos="142"/>
          <w:tab w:val="left" w:pos="720"/>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Na godišnjoj razini realizirano je </w:t>
      </w:r>
      <w:r w:rsidR="0077367B" w:rsidRPr="0077367B">
        <w:rPr>
          <w:rFonts w:ascii="Arial" w:eastAsia="Times New Roman" w:hAnsi="Arial" w:cs="Arial"/>
          <w:noProof w:val="0"/>
          <w:color w:val="000000" w:themeColor="text1"/>
        </w:rPr>
        <w:t>94.836,91</w:t>
      </w:r>
      <w:r w:rsidR="0077367B">
        <w:rPr>
          <w:rFonts w:ascii="Arial" w:eastAsia="Times New Roman" w:hAnsi="Arial" w:cs="Arial"/>
          <w:noProof w:val="0"/>
          <w:color w:val="000000" w:themeColor="text1"/>
        </w:rPr>
        <w:t xml:space="preserve"> </w:t>
      </w:r>
      <w:r w:rsidR="00515684" w:rsidRPr="009D4254">
        <w:rPr>
          <w:rFonts w:ascii="Arial" w:eastAsia="Times New Roman" w:hAnsi="Arial" w:cs="Arial"/>
          <w:noProof w:val="0"/>
          <w:color w:val="000000" w:themeColor="text1"/>
        </w:rPr>
        <w:t xml:space="preserve">eura </w:t>
      </w:r>
      <w:r w:rsidRPr="009D4254">
        <w:rPr>
          <w:rFonts w:ascii="Arial" w:eastAsia="Times New Roman" w:hAnsi="Arial" w:cs="Arial"/>
          <w:noProof w:val="0"/>
          <w:color w:val="000000" w:themeColor="text1"/>
        </w:rPr>
        <w:t>prihoda</w:t>
      </w:r>
      <w:r w:rsidR="0077367B">
        <w:rPr>
          <w:rFonts w:ascii="Arial" w:eastAsia="Times New Roman" w:hAnsi="Arial" w:cs="Arial"/>
          <w:noProof w:val="0"/>
          <w:color w:val="000000" w:themeColor="text1"/>
        </w:rPr>
        <w:t xml:space="preserve">, isto se odnosi na prihode </w:t>
      </w:r>
      <w:r w:rsidRPr="009D4254">
        <w:rPr>
          <w:rFonts w:ascii="Arial" w:eastAsia="Times New Roman" w:hAnsi="Arial" w:cs="Arial"/>
          <w:noProof w:val="0"/>
          <w:color w:val="000000" w:themeColor="text1"/>
        </w:rPr>
        <w:t xml:space="preserve">od prodaje parkirališnih karata </w:t>
      </w:r>
      <w:r w:rsidR="0077367B">
        <w:rPr>
          <w:rFonts w:ascii="Arial" w:eastAsia="Times New Roman" w:hAnsi="Arial" w:cs="Arial"/>
          <w:noProof w:val="0"/>
          <w:color w:val="000000" w:themeColor="text1"/>
        </w:rPr>
        <w:t>te prihodi JVP za usluge prijevoza vode.</w:t>
      </w:r>
    </w:p>
    <w:p w14:paraId="52DB6A07" w14:textId="77777777" w:rsidR="00F84BE7" w:rsidRPr="009D4254" w:rsidRDefault="00F84BE7" w:rsidP="006E5A34">
      <w:pPr>
        <w:tabs>
          <w:tab w:val="left" w:pos="142"/>
          <w:tab w:val="left" w:pos="720"/>
        </w:tabs>
        <w:autoSpaceDE w:val="0"/>
        <w:autoSpaceDN w:val="0"/>
        <w:adjustRightInd w:val="0"/>
        <w:spacing w:after="0" w:line="240" w:lineRule="auto"/>
        <w:ind w:firstLine="284"/>
        <w:jc w:val="both"/>
        <w:rPr>
          <w:rFonts w:ascii="Arial" w:eastAsia="Times New Roman" w:hAnsi="Arial" w:cs="Arial"/>
          <w:noProof w:val="0"/>
          <w:color w:val="C00000"/>
          <w:u w:val="single"/>
        </w:rPr>
      </w:pPr>
    </w:p>
    <w:p w14:paraId="467F6157"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b/>
          <w:noProof w:val="0"/>
          <w:color w:val="000000" w:themeColor="text1"/>
        </w:rPr>
      </w:pPr>
      <w:r w:rsidRPr="009D4254">
        <w:rPr>
          <w:rFonts w:ascii="Arial" w:eastAsia="Times New Roman" w:hAnsi="Arial" w:cs="Arial"/>
          <w:b/>
          <w:noProof w:val="0"/>
          <w:color w:val="000000" w:themeColor="text1"/>
        </w:rPr>
        <w:t>1.6. Kazne, upravne mjere i ostali prihodi</w:t>
      </w:r>
    </w:p>
    <w:p w14:paraId="1FC6156F"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b/>
          <w:noProof w:val="0"/>
          <w:color w:val="000000" w:themeColor="text1"/>
        </w:rPr>
      </w:pPr>
    </w:p>
    <w:p w14:paraId="0D30FA1A" w14:textId="0685FC31"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Prihodi od kazni, upravnih mjera i ostalih prihoda ostvareni su u iznosu od </w:t>
      </w:r>
      <w:r w:rsidR="0077367B" w:rsidRPr="0077367B">
        <w:rPr>
          <w:rFonts w:ascii="Arial" w:eastAsia="Times New Roman" w:hAnsi="Arial" w:cs="Arial"/>
          <w:noProof w:val="0"/>
          <w:color w:val="000000" w:themeColor="text1"/>
        </w:rPr>
        <w:t>69.934,03</w:t>
      </w:r>
      <w:r w:rsidR="0077367B">
        <w:rPr>
          <w:rFonts w:ascii="Arial" w:eastAsia="Times New Roman" w:hAnsi="Arial" w:cs="Arial"/>
          <w:noProof w:val="0"/>
          <w:color w:val="000000" w:themeColor="text1"/>
        </w:rPr>
        <w:t xml:space="preserve"> </w:t>
      </w:r>
      <w:r w:rsidR="008628AE" w:rsidRPr="009D4254">
        <w:rPr>
          <w:rFonts w:ascii="Arial" w:eastAsia="Times New Roman" w:hAnsi="Arial" w:cs="Arial"/>
          <w:noProof w:val="0"/>
          <w:color w:val="000000" w:themeColor="text1"/>
        </w:rPr>
        <w:t>eura</w:t>
      </w:r>
      <w:r w:rsidRPr="009D4254">
        <w:rPr>
          <w:rFonts w:ascii="Arial" w:eastAsia="Times New Roman" w:hAnsi="Arial" w:cs="Arial"/>
          <w:noProof w:val="0"/>
          <w:color w:val="000000" w:themeColor="text1"/>
        </w:rPr>
        <w:t>, a odnosi se na prihode od prometnih prekršaja</w:t>
      </w:r>
      <w:r w:rsidR="008628AE" w:rsidRPr="009D4254">
        <w:rPr>
          <w:rFonts w:ascii="Arial" w:eastAsia="Times New Roman" w:hAnsi="Arial" w:cs="Arial"/>
          <w:noProof w:val="0"/>
          <w:color w:val="000000" w:themeColor="text1"/>
        </w:rPr>
        <w:t>.</w:t>
      </w:r>
    </w:p>
    <w:p w14:paraId="2FBD281F" w14:textId="77777777" w:rsidR="00A37981" w:rsidRPr="009D4254" w:rsidRDefault="00A37981"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p>
    <w:p w14:paraId="0BE800A1" w14:textId="43A76E12" w:rsidR="00A37981" w:rsidRPr="009D4254" w:rsidRDefault="00A37981" w:rsidP="00A37981">
      <w:pPr>
        <w:tabs>
          <w:tab w:val="left" w:pos="142"/>
        </w:tabs>
        <w:autoSpaceDE w:val="0"/>
        <w:autoSpaceDN w:val="0"/>
        <w:adjustRightInd w:val="0"/>
        <w:spacing w:after="0" w:line="240" w:lineRule="auto"/>
        <w:ind w:firstLine="284"/>
        <w:jc w:val="both"/>
        <w:rPr>
          <w:rFonts w:ascii="Arial" w:eastAsia="Times New Roman" w:hAnsi="Arial" w:cs="Arial"/>
          <w:b/>
          <w:bCs/>
          <w:noProof w:val="0"/>
          <w:color w:val="000000" w:themeColor="text1"/>
        </w:rPr>
      </w:pPr>
      <w:r w:rsidRPr="009D4254">
        <w:rPr>
          <w:rFonts w:ascii="Arial" w:eastAsia="Times New Roman" w:hAnsi="Arial" w:cs="Arial"/>
          <w:b/>
          <w:bCs/>
          <w:noProof w:val="0"/>
          <w:color w:val="000000" w:themeColor="text1"/>
        </w:rPr>
        <w:t>2.</w:t>
      </w:r>
      <w:r w:rsidRPr="009D4254">
        <w:rPr>
          <w:rFonts w:ascii="Arial" w:eastAsia="Times New Roman" w:hAnsi="Arial" w:cs="Arial"/>
          <w:b/>
          <w:bCs/>
          <w:noProof w:val="0"/>
          <w:color w:val="000000" w:themeColor="text1"/>
        </w:rPr>
        <w:tab/>
      </w:r>
      <w:r w:rsidR="008628AE" w:rsidRPr="009D4254">
        <w:rPr>
          <w:rFonts w:ascii="Arial" w:eastAsia="Times New Roman" w:hAnsi="Arial" w:cs="Arial"/>
          <w:b/>
          <w:bCs/>
          <w:noProof w:val="0"/>
          <w:color w:val="000000" w:themeColor="text1"/>
        </w:rPr>
        <w:t>PRIHODI OD PRODAJE NEFINANCIJSKE IMOVINE</w:t>
      </w:r>
    </w:p>
    <w:p w14:paraId="5E6CEA37" w14:textId="77777777" w:rsidR="00A37981" w:rsidRPr="009D4254" w:rsidRDefault="00A37981" w:rsidP="00A37981">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p>
    <w:p w14:paraId="7EA957C9" w14:textId="69C6AB68" w:rsidR="00A37981" w:rsidRPr="009D4254" w:rsidRDefault="008628AE" w:rsidP="00A37981">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Ovi prihodi </w:t>
      </w:r>
      <w:r w:rsidR="0077367B">
        <w:rPr>
          <w:rFonts w:ascii="Arial" w:eastAsia="Times New Roman" w:hAnsi="Arial" w:cs="Arial"/>
          <w:noProof w:val="0"/>
          <w:color w:val="000000" w:themeColor="text1"/>
        </w:rPr>
        <w:t>nisu ostvareni u 2025. godini.</w:t>
      </w:r>
    </w:p>
    <w:p w14:paraId="2AF76275"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C00000"/>
        </w:rPr>
      </w:pPr>
    </w:p>
    <w:p w14:paraId="6F88E004"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C00000"/>
        </w:rPr>
      </w:pPr>
    </w:p>
    <w:p w14:paraId="483514FC" w14:textId="77777777" w:rsidR="00F84BE7" w:rsidRPr="009D4254" w:rsidRDefault="00F84BE7" w:rsidP="006E5A34">
      <w:pPr>
        <w:pStyle w:val="ListParagraph"/>
        <w:numPr>
          <w:ilvl w:val="0"/>
          <w:numId w:val="19"/>
        </w:numPr>
        <w:tabs>
          <w:tab w:val="left" w:pos="142"/>
          <w:tab w:val="left" w:pos="720"/>
        </w:tabs>
        <w:autoSpaceDE w:val="0"/>
        <w:autoSpaceDN w:val="0"/>
        <w:adjustRightInd w:val="0"/>
        <w:spacing w:after="0" w:line="240" w:lineRule="auto"/>
        <w:jc w:val="both"/>
        <w:rPr>
          <w:rFonts w:ascii="Arial" w:eastAsia="Times New Roman" w:hAnsi="Arial" w:cs="Arial"/>
          <w:b/>
          <w:noProof w:val="0"/>
          <w:color w:val="000000" w:themeColor="text1"/>
        </w:rPr>
      </w:pPr>
      <w:r w:rsidRPr="009D4254">
        <w:rPr>
          <w:rFonts w:ascii="Arial" w:eastAsia="Times New Roman" w:hAnsi="Arial" w:cs="Arial"/>
          <w:b/>
          <w:noProof w:val="0"/>
          <w:color w:val="000000" w:themeColor="text1"/>
        </w:rPr>
        <w:t>RASHODI I IZDACI</w:t>
      </w:r>
    </w:p>
    <w:p w14:paraId="3772F04C"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b/>
          <w:noProof w:val="0"/>
          <w:color w:val="000000" w:themeColor="text1"/>
        </w:rPr>
      </w:pPr>
    </w:p>
    <w:p w14:paraId="4F796AE6" w14:textId="4AE7B1E6"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Rashodi su smanjenja ekonomskih koristi u obliku smanjenja imovine ili povećanja obveza. Za razliku od prihoda koji se priznaju na novčanoj osnovi, rashodi se priznaju na temelju nastanka poslovnog događaja na koje se odnose neovisno o plaćanju.</w:t>
      </w:r>
    </w:p>
    <w:p w14:paraId="0006EADA"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Rashodi se temeljno klasificiraju na </w:t>
      </w:r>
      <w:r w:rsidRPr="009D4254">
        <w:rPr>
          <w:rFonts w:ascii="Arial" w:eastAsia="Times New Roman" w:hAnsi="Arial" w:cs="Arial"/>
          <w:b/>
          <w:i/>
          <w:noProof w:val="0"/>
          <w:color w:val="000000" w:themeColor="text1"/>
        </w:rPr>
        <w:t>rashode poslovanja</w:t>
      </w:r>
      <w:r w:rsidRPr="009D4254">
        <w:rPr>
          <w:rFonts w:ascii="Arial" w:eastAsia="Times New Roman" w:hAnsi="Arial" w:cs="Arial"/>
          <w:i/>
          <w:noProof w:val="0"/>
          <w:color w:val="000000" w:themeColor="text1"/>
        </w:rPr>
        <w:t xml:space="preserve"> (tekući rashodi)</w:t>
      </w:r>
      <w:r w:rsidRPr="009D4254">
        <w:rPr>
          <w:rFonts w:ascii="Arial" w:eastAsia="Times New Roman" w:hAnsi="Arial" w:cs="Arial"/>
          <w:noProof w:val="0"/>
          <w:color w:val="000000" w:themeColor="text1"/>
        </w:rPr>
        <w:t xml:space="preserve"> i </w:t>
      </w:r>
      <w:r w:rsidRPr="009D4254">
        <w:rPr>
          <w:rFonts w:ascii="Arial" w:eastAsia="Times New Roman" w:hAnsi="Arial" w:cs="Arial"/>
          <w:b/>
          <w:i/>
          <w:noProof w:val="0"/>
          <w:color w:val="000000" w:themeColor="text1"/>
        </w:rPr>
        <w:t>rashode za nabavu nefinancijske imovine</w:t>
      </w:r>
      <w:r w:rsidRPr="009D4254">
        <w:rPr>
          <w:rFonts w:ascii="Arial" w:eastAsia="Times New Roman" w:hAnsi="Arial" w:cs="Arial"/>
          <w:i/>
          <w:noProof w:val="0"/>
          <w:color w:val="000000" w:themeColor="text1"/>
        </w:rPr>
        <w:t xml:space="preserve"> (kapitalni rashodi)</w:t>
      </w:r>
      <w:r w:rsidRPr="009D4254">
        <w:rPr>
          <w:rFonts w:ascii="Arial" w:eastAsia="Times New Roman" w:hAnsi="Arial" w:cs="Arial"/>
          <w:noProof w:val="0"/>
          <w:color w:val="000000" w:themeColor="text1"/>
        </w:rPr>
        <w:t>.</w:t>
      </w:r>
    </w:p>
    <w:p w14:paraId="246C52E3"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i/>
          <w:noProof w:val="0"/>
          <w:color w:val="000000" w:themeColor="text1"/>
        </w:rPr>
        <w:t>Rashodi poslovanja</w:t>
      </w:r>
      <w:r w:rsidRPr="009D4254">
        <w:rPr>
          <w:rFonts w:ascii="Arial" w:eastAsia="Times New Roman" w:hAnsi="Arial" w:cs="Arial"/>
          <w:noProof w:val="0"/>
          <w:color w:val="000000" w:themeColor="text1"/>
        </w:rPr>
        <w:t xml:space="preserve"> klasificiraju se na rashode za zaposlene, materijalne rashode, financijske rashode, subvencije, pomoći, naknade i ostale rashode.</w:t>
      </w:r>
    </w:p>
    <w:p w14:paraId="6AB48FF4" w14:textId="011782FA"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i/>
          <w:noProof w:val="0"/>
          <w:color w:val="000000" w:themeColor="text1"/>
        </w:rPr>
        <w:t>Rashodi za nabavu nefinancijske imovine</w:t>
      </w:r>
      <w:r w:rsidRPr="009D4254">
        <w:rPr>
          <w:rFonts w:ascii="Arial" w:eastAsia="Times New Roman" w:hAnsi="Arial" w:cs="Arial"/>
          <w:noProof w:val="0"/>
          <w:color w:val="000000" w:themeColor="text1"/>
        </w:rPr>
        <w:t xml:space="preserve"> klasificiraju se po vrstama nabavljene nefinancijske imovine (</w:t>
      </w:r>
      <w:proofErr w:type="spellStart"/>
      <w:r w:rsidRPr="009D4254">
        <w:rPr>
          <w:rFonts w:ascii="Arial" w:eastAsia="Times New Roman" w:hAnsi="Arial" w:cs="Arial"/>
          <w:noProof w:val="0"/>
          <w:color w:val="000000" w:themeColor="text1"/>
        </w:rPr>
        <w:t>neproizvedena</w:t>
      </w:r>
      <w:proofErr w:type="spellEnd"/>
      <w:r w:rsidRPr="009D4254">
        <w:rPr>
          <w:rFonts w:ascii="Arial" w:eastAsia="Times New Roman" w:hAnsi="Arial" w:cs="Arial"/>
          <w:noProof w:val="0"/>
          <w:color w:val="000000" w:themeColor="text1"/>
        </w:rPr>
        <w:t xml:space="preserve"> dugotrajna imovina i proizvedena dugotrajna imovina). Osim navedenog klasifikacija obuhvaća i rashode za dodatna ulaganja na nefinancijskoj imovini.</w:t>
      </w:r>
    </w:p>
    <w:p w14:paraId="4257037B" w14:textId="77777777" w:rsidR="00D55905" w:rsidRPr="009D4254" w:rsidRDefault="00D55905" w:rsidP="006E5A34">
      <w:pPr>
        <w:tabs>
          <w:tab w:val="left" w:pos="142"/>
        </w:tabs>
        <w:spacing w:after="0" w:line="240" w:lineRule="auto"/>
        <w:ind w:firstLine="284"/>
        <w:jc w:val="both"/>
        <w:rPr>
          <w:rFonts w:ascii="Arial" w:eastAsia="Times New Roman" w:hAnsi="Arial" w:cs="Arial"/>
          <w:noProof w:val="0"/>
          <w:color w:val="C00000"/>
        </w:rPr>
      </w:pPr>
    </w:p>
    <w:p w14:paraId="18C7021E" w14:textId="12C22A5C" w:rsidR="00F84BE7" w:rsidRPr="009D4254" w:rsidRDefault="00F84BE7" w:rsidP="006E5A34">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Ukupno planirani rashodi za </w:t>
      </w:r>
      <w:r w:rsidR="00E30754" w:rsidRPr="009D4254">
        <w:rPr>
          <w:rFonts w:ascii="Arial" w:eastAsia="Times New Roman" w:hAnsi="Arial" w:cs="Arial"/>
          <w:noProof w:val="0"/>
          <w:color w:val="000000" w:themeColor="text1"/>
        </w:rPr>
        <w:t>202</w:t>
      </w:r>
      <w:r w:rsidR="00BB441F">
        <w:rPr>
          <w:rFonts w:ascii="Arial" w:eastAsia="Times New Roman" w:hAnsi="Arial" w:cs="Arial"/>
          <w:noProof w:val="0"/>
          <w:color w:val="000000" w:themeColor="text1"/>
        </w:rPr>
        <w:t>5</w:t>
      </w:r>
      <w:r w:rsidRPr="009D4254">
        <w:rPr>
          <w:rFonts w:ascii="Arial" w:eastAsia="Times New Roman" w:hAnsi="Arial" w:cs="Arial"/>
          <w:noProof w:val="0"/>
          <w:color w:val="000000" w:themeColor="text1"/>
        </w:rPr>
        <w:t>. godinu iznos</w:t>
      </w:r>
      <w:r w:rsidR="00D55905" w:rsidRPr="009D4254">
        <w:rPr>
          <w:rFonts w:ascii="Arial" w:eastAsia="Times New Roman" w:hAnsi="Arial" w:cs="Arial"/>
          <w:noProof w:val="0"/>
          <w:color w:val="000000" w:themeColor="text1"/>
        </w:rPr>
        <w:t>ili su</w:t>
      </w:r>
      <w:r w:rsidRPr="009D4254">
        <w:rPr>
          <w:rFonts w:ascii="Arial" w:eastAsia="Times New Roman" w:hAnsi="Arial" w:cs="Arial"/>
          <w:noProof w:val="0"/>
          <w:color w:val="000000" w:themeColor="text1"/>
        </w:rPr>
        <w:t xml:space="preserve"> </w:t>
      </w:r>
      <w:r w:rsidR="00BB441F">
        <w:rPr>
          <w:rFonts w:ascii="Arial" w:eastAsia="Times New Roman" w:hAnsi="Arial" w:cs="Arial"/>
          <w:noProof w:val="0"/>
          <w:color w:val="000000" w:themeColor="text1"/>
        </w:rPr>
        <w:t>17.780.585,00</w:t>
      </w:r>
      <w:r w:rsidR="00671E97" w:rsidRPr="009D4254">
        <w:rPr>
          <w:rFonts w:ascii="Arial" w:eastAsia="Times New Roman" w:hAnsi="Arial" w:cs="Arial"/>
          <w:noProof w:val="0"/>
          <w:color w:val="000000" w:themeColor="text1"/>
        </w:rPr>
        <w:t xml:space="preserve"> </w:t>
      </w:r>
      <w:r w:rsidR="008628AE" w:rsidRPr="009D4254">
        <w:rPr>
          <w:rFonts w:ascii="Arial" w:eastAsia="Times New Roman" w:hAnsi="Arial" w:cs="Arial"/>
          <w:noProof w:val="0"/>
          <w:color w:val="000000" w:themeColor="text1"/>
        </w:rPr>
        <w:t>eura</w:t>
      </w:r>
      <w:r w:rsidR="00D55905" w:rsidRPr="009D4254">
        <w:rPr>
          <w:rFonts w:ascii="Arial" w:eastAsia="Times New Roman" w:hAnsi="Arial" w:cs="Arial"/>
          <w:noProof w:val="0"/>
          <w:color w:val="000000" w:themeColor="text1"/>
        </w:rPr>
        <w:t xml:space="preserve">, a </w:t>
      </w:r>
      <w:r w:rsidRPr="009D4254">
        <w:rPr>
          <w:rFonts w:ascii="Arial" w:eastAsia="Times New Roman" w:hAnsi="Arial" w:cs="Arial"/>
          <w:noProof w:val="0"/>
          <w:color w:val="000000" w:themeColor="text1"/>
        </w:rPr>
        <w:t xml:space="preserve">u </w:t>
      </w:r>
      <w:r w:rsidR="00E30754" w:rsidRPr="009D4254">
        <w:rPr>
          <w:rFonts w:ascii="Arial" w:eastAsia="Times New Roman" w:hAnsi="Arial" w:cs="Arial"/>
          <w:noProof w:val="0"/>
          <w:color w:val="000000" w:themeColor="text1"/>
        </w:rPr>
        <w:t>202</w:t>
      </w:r>
      <w:r w:rsidR="00BB441F">
        <w:rPr>
          <w:rFonts w:ascii="Arial" w:eastAsia="Times New Roman" w:hAnsi="Arial" w:cs="Arial"/>
          <w:noProof w:val="0"/>
          <w:color w:val="000000" w:themeColor="text1"/>
        </w:rPr>
        <w:t>5</w:t>
      </w:r>
      <w:r w:rsidRPr="009D4254">
        <w:rPr>
          <w:rFonts w:ascii="Arial" w:eastAsia="Times New Roman" w:hAnsi="Arial" w:cs="Arial"/>
          <w:noProof w:val="0"/>
          <w:color w:val="000000" w:themeColor="text1"/>
        </w:rPr>
        <w:t>. godini ostvaren</w:t>
      </w:r>
      <w:r w:rsidR="00D55905" w:rsidRPr="009D4254">
        <w:rPr>
          <w:rFonts w:ascii="Arial" w:eastAsia="Times New Roman" w:hAnsi="Arial" w:cs="Arial"/>
          <w:noProof w:val="0"/>
          <w:color w:val="000000" w:themeColor="text1"/>
        </w:rPr>
        <w:t>i su u iznosu od</w:t>
      </w:r>
      <w:r w:rsidRPr="009D4254">
        <w:rPr>
          <w:rFonts w:ascii="Arial" w:eastAsia="Times New Roman" w:hAnsi="Arial" w:cs="Arial"/>
          <w:noProof w:val="0"/>
          <w:color w:val="000000" w:themeColor="text1"/>
        </w:rPr>
        <w:t xml:space="preserve"> </w:t>
      </w:r>
      <w:r w:rsidR="00BB441F">
        <w:rPr>
          <w:rFonts w:ascii="Arial" w:eastAsia="Times New Roman" w:hAnsi="Arial" w:cs="Arial"/>
          <w:noProof w:val="0"/>
          <w:color w:val="000000" w:themeColor="text1"/>
        </w:rPr>
        <w:t>13.980.604,25</w:t>
      </w:r>
      <w:r w:rsidR="00671E97" w:rsidRPr="009D4254">
        <w:rPr>
          <w:rFonts w:ascii="Arial" w:eastAsia="Times New Roman" w:hAnsi="Arial" w:cs="Arial"/>
          <w:noProof w:val="0"/>
          <w:color w:val="000000" w:themeColor="text1"/>
        </w:rPr>
        <w:t xml:space="preserve"> </w:t>
      </w:r>
      <w:r w:rsidR="008628AE" w:rsidRPr="009D4254">
        <w:rPr>
          <w:rFonts w:ascii="Arial" w:eastAsia="Times New Roman" w:hAnsi="Arial" w:cs="Arial"/>
          <w:noProof w:val="0"/>
          <w:color w:val="000000" w:themeColor="text1"/>
        </w:rPr>
        <w:t xml:space="preserve">eura </w:t>
      </w:r>
      <w:r w:rsidRPr="009D4254">
        <w:rPr>
          <w:rFonts w:ascii="Arial" w:eastAsia="Times New Roman" w:hAnsi="Arial" w:cs="Arial"/>
          <w:noProof w:val="0"/>
          <w:color w:val="000000" w:themeColor="text1"/>
        </w:rPr>
        <w:t xml:space="preserve">što je </w:t>
      </w:r>
      <w:r w:rsidR="00671E97" w:rsidRPr="009D4254">
        <w:rPr>
          <w:rFonts w:ascii="Arial" w:eastAsia="Times New Roman" w:hAnsi="Arial" w:cs="Arial"/>
          <w:noProof w:val="0"/>
          <w:color w:val="000000" w:themeColor="text1"/>
        </w:rPr>
        <w:t>79</w:t>
      </w:r>
      <w:r w:rsidRPr="009D4254">
        <w:rPr>
          <w:rFonts w:ascii="Arial" w:eastAsia="Times New Roman" w:hAnsi="Arial" w:cs="Arial"/>
          <w:noProof w:val="0"/>
          <w:color w:val="000000" w:themeColor="text1"/>
        </w:rPr>
        <w:t xml:space="preserve"> % od plana </w:t>
      </w:r>
      <w:r w:rsidR="00AB739E" w:rsidRPr="009D4254">
        <w:rPr>
          <w:rFonts w:ascii="Arial" w:eastAsia="Times New Roman" w:hAnsi="Arial" w:cs="Arial"/>
          <w:noProof w:val="0"/>
          <w:color w:val="000000" w:themeColor="text1"/>
        </w:rPr>
        <w:t>za</w:t>
      </w:r>
      <w:r w:rsidRPr="009D4254">
        <w:rPr>
          <w:rFonts w:ascii="Arial" w:eastAsia="Times New Roman" w:hAnsi="Arial" w:cs="Arial"/>
          <w:noProof w:val="0"/>
          <w:color w:val="000000" w:themeColor="text1"/>
        </w:rPr>
        <w:t xml:space="preserve"> </w:t>
      </w:r>
      <w:r w:rsidR="00E30754" w:rsidRPr="009D4254">
        <w:rPr>
          <w:rFonts w:ascii="Arial" w:eastAsia="Times New Roman" w:hAnsi="Arial" w:cs="Arial"/>
          <w:noProof w:val="0"/>
          <w:color w:val="000000" w:themeColor="text1"/>
        </w:rPr>
        <w:t>202</w:t>
      </w:r>
      <w:r w:rsidR="00BB441F">
        <w:rPr>
          <w:rFonts w:ascii="Arial" w:eastAsia="Times New Roman" w:hAnsi="Arial" w:cs="Arial"/>
          <w:noProof w:val="0"/>
          <w:color w:val="000000" w:themeColor="text1"/>
        </w:rPr>
        <w:t>5</w:t>
      </w:r>
      <w:r w:rsidRPr="009D4254">
        <w:rPr>
          <w:rFonts w:ascii="Arial" w:eastAsia="Times New Roman" w:hAnsi="Arial" w:cs="Arial"/>
          <w:noProof w:val="0"/>
          <w:color w:val="000000" w:themeColor="text1"/>
        </w:rPr>
        <w:t>. godinu</w:t>
      </w:r>
      <w:r w:rsidR="008963EB" w:rsidRPr="009D4254">
        <w:rPr>
          <w:rFonts w:ascii="Arial" w:eastAsia="Times New Roman" w:hAnsi="Arial" w:cs="Arial"/>
          <w:noProof w:val="0"/>
          <w:color w:val="000000" w:themeColor="text1"/>
        </w:rPr>
        <w:t xml:space="preserve"> te </w:t>
      </w:r>
      <w:r w:rsidR="00BB441F">
        <w:rPr>
          <w:rFonts w:ascii="Arial" w:eastAsia="Times New Roman" w:hAnsi="Arial" w:cs="Arial"/>
          <w:noProof w:val="0"/>
          <w:color w:val="000000" w:themeColor="text1"/>
        </w:rPr>
        <w:t>117</w:t>
      </w:r>
      <w:r w:rsidR="008963EB" w:rsidRPr="009D4254">
        <w:rPr>
          <w:rFonts w:ascii="Arial" w:eastAsia="Times New Roman" w:hAnsi="Arial" w:cs="Arial"/>
          <w:noProof w:val="0"/>
          <w:color w:val="000000" w:themeColor="text1"/>
        </w:rPr>
        <w:t xml:space="preserve"> % </w:t>
      </w:r>
      <w:r w:rsidR="008628AE" w:rsidRPr="009D4254">
        <w:rPr>
          <w:rFonts w:ascii="Arial" w:eastAsia="Times New Roman" w:hAnsi="Arial" w:cs="Arial"/>
          <w:noProof w:val="0"/>
          <w:color w:val="000000" w:themeColor="text1"/>
        </w:rPr>
        <w:t>više</w:t>
      </w:r>
      <w:r w:rsidR="008963EB" w:rsidRPr="009D4254">
        <w:rPr>
          <w:rFonts w:ascii="Arial" w:eastAsia="Times New Roman" w:hAnsi="Arial" w:cs="Arial"/>
          <w:noProof w:val="0"/>
          <w:color w:val="000000" w:themeColor="text1"/>
        </w:rPr>
        <w:t xml:space="preserve"> nego u 202</w:t>
      </w:r>
      <w:r w:rsidR="00BB441F">
        <w:rPr>
          <w:rFonts w:ascii="Arial" w:eastAsia="Times New Roman" w:hAnsi="Arial" w:cs="Arial"/>
          <w:noProof w:val="0"/>
          <w:color w:val="000000" w:themeColor="text1"/>
        </w:rPr>
        <w:t>4</w:t>
      </w:r>
      <w:r w:rsidR="008963EB" w:rsidRPr="009D4254">
        <w:rPr>
          <w:rFonts w:ascii="Arial" w:eastAsia="Times New Roman" w:hAnsi="Arial" w:cs="Arial"/>
          <w:noProof w:val="0"/>
          <w:color w:val="000000" w:themeColor="text1"/>
        </w:rPr>
        <w:t>. godini</w:t>
      </w:r>
    </w:p>
    <w:p w14:paraId="25A8EB54" w14:textId="65028390"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Rashodi i izdaci po vrsti u ukupnom iznosu sadrže sve rashode i izdatke svih upravnih odjela i rashode proračunsk</w:t>
      </w:r>
      <w:r w:rsidR="008628AE" w:rsidRPr="009D4254">
        <w:rPr>
          <w:rFonts w:ascii="Arial" w:eastAsia="Times New Roman" w:hAnsi="Arial" w:cs="Arial"/>
          <w:noProof w:val="0"/>
          <w:color w:val="000000" w:themeColor="text1"/>
        </w:rPr>
        <w:t>og</w:t>
      </w:r>
      <w:r w:rsidRPr="009D4254">
        <w:rPr>
          <w:rFonts w:ascii="Arial" w:eastAsia="Times New Roman" w:hAnsi="Arial" w:cs="Arial"/>
          <w:noProof w:val="0"/>
          <w:color w:val="000000" w:themeColor="text1"/>
        </w:rPr>
        <w:t xml:space="preserve"> korisnika </w:t>
      </w:r>
      <w:bookmarkEnd w:id="4"/>
      <w:bookmarkEnd w:id="5"/>
      <w:r w:rsidR="008963EB" w:rsidRPr="009D4254">
        <w:rPr>
          <w:rFonts w:ascii="Arial" w:eastAsia="Times New Roman" w:hAnsi="Arial" w:cs="Arial"/>
          <w:noProof w:val="0"/>
          <w:color w:val="000000" w:themeColor="text1"/>
        </w:rPr>
        <w:t>Javne vatrogasne postrojbe Podstrana</w:t>
      </w:r>
      <w:r w:rsidRPr="009D4254">
        <w:rPr>
          <w:rFonts w:ascii="Arial" w:eastAsia="Times New Roman" w:hAnsi="Arial" w:cs="Arial"/>
          <w:noProof w:val="0"/>
          <w:color w:val="000000" w:themeColor="text1"/>
        </w:rPr>
        <w:t>.</w:t>
      </w:r>
    </w:p>
    <w:p w14:paraId="5C58B25B"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p>
    <w:p w14:paraId="00A2DD43" w14:textId="46A3EC41" w:rsidR="00F84BE7" w:rsidRDefault="00F84BE7" w:rsidP="00F84BE7">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U nastavku se obrazlažu rashodi temeljno klasificirani na rashode poslovanja i rashode za nabavu nefinancijske imovine</w:t>
      </w:r>
      <w:r w:rsidR="006B3214" w:rsidRPr="009D4254">
        <w:rPr>
          <w:rFonts w:ascii="Arial" w:eastAsia="Times New Roman" w:hAnsi="Arial" w:cs="Arial"/>
          <w:noProof w:val="0"/>
          <w:color w:val="000000" w:themeColor="text1"/>
        </w:rPr>
        <w:t xml:space="preserve"> </w:t>
      </w:r>
      <w:r w:rsidRPr="009D4254">
        <w:rPr>
          <w:rFonts w:ascii="Arial" w:eastAsia="Times New Roman" w:hAnsi="Arial" w:cs="Arial"/>
          <w:noProof w:val="0"/>
          <w:color w:val="000000" w:themeColor="text1"/>
        </w:rPr>
        <w:t xml:space="preserve">te </w:t>
      </w:r>
      <w:r w:rsidR="006B3214" w:rsidRPr="009D4254">
        <w:rPr>
          <w:rFonts w:ascii="Arial" w:eastAsia="Times New Roman" w:hAnsi="Arial" w:cs="Arial"/>
          <w:noProof w:val="0"/>
          <w:color w:val="000000" w:themeColor="text1"/>
        </w:rPr>
        <w:t xml:space="preserve">posebno </w:t>
      </w:r>
      <w:r w:rsidRPr="009D4254">
        <w:rPr>
          <w:rFonts w:ascii="Arial" w:eastAsia="Times New Roman" w:hAnsi="Arial" w:cs="Arial"/>
          <w:noProof w:val="0"/>
          <w:color w:val="000000" w:themeColor="text1"/>
        </w:rPr>
        <w:t>izdaci za financijsku imovinu.</w:t>
      </w:r>
    </w:p>
    <w:p w14:paraId="4AE624E8" w14:textId="77777777" w:rsidR="008B17D0" w:rsidRDefault="008B17D0" w:rsidP="00F84BE7">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p>
    <w:p w14:paraId="40EBAEC0" w14:textId="77777777" w:rsidR="006E12A6" w:rsidRPr="009D4254" w:rsidRDefault="006E12A6" w:rsidP="00F84BE7">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p>
    <w:p w14:paraId="3CC6F057" w14:textId="77777777" w:rsidR="00F84BE7" w:rsidRPr="009D4254" w:rsidRDefault="00F84BE7" w:rsidP="00F84BE7">
      <w:pPr>
        <w:numPr>
          <w:ilvl w:val="0"/>
          <w:numId w:val="20"/>
        </w:numPr>
        <w:tabs>
          <w:tab w:val="left" w:pos="142"/>
        </w:tabs>
        <w:autoSpaceDE w:val="0"/>
        <w:autoSpaceDN w:val="0"/>
        <w:adjustRightInd w:val="0"/>
        <w:spacing w:after="0" w:line="240" w:lineRule="auto"/>
        <w:ind w:left="0" w:firstLine="284"/>
        <w:contextualSpacing/>
        <w:jc w:val="both"/>
        <w:rPr>
          <w:rFonts w:ascii="Arial" w:eastAsia="Times New Roman" w:hAnsi="Arial" w:cs="Arial"/>
          <w:b/>
          <w:noProof w:val="0"/>
          <w:color w:val="000000" w:themeColor="text1"/>
        </w:rPr>
      </w:pPr>
      <w:r w:rsidRPr="009D4254">
        <w:rPr>
          <w:rFonts w:ascii="Arial" w:eastAsia="Times New Roman" w:hAnsi="Arial" w:cs="Arial"/>
          <w:b/>
          <w:noProof w:val="0"/>
          <w:color w:val="000000" w:themeColor="text1"/>
        </w:rPr>
        <w:t>RASHODI POSLOVANJA</w:t>
      </w:r>
    </w:p>
    <w:p w14:paraId="36FF19D0" w14:textId="77777777" w:rsidR="00F84BE7" w:rsidRPr="009D4254" w:rsidRDefault="00F84BE7" w:rsidP="00F84BE7">
      <w:pPr>
        <w:tabs>
          <w:tab w:val="left" w:pos="142"/>
        </w:tabs>
        <w:autoSpaceDE w:val="0"/>
        <w:autoSpaceDN w:val="0"/>
        <w:adjustRightInd w:val="0"/>
        <w:spacing w:after="0" w:line="240" w:lineRule="auto"/>
        <w:ind w:firstLine="284"/>
        <w:jc w:val="both"/>
        <w:rPr>
          <w:rFonts w:ascii="Arial" w:eastAsia="Times New Roman" w:hAnsi="Arial" w:cs="Arial"/>
          <w:b/>
          <w:noProof w:val="0"/>
          <w:color w:val="000000" w:themeColor="text1"/>
        </w:rPr>
      </w:pPr>
    </w:p>
    <w:p w14:paraId="738E2317" w14:textId="782BFECD"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Rashodi poslovanja ostvareni su u iznosu od </w:t>
      </w:r>
      <w:r w:rsidR="00BB441F">
        <w:rPr>
          <w:rFonts w:ascii="Arial" w:eastAsia="Times New Roman" w:hAnsi="Arial" w:cs="Arial"/>
          <w:bCs/>
          <w:noProof w:val="0"/>
          <w:color w:val="000000" w:themeColor="text1"/>
        </w:rPr>
        <w:t>10.532.521,94</w:t>
      </w:r>
      <w:r w:rsidR="00671E97" w:rsidRPr="009D4254">
        <w:rPr>
          <w:rFonts w:ascii="Arial" w:eastAsia="Times New Roman" w:hAnsi="Arial" w:cs="Arial"/>
          <w:bCs/>
          <w:noProof w:val="0"/>
          <w:color w:val="000000" w:themeColor="text1"/>
        </w:rPr>
        <w:t xml:space="preserve"> </w:t>
      </w:r>
      <w:r w:rsidR="006B3214" w:rsidRPr="009D4254">
        <w:rPr>
          <w:rFonts w:ascii="Arial" w:eastAsia="Times New Roman" w:hAnsi="Arial" w:cs="Arial"/>
          <w:bCs/>
          <w:noProof w:val="0"/>
          <w:color w:val="000000" w:themeColor="text1"/>
        </w:rPr>
        <w:t xml:space="preserve">eura </w:t>
      </w:r>
      <w:r w:rsidRPr="009D4254">
        <w:rPr>
          <w:rFonts w:ascii="Arial" w:eastAsia="Times New Roman" w:hAnsi="Arial" w:cs="Arial"/>
          <w:bCs/>
          <w:noProof w:val="0"/>
          <w:color w:val="000000" w:themeColor="text1"/>
        </w:rPr>
        <w:t xml:space="preserve">ili </w:t>
      </w:r>
      <w:r w:rsidR="00342845" w:rsidRPr="009D4254">
        <w:rPr>
          <w:rFonts w:ascii="Arial" w:eastAsia="Times New Roman" w:hAnsi="Arial" w:cs="Arial"/>
          <w:bCs/>
          <w:noProof w:val="0"/>
          <w:color w:val="000000" w:themeColor="text1"/>
        </w:rPr>
        <w:t>8</w:t>
      </w:r>
      <w:r w:rsidR="00BB441F">
        <w:rPr>
          <w:rFonts w:ascii="Arial" w:eastAsia="Times New Roman" w:hAnsi="Arial" w:cs="Arial"/>
          <w:bCs/>
          <w:noProof w:val="0"/>
          <w:color w:val="000000" w:themeColor="text1"/>
        </w:rPr>
        <w:t>6</w:t>
      </w:r>
      <w:r w:rsidRPr="009D4254">
        <w:rPr>
          <w:rFonts w:ascii="Arial" w:eastAsia="Times New Roman" w:hAnsi="Arial" w:cs="Arial"/>
          <w:bCs/>
          <w:noProof w:val="0"/>
          <w:color w:val="000000" w:themeColor="text1"/>
        </w:rPr>
        <w:t>%</w:t>
      </w:r>
      <w:r w:rsidRPr="009D4254">
        <w:rPr>
          <w:rFonts w:ascii="Arial" w:eastAsia="Times New Roman" w:hAnsi="Arial" w:cs="Arial"/>
          <w:noProof w:val="0"/>
          <w:color w:val="000000" w:themeColor="text1"/>
        </w:rPr>
        <w:t xml:space="preserve"> od godišnjeg plana. </w:t>
      </w:r>
    </w:p>
    <w:p w14:paraId="2EE52417" w14:textId="2E2026D9" w:rsidR="00F84BE7" w:rsidRPr="009D4254" w:rsidRDefault="00F84BE7" w:rsidP="00F84BE7">
      <w:pPr>
        <w:tabs>
          <w:tab w:val="left" w:pos="142"/>
        </w:tabs>
        <w:spacing w:after="0" w:line="240" w:lineRule="auto"/>
        <w:ind w:firstLine="284"/>
        <w:jc w:val="both"/>
        <w:rPr>
          <w:rFonts w:ascii="Arial" w:eastAsia="Times New Roman" w:hAnsi="Arial" w:cs="Arial"/>
          <w:noProof w:val="0"/>
          <w:color w:val="C00000"/>
        </w:rPr>
      </w:pPr>
    </w:p>
    <w:p w14:paraId="29C5B860" w14:textId="77777777" w:rsidR="00F84BE7" w:rsidRPr="009D4254" w:rsidRDefault="00F84BE7" w:rsidP="00F84BE7">
      <w:pPr>
        <w:tabs>
          <w:tab w:val="left" w:pos="142"/>
        </w:tabs>
        <w:spacing w:after="0" w:line="240" w:lineRule="auto"/>
        <w:ind w:firstLine="284"/>
        <w:jc w:val="both"/>
        <w:rPr>
          <w:rFonts w:ascii="Arial" w:eastAsia="Times New Roman" w:hAnsi="Arial" w:cs="Arial"/>
          <w:b/>
          <w:bCs/>
          <w:noProof w:val="0"/>
          <w:color w:val="000000" w:themeColor="text1"/>
          <w:lang w:eastAsia="hr-HR"/>
        </w:rPr>
      </w:pPr>
    </w:p>
    <w:p w14:paraId="213EFBEA" w14:textId="77777777" w:rsidR="00F84BE7" w:rsidRPr="009D4254" w:rsidRDefault="00F84BE7" w:rsidP="00F84BE7">
      <w:pPr>
        <w:tabs>
          <w:tab w:val="left" w:pos="142"/>
        </w:tabs>
        <w:spacing w:after="0" w:line="240" w:lineRule="auto"/>
        <w:ind w:firstLine="284"/>
        <w:jc w:val="both"/>
        <w:rPr>
          <w:rFonts w:ascii="Arial" w:eastAsia="Times New Roman" w:hAnsi="Arial" w:cs="Arial"/>
          <w:b/>
          <w:noProof w:val="0"/>
          <w:color w:val="000000" w:themeColor="text1"/>
        </w:rPr>
      </w:pPr>
      <w:r w:rsidRPr="009D4254">
        <w:rPr>
          <w:rFonts w:ascii="Arial" w:eastAsia="Times New Roman" w:hAnsi="Arial" w:cs="Arial"/>
          <w:b/>
          <w:noProof w:val="0"/>
          <w:color w:val="000000" w:themeColor="text1"/>
        </w:rPr>
        <w:t xml:space="preserve">1.1. Rashodi za zaposlene </w:t>
      </w:r>
    </w:p>
    <w:p w14:paraId="08530CF7"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ab/>
      </w:r>
    </w:p>
    <w:p w14:paraId="0B27C44C" w14:textId="7FDEB733" w:rsidR="00954343"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Rashodi za zaposlene ostvareni su u iznosu od </w:t>
      </w:r>
      <w:r w:rsidR="00BB441F">
        <w:rPr>
          <w:rFonts w:ascii="Arial" w:eastAsia="Times New Roman" w:hAnsi="Arial" w:cs="Arial"/>
          <w:noProof w:val="0"/>
          <w:color w:val="000000" w:themeColor="text1"/>
        </w:rPr>
        <w:t>2.593.508,05</w:t>
      </w:r>
      <w:r w:rsidR="00342845" w:rsidRPr="009D4254">
        <w:rPr>
          <w:rFonts w:ascii="Arial" w:eastAsia="Times New Roman" w:hAnsi="Arial" w:cs="Arial"/>
          <w:noProof w:val="0"/>
          <w:color w:val="000000" w:themeColor="text1"/>
        </w:rPr>
        <w:t xml:space="preserve"> </w:t>
      </w:r>
      <w:r w:rsidR="006B3214" w:rsidRPr="009D4254">
        <w:rPr>
          <w:rFonts w:ascii="Arial" w:eastAsia="Times New Roman" w:hAnsi="Arial" w:cs="Arial"/>
          <w:noProof w:val="0"/>
          <w:color w:val="000000" w:themeColor="text1"/>
        </w:rPr>
        <w:t>eura</w:t>
      </w:r>
      <w:r w:rsidR="00635FF1">
        <w:rPr>
          <w:rFonts w:ascii="Arial" w:eastAsia="Times New Roman" w:hAnsi="Arial" w:cs="Arial"/>
          <w:noProof w:val="0"/>
          <w:color w:val="000000" w:themeColor="text1"/>
        </w:rPr>
        <w:t xml:space="preserve">. </w:t>
      </w:r>
      <w:r w:rsidR="00954343" w:rsidRPr="009D4254">
        <w:rPr>
          <w:rFonts w:ascii="Arial" w:eastAsia="Times New Roman" w:hAnsi="Arial" w:cs="Arial"/>
          <w:noProof w:val="0"/>
          <w:color w:val="000000" w:themeColor="text1"/>
        </w:rPr>
        <w:t>Ovi rashodi obuhvaćaju plaće, doprinose na plaće i naknade za zaposlene općinske uprave, službenike zaposlene na EU projektima</w:t>
      </w:r>
      <w:r w:rsidR="00635FF1">
        <w:rPr>
          <w:rFonts w:ascii="Arial" w:eastAsia="Times New Roman" w:hAnsi="Arial" w:cs="Arial"/>
          <w:noProof w:val="0"/>
          <w:color w:val="000000" w:themeColor="text1"/>
        </w:rPr>
        <w:t>, zaposlene u Javnoj vatrogasnoj postrojbi Općine Podstrana</w:t>
      </w:r>
      <w:r w:rsidR="00954343" w:rsidRPr="009D4254">
        <w:rPr>
          <w:rFonts w:ascii="Arial" w:eastAsia="Times New Roman" w:hAnsi="Arial" w:cs="Arial"/>
          <w:noProof w:val="0"/>
          <w:color w:val="000000" w:themeColor="text1"/>
        </w:rPr>
        <w:t xml:space="preserve"> te rashode za zaposlene temeljem prava po Pravilniku o radu, Pravilniku o kriterijima utvrđivanja natprosječnih rezultata službenika i namještenika.</w:t>
      </w:r>
      <w:r w:rsidR="00635FF1">
        <w:rPr>
          <w:rFonts w:ascii="Arial" w:eastAsia="Times New Roman" w:hAnsi="Arial" w:cs="Arial"/>
          <w:noProof w:val="0"/>
          <w:color w:val="000000" w:themeColor="text1"/>
        </w:rPr>
        <w:t xml:space="preserve"> Rashodi za zaposlene su znatno porasli zbog novog zapošljavanja na projektu Zaželi u svom domu te </w:t>
      </w:r>
      <w:r w:rsidR="00635FF1">
        <w:rPr>
          <w:rFonts w:ascii="Arial" w:eastAsia="Times New Roman" w:hAnsi="Arial" w:cs="Arial"/>
          <w:noProof w:val="0"/>
          <w:color w:val="000000" w:themeColor="text1"/>
        </w:rPr>
        <w:lastRenderedPageBreak/>
        <w:t xml:space="preserve">zbog povećanja kako osnovice tako i koeficijenata za zaposlene u </w:t>
      </w:r>
      <w:r w:rsidR="00E67EAA" w:rsidRPr="00E67EAA">
        <w:rPr>
          <w:rFonts w:ascii="Arial" w:eastAsia="Times New Roman" w:hAnsi="Arial" w:cs="Arial"/>
          <w:noProof w:val="0"/>
          <w:color w:val="000000" w:themeColor="text1"/>
        </w:rPr>
        <w:t>Javnoj vatrogasnoj postrojbi Općine Podstrana</w:t>
      </w:r>
      <w:r w:rsidR="00E67EAA">
        <w:rPr>
          <w:rFonts w:ascii="Arial" w:eastAsia="Times New Roman" w:hAnsi="Arial" w:cs="Arial"/>
          <w:noProof w:val="0"/>
          <w:color w:val="000000" w:themeColor="text1"/>
        </w:rPr>
        <w:t>.</w:t>
      </w:r>
    </w:p>
    <w:p w14:paraId="3270858B" w14:textId="77777777" w:rsidR="000239FF" w:rsidRPr="009D4254" w:rsidRDefault="000239FF" w:rsidP="00954343">
      <w:pPr>
        <w:tabs>
          <w:tab w:val="left" w:pos="142"/>
        </w:tabs>
        <w:spacing w:after="0" w:line="240" w:lineRule="auto"/>
        <w:ind w:firstLine="284"/>
        <w:jc w:val="both"/>
        <w:rPr>
          <w:rFonts w:ascii="Arial" w:eastAsia="Times New Roman" w:hAnsi="Arial" w:cs="Arial"/>
          <w:noProof w:val="0"/>
          <w:color w:val="000000" w:themeColor="text1"/>
        </w:rPr>
      </w:pPr>
    </w:p>
    <w:p w14:paraId="2C091413" w14:textId="77777777" w:rsidR="00F84BE7" w:rsidRPr="009D4254" w:rsidRDefault="00F84BE7" w:rsidP="00F84BE7">
      <w:pPr>
        <w:tabs>
          <w:tab w:val="left" w:pos="142"/>
        </w:tabs>
        <w:spacing w:after="0" w:line="240" w:lineRule="auto"/>
        <w:ind w:firstLine="284"/>
        <w:jc w:val="both"/>
        <w:rPr>
          <w:rFonts w:ascii="Arial" w:eastAsia="Times New Roman" w:hAnsi="Arial" w:cs="Arial"/>
          <w:b/>
          <w:noProof w:val="0"/>
          <w:color w:val="000000" w:themeColor="text1"/>
        </w:rPr>
      </w:pPr>
      <w:r w:rsidRPr="009D4254">
        <w:rPr>
          <w:rFonts w:ascii="Arial" w:eastAsia="Times New Roman" w:hAnsi="Arial" w:cs="Arial"/>
          <w:b/>
          <w:noProof w:val="0"/>
          <w:color w:val="000000" w:themeColor="text1"/>
        </w:rPr>
        <w:t>1.2. Materijalni rashodi</w:t>
      </w:r>
    </w:p>
    <w:p w14:paraId="7353EBCD"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C00000"/>
          <w:u w:val="single"/>
        </w:rPr>
      </w:pPr>
    </w:p>
    <w:p w14:paraId="7589FB93" w14:textId="25549473"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Materijalni rashodi obuhvaćaju rashode korištenja usluga i dobara potrebnih za redovno funkcioniranje tijela općinske uprave i proračunskog korisnika, materijalne rashode za provođenje programa tijela općinske uprave</w:t>
      </w:r>
      <w:r w:rsidR="00635FF1">
        <w:rPr>
          <w:rFonts w:ascii="Arial" w:eastAsia="Times New Roman" w:hAnsi="Arial" w:cs="Arial"/>
          <w:noProof w:val="0"/>
          <w:color w:val="000000" w:themeColor="text1"/>
        </w:rPr>
        <w:t xml:space="preserve"> i proračunskog korisnika</w:t>
      </w:r>
      <w:r w:rsidRPr="009D4254">
        <w:rPr>
          <w:rFonts w:ascii="Arial" w:eastAsia="Times New Roman" w:hAnsi="Arial" w:cs="Arial"/>
          <w:noProof w:val="0"/>
          <w:color w:val="000000" w:themeColor="text1"/>
        </w:rPr>
        <w:t xml:space="preserve"> te naknade troškova zaposlenima (putovanja, prijevoz, stručno usavršavanje i ostale naknade).</w:t>
      </w:r>
    </w:p>
    <w:p w14:paraId="49852A04"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p>
    <w:p w14:paraId="14A9BFC9" w14:textId="787DBCF6" w:rsidR="00F84BE7" w:rsidRPr="009D4254" w:rsidRDefault="00F84BE7" w:rsidP="00F84BE7">
      <w:pPr>
        <w:tabs>
          <w:tab w:val="left" w:pos="142"/>
          <w:tab w:val="left" w:pos="720"/>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Ova vrsta rashoda ostvarena je u iznosu od </w:t>
      </w:r>
      <w:r w:rsidR="00E67EAA">
        <w:rPr>
          <w:rFonts w:ascii="Arial" w:eastAsia="Times New Roman" w:hAnsi="Arial" w:cs="Arial"/>
          <w:noProof w:val="0"/>
          <w:color w:val="000000" w:themeColor="text1"/>
        </w:rPr>
        <w:t>3.911.094,45</w:t>
      </w:r>
      <w:r w:rsidR="00342845" w:rsidRPr="009D4254">
        <w:rPr>
          <w:rFonts w:ascii="Arial" w:eastAsia="Times New Roman" w:hAnsi="Arial" w:cs="Arial"/>
          <w:noProof w:val="0"/>
          <w:color w:val="000000" w:themeColor="text1"/>
        </w:rPr>
        <w:t xml:space="preserve"> </w:t>
      </w:r>
      <w:r w:rsidR="006B3214" w:rsidRPr="009D4254">
        <w:rPr>
          <w:rFonts w:ascii="Arial" w:eastAsia="Times New Roman" w:hAnsi="Arial" w:cs="Arial"/>
          <w:noProof w:val="0"/>
          <w:color w:val="000000" w:themeColor="text1"/>
        </w:rPr>
        <w:t xml:space="preserve">eura </w:t>
      </w:r>
      <w:r w:rsidRPr="009D4254">
        <w:rPr>
          <w:rFonts w:ascii="Arial" w:eastAsia="Times New Roman" w:hAnsi="Arial" w:cs="Arial"/>
          <w:noProof w:val="0"/>
          <w:color w:val="000000" w:themeColor="text1"/>
        </w:rPr>
        <w:t xml:space="preserve">u </w:t>
      </w:r>
      <w:r w:rsidR="00E30754" w:rsidRPr="009D4254">
        <w:rPr>
          <w:rFonts w:ascii="Arial" w:eastAsia="Times New Roman" w:hAnsi="Arial" w:cs="Arial"/>
          <w:noProof w:val="0"/>
          <w:color w:val="000000" w:themeColor="text1"/>
        </w:rPr>
        <w:t>202</w:t>
      </w:r>
      <w:r w:rsidR="00E67EAA">
        <w:rPr>
          <w:rFonts w:ascii="Arial" w:eastAsia="Times New Roman" w:hAnsi="Arial" w:cs="Arial"/>
          <w:noProof w:val="0"/>
          <w:color w:val="000000" w:themeColor="text1"/>
        </w:rPr>
        <w:t>5</w:t>
      </w:r>
      <w:r w:rsidRPr="009D4254">
        <w:rPr>
          <w:rFonts w:ascii="Arial" w:eastAsia="Times New Roman" w:hAnsi="Arial" w:cs="Arial"/>
          <w:noProof w:val="0"/>
          <w:color w:val="000000" w:themeColor="text1"/>
        </w:rPr>
        <w:t>. godini, a po vrstama ostvarenje iznosi:</w:t>
      </w:r>
    </w:p>
    <w:p w14:paraId="4F2F3DD0" w14:textId="77777777" w:rsidR="00F84BE7" w:rsidRPr="009D4254" w:rsidRDefault="00F84BE7" w:rsidP="00F84BE7">
      <w:pPr>
        <w:tabs>
          <w:tab w:val="left" w:pos="142"/>
          <w:tab w:val="left" w:pos="720"/>
        </w:tabs>
        <w:spacing w:after="0" w:line="240" w:lineRule="auto"/>
        <w:ind w:firstLine="284"/>
        <w:jc w:val="both"/>
        <w:rPr>
          <w:rFonts w:ascii="Arial" w:eastAsia="Times New Roman" w:hAnsi="Arial" w:cs="Arial"/>
          <w:noProof w:val="0"/>
          <w:color w:val="000000" w:themeColor="text1"/>
        </w:rPr>
      </w:pPr>
    </w:p>
    <w:p w14:paraId="62632C74" w14:textId="77777777" w:rsidR="00F84BE7" w:rsidRPr="009D4254" w:rsidRDefault="00F84BE7" w:rsidP="00F84BE7">
      <w:pPr>
        <w:tabs>
          <w:tab w:val="left" w:pos="142"/>
          <w:tab w:val="left" w:pos="720"/>
        </w:tabs>
        <w:spacing w:after="0" w:line="240" w:lineRule="auto"/>
        <w:ind w:firstLine="284"/>
        <w:jc w:val="both"/>
        <w:rPr>
          <w:rFonts w:ascii="Arial" w:eastAsia="Times New Roman" w:hAnsi="Arial" w:cs="Arial"/>
          <w:noProof w:val="0"/>
          <w:color w:val="000000" w:themeColor="text1"/>
          <w:u w:val="single"/>
        </w:rPr>
      </w:pPr>
      <w:r w:rsidRPr="009D4254">
        <w:rPr>
          <w:rFonts w:ascii="Arial" w:eastAsia="Times New Roman" w:hAnsi="Arial" w:cs="Arial"/>
          <w:noProof w:val="0"/>
          <w:color w:val="000000" w:themeColor="text1"/>
          <w:u w:val="single"/>
        </w:rPr>
        <w:t>1.2.1. Naknade troškova zaposlenima</w:t>
      </w:r>
    </w:p>
    <w:p w14:paraId="11AD3A75" w14:textId="19F83EE3" w:rsidR="00F84BE7" w:rsidRPr="009D4254" w:rsidRDefault="00EA726B" w:rsidP="00F84BE7">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Rashodi uključuju troškove za </w:t>
      </w:r>
      <w:r w:rsidR="00F84BE7" w:rsidRPr="009D4254">
        <w:rPr>
          <w:rFonts w:ascii="Arial" w:eastAsia="Times New Roman" w:hAnsi="Arial" w:cs="Arial"/>
          <w:noProof w:val="0"/>
          <w:color w:val="000000" w:themeColor="text1"/>
        </w:rPr>
        <w:t xml:space="preserve">službena putovanja, naknade za prijevoz zaposlenih na posao, stručno usavršavanje zaposlenih i ostale naknade troškova zaposlenima. </w:t>
      </w:r>
      <w:r w:rsidRPr="009D4254">
        <w:rPr>
          <w:rFonts w:ascii="Arial" w:eastAsia="Times New Roman" w:hAnsi="Arial" w:cs="Arial"/>
          <w:noProof w:val="0"/>
          <w:color w:val="000000" w:themeColor="text1"/>
        </w:rPr>
        <w:t xml:space="preserve">Za  </w:t>
      </w:r>
      <w:r w:rsidR="00E30754" w:rsidRPr="009D4254">
        <w:rPr>
          <w:rFonts w:ascii="Arial" w:eastAsia="Times New Roman" w:hAnsi="Arial" w:cs="Arial"/>
          <w:noProof w:val="0"/>
          <w:color w:val="000000" w:themeColor="text1"/>
        </w:rPr>
        <w:t>202</w:t>
      </w:r>
      <w:r w:rsidR="00E67EAA">
        <w:rPr>
          <w:rFonts w:ascii="Arial" w:eastAsia="Times New Roman" w:hAnsi="Arial" w:cs="Arial"/>
          <w:noProof w:val="0"/>
          <w:color w:val="000000" w:themeColor="text1"/>
        </w:rPr>
        <w:t>5</w:t>
      </w:r>
      <w:r w:rsidR="00F84BE7" w:rsidRPr="009D4254">
        <w:rPr>
          <w:rFonts w:ascii="Arial" w:eastAsia="Times New Roman" w:hAnsi="Arial" w:cs="Arial"/>
          <w:noProof w:val="0"/>
          <w:color w:val="000000" w:themeColor="text1"/>
        </w:rPr>
        <w:t>. godinu</w:t>
      </w:r>
      <w:r w:rsidR="002F6F6E" w:rsidRPr="009D4254">
        <w:rPr>
          <w:rFonts w:ascii="Arial" w:eastAsia="Times New Roman" w:hAnsi="Arial" w:cs="Arial"/>
          <w:noProof w:val="0"/>
          <w:color w:val="000000" w:themeColor="text1"/>
        </w:rPr>
        <w:t xml:space="preserve"> </w:t>
      </w:r>
      <w:r w:rsidRPr="009D4254">
        <w:rPr>
          <w:rFonts w:ascii="Arial" w:eastAsia="Times New Roman" w:hAnsi="Arial" w:cs="Arial"/>
          <w:noProof w:val="0"/>
          <w:color w:val="000000" w:themeColor="text1"/>
        </w:rPr>
        <w:t xml:space="preserve">ukupno iznose </w:t>
      </w:r>
      <w:r w:rsidR="00E67EAA">
        <w:rPr>
          <w:rFonts w:ascii="Arial" w:eastAsia="Times New Roman" w:hAnsi="Arial" w:cs="Arial"/>
          <w:noProof w:val="0"/>
          <w:color w:val="000000" w:themeColor="text1"/>
        </w:rPr>
        <w:t xml:space="preserve">51.782,05 </w:t>
      </w:r>
      <w:r w:rsidR="006B3214" w:rsidRPr="009D4254">
        <w:rPr>
          <w:rFonts w:ascii="Arial" w:eastAsia="Times New Roman" w:hAnsi="Arial" w:cs="Arial"/>
          <w:noProof w:val="0"/>
          <w:color w:val="000000" w:themeColor="text1"/>
        </w:rPr>
        <w:t>eura.</w:t>
      </w:r>
    </w:p>
    <w:p w14:paraId="0CA09C2A"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C00000"/>
        </w:rPr>
      </w:pPr>
    </w:p>
    <w:p w14:paraId="08939EC0" w14:textId="77777777" w:rsidR="00F84BE7" w:rsidRPr="009D4254" w:rsidRDefault="00F84BE7" w:rsidP="00F84BE7">
      <w:pPr>
        <w:tabs>
          <w:tab w:val="left" w:pos="142"/>
          <w:tab w:val="left" w:pos="720"/>
        </w:tabs>
        <w:spacing w:after="0" w:line="240" w:lineRule="auto"/>
        <w:ind w:firstLine="284"/>
        <w:jc w:val="both"/>
        <w:rPr>
          <w:rFonts w:ascii="Arial" w:eastAsia="Times New Roman" w:hAnsi="Arial" w:cs="Arial"/>
          <w:noProof w:val="0"/>
          <w:color w:val="000000" w:themeColor="text1"/>
          <w:u w:val="single"/>
        </w:rPr>
      </w:pPr>
      <w:r w:rsidRPr="009D4254">
        <w:rPr>
          <w:rFonts w:ascii="Arial" w:eastAsia="Times New Roman" w:hAnsi="Arial" w:cs="Arial"/>
          <w:noProof w:val="0"/>
          <w:color w:val="000000" w:themeColor="text1"/>
          <w:u w:val="single"/>
        </w:rPr>
        <w:t>1.2.2. Rashodi za materijal i energiju</w:t>
      </w:r>
    </w:p>
    <w:p w14:paraId="223DD4AA" w14:textId="499CF3E5"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Rashodi za materijal i energiju ostvareni su u iznosu od </w:t>
      </w:r>
      <w:r w:rsidR="00E67EAA">
        <w:rPr>
          <w:rFonts w:ascii="Arial" w:eastAsia="Times New Roman" w:hAnsi="Arial" w:cs="Arial"/>
          <w:noProof w:val="0"/>
          <w:color w:val="000000" w:themeColor="text1"/>
        </w:rPr>
        <w:t>298.596,62</w:t>
      </w:r>
      <w:r w:rsidR="00342845" w:rsidRPr="009D4254">
        <w:rPr>
          <w:rFonts w:ascii="Arial" w:eastAsia="Times New Roman" w:hAnsi="Arial" w:cs="Arial"/>
          <w:noProof w:val="0"/>
          <w:color w:val="000000" w:themeColor="text1"/>
        </w:rPr>
        <w:t xml:space="preserve"> </w:t>
      </w:r>
      <w:r w:rsidR="006B3214" w:rsidRPr="009D4254">
        <w:rPr>
          <w:rFonts w:ascii="Arial" w:eastAsia="Times New Roman" w:hAnsi="Arial" w:cs="Arial"/>
          <w:noProof w:val="0"/>
          <w:color w:val="000000" w:themeColor="text1"/>
        </w:rPr>
        <w:t>eura</w:t>
      </w:r>
      <w:r w:rsidRPr="009D4254">
        <w:rPr>
          <w:rFonts w:ascii="Arial" w:eastAsia="Times New Roman" w:hAnsi="Arial" w:cs="Arial"/>
          <w:noProof w:val="0"/>
          <w:color w:val="000000" w:themeColor="text1"/>
        </w:rPr>
        <w:t>. Strukturu ove vrste rashoda čine uredski materijal, materijal i sirovine, energija, materijal i dijelovi za tekuće i investicijsko održavanje, sitni inventar i auto gume, službena, radna i zaštitna odjeća i obuća.</w:t>
      </w:r>
    </w:p>
    <w:p w14:paraId="2978072D" w14:textId="77777777" w:rsidR="00201E11" w:rsidRPr="009D4254" w:rsidRDefault="00201E11" w:rsidP="00F84BE7">
      <w:pPr>
        <w:tabs>
          <w:tab w:val="left" w:pos="142"/>
        </w:tabs>
        <w:spacing w:after="0" w:line="240" w:lineRule="auto"/>
        <w:ind w:firstLine="284"/>
        <w:jc w:val="both"/>
        <w:rPr>
          <w:rFonts w:ascii="Arial" w:eastAsia="Times New Roman" w:hAnsi="Arial" w:cs="Arial"/>
          <w:noProof w:val="0"/>
          <w:color w:val="C00000"/>
        </w:rPr>
      </w:pPr>
    </w:p>
    <w:p w14:paraId="3B8DBB25"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u w:val="single"/>
        </w:rPr>
      </w:pPr>
      <w:r w:rsidRPr="009D4254">
        <w:rPr>
          <w:rFonts w:ascii="Arial" w:eastAsia="Times New Roman" w:hAnsi="Arial" w:cs="Arial"/>
          <w:noProof w:val="0"/>
          <w:color w:val="000000" w:themeColor="text1"/>
          <w:u w:val="single"/>
        </w:rPr>
        <w:t>1.2.3. Rashodi za usluge</w:t>
      </w:r>
    </w:p>
    <w:p w14:paraId="13AB5BE5" w14:textId="16BCBA1B"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Sredstva </w:t>
      </w:r>
      <w:r w:rsidR="00FA5618" w:rsidRPr="009D4254">
        <w:rPr>
          <w:rFonts w:ascii="Arial" w:eastAsia="Times New Roman" w:hAnsi="Arial" w:cs="Arial"/>
          <w:noProof w:val="0"/>
          <w:color w:val="000000" w:themeColor="text1"/>
        </w:rPr>
        <w:t>u iznosu od</w:t>
      </w:r>
      <w:r w:rsidR="00201E11" w:rsidRPr="009D4254">
        <w:rPr>
          <w:rFonts w:ascii="Arial" w:eastAsia="Times New Roman" w:hAnsi="Arial" w:cs="Arial"/>
          <w:noProof w:val="0"/>
          <w:color w:val="000000" w:themeColor="text1"/>
        </w:rPr>
        <w:t xml:space="preserve"> </w:t>
      </w:r>
      <w:r w:rsidR="00E67EAA">
        <w:rPr>
          <w:rFonts w:ascii="Arial" w:eastAsia="Times New Roman" w:hAnsi="Arial" w:cs="Arial"/>
          <w:noProof w:val="0"/>
          <w:color w:val="000000" w:themeColor="text1"/>
        </w:rPr>
        <w:t>3.272.747,77</w:t>
      </w:r>
      <w:r w:rsidR="00342845" w:rsidRPr="009D4254">
        <w:rPr>
          <w:rFonts w:ascii="Arial" w:eastAsia="Times New Roman" w:hAnsi="Arial" w:cs="Arial"/>
          <w:noProof w:val="0"/>
          <w:color w:val="000000" w:themeColor="text1"/>
        </w:rPr>
        <w:t xml:space="preserve"> </w:t>
      </w:r>
      <w:r w:rsidR="006B3214" w:rsidRPr="009D4254">
        <w:rPr>
          <w:rFonts w:ascii="Arial" w:eastAsia="Times New Roman" w:hAnsi="Arial" w:cs="Arial"/>
          <w:noProof w:val="0"/>
          <w:color w:val="000000" w:themeColor="text1"/>
        </w:rPr>
        <w:t xml:space="preserve">eura </w:t>
      </w:r>
      <w:r w:rsidR="00201E11" w:rsidRPr="009D4254">
        <w:rPr>
          <w:rFonts w:ascii="Arial" w:eastAsia="Times New Roman" w:hAnsi="Arial" w:cs="Arial"/>
          <w:noProof w:val="0"/>
          <w:color w:val="000000" w:themeColor="text1"/>
        </w:rPr>
        <w:t xml:space="preserve">većinom su </w:t>
      </w:r>
      <w:r w:rsidRPr="009D4254">
        <w:rPr>
          <w:rFonts w:ascii="Arial" w:eastAsia="Times New Roman" w:hAnsi="Arial" w:cs="Arial"/>
          <w:noProof w:val="0"/>
          <w:color w:val="000000" w:themeColor="text1"/>
        </w:rPr>
        <w:t>utrošena za tekuće i investicijsko održavanje nerazvrstanih cesta, javnih površina, zelenih površina, javne rasvjete, groblja i poslovnih prostora.</w:t>
      </w:r>
      <w:r w:rsidR="00201E11" w:rsidRPr="009D4254">
        <w:rPr>
          <w:rFonts w:ascii="Arial" w:eastAsia="Times New Roman" w:hAnsi="Arial" w:cs="Arial"/>
          <w:noProof w:val="0"/>
          <w:color w:val="000000" w:themeColor="text1"/>
        </w:rPr>
        <w:t xml:space="preserve"> Ova skupina obuhvaća i intelektualne usluge ( usluge odvjetnika, sudskih vještaka, </w:t>
      </w:r>
      <w:r w:rsidR="001834B6" w:rsidRPr="009D4254">
        <w:rPr>
          <w:rFonts w:ascii="Arial" w:eastAsia="Times New Roman" w:hAnsi="Arial" w:cs="Arial"/>
          <w:noProof w:val="0"/>
          <w:color w:val="000000" w:themeColor="text1"/>
        </w:rPr>
        <w:t>izradu projekata, elaborata te usluge student servisa)</w:t>
      </w:r>
      <w:r w:rsidR="00342845" w:rsidRPr="009D4254">
        <w:rPr>
          <w:rFonts w:ascii="Arial" w:eastAsia="Times New Roman" w:hAnsi="Arial" w:cs="Arial"/>
          <w:noProof w:val="0"/>
          <w:color w:val="000000" w:themeColor="text1"/>
        </w:rPr>
        <w:t xml:space="preserve">, zatim usluge promidžbe i informiranja, komunalne usluge, računalne usluge održavanja programa naplate, zdravstvene i veterinarske usluge, usluge telefona, pošte i prijevoza. </w:t>
      </w:r>
    </w:p>
    <w:p w14:paraId="4596BB94"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C00000"/>
        </w:rPr>
      </w:pPr>
    </w:p>
    <w:p w14:paraId="42A6E8AB"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u w:val="single"/>
        </w:rPr>
      </w:pPr>
      <w:r w:rsidRPr="009D4254">
        <w:rPr>
          <w:rFonts w:ascii="Arial" w:eastAsia="Times New Roman" w:hAnsi="Arial" w:cs="Arial"/>
          <w:noProof w:val="0"/>
          <w:color w:val="000000" w:themeColor="text1"/>
          <w:u w:val="single"/>
        </w:rPr>
        <w:t>1.2.4. Ostali nespomenuti rashodi poslovanja</w:t>
      </w:r>
    </w:p>
    <w:p w14:paraId="1838C20A"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Ostali nespomenuti rashodi poslovanja odnose se na naknade za rad predstavničkih i izvršnih tijela, premije osiguranja, reprezentaciju, članarine, pristojbe i naknade i ostale nespomenute rashode poslovanja.</w:t>
      </w:r>
    </w:p>
    <w:p w14:paraId="439C6135" w14:textId="56F347D5" w:rsidR="00342845"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Ostvareno je </w:t>
      </w:r>
      <w:r w:rsidR="00E67EAA">
        <w:rPr>
          <w:rFonts w:ascii="Arial" w:eastAsia="Times New Roman" w:hAnsi="Arial" w:cs="Arial"/>
          <w:noProof w:val="0"/>
          <w:color w:val="000000" w:themeColor="text1"/>
        </w:rPr>
        <w:t>287.968,01</w:t>
      </w:r>
      <w:r w:rsidR="00342845" w:rsidRPr="009D4254">
        <w:rPr>
          <w:rFonts w:ascii="Arial" w:eastAsia="Times New Roman" w:hAnsi="Arial" w:cs="Arial"/>
          <w:noProof w:val="0"/>
          <w:color w:val="000000" w:themeColor="text1"/>
        </w:rPr>
        <w:t xml:space="preserve"> </w:t>
      </w:r>
      <w:r w:rsidR="006B3214" w:rsidRPr="009D4254">
        <w:rPr>
          <w:rFonts w:ascii="Arial" w:eastAsia="Times New Roman" w:hAnsi="Arial" w:cs="Arial"/>
          <w:noProof w:val="0"/>
          <w:color w:val="000000" w:themeColor="text1"/>
        </w:rPr>
        <w:t>eura</w:t>
      </w:r>
      <w:r w:rsidR="00E67EAA">
        <w:rPr>
          <w:rFonts w:ascii="Arial" w:eastAsia="Times New Roman" w:hAnsi="Arial" w:cs="Arial"/>
          <w:noProof w:val="0"/>
          <w:color w:val="000000" w:themeColor="text1"/>
        </w:rPr>
        <w:t xml:space="preserve">. Povećan je </w:t>
      </w:r>
      <w:r w:rsidR="00342845" w:rsidRPr="009D4254">
        <w:rPr>
          <w:rFonts w:ascii="Arial" w:eastAsia="Times New Roman" w:hAnsi="Arial" w:cs="Arial"/>
          <w:noProof w:val="0"/>
          <w:color w:val="000000" w:themeColor="text1"/>
        </w:rPr>
        <w:t xml:space="preserve">rashod na ime premije osiguranja zbog dodatnog osiguranja osoba i imovine. Povećani su rashodi na ime reprezentacije zbog povećane potrebe za istom. </w:t>
      </w:r>
    </w:p>
    <w:p w14:paraId="4BDB95A0" w14:textId="77777777" w:rsidR="00557F7A" w:rsidRPr="009D4254" w:rsidRDefault="00557F7A" w:rsidP="00F84BE7">
      <w:pPr>
        <w:tabs>
          <w:tab w:val="left" w:pos="142"/>
        </w:tabs>
        <w:spacing w:after="0" w:line="240" w:lineRule="auto"/>
        <w:ind w:firstLine="284"/>
        <w:jc w:val="both"/>
        <w:rPr>
          <w:rFonts w:ascii="Arial" w:eastAsia="Times New Roman" w:hAnsi="Arial" w:cs="Arial"/>
          <w:b/>
          <w:noProof w:val="0"/>
          <w:color w:val="000000" w:themeColor="text1"/>
        </w:rPr>
      </w:pPr>
    </w:p>
    <w:p w14:paraId="48F0FB03" w14:textId="77777777" w:rsidR="00557F7A" w:rsidRPr="009D4254" w:rsidRDefault="00557F7A" w:rsidP="00F84BE7">
      <w:pPr>
        <w:tabs>
          <w:tab w:val="left" w:pos="142"/>
        </w:tabs>
        <w:spacing w:after="0" w:line="240" w:lineRule="auto"/>
        <w:ind w:firstLine="284"/>
        <w:jc w:val="both"/>
        <w:rPr>
          <w:rFonts w:ascii="Arial" w:eastAsia="Times New Roman" w:hAnsi="Arial" w:cs="Arial"/>
          <w:b/>
          <w:noProof w:val="0"/>
          <w:color w:val="000000" w:themeColor="text1"/>
        </w:rPr>
      </w:pPr>
    </w:p>
    <w:p w14:paraId="0BF270A8" w14:textId="42080693" w:rsidR="00F84BE7" w:rsidRPr="009D4254" w:rsidRDefault="00F84BE7" w:rsidP="00F84BE7">
      <w:pPr>
        <w:tabs>
          <w:tab w:val="left" w:pos="142"/>
        </w:tabs>
        <w:spacing w:after="0" w:line="240" w:lineRule="auto"/>
        <w:ind w:firstLine="284"/>
        <w:jc w:val="both"/>
        <w:rPr>
          <w:rFonts w:ascii="Arial" w:eastAsia="Times New Roman" w:hAnsi="Arial" w:cs="Arial"/>
          <w:b/>
          <w:noProof w:val="0"/>
          <w:color w:val="000000" w:themeColor="text1"/>
        </w:rPr>
      </w:pPr>
      <w:r w:rsidRPr="009D4254">
        <w:rPr>
          <w:rFonts w:ascii="Arial" w:eastAsia="Times New Roman" w:hAnsi="Arial" w:cs="Arial"/>
          <w:b/>
          <w:noProof w:val="0"/>
          <w:color w:val="000000" w:themeColor="text1"/>
        </w:rPr>
        <w:t>1.3. Financijski rashodi</w:t>
      </w:r>
    </w:p>
    <w:p w14:paraId="6ED8996C"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p>
    <w:p w14:paraId="2155885B" w14:textId="0F443095" w:rsidR="006B3214"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Navedeni rashodi odnose se na bankarske usluge i usluge platnog prometa, zatezne kamate te druge financijske rashode. Financijski rashodi su ostvareni u iznosu od </w:t>
      </w:r>
      <w:r w:rsidR="00E67EAA">
        <w:rPr>
          <w:rFonts w:ascii="Arial" w:eastAsia="Times New Roman" w:hAnsi="Arial" w:cs="Arial"/>
          <w:noProof w:val="0"/>
          <w:color w:val="000000" w:themeColor="text1"/>
        </w:rPr>
        <w:t>32.299,67</w:t>
      </w:r>
      <w:r w:rsidR="00342845" w:rsidRPr="009D4254">
        <w:rPr>
          <w:rFonts w:ascii="Arial" w:eastAsia="Times New Roman" w:hAnsi="Arial" w:cs="Arial"/>
          <w:noProof w:val="0"/>
          <w:color w:val="000000" w:themeColor="text1"/>
        </w:rPr>
        <w:t xml:space="preserve"> </w:t>
      </w:r>
      <w:r w:rsidR="006B3214" w:rsidRPr="009D4254">
        <w:rPr>
          <w:rFonts w:ascii="Arial" w:eastAsia="Times New Roman" w:hAnsi="Arial" w:cs="Arial"/>
          <w:noProof w:val="0"/>
          <w:color w:val="000000" w:themeColor="text1"/>
        </w:rPr>
        <w:t>eura.</w:t>
      </w:r>
      <w:r w:rsidR="00342845" w:rsidRPr="009D4254">
        <w:rPr>
          <w:rFonts w:ascii="Arial" w:eastAsia="Times New Roman" w:hAnsi="Arial" w:cs="Arial"/>
          <w:noProof w:val="0"/>
          <w:color w:val="000000" w:themeColor="text1"/>
        </w:rPr>
        <w:t xml:space="preserve"> </w:t>
      </w:r>
      <w:r w:rsidR="00E67EAA">
        <w:rPr>
          <w:rFonts w:ascii="Arial" w:eastAsia="Times New Roman" w:hAnsi="Arial" w:cs="Arial"/>
          <w:noProof w:val="0"/>
          <w:color w:val="000000" w:themeColor="text1"/>
        </w:rPr>
        <w:t xml:space="preserve">Vidljivo je znatno smanjenje u odnosu na prošlu godinu zbog prošlogodišnjih </w:t>
      </w:r>
      <w:r w:rsidR="00342845" w:rsidRPr="009D4254">
        <w:rPr>
          <w:rFonts w:ascii="Arial" w:eastAsia="Times New Roman" w:hAnsi="Arial" w:cs="Arial"/>
          <w:noProof w:val="0"/>
          <w:color w:val="000000" w:themeColor="text1"/>
        </w:rPr>
        <w:t>rashod</w:t>
      </w:r>
      <w:r w:rsidR="00E67EAA">
        <w:rPr>
          <w:rFonts w:ascii="Arial" w:eastAsia="Times New Roman" w:hAnsi="Arial" w:cs="Arial"/>
          <w:noProof w:val="0"/>
          <w:color w:val="000000" w:themeColor="text1"/>
        </w:rPr>
        <w:t>a</w:t>
      </w:r>
      <w:r w:rsidR="00342845" w:rsidRPr="009D4254">
        <w:rPr>
          <w:rFonts w:ascii="Arial" w:eastAsia="Times New Roman" w:hAnsi="Arial" w:cs="Arial"/>
          <w:noProof w:val="0"/>
          <w:color w:val="000000" w:themeColor="text1"/>
        </w:rPr>
        <w:t xml:space="preserve"> za zatezne kamate </w:t>
      </w:r>
      <w:r w:rsidR="00E67EAA">
        <w:rPr>
          <w:rFonts w:ascii="Arial" w:eastAsia="Times New Roman" w:hAnsi="Arial" w:cs="Arial"/>
          <w:noProof w:val="0"/>
          <w:color w:val="000000" w:themeColor="text1"/>
        </w:rPr>
        <w:t>koje su plaćane na temelju</w:t>
      </w:r>
      <w:r w:rsidR="00342845" w:rsidRPr="009D4254">
        <w:rPr>
          <w:rFonts w:ascii="Arial" w:eastAsia="Times New Roman" w:hAnsi="Arial" w:cs="Arial"/>
          <w:noProof w:val="0"/>
          <w:color w:val="000000" w:themeColor="text1"/>
        </w:rPr>
        <w:t xml:space="preserve"> sudske odluke i ovrhe. </w:t>
      </w:r>
    </w:p>
    <w:p w14:paraId="5E473602"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u w:val="single"/>
        </w:rPr>
      </w:pPr>
    </w:p>
    <w:p w14:paraId="6CEFC623" w14:textId="77777777" w:rsidR="00F84BE7" w:rsidRPr="009D4254" w:rsidRDefault="00F84BE7" w:rsidP="00F84BE7">
      <w:pPr>
        <w:tabs>
          <w:tab w:val="left" w:pos="142"/>
        </w:tabs>
        <w:spacing w:after="0" w:line="240" w:lineRule="auto"/>
        <w:ind w:firstLine="284"/>
        <w:jc w:val="both"/>
        <w:rPr>
          <w:rFonts w:ascii="Arial" w:eastAsia="Times New Roman" w:hAnsi="Arial" w:cs="Arial"/>
          <w:b/>
          <w:noProof w:val="0"/>
          <w:color w:val="000000" w:themeColor="text1"/>
        </w:rPr>
      </w:pPr>
      <w:r w:rsidRPr="009D4254">
        <w:rPr>
          <w:rFonts w:ascii="Arial" w:eastAsia="Times New Roman" w:hAnsi="Arial" w:cs="Arial"/>
          <w:b/>
          <w:noProof w:val="0"/>
          <w:color w:val="000000" w:themeColor="text1"/>
        </w:rPr>
        <w:t>1.4. Subvencije</w:t>
      </w:r>
    </w:p>
    <w:p w14:paraId="45911DA2"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p>
    <w:p w14:paraId="6B2A9F7F" w14:textId="77CACC8C"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Subvencije su realizirane u iznosu od </w:t>
      </w:r>
      <w:r w:rsidR="00E67EAA">
        <w:rPr>
          <w:rFonts w:ascii="Arial" w:eastAsia="Times New Roman" w:hAnsi="Arial" w:cs="Arial"/>
          <w:noProof w:val="0"/>
          <w:color w:val="000000" w:themeColor="text1"/>
        </w:rPr>
        <w:t>2.316.325,54</w:t>
      </w:r>
      <w:r w:rsidR="0047446B" w:rsidRPr="009D4254">
        <w:rPr>
          <w:rFonts w:ascii="Arial" w:eastAsia="Times New Roman" w:hAnsi="Arial" w:cs="Arial"/>
          <w:noProof w:val="0"/>
          <w:color w:val="000000" w:themeColor="text1"/>
        </w:rPr>
        <w:t xml:space="preserve"> </w:t>
      </w:r>
      <w:r w:rsidR="006B3214" w:rsidRPr="009D4254">
        <w:rPr>
          <w:rFonts w:ascii="Arial" w:eastAsia="Times New Roman" w:hAnsi="Arial" w:cs="Arial"/>
          <w:noProof w:val="0"/>
          <w:color w:val="000000" w:themeColor="text1"/>
        </w:rPr>
        <w:t xml:space="preserve">eura </w:t>
      </w:r>
      <w:r w:rsidR="00FA5618" w:rsidRPr="009D4254">
        <w:rPr>
          <w:rFonts w:ascii="Arial" w:eastAsia="Times New Roman" w:hAnsi="Arial" w:cs="Arial"/>
          <w:noProof w:val="0"/>
          <w:color w:val="000000" w:themeColor="text1"/>
        </w:rPr>
        <w:t xml:space="preserve">što je </w:t>
      </w:r>
      <w:r w:rsidR="00E67EAA">
        <w:rPr>
          <w:rFonts w:ascii="Arial" w:eastAsia="Times New Roman" w:hAnsi="Arial" w:cs="Arial"/>
          <w:noProof w:val="0"/>
          <w:color w:val="000000" w:themeColor="text1"/>
        </w:rPr>
        <w:t>7</w:t>
      </w:r>
      <w:r w:rsidR="00FA5618" w:rsidRPr="009D4254">
        <w:rPr>
          <w:rFonts w:ascii="Arial" w:eastAsia="Times New Roman" w:hAnsi="Arial" w:cs="Arial"/>
          <w:noProof w:val="0"/>
          <w:color w:val="000000" w:themeColor="text1"/>
        </w:rPr>
        <w:t>% manje od planiranog za izvještajnu godin</w:t>
      </w:r>
      <w:r w:rsidR="006B3214" w:rsidRPr="009D4254">
        <w:rPr>
          <w:rFonts w:ascii="Arial" w:eastAsia="Times New Roman" w:hAnsi="Arial" w:cs="Arial"/>
          <w:noProof w:val="0"/>
          <w:color w:val="000000" w:themeColor="text1"/>
        </w:rPr>
        <w:t>u</w:t>
      </w:r>
      <w:r w:rsidR="00FA5618" w:rsidRPr="009D4254">
        <w:rPr>
          <w:rFonts w:ascii="Arial" w:eastAsia="Times New Roman" w:hAnsi="Arial" w:cs="Arial"/>
          <w:noProof w:val="0"/>
          <w:color w:val="000000" w:themeColor="text1"/>
        </w:rPr>
        <w:t xml:space="preserve">, a </w:t>
      </w:r>
      <w:r w:rsidR="00E67EAA">
        <w:rPr>
          <w:rFonts w:ascii="Arial" w:eastAsia="Times New Roman" w:hAnsi="Arial" w:cs="Arial"/>
          <w:noProof w:val="0"/>
          <w:color w:val="000000" w:themeColor="text1"/>
        </w:rPr>
        <w:t>28</w:t>
      </w:r>
      <w:r w:rsidR="00FA5618" w:rsidRPr="009D4254">
        <w:rPr>
          <w:rFonts w:ascii="Arial" w:eastAsia="Times New Roman" w:hAnsi="Arial" w:cs="Arial"/>
          <w:noProof w:val="0"/>
          <w:color w:val="000000" w:themeColor="text1"/>
        </w:rPr>
        <w:t>% više od ostvarenja</w:t>
      </w:r>
      <w:r w:rsidR="00941ADC" w:rsidRPr="009D4254">
        <w:rPr>
          <w:rFonts w:ascii="Arial" w:eastAsia="Times New Roman" w:hAnsi="Arial" w:cs="Arial"/>
          <w:noProof w:val="0"/>
          <w:color w:val="000000" w:themeColor="text1"/>
        </w:rPr>
        <w:t xml:space="preserve"> </w:t>
      </w:r>
      <w:r w:rsidR="00FA5618" w:rsidRPr="009D4254">
        <w:rPr>
          <w:rFonts w:ascii="Arial" w:eastAsia="Times New Roman" w:hAnsi="Arial" w:cs="Arial"/>
          <w:noProof w:val="0"/>
          <w:color w:val="000000" w:themeColor="text1"/>
        </w:rPr>
        <w:t>u prethodnoj godini</w:t>
      </w:r>
      <w:r w:rsidR="00335AEE" w:rsidRPr="009D4254">
        <w:rPr>
          <w:rFonts w:ascii="Arial" w:eastAsia="Times New Roman" w:hAnsi="Arial" w:cs="Arial"/>
          <w:noProof w:val="0"/>
          <w:color w:val="000000" w:themeColor="text1"/>
        </w:rPr>
        <w:t xml:space="preserve">. </w:t>
      </w:r>
      <w:r w:rsidR="006B3214" w:rsidRPr="009D4254">
        <w:rPr>
          <w:rFonts w:ascii="Arial" w:eastAsia="Times New Roman" w:hAnsi="Arial" w:cs="Arial"/>
          <w:noProof w:val="0"/>
          <w:color w:val="000000" w:themeColor="text1"/>
        </w:rPr>
        <w:t>Ove subvencije se odnose na prijenose društvu Promet Split d.o.o.</w:t>
      </w:r>
      <w:r w:rsidR="0047446B" w:rsidRPr="009D4254">
        <w:rPr>
          <w:rFonts w:ascii="Arial" w:eastAsia="Times New Roman" w:hAnsi="Arial" w:cs="Arial"/>
          <w:noProof w:val="0"/>
          <w:color w:val="000000" w:themeColor="text1"/>
        </w:rPr>
        <w:t xml:space="preserve"> gdje je ovom izvještajnom razdoblju plaćena razlika obračunate subvencije za 202</w:t>
      </w:r>
      <w:r w:rsidR="00E67EAA">
        <w:rPr>
          <w:rFonts w:ascii="Arial" w:eastAsia="Times New Roman" w:hAnsi="Arial" w:cs="Arial"/>
          <w:noProof w:val="0"/>
          <w:color w:val="000000" w:themeColor="text1"/>
        </w:rPr>
        <w:t>4</w:t>
      </w:r>
      <w:r w:rsidR="0047446B" w:rsidRPr="009D4254">
        <w:rPr>
          <w:rFonts w:ascii="Arial" w:eastAsia="Times New Roman" w:hAnsi="Arial" w:cs="Arial"/>
          <w:noProof w:val="0"/>
          <w:color w:val="000000" w:themeColor="text1"/>
        </w:rPr>
        <w:t>. godinu te razlika za I. i II. kvartal 202</w:t>
      </w:r>
      <w:r w:rsidR="00E67EAA">
        <w:rPr>
          <w:rFonts w:ascii="Arial" w:eastAsia="Times New Roman" w:hAnsi="Arial" w:cs="Arial"/>
          <w:noProof w:val="0"/>
          <w:color w:val="000000" w:themeColor="text1"/>
        </w:rPr>
        <w:t>5</w:t>
      </w:r>
      <w:r w:rsidR="0047446B" w:rsidRPr="009D4254">
        <w:rPr>
          <w:rFonts w:ascii="Arial" w:eastAsia="Times New Roman" w:hAnsi="Arial" w:cs="Arial"/>
          <w:noProof w:val="0"/>
          <w:color w:val="000000" w:themeColor="text1"/>
        </w:rPr>
        <w:t>. gdje su obračunati gubici poslovanja.</w:t>
      </w:r>
      <w:r w:rsidR="006B3214" w:rsidRPr="009D4254">
        <w:rPr>
          <w:rFonts w:ascii="Arial" w:eastAsia="Times New Roman" w:hAnsi="Arial" w:cs="Arial"/>
          <w:noProof w:val="0"/>
          <w:color w:val="000000" w:themeColor="text1"/>
        </w:rPr>
        <w:t xml:space="preserve"> </w:t>
      </w:r>
      <w:r w:rsidR="0047446B" w:rsidRPr="009D4254">
        <w:rPr>
          <w:rFonts w:ascii="Arial" w:eastAsia="Times New Roman" w:hAnsi="Arial" w:cs="Arial"/>
          <w:noProof w:val="0"/>
          <w:color w:val="000000" w:themeColor="text1"/>
        </w:rPr>
        <w:t>Ostatak se odnosi</w:t>
      </w:r>
      <w:r w:rsidR="006B3214" w:rsidRPr="009D4254">
        <w:rPr>
          <w:rFonts w:ascii="Arial" w:eastAsia="Times New Roman" w:hAnsi="Arial" w:cs="Arial"/>
          <w:noProof w:val="0"/>
          <w:color w:val="000000" w:themeColor="text1"/>
        </w:rPr>
        <w:t xml:space="preserve"> na prijenose vrtićima zbog participiranja u cijeni vrtića.</w:t>
      </w:r>
      <w:r w:rsidR="0047446B" w:rsidRPr="009D4254">
        <w:rPr>
          <w:rFonts w:ascii="Arial" w:eastAsia="Times New Roman" w:hAnsi="Arial" w:cs="Arial"/>
          <w:noProof w:val="0"/>
          <w:color w:val="000000" w:themeColor="text1"/>
        </w:rPr>
        <w:t xml:space="preserve"> Subvencioniranja cijena vrtića ovise o dinamici broja djece sa područja općine kao i odluci o visini subvencije koja je porasla</w:t>
      </w:r>
      <w:r w:rsidR="00E63D6C">
        <w:rPr>
          <w:rFonts w:ascii="Arial" w:eastAsia="Times New Roman" w:hAnsi="Arial" w:cs="Arial"/>
          <w:noProof w:val="0"/>
          <w:color w:val="000000" w:themeColor="text1"/>
        </w:rPr>
        <w:t xml:space="preserve">, u ovom izvještajnom razdoblju evidentirano je ukupno </w:t>
      </w:r>
      <w:r w:rsidR="00E63D6C" w:rsidRPr="00E63D6C">
        <w:rPr>
          <w:rFonts w:ascii="Arial" w:eastAsia="Times New Roman" w:hAnsi="Arial" w:cs="Arial"/>
          <w:noProof w:val="0"/>
          <w:color w:val="000000" w:themeColor="text1"/>
        </w:rPr>
        <w:t>1.868.184,54</w:t>
      </w:r>
      <w:r w:rsidR="00E63D6C">
        <w:rPr>
          <w:rFonts w:ascii="Arial" w:eastAsia="Times New Roman" w:hAnsi="Arial" w:cs="Arial"/>
          <w:noProof w:val="0"/>
          <w:color w:val="000000" w:themeColor="text1"/>
        </w:rPr>
        <w:t xml:space="preserve"> eura na ime subvencija cijene vrtića.</w:t>
      </w:r>
    </w:p>
    <w:p w14:paraId="5D35CE8F"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C00000"/>
        </w:rPr>
      </w:pPr>
    </w:p>
    <w:p w14:paraId="744234DD" w14:textId="77777777" w:rsidR="00F84BE7" w:rsidRPr="009D4254" w:rsidRDefault="00F84BE7" w:rsidP="00F84BE7">
      <w:pPr>
        <w:tabs>
          <w:tab w:val="left" w:pos="142"/>
        </w:tabs>
        <w:spacing w:after="0" w:line="240" w:lineRule="auto"/>
        <w:ind w:firstLine="284"/>
        <w:jc w:val="both"/>
        <w:rPr>
          <w:rFonts w:ascii="Arial" w:eastAsia="Times New Roman" w:hAnsi="Arial" w:cs="Arial"/>
          <w:b/>
          <w:noProof w:val="0"/>
          <w:color w:val="000000" w:themeColor="text1"/>
        </w:rPr>
      </w:pPr>
      <w:r w:rsidRPr="009D4254">
        <w:rPr>
          <w:rFonts w:ascii="Arial" w:eastAsia="Times New Roman" w:hAnsi="Arial" w:cs="Arial"/>
          <w:b/>
          <w:noProof w:val="0"/>
          <w:color w:val="000000" w:themeColor="text1"/>
        </w:rPr>
        <w:t>1.5. Pomoći dane u inozemstvo i unutar općeg proračuna</w:t>
      </w:r>
    </w:p>
    <w:p w14:paraId="2AF2F839"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p>
    <w:p w14:paraId="462978F3" w14:textId="45D58142"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lastRenderedPageBreak/>
        <w:t>Pomoći dane u inozemstvo i unutar općeg proračuna odnose se na tekuće i kapitalne pomoći dane unutar proračuna i proračunskim korisnicima drugih proračuna</w:t>
      </w:r>
      <w:r w:rsidR="004E7A96" w:rsidRPr="009D4254">
        <w:rPr>
          <w:rFonts w:ascii="Arial" w:eastAsia="Times New Roman" w:hAnsi="Arial" w:cs="Arial"/>
          <w:noProof w:val="0"/>
          <w:color w:val="000000" w:themeColor="text1"/>
        </w:rPr>
        <w:t xml:space="preserve"> i ukupno iznose </w:t>
      </w:r>
      <w:r w:rsidR="00DA2343">
        <w:rPr>
          <w:rFonts w:ascii="Arial" w:eastAsia="Times New Roman" w:hAnsi="Arial" w:cs="Arial"/>
          <w:noProof w:val="0"/>
          <w:color w:val="000000" w:themeColor="text1"/>
        </w:rPr>
        <w:t>45.034,99</w:t>
      </w:r>
      <w:r w:rsidR="0047446B" w:rsidRPr="009D4254">
        <w:rPr>
          <w:rFonts w:ascii="Arial" w:eastAsia="Times New Roman" w:hAnsi="Arial" w:cs="Arial"/>
          <w:noProof w:val="0"/>
          <w:color w:val="000000" w:themeColor="text1"/>
        </w:rPr>
        <w:t xml:space="preserve"> </w:t>
      </w:r>
      <w:r w:rsidR="00E560DC" w:rsidRPr="009D4254">
        <w:rPr>
          <w:rFonts w:ascii="Arial" w:eastAsia="Times New Roman" w:hAnsi="Arial" w:cs="Arial"/>
          <w:noProof w:val="0"/>
          <w:color w:val="000000" w:themeColor="text1"/>
        </w:rPr>
        <w:t>eura</w:t>
      </w:r>
      <w:r w:rsidR="004E7A96" w:rsidRPr="009D4254">
        <w:rPr>
          <w:rFonts w:ascii="Arial" w:eastAsia="Times New Roman" w:hAnsi="Arial" w:cs="Arial"/>
          <w:noProof w:val="0"/>
          <w:color w:val="000000" w:themeColor="text1"/>
        </w:rPr>
        <w:t>.</w:t>
      </w:r>
    </w:p>
    <w:p w14:paraId="089AD80C" w14:textId="0AA23894" w:rsidR="00F84BE7" w:rsidRPr="009D4254" w:rsidRDefault="00E560DC" w:rsidP="00F84BE7">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S</w:t>
      </w:r>
      <w:r w:rsidR="00F84BE7" w:rsidRPr="009D4254">
        <w:rPr>
          <w:rFonts w:ascii="Arial" w:eastAsia="Times New Roman" w:hAnsi="Arial" w:cs="Arial"/>
          <w:noProof w:val="0"/>
          <w:color w:val="000000" w:themeColor="text1"/>
        </w:rPr>
        <w:t>redst</w:t>
      </w:r>
      <w:r w:rsidRPr="009D4254">
        <w:rPr>
          <w:rFonts w:ascii="Arial" w:eastAsia="Times New Roman" w:hAnsi="Arial" w:cs="Arial"/>
          <w:noProof w:val="0"/>
          <w:color w:val="000000" w:themeColor="text1"/>
        </w:rPr>
        <w:t>va su</w:t>
      </w:r>
      <w:r w:rsidR="00F84BE7" w:rsidRPr="009D4254">
        <w:rPr>
          <w:rFonts w:ascii="Arial" w:eastAsia="Times New Roman" w:hAnsi="Arial" w:cs="Arial"/>
          <w:noProof w:val="0"/>
          <w:color w:val="000000" w:themeColor="text1"/>
        </w:rPr>
        <w:t xml:space="preserve"> utrošen</w:t>
      </w:r>
      <w:r w:rsidRPr="009D4254">
        <w:rPr>
          <w:rFonts w:ascii="Arial" w:eastAsia="Times New Roman" w:hAnsi="Arial" w:cs="Arial"/>
          <w:noProof w:val="0"/>
          <w:color w:val="000000" w:themeColor="text1"/>
        </w:rPr>
        <w:t>a</w:t>
      </w:r>
      <w:r w:rsidR="00F84BE7" w:rsidRPr="009D4254">
        <w:rPr>
          <w:rFonts w:ascii="Arial" w:eastAsia="Times New Roman" w:hAnsi="Arial" w:cs="Arial"/>
          <w:noProof w:val="0"/>
          <w:color w:val="000000" w:themeColor="text1"/>
        </w:rPr>
        <w:t xml:space="preserve"> za </w:t>
      </w:r>
      <w:r w:rsidR="00DA2343">
        <w:rPr>
          <w:rFonts w:ascii="Arial" w:eastAsia="Times New Roman" w:hAnsi="Arial" w:cs="Arial"/>
          <w:noProof w:val="0"/>
          <w:color w:val="000000" w:themeColor="text1"/>
        </w:rPr>
        <w:t xml:space="preserve">tekuće </w:t>
      </w:r>
      <w:r w:rsidR="00F84BE7" w:rsidRPr="009D4254">
        <w:rPr>
          <w:rFonts w:ascii="Arial" w:eastAsia="Times New Roman" w:hAnsi="Arial" w:cs="Arial"/>
          <w:noProof w:val="0"/>
          <w:color w:val="000000" w:themeColor="text1"/>
        </w:rPr>
        <w:t xml:space="preserve">financiranje rada GK Marko Marulić u Podstrani u iznosu od </w:t>
      </w:r>
      <w:r w:rsidR="00DA2343">
        <w:rPr>
          <w:rFonts w:ascii="Arial" w:eastAsia="Times New Roman" w:hAnsi="Arial" w:cs="Arial"/>
          <w:noProof w:val="0"/>
          <w:color w:val="000000" w:themeColor="text1"/>
        </w:rPr>
        <w:t>36.096,31</w:t>
      </w:r>
      <w:r w:rsidR="0047446B" w:rsidRPr="009D4254">
        <w:rPr>
          <w:rFonts w:ascii="Arial" w:eastAsia="Times New Roman" w:hAnsi="Arial" w:cs="Arial"/>
          <w:noProof w:val="0"/>
          <w:color w:val="000000" w:themeColor="text1"/>
        </w:rPr>
        <w:t xml:space="preserve"> </w:t>
      </w:r>
      <w:r w:rsidRPr="009D4254">
        <w:rPr>
          <w:rFonts w:ascii="Arial" w:eastAsia="Times New Roman" w:hAnsi="Arial" w:cs="Arial"/>
          <w:noProof w:val="0"/>
          <w:color w:val="000000" w:themeColor="text1"/>
        </w:rPr>
        <w:t>eura</w:t>
      </w:r>
      <w:r w:rsidR="00DA2343">
        <w:rPr>
          <w:rFonts w:ascii="Arial" w:eastAsia="Times New Roman" w:hAnsi="Arial" w:cs="Arial"/>
          <w:noProof w:val="0"/>
          <w:color w:val="000000" w:themeColor="text1"/>
        </w:rPr>
        <w:t>, kao kapitalne pomoći knjižnici i policiji u iznosu od 6.637,43 eura</w:t>
      </w:r>
      <w:r w:rsidR="00941ADC" w:rsidRPr="009D4254">
        <w:rPr>
          <w:rFonts w:ascii="Arial" w:eastAsia="Times New Roman" w:hAnsi="Arial" w:cs="Arial"/>
          <w:noProof w:val="0"/>
          <w:color w:val="000000" w:themeColor="text1"/>
        </w:rPr>
        <w:t xml:space="preserve"> te</w:t>
      </w:r>
      <w:r w:rsidR="00F84BE7" w:rsidRPr="009D4254">
        <w:rPr>
          <w:rFonts w:ascii="Arial" w:eastAsia="Times New Roman" w:hAnsi="Arial" w:cs="Arial"/>
          <w:noProof w:val="0"/>
          <w:color w:val="000000" w:themeColor="text1"/>
        </w:rPr>
        <w:t xml:space="preserve"> </w:t>
      </w:r>
      <w:r w:rsidR="00BB4B02" w:rsidRPr="009D4254">
        <w:rPr>
          <w:rFonts w:ascii="Arial" w:eastAsia="Times New Roman" w:hAnsi="Arial" w:cs="Arial"/>
          <w:noProof w:val="0"/>
          <w:color w:val="000000" w:themeColor="text1"/>
        </w:rPr>
        <w:t>za obnovu zemljišne knjige G. Podstrana</w:t>
      </w:r>
      <w:r w:rsidR="00F84BE7" w:rsidRPr="009D4254">
        <w:rPr>
          <w:rFonts w:ascii="Arial" w:eastAsia="Times New Roman" w:hAnsi="Arial" w:cs="Arial"/>
          <w:noProof w:val="0"/>
          <w:color w:val="000000" w:themeColor="text1"/>
        </w:rPr>
        <w:t xml:space="preserve"> </w:t>
      </w:r>
      <w:r w:rsidRPr="009D4254">
        <w:rPr>
          <w:rFonts w:ascii="Arial" w:eastAsia="Times New Roman" w:hAnsi="Arial" w:cs="Arial"/>
          <w:noProof w:val="0"/>
          <w:color w:val="000000" w:themeColor="text1"/>
        </w:rPr>
        <w:t xml:space="preserve">iznos od </w:t>
      </w:r>
      <w:r w:rsidR="00DA2343">
        <w:rPr>
          <w:rFonts w:ascii="Arial" w:eastAsia="Times New Roman" w:hAnsi="Arial" w:cs="Arial"/>
          <w:noProof w:val="0"/>
          <w:color w:val="000000" w:themeColor="text1"/>
        </w:rPr>
        <w:t>2.301,25</w:t>
      </w:r>
      <w:r w:rsidRPr="009D4254">
        <w:rPr>
          <w:rFonts w:ascii="Arial" w:eastAsia="Times New Roman" w:hAnsi="Arial" w:cs="Arial"/>
          <w:noProof w:val="0"/>
          <w:color w:val="000000" w:themeColor="text1"/>
        </w:rPr>
        <w:t xml:space="preserve"> eur</w:t>
      </w:r>
      <w:r w:rsidR="0047446B" w:rsidRPr="009D4254">
        <w:rPr>
          <w:rFonts w:ascii="Arial" w:eastAsia="Times New Roman" w:hAnsi="Arial" w:cs="Arial"/>
          <w:noProof w:val="0"/>
          <w:color w:val="000000" w:themeColor="text1"/>
        </w:rPr>
        <w:t>a.</w:t>
      </w:r>
    </w:p>
    <w:p w14:paraId="375F009A"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C00000"/>
        </w:rPr>
      </w:pPr>
    </w:p>
    <w:p w14:paraId="52A6EF48" w14:textId="71F5D3A9" w:rsidR="00F84BE7" w:rsidRPr="009D4254" w:rsidRDefault="00F84BE7" w:rsidP="00F84BE7">
      <w:pPr>
        <w:tabs>
          <w:tab w:val="left" w:pos="142"/>
        </w:tabs>
        <w:spacing w:after="0" w:line="240" w:lineRule="auto"/>
        <w:ind w:firstLine="284"/>
        <w:jc w:val="both"/>
        <w:rPr>
          <w:rFonts w:ascii="Arial" w:eastAsia="Times New Roman" w:hAnsi="Arial" w:cs="Arial"/>
          <w:b/>
          <w:noProof w:val="0"/>
          <w:color w:val="000000" w:themeColor="text1"/>
        </w:rPr>
      </w:pPr>
      <w:r w:rsidRPr="009D4254">
        <w:rPr>
          <w:rFonts w:ascii="Arial" w:eastAsia="Times New Roman" w:hAnsi="Arial" w:cs="Arial"/>
          <w:b/>
          <w:noProof w:val="0"/>
          <w:color w:val="000000" w:themeColor="text1"/>
        </w:rPr>
        <w:t>1</w:t>
      </w:r>
      <w:r w:rsidR="001E608C" w:rsidRPr="009D4254">
        <w:rPr>
          <w:rFonts w:ascii="Arial" w:eastAsia="Times New Roman" w:hAnsi="Arial" w:cs="Arial"/>
          <w:b/>
          <w:noProof w:val="0"/>
          <w:color w:val="000000" w:themeColor="text1"/>
        </w:rPr>
        <w:t>.6</w:t>
      </w:r>
      <w:r w:rsidRPr="009D4254">
        <w:rPr>
          <w:rFonts w:ascii="Arial" w:eastAsia="Times New Roman" w:hAnsi="Arial" w:cs="Arial"/>
          <w:b/>
          <w:noProof w:val="0"/>
          <w:color w:val="000000" w:themeColor="text1"/>
        </w:rPr>
        <w:t>. Naknade građanima i kućanstvima iz proračuna</w:t>
      </w:r>
    </w:p>
    <w:p w14:paraId="6936871A"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p>
    <w:p w14:paraId="6BE9EA80" w14:textId="10AB1955"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Naknade građanima i kućanstvima su ostvarene u iznosu od </w:t>
      </w:r>
      <w:r w:rsidR="00DA2343">
        <w:rPr>
          <w:rFonts w:ascii="Arial" w:eastAsia="Times New Roman" w:hAnsi="Arial" w:cs="Arial"/>
          <w:noProof w:val="0"/>
          <w:color w:val="000000" w:themeColor="text1"/>
        </w:rPr>
        <w:t>567.454,36</w:t>
      </w:r>
      <w:r w:rsidR="0047446B" w:rsidRPr="009D4254">
        <w:rPr>
          <w:rFonts w:ascii="Arial" w:eastAsia="Times New Roman" w:hAnsi="Arial" w:cs="Arial"/>
          <w:noProof w:val="0"/>
          <w:color w:val="000000" w:themeColor="text1"/>
        </w:rPr>
        <w:t xml:space="preserve"> </w:t>
      </w:r>
      <w:r w:rsidR="00E560DC" w:rsidRPr="009D4254">
        <w:rPr>
          <w:rFonts w:ascii="Arial" w:eastAsia="Times New Roman" w:hAnsi="Arial" w:cs="Arial"/>
          <w:noProof w:val="0"/>
          <w:color w:val="000000" w:themeColor="text1"/>
        </w:rPr>
        <w:t>eura.</w:t>
      </w:r>
    </w:p>
    <w:p w14:paraId="07D62C96" w14:textId="7CE2E247" w:rsidR="00F84BE7" w:rsidRPr="009D4254" w:rsidRDefault="00F84BE7" w:rsidP="00F84BE7">
      <w:pPr>
        <w:tabs>
          <w:tab w:val="left" w:pos="142"/>
        </w:tabs>
        <w:spacing w:after="6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Najveći dio sredstava odnosi se na isplatu stipendija i prijevoza za đake i studente te naknada koje se isplaćuju za provedbu Programa socijalne skrbi Općine Podstrana sukladno Odluci o socijalnoj skrbi, a ostvarene su kako slijedi:</w:t>
      </w:r>
    </w:p>
    <w:p w14:paraId="3E79222D" w14:textId="77777777" w:rsidR="00F84BE7" w:rsidRPr="009D4254" w:rsidRDefault="00F84BE7" w:rsidP="00F84BE7">
      <w:pPr>
        <w:tabs>
          <w:tab w:val="left" w:pos="142"/>
        </w:tabs>
        <w:spacing w:after="60" w:line="240" w:lineRule="auto"/>
        <w:ind w:firstLine="284"/>
        <w:jc w:val="both"/>
        <w:rPr>
          <w:rFonts w:ascii="Arial" w:eastAsia="Times New Roman" w:hAnsi="Arial" w:cs="Arial"/>
          <w:noProof w:val="0"/>
          <w:color w:val="000000" w:themeColor="text1"/>
        </w:rPr>
      </w:pPr>
    </w:p>
    <w:tbl>
      <w:tblPr>
        <w:tblW w:w="4995" w:type="pct"/>
        <w:tblInd w:w="5" w:type="dxa"/>
        <w:tblBorders>
          <w:top w:val="single" w:sz="4" w:space="0" w:color="auto"/>
          <w:bottom w:val="single" w:sz="4" w:space="0" w:color="auto"/>
          <w:insideH w:val="single" w:sz="4" w:space="0" w:color="auto"/>
        </w:tblBorders>
        <w:tblLook w:val="04A0" w:firstRow="1" w:lastRow="0" w:firstColumn="1" w:lastColumn="0" w:noHBand="0" w:noVBand="1"/>
      </w:tblPr>
      <w:tblGrid>
        <w:gridCol w:w="8375"/>
        <w:gridCol w:w="1819"/>
      </w:tblGrid>
      <w:tr w:rsidR="00B66F6B" w:rsidRPr="009D4254" w14:paraId="17BC385C" w14:textId="77777777" w:rsidTr="00F96ACF">
        <w:trPr>
          <w:trHeight w:val="300"/>
        </w:trPr>
        <w:tc>
          <w:tcPr>
            <w:tcW w:w="4108" w:type="pct"/>
            <w:noWrap/>
            <w:vAlign w:val="center"/>
            <w:hideMark/>
          </w:tcPr>
          <w:p w14:paraId="4820EE37" w14:textId="65F4D5B2" w:rsidR="002013DD" w:rsidRPr="009D4254" w:rsidRDefault="002013DD" w:rsidP="002013DD">
            <w:pPr>
              <w:spacing w:after="0" w:line="240" w:lineRule="auto"/>
              <w:rPr>
                <w:rFonts w:ascii="Arial" w:eastAsia="Times New Roman" w:hAnsi="Arial" w:cs="Arial"/>
                <w:noProof w:val="0"/>
                <w:color w:val="000000" w:themeColor="text1"/>
                <w:lang w:eastAsia="hr-HR"/>
              </w:rPr>
            </w:pPr>
            <w:r w:rsidRPr="009D4254">
              <w:rPr>
                <w:rFonts w:ascii="Arial" w:hAnsi="Arial" w:cs="Arial"/>
                <w:color w:val="000000" w:themeColor="text1"/>
              </w:rPr>
              <w:t>STIPENDIJE I ŠKOLARINE</w:t>
            </w:r>
          </w:p>
        </w:tc>
        <w:tc>
          <w:tcPr>
            <w:tcW w:w="892" w:type="pct"/>
            <w:noWrap/>
            <w:vAlign w:val="center"/>
            <w:hideMark/>
          </w:tcPr>
          <w:p w14:paraId="325F93F7" w14:textId="2D0DB4DD" w:rsidR="002013DD" w:rsidRPr="009D4254" w:rsidRDefault="00F96ACF" w:rsidP="002013DD">
            <w:pPr>
              <w:spacing w:after="0" w:line="240" w:lineRule="auto"/>
              <w:jc w:val="right"/>
              <w:rPr>
                <w:rFonts w:ascii="Arial" w:eastAsia="Times New Roman" w:hAnsi="Arial" w:cs="Arial"/>
                <w:noProof w:val="0"/>
                <w:color w:val="000000" w:themeColor="text1"/>
                <w:lang w:eastAsia="hr-HR"/>
              </w:rPr>
            </w:pPr>
            <w:r>
              <w:rPr>
                <w:rFonts w:ascii="Arial" w:hAnsi="Arial" w:cs="Arial"/>
                <w:color w:val="000000" w:themeColor="text1"/>
              </w:rPr>
              <w:t>102.180,00</w:t>
            </w:r>
            <w:r w:rsidR="00E560DC" w:rsidRPr="009D4254">
              <w:rPr>
                <w:rFonts w:ascii="Arial" w:hAnsi="Arial" w:cs="Arial"/>
                <w:color w:val="000000" w:themeColor="text1"/>
              </w:rPr>
              <w:t xml:space="preserve"> eura</w:t>
            </w:r>
          </w:p>
        </w:tc>
      </w:tr>
      <w:tr w:rsidR="00B66F6B" w:rsidRPr="009D4254" w14:paraId="0E900155" w14:textId="77777777" w:rsidTr="00F96ACF">
        <w:trPr>
          <w:trHeight w:val="300"/>
        </w:trPr>
        <w:tc>
          <w:tcPr>
            <w:tcW w:w="4108" w:type="pct"/>
            <w:noWrap/>
            <w:vAlign w:val="center"/>
            <w:hideMark/>
          </w:tcPr>
          <w:p w14:paraId="1375E6C0" w14:textId="0F3B8FBF" w:rsidR="002013DD" w:rsidRPr="009D4254" w:rsidRDefault="00F96ACF" w:rsidP="002013DD">
            <w:pPr>
              <w:spacing w:after="0" w:line="240" w:lineRule="auto"/>
              <w:rPr>
                <w:rFonts w:ascii="Arial" w:eastAsia="Times New Roman" w:hAnsi="Arial" w:cs="Arial"/>
                <w:noProof w:val="0"/>
                <w:color w:val="000000" w:themeColor="text1"/>
                <w:lang w:eastAsia="hr-HR"/>
              </w:rPr>
            </w:pPr>
            <w:r>
              <w:rPr>
                <w:rFonts w:ascii="Arial" w:hAnsi="Arial" w:cs="Arial"/>
                <w:color w:val="000000" w:themeColor="text1"/>
                <w:lang w:eastAsia="hr-HR"/>
              </w:rPr>
              <w:t>SUF.CJELODN.BORAVKA U ŠKOLAMA</w:t>
            </w:r>
          </w:p>
        </w:tc>
        <w:tc>
          <w:tcPr>
            <w:tcW w:w="892" w:type="pct"/>
            <w:noWrap/>
            <w:vAlign w:val="center"/>
            <w:hideMark/>
          </w:tcPr>
          <w:p w14:paraId="2D220E6C" w14:textId="6079732D" w:rsidR="002013DD" w:rsidRPr="009D4254" w:rsidRDefault="00F96ACF" w:rsidP="002013DD">
            <w:pPr>
              <w:spacing w:after="0" w:line="240" w:lineRule="auto"/>
              <w:jc w:val="right"/>
              <w:rPr>
                <w:rFonts w:ascii="Arial" w:eastAsia="Times New Roman" w:hAnsi="Arial" w:cs="Arial"/>
                <w:noProof w:val="0"/>
                <w:color w:val="000000" w:themeColor="text1"/>
                <w:lang w:eastAsia="hr-HR"/>
              </w:rPr>
            </w:pPr>
            <w:r>
              <w:rPr>
                <w:rFonts w:ascii="Arial" w:hAnsi="Arial" w:cs="Arial"/>
                <w:color w:val="000000" w:themeColor="text1"/>
              </w:rPr>
              <w:t>10.260,00</w:t>
            </w:r>
            <w:r w:rsidR="00CB396A" w:rsidRPr="009D4254">
              <w:rPr>
                <w:rFonts w:ascii="Arial" w:hAnsi="Arial" w:cs="Arial"/>
                <w:color w:val="000000" w:themeColor="text1"/>
              </w:rPr>
              <w:t xml:space="preserve"> eura</w:t>
            </w:r>
          </w:p>
        </w:tc>
      </w:tr>
      <w:tr w:rsidR="00B66F6B" w:rsidRPr="009D4254" w14:paraId="1A954E7A" w14:textId="77777777" w:rsidTr="00F96ACF">
        <w:trPr>
          <w:trHeight w:val="300"/>
        </w:trPr>
        <w:tc>
          <w:tcPr>
            <w:tcW w:w="4108" w:type="pct"/>
            <w:noWrap/>
            <w:vAlign w:val="center"/>
            <w:hideMark/>
          </w:tcPr>
          <w:p w14:paraId="458FC0EB" w14:textId="11E98C18" w:rsidR="002013DD" w:rsidRPr="009D4254" w:rsidRDefault="002013DD" w:rsidP="002013DD">
            <w:pPr>
              <w:spacing w:after="0" w:line="240" w:lineRule="auto"/>
              <w:rPr>
                <w:rFonts w:ascii="Arial" w:eastAsia="Times New Roman" w:hAnsi="Arial" w:cs="Arial"/>
                <w:noProof w:val="0"/>
                <w:color w:val="000000" w:themeColor="text1"/>
                <w:lang w:eastAsia="hr-HR"/>
              </w:rPr>
            </w:pPr>
            <w:r w:rsidRPr="009D4254">
              <w:rPr>
                <w:rFonts w:ascii="Arial" w:hAnsi="Arial" w:cs="Arial"/>
                <w:color w:val="000000" w:themeColor="text1"/>
              </w:rPr>
              <w:t>UDŽBENICI ZA UČENIKE OŠ STROŽANAC</w:t>
            </w:r>
          </w:p>
        </w:tc>
        <w:tc>
          <w:tcPr>
            <w:tcW w:w="892" w:type="pct"/>
            <w:noWrap/>
            <w:vAlign w:val="center"/>
            <w:hideMark/>
          </w:tcPr>
          <w:p w14:paraId="36E8C333" w14:textId="08F29B1D" w:rsidR="002013DD" w:rsidRPr="009D4254" w:rsidRDefault="00F96ACF" w:rsidP="002013DD">
            <w:pPr>
              <w:spacing w:after="0" w:line="240" w:lineRule="auto"/>
              <w:jc w:val="right"/>
              <w:rPr>
                <w:rFonts w:ascii="Arial" w:eastAsia="Times New Roman" w:hAnsi="Arial" w:cs="Arial"/>
                <w:noProof w:val="0"/>
                <w:color w:val="000000" w:themeColor="text1"/>
                <w:lang w:eastAsia="hr-HR"/>
              </w:rPr>
            </w:pPr>
            <w:r>
              <w:rPr>
                <w:rFonts w:ascii="Arial" w:hAnsi="Arial" w:cs="Arial"/>
                <w:color w:val="000000" w:themeColor="text1"/>
              </w:rPr>
              <w:t>108.323,68</w:t>
            </w:r>
            <w:r w:rsidR="00CB396A" w:rsidRPr="009D4254">
              <w:rPr>
                <w:rFonts w:ascii="Arial" w:hAnsi="Arial" w:cs="Arial"/>
                <w:color w:val="000000" w:themeColor="text1"/>
              </w:rPr>
              <w:t xml:space="preserve"> eura</w:t>
            </w:r>
          </w:p>
        </w:tc>
      </w:tr>
      <w:tr w:rsidR="00B66F6B" w:rsidRPr="009D4254" w14:paraId="1AD683DC" w14:textId="77777777" w:rsidTr="00F96ACF">
        <w:trPr>
          <w:trHeight w:val="300"/>
        </w:trPr>
        <w:tc>
          <w:tcPr>
            <w:tcW w:w="4108" w:type="pct"/>
            <w:noWrap/>
            <w:vAlign w:val="center"/>
            <w:hideMark/>
          </w:tcPr>
          <w:p w14:paraId="6CF054B7" w14:textId="081F701A" w:rsidR="002013DD" w:rsidRPr="009D4254" w:rsidRDefault="002013DD" w:rsidP="002013DD">
            <w:pPr>
              <w:spacing w:after="0" w:line="240" w:lineRule="auto"/>
              <w:rPr>
                <w:rFonts w:ascii="Arial" w:eastAsia="Times New Roman" w:hAnsi="Arial" w:cs="Arial"/>
                <w:noProof w:val="0"/>
                <w:color w:val="000000" w:themeColor="text1"/>
                <w:lang w:eastAsia="hr-HR"/>
              </w:rPr>
            </w:pPr>
            <w:r w:rsidRPr="009D4254">
              <w:rPr>
                <w:rFonts w:ascii="Arial" w:hAnsi="Arial" w:cs="Arial"/>
                <w:color w:val="000000" w:themeColor="text1"/>
              </w:rPr>
              <w:t>POMOĆ RODILJAMA</w:t>
            </w:r>
          </w:p>
        </w:tc>
        <w:tc>
          <w:tcPr>
            <w:tcW w:w="892" w:type="pct"/>
            <w:noWrap/>
            <w:vAlign w:val="center"/>
            <w:hideMark/>
          </w:tcPr>
          <w:p w14:paraId="5AEEEBBC" w14:textId="5243A2A6" w:rsidR="002013DD" w:rsidRPr="009D4254" w:rsidRDefault="00F96ACF" w:rsidP="002013DD">
            <w:pPr>
              <w:spacing w:after="0" w:line="240" w:lineRule="auto"/>
              <w:jc w:val="right"/>
              <w:rPr>
                <w:rFonts w:ascii="Arial" w:eastAsia="Times New Roman" w:hAnsi="Arial" w:cs="Arial"/>
                <w:noProof w:val="0"/>
                <w:color w:val="000000" w:themeColor="text1"/>
                <w:lang w:eastAsia="hr-HR"/>
              </w:rPr>
            </w:pPr>
            <w:r>
              <w:rPr>
                <w:rFonts w:ascii="Arial" w:hAnsi="Arial" w:cs="Arial"/>
                <w:color w:val="000000" w:themeColor="text1"/>
              </w:rPr>
              <w:t>73.250,00</w:t>
            </w:r>
            <w:r w:rsidR="00E560DC" w:rsidRPr="009D4254">
              <w:rPr>
                <w:rFonts w:ascii="Arial" w:hAnsi="Arial" w:cs="Arial"/>
                <w:color w:val="000000" w:themeColor="text1"/>
              </w:rPr>
              <w:t xml:space="preserve"> eura</w:t>
            </w:r>
          </w:p>
        </w:tc>
      </w:tr>
      <w:tr w:rsidR="00F96ACF" w:rsidRPr="009D4254" w14:paraId="15CC3465" w14:textId="77777777" w:rsidTr="00F96ACF">
        <w:trPr>
          <w:trHeight w:val="300"/>
        </w:trPr>
        <w:tc>
          <w:tcPr>
            <w:tcW w:w="4108" w:type="pct"/>
            <w:noWrap/>
            <w:vAlign w:val="center"/>
          </w:tcPr>
          <w:p w14:paraId="5E7EDE64" w14:textId="11D7FDB5" w:rsidR="00F96ACF" w:rsidRPr="009D4254" w:rsidRDefault="00F96ACF" w:rsidP="002013DD">
            <w:pPr>
              <w:spacing w:after="0" w:line="240" w:lineRule="auto"/>
              <w:rPr>
                <w:rFonts w:ascii="Arial" w:hAnsi="Arial" w:cs="Arial"/>
                <w:color w:val="000000" w:themeColor="text1"/>
              </w:rPr>
            </w:pPr>
            <w:r>
              <w:rPr>
                <w:rFonts w:ascii="Arial" w:hAnsi="Arial" w:cs="Arial"/>
                <w:color w:val="000000" w:themeColor="text1"/>
              </w:rPr>
              <w:t>SUF. SPORTSKE OPREME ZA DJECU</w:t>
            </w:r>
          </w:p>
        </w:tc>
        <w:tc>
          <w:tcPr>
            <w:tcW w:w="892" w:type="pct"/>
            <w:noWrap/>
            <w:vAlign w:val="center"/>
          </w:tcPr>
          <w:p w14:paraId="44268BC1" w14:textId="679DADB9" w:rsidR="00F96ACF" w:rsidRDefault="00F96ACF" w:rsidP="002013DD">
            <w:pPr>
              <w:spacing w:after="0" w:line="240" w:lineRule="auto"/>
              <w:jc w:val="right"/>
              <w:rPr>
                <w:rFonts w:ascii="Arial" w:hAnsi="Arial" w:cs="Arial"/>
                <w:color w:val="000000" w:themeColor="text1"/>
              </w:rPr>
            </w:pPr>
            <w:r>
              <w:rPr>
                <w:rFonts w:ascii="Arial" w:hAnsi="Arial" w:cs="Arial"/>
                <w:color w:val="000000" w:themeColor="text1"/>
              </w:rPr>
              <w:t>20.800,00 eura</w:t>
            </w:r>
          </w:p>
        </w:tc>
      </w:tr>
      <w:tr w:rsidR="00B66F6B" w:rsidRPr="009D4254" w14:paraId="2372006C" w14:textId="77777777" w:rsidTr="00F96ACF">
        <w:trPr>
          <w:trHeight w:val="300"/>
        </w:trPr>
        <w:tc>
          <w:tcPr>
            <w:tcW w:w="4108" w:type="pct"/>
            <w:noWrap/>
            <w:vAlign w:val="center"/>
            <w:hideMark/>
          </w:tcPr>
          <w:p w14:paraId="328D4C5D" w14:textId="159BAE47" w:rsidR="002013DD" w:rsidRPr="009D4254" w:rsidRDefault="002013DD" w:rsidP="002013DD">
            <w:pPr>
              <w:spacing w:after="0" w:line="240" w:lineRule="auto"/>
              <w:rPr>
                <w:rFonts w:ascii="Arial" w:eastAsia="Times New Roman" w:hAnsi="Arial" w:cs="Arial"/>
                <w:noProof w:val="0"/>
                <w:color w:val="000000" w:themeColor="text1"/>
                <w:lang w:eastAsia="hr-HR"/>
              </w:rPr>
            </w:pPr>
            <w:r w:rsidRPr="009D4254">
              <w:rPr>
                <w:rFonts w:ascii="Arial" w:hAnsi="Arial" w:cs="Arial"/>
                <w:color w:val="000000" w:themeColor="text1"/>
              </w:rPr>
              <w:t>NAKNADE GRAĐANIMA U NOVCU</w:t>
            </w:r>
          </w:p>
        </w:tc>
        <w:tc>
          <w:tcPr>
            <w:tcW w:w="892" w:type="pct"/>
            <w:noWrap/>
            <w:vAlign w:val="center"/>
            <w:hideMark/>
          </w:tcPr>
          <w:p w14:paraId="71B76386" w14:textId="1A53AC26" w:rsidR="002013DD" w:rsidRPr="009D4254" w:rsidRDefault="00F96ACF" w:rsidP="002013DD">
            <w:pPr>
              <w:spacing w:after="0" w:line="240" w:lineRule="auto"/>
              <w:jc w:val="right"/>
              <w:rPr>
                <w:rFonts w:ascii="Arial" w:eastAsia="Times New Roman" w:hAnsi="Arial" w:cs="Arial"/>
                <w:noProof w:val="0"/>
                <w:color w:val="000000" w:themeColor="text1"/>
                <w:lang w:eastAsia="hr-HR"/>
              </w:rPr>
            </w:pPr>
            <w:r>
              <w:rPr>
                <w:rFonts w:ascii="Arial" w:hAnsi="Arial" w:cs="Arial"/>
                <w:color w:val="000000" w:themeColor="text1"/>
              </w:rPr>
              <w:t>218.606,42</w:t>
            </w:r>
            <w:r w:rsidR="00E560DC" w:rsidRPr="009D4254">
              <w:rPr>
                <w:rFonts w:ascii="Arial" w:hAnsi="Arial" w:cs="Arial"/>
                <w:color w:val="000000" w:themeColor="text1"/>
              </w:rPr>
              <w:t xml:space="preserve"> eura</w:t>
            </w:r>
          </w:p>
        </w:tc>
      </w:tr>
      <w:tr w:rsidR="00B66F6B" w:rsidRPr="009D4254" w14:paraId="346EE8E3" w14:textId="77777777" w:rsidTr="00F96ACF">
        <w:trPr>
          <w:trHeight w:val="300"/>
        </w:trPr>
        <w:tc>
          <w:tcPr>
            <w:tcW w:w="4108" w:type="pct"/>
            <w:noWrap/>
            <w:vAlign w:val="center"/>
            <w:hideMark/>
          </w:tcPr>
          <w:p w14:paraId="30C10C05" w14:textId="611CFF0F" w:rsidR="002013DD" w:rsidRPr="009D4254" w:rsidRDefault="002013DD" w:rsidP="002013DD">
            <w:pPr>
              <w:spacing w:after="0" w:line="240" w:lineRule="auto"/>
              <w:rPr>
                <w:rFonts w:ascii="Arial" w:eastAsia="Times New Roman" w:hAnsi="Arial" w:cs="Arial"/>
                <w:noProof w:val="0"/>
                <w:color w:val="000000" w:themeColor="text1"/>
                <w:lang w:eastAsia="hr-HR"/>
              </w:rPr>
            </w:pPr>
            <w:r w:rsidRPr="009D4254">
              <w:rPr>
                <w:rFonts w:ascii="Arial" w:hAnsi="Arial" w:cs="Arial"/>
                <w:color w:val="000000" w:themeColor="text1"/>
              </w:rPr>
              <w:t>SUBVENCIJA PRIJEVOZA G. PODSTRANA</w:t>
            </w:r>
          </w:p>
        </w:tc>
        <w:tc>
          <w:tcPr>
            <w:tcW w:w="892" w:type="pct"/>
            <w:noWrap/>
            <w:vAlign w:val="center"/>
            <w:hideMark/>
          </w:tcPr>
          <w:p w14:paraId="78F6F055" w14:textId="63A6E1F8" w:rsidR="002013DD" w:rsidRPr="009D4254" w:rsidRDefault="00F96ACF" w:rsidP="002013DD">
            <w:pPr>
              <w:spacing w:after="0" w:line="240" w:lineRule="auto"/>
              <w:jc w:val="right"/>
              <w:rPr>
                <w:rFonts w:ascii="Arial" w:eastAsia="Times New Roman" w:hAnsi="Arial" w:cs="Arial"/>
                <w:noProof w:val="0"/>
                <w:color w:val="000000" w:themeColor="text1"/>
                <w:lang w:eastAsia="hr-HR"/>
              </w:rPr>
            </w:pPr>
            <w:r>
              <w:rPr>
                <w:rFonts w:ascii="Arial" w:hAnsi="Arial" w:cs="Arial"/>
                <w:color w:val="000000" w:themeColor="text1"/>
              </w:rPr>
              <w:t>34.034,60</w:t>
            </w:r>
            <w:r w:rsidR="00E560DC" w:rsidRPr="009D4254">
              <w:rPr>
                <w:rFonts w:ascii="Arial" w:hAnsi="Arial" w:cs="Arial"/>
                <w:color w:val="000000" w:themeColor="text1"/>
              </w:rPr>
              <w:t xml:space="preserve"> eura</w:t>
            </w:r>
          </w:p>
        </w:tc>
      </w:tr>
    </w:tbl>
    <w:p w14:paraId="6BB8861F" w14:textId="77777777" w:rsidR="00F84BE7" w:rsidRPr="009D4254" w:rsidRDefault="00F84BE7" w:rsidP="00F84BE7">
      <w:pPr>
        <w:tabs>
          <w:tab w:val="left" w:pos="142"/>
          <w:tab w:val="left" w:pos="720"/>
        </w:tabs>
        <w:spacing w:after="0" w:line="240" w:lineRule="auto"/>
        <w:jc w:val="both"/>
        <w:rPr>
          <w:rFonts w:ascii="Arial" w:eastAsia="Times New Roman" w:hAnsi="Arial" w:cs="Arial"/>
          <w:noProof w:val="0"/>
          <w:color w:val="C00000"/>
        </w:rPr>
      </w:pPr>
    </w:p>
    <w:p w14:paraId="20FE4BE6" w14:textId="0CD529C7" w:rsidR="00F84BE7" w:rsidRPr="009D4254" w:rsidRDefault="00F84BE7" w:rsidP="00F84BE7">
      <w:pPr>
        <w:tabs>
          <w:tab w:val="left" w:pos="142"/>
          <w:tab w:val="left" w:pos="720"/>
        </w:tabs>
        <w:spacing w:after="0" w:line="240" w:lineRule="auto"/>
        <w:ind w:firstLine="284"/>
        <w:jc w:val="both"/>
        <w:rPr>
          <w:rFonts w:ascii="Arial" w:eastAsia="Times New Roman" w:hAnsi="Arial" w:cs="Arial"/>
          <w:b/>
          <w:noProof w:val="0"/>
          <w:color w:val="000000" w:themeColor="text1"/>
        </w:rPr>
      </w:pPr>
      <w:r w:rsidRPr="009D4254">
        <w:rPr>
          <w:rFonts w:ascii="Arial" w:eastAsia="Times New Roman" w:hAnsi="Arial" w:cs="Arial"/>
          <w:b/>
          <w:noProof w:val="0"/>
          <w:color w:val="000000" w:themeColor="text1"/>
        </w:rPr>
        <w:t>1.</w:t>
      </w:r>
      <w:r w:rsidR="001E608C" w:rsidRPr="009D4254">
        <w:rPr>
          <w:rFonts w:ascii="Arial" w:eastAsia="Times New Roman" w:hAnsi="Arial" w:cs="Arial"/>
          <w:b/>
          <w:noProof w:val="0"/>
          <w:color w:val="000000" w:themeColor="text1"/>
        </w:rPr>
        <w:t>7</w:t>
      </w:r>
      <w:r w:rsidRPr="009D4254">
        <w:rPr>
          <w:rFonts w:ascii="Arial" w:eastAsia="Times New Roman" w:hAnsi="Arial" w:cs="Arial"/>
          <w:b/>
          <w:noProof w:val="0"/>
          <w:color w:val="000000" w:themeColor="text1"/>
        </w:rPr>
        <w:t>. Ostali rashodi</w:t>
      </w:r>
    </w:p>
    <w:p w14:paraId="56B27B1D"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u w:val="single"/>
        </w:rPr>
      </w:pPr>
    </w:p>
    <w:p w14:paraId="1829E918" w14:textId="4528EE66" w:rsidR="00F84BE7" w:rsidRPr="009D4254" w:rsidRDefault="00F84BE7" w:rsidP="00F84BE7">
      <w:pPr>
        <w:tabs>
          <w:tab w:val="left" w:pos="142"/>
        </w:tabs>
        <w:spacing w:before="60"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Ostali rashodi (tekuće i kapitalne donacije) ostvareni su u iznosu </w:t>
      </w:r>
      <w:r w:rsidR="00F96ACF">
        <w:rPr>
          <w:rFonts w:ascii="Arial" w:eastAsia="Times New Roman" w:hAnsi="Arial" w:cs="Arial"/>
          <w:noProof w:val="0"/>
          <w:color w:val="000000" w:themeColor="text1"/>
        </w:rPr>
        <w:t>1.066.804,88</w:t>
      </w:r>
      <w:r w:rsidR="0047446B" w:rsidRPr="009D4254">
        <w:rPr>
          <w:rFonts w:ascii="Arial" w:eastAsia="Times New Roman" w:hAnsi="Arial" w:cs="Arial"/>
          <w:noProof w:val="0"/>
          <w:color w:val="000000" w:themeColor="text1"/>
        </w:rPr>
        <w:t xml:space="preserve"> </w:t>
      </w:r>
      <w:r w:rsidR="003F3DC4" w:rsidRPr="009D4254">
        <w:rPr>
          <w:rFonts w:ascii="Arial" w:eastAsia="Times New Roman" w:hAnsi="Arial" w:cs="Arial"/>
          <w:noProof w:val="0"/>
          <w:color w:val="000000" w:themeColor="text1"/>
        </w:rPr>
        <w:t>eura</w:t>
      </w:r>
      <w:r w:rsidRPr="009D4254">
        <w:rPr>
          <w:rFonts w:ascii="Arial" w:eastAsia="Times New Roman" w:hAnsi="Arial" w:cs="Arial"/>
          <w:noProof w:val="0"/>
          <w:color w:val="000000" w:themeColor="text1"/>
        </w:rPr>
        <w:t xml:space="preserve">, što je </w:t>
      </w:r>
      <w:r w:rsidR="00F96ACF">
        <w:rPr>
          <w:rFonts w:ascii="Arial" w:eastAsia="Times New Roman" w:hAnsi="Arial" w:cs="Arial"/>
          <w:noProof w:val="0"/>
          <w:color w:val="000000" w:themeColor="text1"/>
        </w:rPr>
        <w:t>7</w:t>
      </w:r>
      <w:r w:rsidRPr="009D4254">
        <w:rPr>
          <w:rFonts w:ascii="Arial" w:eastAsia="Times New Roman" w:hAnsi="Arial" w:cs="Arial"/>
          <w:noProof w:val="0"/>
          <w:color w:val="000000" w:themeColor="text1"/>
        </w:rPr>
        <w:t xml:space="preserve">% </w:t>
      </w:r>
      <w:r w:rsidR="00D303F6" w:rsidRPr="009D4254">
        <w:rPr>
          <w:rFonts w:ascii="Arial" w:eastAsia="Times New Roman" w:hAnsi="Arial" w:cs="Arial"/>
          <w:noProof w:val="0"/>
          <w:color w:val="000000" w:themeColor="text1"/>
        </w:rPr>
        <w:t>manje</w:t>
      </w:r>
      <w:r w:rsidRPr="009D4254">
        <w:rPr>
          <w:rFonts w:ascii="Arial" w:eastAsia="Times New Roman" w:hAnsi="Arial" w:cs="Arial"/>
          <w:noProof w:val="0"/>
          <w:color w:val="000000" w:themeColor="text1"/>
        </w:rPr>
        <w:t xml:space="preserve"> od iznosa </w:t>
      </w:r>
      <w:r w:rsidR="002B7448" w:rsidRPr="009D4254">
        <w:rPr>
          <w:rFonts w:ascii="Arial" w:eastAsia="Times New Roman" w:hAnsi="Arial" w:cs="Arial"/>
          <w:noProof w:val="0"/>
          <w:color w:val="000000" w:themeColor="text1"/>
        </w:rPr>
        <w:t xml:space="preserve">planiranog u izvještajnom razdoblju, a </w:t>
      </w:r>
      <w:r w:rsidR="00F96ACF">
        <w:rPr>
          <w:rFonts w:ascii="Arial" w:eastAsia="Times New Roman" w:hAnsi="Arial" w:cs="Arial"/>
          <w:noProof w:val="0"/>
          <w:color w:val="000000" w:themeColor="text1"/>
        </w:rPr>
        <w:t>14</w:t>
      </w:r>
      <w:r w:rsidR="002B7448" w:rsidRPr="009D4254">
        <w:rPr>
          <w:rFonts w:ascii="Arial" w:eastAsia="Times New Roman" w:hAnsi="Arial" w:cs="Arial"/>
          <w:noProof w:val="0"/>
          <w:color w:val="000000" w:themeColor="text1"/>
        </w:rPr>
        <w:t xml:space="preserve">% </w:t>
      </w:r>
      <w:r w:rsidR="003F3DC4" w:rsidRPr="009D4254">
        <w:rPr>
          <w:rFonts w:ascii="Arial" w:eastAsia="Times New Roman" w:hAnsi="Arial" w:cs="Arial"/>
          <w:noProof w:val="0"/>
          <w:color w:val="000000" w:themeColor="text1"/>
        </w:rPr>
        <w:t>više</w:t>
      </w:r>
      <w:r w:rsidR="002B7448" w:rsidRPr="009D4254">
        <w:rPr>
          <w:rFonts w:ascii="Arial" w:eastAsia="Times New Roman" w:hAnsi="Arial" w:cs="Arial"/>
          <w:noProof w:val="0"/>
          <w:color w:val="000000" w:themeColor="text1"/>
        </w:rPr>
        <w:t xml:space="preserve"> od </w:t>
      </w:r>
      <w:r w:rsidRPr="009D4254">
        <w:rPr>
          <w:rFonts w:ascii="Arial" w:eastAsia="Times New Roman" w:hAnsi="Arial" w:cs="Arial"/>
          <w:noProof w:val="0"/>
          <w:color w:val="000000" w:themeColor="text1"/>
        </w:rPr>
        <w:t xml:space="preserve">realiziranog u </w:t>
      </w:r>
      <w:r w:rsidR="00E30754" w:rsidRPr="009D4254">
        <w:rPr>
          <w:rFonts w:ascii="Arial" w:eastAsia="Times New Roman" w:hAnsi="Arial" w:cs="Arial"/>
          <w:noProof w:val="0"/>
          <w:color w:val="000000" w:themeColor="text1"/>
        </w:rPr>
        <w:t>202</w:t>
      </w:r>
      <w:r w:rsidR="00F96ACF">
        <w:rPr>
          <w:rFonts w:ascii="Arial" w:eastAsia="Times New Roman" w:hAnsi="Arial" w:cs="Arial"/>
          <w:noProof w:val="0"/>
          <w:color w:val="000000" w:themeColor="text1"/>
        </w:rPr>
        <w:t>4</w:t>
      </w:r>
      <w:r w:rsidRPr="009D4254">
        <w:rPr>
          <w:rFonts w:ascii="Arial" w:eastAsia="Times New Roman" w:hAnsi="Arial" w:cs="Arial"/>
          <w:noProof w:val="0"/>
          <w:color w:val="000000" w:themeColor="text1"/>
        </w:rPr>
        <w:t>. godine</w:t>
      </w:r>
      <w:r w:rsidR="003F3DC4" w:rsidRPr="009D4254">
        <w:rPr>
          <w:rFonts w:ascii="Arial" w:eastAsia="Times New Roman" w:hAnsi="Arial" w:cs="Arial"/>
          <w:noProof w:val="0"/>
          <w:color w:val="000000" w:themeColor="text1"/>
        </w:rPr>
        <w:t>.</w:t>
      </w:r>
    </w:p>
    <w:p w14:paraId="1F0EFBFD" w14:textId="77777777" w:rsidR="00F84BE7" w:rsidRPr="009D4254" w:rsidRDefault="00F84BE7" w:rsidP="00F84BE7">
      <w:pPr>
        <w:tabs>
          <w:tab w:val="left" w:pos="142"/>
        </w:tabs>
        <w:spacing w:before="60" w:after="0" w:line="240" w:lineRule="auto"/>
        <w:ind w:firstLine="284"/>
        <w:jc w:val="both"/>
        <w:rPr>
          <w:rFonts w:ascii="Arial" w:eastAsia="Times New Roman" w:hAnsi="Arial" w:cs="Arial"/>
          <w:noProof w:val="0"/>
          <w:color w:val="000000" w:themeColor="text1"/>
        </w:rPr>
      </w:pPr>
    </w:p>
    <w:p w14:paraId="1CE5E75D" w14:textId="41F1554D" w:rsidR="00F84BE7" w:rsidRPr="009D4254" w:rsidRDefault="00F13808" w:rsidP="00F84BE7">
      <w:pPr>
        <w:tabs>
          <w:tab w:val="left" w:pos="142"/>
        </w:tabs>
        <w:spacing w:before="60"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U nastavku najznačajnije stavke</w:t>
      </w:r>
      <w:r w:rsidR="00F84BE7" w:rsidRPr="009D4254">
        <w:rPr>
          <w:rFonts w:ascii="Arial" w:eastAsia="Times New Roman" w:hAnsi="Arial" w:cs="Arial"/>
          <w:noProof w:val="0"/>
          <w:color w:val="000000" w:themeColor="text1"/>
        </w:rPr>
        <w:t>:</w:t>
      </w:r>
    </w:p>
    <w:p w14:paraId="3AE99514" w14:textId="77777777" w:rsidR="00F84BE7" w:rsidRPr="009D4254" w:rsidRDefault="00F84BE7" w:rsidP="00F84BE7">
      <w:pPr>
        <w:tabs>
          <w:tab w:val="left" w:pos="142"/>
        </w:tabs>
        <w:spacing w:before="60" w:after="0" w:line="240" w:lineRule="auto"/>
        <w:ind w:firstLine="284"/>
        <w:jc w:val="both"/>
        <w:rPr>
          <w:rFonts w:ascii="Arial" w:eastAsia="Times New Roman" w:hAnsi="Arial" w:cs="Arial"/>
          <w:noProof w:val="0"/>
          <w:color w:val="000000" w:themeColor="text1"/>
        </w:rPr>
      </w:pPr>
    </w:p>
    <w:tbl>
      <w:tblPr>
        <w:tblW w:w="5213" w:type="pct"/>
        <w:tblBorders>
          <w:top w:val="single" w:sz="4" w:space="0" w:color="auto"/>
          <w:bottom w:val="single" w:sz="4" w:space="0" w:color="auto"/>
          <w:insideH w:val="single" w:sz="4" w:space="0" w:color="auto"/>
        </w:tblBorders>
        <w:tblLook w:val="04A0" w:firstRow="1" w:lastRow="0" w:firstColumn="1" w:lastColumn="0" w:noHBand="0" w:noVBand="1"/>
      </w:tblPr>
      <w:tblGrid>
        <w:gridCol w:w="7083"/>
        <w:gridCol w:w="3556"/>
      </w:tblGrid>
      <w:tr w:rsidR="00B05523" w:rsidRPr="009D4254" w14:paraId="053ADD5D" w14:textId="77777777" w:rsidTr="008B17D0">
        <w:trPr>
          <w:trHeight w:val="370"/>
        </w:trPr>
        <w:tc>
          <w:tcPr>
            <w:tcW w:w="3329" w:type="pct"/>
            <w:vAlign w:val="center"/>
            <w:hideMark/>
          </w:tcPr>
          <w:p w14:paraId="2E09063F" w14:textId="77777777" w:rsidR="00F84BE7" w:rsidRPr="009D4254" w:rsidRDefault="00F84BE7" w:rsidP="00F511D2">
            <w:pPr>
              <w:spacing w:after="0" w:line="240" w:lineRule="auto"/>
              <w:rPr>
                <w:rFonts w:ascii="Arial" w:eastAsia="Times New Roman" w:hAnsi="Arial" w:cs="Arial"/>
                <w:noProof w:val="0"/>
                <w:color w:val="000000" w:themeColor="text1"/>
                <w:lang w:eastAsia="hr-HR"/>
              </w:rPr>
            </w:pPr>
            <w:r w:rsidRPr="009D4254">
              <w:rPr>
                <w:rFonts w:ascii="Arial" w:eastAsia="Times New Roman" w:hAnsi="Arial" w:cs="Arial"/>
                <w:noProof w:val="0"/>
                <w:color w:val="000000" w:themeColor="text1"/>
                <w:lang w:eastAsia="hr-HR"/>
              </w:rPr>
              <w:t>DJEČJI VRTIĆI</w:t>
            </w:r>
          </w:p>
        </w:tc>
        <w:tc>
          <w:tcPr>
            <w:tcW w:w="1671" w:type="pct"/>
            <w:noWrap/>
            <w:vAlign w:val="center"/>
            <w:hideMark/>
          </w:tcPr>
          <w:p w14:paraId="2B415A88" w14:textId="710B187F" w:rsidR="00F84BE7" w:rsidRPr="009D4254" w:rsidRDefault="00F96ACF" w:rsidP="00F511D2">
            <w:pPr>
              <w:spacing w:after="0" w:line="240" w:lineRule="auto"/>
              <w:jc w:val="right"/>
              <w:rPr>
                <w:rFonts w:ascii="Arial" w:eastAsia="Times New Roman" w:hAnsi="Arial" w:cs="Arial"/>
                <w:noProof w:val="0"/>
                <w:color w:val="000000" w:themeColor="text1"/>
                <w:lang w:eastAsia="hr-HR"/>
              </w:rPr>
            </w:pPr>
            <w:r>
              <w:rPr>
                <w:rFonts w:ascii="Arial" w:eastAsia="Times New Roman" w:hAnsi="Arial" w:cs="Arial"/>
                <w:noProof w:val="0"/>
                <w:color w:val="000000" w:themeColor="text1"/>
                <w:lang w:eastAsia="hr-HR"/>
              </w:rPr>
              <w:t>313.658,00</w:t>
            </w:r>
            <w:r w:rsidR="000C45A8" w:rsidRPr="009D4254">
              <w:rPr>
                <w:rFonts w:ascii="Arial" w:eastAsia="Times New Roman" w:hAnsi="Arial" w:cs="Arial"/>
                <w:noProof w:val="0"/>
                <w:color w:val="000000" w:themeColor="text1"/>
                <w:lang w:eastAsia="hr-HR"/>
              </w:rPr>
              <w:t xml:space="preserve"> eura</w:t>
            </w:r>
          </w:p>
        </w:tc>
      </w:tr>
      <w:tr w:rsidR="00B05523" w:rsidRPr="009D4254" w14:paraId="3D67AAD8" w14:textId="77777777" w:rsidTr="008B17D0">
        <w:trPr>
          <w:trHeight w:val="370"/>
        </w:trPr>
        <w:tc>
          <w:tcPr>
            <w:tcW w:w="3329" w:type="pct"/>
            <w:vAlign w:val="center"/>
            <w:hideMark/>
          </w:tcPr>
          <w:p w14:paraId="3E4AF6FA" w14:textId="77777777" w:rsidR="00F84BE7" w:rsidRPr="009D4254" w:rsidRDefault="00F84BE7" w:rsidP="00F511D2">
            <w:pPr>
              <w:spacing w:after="0" w:line="240" w:lineRule="auto"/>
              <w:rPr>
                <w:rFonts w:ascii="Arial" w:eastAsia="Times New Roman" w:hAnsi="Arial" w:cs="Arial"/>
                <w:noProof w:val="0"/>
                <w:color w:val="000000" w:themeColor="text1"/>
                <w:lang w:eastAsia="hr-HR"/>
              </w:rPr>
            </w:pPr>
            <w:r w:rsidRPr="009D4254">
              <w:rPr>
                <w:rFonts w:ascii="Arial" w:eastAsia="Times New Roman" w:hAnsi="Arial" w:cs="Arial"/>
                <w:noProof w:val="0"/>
                <w:color w:val="000000" w:themeColor="text1"/>
                <w:lang w:eastAsia="hr-HR"/>
              </w:rPr>
              <w:t>DVD PODSTRANA</w:t>
            </w:r>
          </w:p>
        </w:tc>
        <w:tc>
          <w:tcPr>
            <w:tcW w:w="1671" w:type="pct"/>
            <w:noWrap/>
            <w:vAlign w:val="center"/>
            <w:hideMark/>
          </w:tcPr>
          <w:p w14:paraId="5CF1A584" w14:textId="1DCE88B5" w:rsidR="00F84BE7" w:rsidRPr="009D4254" w:rsidRDefault="00F7644A" w:rsidP="00F511D2">
            <w:pPr>
              <w:spacing w:after="0" w:line="240" w:lineRule="auto"/>
              <w:jc w:val="right"/>
              <w:rPr>
                <w:rFonts w:ascii="Arial" w:eastAsia="Times New Roman" w:hAnsi="Arial" w:cs="Arial"/>
                <w:noProof w:val="0"/>
                <w:color w:val="000000" w:themeColor="text1"/>
                <w:lang w:eastAsia="hr-HR"/>
              </w:rPr>
            </w:pPr>
            <w:r>
              <w:rPr>
                <w:rFonts w:ascii="Arial" w:eastAsia="Times New Roman" w:hAnsi="Arial" w:cs="Arial"/>
                <w:noProof w:val="0"/>
                <w:color w:val="000000" w:themeColor="text1"/>
                <w:lang w:eastAsia="hr-HR"/>
              </w:rPr>
              <w:t>177.396,00</w:t>
            </w:r>
            <w:r w:rsidR="000C45A8" w:rsidRPr="009D4254">
              <w:rPr>
                <w:rFonts w:ascii="Arial" w:eastAsia="Times New Roman" w:hAnsi="Arial" w:cs="Arial"/>
                <w:noProof w:val="0"/>
                <w:color w:val="000000" w:themeColor="text1"/>
                <w:lang w:eastAsia="hr-HR"/>
              </w:rPr>
              <w:t xml:space="preserve"> eura</w:t>
            </w:r>
          </w:p>
        </w:tc>
      </w:tr>
      <w:tr w:rsidR="00B05523" w:rsidRPr="009D4254" w14:paraId="17E342A8" w14:textId="77777777" w:rsidTr="008B17D0">
        <w:trPr>
          <w:trHeight w:val="370"/>
        </w:trPr>
        <w:tc>
          <w:tcPr>
            <w:tcW w:w="3329" w:type="pct"/>
            <w:vAlign w:val="center"/>
            <w:hideMark/>
          </w:tcPr>
          <w:p w14:paraId="4D11FDE7" w14:textId="77777777" w:rsidR="00F84BE7" w:rsidRPr="009D4254" w:rsidRDefault="00F84BE7" w:rsidP="00F511D2">
            <w:pPr>
              <w:spacing w:after="0" w:line="240" w:lineRule="auto"/>
              <w:rPr>
                <w:rFonts w:ascii="Arial" w:eastAsia="Times New Roman" w:hAnsi="Arial" w:cs="Arial"/>
                <w:noProof w:val="0"/>
                <w:color w:val="000000" w:themeColor="text1"/>
                <w:lang w:eastAsia="hr-HR"/>
              </w:rPr>
            </w:pPr>
            <w:r w:rsidRPr="009D4254">
              <w:rPr>
                <w:rFonts w:ascii="Arial" w:eastAsia="Times New Roman" w:hAnsi="Arial" w:cs="Arial"/>
                <w:noProof w:val="0"/>
                <w:color w:val="000000" w:themeColor="text1"/>
                <w:lang w:eastAsia="hr-HR"/>
              </w:rPr>
              <w:t>ZAJEDNICA ŠPORTSKIH UDRUGA</w:t>
            </w:r>
          </w:p>
        </w:tc>
        <w:tc>
          <w:tcPr>
            <w:tcW w:w="1671" w:type="pct"/>
            <w:noWrap/>
            <w:vAlign w:val="center"/>
            <w:hideMark/>
          </w:tcPr>
          <w:p w14:paraId="4646742A" w14:textId="7AF524B6" w:rsidR="00F84BE7" w:rsidRPr="009D4254" w:rsidRDefault="00F7644A" w:rsidP="00F511D2">
            <w:pPr>
              <w:spacing w:after="0" w:line="240" w:lineRule="auto"/>
              <w:jc w:val="right"/>
              <w:rPr>
                <w:rFonts w:ascii="Arial" w:eastAsia="Times New Roman" w:hAnsi="Arial" w:cs="Arial"/>
                <w:noProof w:val="0"/>
                <w:color w:val="000000" w:themeColor="text1"/>
                <w:lang w:eastAsia="hr-HR"/>
              </w:rPr>
            </w:pPr>
            <w:r>
              <w:rPr>
                <w:rFonts w:ascii="Arial" w:eastAsia="Times New Roman" w:hAnsi="Arial" w:cs="Arial"/>
                <w:noProof w:val="0"/>
                <w:color w:val="000000" w:themeColor="text1"/>
                <w:lang w:eastAsia="hr-HR"/>
              </w:rPr>
              <w:t>210.000,00</w:t>
            </w:r>
            <w:r w:rsidR="000C45A8" w:rsidRPr="009D4254">
              <w:rPr>
                <w:rFonts w:ascii="Arial" w:eastAsia="Times New Roman" w:hAnsi="Arial" w:cs="Arial"/>
                <w:noProof w:val="0"/>
                <w:color w:val="000000" w:themeColor="text1"/>
                <w:lang w:eastAsia="hr-HR"/>
              </w:rPr>
              <w:t xml:space="preserve"> eura</w:t>
            </w:r>
          </w:p>
        </w:tc>
      </w:tr>
      <w:tr w:rsidR="00B05523" w:rsidRPr="009D4254" w14:paraId="2EB13FA7" w14:textId="77777777" w:rsidTr="008B17D0">
        <w:trPr>
          <w:trHeight w:val="370"/>
        </w:trPr>
        <w:tc>
          <w:tcPr>
            <w:tcW w:w="3329" w:type="pct"/>
            <w:vAlign w:val="center"/>
            <w:hideMark/>
          </w:tcPr>
          <w:p w14:paraId="0480E0E1" w14:textId="77777777" w:rsidR="00F84BE7" w:rsidRPr="009D4254" w:rsidRDefault="00F84BE7" w:rsidP="00F511D2">
            <w:pPr>
              <w:spacing w:after="0" w:line="240" w:lineRule="auto"/>
              <w:rPr>
                <w:rFonts w:ascii="Arial" w:eastAsia="Times New Roman" w:hAnsi="Arial" w:cs="Arial"/>
                <w:noProof w:val="0"/>
                <w:color w:val="000000" w:themeColor="text1"/>
                <w:lang w:eastAsia="hr-HR"/>
              </w:rPr>
            </w:pPr>
            <w:r w:rsidRPr="009D4254">
              <w:rPr>
                <w:rFonts w:ascii="Arial" w:eastAsia="Times New Roman" w:hAnsi="Arial" w:cs="Arial"/>
                <w:noProof w:val="0"/>
                <w:color w:val="000000" w:themeColor="text1"/>
                <w:lang w:eastAsia="hr-HR"/>
              </w:rPr>
              <w:t>UDRUGE</w:t>
            </w:r>
          </w:p>
        </w:tc>
        <w:tc>
          <w:tcPr>
            <w:tcW w:w="1671" w:type="pct"/>
            <w:noWrap/>
            <w:vAlign w:val="center"/>
            <w:hideMark/>
          </w:tcPr>
          <w:p w14:paraId="5F3FD3E7" w14:textId="42F90947" w:rsidR="00F84BE7" w:rsidRPr="009D4254" w:rsidRDefault="00F7644A" w:rsidP="00F511D2">
            <w:pPr>
              <w:spacing w:after="0" w:line="240" w:lineRule="auto"/>
              <w:jc w:val="right"/>
              <w:rPr>
                <w:rFonts w:ascii="Arial" w:eastAsia="Times New Roman" w:hAnsi="Arial" w:cs="Arial"/>
                <w:noProof w:val="0"/>
                <w:color w:val="000000" w:themeColor="text1"/>
                <w:lang w:eastAsia="hr-HR"/>
              </w:rPr>
            </w:pPr>
            <w:r>
              <w:rPr>
                <w:rFonts w:ascii="Arial" w:eastAsia="Times New Roman" w:hAnsi="Arial" w:cs="Arial"/>
                <w:noProof w:val="0"/>
                <w:color w:val="000000" w:themeColor="text1"/>
                <w:lang w:eastAsia="hr-HR"/>
              </w:rPr>
              <w:t>159.500</w:t>
            </w:r>
            <w:r w:rsidR="00F13808" w:rsidRPr="009D4254">
              <w:rPr>
                <w:rFonts w:ascii="Arial" w:eastAsia="Times New Roman" w:hAnsi="Arial" w:cs="Arial"/>
                <w:noProof w:val="0"/>
                <w:color w:val="000000" w:themeColor="text1"/>
                <w:lang w:eastAsia="hr-HR"/>
              </w:rPr>
              <w:t>,00</w:t>
            </w:r>
            <w:r w:rsidR="000C45A8" w:rsidRPr="009D4254">
              <w:rPr>
                <w:rFonts w:ascii="Arial" w:eastAsia="Times New Roman" w:hAnsi="Arial" w:cs="Arial"/>
                <w:noProof w:val="0"/>
                <w:color w:val="000000" w:themeColor="text1"/>
                <w:lang w:eastAsia="hr-HR"/>
              </w:rPr>
              <w:t xml:space="preserve"> eura</w:t>
            </w:r>
          </w:p>
        </w:tc>
      </w:tr>
      <w:tr w:rsidR="00B05523" w:rsidRPr="009D4254" w14:paraId="396DEE68" w14:textId="77777777" w:rsidTr="008B17D0">
        <w:trPr>
          <w:trHeight w:val="370"/>
        </w:trPr>
        <w:tc>
          <w:tcPr>
            <w:tcW w:w="3329" w:type="pct"/>
            <w:vAlign w:val="center"/>
            <w:hideMark/>
          </w:tcPr>
          <w:p w14:paraId="60E3B15F" w14:textId="77777777" w:rsidR="00F84BE7" w:rsidRPr="009D4254" w:rsidRDefault="00F84BE7" w:rsidP="00F511D2">
            <w:pPr>
              <w:spacing w:after="0" w:line="240" w:lineRule="auto"/>
              <w:rPr>
                <w:rFonts w:ascii="Arial" w:eastAsia="Times New Roman" w:hAnsi="Arial" w:cs="Arial"/>
                <w:noProof w:val="0"/>
                <w:color w:val="000000" w:themeColor="text1"/>
                <w:lang w:eastAsia="hr-HR"/>
              </w:rPr>
            </w:pPr>
            <w:r w:rsidRPr="009D4254">
              <w:rPr>
                <w:rFonts w:ascii="Arial" w:eastAsia="Times New Roman" w:hAnsi="Arial" w:cs="Arial"/>
                <w:noProof w:val="0"/>
                <w:color w:val="000000" w:themeColor="text1"/>
                <w:lang w:eastAsia="hr-HR"/>
              </w:rPr>
              <w:t>DONACIJE VJERSKIM ZAJEDNICAMA</w:t>
            </w:r>
          </w:p>
        </w:tc>
        <w:tc>
          <w:tcPr>
            <w:tcW w:w="1671" w:type="pct"/>
            <w:noWrap/>
            <w:vAlign w:val="center"/>
            <w:hideMark/>
          </w:tcPr>
          <w:p w14:paraId="1A188333" w14:textId="26F20340" w:rsidR="00F84BE7" w:rsidRPr="009D4254" w:rsidRDefault="00F7644A" w:rsidP="00F511D2">
            <w:pPr>
              <w:spacing w:after="0" w:line="240" w:lineRule="auto"/>
              <w:jc w:val="right"/>
              <w:rPr>
                <w:rFonts w:ascii="Arial" w:eastAsia="Times New Roman" w:hAnsi="Arial" w:cs="Arial"/>
                <w:noProof w:val="0"/>
                <w:color w:val="000000" w:themeColor="text1"/>
                <w:lang w:eastAsia="hr-HR"/>
              </w:rPr>
            </w:pPr>
            <w:r>
              <w:rPr>
                <w:rFonts w:ascii="Arial" w:eastAsia="Times New Roman" w:hAnsi="Arial" w:cs="Arial"/>
                <w:noProof w:val="0"/>
                <w:color w:val="000000" w:themeColor="text1"/>
                <w:lang w:eastAsia="hr-HR"/>
              </w:rPr>
              <w:t>53.300</w:t>
            </w:r>
            <w:r w:rsidR="00F13808" w:rsidRPr="009D4254">
              <w:rPr>
                <w:rFonts w:ascii="Arial" w:eastAsia="Times New Roman" w:hAnsi="Arial" w:cs="Arial"/>
                <w:noProof w:val="0"/>
                <w:color w:val="000000" w:themeColor="text1"/>
                <w:lang w:eastAsia="hr-HR"/>
              </w:rPr>
              <w:t>,00</w:t>
            </w:r>
            <w:r w:rsidR="000C45A8" w:rsidRPr="009D4254">
              <w:rPr>
                <w:rFonts w:ascii="Arial" w:eastAsia="Times New Roman" w:hAnsi="Arial" w:cs="Arial"/>
                <w:noProof w:val="0"/>
                <w:color w:val="000000" w:themeColor="text1"/>
                <w:lang w:eastAsia="hr-HR"/>
              </w:rPr>
              <w:t xml:space="preserve"> eura</w:t>
            </w:r>
          </w:p>
        </w:tc>
      </w:tr>
      <w:tr w:rsidR="00B05523" w:rsidRPr="009D4254" w14:paraId="477C2CFF" w14:textId="77777777" w:rsidTr="008B17D0">
        <w:trPr>
          <w:trHeight w:val="370"/>
        </w:trPr>
        <w:tc>
          <w:tcPr>
            <w:tcW w:w="3329" w:type="pct"/>
            <w:vAlign w:val="center"/>
            <w:hideMark/>
          </w:tcPr>
          <w:p w14:paraId="495FCC12" w14:textId="77777777" w:rsidR="00F84BE7" w:rsidRPr="009D4254" w:rsidRDefault="00F84BE7" w:rsidP="00F511D2">
            <w:pPr>
              <w:spacing w:after="0" w:line="240" w:lineRule="auto"/>
              <w:rPr>
                <w:rFonts w:ascii="Arial" w:eastAsia="Times New Roman" w:hAnsi="Arial" w:cs="Arial"/>
                <w:noProof w:val="0"/>
                <w:color w:val="000000" w:themeColor="text1"/>
                <w:lang w:eastAsia="hr-HR"/>
              </w:rPr>
            </w:pPr>
            <w:r w:rsidRPr="009D4254">
              <w:rPr>
                <w:rFonts w:ascii="Arial" w:eastAsia="Times New Roman" w:hAnsi="Arial" w:cs="Arial"/>
                <w:noProof w:val="0"/>
                <w:color w:val="000000" w:themeColor="text1"/>
                <w:lang w:eastAsia="hr-HR"/>
              </w:rPr>
              <w:t>CRVENI KRIŽ</w:t>
            </w:r>
          </w:p>
        </w:tc>
        <w:tc>
          <w:tcPr>
            <w:tcW w:w="1671" w:type="pct"/>
            <w:noWrap/>
            <w:vAlign w:val="center"/>
            <w:hideMark/>
          </w:tcPr>
          <w:p w14:paraId="7B24A288" w14:textId="716C4F9D" w:rsidR="00F84BE7" w:rsidRPr="009D4254" w:rsidRDefault="00F13808" w:rsidP="00F511D2">
            <w:pPr>
              <w:spacing w:after="0" w:line="240" w:lineRule="auto"/>
              <w:jc w:val="right"/>
              <w:rPr>
                <w:rFonts w:ascii="Arial" w:eastAsia="Times New Roman" w:hAnsi="Arial" w:cs="Arial"/>
                <w:noProof w:val="0"/>
                <w:color w:val="000000" w:themeColor="text1"/>
                <w:lang w:eastAsia="hr-HR"/>
              </w:rPr>
            </w:pPr>
            <w:r w:rsidRPr="009D4254">
              <w:rPr>
                <w:rFonts w:ascii="Arial" w:eastAsia="Times New Roman" w:hAnsi="Arial" w:cs="Arial"/>
                <w:noProof w:val="0"/>
                <w:color w:val="000000" w:themeColor="text1"/>
                <w:lang w:eastAsia="hr-HR"/>
              </w:rPr>
              <w:t>20.000,00</w:t>
            </w:r>
            <w:r w:rsidR="000C45A8" w:rsidRPr="009D4254">
              <w:rPr>
                <w:rFonts w:ascii="Arial" w:eastAsia="Times New Roman" w:hAnsi="Arial" w:cs="Arial"/>
                <w:noProof w:val="0"/>
                <w:color w:val="000000" w:themeColor="text1"/>
                <w:lang w:eastAsia="hr-HR"/>
              </w:rPr>
              <w:t xml:space="preserve"> eura</w:t>
            </w:r>
          </w:p>
        </w:tc>
      </w:tr>
      <w:tr w:rsidR="00B05523" w:rsidRPr="009D4254" w14:paraId="389F2E1C" w14:textId="77777777" w:rsidTr="008B17D0">
        <w:trPr>
          <w:trHeight w:val="370"/>
        </w:trPr>
        <w:tc>
          <w:tcPr>
            <w:tcW w:w="3329" w:type="pct"/>
            <w:vAlign w:val="center"/>
            <w:hideMark/>
          </w:tcPr>
          <w:p w14:paraId="01D71A91" w14:textId="77777777" w:rsidR="00F84BE7" w:rsidRPr="009D4254" w:rsidRDefault="00F84BE7" w:rsidP="00F511D2">
            <w:pPr>
              <w:spacing w:after="0" w:line="240" w:lineRule="auto"/>
              <w:rPr>
                <w:rFonts w:ascii="Arial" w:eastAsia="Times New Roman" w:hAnsi="Arial" w:cs="Arial"/>
                <w:noProof w:val="0"/>
                <w:color w:val="000000" w:themeColor="text1"/>
                <w:lang w:eastAsia="hr-HR"/>
              </w:rPr>
            </w:pPr>
            <w:r w:rsidRPr="009D4254">
              <w:rPr>
                <w:rFonts w:ascii="Arial" w:eastAsia="Times New Roman" w:hAnsi="Arial" w:cs="Arial"/>
                <w:noProof w:val="0"/>
                <w:color w:val="000000" w:themeColor="text1"/>
                <w:lang w:eastAsia="hr-HR"/>
              </w:rPr>
              <w:t>DONACIJE ODLUKOM NAČELNIKA</w:t>
            </w:r>
          </w:p>
        </w:tc>
        <w:tc>
          <w:tcPr>
            <w:tcW w:w="1671" w:type="pct"/>
            <w:noWrap/>
            <w:vAlign w:val="center"/>
            <w:hideMark/>
          </w:tcPr>
          <w:p w14:paraId="3422DDAE" w14:textId="3168ED94" w:rsidR="00F84BE7" w:rsidRPr="009D4254" w:rsidRDefault="00F7644A" w:rsidP="00F511D2">
            <w:pPr>
              <w:spacing w:after="0" w:line="240" w:lineRule="auto"/>
              <w:jc w:val="right"/>
              <w:rPr>
                <w:rFonts w:ascii="Arial" w:eastAsia="Times New Roman" w:hAnsi="Arial" w:cs="Arial"/>
                <w:noProof w:val="0"/>
                <w:color w:val="000000" w:themeColor="text1"/>
                <w:lang w:eastAsia="hr-HR"/>
              </w:rPr>
            </w:pPr>
            <w:r>
              <w:rPr>
                <w:rFonts w:ascii="Arial" w:eastAsia="Times New Roman" w:hAnsi="Arial" w:cs="Arial"/>
                <w:noProof w:val="0"/>
                <w:color w:val="000000" w:themeColor="text1"/>
                <w:lang w:eastAsia="hr-HR"/>
              </w:rPr>
              <w:t>9.750</w:t>
            </w:r>
            <w:r w:rsidR="00F13808" w:rsidRPr="009D4254">
              <w:rPr>
                <w:rFonts w:ascii="Arial" w:eastAsia="Times New Roman" w:hAnsi="Arial" w:cs="Arial"/>
                <w:noProof w:val="0"/>
                <w:color w:val="000000" w:themeColor="text1"/>
                <w:lang w:eastAsia="hr-HR"/>
              </w:rPr>
              <w:t>,00</w:t>
            </w:r>
            <w:r w:rsidR="000C45A8" w:rsidRPr="009D4254">
              <w:rPr>
                <w:rFonts w:ascii="Arial" w:eastAsia="Times New Roman" w:hAnsi="Arial" w:cs="Arial"/>
                <w:noProof w:val="0"/>
                <w:color w:val="000000" w:themeColor="text1"/>
                <w:lang w:eastAsia="hr-HR"/>
              </w:rPr>
              <w:t xml:space="preserve"> eura</w:t>
            </w:r>
          </w:p>
        </w:tc>
      </w:tr>
      <w:tr w:rsidR="00B05523" w:rsidRPr="009D4254" w14:paraId="5D1238CB" w14:textId="77777777" w:rsidTr="008B17D0">
        <w:trPr>
          <w:trHeight w:val="370"/>
        </w:trPr>
        <w:tc>
          <w:tcPr>
            <w:tcW w:w="3329" w:type="pct"/>
            <w:vAlign w:val="center"/>
            <w:hideMark/>
          </w:tcPr>
          <w:p w14:paraId="4DB8C71B" w14:textId="77777777" w:rsidR="00F84BE7" w:rsidRPr="009D4254" w:rsidRDefault="00F84BE7" w:rsidP="00F511D2">
            <w:pPr>
              <w:spacing w:after="0" w:line="240" w:lineRule="auto"/>
              <w:rPr>
                <w:rFonts w:ascii="Arial" w:eastAsia="Times New Roman" w:hAnsi="Arial" w:cs="Arial"/>
                <w:noProof w:val="0"/>
                <w:color w:val="000000" w:themeColor="text1"/>
                <w:lang w:eastAsia="hr-HR"/>
              </w:rPr>
            </w:pPr>
            <w:r w:rsidRPr="009D4254">
              <w:rPr>
                <w:rFonts w:ascii="Arial" w:eastAsia="Times New Roman" w:hAnsi="Arial" w:cs="Arial"/>
                <w:noProof w:val="0"/>
                <w:color w:val="000000" w:themeColor="text1"/>
                <w:lang w:eastAsia="hr-HR"/>
              </w:rPr>
              <w:t>POLITIČKE STRANKE</w:t>
            </w:r>
          </w:p>
        </w:tc>
        <w:tc>
          <w:tcPr>
            <w:tcW w:w="1671" w:type="pct"/>
            <w:noWrap/>
            <w:vAlign w:val="center"/>
            <w:hideMark/>
          </w:tcPr>
          <w:p w14:paraId="44BB35F8" w14:textId="0BAEEBDE" w:rsidR="00F84BE7" w:rsidRPr="009D4254" w:rsidRDefault="00F7644A" w:rsidP="00F511D2">
            <w:pPr>
              <w:spacing w:after="0" w:line="240" w:lineRule="auto"/>
              <w:jc w:val="right"/>
              <w:rPr>
                <w:rFonts w:ascii="Arial" w:eastAsia="Times New Roman" w:hAnsi="Arial" w:cs="Arial"/>
                <w:noProof w:val="0"/>
                <w:color w:val="000000" w:themeColor="text1"/>
                <w:lang w:eastAsia="hr-HR"/>
              </w:rPr>
            </w:pPr>
            <w:r>
              <w:rPr>
                <w:rFonts w:ascii="Arial" w:eastAsia="Times New Roman" w:hAnsi="Arial" w:cs="Arial"/>
                <w:noProof w:val="0"/>
                <w:color w:val="000000" w:themeColor="text1"/>
                <w:lang w:eastAsia="hr-HR"/>
              </w:rPr>
              <w:t>17.397,45</w:t>
            </w:r>
            <w:r w:rsidR="000C45A8" w:rsidRPr="009D4254">
              <w:rPr>
                <w:rFonts w:ascii="Arial" w:eastAsia="Times New Roman" w:hAnsi="Arial" w:cs="Arial"/>
                <w:noProof w:val="0"/>
                <w:color w:val="000000" w:themeColor="text1"/>
                <w:lang w:eastAsia="hr-HR"/>
              </w:rPr>
              <w:t xml:space="preserve"> eura</w:t>
            </w:r>
          </w:p>
        </w:tc>
      </w:tr>
      <w:tr w:rsidR="00B05523" w:rsidRPr="009D4254" w14:paraId="5C158B6B" w14:textId="77777777" w:rsidTr="00C31716">
        <w:trPr>
          <w:trHeight w:val="370"/>
        </w:trPr>
        <w:tc>
          <w:tcPr>
            <w:tcW w:w="3329" w:type="pct"/>
            <w:tcBorders>
              <w:bottom w:val="nil"/>
            </w:tcBorders>
            <w:vAlign w:val="center"/>
            <w:hideMark/>
          </w:tcPr>
          <w:p w14:paraId="1F19AB73" w14:textId="77777777" w:rsidR="00F84BE7" w:rsidRPr="009D4254" w:rsidRDefault="00F84BE7" w:rsidP="00F511D2">
            <w:pPr>
              <w:spacing w:after="0" w:line="240" w:lineRule="auto"/>
              <w:rPr>
                <w:rFonts w:ascii="Arial" w:eastAsia="Times New Roman" w:hAnsi="Arial" w:cs="Arial"/>
                <w:noProof w:val="0"/>
                <w:color w:val="000000" w:themeColor="text1"/>
                <w:lang w:eastAsia="hr-HR"/>
              </w:rPr>
            </w:pPr>
            <w:r w:rsidRPr="009D4254">
              <w:rPr>
                <w:rFonts w:ascii="Arial" w:eastAsia="Times New Roman" w:hAnsi="Arial" w:cs="Arial"/>
                <w:noProof w:val="0"/>
                <w:color w:val="000000" w:themeColor="text1"/>
                <w:lang w:eastAsia="hr-HR"/>
              </w:rPr>
              <w:t>HGSS</w:t>
            </w:r>
          </w:p>
        </w:tc>
        <w:tc>
          <w:tcPr>
            <w:tcW w:w="1671" w:type="pct"/>
            <w:tcBorders>
              <w:bottom w:val="nil"/>
            </w:tcBorders>
            <w:noWrap/>
            <w:vAlign w:val="center"/>
            <w:hideMark/>
          </w:tcPr>
          <w:p w14:paraId="36D31D3D" w14:textId="43B471FA" w:rsidR="00F84BE7" w:rsidRPr="009D4254" w:rsidRDefault="00F7644A" w:rsidP="00F511D2">
            <w:pPr>
              <w:spacing w:after="0" w:line="240" w:lineRule="auto"/>
              <w:jc w:val="right"/>
              <w:rPr>
                <w:rFonts w:ascii="Arial" w:eastAsia="Times New Roman" w:hAnsi="Arial" w:cs="Arial"/>
                <w:noProof w:val="0"/>
                <w:color w:val="000000" w:themeColor="text1"/>
                <w:lang w:eastAsia="hr-HR"/>
              </w:rPr>
            </w:pPr>
            <w:r>
              <w:rPr>
                <w:rFonts w:ascii="Arial" w:eastAsia="Times New Roman" w:hAnsi="Arial" w:cs="Arial"/>
                <w:noProof w:val="0"/>
                <w:color w:val="000000" w:themeColor="text1"/>
                <w:lang w:eastAsia="hr-HR"/>
              </w:rPr>
              <w:t>5</w:t>
            </w:r>
            <w:r w:rsidR="00F13808" w:rsidRPr="009D4254">
              <w:rPr>
                <w:rFonts w:ascii="Arial" w:eastAsia="Times New Roman" w:hAnsi="Arial" w:cs="Arial"/>
                <w:noProof w:val="0"/>
                <w:color w:val="000000" w:themeColor="text1"/>
                <w:lang w:eastAsia="hr-HR"/>
              </w:rPr>
              <w:t>.000,00</w:t>
            </w:r>
            <w:r w:rsidR="000C45A8" w:rsidRPr="009D4254">
              <w:rPr>
                <w:rFonts w:ascii="Arial" w:eastAsia="Times New Roman" w:hAnsi="Arial" w:cs="Arial"/>
                <w:noProof w:val="0"/>
                <w:color w:val="000000" w:themeColor="text1"/>
                <w:lang w:eastAsia="hr-HR"/>
              </w:rPr>
              <w:t xml:space="preserve"> eura</w:t>
            </w:r>
          </w:p>
        </w:tc>
      </w:tr>
      <w:tr w:rsidR="00C31716" w:rsidRPr="009D4254" w14:paraId="463C1940" w14:textId="77777777" w:rsidTr="00C31716">
        <w:trPr>
          <w:trHeight w:val="370"/>
        </w:trPr>
        <w:tc>
          <w:tcPr>
            <w:tcW w:w="3329" w:type="pct"/>
            <w:tcBorders>
              <w:top w:val="nil"/>
              <w:bottom w:val="nil"/>
            </w:tcBorders>
            <w:vAlign w:val="center"/>
          </w:tcPr>
          <w:p w14:paraId="72F522C4" w14:textId="77777777" w:rsidR="00C31716" w:rsidRDefault="00C31716" w:rsidP="00F511D2">
            <w:pPr>
              <w:spacing w:after="0" w:line="240" w:lineRule="auto"/>
              <w:rPr>
                <w:rFonts w:ascii="Arial" w:eastAsia="Times New Roman" w:hAnsi="Arial" w:cs="Arial"/>
                <w:noProof w:val="0"/>
                <w:color w:val="000000" w:themeColor="text1"/>
                <w:lang w:eastAsia="hr-HR"/>
              </w:rPr>
            </w:pPr>
          </w:p>
          <w:p w14:paraId="61E02700" w14:textId="77777777" w:rsidR="00C31716" w:rsidRPr="009D4254" w:rsidRDefault="00C31716" w:rsidP="00F511D2">
            <w:pPr>
              <w:spacing w:after="0" w:line="240" w:lineRule="auto"/>
              <w:rPr>
                <w:rFonts w:ascii="Arial" w:eastAsia="Times New Roman" w:hAnsi="Arial" w:cs="Arial"/>
                <w:noProof w:val="0"/>
                <w:color w:val="000000" w:themeColor="text1"/>
                <w:lang w:eastAsia="hr-HR"/>
              </w:rPr>
            </w:pPr>
          </w:p>
        </w:tc>
        <w:tc>
          <w:tcPr>
            <w:tcW w:w="1671" w:type="pct"/>
            <w:tcBorders>
              <w:top w:val="nil"/>
              <w:bottom w:val="nil"/>
            </w:tcBorders>
            <w:noWrap/>
            <w:vAlign w:val="center"/>
          </w:tcPr>
          <w:p w14:paraId="6F450775" w14:textId="77777777" w:rsidR="00C31716" w:rsidRDefault="00C31716" w:rsidP="00F511D2">
            <w:pPr>
              <w:spacing w:after="0" w:line="240" w:lineRule="auto"/>
              <w:jc w:val="right"/>
              <w:rPr>
                <w:rFonts w:ascii="Arial" w:eastAsia="Times New Roman" w:hAnsi="Arial" w:cs="Arial"/>
                <w:noProof w:val="0"/>
                <w:color w:val="000000" w:themeColor="text1"/>
                <w:lang w:eastAsia="hr-HR"/>
              </w:rPr>
            </w:pPr>
          </w:p>
        </w:tc>
      </w:tr>
    </w:tbl>
    <w:p w14:paraId="286B401A" w14:textId="0384CCA1" w:rsidR="00F84BE7" w:rsidRPr="008B17D0" w:rsidRDefault="00F84BE7" w:rsidP="008B17D0">
      <w:pPr>
        <w:numPr>
          <w:ilvl w:val="0"/>
          <w:numId w:val="20"/>
        </w:numPr>
        <w:tabs>
          <w:tab w:val="left" w:pos="142"/>
        </w:tabs>
        <w:spacing w:after="0" w:line="240" w:lineRule="auto"/>
        <w:ind w:left="0" w:firstLine="284"/>
        <w:contextualSpacing/>
        <w:jc w:val="both"/>
        <w:rPr>
          <w:rFonts w:ascii="Arial" w:eastAsia="Times New Roman" w:hAnsi="Arial" w:cs="Arial"/>
          <w:b/>
          <w:noProof w:val="0"/>
          <w:color w:val="000000" w:themeColor="text1"/>
        </w:rPr>
      </w:pPr>
      <w:r w:rsidRPr="008B17D0">
        <w:rPr>
          <w:rFonts w:ascii="Arial" w:eastAsia="Times New Roman" w:hAnsi="Arial" w:cs="Arial"/>
          <w:b/>
          <w:noProof w:val="0"/>
          <w:color w:val="000000" w:themeColor="text1"/>
        </w:rPr>
        <w:t>RASHODI ZA NABAVU NEFINANCIJSKE IMOVINE</w:t>
      </w:r>
    </w:p>
    <w:p w14:paraId="3586EEA7" w14:textId="77777777" w:rsidR="00F84BE7" w:rsidRPr="009D4254" w:rsidRDefault="00F84BE7" w:rsidP="00F84BE7">
      <w:pPr>
        <w:tabs>
          <w:tab w:val="left" w:pos="142"/>
        </w:tabs>
        <w:spacing w:after="0" w:line="240" w:lineRule="auto"/>
        <w:ind w:firstLine="284"/>
        <w:jc w:val="both"/>
        <w:rPr>
          <w:rFonts w:ascii="Arial" w:eastAsia="Times New Roman" w:hAnsi="Arial" w:cs="Arial"/>
          <w:b/>
          <w:noProof w:val="0"/>
        </w:rPr>
      </w:pPr>
    </w:p>
    <w:p w14:paraId="147E41E8" w14:textId="7E02DBA1" w:rsidR="00F84BE7" w:rsidRPr="009D4254" w:rsidRDefault="00F84BE7" w:rsidP="00F84BE7">
      <w:pPr>
        <w:tabs>
          <w:tab w:val="left" w:pos="142"/>
        </w:tabs>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 xml:space="preserve">Ova vrsta rashoda u </w:t>
      </w:r>
      <w:r w:rsidR="000C45A8" w:rsidRPr="009D4254">
        <w:rPr>
          <w:rFonts w:ascii="Arial" w:eastAsia="Times New Roman" w:hAnsi="Arial" w:cs="Arial"/>
          <w:noProof w:val="0"/>
        </w:rPr>
        <w:t>202</w:t>
      </w:r>
      <w:r w:rsidR="00E63D6C">
        <w:rPr>
          <w:rFonts w:ascii="Arial" w:eastAsia="Times New Roman" w:hAnsi="Arial" w:cs="Arial"/>
          <w:noProof w:val="0"/>
        </w:rPr>
        <w:t>5</w:t>
      </w:r>
      <w:r w:rsidRPr="009D4254">
        <w:rPr>
          <w:rFonts w:ascii="Arial" w:eastAsia="Times New Roman" w:hAnsi="Arial" w:cs="Arial"/>
          <w:noProof w:val="0"/>
        </w:rPr>
        <w:t xml:space="preserve">. godini je ostvarena u iznosu od </w:t>
      </w:r>
      <w:r w:rsidR="00E63D6C">
        <w:rPr>
          <w:rFonts w:ascii="Arial" w:eastAsia="Times New Roman" w:hAnsi="Arial" w:cs="Arial"/>
          <w:bCs/>
          <w:noProof w:val="0"/>
        </w:rPr>
        <w:t>3.448.082,31</w:t>
      </w:r>
      <w:r w:rsidR="00F13808" w:rsidRPr="009D4254">
        <w:rPr>
          <w:rFonts w:ascii="Arial" w:eastAsia="Times New Roman" w:hAnsi="Arial" w:cs="Arial"/>
          <w:bCs/>
          <w:noProof w:val="0"/>
        </w:rPr>
        <w:t xml:space="preserve"> </w:t>
      </w:r>
      <w:r w:rsidR="000C45A8" w:rsidRPr="009D4254">
        <w:rPr>
          <w:rFonts w:ascii="Arial" w:eastAsia="Times New Roman" w:hAnsi="Arial" w:cs="Arial"/>
          <w:bCs/>
          <w:noProof w:val="0"/>
        </w:rPr>
        <w:t xml:space="preserve">eura </w:t>
      </w:r>
      <w:r w:rsidRPr="009D4254">
        <w:rPr>
          <w:rFonts w:ascii="Arial" w:eastAsia="Times New Roman" w:hAnsi="Arial" w:cs="Arial"/>
          <w:noProof w:val="0"/>
        </w:rPr>
        <w:t xml:space="preserve">što je </w:t>
      </w:r>
      <w:r w:rsidR="00C77D23">
        <w:rPr>
          <w:rFonts w:ascii="Arial" w:eastAsia="Times New Roman" w:hAnsi="Arial" w:cs="Arial"/>
          <w:noProof w:val="0"/>
        </w:rPr>
        <w:t>62</w:t>
      </w:r>
      <w:r w:rsidRPr="009D4254">
        <w:rPr>
          <w:rFonts w:ascii="Arial" w:eastAsia="Times New Roman" w:hAnsi="Arial" w:cs="Arial"/>
          <w:b/>
          <w:noProof w:val="0"/>
        </w:rPr>
        <w:t xml:space="preserve"> % </w:t>
      </w:r>
      <w:r w:rsidRPr="009D4254">
        <w:rPr>
          <w:rFonts w:ascii="Arial" w:eastAsia="Times New Roman" w:hAnsi="Arial" w:cs="Arial"/>
          <w:noProof w:val="0"/>
        </w:rPr>
        <w:t xml:space="preserve"> </w:t>
      </w:r>
      <w:r w:rsidR="004443C9" w:rsidRPr="009D4254">
        <w:rPr>
          <w:rFonts w:ascii="Arial" w:eastAsia="Times New Roman" w:hAnsi="Arial" w:cs="Arial"/>
          <w:noProof w:val="0"/>
        </w:rPr>
        <w:t xml:space="preserve">u odnosu na </w:t>
      </w:r>
      <w:r w:rsidR="009406F7" w:rsidRPr="009D4254">
        <w:rPr>
          <w:rFonts w:ascii="Arial" w:eastAsia="Times New Roman" w:hAnsi="Arial" w:cs="Arial"/>
          <w:noProof w:val="0"/>
        </w:rPr>
        <w:t xml:space="preserve">planirano izvještajno razdoblje </w:t>
      </w:r>
      <w:r w:rsidR="00E30754" w:rsidRPr="009D4254">
        <w:rPr>
          <w:rFonts w:ascii="Arial" w:eastAsia="Times New Roman" w:hAnsi="Arial" w:cs="Arial"/>
          <w:noProof w:val="0"/>
        </w:rPr>
        <w:t>202</w:t>
      </w:r>
      <w:r w:rsidR="00C77D23">
        <w:rPr>
          <w:rFonts w:ascii="Arial" w:eastAsia="Times New Roman" w:hAnsi="Arial" w:cs="Arial"/>
          <w:noProof w:val="0"/>
        </w:rPr>
        <w:t>5</w:t>
      </w:r>
      <w:r w:rsidRPr="009D4254">
        <w:rPr>
          <w:rFonts w:ascii="Arial" w:eastAsia="Times New Roman" w:hAnsi="Arial" w:cs="Arial"/>
          <w:noProof w:val="0"/>
        </w:rPr>
        <w:t>. g</w:t>
      </w:r>
      <w:r w:rsidR="009406F7" w:rsidRPr="009D4254">
        <w:rPr>
          <w:rFonts w:ascii="Arial" w:eastAsia="Times New Roman" w:hAnsi="Arial" w:cs="Arial"/>
          <w:noProof w:val="0"/>
        </w:rPr>
        <w:t xml:space="preserve">odine te </w:t>
      </w:r>
      <w:r w:rsidR="00C77D23">
        <w:rPr>
          <w:rFonts w:ascii="Arial" w:eastAsia="Times New Roman" w:hAnsi="Arial" w:cs="Arial"/>
          <w:noProof w:val="0"/>
        </w:rPr>
        <w:t>14</w:t>
      </w:r>
      <w:r w:rsidR="000C45A8" w:rsidRPr="009D4254">
        <w:rPr>
          <w:rFonts w:ascii="Arial" w:eastAsia="Times New Roman" w:hAnsi="Arial" w:cs="Arial"/>
          <w:noProof w:val="0"/>
        </w:rPr>
        <w:t>% više od</w:t>
      </w:r>
      <w:r w:rsidR="009406F7" w:rsidRPr="009D4254">
        <w:rPr>
          <w:rFonts w:ascii="Arial" w:eastAsia="Times New Roman" w:hAnsi="Arial" w:cs="Arial"/>
          <w:noProof w:val="0"/>
        </w:rPr>
        <w:t xml:space="preserve"> ostvarenja u 202</w:t>
      </w:r>
      <w:r w:rsidR="00C77D23">
        <w:rPr>
          <w:rFonts w:ascii="Arial" w:eastAsia="Times New Roman" w:hAnsi="Arial" w:cs="Arial"/>
          <w:noProof w:val="0"/>
        </w:rPr>
        <w:t>4</w:t>
      </w:r>
      <w:r w:rsidR="009406F7" w:rsidRPr="009D4254">
        <w:rPr>
          <w:rFonts w:ascii="Arial" w:eastAsia="Times New Roman" w:hAnsi="Arial" w:cs="Arial"/>
          <w:noProof w:val="0"/>
        </w:rPr>
        <w:t>. godini.</w:t>
      </w:r>
      <w:r w:rsidRPr="009D4254">
        <w:rPr>
          <w:rFonts w:ascii="Arial" w:eastAsia="Times New Roman" w:hAnsi="Arial" w:cs="Arial"/>
          <w:noProof w:val="0"/>
        </w:rPr>
        <w:t xml:space="preserve"> </w:t>
      </w:r>
      <w:r w:rsidR="009406F7" w:rsidRPr="009D4254">
        <w:rPr>
          <w:rFonts w:ascii="Arial" w:eastAsia="Times New Roman" w:hAnsi="Arial" w:cs="Arial"/>
          <w:noProof w:val="0"/>
        </w:rPr>
        <w:t>N</w:t>
      </w:r>
      <w:r w:rsidRPr="009D4254">
        <w:rPr>
          <w:rFonts w:ascii="Arial" w:eastAsia="Times New Roman" w:hAnsi="Arial" w:cs="Arial"/>
          <w:noProof w:val="0"/>
        </w:rPr>
        <w:t xml:space="preserve">ajveći </w:t>
      </w:r>
      <w:r w:rsidR="009406F7" w:rsidRPr="009D4254">
        <w:rPr>
          <w:rFonts w:ascii="Arial" w:eastAsia="Times New Roman" w:hAnsi="Arial" w:cs="Arial"/>
          <w:noProof w:val="0"/>
        </w:rPr>
        <w:t>su rashodi za nabavu proizvedene dugotrajne imovine</w:t>
      </w:r>
    </w:p>
    <w:p w14:paraId="4AB30E76" w14:textId="77777777" w:rsidR="00F84BE7" w:rsidRDefault="00F84BE7" w:rsidP="00F84BE7">
      <w:pPr>
        <w:tabs>
          <w:tab w:val="left" w:pos="142"/>
        </w:tabs>
        <w:spacing w:after="0" w:line="240" w:lineRule="auto"/>
        <w:ind w:firstLine="284"/>
        <w:jc w:val="both"/>
        <w:rPr>
          <w:rFonts w:ascii="Arial" w:eastAsia="Times New Roman" w:hAnsi="Arial" w:cs="Arial"/>
          <w:noProof w:val="0"/>
        </w:rPr>
      </w:pPr>
    </w:p>
    <w:p w14:paraId="26960EE5" w14:textId="77777777" w:rsidR="00C31716" w:rsidRDefault="00C31716" w:rsidP="00F84BE7">
      <w:pPr>
        <w:tabs>
          <w:tab w:val="left" w:pos="142"/>
        </w:tabs>
        <w:spacing w:after="0" w:line="240" w:lineRule="auto"/>
        <w:ind w:firstLine="284"/>
        <w:jc w:val="both"/>
        <w:rPr>
          <w:rFonts w:ascii="Arial" w:eastAsia="Times New Roman" w:hAnsi="Arial" w:cs="Arial"/>
          <w:noProof w:val="0"/>
        </w:rPr>
      </w:pPr>
    </w:p>
    <w:p w14:paraId="017A646D" w14:textId="77777777" w:rsidR="00C31716" w:rsidRDefault="00C31716" w:rsidP="00F84BE7">
      <w:pPr>
        <w:tabs>
          <w:tab w:val="left" w:pos="142"/>
        </w:tabs>
        <w:spacing w:after="0" w:line="240" w:lineRule="auto"/>
        <w:ind w:firstLine="284"/>
        <w:jc w:val="both"/>
        <w:rPr>
          <w:rFonts w:ascii="Arial" w:eastAsia="Times New Roman" w:hAnsi="Arial" w:cs="Arial"/>
          <w:noProof w:val="0"/>
        </w:rPr>
      </w:pPr>
    </w:p>
    <w:p w14:paraId="66E3DC4B" w14:textId="77777777" w:rsidR="00C31716" w:rsidRDefault="00C31716" w:rsidP="00F84BE7">
      <w:pPr>
        <w:tabs>
          <w:tab w:val="left" w:pos="142"/>
        </w:tabs>
        <w:spacing w:after="0" w:line="240" w:lineRule="auto"/>
        <w:ind w:firstLine="284"/>
        <w:jc w:val="both"/>
        <w:rPr>
          <w:rFonts w:ascii="Arial" w:eastAsia="Times New Roman" w:hAnsi="Arial" w:cs="Arial"/>
          <w:noProof w:val="0"/>
        </w:rPr>
      </w:pPr>
    </w:p>
    <w:p w14:paraId="320615AF" w14:textId="77777777" w:rsidR="00C31716" w:rsidRPr="009D4254" w:rsidRDefault="00C31716" w:rsidP="00F84BE7">
      <w:pPr>
        <w:tabs>
          <w:tab w:val="left" w:pos="142"/>
        </w:tabs>
        <w:spacing w:after="0" w:line="240" w:lineRule="auto"/>
        <w:ind w:firstLine="284"/>
        <w:jc w:val="both"/>
        <w:rPr>
          <w:rFonts w:ascii="Arial" w:eastAsia="Times New Roman" w:hAnsi="Arial" w:cs="Arial"/>
          <w:noProof w:val="0"/>
        </w:rPr>
      </w:pPr>
    </w:p>
    <w:p w14:paraId="523EB303" w14:textId="2A768173" w:rsidR="00F84BE7" w:rsidRPr="009D4254" w:rsidRDefault="00F84BE7" w:rsidP="00F84BE7">
      <w:pPr>
        <w:tabs>
          <w:tab w:val="left" w:pos="142"/>
        </w:tabs>
        <w:spacing w:after="0" w:line="240" w:lineRule="auto"/>
        <w:ind w:firstLine="284"/>
        <w:jc w:val="both"/>
        <w:rPr>
          <w:rFonts w:ascii="Arial" w:eastAsia="Times New Roman" w:hAnsi="Arial" w:cs="Arial"/>
          <w:b/>
          <w:noProof w:val="0"/>
        </w:rPr>
      </w:pPr>
      <w:r w:rsidRPr="009D4254">
        <w:rPr>
          <w:rFonts w:ascii="Arial" w:eastAsia="Times New Roman" w:hAnsi="Arial" w:cs="Arial"/>
          <w:b/>
          <w:noProof w:val="0"/>
        </w:rPr>
        <w:lastRenderedPageBreak/>
        <w:t xml:space="preserve">2.1. Rashodi za nabavu </w:t>
      </w:r>
      <w:proofErr w:type="spellStart"/>
      <w:r w:rsidRPr="009D4254">
        <w:rPr>
          <w:rFonts w:ascii="Arial" w:eastAsia="Times New Roman" w:hAnsi="Arial" w:cs="Arial"/>
          <w:b/>
          <w:noProof w:val="0"/>
        </w:rPr>
        <w:t>neproizvedene</w:t>
      </w:r>
      <w:proofErr w:type="spellEnd"/>
      <w:r w:rsidRPr="009D4254">
        <w:rPr>
          <w:rFonts w:ascii="Arial" w:eastAsia="Times New Roman" w:hAnsi="Arial" w:cs="Arial"/>
          <w:b/>
          <w:noProof w:val="0"/>
        </w:rPr>
        <w:t xml:space="preserve"> </w:t>
      </w:r>
      <w:r w:rsidR="00A9185F">
        <w:rPr>
          <w:rFonts w:ascii="Arial" w:eastAsia="Times New Roman" w:hAnsi="Arial" w:cs="Arial"/>
          <w:b/>
          <w:noProof w:val="0"/>
        </w:rPr>
        <w:t xml:space="preserve">dugotrajne </w:t>
      </w:r>
      <w:r w:rsidRPr="009D4254">
        <w:rPr>
          <w:rFonts w:ascii="Arial" w:eastAsia="Times New Roman" w:hAnsi="Arial" w:cs="Arial"/>
          <w:b/>
          <w:noProof w:val="0"/>
        </w:rPr>
        <w:t>imovine</w:t>
      </w:r>
    </w:p>
    <w:p w14:paraId="4A665461"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rPr>
      </w:pPr>
    </w:p>
    <w:p w14:paraId="52BFE25B" w14:textId="44AD78EE" w:rsidR="00F84BE7" w:rsidRPr="009D4254" w:rsidRDefault="00F84BE7" w:rsidP="00A9185F">
      <w:pPr>
        <w:tabs>
          <w:tab w:val="left" w:pos="142"/>
        </w:tabs>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 xml:space="preserve">Rashodi za nabavu nefinancijske </w:t>
      </w:r>
      <w:proofErr w:type="spellStart"/>
      <w:r w:rsidRPr="009D4254">
        <w:rPr>
          <w:rFonts w:ascii="Arial" w:eastAsia="Times New Roman" w:hAnsi="Arial" w:cs="Arial"/>
          <w:noProof w:val="0"/>
        </w:rPr>
        <w:t>neproizvedene</w:t>
      </w:r>
      <w:proofErr w:type="spellEnd"/>
      <w:r w:rsidRPr="009D4254">
        <w:rPr>
          <w:rFonts w:ascii="Arial" w:eastAsia="Times New Roman" w:hAnsi="Arial" w:cs="Arial"/>
          <w:noProof w:val="0"/>
        </w:rPr>
        <w:t xml:space="preserve"> imovine su ostvareni u iznosu od </w:t>
      </w:r>
      <w:r w:rsidR="00C77D23">
        <w:rPr>
          <w:rFonts w:ascii="Arial" w:eastAsia="Times New Roman" w:hAnsi="Arial" w:cs="Arial"/>
          <w:noProof w:val="0"/>
        </w:rPr>
        <w:t>369.455,24</w:t>
      </w:r>
      <w:r w:rsidR="00F13808" w:rsidRPr="009D4254">
        <w:rPr>
          <w:rFonts w:ascii="Arial" w:eastAsia="Times New Roman" w:hAnsi="Arial" w:cs="Arial"/>
          <w:noProof w:val="0"/>
        </w:rPr>
        <w:t xml:space="preserve"> </w:t>
      </w:r>
      <w:r w:rsidR="000C45A8" w:rsidRPr="009D4254">
        <w:rPr>
          <w:rFonts w:ascii="Arial" w:eastAsia="Times New Roman" w:hAnsi="Arial" w:cs="Arial"/>
          <w:noProof w:val="0"/>
        </w:rPr>
        <w:t>eura</w:t>
      </w:r>
      <w:r w:rsidR="00A9185F">
        <w:rPr>
          <w:rFonts w:ascii="Arial" w:eastAsia="Times New Roman" w:hAnsi="Arial" w:cs="Arial"/>
          <w:noProof w:val="0"/>
        </w:rPr>
        <w:t xml:space="preserve"> i odnose se na</w:t>
      </w:r>
      <w:r w:rsidRPr="009D4254">
        <w:rPr>
          <w:rFonts w:ascii="Arial" w:eastAsia="Times New Roman" w:hAnsi="Arial" w:cs="Arial"/>
          <w:noProof w:val="0"/>
        </w:rPr>
        <w:t xml:space="preserve"> kupnju zemljišta za proširenje ulica</w:t>
      </w:r>
      <w:r w:rsidR="009406F7" w:rsidRPr="009D4254">
        <w:rPr>
          <w:rFonts w:ascii="Arial" w:eastAsia="Times New Roman" w:hAnsi="Arial" w:cs="Arial"/>
          <w:noProof w:val="0"/>
        </w:rPr>
        <w:t>.</w:t>
      </w:r>
      <w:r w:rsidR="00F80CB9" w:rsidRPr="009D4254">
        <w:rPr>
          <w:rFonts w:ascii="Arial" w:eastAsia="Times New Roman" w:hAnsi="Arial" w:cs="Arial"/>
          <w:noProof w:val="0"/>
        </w:rPr>
        <w:t xml:space="preserve"> Iznos je </w:t>
      </w:r>
      <w:r w:rsidR="00A9185F">
        <w:rPr>
          <w:rFonts w:ascii="Arial" w:eastAsia="Times New Roman" w:hAnsi="Arial" w:cs="Arial"/>
          <w:noProof w:val="0"/>
        </w:rPr>
        <w:t>znatno manji u odnosu na prošlu godinu</w:t>
      </w:r>
      <w:r w:rsidR="00F80CB9" w:rsidRPr="009D4254">
        <w:rPr>
          <w:rFonts w:ascii="Arial" w:eastAsia="Times New Roman" w:hAnsi="Arial" w:cs="Arial"/>
          <w:noProof w:val="0"/>
        </w:rPr>
        <w:t xml:space="preserve"> zbog </w:t>
      </w:r>
      <w:r w:rsidR="00A9185F">
        <w:rPr>
          <w:rFonts w:ascii="Arial" w:eastAsia="Times New Roman" w:hAnsi="Arial" w:cs="Arial"/>
          <w:noProof w:val="0"/>
        </w:rPr>
        <w:t>prošlogodišnjeg</w:t>
      </w:r>
      <w:r w:rsidR="00F80CB9" w:rsidRPr="009D4254">
        <w:rPr>
          <w:rFonts w:ascii="Arial" w:eastAsia="Times New Roman" w:hAnsi="Arial" w:cs="Arial"/>
          <w:noProof w:val="0"/>
        </w:rPr>
        <w:t xml:space="preserve"> knjiženja vrijednosti zemljišta koj</w:t>
      </w:r>
      <w:r w:rsidR="00A9185F">
        <w:rPr>
          <w:rFonts w:ascii="Arial" w:eastAsia="Times New Roman" w:hAnsi="Arial" w:cs="Arial"/>
          <w:noProof w:val="0"/>
        </w:rPr>
        <w:t>e</w:t>
      </w:r>
      <w:r w:rsidR="00F80CB9" w:rsidRPr="009D4254">
        <w:rPr>
          <w:rFonts w:ascii="Arial" w:eastAsia="Times New Roman" w:hAnsi="Arial" w:cs="Arial"/>
          <w:noProof w:val="0"/>
        </w:rPr>
        <w:t xml:space="preserve"> je naplaćen</w:t>
      </w:r>
      <w:r w:rsidR="00A9185F">
        <w:rPr>
          <w:rFonts w:ascii="Arial" w:eastAsia="Times New Roman" w:hAnsi="Arial" w:cs="Arial"/>
          <w:noProof w:val="0"/>
        </w:rPr>
        <w:t>o</w:t>
      </w:r>
      <w:r w:rsidR="00F80CB9" w:rsidRPr="009D4254">
        <w:rPr>
          <w:rFonts w:ascii="Arial" w:eastAsia="Times New Roman" w:hAnsi="Arial" w:cs="Arial"/>
          <w:noProof w:val="0"/>
        </w:rPr>
        <w:t xml:space="preserve"> ovrhom u iznosu od 651.348,40 eura.</w:t>
      </w:r>
    </w:p>
    <w:p w14:paraId="265BA416"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C00000"/>
        </w:rPr>
      </w:pPr>
    </w:p>
    <w:p w14:paraId="24B2B078" w14:textId="77777777" w:rsidR="00F84BE7" w:rsidRPr="009D4254" w:rsidRDefault="00F84BE7" w:rsidP="00F84BE7">
      <w:pPr>
        <w:tabs>
          <w:tab w:val="left" w:pos="142"/>
        </w:tabs>
        <w:spacing w:after="0" w:line="240" w:lineRule="auto"/>
        <w:ind w:firstLine="284"/>
        <w:jc w:val="both"/>
        <w:rPr>
          <w:rFonts w:ascii="Arial" w:eastAsia="Times New Roman" w:hAnsi="Arial" w:cs="Arial"/>
          <w:b/>
          <w:noProof w:val="0"/>
        </w:rPr>
      </w:pPr>
      <w:r w:rsidRPr="009D4254">
        <w:rPr>
          <w:rFonts w:ascii="Arial" w:eastAsia="Times New Roman" w:hAnsi="Arial" w:cs="Arial"/>
          <w:b/>
          <w:noProof w:val="0"/>
        </w:rPr>
        <w:t>2.2. Rashodi za nabavu proizvedene dugotrajne imovine</w:t>
      </w:r>
    </w:p>
    <w:p w14:paraId="7628A237"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rPr>
      </w:pPr>
    </w:p>
    <w:p w14:paraId="39251B6A" w14:textId="16B0F2A3" w:rsidR="00F84BE7" w:rsidRPr="009D4254" w:rsidRDefault="00F84BE7" w:rsidP="00F84BE7">
      <w:pPr>
        <w:tabs>
          <w:tab w:val="left" w:pos="142"/>
        </w:tabs>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 xml:space="preserve">Rashodi za nabavu proizvedene dugotrajne imovine ostvareni su u iznosu od </w:t>
      </w:r>
      <w:r w:rsidR="00A9185F">
        <w:rPr>
          <w:rFonts w:ascii="Arial" w:eastAsia="Times New Roman" w:hAnsi="Arial" w:cs="Arial"/>
          <w:noProof w:val="0"/>
        </w:rPr>
        <w:t>2.405.255,30</w:t>
      </w:r>
      <w:r w:rsidR="00F13808" w:rsidRPr="009D4254">
        <w:rPr>
          <w:rFonts w:ascii="Arial" w:eastAsia="Times New Roman" w:hAnsi="Arial" w:cs="Arial"/>
          <w:noProof w:val="0"/>
        </w:rPr>
        <w:t xml:space="preserve"> </w:t>
      </w:r>
      <w:r w:rsidR="006C3193" w:rsidRPr="009D4254">
        <w:rPr>
          <w:rFonts w:ascii="Arial" w:eastAsia="Times New Roman" w:hAnsi="Arial" w:cs="Arial"/>
          <w:noProof w:val="0"/>
        </w:rPr>
        <w:t>eura</w:t>
      </w:r>
      <w:r w:rsidRPr="009D4254">
        <w:rPr>
          <w:rFonts w:ascii="Arial" w:eastAsia="Times New Roman" w:hAnsi="Arial" w:cs="Arial"/>
          <w:noProof w:val="0"/>
        </w:rPr>
        <w:t xml:space="preserve">, odnosno </w:t>
      </w:r>
      <w:r w:rsidR="00116C5B">
        <w:rPr>
          <w:rFonts w:ascii="Arial" w:eastAsia="Times New Roman" w:hAnsi="Arial" w:cs="Arial"/>
          <w:noProof w:val="0"/>
        </w:rPr>
        <w:t>67</w:t>
      </w:r>
      <w:r w:rsidRPr="009D4254">
        <w:rPr>
          <w:rFonts w:ascii="Arial" w:eastAsia="Times New Roman" w:hAnsi="Arial" w:cs="Arial"/>
          <w:noProof w:val="0"/>
        </w:rPr>
        <w:t xml:space="preserve"> % godišnjeg plana</w:t>
      </w:r>
      <w:r w:rsidR="009406F7" w:rsidRPr="009D4254">
        <w:rPr>
          <w:rFonts w:ascii="Arial" w:eastAsia="Times New Roman" w:hAnsi="Arial" w:cs="Arial"/>
          <w:noProof w:val="0"/>
        </w:rPr>
        <w:t xml:space="preserve"> zbog zahtjevnosti radova i procedura, kao i na ograničavanja radova zbog turističke sezone. </w:t>
      </w:r>
      <w:r w:rsidRPr="009D4254">
        <w:rPr>
          <w:rFonts w:ascii="Arial" w:eastAsia="Times New Roman" w:hAnsi="Arial" w:cs="Arial"/>
          <w:noProof w:val="0"/>
        </w:rPr>
        <w:t>Ovi rashodi se odnose na izgradnju objekata i infrastrukture kao i za nabavu opreme.</w:t>
      </w:r>
    </w:p>
    <w:p w14:paraId="5F998F77"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rPr>
      </w:pPr>
    </w:p>
    <w:p w14:paraId="2121BFE5"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Udio pojedine imovine iznosi:</w:t>
      </w:r>
    </w:p>
    <w:p w14:paraId="26CB6ABE"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rPr>
      </w:pPr>
    </w:p>
    <w:p w14:paraId="64CAB77D"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u w:val="single"/>
        </w:rPr>
      </w:pPr>
      <w:r w:rsidRPr="009D4254">
        <w:rPr>
          <w:rFonts w:ascii="Arial" w:eastAsia="Times New Roman" w:hAnsi="Arial" w:cs="Arial"/>
          <w:noProof w:val="0"/>
          <w:u w:val="single"/>
        </w:rPr>
        <w:t>2.2.1. Građevinski objekti</w:t>
      </w:r>
    </w:p>
    <w:tbl>
      <w:tblPr>
        <w:tblW w:w="5000" w:type="pct"/>
        <w:tblLook w:val="04A0" w:firstRow="1" w:lastRow="0" w:firstColumn="1" w:lastColumn="0" w:noHBand="0" w:noVBand="1"/>
      </w:tblPr>
      <w:tblGrid>
        <w:gridCol w:w="9986"/>
        <w:gridCol w:w="218"/>
      </w:tblGrid>
      <w:tr w:rsidR="00754B0A" w:rsidRPr="009D4254" w14:paraId="1014DE48" w14:textId="77777777" w:rsidTr="00E456AD">
        <w:trPr>
          <w:trHeight w:val="300"/>
        </w:trPr>
        <w:tc>
          <w:tcPr>
            <w:tcW w:w="4504" w:type="pct"/>
            <w:tcBorders>
              <w:top w:val="nil"/>
              <w:left w:val="nil"/>
              <w:bottom w:val="nil"/>
              <w:right w:val="nil"/>
            </w:tcBorders>
            <w:noWrap/>
            <w:vAlign w:val="center"/>
            <w:hideMark/>
          </w:tcPr>
          <w:p w14:paraId="05BC3C70" w14:textId="0950F986" w:rsidR="00F84BE7" w:rsidRPr="009D4254" w:rsidRDefault="00F84BE7" w:rsidP="00F511D2">
            <w:pPr>
              <w:spacing w:after="0" w:line="240" w:lineRule="auto"/>
              <w:jc w:val="both"/>
              <w:rPr>
                <w:rFonts w:ascii="Arial" w:eastAsia="Times New Roman" w:hAnsi="Arial" w:cs="Arial"/>
                <w:noProof w:val="0"/>
                <w:lang w:eastAsia="hr-HR"/>
              </w:rPr>
            </w:pPr>
            <w:r w:rsidRPr="009D4254">
              <w:rPr>
                <w:rFonts w:ascii="Arial" w:eastAsia="Times New Roman" w:hAnsi="Arial" w:cs="Arial"/>
                <w:noProof w:val="0"/>
              </w:rPr>
              <w:t xml:space="preserve">Ovi rashodi realizirani su sa </w:t>
            </w:r>
            <w:r w:rsidR="00116C5B">
              <w:rPr>
                <w:rFonts w:ascii="Arial" w:eastAsia="Times New Roman" w:hAnsi="Arial" w:cs="Arial"/>
                <w:noProof w:val="0"/>
              </w:rPr>
              <w:t>2.219.686,27</w:t>
            </w:r>
            <w:r w:rsidR="00F13808" w:rsidRPr="009D4254">
              <w:rPr>
                <w:rFonts w:ascii="Arial" w:eastAsia="Times New Roman" w:hAnsi="Arial" w:cs="Arial"/>
                <w:noProof w:val="0"/>
              </w:rPr>
              <w:t xml:space="preserve"> </w:t>
            </w:r>
            <w:r w:rsidR="006C3193" w:rsidRPr="009D4254">
              <w:rPr>
                <w:rFonts w:ascii="Arial" w:eastAsia="Times New Roman" w:hAnsi="Arial" w:cs="Arial"/>
                <w:noProof w:val="0"/>
              </w:rPr>
              <w:t>eura</w:t>
            </w:r>
            <w:r w:rsidRPr="009D4254">
              <w:rPr>
                <w:rFonts w:ascii="Arial" w:eastAsia="Times New Roman" w:hAnsi="Arial" w:cs="Arial"/>
                <w:noProof w:val="0"/>
              </w:rPr>
              <w:t xml:space="preserve">, a </w:t>
            </w:r>
            <w:r w:rsidR="00322620" w:rsidRPr="009D4254">
              <w:rPr>
                <w:rFonts w:ascii="Arial" w:eastAsia="Times New Roman" w:hAnsi="Arial" w:cs="Arial"/>
                <w:noProof w:val="0"/>
              </w:rPr>
              <w:t>što</w:t>
            </w:r>
            <w:r w:rsidRPr="009D4254">
              <w:rPr>
                <w:rFonts w:ascii="Arial" w:eastAsia="Times New Roman" w:hAnsi="Arial" w:cs="Arial"/>
                <w:noProof w:val="0"/>
              </w:rPr>
              <w:t xml:space="preserve"> se odnosi na</w:t>
            </w:r>
            <w:r w:rsidR="00E456AD">
              <w:rPr>
                <w:rFonts w:ascii="Arial" w:eastAsia="Times New Roman" w:hAnsi="Arial" w:cs="Arial"/>
                <w:noProof w:val="0"/>
              </w:rPr>
              <w:t xml:space="preserve"> radove na izgradnji sportske dvorane u </w:t>
            </w:r>
            <w:proofErr w:type="spellStart"/>
            <w:r w:rsidR="00E456AD">
              <w:rPr>
                <w:rFonts w:ascii="Arial" w:eastAsia="Times New Roman" w:hAnsi="Arial" w:cs="Arial"/>
                <w:noProof w:val="0"/>
              </w:rPr>
              <w:t>Strožancu</w:t>
            </w:r>
            <w:proofErr w:type="spellEnd"/>
            <w:r w:rsidR="00E456AD">
              <w:rPr>
                <w:rFonts w:ascii="Arial" w:eastAsia="Times New Roman" w:hAnsi="Arial" w:cs="Arial"/>
                <w:noProof w:val="0"/>
              </w:rPr>
              <w:t xml:space="preserve"> u iznosu od </w:t>
            </w:r>
            <w:r w:rsidR="00E456AD" w:rsidRPr="00E456AD">
              <w:rPr>
                <w:rFonts w:ascii="Arial" w:eastAsia="Times New Roman" w:hAnsi="Arial" w:cs="Arial"/>
                <w:noProof w:val="0"/>
              </w:rPr>
              <w:t>2.083.076,76 eura</w:t>
            </w:r>
            <w:r w:rsidR="00E456AD">
              <w:rPr>
                <w:rFonts w:ascii="Arial" w:eastAsia="Times New Roman" w:hAnsi="Arial" w:cs="Arial"/>
                <w:noProof w:val="0"/>
              </w:rPr>
              <w:t xml:space="preserve">, izgradnje i rekonstrukcije cesta u iznosu od </w:t>
            </w:r>
            <w:r w:rsidR="00E456AD" w:rsidRPr="00E456AD">
              <w:rPr>
                <w:rFonts w:ascii="Arial" w:eastAsia="Times New Roman" w:hAnsi="Arial" w:cs="Arial"/>
                <w:noProof w:val="0"/>
              </w:rPr>
              <w:t>121.972,01 eura</w:t>
            </w:r>
            <w:r w:rsidR="00E456AD">
              <w:rPr>
                <w:rFonts w:ascii="Arial" w:eastAsia="Times New Roman" w:hAnsi="Arial" w:cs="Arial"/>
                <w:noProof w:val="0"/>
              </w:rPr>
              <w:t xml:space="preserve"> te ostalih radova na izgradnji sportskih terena i ostalih građevinskih objekata u iznosu od 14.637,50 eura.</w:t>
            </w:r>
          </w:p>
        </w:tc>
        <w:tc>
          <w:tcPr>
            <w:tcW w:w="496" w:type="pct"/>
            <w:tcBorders>
              <w:top w:val="nil"/>
              <w:left w:val="nil"/>
              <w:bottom w:val="nil"/>
              <w:right w:val="nil"/>
            </w:tcBorders>
            <w:noWrap/>
            <w:vAlign w:val="center"/>
            <w:hideMark/>
          </w:tcPr>
          <w:p w14:paraId="2167397B" w14:textId="5089F61D" w:rsidR="00F84BE7" w:rsidRPr="009D4254" w:rsidRDefault="00F84BE7" w:rsidP="00F13808">
            <w:pPr>
              <w:spacing w:after="0" w:line="240" w:lineRule="auto"/>
              <w:jc w:val="center"/>
              <w:rPr>
                <w:rFonts w:ascii="Arial" w:eastAsia="Times New Roman" w:hAnsi="Arial" w:cs="Arial"/>
                <w:noProof w:val="0"/>
                <w:lang w:eastAsia="hr-HR"/>
              </w:rPr>
            </w:pPr>
          </w:p>
        </w:tc>
      </w:tr>
    </w:tbl>
    <w:p w14:paraId="7A6332CA"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C00000"/>
        </w:rPr>
      </w:pPr>
    </w:p>
    <w:p w14:paraId="4AA0670B" w14:textId="77777777" w:rsidR="00F84BE7" w:rsidRPr="009D4254" w:rsidRDefault="00F84BE7" w:rsidP="00F84BE7">
      <w:pPr>
        <w:pStyle w:val="ListParagraph"/>
        <w:tabs>
          <w:tab w:val="left" w:pos="142"/>
        </w:tabs>
        <w:spacing w:after="0" w:line="240" w:lineRule="auto"/>
        <w:ind w:left="928"/>
        <w:jc w:val="both"/>
        <w:rPr>
          <w:rFonts w:ascii="Arial" w:eastAsia="Times New Roman" w:hAnsi="Arial" w:cs="Arial"/>
          <w:noProof w:val="0"/>
          <w:color w:val="C00000"/>
        </w:rPr>
      </w:pPr>
    </w:p>
    <w:p w14:paraId="069DEDFC"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u w:val="single"/>
        </w:rPr>
      </w:pPr>
      <w:r w:rsidRPr="009D4254">
        <w:rPr>
          <w:rFonts w:ascii="Arial" w:eastAsia="Times New Roman" w:hAnsi="Arial" w:cs="Arial"/>
          <w:noProof w:val="0"/>
          <w:u w:val="single"/>
        </w:rPr>
        <w:t>2.2.2. Postrojenja i oprema</w:t>
      </w:r>
    </w:p>
    <w:p w14:paraId="73BF9FFB" w14:textId="5AFD1730" w:rsidR="00F84BE7" w:rsidRPr="009D4254" w:rsidRDefault="00F84BE7" w:rsidP="00F84BE7">
      <w:pPr>
        <w:tabs>
          <w:tab w:val="left" w:pos="142"/>
        </w:tabs>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 xml:space="preserve">U </w:t>
      </w:r>
      <w:r w:rsidR="00E30754" w:rsidRPr="009D4254">
        <w:rPr>
          <w:rFonts w:ascii="Arial" w:eastAsia="Times New Roman" w:hAnsi="Arial" w:cs="Arial"/>
          <w:noProof w:val="0"/>
        </w:rPr>
        <w:t>202</w:t>
      </w:r>
      <w:r w:rsidR="00E456AD">
        <w:rPr>
          <w:rFonts w:ascii="Arial" w:eastAsia="Times New Roman" w:hAnsi="Arial" w:cs="Arial"/>
          <w:noProof w:val="0"/>
        </w:rPr>
        <w:t>5</w:t>
      </w:r>
      <w:r w:rsidRPr="009D4254">
        <w:rPr>
          <w:rFonts w:ascii="Arial" w:eastAsia="Times New Roman" w:hAnsi="Arial" w:cs="Arial"/>
          <w:noProof w:val="0"/>
        </w:rPr>
        <w:t>. godini</w:t>
      </w:r>
      <w:r w:rsidR="00EE6EB1" w:rsidRPr="009D4254">
        <w:rPr>
          <w:rFonts w:ascii="Arial" w:eastAsia="Times New Roman" w:hAnsi="Arial" w:cs="Arial"/>
          <w:noProof w:val="0"/>
        </w:rPr>
        <w:t xml:space="preserve"> je</w:t>
      </w:r>
      <w:r w:rsidRPr="009D4254">
        <w:rPr>
          <w:rFonts w:ascii="Arial" w:eastAsia="Times New Roman" w:hAnsi="Arial" w:cs="Arial"/>
          <w:noProof w:val="0"/>
        </w:rPr>
        <w:t xml:space="preserve"> izvršeno </w:t>
      </w:r>
      <w:r w:rsidR="00E456AD">
        <w:rPr>
          <w:rFonts w:ascii="Arial" w:eastAsia="Times New Roman" w:hAnsi="Arial" w:cs="Arial"/>
          <w:noProof w:val="0"/>
        </w:rPr>
        <w:t>126.732,29</w:t>
      </w:r>
      <w:r w:rsidR="00F13808" w:rsidRPr="009D4254">
        <w:rPr>
          <w:rFonts w:ascii="Arial" w:eastAsia="Times New Roman" w:hAnsi="Arial" w:cs="Arial"/>
          <w:noProof w:val="0"/>
        </w:rPr>
        <w:t xml:space="preserve"> </w:t>
      </w:r>
      <w:r w:rsidR="006C3193" w:rsidRPr="009D4254">
        <w:rPr>
          <w:rFonts w:ascii="Arial" w:eastAsia="Times New Roman" w:hAnsi="Arial" w:cs="Arial"/>
          <w:noProof w:val="0"/>
        </w:rPr>
        <w:t xml:space="preserve">eura </w:t>
      </w:r>
      <w:r w:rsidRPr="009D4254">
        <w:rPr>
          <w:rFonts w:ascii="Arial" w:eastAsia="Times New Roman" w:hAnsi="Arial" w:cs="Arial"/>
          <w:noProof w:val="0"/>
        </w:rPr>
        <w:t>rashoda za nabavu opreme</w:t>
      </w:r>
      <w:r w:rsidR="00EE6EB1" w:rsidRPr="009D4254">
        <w:rPr>
          <w:rFonts w:ascii="Arial" w:eastAsia="Times New Roman" w:hAnsi="Arial" w:cs="Arial"/>
          <w:noProof w:val="0"/>
        </w:rPr>
        <w:t xml:space="preserve">, od čega se najveći dio u iznosu od </w:t>
      </w:r>
      <w:r w:rsidR="00E456AD">
        <w:rPr>
          <w:rFonts w:ascii="Arial" w:eastAsia="Times New Roman" w:hAnsi="Arial" w:cs="Arial"/>
          <w:noProof w:val="0"/>
        </w:rPr>
        <w:t>104.814,02</w:t>
      </w:r>
      <w:r w:rsidR="00F80CB9" w:rsidRPr="009D4254">
        <w:rPr>
          <w:rFonts w:ascii="Arial" w:eastAsia="Times New Roman" w:hAnsi="Arial" w:cs="Arial"/>
          <w:noProof w:val="0"/>
        </w:rPr>
        <w:t xml:space="preserve"> </w:t>
      </w:r>
      <w:r w:rsidR="00047B5F" w:rsidRPr="009D4254">
        <w:rPr>
          <w:rFonts w:ascii="Arial" w:eastAsia="Times New Roman" w:hAnsi="Arial" w:cs="Arial"/>
          <w:noProof w:val="0"/>
        </w:rPr>
        <w:t xml:space="preserve">eura </w:t>
      </w:r>
      <w:r w:rsidR="00EE6EB1" w:rsidRPr="009D4254">
        <w:rPr>
          <w:rFonts w:ascii="Arial" w:eastAsia="Times New Roman" w:hAnsi="Arial" w:cs="Arial"/>
          <w:noProof w:val="0"/>
        </w:rPr>
        <w:t>odnosi na podskupinu uređaji, strojevi i oprema za ostale namjene</w:t>
      </w:r>
      <w:r w:rsidR="00E456AD">
        <w:rPr>
          <w:rFonts w:ascii="Arial" w:eastAsia="Times New Roman" w:hAnsi="Arial" w:cs="Arial"/>
          <w:noProof w:val="0"/>
        </w:rPr>
        <w:t>.</w:t>
      </w:r>
    </w:p>
    <w:p w14:paraId="19694C4F" w14:textId="72F20E4A" w:rsidR="00F84BE7" w:rsidRPr="009D4254" w:rsidRDefault="00DA0C99" w:rsidP="00F84BE7">
      <w:pPr>
        <w:tabs>
          <w:tab w:val="left" w:pos="142"/>
        </w:tabs>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 xml:space="preserve">Ostali </w:t>
      </w:r>
      <w:r w:rsidR="00F84BE7" w:rsidRPr="009D4254">
        <w:rPr>
          <w:rFonts w:ascii="Arial" w:eastAsia="Times New Roman" w:hAnsi="Arial" w:cs="Arial"/>
          <w:noProof w:val="0"/>
        </w:rPr>
        <w:t xml:space="preserve"> rashodi se odnose na uredski namještaj i opremu</w:t>
      </w:r>
      <w:r w:rsidR="00322620" w:rsidRPr="009D4254">
        <w:rPr>
          <w:rFonts w:ascii="Arial" w:eastAsia="Times New Roman" w:hAnsi="Arial" w:cs="Arial"/>
          <w:noProof w:val="0"/>
        </w:rPr>
        <w:t>,</w:t>
      </w:r>
      <w:r w:rsidR="00047B5F" w:rsidRPr="009D4254">
        <w:rPr>
          <w:rFonts w:ascii="Arial" w:eastAsia="Times New Roman" w:hAnsi="Arial" w:cs="Arial"/>
          <w:noProof w:val="0"/>
        </w:rPr>
        <w:t xml:space="preserve"> komunikacijsku opremu</w:t>
      </w:r>
      <w:r w:rsidR="00F84BE7" w:rsidRPr="009D4254">
        <w:rPr>
          <w:rFonts w:ascii="Arial" w:eastAsia="Times New Roman" w:hAnsi="Arial" w:cs="Arial"/>
          <w:noProof w:val="0"/>
        </w:rPr>
        <w:t>, klima uređaje</w:t>
      </w:r>
      <w:r w:rsidRPr="009D4254">
        <w:rPr>
          <w:rFonts w:ascii="Arial" w:eastAsia="Times New Roman" w:hAnsi="Arial" w:cs="Arial"/>
          <w:noProof w:val="0"/>
        </w:rPr>
        <w:t xml:space="preserve"> i sustav vatrodojave</w:t>
      </w:r>
      <w:r w:rsidR="00F80CB9" w:rsidRPr="009D4254">
        <w:rPr>
          <w:rFonts w:ascii="Arial" w:eastAsia="Times New Roman" w:hAnsi="Arial" w:cs="Arial"/>
          <w:noProof w:val="0"/>
        </w:rPr>
        <w:t>.</w:t>
      </w:r>
    </w:p>
    <w:p w14:paraId="3CDD533D" w14:textId="77777777" w:rsidR="00EE6EB1" w:rsidRPr="009D4254" w:rsidRDefault="00EE6EB1" w:rsidP="00F84BE7">
      <w:pPr>
        <w:tabs>
          <w:tab w:val="left" w:pos="142"/>
        </w:tabs>
        <w:spacing w:after="0" w:line="240" w:lineRule="auto"/>
        <w:ind w:firstLine="284"/>
        <w:jc w:val="both"/>
        <w:rPr>
          <w:rFonts w:ascii="Arial" w:eastAsia="Times New Roman" w:hAnsi="Arial" w:cs="Arial"/>
          <w:noProof w:val="0"/>
        </w:rPr>
      </w:pPr>
    </w:p>
    <w:p w14:paraId="51CE4E0D" w14:textId="1E017C77" w:rsidR="00EE6EB1" w:rsidRPr="009D4254" w:rsidRDefault="00EE6EB1" w:rsidP="00F84BE7">
      <w:pPr>
        <w:tabs>
          <w:tab w:val="left" w:pos="142"/>
        </w:tabs>
        <w:spacing w:after="0" w:line="240" w:lineRule="auto"/>
        <w:ind w:firstLine="284"/>
        <w:jc w:val="both"/>
        <w:rPr>
          <w:rFonts w:ascii="Arial" w:eastAsia="Times New Roman" w:hAnsi="Arial" w:cs="Arial"/>
          <w:noProof w:val="0"/>
          <w:u w:val="single"/>
        </w:rPr>
      </w:pPr>
      <w:r w:rsidRPr="009D4254">
        <w:rPr>
          <w:rFonts w:ascii="Arial" w:eastAsia="Times New Roman" w:hAnsi="Arial" w:cs="Arial"/>
          <w:noProof w:val="0"/>
          <w:u w:val="single"/>
        </w:rPr>
        <w:t>2.2.3.</w:t>
      </w:r>
      <w:r w:rsidR="00D95C0B" w:rsidRPr="009D4254">
        <w:rPr>
          <w:rFonts w:ascii="Arial" w:eastAsia="Times New Roman" w:hAnsi="Arial" w:cs="Arial"/>
          <w:noProof w:val="0"/>
          <w:u w:val="single"/>
        </w:rPr>
        <w:t xml:space="preserve"> </w:t>
      </w:r>
      <w:r w:rsidRPr="009D4254">
        <w:rPr>
          <w:rFonts w:ascii="Arial" w:eastAsia="Times New Roman" w:hAnsi="Arial" w:cs="Arial"/>
          <w:noProof w:val="0"/>
          <w:u w:val="single"/>
        </w:rPr>
        <w:t>Prijevozna sredstva</w:t>
      </w:r>
    </w:p>
    <w:p w14:paraId="2D41C618" w14:textId="19252747" w:rsidR="00D95C0B" w:rsidRPr="009D4254" w:rsidRDefault="00EE6EB1" w:rsidP="00F84BE7">
      <w:pPr>
        <w:tabs>
          <w:tab w:val="left" w:pos="142"/>
        </w:tabs>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U 202</w:t>
      </w:r>
      <w:r w:rsidR="00E456AD">
        <w:rPr>
          <w:rFonts w:ascii="Arial" w:eastAsia="Times New Roman" w:hAnsi="Arial" w:cs="Arial"/>
          <w:noProof w:val="0"/>
        </w:rPr>
        <w:t>5</w:t>
      </w:r>
      <w:r w:rsidRPr="009D4254">
        <w:rPr>
          <w:rFonts w:ascii="Arial" w:eastAsia="Times New Roman" w:hAnsi="Arial" w:cs="Arial"/>
          <w:noProof w:val="0"/>
        </w:rPr>
        <w:t xml:space="preserve">. godini izdaci za prijevozna sredstva iznosili su </w:t>
      </w:r>
      <w:r w:rsidR="00E456AD">
        <w:rPr>
          <w:rFonts w:ascii="Arial" w:eastAsia="Times New Roman" w:hAnsi="Arial" w:cs="Arial"/>
          <w:noProof w:val="0"/>
        </w:rPr>
        <w:t>36.999,00</w:t>
      </w:r>
      <w:r w:rsidR="00F80CB9" w:rsidRPr="009D4254">
        <w:rPr>
          <w:rFonts w:ascii="Arial" w:eastAsia="Times New Roman" w:hAnsi="Arial" w:cs="Arial"/>
          <w:noProof w:val="0"/>
        </w:rPr>
        <w:t xml:space="preserve"> </w:t>
      </w:r>
      <w:r w:rsidR="00047B5F" w:rsidRPr="009D4254">
        <w:rPr>
          <w:rFonts w:ascii="Arial" w:eastAsia="Times New Roman" w:hAnsi="Arial" w:cs="Arial"/>
          <w:noProof w:val="0"/>
        </w:rPr>
        <w:t>eura</w:t>
      </w:r>
      <w:r w:rsidR="00F80CB9" w:rsidRPr="009D4254">
        <w:rPr>
          <w:rFonts w:ascii="Arial" w:eastAsia="Times New Roman" w:hAnsi="Arial" w:cs="Arial"/>
          <w:noProof w:val="0"/>
        </w:rPr>
        <w:t>, kupljena su nova prijevozna sredstva za potrebe vlastitog komunalnog pogona</w:t>
      </w:r>
      <w:r w:rsidR="00E456AD">
        <w:rPr>
          <w:rFonts w:ascii="Arial" w:eastAsia="Times New Roman" w:hAnsi="Arial" w:cs="Arial"/>
          <w:noProof w:val="0"/>
        </w:rPr>
        <w:t xml:space="preserve"> i prometnih redara</w:t>
      </w:r>
      <w:r w:rsidR="00F80CB9" w:rsidRPr="009D4254">
        <w:rPr>
          <w:rFonts w:ascii="Arial" w:eastAsia="Times New Roman" w:hAnsi="Arial" w:cs="Arial"/>
          <w:noProof w:val="0"/>
        </w:rPr>
        <w:t xml:space="preserve">, radi se o </w:t>
      </w:r>
      <w:r w:rsidR="00E456AD">
        <w:rPr>
          <w:rFonts w:ascii="Arial" w:eastAsia="Times New Roman" w:hAnsi="Arial" w:cs="Arial"/>
          <w:noProof w:val="0"/>
        </w:rPr>
        <w:t>dva osobna vozila te o skuteru</w:t>
      </w:r>
      <w:r w:rsidR="00F80CB9" w:rsidRPr="009D4254">
        <w:rPr>
          <w:rFonts w:ascii="Arial" w:eastAsia="Times New Roman" w:hAnsi="Arial" w:cs="Arial"/>
          <w:noProof w:val="0"/>
        </w:rPr>
        <w:t>.</w:t>
      </w:r>
    </w:p>
    <w:p w14:paraId="02404046" w14:textId="77777777" w:rsidR="00F80CB9" w:rsidRPr="009D4254" w:rsidRDefault="00F80CB9" w:rsidP="00F84BE7">
      <w:pPr>
        <w:tabs>
          <w:tab w:val="left" w:pos="142"/>
        </w:tabs>
        <w:spacing w:after="0" w:line="240" w:lineRule="auto"/>
        <w:ind w:firstLine="284"/>
        <w:jc w:val="both"/>
        <w:rPr>
          <w:rFonts w:ascii="Arial" w:eastAsia="Times New Roman" w:hAnsi="Arial" w:cs="Arial"/>
          <w:noProof w:val="0"/>
        </w:rPr>
      </w:pPr>
    </w:p>
    <w:p w14:paraId="30F73559" w14:textId="72633104" w:rsidR="00D95C0B" w:rsidRPr="009D4254" w:rsidRDefault="00D95C0B" w:rsidP="00F84BE7">
      <w:pPr>
        <w:tabs>
          <w:tab w:val="left" w:pos="142"/>
        </w:tabs>
        <w:spacing w:after="0" w:line="240" w:lineRule="auto"/>
        <w:ind w:firstLine="284"/>
        <w:jc w:val="both"/>
        <w:rPr>
          <w:rFonts w:ascii="Arial" w:eastAsia="Times New Roman" w:hAnsi="Arial" w:cs="Arial"/>
          <w:noProof w:val="0"/>
          <w:u w:val="single"/>
        </w:rPr>
      </w:pPr>
      <w:r w:rsidRPr="009D4254">
        <w:rPr>
          <w:rFonts w:ascii="Arial" w:eastAsia="Times New Roman" w:hAnsi="Arial" w:cs="Arial"/>
          <w:noProof w:val="0"/>
          <w:u w:val="single"/>
        </w:rPr>
        <w:t>2.2.4. Nematerijalna proizvedena imovina</w:t>
      </w:r>
    </w:p>
    <w:p w14:paraId="0A4EB5A6" w14:textId="5D85893F" w:rsidR="00D95C0B" w:rsidRPr="009D4254" w:rsidRDefault="00047B5F" w:rsidP="00F84BE7">
      <w:pPr>
        <w:tabs>
          <w:tab w:val="left" w:pos="142"/>
        </w:tabs>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Rashodi</w:t>
      </w:r>
      <w:r w:rsidR="00D95C0B" w:rsidRPr="009D4254">
        <w:rPr>
          <w:rFonts w:ascii="Arial" w:eastAsia="Times New Roman" w:hAnsi="Arial" w:cs="Arial"/>
          <w:noProof w:val="0"/>
        </w:rPr>
        <w:t xml:space="preserve"> u iznosu od </w:t>
      </w:r>
      <w:r w:rsidR="00E456AD">
        <w:rPr>
          <w:rFonts w:ascii="Arial" w:eastAsia="Times New Roman" w:hAnsi="Arial" w:cs="Arial"/>
          <w:noProof w:val="0"/>
        </w:rPr>
        <w:t>13.185,70</w:t>
      </w:r>
      <w:r w:rsidR="00F80CB9" w:rsidRPr="009D4254">
        <w:rPr>
          <w:rFonts w:ascii="Arial" w:eastAsia="Times New Roman" w:hAnsi="Arial" w:cs="Arial"/>
          <w:noProof w:val="0"/>
        </w:rPr>
        <w:t xml:space="preserve"> </w:t>
      </w:r>
      <w:r w:rsidRPr="009D4254">
        <w:rPr>
          <w:rFonts w:ascii="Arial" w:eastAsia="Times New Roman" w:hAnsi="Arial" w:cs="Arial"/>
          <w:noProof w:val="0"/>
        </w:rPr>
        <w:t xml:space="preserve">eura </w:t>
      </w:r>
      <w:r w:rsidR="00D95C0B" w:rsidRPr="009D4254">
        <w:rPr>
          <w:rFonts w:ascii="Arial" w:eastAsia="Times New Roman" w:hAnsi="Arial" w:cs="Arial"/>
          <w:noProof w:val="0"/>
        </w:rPr>
        <w:t xml:space="preserve">odnose se na </w:t>
      </w:r>
      <w:r w:rsidRPr="009D4254">
        <w:rPr>
          <w:rFonts w:ascii="Arial" w:eastAsia="Times New Roman" w:hAnsi="Arial" w:cs="Arial"/>
          <w:noProof w:val="0"/>
        </w:rPr>
        <w:t>ulaganja u računalne programe</w:t>
      </w:r>
      <w:r w:rsidR="00F80CB9" w:rsidRPr="009D4254">
        <w:rPr>
          <w:rFonts w:ascii="Arial" w:eastAsia="Times New Roman" w:hAnsi="Arial" w:cs="Arial"/>
          <w:noProof w:val="0"/>
        </w:rPr>
        <w:t xml:space="preserve">, </w:t>
      </w:r>
      <w:r w:rsidR="00F80CB9" w:rsidRPr="009D4254">
        <w:rPr>
          <w:rFonts w:ascii="Arial" w:hAnsi="Arial" w:cs="Arial"/>
          <w:bCs/>
        </w:rPr>
        <w:t xml:space="preserve">zbog novih uredbi o uredskom poslovanju te starih programa koji nisu mogli pratiti zakonske odredbe, došlo je do znatnog ulaganja u nove računalne programe i samu obuku za iste. </w:t>
      </w:r>
    </w:p>
    <w:p w14:paraId="6469423F" w14:textId="77777777" w:rsidR="00D95C0B" w:rsidRPr="009D4254" w:rsidRDefault="00D95C0B" w:rsidP="00F84BE7">
      <w:pPr>
        <w:tabs>
          <w:tab w:val="left" w:pos="142"/>
        </w:tabs>
        <w:spacing w:after="0" w:line="240" w:lineRule="auto"/>
        <w:ind w:firstLine="284"/>
        <w:jc w:val="both"/>
        <w:rPr>
          <w:rFonts w:ascii="Arial" w:eastAsia="Times New Roman" w:hAnsi="Arial" w:cs="Arial"/>
          <w:noProof w:val="0"/>
        </w:rPr>
      </w:pPr>
    </w:p>
    <w:p w14:paraId="10CC697F" w14:textId="5E2F51BC" w:rsidR="00D95C0B" w:rsidRPr="009D4254" w:rsidRDefault="00D95C0B" w:rsidP="00D95C0B">
      <w:pPr>
        <w:tabs>
          <w:tab w:val="left" w:pos="142"/>
        </w:tabs>
        <w:spacing w:after="0" w:line="240" w:lineRule="auto"/>
        <w:jc w:val="both"/>
        <w:rPr>
          <w:rFonts w:ascii="Arial" w:eastAsia="Times New Roman" w:hAnsi="Arial" w:cs="Arial"/>
          <w:b/>
          <w:bCs/>
          <w:noProof w:val="0"/>
        </w:rPr>
      </w:pPr>
      <w:r w:rsidRPr="009D4254">
        <w:rPr>
          <w:rFonts w:ascii="Arial" w:eastAsia="Times New Roman" w:hAnsi="Arial" w:cs="Arial"/>
          <w:b/>
          <w:bCs/>
          <w:noProof w:val="0"/>
        </w:rPr>
        <w:tab/>
        <w:t>2.3. Rashodi za dodatna ulaganja na nefinancijskoj imovini</w:t>
      </w:r>
    </w:p>
    <w:p w14:paraId="63043E09" w14:textId="77777777" w:rsidR="00D95C0B" w:rsidRPr="009D4254" w:rsidRDefault="00D95C0B" w:rsidP="00D95C0B">
      <w:pPr>
        <w:tabs>
          <w:tab w:val="left" w:pos="142"/>
        </w:tabs>
        <w:spacing w:after="0" w:line="240" w:lineRule="auto"/>
        <w:jc w:val="both"/>
        <w:rPr>
          <w:rFonts w:ascii="Arial" w:eastAsia="Times New Roman" w:hAnsi="Arial" w:cs="Arial"/>
          <w:b/>
          <w:bCs/>
          <w:noProof w:val="0"/>
        </w:rPr>
      </w:pPr>
    </w:p>
    <w:p w14:paraId="32443B07" w14:textId="2E035A9E" w:rsidR="00D95C0B" w:rsidRPr="009D4254" w:rsidRDefault="00D95C0B" w:rsidP="00D95C0B">
      <w:pPr>
        <w:tabs>
          <w:tab w:val="left" w:pos="142"/>
        </w:tabs>
        <w:spacing w:after="0" w:line="240" w:lineRule="auto"/>
        <w:jc w:val="both"/>
        <w:rPr>
          <w:rFonts w:ascii="Arial" w:eastAsia="Times New Roman" w:hAnsi="Arial" w:cs="Arial"/>
          <w:noProof w:val="0"/>
        </w:rPr>
      </w:pPr>
      <w:bookmarkStart w:id="8" w:name="_Hlk136437403"/>
      <w:r w:rsidRPr="009D4254">
        <w:rPr>
          <w:rFonts w:ascii="Arial" w:eastAsia="Times New Roman" w:hAnsi="Arial" w:cs="Arial"/>
          <w:noProof w:val="0"/>
        </w:rPr>
        <w:t xml:space="preserve">   Rashodi za dodatna ulaganja na nefinancijskoj imovini odnose se na dodatna ulaganja na građevinskim objektima te su realizirani u iznosu od </w:t>
      </w:r>
      <w:r w:rsidR="00E456AD">
        <w:rPr>
          <w:rFonts w:ascii="Arial" w:eastAsia="Times New Roman" w:hAnsi="Arial" w:cs="Arial"/>
          <w:noProof w:val="0"/>
        </w:rPr>
        <w:t>673.371,77</w:t>
      </w:r>
      <w:r w:rsidR="00F80CB9" w:rsidRPr="009D4254">
        <w:rPr>
          <w:rFonts w:ascii="Arial" w:eastAsia="Times New Roman" w:hAnsi="Arial" w:cs="Arial"/>
          <w:noProof w:val="0"/>
        </w:rPr>
        <w:t xml:space="preserve"> </w:t>
      </w:r>
      <w:r w:rsidR="00047B5F" w:rsidRPr="009D4254">
        <w:rPr>
          <w:rFonts w:ascii="Arial" w:eastAsia="Times New Roman" w:hAnsi="Arial" w:cs="Arial"/>
          <w:noProof w:val="0"/>
        </w:rPr>
        <w:t>eura</w:t>
      </w:r>
      <w:r w:rsidRPr="009D4254">
        <w:rPr>
          <w:rFonts w:ascii="Arial" w:eastAsia="Times New Roman" w:hAnsi="Arial" w:cs="Arial"/>
          <w:noProof w:val="0"/>
        </w:rPr>
        <w:t xml:space="preserve">, što je </w:t>
      </w:r>
      <w:r w:rsidR="00E456AD">
        <w:rPr>
          <w:rFonts w:ascii="Arial" w:eastAsia="Times New Roman" w:hAnsi="Arial" w:cs="Arial"/>
          <w:noProof w:val="0"/>
        </w:rPr>
        <w:t>52</w:t>
      </w:r>
      <w:r w:rsidRPr="009D4254">
        <w:rPr>
          <w:rFonts w:ascii="Arial" w:eastAsia="Times New Roman" w:hAnsi="Arial" w:cs="Arial"/>
          <w:noProof w:val="0"/>
        </w:rPr>
        <w:t xml:space="preserve">% od planiranih </w:t>
      </w:r>
      <w:r w:rsidR="00047B5F" w:rsidRPr="009D4254">
        <w:rPr>
          <w:rFonts w:ascii="Arial" w:eastAsia="Times New Roman" w:hAnsi="Arial" w:cs="Arial"/>
          <w:noProof w:val="0"/>
        </w:rPr>
        <w:t>rashoda</w:t>
      </w:r>
      <w:r w:rsidRPr="009D4254">
        <w:rPr>
          <w:rFonts w:ascii="Arial" w:eastAsia="Times New Roman" w:hAnsi="Arial" w:cs="Arial"/>
          <w:noProof w:val="0"/>
        </w:rPr>
        <w:t xml:space="preserve"> u izvještajnom razdoblju, a </w:t>
      </w:r>
      <w:r w:rsidR="00E456AD">
        <w:rPr>
          <w:rFonts w:ascii="Arial" w:eastAsia="Times New Roman" w:hAnsi="Arial" w:cs="Arial"/>
          <w:noProof w:val="0"/>
        </w:rPr>
        <w:t>10</w:t>
      </w:r>
      <w:r w:rsidRPr="009D4254">
        <w:rPr>
          <w:rFonts w:ascii="Arial" w:eastAsia="Times New Roman" w:hAnsi="Arial" w:cs="Arial"/>
          <w:noProof w:val="0"/>
        </w:rPr>
        <w:t xml:space="preserve">% </w:t>
      </w:r>
      <w:r w:rsidR="00047B5F" w:rsidRPr="009D4254">
        <w:rPr>
          <w:rFonts w:ascii="Arial" w:eastAsia="Times New Roman" w:hAnsi="Arial" w:cs="Arial"/>
          <w:noProof w:val="0"/>
        </w:rPr>
        <w:t>više u odnosu na iste rashode</w:t>
      </w:r>
      <w:r w:rsidR="00286177" w:rsidRPr="009D4254">
        <w:rPr>
          <w:rFonts w:ascii="Arial" w:eastAsia="Times New Roman" w:hAnsi="Arial" w:cs="Arial"/>
          <w:noProof w:val="0"/>
        </w:rPr>
        <w:t xml:space="preserve"> u</w:t>
      </w:r>
      <w:r w:rsidRPr="009D4254">
        <w:rPr>
          <w:rFonts w:ascii="Arial" w:eastAsia="Times New Roman" w:hAnsi="Arial" w:cs="Arial"/>
          <w:noProof w:val="0"/>
        </w:rPr>
        <w:t xml:space="preserve"> 202</w:t>
      </w:r>
      <w:r w:rsidR="00E456AD">
        <w:rPr>
          <w:rFonts w:ascii="Arial" w:eastAsia="Times New Roman" w:hAnsi="Arial" w:cs="Arial"/>
          <w:noProof w:val="0"/>
        </w:rPr>
        <w:t>4</w:t>
      </w:r>
      <w:r w:rsidRPr="009D4254">
        <w:rPr>
          <w:rFonts w:ascii="Arial" w:eastAsia="Times New Roman" w:hAnsi="Arial" w:cs="Arial"/>
          <w:noProof w:val="0"/>
        </w:rPr>
        <w:t>. godin</w:t>
      </w:r>
      <w:r w:rsidR="00286177" w:rsidRPr="009D4254">
        <w:rPr>
          <w:rFonts w:ascii="Arial" w:eastAsia="Times New Roman" w:hAnsi="Arial" w:cs="Arial"/>
          <w:noProof w:val="0"/>
        </w:rPr>
        <w:t xml:space="preserve">i. </w:t>
      </w:r>
      <w:bookmarkEnd w:id="8"/>
      <w:r w:rsidR="00286177" w:rsidRPr="009D4254">
        <w:rPr>
          <w:rFonts w:ascii="Arial" w:eastAsia="Times New Roman" w:hAnsi="Arial" w:cs="Arial"/>
          <w:noProof w:val="0"/>
        </w:rPr>
        <w:t xml:space="preserve">Ovdje se uglavnom radi o dodatnim ulaganjima na </w:t>
      </w:r>
      <w:r w:rsidR="00E456AD">
        <w:rPr>
          <w:rFonts w:ascii="Arial" w:eastAsia="Times New Roman" w:hAnsi="Arial" w:cs="Arial"/>
          <w:noProof w:val="0"/>
        </w:rPr>
        <w:t>cestama</w:t>
      </w:r>
      <w:r w:rsidR="00286177" w:rsidRPr="009D4254">
        <w:rPr>
          <w:rFonts w:ascii="Arial" w:eastAsia="Times New Roman" w:hAnsi="Arial" w:cs="Arial"/>
          <w:noProof w:val="0"/>
        </w:rPr>
        <w:t>, zamjeni rasvjetnih tijela</w:t>
      </w:r>
      <w:r w:rsidR="003D584B" w:rsidRPr="009D4254">
        <w:rPr>
          <w:rFonts w:ascii="Arial" w:eastAsia="Times New Roman" w:hAnsi="Arial" w:cs="Arial"/>
          <w:noProof w:val="0"/>
        </w:rPr>
        <w:t>, ulaganje u rekonstrukciju javne rasvjete (zamjena led žaruljama u cilju uštede električne energija) na postojećim objektima.</w:t>
      </w:r>
    </w:p>
    <w:p w14:paraId="6A35E274" w14:textId="77777777" w:rsidR="00D95C0B" w:rsidRPr="009D4254" w:rsidRDefault="00D95C0B" w:rsidP="00D95C0B">
      <w:pPr>
        <w:tabs>
          <w:tab w:val="left" w:pos="142"/>
        </w:tabs>
        <w:spacing w:after="0" w:line="240" w:lineRule="auto"/>
        <w:jc w:val="both"/>
        <w:rPr>
          <w:rFonts w:ascii="Arial" w:eastAsia="Times New Roman" w:hAnsi="Arial" w:cs="Arial"/>
          <w:b/>
          <w:bCs/>
          <w:noProof w:val="0"/>
        </w:rPr>
      </w:pPr>
    </w:p>
    <w:p w14:paraId="3E7114D4" w14:textId="05BA7BE2" w:rsidR="00D95C0B" w:rsidRPr="009D4254" w:rsidRDefault="00D95C0B" w:rsidP="00D95C0B">
      <w:pPr>
        <w:tabs>
          <w:tab w:val="left" w:pos="142"/>
        </w:tabs>
        <w:spacing w:after="0" w:line="240" w:lineRule="auto"/>
        <w:jc w:val="both"/>
        <w:rPr>
          <w:rFonts w:ascii="Arial" w:eastAsia="Times New Roman" w:hAnsi="Arial" w:cs="Arial"/>
          <w:b/>
          <w:bCs/>
          <w:noProof w:val="0"/>
        </w:rPr>
      </w:pPr>
    </w:p>
    <w:p w14:paraId="70A5992E" w14:textId="77777777" w:rsidR="00D95C0B" w:rsidRPr="009D4254" w:rsidRDefault="00D95C0B" w:rsidP="00F84BE7">
      <w:pPr>
        <w:tabs>
          <w:tab w:val="left" w:pos="142"/>
        </w:tabs>
        <w:spacing w:after="0" w:line="240" w:lineRule="auto"/>
        <w:ind w:firstLine="284"/>
        <w:jc w:val="both"/>
        <w:rPr>
          <w:rFonts w:ascii="Arial" w:eastAsia="Times New Roman" w:hAnsi="Arial" w:cs="Arial"/>
          <w:noProof w:val="0"/>
        </w:rPr>
      </w:pPr>
    </w:p>
    <w:p w14:paraId="5FB89AF9" w14:textId="77777777" w:rsidR="00047B5F" w:rsidRPr="009D4254" w:rsidRDefault="00047B5F">
      <w:pPr>
        <w:spacing w:after="160" w:line="259" w:lineRule="auto"/>
        <w:rPr>
          <w:rFonts w:ascii="Arial" w:eastAsia="Times New Roman" w:hAnsi="Arial" w:cs="Arial"/>
          <w:b/>
          <w:bCs/>
          <w:noProof w:val="0"/>
        </w:rPr>
      </w:pPr>
      <w:r w:rsidRPr="009D4254">
        <w:rPr>
          <w:rFonts w:ascii="Arial" w:eastAsia="Times New Roman" w:hAnsi="Arial" w:cs="Arial"/>
          <w:b/>
          <w:bCs/>
          <w:noProof w:val="0"/>
        </w:rPr>
        <w:t>3. IZDACI ZA FINANCIJSKU IMOVINU I OTPLATU ZAJMOVA</w:t>
      </w:r>
    </w:p>
    <w:p w14:paraId="469ABC7F" w14:textId="29E5A650" w:rsidR="00047B5F" w:rsidRDefault="00047B5F">
      <w:pPr>
        <w:spacing w:after="160" w:line="259" w:lineRule="auto"/>
        <w:rPr>
          <w:rFonts w:ascii="Arial" w:eastAsia="Times New Roman" w:hAnsi="Arial" w:cs="Arial"/>
          <w:noProof w:val="0"/>
        </w:rPr>
      </w:pPr>
      <w:r w:rsidRPr="009D4254">
        <w:rPr>
          <w:rFonts w:ascii="Arial" w:eastAsia="Times New Roman" w:hAnsi="Arial" w:cs="Arial"/>
          <w:noProof w:val="0"/>
        </w:rPr>
        <w:t xml:space="preserve">Izdaci za financijsku imovinu </w:t>
      </w:r>
      <w:r w:rsidR="00EA6B3E">
        <w:rPr>
          <w:rFonts w:ascii="Arial" w:eastAsia="Times New Roman" w:hAnsi="Arial" w:cs="Arial"/>
          <w:noProof w:val="0"/>
        </w:rPr>
        <w:t>nisu planirani</w:t>
      </w:r>
      <w:r w:rsidR="005F2CA1" w:rsidRPr="009D4254">
        <w:rPr>
          <w:rFonts w:ascii="Arial" w:eastAsia="Times New Roman" w:hAnsi="Arial" w:cs="Arial"/>
          <w:noProof w:val="0"/>
        </w:rPr>
        <w:t>.</w:t>
      </w:r>
    </w:p>
    <w:p w14:paraId="32880DC7" w14:textId="77777777" w:rsidR="00C31716" w:rsidRDefault="00C31716">
      <w:pPr>
        <w:spacing w:after="160" w:line="259" w:lineRule="auto"/>
        <w:rPr>
          <w:rFonts w:ascii="Arial" w:eastAsia="Times New Roman" w:hAnsi="Arial" w:cs="Arial"/>
          <w:noProof w:val="0"/>
        </w:rPr>
      </w:pPr>
    </w:p>
    <w:p w14:paraId="201B3FD0" w14:textId="77777777" w:rsidR="00C31716" w:rsidRDefault="00C31716">
      <w:pPr>
        <w:spacing w:after="160" w:line="259" w:lineRule="auto"/>
        <w:rPr>
          <w:rFonts w:ascii="Arial" w:eastAsia="Times New Roman" w:hAnsi="Arial" w:cs="Arial"/>
          <w:noProof w:val="0"/>
        </w:rPr>
      </w:pPr>
    </w:p>
    <w:p w14:paraId="50C92DC3" w14:textId="77777777" w:rsidR="00C31716" w:rsidRDefault="00C31716">
      <w:pPr>
        <w:spacing w:after="160" w:line="259" w:lineRule="auto"/>
        <w:rPr>
          <w:rFonts w:ascii="Arial" w:eastAsia="Times New Roman" w:hAnsi="Arial" w:cs="Arial"/>
          <w:noProof w:val="0"/>
        </w:rPr>
      </w:pPr>
    </w:p>
    <w:p w14:paraId="3F73E1F1" w14:textId="77777777" w:rsidR="00C31716" w:rsidRPr="009D4254" w:rsidRDefault="00C31716">
      <w:pPr>
        <w:spacing w:after="160" w:line="259" w:lineRule="auto"/>
        <w:rPr>
          <w:rFonts w:ascii="Arial" w:eastAsia="Times New Roman" w:hAnsi="Arial" w:cs="Arial"/>
          <w:noProof w:val="0"/>
        </w:rPr>
      </w:pPr>
    </w:p>
    <w:p w14:paraId="695D79CF" w14:textId="6BA6BF7D" w:rsidR="005E18E1" w:rsidRDefault="005E18E1" w:rsidP="005E18E1">
      <w:pPr>
        <w:spacing w:after="0" w:line="360" w:lineRule="auto"/>
        <w:jc w:val="center"/>
        <w:rPr>
          <w:rFonts w:ascii="Arial" w:hAnsi="Arial" w:cs="Arial"/>
          <w:b/>
        </w:rPr>
      </w:pPr>
      <w:r w:rsidRPr="005E18E1">
        <w:rPr>
          <w:rFonts w:ascii="Arial" w:hAnsi="Arial" w:cs="Arial"/>
          <w:b/>
        </w:rPr>
        <w:lastRenderedPageBreak/>
        <w:t xml:space="preserve">Članak </w:t>
      </w:r>
      <w:r>
        <w:rPr>
          <w:rFonts w:ascii="Arial" w:hAnsi="Arial" w:cs="Arial"/>
          <w:b/>
        </w:rPr>
        <w:t>5.</w:t>
      </w:r>
    </w:p>
    <w:p w14:paraId="4C4E0AF0" w14:textId="77777777" w:rsidR="005E18E1" w:rsidRDefault="005E18E1" w:rsidP="005E18E1">
      <w:pPr>
        <w:spacing w:after="0" w:line="360" w:lineRule="auto"/>
        <w:jc w:val="center"/>
        <w:rPr>
          <w:rFonts w:ascii="Arial" w:hAnsi="Arial" w:cs="Arial"/>
          <w:b/>
        </w:rPr>
      </w:pPr>
    </w:p>
    <w:p w14:paraId="2B5D23BA" w14:textId="30D7FEFA" w:rsidR="005E18E1" w:rsidRPr="009D4254" w:rsidRDefault="005E18E1" w:rsidP="005E18E1">
      <w:pPr>
        <w:spacing w:after="0" w:line="360" w:lineRule="auto"/>
        <w:jc w:val="both"/>
        <w:rPr>
          <w:rFonts w:ascii="Arial" w:hAnsi="Arial" w:cs="Arial"/>
          <w:b/>
        </w:rPr>
      </w:pPr>
      <w:r w:rsidRPr="009D4254">
        <w:rPr>
          <w:rFonts w:ascii="Arial" w:hAnsi="Arial" w:cs="Arial"/>
          <w:b/>
        </w:rPr>
        <w:t>IZVJEŠTAJ O KORIŠTENJU PRORAČUNSKE ZALIHE</w:t>
      </w:r>
    </w:p>
    <w:p w14:paraId="2F305E47" w14:textId="15F4217D" w:rsidR="005E18E1" w:rsidRPr="009D4254" w:rsidRDefault="005E18E1" w:rsidP="005E18E1">
      <w:pPr>
        <w:spacing w:after="0" w:line="240" w:lineRule="auto"/>
        <w:ind w:left="4248"/>
        <w:jc w:val="both"/>
        <w:rPr>
          <w:rFonts w:ascii="Arial" w:hAnsi="Arial" w:cs="Arial"/>
          <w:b/>
        </w:rPr>
      </w:pPr>
      <w:r w:rsidRPr="009D4254">
        <w:rPr>
          <w:rFonts w:ascii="Arial" w:hAnsi="Arial" w:cs="Arial"/>
          <w:b/>
        </w:rPr>
        <w:t xml:space="preserve">  </w:t>
      </w:r>
    </w:p>
    <w:p w14:paraId="52A13AC6" w14:textId="5CEF31B9" w:rsidR="005E18E1" w:rsidRPr="009D4254" w:rsidRDefault="005E18E1" w:rsidP="005E18E1">
      <w:pPr>
        <w:spacing w:after="0" w:line="240" w:lineRule="auto"/>
        <w:jc w:val="both"/>
        <w:rPr>
          <w:rFonts w:ascii="Arial" w:hAnsi="Arial" w:cs="Arial"/>
        </w:rPr>
      </w:pPr>
      <w:r w:rsidRPr="009D4254">
        <w:rPr>
          <w:rFonts w:ascii="Arial" w:hAnsi="Arial" w:cs="Arial"/>
        </w:rPr>
        <w:t>Proračunska zaliha planirana je u razdjelu 004 glava 00401, u Aktivnosti A</w:t>
      </w:r>
      <w:r>
        <w:rPr>
          <w:rFonts w:ascii="Arial" w:hAnsi="Arial" w:cs="Arial"/>
        </w:rPr>
        <w:t>100108</w:t>
      </w:r>
      <w:r w:rsidRPr="009D4254">
        <w:rPr>
          <w:rFonts w:ascii="Arial" w:hAnsi="Arial" w:cs="Arial"/>
        </w:rPr>
        <w:t xml:space="preserve"> u proračunu Općine Podstrana za 202</w:t>
      </w:r>
      <w:r>
        <w:rPr>
          <w:rFonts w:ascii="Arial" w:hAnsi="Arial" w:cs="Arial"/>
        </w:rPr>
        <w:t>5</w:t>
      </w:r>
      <w:r w:rsidRPr="009D4254">
        <w:rPr>
          <w:rFonts w:ascii="Arial" w:hAnsi="Arial" w:cs="Arial"/>
        </w:rPr>
        <w:t>. godinu u iznosu od 13.272,28 eura. O trošenju proračunske zalihe odlučuje Općinski načelnik zaključkom, a u 202</w:t>
      </w:r>
      <w:r>
        <w:rPr>
          <w:rFonts w:ascii="Arial" w:hAnsi="Arial" w:cs="Arial"/>
        </w:rPr>
        <w:t>5</w:t>
      </w:r>
      <w:r w:rsidRPr="009D4254">
        <w:rPr>
          <w:rFonts w:ascii="Arial" w:hAnsi="Arial" w:cs="Arial"/>
        </w:rPr>
        <w:t>. godini ista nije korištena.</w:t>
      </w:r>
    </w:p>
    <w:p w14:paraId="7372F02B" w14:textId="77777777" w:rsidR="005E18E1" w:rsidRDefault="005E18E1">
      <w:pPr>
        <w:spacing w:after="160" w:line="259" w:lineRule="auto"/>
        <w:rPr>
          <w:rFonts w:ascii="Arial" w:eastAsia="Times New Roman" w:hAnsi="Arial" w:cs="Arial"/>
          <w:b/>
          <w:bCs/>
          <w:noProof w:val="0"/>
          <w:color w:val="C00000"/>
        </w:rPr>
      </w:pPr>
    </w:p>
    <w:p w14:paraId="6511E628" w14:textId="77777777" w:rsidR="005E18E1" w:rsidRDefault="005E18E1">
      <w:pPr>
        <w:spacing w:after="160" w:line="259" w:lineRule="auto"/>
        <w:rPr>
          <w:rFonts w:ascii="Arial" w:eastAsia="Times New Roman" w:hAnsi="Arial" w:cs="Arial"/>
          <w:b/>
          <w:bCs/>
          <w:noProof w:val="0"/>
          <w:color w:val="C00000"/>
        </w:rPr>
      </w:pPr>
    </w:p>
    <w:p w14:paraId="7230034D" w14:textId="5F48292C" w:rsidR="005E18E1" w:rsidRPr="009D4254" w:rsidRDefault="005E18E1" w:rsidP="005E18E1">
      <w:pPr>
        <w:spacing w:after="0" w:line="240" w:lineRule="auto"/>
        <w:jc w:val="center"/>
        <w:rPr>
          <w:rFonts w:ascii="Arial" w:hAnsi="Arial" w:cs="Arial"/>
          <w:b/>
        </w:rPr>
      </w:pPr>
      <w:r w:rsidRPr="009D4254">
        <w:rPr>
          <w:rFonts w:ascii="Arial" w:hAnsi="Arial" w:cs="Arial"/>
          <w:b/>
        </w:rPr>
        <w:t xml:space="preserve">Članak </w:t>
      </w:r>
      <w:r>
        <w:rPr>
          <w:rFonts w:ascii="Arial" w:hAnsi="Arial" w:cs="Arial"/>
          <w:b/>
        </w:rPr>
        <w:t>6</w:t>
      </w:r>
      <w:r w:rsidRPr="009D4254">
        <w:rPr>
          <w:rFonts w:ascii="Arial" w:hAnsi="Arial" w:cs="Arial"/>
          <w:b/>
        </w:rPr>
        <w:t>.</w:t>
      </w:r>
    </w:p>
    <w:p w14:paraId="279D87E4" w14:textId="77777777" w:rsidR="005E18E1" w:rsidRDefault="005E18E1" w:rsidP="005E18E1">
      <w:pPr>
        <w:spacing w:after="0" w:line="360" w:lineRule="auto"/>
        <w:jc w:val="both"/>
        <w:rPr>
          <w:rFonts w:ascii="Arial" w:hAnsi="Arial" w:cs="Arial"/>
          <w:b/>
        </w:rPr>
      </w:pPr>
    </w:p>
    <w:p w14:paraId="0CE2C85F" w14:textId="3530AE5A" w:rsidR="005E18E1" w:rsidRPr="009D4254" w:rsidRDefault="005E18E1" w:rsidP="005E18E1">
      <w:pPr>
        <w:spacing w:after="0" w:line="360" w:lineRule="auto"/>
        <w:jc w:val="both"/>
        <w:rPr>
          <w:rFonts w:ascii="Arial" w:hAnsi="Arial" w:cs="Arial"/>
          <w:b/>
        </w:rPr>
      </w:pPr>
      <w:r w:rsidRPr="009D4254">
        <w:rPr>
          <w:rFonts w:ascii="Arial" w:hAnsi="Arial" w:cs="Arial"/>
          <w:b/>
        </w:rPr>
        <w:t>IZVJEŠTAJ O ZADUŽIVANJU NA DOMAĆEM I STRANOM TRŽIŠTU NOVCA I KAPITALA</w:t>
      </w:r>
    </w:p>
    <w:p w14:paraId="732DA21A" w14:textId="5792132E" w:rsidR="005E18E1" w:rsidRPr="009D4254" w:rsidRDefault="005E18E1" w:rsidP="005E18E1">
      <w:pPr>
        <w:spacing w:after="0" w:line="240" w:lineRule="auto"/>
        <w:ind w:left="3540" w:firstLine="708"/>
        <w:jc w:val="both"/>
        <w:rPr>
          <w:rFonts w:ascii="Arial" w:hAnsi="Arial" w:cs="Arial"/>
          <w:b/>
        </w:rPr>
      </w:pPr>
      <w:r w:rsidRPr="009D4254">
        <w:rPr>
          <w:rFonts w:ascii="Arial" w:hAnsi="Arial" w:cs="Arial"/>
          <w:b/>
        </w:rPr>
        <w:t xml:space="preserve">   </w:t>
      </w:r>
    </w:p>
    <w:p w14:paraId="6BBB82D5" w14:textId="00689468" w:rsidR="005E18E1" w:rsidRPr="009D4254" w:rsidRDefault="005E18E1" w:rsidP="005E18E1">
      <w:pPr>
        <w:spacing w:after="0" w:line="240" w:lineRule="auto"/>
        <w:jc w:val="both"/>
        <w:rPr>
          <w:rFonts w:ascii="Arial" w:hAnsi="Arial" w:cs="Arial"/>
        </w:rPr>
      </w:pPr>
      <w:r w:rsidRPr="009D4254">
        <w:rPr>
          <w:rFonts w:ascii="Arial" w:hAnsi="Arial" w:cs="Arial"/>
        </w:rPr>
        <w:t>U 202</w:t>
      </w:r>
      <w:r>
        <w:rPr>
          <w:rFonts w:ascii="Arial" w:hAnsi="Arial" w:cs="Arial"/>
        </w:rPr>
        <w:t>5</w:t>
      </w:r>
      <w:r w:rsidRPr="009D4254">
        <w:rPr>
          <w:rFonts w:ascii="Arial" w:hAnsi="Arial" w:cs="Arial"/>
        </w:rPr>
        <w:t>. godini Općina Podstrana nije se zaduživala.</w:t>
      </w:r>
    </w:p>
    <w:p w14:paraId="50E4142A" w14:textId="77777777" w:rsidR="005E18E1" w:rsidRDefault="005E18E1">
      <w:pPr>
        <w:spacing w:after="160" w:line="259" w:lineRule="auto"/>
        <w:rPr>
          <w:rFonts w:ascii="Arial" w:eastAsia="Times New Roman" w:hAnsi="Arial" w:cs="Arial"/>
          <w:b/>
          <w:bCs/>
          <w:noProof w:val="0"/>
          <w:color w:val="C00000"/>
        </w:rPr>
      </w:pPr>
    </w:p>
    <w:p w14:paraId="0D118471" w14:textId="77777777" w:rsidR="00FD0832" w:rsidRDefault="00FD0832">
      <w:pPr>
        <w:spacing w:after="160" w:line="259" w:lineRule="auto"/>
        <w:rPr>
          <w:rFonts w:ascii="Arial" w:eastAsia="Times New Roman" w:hAnsi="Arial" w:cs="Arial"/>
          <w:b/>
          <w:bCs/>
          <w:noProof w:val="0"/>
          <w:color w:val="C00000"/>
        </w:rPr>
      </w:pPr>
    </w:p>
    <w:p w14:paraId="0BAC221C" w14:textId="13485924" w:rsidR="00FD0832" w:rsidRDefault="00FD0832" w:rsidP="00FD0832">
      <w:pPr>
        <w:spacing w:after="160" w:line="259" w:lineRule="auto"/>
        <w:jc w:val="center"/>
        <w:rPr>
          <w:rFonts w:ascii="Arial" w:eastAsia="Times New Roman" w:hAnsi="Arial" w:cs="Arial"/>
          <w:b/>
          <w:bCs/>
          <w:noProof w:val="0"/>
        </w:rPr>
      </w:pPr>
      <w:r w:rsidRPr="00FD0832">
        <w:rPr>
          <w:rFonts w:ascii="Arial" w:eastAsia="Times New Roman" w:hAnsi="Arial" w:cs="Arial"/>
          <w:b/>
          <w:bCs/>
          <w:noProof w:val="0"/>
        </w:rPr>
        <w:t>Članak 7.</w:t>
      </w:r>
    </w:p>
    <w:p w14:paraId="3A239668" w14:textId="77777777" w:rsidR="00FD0832" w:rsidRPr="00FD0832" w:rsidRDefault="00FD0832" w:rsidP="00FD0832">
      <w:pPr>
        <w:spacing w:after="160" w:line="259" w:lineRule="auto"/>
        <w:jc w:val="center"/>
        <w:rPr>
          <w:rFonts w:ascii="Arial" w:eastAsia="Times New Roman" w:hAnsi="Arial" w:cs="Arial"/>
          <w:b/>
          <w:bCs/>
          <w:noProof w:val="0"/>
        </w:rPr>
      </w:pPr>
    </w:p>
    <w:p w14:paraId="6CD6E3BE" w14:textId="77777777" w:rsidR="00FD0832" w:rsidRPr="009D4254" w:rsidRDefault="00FD0832" w:rsidP="00FD0832">
      <w:pPr>
        <w:spacing w:after="0" w:line="360" w:lineRule="auto"/>
        <w:jc w:val="both"/>
        <w:rPr>
          <w:rFonts w:ascii="Arial" w:hAnsi="Arial" w:cs="Arial"/>
          <w:b/>
        </w:rPr>
      </w:pPr>
      <w:r w:rsidRPr="009D4254">
        <w:rPr>
          <w:rFonts w:ascii="Arial" w:hAnsi="Arial" w:cs="Arial"/>
          <w:b/>
        </w:rPr>
        <w:t>IZVJEŠTAJ O DANIM JAMSTVIMA I PLAĆANJIMA PO PROTESTIRANIM JAMSTVIMA</w:t>
      </w:r>
    </w:p>
    <w:p w14:paraId="0AEBD1CF" w14:textId="77777777" w:rsidR="00FD0832" w:rsidRPr="009D4254" w:rsidRDefault="00FD0832" w:rsidP="00FD0832">
      <w:pPr>
        <w:spacing w:after="0" w:line="240" w:lineRule="auto"/>
        <w:jc w:val="both"/>
        <w:rPr>
          <w:rFonts w:ascii="Arial" w:hAnsi="Arial" w:cs="Arial"/>
          <w:b/>
        </w:rPr>
      </w:pPr>
    </w:p>
    <w:p w14:paraId="130BECAD" w14:textId="67E8595E" w:rsidR="00FD0832" w:rsidRPr="009D4254" w:rsidRDefault="00FD0832" w:rsidP="00FD0832">
      <w:pPr>
        <w:spacing w:after="0" w:line="240" w:lineRule="auto"/>
        <w:jc w:val="both"/>
        <w:rPr>
          <w:rFonts w:ascii="Arial" w:hAnsi="Arial" w:cs="Arial"/>
        </w:rPr>
      </w:pPr>
      <w:r>
        <w:rPr>
          <w:rFonts w:ascii="Arial" w:hAnsi="Arial" w:cs="Arial"/>
        </w:rPr>
        <w:t>U nastavku popis izdanih jamstava u 2025. godini</w:t>
      </w:r>
      <w:r w:rsidRPr="009D4254">
        <w:rPr>
          <w:rFonts w:ascii="Arial" w:hAnsi="Arial" w:cs="Arial"/>
        </w:rPr>
        <w:t>.</w:t>
      </w:r>
    </w:p>
    <w:p w14:paraId="1D6E5252" w14:textId="77777777" w:rsidR="005E18E1" w:rsidRDefault="005E18E1">
      <w:pPr>
        <w:spacing w:after="160" w:line="259" w:lineRule="auto"/>
        <w:rPr>
          <w:rFonts w:ascii="Arial" w:eastAsia="Times New Roman" w:hAnsi="Arial" w:cs="Arial"/>
          <w:b/>
          <w:bCs/>
          <w:noProof w:val="0"/>
          <w:color w:val="C00000"/>
        </w:rPr>
      </w:pPr>
    </w:p>
    <w:p w14:paraId="5A6D1BED" w14:textId="2B7DCA2E" w:rsidR="00FD0832" w:rsidRPr="00C90A0F" w:rsidRDefault="00FD0832" w:rsidP="00FD0832">
      <w:pPr>
        <w:pStyle w:val="ListParagraph"/>
        <w:numPr>
          <w:ilvl w:val="0"/>
          <w:numId w:val="43"/>
        </w:numPr>
        <w:spacing w:after="160" w:line="259" w:lineRule="auto"/>
        <w:rPr>
          <w:rFonts w:ascii="Arial" w:eastAsia="Times New Roman" w:hAnsi="Arial" w:cs="Arial"/>
          <w:noProof w:val="0"/>
        </w:rPr>
      </w:pPr>
      <w:r w:rsidRPr="00C90A0F">
        <w:rPr>
          <w:rFonts w:ascii="Arial" w:eastAsia="Times New Roman" w:hAnsi="Arial" w:cs="Arial"/>
          <w:noProof w:val="0"/>
        </w:rPr>
        <w:t xml:space="preserve">OV-1708/2025 - MINISTARSTVO REGIONALNOG RAZVOJA </w:t>
      </w:r>
      <w:r w:rsidRPr="00C90A0F">
        <w:rPr>
          <w:rFonts w:ascii="Arial" w:eastAsia="Times New Roman" w:hAnsi="Arial" w:cs="Arial"/>
          <w:noProof w:val="0"/>
        </w:rPr>
        <w:tab/>
        <w:t>20.000,00</w:t>
      </w:r>
    </w:p>
    <w:p w14:paraId="230B3EC5" w14:textId="08ABBC6C" w:rsidR="00FD0832" w:rsidRPr="00C90A0F" w:rsidRDefault="00FD0832" w:rsidP="00FD0832">
      <w:pPr>
        <w:pStyle w:val="ListParagraph"/>
        <w:numPr>
          <w:ilvl w:val="0"/>
          <w:numId w:val="43"/>
        </w:numPr>
        <w:spacing w:after="160" w:line="259" w:lineRule="auto"/>
        <w:rPr>
          <w:rFonts w:ascii="Arial" w:eastAsia="Times New Roman" w:hAnsi="Arial" w:cs="Arial"/>
          <w:noProof w:val="0"/>
        </w:rPr>
      </w:pPr>
      <w:r w:rsidRPr="00C90A0F">
        <w:rPr>
          <w:rFonts w:ascii="Arial" w:eastAsia="Times New Roman" w:hAnsi="Arial" w:cs="Arial"/>
          <w:noProof w:val="0"/>
        </w:rPr>
        <w:t xml:space="preserve">OV-1711/2025 - VODOVOD I KANALIZACIJA D.O.O. </w:t>
      </w:r>
      <w:r w:rsidRPr="00C90A0F">
        <w:rPr>
          <w:rFonts w:ascii="Arial" w:eastAsia="Times New Roman" w:hAnsi="Arial" w:cs="Arial"/>
          <w:noProof w:val="0"/>
        </w:rPr>
        <w:tab/>
        <w:t>10.000,00</w:t>
      </w:r>
    </w:p>
    <w:p w14:paraId="261BE10B" w14:textId="25F623AB" w:rsidR="00FD0832" w:rsidRPr="00C90A0F" w:rsidRDefault="00FD0832" w:rsidP="00FD0832">
      <w:pPr>
        <w:pStyle w:val="ListParagraph"/>
        <w:numPr>
          <w:ilvl w:val="0"/>
          <w:numId w:val="43"/>
        </w:numPr>
        <w:spacing w:after="160" w:line="259" w:lineRule="auto"/>
        <w:rPr>
          <w:rFonts w:ascii="Arial" w:eastAsia="Times New Roman" w:hAnsi="Arial" w:cs="Arial"/>
          <w:noProof w:val="0"/>
        </w:rPr>
      </w:pPr>
      <w:r w:rsidRPr="00C90A0F">
        <w:rPr>
          <w:rFonts w:ascii="Arial" w:eastAsia="Times New Roman" w:hAnsi="Arial" w:cs="Arial"/>
          <w:noProof w:val="0"/>
        </w:rPr>
        <w:t xml:space="preserve">OV-1712/2025 - VODOVOD I KANALIZACIJA D.O.O. </w:t>
      </w:r>
      <w:r w:rsidRPr="00C90A0F">
        <w:rPr>
          <w:rFonts w:ascii="Arial" w:eastAsia="Times New Roman" w:hAnsi="Arial" w:cs="Arial"/>
          <w:noProof w:val="0"/>
        </w:rPr>
        <w:tab/>
        <w:t>20.000,00</w:t>
      </w:r>
    </w:p>
    <w:p w14:paraId="2D3DB2C6" w14:textId="4D73D467" w:rsidR="008D7431" w:rsidRPr="00C90A0F" w:rsidRDefault="00FD0832" w:rsidP="00FD0832">
      <w:pPr>
        <w:pStyle w:val="ListParagraph"/>
        <w:numPr>
          <w:ilvl w:val="0"/>
          <w:numId w:val="43"/>
        </w:numPr>
        <w:spacing w:after="160" w:line="259" w:lineRule="auto"/>
        <w:rPr>
          <w:rFonts w:ascii="Arial" w:eastAsia="Times New Roman" w:hAnsi="Arial" w:cs="Arial"/>
          <w:noProof w:val="0"/>
        </w:rPr>
      </w:pPr>
      <w:r w:rsidRPr="00C90A0F">
        <w:rPr>
          <w:rFonts w:ascii="Arial" w:eastAsia="Times New Roman" w:hAnsi="Arial" w:cs="Arial"/>
          <w:noProof w:val="0"/>
        </w:rPr>
        <w:t xml:space="preserve">OV-1713/2025 - VODOVOD I KANALIZACIJA D.O.O. </w:t>
      </w:r>
      <w:r w:rsidRPr="00C90A0F">
        <w:rPr>
          <w:rFonts w:ascii="Arial" w:eastAsia="Times New Roman" w:hAnsi="Arial" w:cs="Arial"/>
          <w:noProof w:val="0"/>
        </w:rPr>
        <w:tab/>
        <w:t>20.000,00</w:t>
      </w:r>
    </w:p>
    <w:p w14:paraId="6E48F685" w14:textId="77777777" w:rsidR="00FD0832" w:rsidRDefault="00FD0832" w:rsidP="00FD0832">
      <w:pPr>
        <w:spacing w:after="0" w:line="360" w:lineRule="auto"/>
        <w:jc w:val="both"/>
        <w:rPr>
          <w:rFonts w:ascii="Arial" w:eastAsia="Times New Roman" w:hAnsi="Arial" w:cs="Arial"/>
          <w:b/>
          <w:bCs/>
          <w:noProof w:val="0"/>
          <w:color w:val="C00000"/>
        </w:rPr>
      </w:pPr>
    </w:p>
    <w:p w14:paraId="397E2026" w14:textId="77777777" w:rsidR="00FD0832" w:rsidRDefault="00FD0832" w:rsidP="00FD0832">
      <w:pPr>
        <w:spacing w:after="0" w:line="360" w:lineRule="auto"/>
        <w:jc w:val="both"/>
        <w:rPr>
          <w:rFonts w:ascii="Arial" w:eastAsia="Times New Roman" w:hAnsi="Arial" w:cs="Arial"/>
          <w:b/>
          <w:bCs/>
          <w:noProof w:val="0"/>
          <w:color w:val="C00000"/>
        </w:rPr>
      </w:pPr>
    </w:p>
    <w:p w14:paraId="14185483" w14:textId="55EE17AF" w:rsidR="00FD0832" w:rsidRPr="009D4254" w:rsidRDefault="00FD0832" w:rsidP="00FD0832">
      <w:pPr>
        <w:spacing w:after="0" w:line="360" w:lineRule="auto"/>
        <w:jc w:val="center"/>
        <w:rPr>
          <w:rFonts w:ascii="Arial" w:hAnsi="Arial" w:cs="Arial"/>
          <w:b/>
        </w:rPr>
      </w:pPr>
      <w:r w:rsidRPr="009D4254">
        <w:rPr>
          <w:rFonts w:ascii="Arial" w:hAnsi="Arial" w:cs="Arial"/>
          <w:b/>
        </w:rPr>
        <w:t xml:space="preserve">Članak </w:t>
      </w:r>
      <w:r>
        <w:rPr>
          <w:rFonts w:ascii="Arial" w:hAnsi="Arial" w:cs="Arial"/>
          <w:b/>
        </w:rPr>
        <w:t>8</w:t>
      </w:r>
      <w:r w:rsidRPr="009D4254">
        <w:rPr>
          <w:rFonts w:ascii="Arial" w:hAnsi="Arial" w:cs="Arial"/>
          <w:b/>
        </w:rPr>
        <w:t>.</w:t>
      </w:r>
    </w:p>
    <w:p w14:paraId="5C035962" w14:textId="77777777" w:rsidR="00FD0832" w:rsidRDefault="00FD0832" w:rsidP="00FD0832">
      <w:pPr>
        <w:spacing w:after="0" w:line="360" w:lineRule="auto"/>
        <w:jc w:val="both"/>
        <w:rPr>
          <w:rFonts w:ascii="Arial" w:hAnsi="Arial" w:cs="Arial"/>
          <w:b/>
        </w:rPr>
      </w:pPr>
    </w:p>
    <w:p w14:paraId="1ECC52B9" w14:textId="6289D027" w:rsidR="00FD0832" w:rsidRPr="009D4254" w:rsidRDefault="00FD0832" w:rsidP="00FD0832">
      <w:pPr>
        <w:spacing w:after="0" w:line="360" w:lineRule="auto"/>
        <w:jc w:val="both"/>
        <w:rPr>
          <w:rFonts w:ascii="Arial" w:hAnsi="Arial" w:cs="Arial"/>
          <w:b/>
        </w:rPr>
      </w:pPr>
      <w:r w:rsidRPr="009D4254">
        <w:rPr>
          <w:rFonts w:ascii="Arial" w:hAnsi="Arial" w:cs="Arial"/>
          <w:b/>
        </w:rPr>
        <w:t>IZVJEŠTAJ O KORIŠTENJU SREDSTAVA FONDOVA EUROPSKE UNIJE</w:t>
      </w:r>
    </w:p>
    <w:p w14:paraId="1F8E509C" w14:textId="20C4231A" w:rsidR="00FD0832" w:rsidRPr="009D4254" w:rsidRDefault="00FD0832" w:rsidP="00FD0832">
      <w:pPr>
        <w:spacing w:after="0" w:line="360" w:lineRule="auto"/>
        <w:jc w:val="both"/>
        <w:rPr>
          <w:rFonts w:ascii="Arial" w:hAnsi="Arial" w:cs="Arial"/>
          <w:b/>
        </w:rPr>
      </w:pPr>
      <w:r w:rsidRPr="009D4254">
        <w:rPr>
          <w:rFonts w:ascii="Arial" w:hAnsi="Arial" w:cs="Arial"/>
          <w:b/>
        </w:rPr>
        <w:tab/>
      </w:r>
      <w:r w:rsidRPr="009D4254">
        <w:rPr>
          <w:rFonts w:ascii="Arial" w:hAnsi="Arial" w:cs="Arial"/>
          <w:b/>
        </w:rPr>
        <w:tab/>
      </w:r>
      <w:r w:rsidRPr="009D4254">
        <w:rPr>
          <w:rFonts w:ascii="Arial" w:hAnsi="Arial" w:cs="Arial"/>
          <w:b/>
        </w:rPr>
        <w:tab/>
      </w:r>
      <w:r w:rsidRPr="009D4254">
        <w:rPr>
          <w:rFonts w:ascii="Arial" w:hAnsi="Arial" w:cs="Arial"/>
          <w:b/>
        </w:rPr>
        <w:tab/>
      </w:r>
      <w:r w:rsidRPr="009D4254">
        <w:rPr>
          <w:rFonts w:ascii="Arial" w:hAnsi="Arial" w:cs="Arial"/>
          <w:b/>
        </w:rPr>
        <w:tab/>
      </w:r>
      <w:r w:rsidRPr="009D4254">
        <w:rPr>
          <w:rFonts w:ascii="Arial" w:hAnsi="Arial" w:cs="Arial"/>
          <w:b/>
        </w:rPr>
        <w:tab/>
      </w:r>
    </w:p>
    <w:p w14:paraId="53DD7E22" w14:textId="77777777" w:rsidR="00FD0832" w:rsidRPr="00FD0832" w:rsidRDefault="00FD0832" w:rsidP="00FD0832">
      <w:pPr>
        <w:spacing w:after="0" w:line="360" w:lineRule="auto"/>
        <w:jc w:val="both"/>
        <w:rPr>
          <w:rFonts w:ascii="Arial" w:hAnsi="Arial" w:cs="Arial"/>
          <w:b/>
        </w:rPr>
      </w:pPr>
      <w:r w:rsidRPr="00FD0832">
        <w:rPr>
          <w:rFonts w:ascii="Arial" w:hAnsi="Arial" w:cs="Arial"/>
          <w:b/>
        </w:rPr>
        <w:t>Projekt: Zaželi u svom domu</w:t>
      </w:r>
    </w:p>
    <w:p w14:paraId="733CBD0F" w14:textId="77777777" w:rsidR="00FD0832" w:rsidRPr="00FD0832" w:rsidRDefault="00FD0832" w:rsidP="00FD0832">
      <w:pPr>
        <w:spacing w:after="0" w:line="360" w:lineRule="auto"/>
        <w:jc w:val="both"/>
        <w:rPr>
          <w:rFonts w:ascii="Arial" w:hAnsi="Arial" w:cs="Arial"/>
          <w:bCs/>
        </w:rPr>
      </w:pPr>
      <w:r w:rsidRPr="00FD0832">
        <w:rPr>
          <w:rFonts w:ascii="Arial" w:hAnsi="Arial" w:cs="Arial"/>
          <w:bCs/>
        </w:rPr>
        <w:t>Projektom Zaželi u svom domu, Općina Podstrana osigurat će pružanje besplatne potpore i podrške u svakodnevnom životu za 90 pripadnika ciljnih skupina: osoba starijih od 65 godina i odraslih osoba s invaliditetom.</w:t>
      </w:r>
    </w:p>
    <w:p w14:paraId="7C2DD910" w14:textId="77777777" w:rsidR="00FD0832" w:rsidRPr="00FD0832" w:rsidRDefault="00FD0832" w:rsidP="00FD0832">
      <w:pPr>
        <w:spacing w:after="0" w:line="360" w:lineRule="auto"/>
        <w:jc w:val="both"/>
        <w:rPr>
          <w:rFonts w:ascii="Arial" w:hAnsi="Arial" w:cs="Arial"/>
          <w:bCs/>
        </w:rPr>
      </w:pPr>
      <w:r w:rsidRPr="00FD0832">
        <w:rPr>
          <w:rFonts w:ascii="Arial" w:hAnsi="Arial" w:cs="Arial"/>
          <w:bCs/>
        </w:rPr>
        <w:t>Ukupna vrijednost projekta je 675.000,00 eura, a Intenzitet potpore: Europski socijalni fond+: 85% te Državni proračun RH: 15%</w:t>
      </w:r>
    </w:p>
    <w:p w14:paraId="05ED3B52" w14:textId="77777777" w:rsidR="00FD0832" w:rsidRDefault="00FD0832" w:rsidP="00FD0832">
      <w:pPr>
        <w:spacing w:after="0" w:line="360" w:lineRule="auto"/>
        <w:jc w:val="both"/>
        <w:rPr>
          <w:rFonts w:ascii="Arial" w:hAnsi="Arial" w:cs="Arial"/>
          <w:bCs/>
        </w:rPr>
      </w:pPr>
      <w:r w:rsidRPr="00FD0832">
        <w:rPr>
          <w:rFonts w:ascii="Arial" w:hAnsi="Arial" w:cs="Arial"/>
          <w:bCs/>
        </w:rPr>
        <w:t>Projekt sufinancira Europska Unija iz Europskog socijalnog fonda plus, Operativnog programa „Učinkoviti ljudski potencijali 2021. – 2027. godine“</w:t>
      </w:r>
    </w:p>
    <w:p w14:paraId="165CE33E" w14:textId="77777777" w:rsidR="00FD0832" w:rsidRPr="00FD0832" w:rsidRDefault="00FD0832" w:rsidP="00FD0832">
      <w:pPr>
        <w:spacing w:after="0" w:line="360" w:lineRule="auto"/>
        <w:jc w:val="both"/>
        <w:rPr>
          <w:rFonts w:ascii="Arial" w:hAnsi="Arial" w:cs="Arial"/>
          <w:bCs/>
        </w:rPr>
      </w:pPr>
    </w:p>
    <w:p w14:paraId="790959AE" w14:textId="77777777" w:rsidR="00FD0832" w:rsidRPr="00FD0832" w:rsidRDefault="00FD0832" w:rsidP="00FD0832">
      <w:pPr>
        <w:spacing w:after="0" w:line="360" w:lineRule="auto"/>
        <w:jc w:val="both"/>
        <w:rPr>
          <w:rFonts w:ascii="Arial" w:hAnsi="Arial" w:cs="Arial"/>
          <w:b/>
        </w:rPr>
      </w:pPr>
      <w:r w:rsidRPr="00FD0832">
        <w:rPr>
          <w:rFonts w:ascii="Arial" w:hAnsi="Arial" w:cs="Arial"/>
          <w:b/>
        </w:rPr>
        <w:lastRenderedPageBreak/>
        <w:t>Projekt: GreenMove</w:t>
      </w:r>
    </w:p>
    <w:p w14:paraId="76C25E72" w14:textId="77777777" w:rsidR="00FD0832" w:rsidRPr="00FD0832" w:rsidRDefault="00FD0832" w:rsidP="00FD0832">
      <w:pPr>
        <w:spacing w:after="0" w:line="360" w:lineRule="auto"/>
        <w:jc w:val="both"/>
        <w:rPr>
          <w:rFonts w:ascii="Arial" w:hAnsi="Arial" w:cs="Arial"/>
          <w:bCs/>
        </w:rPr>
      </w:pPr>
      <w:r w:rsidRPr="00FD0832">
        <w:rPr>
          <w:rFonts w:ascii="Arial" w:hAnsi="Arial" w:cs="Arial"/>
          <w:bCs/>
        </w:rPr>
        <w:t>Vodeći partner: DIMOS VOREIAS KERKYRAS – MUNICIPALITY OF NORTH CORFU EL</w:t>
      </w:r>
    </w:p>
    <w:p w14:paraId="19AE2D88" w14:textId="77777777" w:rsidR="00FD0832" w:rsidRPr="00FD0832" w:rsidRDefault="00FD0832" w:rsidP="00FD0832">
      <w:pPr>
        <w:spacing w:after="0" w:line="360" w:lineRule="auto"/>
        <w:jc w:val="both"/>
        <w:rPr>
          <w:rFonts w:ascii="Arial" w:hAnsi="Arial" w:cs="Arial"/>
          <w:bCs/>
        </w:rPr>
      </w:pPr>
      <w:r w:rsidRPr="00FD0832">
        <w:rPr>
          <w:rFonts w:ascii="Arial" w:hAnsi="Arial" w:cs="Arial"/>
          <w:bCs/>
        </w:rPr>
        <w:t>Ukupna vrijednost projekta: 190.290,00 €, Intenzitet potpore je 100% financiran sredstvima Europske unije u okviru Programa  Građani, jednakost, prava i vrijednosti CERV-2024-Mreža gradova, Razdoblje provedbe projekta je Siječanj  2025. g. – Lipanj 2026. g.</w:t>
      </w:r>
    </w:p>
    <w:p w14:paraId="4A158675" w14:textId="77777777" w:rsidR="00FD0832" w:rsidRPr="00FD0832" w:rsidRDefault="00FD0832" w:rsidP="00FD0832">
      <w:pPr>
        <w:spacing w:after="0" w:line="360" w:lineRule="auto"/>
        <w:jc w:val="both"/>
        <w:rPr>
          <w:rFonts w:ascii="Arial" w:hAnsi="Arial" w:cs="Arial"/>
          <w:b/>
        </w:rPr>
      </w:pPr>
      <w:r w:rsidRPr="00FD0832">
        <w:rPr>
          <w:rFonts w:ascii="Arial" w:hAnsi="Arial" w:cs="Arial"/>
          <w:b/>
        </w:rPr>
        <w:t>Projekt: CLYMACT</w:t>
      </w:r>
    </w:p>
    <w:p w14:paraId="36D41E5B" w14:textId="77777777" w:rsidR="00FD0832" w:rsidRPr="00FD0832" w:rsidRDefault="00FD0832" w:rsidP="00FD0832">
      <w:pPr>
        <w:spacing w:after="0" w:line="360" w:lineRule="auto"/>
        <w:jc w:val="both"/>
        <w:rPr>
          <w:rFonts w:ascii="Arial" w:hAnsi="Arial" w:cs="Arial"/>
          <w:bCs/>
        </w:rPr>
      </w:pPr>
      <w:r w:rsidRPr="00FD0832">
        <w:rPr>
          <w:rFonts w:ascii="Arial" w:hAnsi="Arial" w:cs="Arial"/>
          <w:bCs/>
        </w:rPr>
        <w:t>Ukupna vrijednost projekta je 190.000,00 €, a Intenzitet potpore je 100% financiran sredstvima Europske unije u okviru Programa  Građani, jednakost, prava i vrijednosti CERV-2024-Mreža gradova, Razdoblje provedbe projekta je Siječanj 2025. g. – Prosinac 2026. g.</w:t>
      </w:r>
    </w:p>
    <w:p w14:paraId="2F19C8F4" w14:textId="77777777" w:rsidR="00C90A0F" w:rsidRDefault="00FD0832" w:rsidP="00FD0832">
      <w:pPr>
        <w:spacing w:after="0" w:line="360" w:lineRule="auto"/>
        <w:jc w:val="both"/>
        <w:rPr>
          <w:rFonts w:ascii="Arial" w:hAnsi="Arial" w:cs="Arial"/>
          <w:bCs/>
        </w:rPr>
      </w:pPr>
      <w:r w:rsidRPr="00FD0832">
        <w:rPr>
          <w:rFonts w:ascii="Arial" w:hAnsi="Arial" w:cs="Arial"/>
          <w:bCs/>
        </w:rPr>
        <w:t>Ukupni prihodi u EU izvještaju za 2025. godinu iznose 262.921,80 eura i svi se odnose na tekuće pomoći iz državnog proračuna temeljem prijenosa EU sredstava. Rashodi u iznosu od 267.765,51 eura odnose se na rashode za zaposlene i materijalne rashode.</w:t>
      </w:r>
      <w:r w:rsidRPr="009D4254">
        <w:rPr>
          <w:rFonts w:ascii="Arial" w:hAnsi="Arial" w:cs="Arial"/>
          <w:bCs/>
        </w:rPr>
        <w:t xml:space="preserve"> </w:t>
      </w:r>
    </w:p>
    <w:p w14:paraId="31B73C80" w14:textId="1FB648F6" w:rsidR="00FD0832" w:rsidRPr="009D4254" w:rsidRDefault="00FD0832" w:rsidP="00FD0832">
      <w:pPr>
        <w:spacing w:after="0" w:line="360" w:lineRule="auto"/>
        <w:jc w:val="both"/>
        <w:rPr>
          <w:rFonts w:ascii="Arial" w:hAnsi="Arial" w:cs="Arial"/>
          <w:bCs/>
        </w:rPr>
      </w:pPr>
      <w:r w:rsidRPr="009D4254">
        <w:rPr>
          <w:rFonts w:ascii="Arial" w:hAnsi="Arial" w:cs="Arial"/>
          <w:bCs/>
        </w:rPr>
        <w:t>Rashodi su prikazani u posebnom dijelu proračuna.</w:t>
      </w:r>
    </w:p>
    <w:p w14:paraId="509C7E30" w14:textId="77777777" w:rsidR="008D7431" w:rsidRDefault="008D7431">
      <w:pPr>
        <w:spacing w:after="160" w:line="259" w:lineRule="auto"/>
        <w:rPr>
          <w:rFonts w:ascii="Arial" w:eastAsia="Times New Roman" w:hAnsi="Arial" w:cs="Arial"/>
          <w:b/>
          <w:bCs/>
          <w:noProof w:val="0"/>
          <w:color w:val="C00000"/>
        </w:rPr>
      </w:pPr>
    </w:p>
    <w:p w14:paraId="40AAFDA9" w14:textId="271AFD9A" w:rsidR="005E18E1" w:rsidRPr="009D4254" w:rsidRDefault="005E18E1" w:rsidP="005E18E1">
      <w:pPr>
        <w:spacing w:after="0" w:line="240" w:lineRule="auto"/>
        <w:jc w:val="center"/>
        <w:rPr>
          <w:rFonts w:ascii="Arial" w:hAnsi="Arial" w:cs="Arial"/>
          <w:b/>
        </w:rPr>
      </w:pPr>
      <w:r w:rsidRPr="009D4254">
        <w:rPr>
          <w:rFonts w:ascii="Arial" w:hAnsi="Arial" w:cs="Arial"/>
          <w:b/>
        </w:rPr>
        <w:t xml:space="preserve">Članak </w:t>
      </w:r>
      <w:r w:rsidR="008D7431">
        <w:rPr>
          <w:rFonts w:ascii="Arial" w:hAnsi="Arial" w:cs="Arial"/>
          <w:b/>
        </w:rPr>
        <w:t>9</w:t>
      </w:r>
      <w:r w:rsidRPr="009D4254">
        <w:rPr>
          <w:rFonts w:ascii="Arial" w:hAnsi="Arial" w:cs="Arial"/>
          <w:b/>
        </w:rPr>
        <w:t>.</w:t>
      </w:r>
    </w:p>
    <w:p w14:paraId="136AD669" w14:textId="77777777" w:rsidR="005E18E1" w:rsidRDefault="005E18E1" w:rsidP="005E18E1">
      <w:pPr>
        <w:spacing w:after="0" w:line="360" w:lineRule="auto"/>
        <w:jc w:val="both"/>
        <w:rPr>
          <w:rFonts w:ascii="Arial" w:hAnsi="Arial" w:cs="Arial"/>
          <w:b/>
        </w:rPr>
      </w:pPr>
    </w:p>
    <w:p w14:paraId="1EBF369B" w14:textId="57953DA5" w:rsidR="005E18E1" w:rsidRPr="009D4254" w:rsidRDefault="005E18E1" w:rsidP="005E18E1">
      <w:pPr>
        <w:spacing w:after="0" w:line="360" w:lineRule="auto"/>
        <w:jc w:val="both"/>
        <w:rPr>
          <w:rFonts w:ascii="Arial" w:hAnsi="Arial" w:cs="Arial"/>
          <w:b/>
        </w:rPr>
      </w:pPr>
      <w:r w:rsidRPr="009D4254">
        <w:rPr>
          <w:rFonts w:ascii="Arial" w:hAnsi="Arial" w:cs="Arial"/>
          <w:b/>
        </w:rPr>
        <w:t>IZVJEŠTAJ O DANIM ZAJMOVIMA I POTRAŽIVANJIMA PO DANIM ZAJMOVIMA</w:t>
      </w:r>
    </w:p>
    <w:p w14:paraId="653491E3" w14:textId="77777777" w:rsidR="005E18E1" w:rsidRPr="009D4254" w:rsidRDefault="005E18E1" w:rsidP="005E18E1">
      <w:pPr>
        <w:spacing w:after="0" w:line="240" w:lineRule="auto"/>
        <w:jc w:val="both"/>
        <w:rPr>
          <w:rFonts w:ascii="Arial" w:hAnsi="Arial" w:cs="Arial"/>
          <w:b/>
        </w:rPr>
      </w:pPr>
    </w:p>
    <w:p w14:paraId="2CCDAA8D" w14:textId="0B5E785A" w:rsidR="005E18E1" w:rsidRPr="009D4254" w:rsidRDefault="005E18E1" w:rsidP="005E18E1">
      <w:pPr>
        <w:spacing w:after="0" w:line="240" w:lineRule="auto"/>
        <w:jc w:val="both"/>
        <w:rPr>
          <w:rFonts w:ascii="Arial" w:hAnsi="Arial" w:cs="Arial"/>
        </w:rPr>
      </w:pPr>
      <w:r w:rsidRPr="009D4254">
        <w:rPr>
          <w:rFonts w:ascii="Arial" w:hAnsi="Arial" w:cs="Arial"/>
        </w:rPr>
        <w:t>Općina Podstrana u 202</w:t>
      </w:r>
      <w:r>
        <w:rPr>
          <w:rFonts w:ascii="Arial" w:hAnsi="Arial" w:cs="Arial"/>
        </w:rPr>
        <w:t>5</w:t>
      </w:r>
      <w:r w:rsidRPr="009D4254">
        <w:rPr>
          <w:rFonts w:ascii="Arial" w:hAnsi="Arial" w:cs="Arial"/>
        </w:rPr>
        <w:t>. godine nije davala zajmove niti je imala potraživanja po danim zajmovima.</w:t>
      </w:r>
    </w:p>
    <w:p w14:paraId="2BA78D1C" w14:textId="77777777" w:rsidR="00FD0832" w:rsidRDefault="00FD0832">
      <w:pPr>
        <w:spacing w:after="160" w:line="259" w:lineRule="auto"/>
        <w:rPr>
          <w:rFonts w:ascii="Arial" w:eastAsia="Times New Roman" w:hAnsi="Arial" w:cs="Arial"/>
          <w:b/>
          <w:bCs/>
          <w:noProof w:val="0"/>
          <w:color w:val="C00000"/>
        </w:rPr>
      </w:pPr>
    </w:p>
    <w:p w14:paraId="251D70B8" w14:textId="77777777" w:rsidR="00FD0832" w:rsidRDefault="00FD0832">
      <w:pPr>
        <w:spacing w:after="160" w:line="259" w:lineRule="auto"/>
        <w:rPr>
          <w:rFonts w:ascii="Arial" w:eastAsia="Times New Roman" w:hAnsi="Arial" w:cs="Arial"/>
          <w:b/>
          <w:bCs/>
          <w:noProof w:val="0"/>
          <w:color w:val="C00000"/>
        </w:rPr>
      </w:pPr>
    </w:p>
    <w:p w14:paraId="467A981A" w14:textId="77777777" w:rsidR="00FD0832" w:rsidRDefault="00FD0832" w:rsidP="00FD0832">
      <w:pPr>
        <w:spacing w:after="160" w:line="259" w:lineRule="auto"/>
        <w:jc w:val="center"/>
        <w:rPr>
          <w:rFonts w:ascii="Arial" w:eastAsia="Times New Roman" w:hAnsi="Arial" w:cs="Arial"/>
          <w:b/>
          <w:bCs/>
          <w:noProof w:val="0"/>
          <w:color w:val="C00000"/>
        </w:rPr>
      </w:pPr>
      <w:r w:rsidRPr="00FD0832">
        <w:rPr>
          <w:rFonts w:ascii="Arial" w:eastAsia="Times New Roman" w:hAnsi="Arial" w:cs="Arial"/>
          <w:b/>
          <w:bCs/>
          <w:noProof w:val="0"/>
        </w:rPr>
        <w:t xml:space="preserve">Članak 10. </w:t>
      </w:r>
    </w:p>
    <w:p w14:paraId="2F7600DF" w14:textId="77777777" w:rsidR="00FD0832" w:rsidRDefault="00FD0832" w:rsidP="00FD0832">
      <w:pPr>
        <w:spacing w:after="160" w:line="259" w:lineRule="auto"/>
        <w:jc w:val="center"/>
        <w:rPr>
          <w:rFonts w:ascii="Arial" w:eastAsia="Times New Roman" w:hAnsi="Arial" w:cs="Arial"/>
          <w:b/>
          <w:bCs/>
          <w:noProof w:val="0"/>
          <w:color w:val="C00000"/>
        </w:rPr>
      </w:pPr>
    </w:p>
    <w:p w14:paraId="090F4D72" w14:textId="10454902" w:rsidR="00F84BE7" w:rsidRDefault="00FD0832" w:rsidP="00FD0832">
      <w:pPr>
        <w:tabs>
          <w:tab w:val="center" w:pos="5102"/>
        </w:tabs>
        <w:spacing w:after="160" w:line="259" w:lineRule="auto"/>
        <w:rPr>
          <w:rFonts w:ascii="Arial" w:eastAsia="Times New Roman" w:hAnsi="Arial" w:cs="Arial"/>
          <w:b/>
          <w:bCs/>
          <w:noProof w:val="0"/>
          <w:color w:val="C00000"/>
        </w:rPr>
      </w:pPr>
      <w:r>
        <w:rPr>
          <w:rFonts w:ascii="Arial" w:eastAsia="Times New Roman" w:hAnsi="Arial" w:cs="Arial"/>
          <w:b/>
          <w:bCs/>
          <w:noProof w:val="0"/>
        </w:rPr>
        <w:t>IZVJEŠTAJ O STANJU POTRAŽIVANJA I DOSPJELIH OBVEZA TE O STANJU POTENCIJALNIH OBVEZA PO OSNOVI SUDSKIH SPOROVA</w:t>
      </w:r>
      <w:r>
        <w:rPr>
          <w:rFonts w:ascii="Arial" w:eastAsia="Times New Roman" w:hAnsi="Arial" w:cs="Arial"/>
          <w:b/>
          <w:bCs/>
          <w:noProof w:val="0"/>
          <w:color w:val="C00000"/>
        </w:rPr>
        <w:tab/>
      </w:r>
    </w:p>
    <w:p w14:paraId="4438099C" w14:textId="77777777" w:rsidR="00FD0832" w:rsidRPr="00FD0832" w:rsidRDefault="00FD0832" w:rsidP="00FD0832">
      <w:pPr>
        <w:tabs>
          <w:tab w:val="center" w:pos="5102"/>
        </w:tabs>
        <w:spacing w:after="160" w:line="259" w:lineRule="auto"/>
        <w:rPr>
          <w:rFonts w:ascii="Arial" w:eastAsia="Times New Roman" w:hAnsi="Arial" w:cs="Arial"/>
          <w:b/>
          <w:bCs/>
          <w:noProof w:val="0"/>
          <w:color w:val="C00000"/>
        </w:rPr>
      </w:pPr>
    </w:p>
    <w:p w14:paraId="09E0BAB5" w14:textId="77777777" w:rsidR="00073224" w:rsidRPr="00073224" w:rsidRDefault="00FD0832" w:rsidP="00D85D10">
      <w:pPr>
        <w:pStyle w:val="ListParagraph"/>
        <w:numPr>
          <w:ilvl w:val="0"/>
          <w:numId w:val="40"/>
        </w:numPr>
        <w:ind w:left="284"/>
        <w:rPr>
          <w:rFonts w:ascii="Arial" w:hAnsi="Arial" w:cs="Arial"/>
        </w:rPr>
      </w:pPr>
      <w:r w:rsidRPr="00FD0832">
        <w:rPr>
          <w:rFonts w:ascii="Arial" w:hAnsi="Arial" w:cs="Arial"/>
          <w:b/>
        </w:rPr>
        <w:t>Izvještaj</w:t>
      </w:r>
      <w:r>
        <w:rPr>
          <w:rFonts w:ascii="Arial" w:hAnsi="Arial" w:cs="Arial"/>
          <w:b/>
        </w:rPr>
        <w:t xml:space="preserve"> o s</w:t>
      </w:r>
      <w:r w:rsidR="00F84BE7" w:rsidRPr="00FD0832">
        <w:rPr>
          <w:rFonts w:ascii="Arial" w:hAnsi="Arial" w:cs="Arial"/>
          <w:b/>
        </w:rPr>
        <w:t>tanj</w:t>
      </w:r>
      <w:r>
        <w:rPr>
          <w:rFonts w:ascii="Arial" w:hAnsi="Arial" w:cs="Arial"/>
          <w:b/>
        </w:rPr>
        <w:t>u</w:t>
      </w:r>
      <w:r w:rsidR="00F84BE7" w:rsidRPr="00FD0832">
        <w:rPr>
          <w:rFonts w:ascii="Arial" w:hAnsi="Arial" w:cs="Arial"/>
          <w:b/>
        </w:rPr>
        <w:t xml:space="preserve"> potraživanja </w:t>
      </w:r>
    </w:p>
    <w:p w14:paraId="42F59F60" w14:textId="1623C996" w:rsidR="00F84BE7" w:rsidRDefault="00244A95" w:rsidP="00F84BE7">
      <w:pPr>
        <w:spacing w:after="0" w:line="240" w:lineRule="auto"/>
        <w:rPr>
          <w:rFonts w:ascii="Arial" w:hAnsi="Arial" w:cs="Arial"/>
        </w:rPr>
      </w:pPr>
      <w:r w:rsidRPr="00244A95">
        <w:rPr>
          <w:rFonts w:ascii="Arial" w:hAnsi="Arial" w:cs="Arial"/>
        </w:rPr>
        <w:t>U izvještajnom razdoblju 2025. godine Općina Podstrana evidentirala je potraživanja po osnovi javnih i nejavnih prihoda sukladno važećim propisima proračunskog računovodstva. Potraživanja se iskazuju u bruto iznosu, bez umanjenja za ispravak vrijednosti, a obuhvaćaju dospjele i nedospjele tražbine do 31. prosinca 2025. godine.</w:t>
      </w:r>
    </w:p>
    <w:p w14:paraId="19E05904" w14:textId="3D2B2B54" w:rsidR="00AF5349" w:rsidRPr="00AF5349" w:rsidRDefault="00AF5349" w:rsidP="00AF5349">
      <w:pPr>
        <w:spacing w:after="0" w:line="240" w:lineRule="auto"/>
        <w:rPr>
          <w:rFonts w:ascii="Arial" w:hAnsi="Arial" w:cs="Arial"/>
          <w:color w:val="000000" w:themeColor="text1"/>
        </w:rPr>
      </w:pPr>
      <w:r w:rsidRPr="00AF5349">
        <w:rPr>
          <w:rFonts w:ascii="Arial" w:hAnsi="Arial" w:cs="Arial"/>
          <w:color w:val="000000" w:themeColor="text1"/>
        </w:rPr>
        <w:t xml:space="preserve">Na dan 31. prosinca 2025. godine potraživanja Općine Podstrana za prihode poslovanja iznose 7.600.538,18 </w:t>
      </w:r>
      <w:r>
        <w:rPr>
          <w:rFonts w:ascii="Arial" w:hAnsi="Arial" w:cs="Arial"/>
          <w:color w:val="000000" w:themeColor="text1"/>
        </w:rPr>
        <w:t>eura</w:t>
      </w:r>
      <w:r w:rsidRPr="00AF5349">
        <w:rPr>
          <w:rFonts w:ascii="Arial" w:hAnsi="Arial" w:cs="Arial"/>
          <w:color w:val="000000" w:themeColor="text1"/>
        </w:rPr>
        <w:t>, dok je za dio potraživanja proveden ispravak vrijednosti u iznosu od 622.692,35</w:t>
      </w:r>
      <w:r>
        <w:rPr>
          <w:rFonts w:ascii="Arial" w:hAnsi="Arial" w:cs="Arial"/>
          <w:color w:val="000000" w:themeColor="text1"/>
        </w:rPr>
        <w:t xml:space="preserve"> eura.</w:t>
      </w:r>
    </w:p>
    <w:p w14:paraId="3DC25BA2" w14:textId="5B98D464" w:rsidR="004762C7" w:rsidRDefault="00AF5349" w:rsidP="00AF5349">
      <w:pPr>
        <w:spacing w:after="0" w:line="240" w:lineRule="auto"/>
        <w:rPr>
          <w:rFonts w:ascii="Arial" w:hAnsi="Arial" w:cs="Arial"/>
          <w:color w:val="000000" w:themeColor="text1"/>
        </w:rPr>
      </w:pPr>
      <w:r w:rsidRPr="00AF5349">
        <w:rPr>
          <w:rFonts w:ascii="Arial" w:hAnsi="Arial" w:cs="Arial"/>
          <w:color w:val="000000" w:themeColor="text1"/>
        </w:rPr>
        <w:t xml:space="preserve">Neto stanje potraživanja na kraju 2025. godine iznosi 6.977.845,83 </w:t>
      </w:r>
      <w:r>
        <w:rPr>
          <w:rFonts w:ascii="Arial" w:hAnsi="Arial" w:cs="Arial"/>
          <w:color w:val="000000" w:themeColor="text1"/>
        </w:rPr>
        <w:t>eura.</w:t>
      </w:r>
    </w:p>
    <w:p w14:paraId="018D7443" w14:textId="77777777" w:rsidR="00AF5349" w:rsidRDefault="00AF5349" w:rsidP="00AF5349">
      <w:pPr>
        <w:spacing w:after="0" w:line="240" w:lineRule="auto"/>
        <w:rPr>
          <w:rFonts w:ascii="Arial" w:hAnsi="Arial" w:cs="Arial"/>
          <w:color w:val="000000" w:themeColor="text1"/>
        </w:rPr>
      </w:pPr>
    </w:p>
    <w:p w14:paraId="717305C9" w14:textId="77777777" w:rsidR="004762C7" w:rsidRDefault="004762C7" w:rsidP="004762C7">
      <w:pPr>
        <w:spacing w:after="0" w:line="240" w:lineRule="auto"/>
        <w:rPr>
          <w:rFonts w:ascii="Arial" w:hAnsi="Arial" w:cs="Arial"/>
          <w:color w:val="000000" w:themeColor="text1"/>
        </w:rPr>
      </w:pPr>
      <w:r w:rsidRPr="004762C7">
        <w:rPr>
          <w:rFonts w:ascii="Arial" w:hAnsi="Arial" w:cs="Arial"/>
          <w:color w:val="000000" w:themeColor="text1"/>
        </w:rPr>
        <w:t>Struktura potraživanja prema vrsti prihoda</w:t>
      </w:r>
    </w:p>
    <w:p w14:paraId="350B4A52" w14:textId="77777777" w:rsidR="00BC3007" w:rsidRPr="004762C7" w:rsidRDefault="00BC3007" w:rsidP="004762C7">
      <w:pPr>
        <w:spacing w:after="0" w:line="240" w:lineRule="auto"/>
        <w:rPr>
          <w:rFonts w:ascii="Arial" w:hAnsi="Arial" w:cs="Arial"/>
          <w:color w:val="000000" w:themeColor="text1"/>
        </w:rPr>
      </w:pPr>
    </w:p>
    <w:p w14:paraId="64B1E2A8" w14:textId="726BD0A7" w:rsidR="004762C7" w:rsidRPr="00BC3007" w:rsidRDefault="004762C7" w:rsidP="004762C7">
      <w:pPr>
        <w:spacing w:after="0" w:line="240" w:lineRule="auto"/>
        <w:rPr>
          <w:rFonts w:ascii="Arial" w:hAnsi="Arial" w:cs="Arial"/>
          <w:color w:val="000000" w:themeColor="text1"/>
          <w:u w:val="single"/>
        </w:rPr>
      </w:pPr>
      <w:r w:rsidRPr="00BC3007">
        <w:rPr>
          <w:rFonts w:ascii="Arial" w:hAnsi="Arial" w:cs="Arial"/>
          <w:color w:val="000000" w:themeColor="text1"/>
          <w:u w:val="single"/>
        </w:rPr>
        <w:t>Potraživanja za poreze (skupina 161)</w:t>
      </w:r>
    </w:p>
    <w:p w14:paraId="59233FD5" w14:textId="0E7A7D80" w:rsidR="004762C7" w:rsidRDefault="004762C7" w:rsidP="004762C7">
      <w:pPr>
        <w:spacing w:after="0" w:line="240" w:lineRule="auto"/>
        <w:rPr>
          <w:rFonts w:ascii="Arial" w:hAnsi="Arial" w:cs="Arial"/>
          <w:color w:val="000000" w:themeColor="text1"/>
        </w:rPr>
      </w:pPr>
      <w:r w:rsidRPr="004762C7">
        <w:rPr>
          <w:rFonts w:ascii="Arial" w:hAnsi="Arial" w:cs="Arial"/>
          <w:color w:val="000000" w:themeColor="text1"/>
        </w:rPr>
        <w:t>Porezi na imovinu</w:t>
      </w:r>
      <w:r w:rsidR="00BC3007">
        <w:rPr>
          <w:rFonts w:ascii="Arial" w:hAnsi="Arial" w:cs="Arial"/>
          <w:color w:val="000000" w:themeColor="text1"/>
        </w:rPr>
        <w:t xml:space="preserve">: </w:t>
      </w:r>
      <w:r w:rsidRPr="004762C7">
        <w:rPr>
          <w:rFonts w:ascii="Arial" w:hAnsi="Arial" w:cs="Arial"/>
          <w:color w:val="000000" w:themeColor="text1"/>
        </w:rPr>
        <w:t>1.080.639,07</w:t>
      </w:r>
      <w:r w:rsidR="00BC3007">
        <w:rPr>
          <w:rFonts w:ascii="Arial" w:hAnsi="Arial" w:cs="Arial"/>
          <w:color w:val="000000" w:themeColor="text1"/>
        </w:rPr>
        <w:t xml:space="preserve"> eura</w:t>
      </w:r>
    </w:p>
    <w:p w14:paraId="5779D398" w14:textId="356936E0" w:rsidR="004762C7" w:rsidRDefault="004762C7" w:rsidP="004762C7">
      <w:pPr>
        <w:spacing w:after="0" w:line="240" w:lineRule="auto"/>
        <w:rPr>
          <w:rFonts w:ascii="Arial" w:hAnsi="Arial" w:cs="Arial"/>
          <w:color w:val="000000" w:themeColor="text1"/>
        </w:rPr>
      </w:pPr>
      <w:r w:rsidRPr="004762C7">
        <w:rPr>
          <w:rFonts w:ascii="Arial" w:hAnsi="Arial" w:cs="Arial"/>
          <w:color w:val="000000" w:themeColor="text1"/>
        </w:rPr>
        <w:t>Porezi na robu i usluge</w:t>
      </w:r>
      <w:r w:rsidR="00BC3007">
        <w:rPr>
          <w:rFonts w:ascii="Arial" w:hAnsi="Arial" w:cs="Arial"/>
          <w:color w:val="000000" w:themeColor="text1"/>
        </w:rPr>
        <w:t xml:space="preserve">: </w:t>
      </w:r>
      <w:r w:rsidRPr="004762C7">
        <w:rPr>
          <w:rFonts w:ascii="Arial" w:hAnsi="Arial" w:cs="Arial"/>
          <w:color w:val="000000" w:themeColor="text1"/>
        </w:rPr>
        <w:t>9.685,18</w:t>
      </w:r>
      <w:r w:rsidR="00BC3007">
        <w:rPr>
          <w:rFonts w:ascii="Arial" w:hAnsi="Arial" w:cs="Arial"/>
          <w:color w:val="000000" w:themeColor="text1"/>
        </w:rPr>
        <w:t xml:space="preserve"> eura</w:t>
      </w:r>
    </w:p>
    <w:p w14:paraId="6192E785" w14:textId="3039B3DA" w:rsidR="004762C7" w:rsidRPr="004762C7" w:rsidRDefault="004762C7" w:rsidP="004762C7">
      <w:pPr>
        <w:spacing w:after="0" w:line="240" w:lineRule="auto"/>
        <w:rPr>
          <w:rFonts w:ascii="Arial" w:hAnsi="Arial" w:cs="Arial"/>
          <w:color w:val="000000" w:themeColor="text1"/>
        </w:rPr>
      </w:pPr>
      <w:r w:rsidRPr="004762C7">
        <w:rPr>
          <w:rFonts w:ascii="Arial" w:hAnsi="Arial" w:cs="Arial"/>
          <w:color w:val="000000" w:themeColor="text1"/>
        </w:rPr>
        <w:t>Ukupno porezna potraživanja</w:t>
      </w:r>
      <w:r w:rsidR="00BC3007">
        <w:rPr>
          <w:rFonts w:ascii="Arial" w:hAnsi="Arial" w:cs="Arial"/>
          <w:color w:val="000000" w:themeColor="text1"/>
        </w:rPr>
        <w:t xml:space="preserve">: </w:t>
      </w:r>
      <w:r w:rsidRPr="004762C7">
        <w:rPr>
          <w:rFonts w:ascii="Arial" w:hAnsi="Arial" w:cs="Arial"/>
          <w:color w:val="000000" w:themeColor="text1"/>
        </w:rPr>
        <w:t>1.090.324,25</w:t>
      </w:r>
      <w:r w:rsidR="00BC3007">
        <w:rPr>
          <w:rFonts w:ascii="Arial" w:hAnsi="Arial" w:cs="Arial"/>
          <w:color w:val="000000" w:themeColor="text1"/>
        </w:rPr>
        <w:t xml:space="preserve"> eura</w:t>
      </w:r>
    </w:p>
    <w:p w14:paraId="5BC8B780" w14:textId="77777777" w:rsidR="004762C7" w:rsidRPr="004762C7" w:rsidRDefault="004762C7" w:rsidP="004762C7">
      <w:pPr>
        <w:spacing w:after="0" w:line="240" w:lineRule="auto"/>
        <w:rPr>
          <w:rFonts w:ascii="Arial" w:hAnsi="Arial" w:cs="Arial"/>
          <w:color w:val="000000" w:themeColor="text1"/>
        </w:rPr>
      </w:pPr>
      <w:r w:rsidRPr="004762C7">
        <w:rPr>
          <w:rFonts w:ascii="Arial" w:hAnsi="Arial" w:cs="Arial"/>
          <w:color w:val="000000" w:themeColor="text1"/>
        </w:rPr>
        <w:t>Najveći dio odnosi se na porez na kuće za odmor i druga imovinska davanja.</w:t>
      </w:r>
    </w:p>
    <w:p w14:paraId="3E348FB4" w14:textId="77777777" w:rsidR="004762C7" w:rsidRPr="004762C7" w:rsidRDefault="004762C7" w:rsidP="004762C7">
      <w:pPr>
        <w:spacing w:after="0" w:line="240" w:lineRule="auto"/>
        <w:rPr>
          <w:rFonts w:ascii="Arial" w:hAnsi="Arial" w:cs="Arial"/>
          <w:color w:val="000000" w:themeColor="text1"/>
        </w:rPr>
      </w:pPr>
    </w:p>
    <w:p w14:paraId="0179BCF1" w14:textId="64E938C9" w:rsidR="004762C7" w:rsidRPr="004762C7" w:rsidRDefault="004762C7" w:rsidP="004762C7">
      <w:pPr>
        <w:spacing w:after="0" w:line="240" w:lineRule="auto"/>
        <w:rPr>
          <w:rFonts w:ascii="Arial" w:hAnsi="Arial" w:cs="Arial"/>
          <w:color w:val="000000" w:themeColor="text1"/>
        </w:rPr>
      </w:pPr>
      <w:r w:rsidRPr="00BC3007">
        <w:rPr>
          <w:rFonts w:ascii="Arial" w:hAnsi="Arial" w:cs="Arial"/>
          <w:color w:val="000000" w:themeColor="text1"/>
          <w:u w:val="single"/>
        </w:rPr>
        <w:t>Potraživanja za pomoći (skupina 163</w:t>
      </w:r>
      <w:r w:rsidRPr="004762C7">
        <w:rPr>
          <w:rFonts w:ascii="Arial" w:hAnsi="Arial" w:cs="Arial"/>
          <w:color w:val="000000" w:themeColor="text1"/>
        </w:rPr>
        <w:t>)</w:t>
      </w:r>
    </w:p>
    <w:p w14:paraId="36522725" w14:textId="77777777" w:rsidR="004762C7" w:rsidRPr="004762C7" w:rsidRDefault="004762C7" w:rsidP="004762C7">
      <w:pPr>
        <w:spacing w:after="0" w:line="240" w:lineRule="auto"/>
        <w:rPr>
          <w:rFonts w:ascii="Arial" w:hAnsi="Arial" w:cs="Arial"/>
          <w:color w:val="000000" w:themeColor="text1"/>
        </w:rPr>
      </w:pPr>
    </w:p>
    <w:p w14:paraId="5D832910" w14:textId="53C4DA60" w:rsidR="004762C7" w:rsidRDefault="004762C7" w:rsidP="004762C7">
      <w:pPr>
        <w:spacing w:after="0" w:line="240" w:lineRule="auto"/>
        <w:rPr>
          <w:rFonts w:ascii="Arial" w:hAnsi="Arial" w:cs="Arial"/>
          <w:color w:val="000000" w:themeColor="text1"/>
        </w:rPr>
      </w:pPr>
      <w:r w:rsidRPr="004762C7">
        <w:rPr>
          <w:rFonts w:ascii="Arial" w:hAnsi="Arial" w:cs="Arial"/>
          <w:color w:val="000000" w:themeColor="text1"/>
        </w:rPr>
        <w:t>Fiskalno izravnanje i decentralizirane funkcije</w:t>
      </w:r>
      <w:r w:rsidR="00BC3007">
        <w:rPr>
          <w:rFonts w:ascii="Arial" w:hAnsi="Arial" w:cs="Arial"/>
          <w:color w:val="000000" w:themeColor="text1"/>
        </w:rPr>
        <w:t xml:space="preserve">: </w:t>
      </w:r>
      <w:r w:rsidRPr="004762C7">
        <w:rPr>
          <w:rFonts w:ascii="Arial" w:hAnsi="Arial" w:cs="Arial"/>
          <w:color w:val="000000" w:themeColor="text1"/>
        </w:rPr>
        <w:t>290.468,00</w:t>
      </w:r>
      <w:r w:rsidR="00BC3007">
        <w:rPr>
          <w:rFonts w:ascii="Arial" w:hAnsi="Arial" w:cs="Arial"/>
          <w:color w:val="000000" w:themeColor="text1"/>
        </w:rPr>
        <w:t xml:space="preserve"> eura</w:t>
      </w:r>
    </w:p>
    <w:p w14:paraId="39C34EB3" w14:textId="67FBB36A" w:rsidR="004762C7" w:rsidRDefault="004762C7" w:rsidP="004762C7">
      <w:pPr>
        <w:spacing w:after="0" w:line="240" w:lineRule="auto"/>
        <w:rPr>
          <w:rFonts w:ascii="Arial" w:hAnsi="Arial" w:cs="Arial"/>
          <w:color w:val="000000" w:themeColor="text1"/>
        </w:rPr>
      </w:pPr>
      <w:r w:rsidRPr="004762C7">
        <w:rPr>
          <w:rFonts w:ascii="Arial" w:hAnsi="Arial" w:cs="Arial"/>
          <w:color w:val="000000" w:themeColor="text1"/>
        </w:rPr>
        <w:t>EU sredstva</w:t>
      </w:r>
      <w:r w:rsidR="00BC3007">
        <w:rPr>
          <w:rFonts w:ascii="Arial" w:hAnsi="Arial" w:cs="Arial"/>
          <w:color w:val="000000" w:themeColor="text1"/>
        </w:rPr>
        <w:t xml:space="preserve">: </w:t>
      </w:r>
      <w:r w:rsidRPr="004762C7">
        <w:rPr>
          <w:rFonts w:ascii="Arial" w:hAnsi="Arial" w:cs="Arial"/>
          <w:color w:val="000000" w:themeColor="text1"/>
        </w:rPr>
        <w:t>332.377,95</w:t>
      </w:r>
      <w:r w:rsidR="00BC3007">
        <w:rPr>
          <w:rFonts w:ascii="Arial" w:hAnsi="Arial" w:cs="Arial"/>
          <w:color w:val="000000" w:themeColor="text1"/>
        </w:rPr>
        <w:t xml:space="preserve"> eura</w:t>
      </w:r>
    </w:p>
    <w:p w14:paraId="61F232AA" w14:textId="2EEDD170" w:rsidR="004762C7" w:rsidRPr="004762C7" w:rsidRDefault="004762C7" w:rsidP="004762C7">
      <w:pPr>
        <w:spacing w:after="0" w:line="240" w:lineRule="auto"/>
        <w:rPr>
          <w:rFonts w:ascii="Arial" w:hAnsi="Arial" w:cs="Arial"/>
          <w:color w:val="000000" w:themeColor="text1"/>
        </w:rPr>
      </w:pPr>
      <w:r w:rsidRPr="004762C7">
        <w:rPr>
          <w:rFonts w:ascii="Arial" w:hAnsi="Arial" w:cs="Arial"/>
          <w:color w:val="000000" w:themeColor="text1"/>
        </w:rPr>
        <w:t>Ukupno pomoći</w:t>
      </w:r>
      <w:r w:rsidR="00BC3007">
        <w:rPr>
          <w:rFonts w:ascii="Arial" w:hAnsi="Arial" w:cs="Arial"/>
          <w:color w:val="000000" w:themeColor="text1"/>
        </w:rPr>
        <w:t xml:space="preserve">: </w:t>
      </w:r>
      <w:r w:rsidRPr="004762C7">
        <w:rPr>
          <w:rFonts w:ascii="Arial" w:hAnsi="Arial" w:cs="Arial"/>
          <w:color w:val="000000" w:themeColor="text1"/>
        </w:rPr>
        <w:t>622.845,95</w:t>
      </w:r>
      <w:r w:rsidR="00BC3007">
        <w:rPr>
          <w:rFonts w:ascii="Arial" w:hAnsi="Arial" w:cs="Arial"/>
          <w:color w:val="000000" w:themeColor="text1"/>
        </w:rPr>
        <w:t xml:space="preserve"> eura</w:t>
      </w:r>
    </w:p>
    <w:p w14:paraId="238E9AD2" w14:textId="77777777" w:rsidR="004762C7" w:rsidRPr="004762C7" w:rsidRDefault="004762C7" w:rsidP="004762C7">
      <w:pPr>
        <w:spacing w:after="0" w:line="240" w:lineRule="auto"/>
        <w:rPr>
          <w:rFonts w:ascii="Arial" w:hAnsi="Arial" w:cs="Arial"/>
          <w:color w:val="000000" w:themeColor="text1"/>
        </w:rPr>
      </w:pPr>
      <w:r w:rsidRPr="004762C7">
        <w:rPr>
          <w:rFonts w:ascii="Arial" w:hAnsi="Arial" w:cs="Arial"/>
          <w:color w:val="000000" w:themeColor="text1"/>
        </w:rPr>
        <w:t>Radi se pretežno o nedospjelim potraživanjima.</w:t>
      </w:r>
    </w:p>
    <w:p w14:paraId="30D635D1" w14:textId="77777777" w:rsidR="004762C7" w:rsidRPr="004762C7" w:rsidRDefault="004762C7" w:rsidP="004762C7">
      <w:pPr>
        <w:spacing w:after="0" w:line="240" w:lineRule="auto"/>
        <w:rPr>
          <w:rFonts w:ascii="Arial" w:hAnsi="Arial" w:cs="Arial"/>
          <w:color w:val="000000" w:themeColor="text1"/>
        </w:rPr>
      </w:pPr>
    </w:p>
    <w:p w14:paraId="24DB705D" w14:textId="7398CBB4" w:rsidR="004762C7" w:rsidRPr="00BC3007" w:rsidRDefault="004762C7" w:rsidP="004762C7">
      <w:pPr>
        <w:spacing w:after="0" w:line="240" w:lineRule="auto"/>
        <w:rPr>
          <w:rFonts w:ascii="Arial" w:hAnsi="Arial" w:cs="Arial"/>
          <w:color w:val="000000" w:themeColor="text1"/>
          <w:u w:val="single"/>
        </w:rPr>
      </w:pPr>
      <w:r w:rsidRPr="00BC3007">
        <w:rPr>
          <w:rFonts w:ascii="Arial" w:hAnsi="Arial" w:cs="Arial"/>
          <w:color w:val="000000" w:themeColor="text1"/>
          <w:u w:val="single"/>
        </w:rPr>
        <w:t>Potraživanja za prihode od imovine (skupina 164)</w:t>
      </w:r>
    </w:p>
    <w:p w14:paraId="3CB2E77E" w14:textId="4E778FB6" w:rsidR="004762C7" w:rsidRDefault="004762C7" w:rsidP="004762C7">
      <w:pPr>
        <w:spacing w:after="0" w:line="240" w:lineRule="auto"/>
        <w:rPr>
          <w:rFonts w:ascii="Arial" w:hAnsi="Arial" w:cs="Arial"/>
          <w:color w:val="000000" w:themeColor="text1"/>
        </w:rPr>
      </w:pPr>
      <w:r w:rsidRPr="004762C7">
        <w:rPr>
          <w:rFonts w:ascii="Arial" w:hAnsi="Arial" w:cs="Arial"/>
          <w:color w:val="000000" w:themeColor="text1"/>
        </w:rPr>
        <w:t>Financijska imovina</w:t>
      </w:r>
      <w:r w:rsidR="00BC3007">
        <w:rPr>
          <w:rFonts w:ascii="Arial" w:hAnsi="Arial" w:cs="Arial"/>
          <w:color w:val="000000" w:themeColor="text1"/>
        </w:rPr>
        <w:t xml:space="preserve">: </w:t>
      </w:r>
      <w:r w:rsidRPr="004762C7">
        <w:rPr>
          <w:rFonts w:ascii="Arial" w:hAnsi="Arial" w:cs="Arial"/>
          <w:color w:val="000000" w:themeColor="text1"/>
        </w:rPr>
        <w:t>240.176,37</w:t>
      </w:r>
      <w:r w:rsidR="00BC3007">
        <w:rPr>
          <w:rFonts w:ascii="Arial" w:hAnsi="Arial" w:cs="Arial"/>
          <w:color w:val="000000" w:themeColor="text1"/>
        </w:rPr>
        <w:t xml:space="preserve"> eura</w:t>
      </w:r>
    </w:p>
    <w:p w14:paraId="621E2576" w14:textId="07E74A46" w:rsidR="004762C7" w:rsidRDefault="004762C7" w:rsidP="004762C7">
      <w:pPr>
        <w:spacing w:after="0" w:line="240" w:lineRule="auto"/>
        <w:rPr>
          <w:rFonts w:ascii="Arial" w:hAnsi="Arial" w:cs="Arial"/>
          <w:color w:val="000000" w:themeColor="text1"/>
        </w:rPr>
      </w:pPr>
      <w:r w:rsidRPr="004762C7">
        <w:rPr>
          <w:rFonts w:ascii="Arial" w:hAnsi="Arial" w:cs="Arial"/>
          <w:color w:val="000000" w:themeColor="text1"/>
        </w:rPr>
        <w:t>Nefinancijska imovina</w:t>
      </w:r>
      <w:r w:rsidR="00BC3007">
        <w:rPr>
          <w:rFonts w:ascii="Arial" w:hAnsi="Arial" w:cs="Arial"/>
          <w:color w:val="000000" w:themeColor="text1"/>
        </w:rPr>
        <w:t xml:space="preserve">: </w:t>
      </w:r>
      <w:r w:rsidRPr="004762C7">
        <w:rPr>
          <w:rFonts w:ascii="Arial" w:hAnsi="Arial" w:cs="Arial"/>
          <w:color w:val="000000" w:themeColor="text1"/>
        </w:rPr>
        <w:t>1.000.878,69</w:t>
      </w:r>
      <w:r w:rsidR="00BC3007">
        <w:rPr>
          <w:rFonts w:ascii="Arial" w:hAnsi="Arial" w:cs="Arial"/>
          <w:color w:val="000000" w:themeColor="text1"/>
        </w:rPr>
        <w:t xml:space="preserve"> eura</w:t>
      </w:r>
    </w:p>
    <w:p w14:paraId="15D41ADA" w14:textId="6479FE53" w:rsidR="004762C7" w:rsidRPr="004762C7" w:rsidRDefault="004762C7" w:rsidP="004762C7">
      <w:pPr>
        <w:spacing w:after="0" w:line="240" w:lineRule="auto"/>
        <w:rPr>
          <w:rFonts w:ascii="Arial" w:hAnsi="Arial" w:cs="Arial"/>
          <w:color w:val="000000" w:themeColor="text1"/>
        </w:rPr>
      </w:pPr>
      <w:r w:rsidRPr="004762C7">
        <w:rPr>
          <w:rFonts w:ascii="Arial" w:hAnsi="Arial" w:cs="Arial"/>
          <w:color w:val="000000" w:themeColor="text1"/>
        </w:rPr>
        <w:t>Ukupno prihodi od imovine</w:t>
      </w:r>
      <w:r w:rsidR="00BC3007">
        <w:rPr>
          <w:rFonts w:ascii="Arial" w:hAnsi="Arial" w:cs="Arial"/>
          <w:color w:val="000000" w:themeColor="text1"/>
        </w:rPr>
        <w:t xml:space="preserve">: </w:t>
      </w:r>
      <w:r w:rsidRPr="004762C7">
        <w:rPr>
          <w:rFonts w:ascii="Arial" w:hAnsi="Arial" w:cs="Arial"/>
          <w:color w:val="000000" w:themeColor="text1"/>
        </w:rPr>
        <w:t>1.241.055,06</w:t>
      </w:r>
      <w:r w:rsidR="00BC3007">
        <w:rPr>
          <w:rFonts w:ascii="Arial" w:hAnsi="Arial" w:cs="Arial"/>
          <w:color w:val="000000" w:themeColor="text1"/>
        </w:rPr>
        <w:t xml:space="preserve"> eura</w:t>
      </w:r>
    </w:p>
    <w:p w14:paraId="0516D46C" w14:textId="77777777" w:rsidR="004762C7" w:rsidRPr="004762C7" w:rsidRDefault="004762C7" w:rsidP="004762C7">
      <w:pPr>
        <w:spacing w:after="0" w:line="240" w:lineRule="auto"/>
        <w:rPr>
          <w:rFonts w:ascii="Arial" w:hAnsi="Arial" w:cs="Arial"/>
          <w:color w:val="000000" w:themeColor="text1"/>
        </w:rPr>
      </w:pPr>
      <w:r w:rsidRPr="004762C7">
        <w:rPr>
          <w:rFonts w:ascii="Arial" w:hAnsi="Arial" w:cs="Arial"/>
          <w:color w:val="000000" w:themeColor="text1"/>
        </w:rPr>
        <w:t>Najveći dio odnosi se na zakupnine i korištenje imovine u vlasništvu općine.</w:t>
      </w:r>
    </w:p>
    <w:p w14:paraId="57DFE1B0" w14:textId="77777777" w:rsidR="004762C7" w:rsidRPr="004762C7" w:rsidRDefault="004762C7" w:rsidP="004762C7">
      <w:pPr>
        <w:spacing w:after="0" w:line="240" w:lineRule="auto"/>
        <w:rPr>
          <w:rFonts w:ascii="Arial" w:hAnsi="Arial" w:cs="Arial"/>
          <w:color w:val="000000" w:themeColor="text1"/>
        </w:rPr>
      </w:pPr>
    </w:p>
    <w:p w14:paraId="42E20E74" w14:textId="2489ECD6" w:rsidR="004762C7" w:rsidRDefault="004762C7" w:rsidP="004762C7">
      <w:pPr>
        <w:spacing w:after="0" w:line="240" w:lineRule="auto"/>
        <w:rPr>
          <w:rFonts w:ascii="Arial" w:hAnsi="Arial" w:cs="Arial"/>
          <w:color w:val="000000" w:themeColor="text1"/>
          <w:u w:val="single"/>
        </w:rPr>
      </w:pPr>
      <w:r w:rsidRPr="00BC3007">
        <w:rPr>
          <w:rFonts w:ascii="Arial" w:hAnsi="Arial" w:cs="Arial"/>
          <w:color w:val="000000" w:themeColor="text1"/>
          <w:u w:val="single"/>
        </w:rPr>
        <w:t>Upravne i administrativne pristojbe i naknade (skupina 165)</w:t>
      </w:r>
    </w:p>
    <w:p w14:paraId="69A248CE" w14:textId="5BF38568" w:rsidR="009B50EE" w:rsidRPr="009B50EE" w:rsidRDefault="009B50EE" w:rsidP="004762C7">
      <w:pPr>
        <w:spacing w:after="0" w:line="240" w:lineRule="auto"/>
        <w:rPr>
          <w:rFonts w:ascii="Arial" w:hAnsi="Arial" w:cs="Arial"/>
          <w:color w:val="000000" w:themeColor="text1"/>
        </w:rPr>
      </w:pPr>
      <w:r>
        <w:rPr>
          <w:rFonts w:ascii="Arial" w:hAnsi="Arial" w:cs="Arial"/>
          <w:color w:val="000000" w:themeColor="text1"/>
        </w:rPr>
        <w:t>Upravne i administrativne pristojbe: 6.543,04 eura</w:t>
      </w:r>
    </w:p>
    <w:p w14:paraId="4F7F5833" w14:textId="0E2FA185" w:rsidR="004762C7" w:rsidRDefault="004762C7" w:rsidP="004762C7">
      <w:pPr>
        <w:spacing w:after="0" w:line="240" w:lineRule="auto"/>
        <w:rPr>
          <w:rFonts w:ascii="Arial" w:hAnsi="Arial" w:cs="Arial"/>
          <w:color w:val="000000" w:themeColor="text1"/>
        </w:rPr>
      </w:pPr>
      <w:r w:rsidRPr="004762C7">
        <w:rPr>
          <w:rFonts w:ascii="Arial" w:hAnsi="Arial" w:cs="Arial"/>
          <w:color w:val="000000" w:themeColor="text1"/>
        </w:rPr>
        <w:t>Pristojbe po posebnim propisima</w:t>
      </w:r>
      <w:r w:rsidR="00BC3007">
        <w:rPr>
          <w:rFonts w:ascii="Arial" w:hAnsi="Arial" w:cs="Arial"/>
          <w:color w:val="000000" w:themeColor="text1"/>
        </w:rPr>
        <w:t xml:space="preserve">: </w:t>
      </w:r>
      <w:r w:rsidRPr="004762C7">
        <w:rPr>
          <w:rFonts w:ascii="Arial" w:hAnsi="Arial" w:cs="Arial"/>
          <w:color w:val="000000" w:themeColor="text1"/>
        </w:rPr>
        <w:t>809.473,50</w:t>
      </w:r>
      <w:r w:rsidR="00BC3007">
        <w:rPr>
          <w:rFonts w:ascii="Arial" w:hAnsi="Arial" w:cs="Arial"/>
          <w:color w:val="000000" w:themeColor="text1"/>
        </w:rPr>
        <w:t xml:space="preserve"> eura</w:t>
      </w:r>
    </w:p>
    <w:p w14:paraId="0F929BA5" w14:textId="3D6BCCCA" w:rsidR="004762C7" w:rsidRDefault="004762C7" w:rsidP="004762C7">
      <w:pPr>
        <w:spacing w:after="0" w:line="240" w:lineRule="auto"/>
        <w:rPr>
          <w:rFonts w:ascii="Arial" w:hAnsi="Arial" w:cs="Arial"/>
          <w:color w:val="000000" w:themeColor="text1"/>
        </w:rPr>
      </w:pPr>
      <w:r w:rsidRPr="004762C7">
        <w:rPr>
          <w:rFonts w:ascii="Arial" w:hAnsi="Arial" w:cs="Arial"/>
          <w:color w:val="000000" w:themeColor="text1"/>
        </w:rPr>
        <w:t>Komunalni doprinos i komunalna naknada</w:t>
      </w:r>
      <w:r w:rsidR="00BC3007">
        <w:rPr>
          <w:rFonts w:ascii="Arial" w:hAnsi="Arial" w:cs="Arial"/>
          <w:color w:val="000000" w:themeColor="text1"/>
        </w:rPr>
        <w:t xml:space="preserve">: </w:t>
      </w:r>
      <w:r w:rsidRPr="004762C7">
        <w:rPr>
          <w:rFonts w:ascii="Arial" w:hAnsi="Arial" w:cs="Arial"/>
          <w:color w:val="000000" w:themeColor="text1"/>
        </w:rPr>
        <w:t>3.030.352,52</w:t>
      </w:r>
      <w:r w:rsidR="00BC3007">
        <w:rPr>
          <w:rFonts w:ascii="Arial" w:hAnsi="Arial" w:cs="Arial"/>
          <w:color w:val="000000" w:themeColor="text1"/>
        </w:rPr>
        <w:t xml:space="preserve"> eura</w:t>
      </w:r>
    </w:p>
    <w:p w14:paraId="35480002" w14:textId="1B791CCC" w:rsidR="004762C7" w:rsidRPr="004762C7" w:rsidRDefault="004762C7" w:rsidP="004762C7">
      <w:pPr>
        <w:spacing w:after="0" w:line="240" w:lineRule="auto"/>
        <w:rPr>
          <w:rFonts w:ascii="Arial" w:hAnsi="Arial" w:cs="Arial"/>
          <w:color w:val="000000" w:themeColor="text1"/>
        </w:rPr>
      </w:pPr>
      <w:r w:rsidRPr="004762C7">
        <w:rPr>
          <w:rFonts w:ascii="Arial" w:hAnsi="Arial" w:cs="Arial"/>
          <w:color w:val="000000" w:themeColor="text1"/>
        </w:rPr>
        <w:t>Ukupno naknade i doprinosi</w:t>
      </w:r>
      <w:r w:rsidR="00BC3007">
        <w:rPr>
          <w:rFonts w:ascii="Arial" w:hAnsi="Arial" w:cs="Arial"/>
          <w:color w:val="000000" w:themeColor="text1"/>
        </w:rPr>
        <w:t xml:space="preserve">: </w:t>
      </w:r>
      <w:r w:rsidRPr="004762C7">
        <w:rPr>
          <w:rFonts w:ascii="Arial" w:hAnsi="Arial" w:cs="Arial"/>
          <w:color w:val="000000" w:themeColor="text1"/>
        </w:rPr>
        <w:t>3.846.369,06</w:t>
      </w:r>
      <w:r w:rsidR="00BC3007">
        <w:rPr>
          <w:rFonts w:ascii="Arial" w:hAnsi="Arial" w:cs="Arial"/>
          <w:color w:val="000000" w:themeColor="text1"/>
        </w:rPr>
        <w:t xml:space="preserve"> eura</w:t>
      </w:r>
    </w:p>
    <w:p w14:paraId="26351D6D" w14:textId="25B8B5E3" w:rsidR="004762C7" w:rsidRPr="004762C7" w:rsidRDefault="004762C7" w:rsidP="004762C7">
      <w:pPr>
        <w:spacing w:after="0" w:line="240" w:lineRule="auto"/>
        <w:rPr>
          <w:rFonts w:ascii="Arial" w:hAnsi="Arial" w:cs="Arial"/>
          <w:color w:val="000000" w:themeColor="text1"/>
        </w:rPr>
      </w:pPr>
      <w:r w:rsidRPr="004762C7">
        <w:rPr>
          <w:rFonts w:ascii="Arial" w:hAnsi="Arial" w:cs="Arial"/>
          <w:color w:val="000000" w:themeColor="text1"/>
        </w:rPr>
        <w:t>Ovo je najznačajnija stavka potraživanja, s najvećim utjecajem na ukupni saldo.</w:t>
      </w:r>
    </w:p>
    <w:p w14:paraId="5EB6AA20" w14:textId="77777777" w:rsidR="004762C7" w:rsidRPr="004762C7" w:rsidRDefault="004762C7" w:rsidP="004762C7">
      <w:pPr>
        <w:spacing w:after="0" w:line="240" w:lineRule="auto"/>
        <w:rPr>
          <w:rFonts w:ascii="Arial" w:hAnsi="Arial" w:cs="Arial"/>
          <w:color w:val="000000" w:themeColor="text1"/>
        </w:rPr>
      </w:pPr>
    </w:p>
    <w:p w14:paraId="20A96B10" w14:textId="0959D6AA" w:rsidR="004762C7" w:rsidRPr="004762C7" w:rsidRDefault="004762C7" w:rsidP="004762C7">
      <w:pPr>
        <w:spacing w:after="0" w:line="240" w:lineRule="auto"/>
        <w:rPr>
          <w:rFonts w:ascii="Arial" w:hAnsi="Arial" w:cs="Arial"/>
          <w:color w:val="000000" w:themeColor="text1"/>
        </w:rPr>
      </w:pPr>
      <w:r w:rsidRPr="00685F8D">
        <w:rPr>
          <w:rFonts w:ascii="Arial" w:hAnsi="Arial" w:cs="Arial"/>
          <w:color w:val="000000" w:themeColor="text1"/>
          <w:u w:val="single"/>
        </w:rPr>
        <w:t>Os</w:t>
      </w:r>
      <w:r w:rsidRPr="00BC3007">
        <w:rPr>
          <w:rFonts w:ascii="Arial" w:hAnsi="Arial" w:cs="Arial"/>
          <w:color w:val="000000" w:themeColor="text1"/>
          <w:u w:val="single"/>
        </w:rPr>
        <w:t>tala potraživanja (166–168)</w:t>
      </w:r>
    </w:p>
    <w:p w14:paraId="38AA8B30" w14:textId="08C63411" w:rsidR="00BC3007" w:rsidRDefault="004762C7" w:rsidP="004762C7">
      <w:pPr>
        <w:spacing w:after="0" w:line="240" w:lineRule="auto"/>
        <w:rPr>
          <w:rFonts w:ascii="Arial" w:hAnsi="Arial" w:cs="Arial"/>
          <w:color w:val="000000" w:themeColor="text1"/>
        </w:rPr>
      </w:pPr>
      <w:r w:rsidRPr="004762C7">
        <w:rPr>
          <w:rFonts w:ascii="Arial" w:hAnsi="Arial" w:cs="Arial"/>
          <w:color w:val="000000" w:themeColor="text1"/>
        </w:rPr>
        <w:t>Prodaja roba i usluga</w:t>
      </w:r>
      <w:r w:rsidR="00BC3007">
        <w:rPr>
          <w:rFonts w:ascii="Arial" w:hAnsi="Arial" w:cs="Arial"/>
          <w:color w:val="000000" w:themeColor="text1"/>
        </w:rPr>
        <w:t xml:space="preserve">: </w:t>
      </w:r>
      <w:r w:rsidRPr="004762C7">
        <w:rPr>
          <w:rFonts w:ascii="Arial" w:hAnsi="Arial" w:cs="Arial"/>
          <w:color w:val="000000" w:themeColor="text1"/>
        </w:rPr>
        <w:t>86.764,66</w:t>
      </w:r>
      <w:r w:rsidR="00BC3007">
        <w:rPr>
          <w:rFonts w:ascii="Arial" w:hAnsi="Arial" w:cs="Arial"/>
          <w:color w:val="000000" w:themeColor="text1"/>
        </w:rPr>
        <w:t xml:space="preserve"> eura</w:t>
      </w:r>
    </w:p>
    <w:p w14:paraId="2EE77839" w14:textId="2C39FA1D" w:rsidR="00BC3007" w:rsidRDefault="004762C7" w:rsidP="004762C7">
      <w:pPr>
        <w:spacing w:after="0" w:line="240" w:lineRule="auto"/>
        <w:rPr>
          <w:rFonts w:ascii="Arial" w:hAnsi="Arial" w:cs="Arial"/>
          <w:color w:val="000000" w:themeColor="text1"/>
        </w:rPr>
      </w:pPr>
      <w:r w:rsidRPr="004762C7">
        <w:rPr>
          <w:rFonts w:ascii="Arial" w:hAnsi="Arial" w:cs="Arial"/>
          <w:color w:val="000000" w:themeColor="text1"/>
        </w:rPr>
        <w:t>Kazne i upravne mjere</w:t>
      </w:r>
      <w:r w:rsidR="00BC3007">
        <w:rPr>
          <w:rFonts w:ascii="Arial" w:hAnsi="Arial" w:cs="Arial"/>
          <w:color w:val="000000" w:themeColor="text1"/>
        </w:rPr>
        <w:t xml:space="preserve">: </w:t>
      </w:r>
      <w:r w:rsidRPr="004762C7">
        <w:rPr>
          <w:rFonts w:ascii="Arial" w:hAnsi="Arial" w:cs="Arial"/>
          <w:color w:val="000000" w:themeColor="text1"/>
        </w:rPr>
        <w:t>90.486,82</w:t>
      </w:r>
      <w:r w:rsidR="00BC3007">
        <w:rPr>
          <w:rFonts w:ascii="Arial" w:hAnsi="Arial" w:cs="Arial"/>
          <w:color w:val="000000" w:themeColor="text1"/>
        </w:rPr>
        <w:t xml:space="preserve"> eura</w:t>
      </w:r>
    </w:p>
    <w:p w14:paraId="7E354957" w14:textId="1F25ED95" w:rsidR="004762C7" w:rsidRPr="004762C7" w:rsidRDefault="004762C7" w:rsidP="004762C7">
      <w:pPr>
        <w:spacing w:after="0" w:line="240" w:lineRule="auto"/>
        <w:rPr>
          <w:rFonts w:ascii="Arial" w:hAnsi="Arial" w:cs="Arial"/>
          <w:color w:val="000000" w:themeColor="text1"/>
        </w:rPr>
      </w:pPr>
      <w:r w:rsidRPr="004762C7">
        <w:rPr>
          <w:rFonts w:ascii="Arial" w:hAnsi="Arial" w:cs="Arial"/>
          <w:color w:val="000000" w:themeColor="text1"/>
        </w:rPr>
        <w:t>Ukupno ostalo</w:t>
      </w:r>
      <w:r w:rsidR="00BC3007">
        <w:rPr>
          <w:rFonts w:ascii="Arial" w:hAnsi="Arial" w:cs="Arial"/>
          <w:color w:val="000000" w:themeColor="text1"/>
        </w:rPr>
        <w:t xml:space="preserve">: </w:t>
      </w:r>
      <w:r w:rsidRPr="004762C7">
        <w:rPr>
          <w:rFonts w:ascii="Arial" w:hAnsi="Arial" w:cs="Arial"/>
          <w:color w:val="000000" w:themeColor="text1"/>
        </w:rPr>
        <w:t>177.251,51</w:t>
      </w:r>
      <w:r w:rsidR="00BC3007">
        <w:rPr>
          <w:rFonts w:ascii="Arial" w:hAnsi="Arial" w:cs="Arial"/>
          <w:color w:val="000000" w:themeColor="text1"/>
        </w:rPr>
        <w:t xml:space="preserve"> eura</w:t>
      </w:r>
    </w:p>
    <w:p w14:paraId="5D4B98B2" w14:textId="77777777" w:rsidR="004762C7" w:rsidRPr="004762C7" w:rsidRDefault="004762C7" w:rsidP="004762C7">
      <w:pPr>
        <w:spacing w:after="0" w:line="240" w:lineRule="auto"/>
        <w:rPr>
          <w:rFonts w:ascii="Arial" w:hAnsi="Arial" w:cs="Arial"/>
          <w:color w:val="000000" w:themeColor="text1"/>
        </w:rPr>
      </w:pPr>
    </w:p>
    <w:p w14:paraId="57EAA4F7" w14:textId="175726E6" w:rsidR="004762C7" w:rsidRDefault="004762C7" w:rsidP="004762C7">
      <w:pPr>
        <w:spacing w:after="0" w:line="240" w:lineRule="auto"/>
        <w:rPr>
          <w:rFonts w:ascii="Arial" w:hAnsi="Arial" w:cs="Arial"/>
          <w:color w:val="000000" w:themeColor="text1"/>
        </w:rPr>
      </w:pPr>
      <w:r w:rsidRPr="004762C7">
        <w:rPr>
          <w:rFonts w:ascii="Arial" w:hAnsi="Arial" w:cs="Arial"/>
          <w:color w:val="000000" w:themeColor="text1"/>
        </w:rPr>
        <w:t>Ispravak vrijednosti potraživanja</w:t>
      </w:r>
      <w:r w:rsidR="00BC3007">
        <w:rPr>
          <w:rFonts w:ascii="Arial" w:hAnsi="Arial" w:cs="Arial"/>
          <w:color w:val="000000" w:themeColor="text1"/>
        </w:rPr>
        <w:t xml:space="preserve"> iznosi </w:t>
      </w:r>
      <w:r w:rsidRPr="004762C7">
        <w:rPr>
          <w:rFonts w:ascii="Arial" w:hAnsi="Arial" w:cs="Arial"/>
          <w:color w:val="000000" w:themeColor="text1"/>
        </w:rPr>
        <w:t xml:space="preserve">622.692,35 </w:t>
      </w:r>
      <w:r w:rsidR="00BC3007">
        <w:rPr>
          <w:rFonts w:ascii="Arial" w:hAnsi="Arial" w:cs="Arial"/>
          <w:color w:val="000000" w:themeColor="text1"/>
        </w:rPr>
        <w:t xml:space="preserve">eura, </w:t>
      </w:r>
      <w:r w:rsidRPr="004762C7">
        <w:rPr>
          <w:rFonts w:ascii="Arial" w:hAnsi="Arial" w:cs="Arial"/>
          <w:color w:val="000000" w:themeColor="text1"/>
        </w:rPr>
        <w:t xml:space="preserve">odnosi </w:t>
      </w:r>
      <w:r w:rsidR="00BC3007">
        <w:rPr>
          <w:rFonts w:ascii="Arial" w:hAnsi="Arial" w:cs="Arial"/>
          <w:color w:val="000000" w:themeColor="text1"/>
        </w:rPr>
        <w:t xml:space="preserve">se </w:t>
      </w:r>
      <w:r w:rsidRPr="004762C7">
        <w:rPr>
          <w:rFonts w:ascii="Arial" w:hAnsi="Arial" w:cs="Arial"/>
          <w:color w:val="000000" w:themeColor="text1"/>
        </w:rPr>
        <w:t>na</w:t>
      </w:r>
      <w:r w:rsidR="00BC3007">
        <w:rPr>
          <w:rFonts w:ascii="Arial" w:hAnsi="Arial" w:cs="Arial"/>
          <w:color w:val="000000" w:themeColor="text1"/>
        </w:rPr>
        <w:t xml:space="preserve"> </w:t>
      </w:r>
      <w:r w:rsidRPr="004762C7">
        <w:rPr>
          <w:rFonts w:ascii="Arial" w:hAnsi="Arial" w:cs="Arial"/>
          <w:color w:val="000000" w:themeColor="text1"/>
        </w:rPr>
        <w:t>dugotrajno nenaplaćena potraživanja</w:t>
      </w:r>
      <w:r w:rsidR="00BC3007">
        <w:rPr>
          <w:rFonts w:ascii="Arial" w:hAnsi="Arial" w:cs="Arial"/>
          <w:color w:val="000000" w:themeColor="text1"/>
        </w:rPr>
        <w:t xml:space="preserve">, </w:t>
      </w:r>
      <w:r w:rsidRPr="004762C7">
        <w:rPr>
          <w:rFonts w:ascii="Arial" w:hAnsi="Arial" w:cs="Arial"/>
          <w:color w:val="000000" w:themeColor="text1"/>
        </w:rPr>
        <w:t>potraživanja s povećanim rizikom nenaplativosti</w:t>
      </w:r>
      <w:r w:rsidR="00BC3007">
        <w:rPr>
          <w:rFonts w:ascii="Arial" w:hAnsi="Arial" w:cs="Arial"/>
          <w:color w:val="000000" w:themeColor="text1"/>
        </w:rPr>
        <w:t xml:space="preserve"> </w:t>
      </w:r>
      <w:r w:rsidRPr="004762C7">
        <w:rPr>
          <w:rFonts w:ascii="Arial" w:hAnsi="Arial" w:cs="Arial"/>
          <w:color w:val="000000" w:themeColor="text1"/>
        </w:rPr>
        <w:t>i proveden je sukladno načelu opreznosti.</w:t>
      </w:r>
    </w:p>
    <w:p w14:paraId="4A4C8B9D" w14:textId="77777777" w:rsidR="00BC3007" w:rsidRDefault="00BC3007" w:rsidP="004762C7">
      <w:pPr>
        <w:spacing w:after="0" w:line="240" w:lineRule="auto"/>
        <w:rPr>
          <w:rFonts w:ascii="Arial" w:hAnsi="Arial" w:cs="Arial"/>
          <w:color w:val="000000" w:themeColor="text1"/>
        </w:rPr>
      </w:pPr>
    </w:p>
    <w:p w14:paraId="010D4E12" w14:textId="6DCD85BE" w:rsidR="00BC3007" w:rsidRPr="009D4254" w:rsidRDefault="00BC3007" w:rsidP="004762C7">
      <w:pPr>
        <w:spacing w:after="0" w:line="240" w:lineRule="auto"/>
        <w:rPr>
          <w:rFonts w:ascii="Arial" w:hAnsi="Arial" w:cs="Arial"/>
          <w:color w:val="000000" w:themeColor="text1"/>
        </w:rPr>
      </w:pPr>
      <w:r w:rsidRPr="00BC3007">
        <w:rPr>
          <w:rFonts w:ascii="Arial" w:hAnsi="Arial" w:cs="Arial"/>
          <w:color w:val="000000" w:themeColor="text1"/>
        </w:rPr>
        <w:t>Na kraju 2025. godine Općina Podstrana ima značajan iznos potraživanja, pri čemu pretežiti dio proizlazi iz zakonitih potraživanja po osnovi komunalnih i imovinskih prihoda. Proveden je ispravak vrijednosti za rizična potraživanja, a naplata ostalih potraživanja nastavit će se u 2026. godini korištenjem raspoloživih zakonskih mehanizama.</w:t>
      </w:r>
    </w:p>
    <w:p w14:paraId="63F0112C" w14:textId="77777777" w:rsidR="00F84BE7" w:rsidRPr="009D4254" w:rsidRDefault="00F84BE7" w:rsidP="00F84BE7">
      <w:pPr>
        <w:spacing w:after="0" w:line="240" w:lineRule="auto"/>
        <w:rPr>
          <w:rFonts w:ascii="Arial" w:hAnsi="Arial" w:cs="Arial"/>
          <w:color w:val="000000" w:themeColor="text1"/>
        </w:rPr>
      </w:pPr>
    </w:p>
    <w:p w14:paraId="0BCFA306" w14:textId="5D61D7C3" w:rsidR="00F84BE7" w:rsidRPr="009D4254" w:rsidRDefault="00FD0832" w:rsidP="00F84BE7">
      <w:pPr>
        <w:pStyle w:val="ListParagraph"/>
        <w:numPr>
          <w:ilvl w:val="0"/>
          <w:numId w:val="40"/>
        </w:numPr>
        <w:ind w:left="284"/>
        <w:rPr>
          <w:rFonts w:ascii="Arial" w:hAnsi="Arial" w:cs="Arial"/>
          <w:b/>
          <w:color w:val="000000" w:themeColor="text1"/>
        </w:rPr>
      </w:pPr>
      <w:r>
        <w:rPr>
          <w:rFonts w:ascii="Arial" w:hAnsi="Arial" w:cs="Arial"/>
          <w:b/>
          <w:color w:val="000000" w:themeColor="text1"/>
        </w:rPr>
        <w:t>Izvještaj o stanju obveza</w:t>
      </w:r>
    </w:p>
    <w:p w14:paraId="357CC54E" w14:textId="77777777" w:rsidR="007C34E4" w:rsidRPr="007C34E4" w:rsidRDefault="007C34E4" w:rsidP="007C34E4">
      <w:pPr>
        <w:rPr>
          <w:rFonts w:ascii="Arial" w:hAnsi="Arial" w:cs="Arial"/>
          <w:color w:val="000000" w:themeColor="text1"/>
        </w:rPr>
      </w:pPr>
      <w:r w:rsidRPr="007C34E4">
        <w:rPr>
          <w:rFonts w:ascii="Arial" w:hAnsi="Arial" w:cs="Arial"/>
          <w:color w:val="000000" w:themeColor="text1"/>
        </w:rPr>
        <w:t>Stanje obveza na 01.01.2025. godine bilo je 647.333,37 eura, povećanje obveza u izvještajnom razdoblju iznosilo je 15.022.439,30 eura, a u izvještajnom razdoblju pomirene su obveze u iznosu od 14.589.081,96 eura.</w:t>
      </w:r>
    </w:p>
    <w:p w14:paraId="0EAA08F9" w14:textId="77777777" w:rsidR="007C34E4" w:rsidRPr="007C34E4" w:rsidRDefault="007C34E4" w:rsidP="007C34E4">
      <w:pPr>
        <w:rPr>
          <w:rFonts w:ascii="Arial" w:hAnsi="Arial" w:cs="Arial"/>
          <w:color w:val="000000" w:themeColor="text1"/>
        </w:rPr>
      </w:pPr>
      <w:r w:rsidRPr="007C34E4">
        <w:rPr>
          <w:rFonts w:ascii="Arial" w:hAnsi="Arial" w:cs="Arial"/>
          <w:color w:val="000000" w:themeColor="text1"/>
        </w:rPr>
        <w:t>Obveze za rashode poslovanja iznosile su 111.110.643,57 eura, a obveze za nabavu nefinancijske imovine iznosile su 3.446.933,23 eura. Obveze za predujmove, depozite, jamčevne pologe i tuđe prihode iznosile su 464.862,50 eura.</w:t>
      </w:r>
    </w:p>
    <w:p w14:paraId="73972AC4" w14:textId="0301309A" w:rsidR="007C34E4" w:rsidRDefault="007C34E4" w:rsidP="007C34E4">
      <w:pPr>
        <w:rPr>
          <w:rFonts w:ascii="Arial" w:hAnsi="Arial" w:cs="Arial"/>
          <w:color w:val="000000" w:themeColor="text1"/>
        </w:rPr>
      </w:pPr>
      <w:r w:rsidRPr="007C34E4">
        <w:rPr>
          <w:rFonts w:ascii="Arial" w:hAnsi="Arial" w:cs="Arial"/>
          <w:color w:val="000000" w:themeColor="text1"/>
        </w:rPr>
        <w:t>Stanje obveza na kraju izvještajnog razdoblja iznosi 1.080.960,71</w:t>
      </w:r>
      <w:r>
        <w:rPr>
          <w:rFonts w:ascii="Arial" w:hAnsi="Arial" w:cs="Arial"/>
          <w:color w:val="000000" w:themeColor="text1"/>
        </w:rPr>
        <w:t xml:space="preserve"> </w:t>
      </w:r>
      <w:r w:rsidRPr="007C34E4">
        <w:rPr>
          <w:rFonts w:ascii="Arial" w:hAnsi="Arial" w:cs="Arial"/>
          <w:color w:val="000000" w:themeColor="text1"/>
        </w:rPr>
        <w:t>eura, od čega je dospjelo na 31.12.2025. godine ukupno 458.067,43 eura. Dospjele obveze se odnose na obveze za rashode poslovanja u iznosu od 304.489,05</w:t>
      </w:r>
      <w:r>
        <w:rPr>
          <w:rFonts w:ascii="Arial" w:hAnsi="Arial" w:cs="Arial"/>
          <w:color w:val="000000" w:themeColor="text1"/>
        </w:rPr>
        <w:t xml:space="preserve"> </w:t>
      </w:r>
      <w:r w:rsidRPr="007C34E4">
        <w:rPr>
          <w:rFonts w:ascii="Arial" w:hAnsi="Arial" w:cs="Arial"/>
          <w:color w:val="000000" w:themeColor="text1"/>
        </w:rPr>
        <w:t>eura, na obveze za predujmove u iznosu od 40.995,42 eura te na obveze za nabavu nefinancijske imovine u iznosu od 112.582,96 eura. Kašnjenja su uzrokovana isključivo vremenskom dinamikom administrativne obrade dokumentacije i ovjere situacija za izvršene radove. Navedeni raskorak između zaduženja i plaćanja uobičajen je za završetak proračunske godine te ne ugrožava opću likvidnost proračuna.</w:t>
      </w:r>
    </w:p>
    <w:p w14:paraId="5D90117D" w14:textId="77777777" w:rsidR="0044480B" w:rsidRDefault="0044480B" w:rsidP="007C34E4">
      <w:pPr>
        <w:rPr>
          <w:rFonts w:ascii="Arial" w:hAnsi="Arial" w:cs="Arial"/>
          <w:color w:val="000000" w:themeColor="text1"/>
        </w:rPr>
      </w:pPr>
    </w:p>
    <w:p w14:paraId="28D071FB" w14:textId="77777777" w:rsidR="0044480B" w:rsidRPr="009D4254" w:rsidRDefault="0044480B" w:rsidP="007C34E4">
      <w:pPr>
        <w:rPr>
          <w:rFonts w:ascii="Arial" w:hAnsi="Arial" w:cs="Arial"/>
          <w:b/>
          <w:color w:val="C00000"/>
        </w:rPr>
      </w:pPr>
    </w:p>
    <w:p w14:paraId="67B48461" w14:textId="12E23AA5" w:rsidR="006F2C0C" w:rsidRPr="009D4254" w:rsidRDefault="006F2C0C" w:rsidP="00FD0832">
      <w:pPr>
        <w:spacing w:after="120"/>
        <w:jc w:val="both"/>
        <w:rPr>
          <w:rFonts w:ascii="Arial" w:eastAsiaTheme="minorHAnsi" w:hAnsi="Arial" w:cs="Arial"/>
          <w:b/>
          <w:color w:val="000000" w:themeColor="text1"/>
        </w:rPr>
      </w:pPr>
      <w:r w:rsidRPr="009D4254">
        <w:rPr>
          <w:rFonts w:ascii="Arial" w:eastAsiaTheme="minorHAnsi" w:hAnsi="Arial" w:cs="Arial"/>
          <w:b/>
          <w:color w:val="000000" w:themeColor="text1"/>
        </w:rPr>
        <w:lastRenderedPageBreak/>
        <w:t xml:space="preserve">3. </w:t>
      </w:r>
      <w:r w:rsidR="008D7431">
        <w:rPr>
          <w:rFonts w:ascii="Arial" w:eastAsiaTheme="minorHAnsi" w:hAnsi="Arial" w:cs="Arial"/>
          <w:b/>
          <w:color w:val="000000" w:themeColor="text1"/>
        </w:rPr>
        <w:t>Izvještaj o stanju potencijalnih obveza po osnovi sudskih sporova</w:t>
      </w:r>
    </w:p>
    <w:p w14:paraId="3BCE38C0" w14:textId="77777777" w:rsidR="006E5A34" w:rsidRPr="009D4254" w:rsidRDefault="006E5A34" w:rsidP="006F2C0C">
      <w:pPr>
        <w:spacing w:after="120"/>
        <w:ind w:left="360"/>
        <w:jc w:val="both"/>
        <w:rPr>
          <w:rFonts w:ascii="Arial" w:hAnsi="Arial" w:cs="Arial"/>
          <w:b/>
          <w:color w:val="000000" w:themeColor="text1"/>
        </w:rPr>
      </w:pPr>
    </w:p>
    <w:p w14:paraId="53A54E93" w14:textId="52BC280C" w:rsidR="00110A65" w:rsidRPr="009D4254" w:rsidRDefault="00110A65" w:rsidP="00110A65">
      <w:pPr>
        <w:jc w:val="both"/>
        <w:rPr>
          <w:rFonts w:ascii="Arial" w:hAnsi="Arial" w:cs="Arial"/>
        </w:rPr>
      </w:pPr>
      <w:r w:rsidRPr="009D4254">
        <w:rPr>
          <w:rFonts w:ascii="Arial" w:hAnsi="Arial" w:cs="Arial"/>
        </w:rPr>
        <w:t>IZVJEŠĆE O STANJU SUDSKIH PREDMETA OPĆINE PODSTRANA 202</w:t>
      </w:r>
      <w:r w:rsidR="008D7431">
        <w:rPr>
          <w:rFonts w:ascii="Arial" w:hAnsi="Arial" w:cs="Arial"/>
        </w:rPr>
        <w:t>5</w:t>
      </w:r>
      <w:r w:rsidRPr="009D4254">
        <w:rPr>
          <w:rFonts w:ascii="Arial" w:hAnsi="Arial" w:cs="Arial"/>
        </w:rPr>
        <w:t>.</w:t>
      </w:r>
      <w:r w:rsidR="008D7431">
        <w:rPr>
          <w:rFonts w:ascii="Arial" w:hAnsi="Arial" w:cs="Arial"/>
        </w:rPr>
        <w:t xml:space="preserve"> </w:t>
      </w:r>
      <w:r w:rsidRPr="009D4254">
        <w:rPr>
          <w:rFonts w:ascii="Arial" w:hAnsi="Arial" w:cs="Arial"/>
        </w:rPr>
        <w:t>godina</w:t>
      </w:r>
    </w:p>
    <w:p w14:paraId="6FC73ADA" w14:textId="77777777" w:rsidR="008D7431" w:rsidRPr="008D7431" w:rsidRDefault="008D7431" w:rsidP="00DA7BA5">
      <w:pPr>
        <w:spacing w:line="240" w:lineRule="auto"/>
        <w:rPr>
          <w:rFonts w:ascii="Arial" w:hAnsi="Arial" w:cs="Arial"/>
        </w:rPr>
      </w:pPr>
      <w:r w:rsidRPr="008D7431">
        <w:rPr>
          <w:rFonts w:ascii="Arial" w:hAnsi="Arial" w:cs="Arial"/>
        </w:rPr>
        <w:t>Ad. 1. Pi-284/2013 , Tužitelj: Tonči Perišić, Tuženik: Općina Podstrana, Radi: isplate s osnova ulaganja, Ocjena stanja spisa: neodređeno, VPS: 132.722,80 €</w:t>
      </w:r>
    </w:p>
    <w:p w14:paraId="4929B681" w14:textId="77777777" w:rsidR="008D7431" w:rsidRPr="008D7431" w:rsidRDefault="008D7431" w:rsidP="00DA7BA5">
      <w:pPr>
        <w:spacing w:line="240" w:lineRule="auto"/>
        <w:rPr>
          <w:rFonts w:ascii="Arial" w:hAnsi="Arial" w:cs="Arial"/>
        </w:rPr>
      </w:pPr>
      <w:r w:rsidRPr="008D7431">
        <w:rPr>
          <w:rFonts w:ascii="Arial" w:hAnsi="Arial" w:cs="Arial"/>
        </w:rPr>
        <w:t>Ad. 2. P-3963/16   (Gž-994/2021), Tužitelj: Zdravko Perišić i dr., Tuženik: Općina Podstrana, Radi: isplate, nerazvrstana cesta, Ocjena stanja spisa: neodređeno, VPS: 87.178,84 €</w:t>
      </w:r>
    </w:p>
    <w:p w14:paraId="604B4FB3" w14:textId="77777777" w:rsidR="008D7431" w:rsidRPr="008D7431" w:rsidRDefault="008D7431" w:rsidP="00DA7BA5">
      <w:pPr>
        <w:spacing w:line="240" w:lineRule="auto"/>
        <w:rPr>
          <w:rFonts w:ascii="Arial" w:hAnsi="Arial" w:cs="Arial"/>
        </w:rPr>
      </w:pPr>
      <w:r w:rsidRPr="008D7431">
        <w:rPr>
          <w:rFonts w:ascii="Arial" w:hAnsi="Arial" w:cs="Arial"/>
        </w:rPr>
        <w:t>Ad. 3. Ps-68/15, Tužitelj: Općina Podstrana, Tuženik: Tonći Perišić, Radi: isplate s osnove zakupa prostora</w:t>
      </w:r>
    </w:p>
    <w:p w14:paraId="443D61E4" w14:textId="77777777" w:rsidR="008D7431" w:rsidRPr="008D7431" w:rsidRDefault="008D7431" w:rsidP="00DA7BA5">
      <w:pPr>
        <w:spacing w:line="240" w:lineRule="auto"/>
        <w:rPr>
          <w:rFonts w:ascii="Arial" w:hAnsi="Arial" w:cs="Arial"/>
        </w:rPr>
      </w:pPr>
      <w:r w:rsidRPr="008D7431">
        <w:rPr>
          <w:rFonts w:ascii="Arial" w:hAnsi="Arial" w:cs="Arial"/>
        </w:rPr>
        <w:t>Ocjena stanja spisa: povoljno za tužitelja, VPS: 39.816,84 €</w:t>
      </w:r>
    </w:p>
    <w:p w14:paraId="01E135D5" w14:textId="77777777" w:rsidR="008D7431" w:rsidRPr="008D7431" w:rsidRDefault="008D7431" w:rsidP="00DA7BA5">
      <w:pPr>
        <w:spacing w:line="240" w:lineRule="auto"/>
        <w:rPr>
          <w:rFonts w:ascii="Arial" w:hAnsi="Arial" w:cs="Arial"/>
        </w:rPr>
      </w:pPr>
      <w:r w:rsidRPr="008D7431">
        <w:rPr>
          <w:rFonts w:ascii="Arial" w:hAnsi="Arial" w:cs="Arial"/>
        </w:rPr>
        <w:t>Ad. 4. K-Us-21/16, Tužitelj: USKOK, Optuženik: Mario Tomasović i dr., Oštećenik: Općina Podstrana</w:t>
      </w:r>
    </w:p>
    <w:p w14:paraId="37DAE33A" w14:textId="77777777" w:rsidR="008D7431" w:rsidRPr="008D7431" w:rsidRDefault="008D7431" w:rsidP="00DA7BA5">
      <w:pPr>
        <w:spacing w:line="240" w:lineRule="auto"/>
        <w:rPr>
          <w:rFonts w:ascii="Arial" w:hAnsi="Arial" w:cs="Arial"/>
        </w:rPr>
      </w:pPr>
      <w:r w:rsidRPr="008D7431">
        <w:rPr>
          <w:rFonts w:ascii="Arial" w:hAnsi="Arial" w:cs="Arial"/>
        </w:rPr>
        <w:t>Broj predmeta: K-Us-21/16, postupak protiv službenika Općine Podstrana</w:t>
      </w:r>
    </w:p>
    <w:p w14:paraId="634C0069" w14:textId="77777777" w:rsidR="008D7431" w:rsidRPr="008D7431" w:rsidRDefault="008D7431" w:rsidP="00DA7BA5">
      <w:pPr>
        <w:spacing w:line="240" w:lineRule="auto"/>
        <w:rPr>
          <w:rFonts w:ascii="Arial" w:hAnsi="Arial" w:cs="Arial"/>
        </w:rPr>
      </w:pPr>
      <w:r w:rsidRPr="008D7431">
        <w:rPr>
          <w:rFonts w:ascii="Arial" w:hAnsi="Arial" w:cs="Arial"/>
        </w:rPr>
        <w:t>Ad. 5. P-3652/2021  (ranije Pst-1193/14), Tužitelj: Ivan Matijević, Tuženik: Općina Podstrana i dr</w:t>
      </w:r>
    </w:p>
    <w:p w14:paraId="75B8B2E7" w14:textId="77777777" w:rsidR="008D7431" w:rsidRPr="008D7431" w:rsidRDefault="008D7431" w:rsidP="00DA7BA5">
      <w:pPr>
        <w:spacing w:line="240" w:lineRule="auto"/>
        <w:rPr>
          <w:rFonts w:ascii="Arial" w:hAnsi="Arial" w:cs="Arial"/>
        </w:rPr>
      </w:pPr>
      <w:r w:rsidRPr="008D7431">
        <w:rPr>
          <w:rFonts w:ascii="Arial" w:hAnsi="Arial" w:cs="Arial"/>
        </w:rPr>
        <w:t>Radi: utvrđenja prava vlasništva , Ocjena stanja spisa: očekuje se odbijanje tužbenog zahtjeva u odnosu na Općinu Podstrana, VPS: 1.327,22 €</w:t>
      </w:r>
    </w:p>
    <w:p w14:paraId="49B4444C" w14:textId="77777777" w:rsidR="008D7431" w:rsidRPr="008D7431" w:rsidRDefault="008D7431" w:rsidP="00DA7BA5">
      <w:pPr>
        <w:spacing w:line="240" w:lineRule="auto"/>
        <w:rPr>
          <w:rFonts w:ascii="Arial" w:hAnsi="Arial" w:cs="Arial"/>
        </w:rPr>
      </w:pPr>
      <w:r w:rsidRPr="008D7431">
        <w:rPr>
          <w:rFonts w:ascii="Arial" w:hAnsi="Arial" w:cs="Arial"/>
        </w:rPr>
        <w:t xml:space="preserve">Ad. 6. P- 1524/17, Tužitelj: Općina Podstrana, Tuženik: Martin Vlašić, Radi: isplate, vraćanje stečenog bez osnove, Ocjena stanja spisa: povoljno za tužitelja, VPS: cca 18.000,00 € </w:t>
      </w:r>
    </w:p>
    <w:p w14:paraId="23AD0588" w14:textId="77777777" w:rsidR="008D7431" w:rsidRPr="008D7431" w:rsidRDefault="008D7431" w:rsidP="00DA7BA5">
      <w:pPr>
        <w:spacing w:line="240" w:lineRule="auto"/>
        <w:rPr>
          <w:rFonts w:ascii="Arial" w:hAnsi="Arial" w:cs="Arial"/>
        </w:rPr>
      </w:pPr>
      <w:r w:rsidRPr="008D7431">
        <w:rPr>
          <w:rFonts w:ascii="Arial" w:hAnsi="Arial" w:cs="Arial"/>
        </w:rPr>
        <w:t xml:space="preserve">Ad. 7. P- 22/23   (ranije P- 1228/19), Tužitelj: Martin Vlašić, Tuženik: Općina Podstrana, Radi: činidbe </w:t>
      </w:r>
    </w:p>
    <w:p w14:paraId="3FB9F7CA" w14:textId="77777777" w:rsidR="008D7431" w:rsidRPr="008D7431" w:rsidRDefault="008D7431" w:rsidP="00DA7BA5">
      <w:pPr>
        <w:spacing w:line="240" w:lineRule="auto"/>
        <w:rPr>
          <w:rFonts w:ascii="Arial" w:hAnsi="Arial" w:cs="Arial"/>
        </w:rPr>
      </w:pPr>
      <w:r w:rsidRPr="008D7431">
        <w:rPr>
          <w:rFonts w:ascii="Arial" w:hAnsi="Arial" w:cs="Arial"/>
        </w:rPr>
        <w:t>Ocjena stanja spisa: neodređeno, Vrijednost spora: 26.544,56 €</w:t>
      </w:r>
    </w:p>
    <w:p w14:paraId="5C63E1DD" w14:textId="77777777" w:rsidR="008D7431" w:rsidRPr="008D7431" w:rsidRDefault="008D7431" w:rsidP="00DA7BA5">
      <w:pPr>
        <w:spacing w:line="240" w:lineRule="auto"/>
        <w:rPr>
          <w:rFonts w:ascii="Arial" w:hAnsi="Arial" w:cs="Arial"/>
        </w:rPr>
      </w:pPr>
      <w:r w:rsidRPr="008D7431">
        <w:rPr>
          <w:rFonts w:ascii="Arial" w:hAnsi="Arial" w:cs="Arial"/>
        </w:rPr>
        <w:t>Ad. 8. P-2528/2018 Tužitelj: Rajko Božiković, Tuženik: Općina Podstrana, Radi: isplate, nerazvrstana cesta</w:t>
      </w:r>
    </w:p>
    <w:p w14:paraId="7EDCC12F" w14:textId="77777777" w:rsidR="008D7431" w:rsidRPr="008D7431" w:rsidRDefault="008D7431" w:rsidP="00DA7BA5">
      <w:pPr>
        <w:spacing w:line="240" w:lineRule="auto"/>
        <w:rPr>
          <w:rFonts w:ascii="Arial" w:hAnsi="Arial" w:cs="Arial"/>
        </w:rPr>
      </w:pPr>
      <w:r w:rsidRPr="008D7431">
        <w:rPr>
          <w:rFonts w:ascii="Arial" w:hAnsi="Arial" w:cs="Arial"/>
        </w:rPr>
        <w:t>Ocjena stanja spisa: neodređeno, VPS: 395.527,21 €</w:t>
      </w:r>
    </w:p>
    <w:p w14:paraId="75EC2979" w14:textId="77777777" w:rsidR="008D7431" w:rsidRPr="008D7431" w:rsidRDefault="008D7431" w:rsidP="00DA7BA5">
      <w:pPr>
        <w:spacing w:line="240" w:lineRule="auto"/>
        <w:rPr>
          <w:rFonts w:ascii="Arial" w:hAnsi="Arial" w:cs="Arial"/>
        </w:rPr>
      </w:pPr>
      <w:r w:rsidRPr="008D7431">
        <w:rPr>
          <w:rFonts w:ascii="Arial" w:hAnsi="Arial" w:cs="Arial"/>
        </w:rPr>
        <w:t>Ad. 9. Psp-194/2018  Tužitelj: Igor Jonjić, Tuženik: Općina Podstrana, Radi: smetanja posjeda</w:t>
      </w:r>
    </w:p>
    <w:p w14:paraId="7FFFFB78" w14:textId="77777777" w:rsidR="008D7431" w:rsidRPr="008D7431" w:rsidRDefault="008D7431" w:rsidP="00DA7BA5">
      <w:pPr>
        <w:spacing w:line="240" w:lineRule="auto"/>
        <w:rPr>
          <w:rFonts w:ascii="Arial" w:hAnsi="Arial" w:cs="Arial"/>
        </w:rPr>
      </w:pPr>
      <w:r w:rsidRPr="008D7431">
        <w:rPr>
          <w:rFonts w:ascii="Arial" w:hAnsi="Arial" w:cs="Arial"/>
        </w:rPr>
        <w:t>Ocjena stanja spisa: neodređeno, predmet je u prekidu, VPS: nije određen</w:t>
      </w:r>
    </w:p>
    <w:p w14:paraId="1A5F15D2" w14:textId="77777777" w:rsidR="008D7431" w:rsidRPr="008D7431" w:rsidRDefault="008D7431" w:rsidP="00DA7BA5">
      <w:pPr>
        <w:spacing w:line="240" w:lineRule="auto"/>
        <w:rPr>
          <w:rFonts w:ascii="Arial" w:hAnsi="Arial" w:cs="Arial"/>
        </w:rPr>
      </w:pPr>
      <w:r w:rsidRPr="008D7431">
        <w:rPr>
          <w:rFonts w:ascii="Arial" w:hAnsi="Arial" w:cs="Arial"/>
        </w:rPr>
        <w:t>Ad. 10. P-3982/2022  (ranije P-6225/2017) Tužitelj: Jagoda Žic, Tuženik: Općina Podstrana, Radi: isplate, nerazvrstane ceste, Ocjena stanja spisa: nepovoljno po tuženika, pravomoćnom presudom dosuđena isplata naknade, VPS: 13.000,00 €</w:t>
      </w:r>
    </w:p>
    <w:p w14:paraId="4CD4CA11" w14:textId="77777777" w:rsidR="008D7431" w:rsidRPr="008D7431" w:rsidRDefault="008D7431" w:rsidP="00DA7BA5">
      <w:pPr>
        <w:spacing w:line="240" w:lineRule="auto"/>
        <w:rPr>
          <w:rFonts w:ascii="Arial" w:hAnsi="Arial" w:cs="Arial"/>
        </w:rPr>
      </w:pPr>
      <w:r w:rsidRPr="008D7431">
        <w:rPr>
          <w:rFonts w:ascii="Arial" w:hAnsi="Arial" w:cs="Arial"/>
        </w:rPr>
        <w:t>Ad. 11. P-2518/19 Tužitelj: Tonči Jakulj, Tuženik: Općina Podstrana, Radi: utvrđenja prava vlasništva</w:t>
      </w:r>
    </w:p>
    <w:p w14:paraId="1A58D189" w14:textId="77777777" w:rsidR="008D7431" w:rsidRPr="008D7431" w:rsidRDefault="008D7431" w:rsidP="00DA7BA5">
      <w:pPr>
        <w:spacing w:line="240" w:lineRule="auto"/>
        <w:rPr>
          <w:rFonts w:ascii="Arial" w:hAnsi="Arial" w:cs="Arial"/>
        </w:rPr>
      </w:pPr>
      <w:r w:rsidRPr="008D7431">
        <w:rPr>
          <w:rFonts w:ascii="Arial" w:hAnsi="Arial" w:cs="Arial"/>
        </w:rPr>
        <w:t>Ocjena stanja spisa: pravomoćno dosuđeno u korist tužitelja, VPS: 5.000,00 €</w:t>
      </w:r>
    </w:p>
    <w:p w14:paraId="5C6B22B3" w14:textId="77777777" w:rsidR="008D7431" w:rsidRPr="008D7431" w:rsidRDefault="008D7431" w:rsidP="00DA7BA5">
      <w:pPr>
        <w:spacing w:line="240" w:lineRule="auto"/>
        <w:rPr>
          <w:rFonts w:ascii="Arial" w:hAnsi="Arial" w:cs="Arial"/>
        </w:rPr>
      </w:pPr>
      <w:r w:rsidRPr="008D7431">
        <w:rPr>
          <w:rFonts w:ascii="Arial" w:hAnsi="Arial" w:cs="Arial"/>
        </w:rPr>
        <w:t xml:space="preserve">Ad. 12. P-35/19 Tužitelj: Ivica Skopljaković i dr., Tuženik: Općina Podstrana, Radi: poništenja rješenja i brisovne tužbe (nerazvrstana cesta), Ocjena stanja spisa: neodređeno, VPS: nije postavljen </w:t>
      </w:r>
    </w:p>
    <w:p w14:paraId="151F1422" w14:textId="77777777" w:rsidR="008D7431" w:rsidRPr="008D7431" w:rsidRDefault="008D7431" w:rsidP="00DA7BA5">
      <w:pPr>
        <w:spacing w:line="240" w:lineRule="auto"/>
        <w:rPr>
          <w:rFonts w:ascii="Arial" w:hAnsi="Arial" w:cs="Arial"/>
        </w:rPr>
      </w:pPr>
      <w:r w:rsidRPr="008D7431">
        <w:rPr>
          <w:rFonts w:ascii="Arial" w:hAnsi="Arial" w:cs="Arial"/>
        </w:rPr>
        <w:t>Ad. 13. P-1405/2020  Tužitelj: Mladen Tomić, Tuženik: Općina Podstrana, Radi: brisanje upisa, podredno isplata</w:t>
      </w:r>
    </w:p>
    <w:p w14:paraId="64540D6D" w14:textId="77777777" w:rsidR="008D7431" w:rsidRPr="008D7431" w:rsidRDefault="008D7431" w:rsidP="00DA7BA5">
      <w:pPr>
        <w:spacing w:line="240" w:lineRule="auto"/>
        <w:rPr>
          <w:rFonts w:ascii="Arial" w:hAnsi="Arial" w:cs="Arial"/>
        </w:rPr>
      </w:pPr>
      <w:r w:rsidRPr="008D7431">
        <w:rPr>
          <w:rFonts w:ascii="Arial" w:hAnsi="Arial" w:cs="Arial"/>
        </w:rPr>
        <w:t>Ocjena stanja spisa: neodređeno, Vrijednost spora: 144.933,30 €</w:t>
      </w:r>
    </w:p>
    <w:p w14:paraId="07940DD4" w14:textId="77777777" w:rsidR="008D7431" w:rsidRPr="008D7431" w:rsidRDefault="008D7431" w:rsidP="00DA7BA5">
      <w:pPr>
        <w:spacing w:line="240" w:lineRule="auto"/>
        <w:rPr>
          <w:rFonts w:ascii="Arial" w:hAnsi="Arial" w:cs="Arial"/>
        </w:rPr>
      </w:pPr>
      <w:r w:rsidRPr="008D7431">
        <w:rPr>
          <w:rFonts w:ascii="Arial" w:hAnsi="Arial" w:cs="Arial"/>
        </w:rPr>
        <w:t>Ad. 14.  P-196/2021 Tužitelj: Općina Podstrana, Tuženik: Ascommerce d.o.o., Radi: predaje u posjed, Ocjena stanja spisa: neodređeno, Vrijednost spora: 13.500,00 €</w:t>
      </w:r>
    </w:p>
    <w:p w14:paraId="55E341D3" w14:textId="77777777" w:rsidR="008D7431" w:rsidRPr="008D7431" w:rsidRDefault="008D7431" w:rsidP="00DA7BA5">
      <w:pPr>
        <w:spacing w:line="240" w:lineRule="auto"/>
        <w:rPr>
          <w:rFonts w:ascii="Arial" w:hAnsi="Arial" w:cs="Arial"/>
        </w:rPr>
      </w:pPr>
      <w:r w:rsidRPr="008D7431">
        <w:rPr>
          <w:rFonts w:ascii="Arial" w:hAnsi="Arial" w:cs="Arial"/>
        </w:rPr>
        <w:lastRenderedPageBreak/>
        <w:t>Ad. 15.  P-197/2021 Tužitelj: Općina Podstrana, Tuženik: Ascommerce d.o.o., Radi: isplate stečenog bez osnove</w:t>
      </w:r>
    </w:p>
    <w:p w14:paraId="0A612441" w14:textId="77777777" w:rsidR="008D7431" w:rsidRPr="008D7431" w:rsidRDefault="008D7431" w:rsidP="00DA7BA5">
      <w:pPr>
        <w:spacing w:line="240" w:lineRule="auto"/>
        <w:rPr>
          <w:rFonts w:ascii="Arial" w:hAnsi="Arial" w:cs="Arial"/>
        </w:rPr>
      </w:pPr>
      <w:r w:rsidRPr="008D7431">
        <w:rPr>
          <w:rFonts w:ascii="Arial" w:hAnsi="Arial" w:cs="Arial"/>
        </w:rPr>
        <w:t>Ocjena stanja spisa: neodređeno, Vrijednost spora: 14.599,50 €</w:t>
      </w:r>
    </w:p>
    <w:p w14:paraId="4BB89AF8" w14:textId="77777777" w:rsidR="008D7431" w:rsidRPr="008D7431" w:rsidRDefault="008D7431" w:rsidP="00DA7BA5">
      <w:pPr>
        <w:spacing w:line="240" w:lineRule="auto"/>
        <w:rPr>
          <w:rFonts w:ascii="Arial" w:hAnsi="Arial" w:cs="Arial"/>
        </w:rPr>
      </w:pPr>
      <w:r w:rsidRPr="008D7431">
        <w:rPr>
          <w:rFonts w:ascii="Arial" w:hAnsi="Arial" w:cs="Arial"/>
        </w:rPr>
        <w:t>Ad. 16. P-2455/2021 Tužitelj: Zvonimir Vican i Iva Vican, Tuženik: Općina Podstrana i dr., Radi: brisovna tužba / podredno utvrđenje vlasništva, Ocjena stanja spisa: nepovoljno po tuženika (prvostupanjska presuda u korist tužitelja), Vrijednost spora: 1.459,95 €</w:t>
      </w:r>
    </w:p>
    <w:p w14:paraId="041DEF45" w14:textId="77777777" w:rsidR="008D7431" w:rsidRPr="008D7431" w:rsidRDefault="008D7431" w:rsidP="00DA7BA5">
      <w:pPr>
        <w:spacing w:line="240" w:lineRule="auto"/>
        <w:rPr>
          <w:rFonts w:ascii="Arial" w:hAnsi="Arial" w:cs="Arial"/>
        </w:rPr>
      </w:pPr>
      <w:r w:rsidRPr="008D7431">
        <w:rPr>
          <w:rFonts w:ascii="Arial" w:hAnsi="Arial" w:cs="Arial"/>
        </w:rPr>
        <w:t>Ad. 17. R1-360/2021  (R1-579/24) Predlagatelj: Igor Veselinović, Predloženik: Općina Podstrana, Radi: isplate naknade za predano zemljište, Ocjena stanja spisa: neodređeno, VPS: 58.000,00 €</w:t>
      </w:r>
    </w:p>
    <w:p w14:paraId="0B70CF02" w14:textId="77777777" w:rsidR="008D7431" w:rsidRPr="008D7431" w:rsidRDefault="008D7431" w:rsidP="00DA7BA5">
      <w:pPr>
        <w:spacing w:line="240" w:lineRule="auto"/>
        <w:rPr>
          <w:rFonts w:ascii="Arial" w:hAnsi="Arial" w:cs="Arial"/>
        </w:rPr>
      </w:pPr>
      <w:r w:rsidRPr="008D7431">
        <w:rPr>
          <w:rFonts w:ascii="Arial" w:hAnsi="Arial" w:cs="Arial"/>
        </w:rPr>
        <w:t>Ad. 18. P-3558/21 Tužitelj: Ante Božiković, Tuženik: Općina Podstrana, Radi: utvrđenja prava vlasništva</w:t>
      </w:r>
    </w:p>
    <w:p w14:paraId="01C24843" w14:textId="77777777" w:rsidR="008D7431" w:rsidRPr="008D7431" w:rsidRDefault="008D7431" w:rsidP="00DA7BA5">
      <w:pPr>
        <w:spacing w:line="240" w:lineRule="auto"/>
        <w:rPr>
          <w:rFonts w:ascii="Arial" w:hAnsi="Arial" w:cs="Arial"/>
        </w:rPr>
      </w:pPr>
      <w:r w:rsidRPr="008D7431">
        <w:rPr>
          <w:rFonts w:ascii="Arial" w:hAnsi="Arial" w:cs="Arial"/>
        </w:rPr>
        <w:t xml:space="preserve">Ocjena stanja spisa: povoljno za tuženika (prvostupanjska presuda u korist tuženika), Vrijednost spora: neodređeno </w:t>
      </w:r>
    </w:p>
    <w:p w14:paraId="155ADF3A" w14:textId="77777777" w:rsidR="008D7431" w:rsidRPr="008D7431" w:rsidRDefault="008D7431" w:rsidP="00DA7BA5">
      <w:pPr>
        <w:spacing w:line="240" w:lineRule="auto"/>
        <w:rPr>
          <w:rFonts w:ascii="Arial" w:hAnsi="Arial" w:cs="Arial"/>
        </w:rPr>
      </w:pPr>
      <w:r w:rsidRPr="008D7431">
        <w:rPr>
          <w:rFonts w:ascii="Arial" w:hAnsi="Arial" w:cs="Arial"/>
        </w:rPr>
        <w:t>Ad. 19. R1-191/2021, Predlagatelj: Ante Ugrin, Predloženik: Općina Podstrana, Radi: razvrgnuća suvlasničke zajednice, Vrijednost spora: 7.928,83 €</w:t>
      </w:r>
    </w:p>
    <w:p w14:paraId="5A325FFB" w14:textId="77777777" w:rsidR="008D7431" w:rsidRPr="008D7431" w:rsidRDefault="008D7431" w:rsidP="00DA7BA5">
      <w:pPr>
        <w:spacing w:line="240" w:lineRule="auto"/>
        <w:rPr>
          <w:rFonts w:ascii="Arial" w:hAnsi="Arial" w:cs="Arial"/>
        </w:rPr>
      </w:pPr>
      <w:r w:rsidRPr="008D7431">
        <w:rPr>
          <w:rFonts w:ascii="Arial" w:hAnsi="Arial" w:cs="Arial"/>
        </w:rPr>
        <w:t>Ad. 20.  P-4300/2021   Tužitelj: Marija Maleš, Tuženik: Općina Podstrana i Hrvatske ceste, Radi: poništenja rješenja, činidbe, utvrđenja, isplata, Ocjena stanja spisa: povoljno za tuženike (prvostupanjska presuda u korist tuženika), Vrijednost spora: nekoliko puta mijenjano, neodredivo</w:t>
      </w:r>
    </w:p>
    <w:p w14:paraId="5998FB98" w14:textId="77777777" w:rsidR="008D7431" w:rsidRPr="008D7431" w:rsidRDefault="008D7431" w:rsidP="00DA7BA5">
      <w:pPr>
        <w:spacing w:line="240" w:lineRule="auto"/>
        <w:rPr>
          <w:rFonts w:ascii="Arial" w:hAnsi="Arial" w:cs="Arial"/>
        </w:rPr>
      </w:pPr>
      <w:r w:rsidRPr="008D7431">
        <w:rPr>
          <w:rFonts w:ascii="Arial" w:hAnsi="Arial" w:cs="Arial"/>
        </w:rPr>
        <w:t>Ad. 21. P-4398/20 Tužitelj: Dražen Vlašić i dr., Tuženik: Općina Podstrana, Radi:  isplate, nerazvrstana cesta</w:t>
      </w:r>
    </w:p>
    <w:p w14:paraId="5CF8E722" w14:textId="77777777" w:rsidR="008D7431" w:rsidRPr="008D7431" w:rsidRDefault="008D7431" w:rsidP="00DA7BA5">
      <w:pPr>
        <w:spacing w:line="240" w:lineRule="auto"/>
        <w:rPr>
          <w:rFonts w:ascii="Arial" w:hAnsi="Arial" w:cs="Arial"/>
        </w:rPr>
      </w:pPr>
      <w:r w:rsidRPr="008D7431">
        <w:rPr>
          <w:rFonts w:ascii="Arial" w:hAnsi="Arial" w:cs="Arial"/>
        </w:rPr>
        <w:t>Ocjena stanja spisa: povoljno za tuženika (prvostupanjska presuda u korist tuženika), VPS: 45.778,56 €</w:t>
      </w:r>
    </w:p>
    <w:p w14:paraId="53C7F94A" w14:textId="77777777" w:rsidR="008D7431" w:rsidRPr="008D7431" w:rsidRDefault="008D7431" w:rsidP="00DA7BA5">
      <w:pPr>
        <w:spacing w:line="240" w:lineRule="auto"/>
        <w:rPr>
          <w:rFonts w:ascii="Arial" w:hAnsi="Arial" w:cs="Arial"/>
        </w:rPr>
      </w:pPr>
      <w:r w:rsidRPr="008D7431">
        <w:rPr>
          <w:rFonts w:ascii="Arial" w:hAnsi="Arial" w:cs="Arial"/>
        </w:rPr>
        <w:t>Ad. 22. P-4549/22 Tužitelj: Općina Podstrana, Tuženik: Tonći Perišić, Radi: stjecanja bez osnove</w:t>
      </w:r>
    </w:p>
    <w:p w14:paraId="39B361FA" w14:textId="77777777" w:rsidR="008D7431" w:rsidRPr="008D7431" w:rsidRDefault="008D7431" w:rsidP="00DA7BA5">
      <w:pPr>
        <w:spacing w:line="240" w:lineRule="auto"/>
        <w:rPr>
          <w:rFonts w:ascii="Arial" w:hAnsi="Arial" w:cs="Arial"/>
        </w:rPr>
      </w:pPr>
      <w:r w:rsidRPr="008D7431">
        <w:rPr>
          <w:rFonts w:ascii="Arial" w:hAnsi="Arial" w:cs="Arial"/>
        </w:rPr>
        <w:t>Ocjena stanja spisa: povoljno za tužitelja, VPS: 130.200,00 €</w:t>
      </w:r>
    </w:p>
    <w:p w14:paraId="31C28259" w14:textId="77777777" w:rsidR="008D7431" w:rsidRPr="008D7431" w:rsidRDefault="008D7431" w:rsidP="00DA7BA5">
      <w:pPr>
        <w:spacing w:line="240" w:lineRule="auto"/>
        <w:rPr>
          <w:rFonts w:ascii="Arial" w:hAnsi="Arial" w:cs="Arial"/>
        </w:rPr>
      </w:pPr>
      <w:r w:rsidRPr="008D7431">
        <w:rPr>
          <w:rFonts w:ascii="Arial" w:hAnsi="Arial" w:cs="Arial"/>
        </w:rPr>
        <w:t>Ad. 23.  R1-95/2022 Predlagatelj: Igor Veselinović, Predloženik: Općina Podstrana, Radi: isplate naknade za predano zemljište, Ocjena stanja spisa: neodređeno, VPS: nije postavljen, u postupku priložena procjena tržišne vrijednosti 20.900,00 €</w:t>
      </w:r>
    </w:p>
    <w:p w14:paraId="0E0F5199" w14:textId="77777777" w:rsidR="008D7431" w:rsidRPr="008D7431" w:rsidRDefault="008D7431" w:rsidP="00DA7BA5">
      <w:pPr>
        <w:spacing w:line="240" w:lineRule="auto"/>
        <w:rPr>
          <w:rFonts w:ascii="Arial" w:hAnsi="Arial" w:cs="Arial"/>
        </w:rPr>
      </w:pPr>
      <w:r w:rsidRPr="008D7431">
        <w:rPr>
          <w:rFonts w:ascii="Arial" w:hAnsi="Arial" w:cs="Arial"/>
        </w:rPr>
        <w:t>Ad. 24. P-708/21 (ranije P-731/18), Tužitelj: Rajko Božiković, Tuženik: Općina Podstrana, Radi: utvrđenja prava vlasništva, Ocjena stanja spisa: povoljno po tuženika, VPS: nije postavljen</w:t>
      </w:r>
    </w:p>
    <w:p w14:paraId="7CBA1612" w14:textId="77777777" w:rsidR="008D7431" w:rsidRPr="008D7431" w:rsidRDefault="008D7431" w:rsidP="00DA7BA5">
      <w:pPr>
        <w:spacing w:line="240" w:lineRule="auto"/>
        <w:rPr>
          <w:rFonts w:ascii="Arial" w:hAnsi="Arial" w:cs="Arial"/>
        </w:rPr>
      </w:pPr>
      <w:r w:rsidRPr="008D7431">
        <w:rPr>
          <w:rFonts w:ascii="Arial" w:hAnsi="Arial" w:cs="Arial"/>
        </w:rPr>
        <w:t>Ad. 25. P-3859/22 Tužitelj: Igor Jonjić, Tuženik: Općina Podstrana, Radi: isplate, Ocjena stanja spisa: povoljno za tuženika, Vrijednost spora: 3.981,68 €</w:t>
      </w:r>
    </w:p>
    <w:p w14:paraId="09EDB949" w14:textId="77777777" w:rsidR="008D7431" w:rsidRPr="008D7431" w:rsidRDefault="008D7431" w:rsidP="00DA7BA5">
      <w:pPr>
        <w:spacing w:line="240" w:lineRule="auto"/>
        <w:rPr>
          <w:rFonts w:ascii="Arial" w:hAnsi="Arial" w:cs="Arial"/>
        </w:rPr>
      </w:pPr>
      <w:r w:rsidRPr="008D7431">
        <w:rPr>
          <w:rFonts w:ascii="Arial" w:hAnsi="Arial" w:cs="Arial"/>
        </w:rPr>
        <w:t>Ad. 26. P-926/23, Tužitelj: Ivica Šiško, Tuženik: Općina Podstrana, Radi: prestanka uznemiravanja prava vlasništva, podnesena protutužba, Ocjena stanja spisa: povoljno za tuženika/protutužitelja, VPS: 12.000,00 €</w:t>
      </w:r>
    </w:p>
    <w:p w14:paraId="7FE9EC06" w14:textId="77777777" w:rsidR="008D7431" w:rsidRPr="008D7431" w:rsidRDefault="008D7431" w:rsidP="00DA7BA5">
      <w:pPr>
        <w:spacing w:line="240" w:lineRule="auto"/>
        <w:rPr>
          <w:rFonts w:ascii="Arial" w:hAnsi="Arial" w:cs="Arial"/>
        </w:rPr>
      </w:pPr>
      <w:r w:rsidRPr="008D7431">
        <w:rPr>
          <w:rFonts w:ascii="Arial" w:hAnsi="Arial" w:cs="Arial"/>
        </w:rPr>
        <w:t>Ad. 27. Ovrv-1191/23, Ovrhovoditelj: Općina Podstrana, Ovršenik: Snaga sunca j.d.o.o., Ocjena stanja spisa: povoljno za ovrhovoditelja, VPS: 6.000,00 €</w:t>
      </w:r>
    </w:p>
    <w:p w14:paraId="4C109F76" w14:textId="77777777" w:rsidR="008D7431" w:rsidRPr="008D7431" w:rsidRDefault="008D7431" w:rsidP="00DA7BA5">
      <w:pPr>
        <w:spacing w:line="240" w:lineRule="auto"/>
        <w:rPr>
          <w:rFonts w:ascii="Arial" w:hAnsi="Arial" w:cs="Arial"/>
        </w:rPr>
      </w:pPr>
      <w:r w:rsidRPr="008D7431">
        <w:rPr>
          <w:rFonts w:ascii="Arial" w:hAnsi="Arial" w:cs="Arial"/>
        </w:rPr>
        <w:t>Ad. 28. P-3574/2023, Tužitelj: Općina Podstrana, Tuženik: Stipe Skelin, Radi: prestanka uznemiravanja prava vlasništva, Ocjena stanja spisa: povoljno za tužitelja, VPS: 1.500,00 €</w:t>
      </w:r>
    </w:p>
    <w:p w14:paraId="34C24051" w14:textId="77777777" w:rsidR="008D7431" w:rsidRPr="008D7431" w:rsidRDefault="008D7431" w:rsidP="00DA7BA5">
      <w:pPr>
        <w:spacing w:line="240" w:lineRule="auto"/>
        <w:rPr>
          <w:rFonts w:ascii="Arial" w:hAnsi="Arial" w:cs="Arial"/>
        </w:rPr>
      </w:pPr>
      <w:r w:rsidRPr="008D7431">
        <w:rPr>
          <w:rFonts w:ascii="Arial" w:hAnsi="Arial" w:cs="Arial"/>
        </w:rPr>
        <w:t>Ad. 29. P-3877/2022, Tužitelj: Općina Podstrana, Tuženik: Damir Sučić, Radi: isplate, Ocjena stanja spisa: nepovoljno za tužitelja, VPS: 35.835,15 €</w:t>
      </w:r>
    </w:p>
    <w:p w14:paraId="1B2A4416" w14:textId="77777777" w:rsidR="008D7431" w:rsidRPr="008D7431" w:rsidRDefault="008D7431" w:rsidP="00DA7BA5">
      <w:pPr>
        <w:spacing w:line="240" w:lineRule="auto"/>
        <w:rPr>
          <w:rFonts w:ascii="Arial" w:hAnsi="Arial" w:cs="Arial"/>
        </w:rPr>
      </w:pPr>
      <w:r w:rsidRPr="008D7431">
        <w:rPr>
          <w:rFonts w:ascii="Arial" w:hAnsi="Arial" w:cs="Arial"/>
        </w:rPr>
        <w:t>Ad. 30. P-2694/2021, Tužitelj: Ana Miloloža i dr., Tuženik: Općina Podstrana, Radi: utvrđenje prava vlasništva</w:t>
      </w:r>
    </w:p>
    <w:p w14:paraId="3F82BF9B" w14:textId="77777777" w:rsidR="008D7431" w:rsidRPr="008D7431" w:rsidRDefault="008D7431" w:rsidP="00DA7BA5">
      <w:pPr>
        <w:spacing w:line="240" w:lineRule="auto"/>
        <w:rPr>
          <w:rFonts w:ascii="Arial" w:hAnsi="Arial" w:cs="Arial"/>
        </w:rPr>
      </w:pPr>
      <w:r w:rsidRPr="008D7431">
        <w:rPr>
          <w:rFonts w:ascii="Arial" w:hAnsi="Arial" w:cs="Arial"/>
        </w:rPr>
        <w:t>Ocjena stanja spisa: nepovoljno za tuženika (prvostupanjska presuda u korist tužitelja), VPS: 1.459,95 €</w:t>
      </w:r>
    </w:p>
    <w:p w14:paraId="15FD7F51" w14:textId="77777777" w:rsidR="008D7431" w:rsidRPr="008D7431" w:rsidRDefault="008D7431" w:rsidP="00DA7BA5">
      <w:pPr>
        <w:spacing w:line="240" w:lineRule="auto"/>
        <w:rPr>
          <w:rFonts w:ascii="Arial" w:hAnsi="Arial" w:cs="Arial"/>
        </w:rPr>
      </w:pPr>
      <w:r w:rsidRPr="008D7431">
        <w:rPr>
          <w:rFonts w:ascii="Arial" w:hAnsi="Arial" w:cs="Arial"/>
        </w:rPr>
        <w:lastRenderedPageBreak/>
        <w:t>Ad. 31. P-452/2024, Tužitelj: Općina Podstrana, Tuženik: Jelić Mirko i dr., Radi: utvrđenja prava vlasništva</w:t>
      </w:r>
    </w:p>
    <w:p w14:paraId="390A1061" w14:textId="77777777" w:rsidR="008D7431" w:rsidRPr="008D7431" w:rsidRDefault="008D7431" w:rsidP="00DA7BA5">
      <w:pPr>
        <w:spacing w:line="240" w:lineRule="auto"/>
        <w:rPr>
          <w:rFonts w:ascii="Arial" w:hAnsi="Arial" w:cs="Arial"/>
        </w:rPr>
      </w:pPr>
      <w:r w:rsidRPr="008D7431">
        <w:rPr>
          <w:rFonts w:ascii="Arial" w:hAnsi="Arial" w:cs="Arial"/>
        </w:rPr>
        <w:t xml:space="preserve">Ocjena stanja spisa: povoljno za tužitelja (prvostupanjska presuda u korist tužitelja), VPS: nije naznačen  </w:t>
      </w:r>
    </w:p>
    <w:p w14:paraId="52233DCB" w14:textId="77777777" w:rsidR="008D7431" w:rsidRPr="008D7431" w:rsidRDefault="008D7431" w:rsidP="00DA7BA5">
      <w:pPr>
        <w:spacing w:line="240" w:lineRule="auto"/>
        <w:rPr>
          <w:rFonts w:ascii="Arial" w:hAnsi="Arial" w:cs="Arial"/>
        </w:rPr>
      </w:pPr>
      <w:r w:rsidRPr="008D7431">
        <w:rPr>
          <w:rFonts w:ascii="Arial" w:hAnsi="Arial" w:cs="Arial"/>
        </w:rPr>
        <w:t xml:space="preserve">Ad. 32. P-531/2023, Tužitelj: Rozalija Juradin i dr., Tuženik: Općina Podstrana, Radi: utvrđenja prava vlasništva </w:t>
      </w:r>
    </w:p>
    <w:p w14:paraId="2D066572" w14:textId="77777777" w:rsidR="008D7431" w:rsidRPr="008D7431" w:rsidRDefault="008D7431" w:rsidP="00DA7BA5">
      <w:pPr>
        <w:spacing w:line="240" w:lineRule="auto"/>
        <w:rPr>
          <w:rFonts w:ascii="Arial" w:hAnsi="Arial" w:cs="Arial"/>
        </w:rPr>
      </w:pPr>
      <w:r w:rsidRPr="008D7431">
        <w:rPr>
          <w:rFonts w:ascii="Arial" w:hAnsi="Arial" w:cs="Arial"/>
        </w:rPr>
        <w:t>Ocjena stanja spisa: neodređeno, VPS: 1.500,00 €</w:t>
      </w:r>
    </w:p>
    <w:p w14:paraId="696E91F1" w14:textId="77777777" w:rsidR="008D7431" w:rsidRPr="008D7431" w:rsidRDefault="008D7431" w:rsidP="00DA7BA5">
      <w:pPr>
        <w:spacing w:line="240" w:lineRule="auto"/>
        <w:rPr>
          <w:rFonts w:ascii="Arial" w:hAnsi="Arial" w:cs="Arial"/>
        </w:rPr>
      </w:pPr>
      <w:r w:rsidRPr="008D7431">
        <w:rPr>
          <w:rFonts w:ascii="Arial" w:hAnsi="Arial" w:cs="Arial"/>
        </w:rPr>
        <w:t>Ad. 33.  P-1747/2019, Tužitelj: Zdravko Ćićerić i dr., Tuženik: Općina Podstrana, Radi: utvrđenja prava vlasništva, Ocjena stanja spisa: neodređeno, VPS: 1.500,00 €</w:t>
      </w:r>
    </w:p>
    <w:p w14:paraId="51E1A7FC" w14:textId="77777777" w:rsidR="008D7431" w:rsidRPr="008D7431" w:rsidRDefault="008D7431" w:rsidP="00DA7BA5">
      <w:pPr>
        <w:spacing w:line="240" w:lineRule="auto"/>
        <w:rPr>
          <w:rFonts w:ascii="Arial" w:hAnsi="Arial" w:cs="Arial"/>
        </w:rPr>
      </w:pPr>
      <w:r w:rsidRPr="008D7431">
        <w:rPr>
          <w:rFonts w:ascii="Arial" w:hAnsi="Arial" w:cs="Arial"/>
        </w:rPr>
        <w:t>Ad. 34. P-721/2023, Tužitelj: Kata Krajinović, Tuženik: Općina Podstrana, Radi: činidba, Ocjena stanja spisa: neodređeno, VPS: 1.500,00 €</w:t>
      </w:r>
    </w:p>
    <w:p w14:paraId="58F65BCB" w14:textId="77777777" w:rsidR="008D7431" w:rsidRPr="008D7431" w:rsidRDefault="008D7431" w:rsidP="00DA7BA5">
      <w:pPr>
        <w:spacing w:line="240" w:lineRule="auto"/>
        <w:rPr>
          <w:rFonts w:ascii="Arial" w:hAnsi="Arial" w:cs="Arial"/>
        </w:rPr>
      </w:pPr>
      <w:r w:rsidRPr="008D7431">
        <w:rPr>
          <w:rFonts w:ascii="Arial" w:hAnsi="Arial" w:cs="Arial"/>
        </w:rPr>
        <w:t>Ad. 35. R1-109/2024, Tužitelj: Milan Matić, Tuženik: Općina Podstrana, Radi: utvrđivanja naknade za predano zemljište, Ocjena stanja spisa: neodređeno, VPS: 108.615,00 €</w:t>
      </w:r>
    </w:p>
    <w:p w14:paraId="7E2C4E23" w14:textId="77777777" w:rsidR="008D7431" w:rsidRPr="008D7431" w:rsidRDefault="008D7431" w:rsidP="00DA7BA5">
      <w:pPr>
        <w:spacing w:line="240" w:lineRule="auto"/>
        <w:rPr>
          <w:rFonts w:ascii="Arial" w:hAnsi="Arial" w:cs="Arial"/>
        </w:rPr>
      </w:pPr>
      <w:r w:rsidRPr="008D7431">
        <w:rPr>
          <w:rFonts w:ascii="Arial" w:hAnsi="Arial" w:cs="Arial"/>
        </w:rPr>
        <w:t>Ad. 36.  R1-211/2024, Predlagatelj: Vlašić Dražen, Ratko Vlašić i Martin Vlašić, Predloženik: Općina Podstrana, Radi: uređenje međa, Ocjena stanja spisa: neodređeno, VPS: neodređen</w:t>
      </w:r>
    </w:p>
    <w:p w14:paraId="04BE9B4A" w14:textId="77777777" w:rsidR="008D7431" w:rsidRPr="008D7431" w:rsidRDefault="008D7431" w:rsidP="00DA7BA5">
      <w:pPr>
        <w:spacing w:line="240" w:lineRule="auto"/>
        <w:rPr>
          <w:rFonts w:ascii="Arial" w:hAnsi="Arial" w:cs="Arial"/>
        </w:rPr>
      </w:pPr>
      <w:r w:rsidRPr="008D7431">
        <w:rPr>
          <w:rFonts w:ascii="Arial" w:hAnsi="Arial" w:cs="Arial"/>
        </w:rPr>
        <w:t>Ad. 37. Pn-1047/2024, Tužitelj: Zdravka Skelin, Tuženik: Općina Podstrana, Radi: isplata, nerazvrstana cesta</w:t>
      </w:r>
    </w:p>
    <w:p w14:paraId="1F58220D" w14:textId="77777777" w:rsidR="008D7431" w:rsidRPr="008D7431" w:rsidRDefault="008D7431" w:rsidP="00DA7BA5">
      <w:pPr>
        <w:spacing w:line="240" w:lineRule="auto"/>
        <w:rPr>
          <w:rFonts w:ascii="Arial" w:hAnsi="Arial" w:cs="Arial"/>
        </w:rPr>
      </w:pPr>
      <w:r w:rsidRPr="008D7431">
        <w:rPr>
          <w:rFonts w:ascii="Arial" w:hAnsi="Arial" w:cs="Arial"/>
        </w:rPr>
        <w:t>Ocjena stanja spisa: neodređeno, VPS: 31.500,00 €</w:t>
      </w:r>
    </w:p>
    <w:p w14:paraId="131F2118" w14:textId="77777777" w:rsidR="008D7431" w:rsidRPr="008D7431" w:rsidRDefault="008D7431" w:rsidP="00DA7BA5">
      <w:pPr>
        <w:spacing w:line="240" w:lineRule="auto"/>
        <w:rPr>
          <w:rFonts w:ascii="Arial" w:hAnsi="Arial" w:cs="Arial"/>
        </w:rPr>
      </w:pPr>
      <w:r w:rsidRPr="008D7431">
        <w:rPr>
          <w:rFonts w:ascii="Arial" w:hAnsi="Arial" w:cs="Arial"/>
        </w:rPr>
        <w:t xml:space="preserve">Ad. 38. R1-225/2024, Predlagatelj: Anita i Mate Biuk, Predloženik: Općina Podstrana, Radi: uređenje međa </w:t>
      </w:r>
    </w:p>
    <w:p w14:paraId="2C455D6D" w14:textId="77777777" w:rsidR="008D7431" w:rsidRPr="008D7431" w:rsidRDefault="008D7431" w:rsidP="00DA7BA5">
      <w:pPr>
        <w:spacing w:line="240" w:lineRule="auto"/>
        <w:rPr>
          <w:rFonts w:ascii="Arial" w:hAnsi="Arial" w:cs="Arial"/>
        </w:rPr>
      </w:pPr>
      <w:r w:rsidRPr="008D7431">
        <w:rPr>
          <w:rFonts w:ascii="Arial" w:hAnsi="Arial" w:cs="Arial"/>
        </w:rPr>
        <w:t>Ocjena stanja spisa: povoljno za predloženika, VPS: nije postavljen</w:t>
      </w:r>
    </w:p>
    <w:p w14:paraId="7C1DF1EA" w14:textId="77777777" w:rsidR="008D7431" w:rsidRPr="008D7431" w:rsidRDefault="008D7431" w:rsidP="00DA7BA5">
      <w:pPr>
        <w:spacing w:line="240" w:lineRule="auto"/>
        <w:rPr>
          <w:rFonts w:ascii="Arial" w:hAnsi="Arial" w:cs="Arial"/>
        </w:rPr>
      </w:pPr>
      <w:r w:rsidRPr="008D7431">
        <w:rPr>
          <w:rFonts w:ascii="Arial" w:hAnsi="Arial" w:cs="Arial"/>
        </w:rPr>
        <w:t xml:space="preserve">Ad 39. 6 UsI-124/2024, Tužitelj: Ljiljana Juričić, Tuženik: Općina Podstrana, Radi: poništenja prvostupanjskog rješenja (Upravni sud u Splitu), Ocjena stanja spisa: povoljno za tuženika (prvostupanjska presuda u korist Općine Podstrana), VPS: nije utvrđen </w:t>
      </w:r>
    </w:p>
    <w:p w14:paraId="23D69D9D" w14:textId="77777777" w:rsidR="008D7431" w:rsidRPr="008D7431" w:rsidRDefault="008D7431" w:rsidP="00DA7BA5">
      <w:pPr>
        <w:spacing w:line="240" w:lineRule="auto"/>
        <w:rPr>
          <w:rFonts w:ascii="Arial" w:hAnsi="Arial" w:cs="Arial"/>
        </w:rPr>
      </w:pPr>
      <w:r w:rsidRPr="008D7431">
        <w:rPr>
          <w:rFonts w:ascii="Arial" w:hAnsi="Arial" w:cs="Arial"/>
        </w:rPr>
        <w:t>Ad 40. R1-659/2024, Predlagatelj: Ivan Banović, Predloženik: Općina Podstrana, Radi: naknada za predano zemljište, Ocjena stanja spisa: neodređeno, VPS: 9.118,26 €</w:t>
      </w:r>
    </w:p>
    <w:p w14:paraId="7B695065" w14:textId="77777777" w:rsidR="008D7431" w:rsidRPr="008D7431" w:rsidRDefault="008D7431" w:rsidP="00DA7BA5">
      <w:pPr>
        <w:spacing w:line="240" w:lineRule="auto"/>
        <w:rPr>
          <w:rFonts w:ascii="Arial" w:hAnsi="Arial" w:cs="Arial"/>
        </w:rPr>
      </w:pPr>
      <w:r w:rsidRPr="008D7431">
        <w:rPr>
          <w:rFonts w:ascii="Arial" w:hAnsi="Arial" w:cs="Arial"/>
        </w:rPr>
        <w:t>Ad 41. R1-661/2024, Predlagatelj: Ivan Banović, Predloženik: Općina Podstrana, Radi: naknada za predano zemljište, Ocjena stanja spisa: neodređeno, VPS: 24.400,00 €</w:t>
      </w:r>
    </w:p>
    <w:p w14:paraId="123E3405" w14:textId="77777777" w:rsidR="008D7431" w:rsidRPr="008D7431" w:rsidRDefault="008D7431" w:rsidP="00DA7BA5">
      <w:pPr>
        <w:spacing w:line="240" w:lineRule="auto"/>
        <w:rPr>
          <w:rFonts w:ascii="Arial" w:hAnsi="Arial" w:cs="Arial"/>
        </w:rPr>
      </w:pPr>
      <w:r w:rsidRPr="008D7431">
        <w:rPr>
          <w:rFonts w:ascii="Arial" w:hAnsi="Arial" w:cs="Arial"/>
        </w:rPr>
        <w:t>Ad 42. P-1131/2024, Tužitelj: Vlatko Perković, Tuženik: Općina Podstrana, Radi: isplate, naknada štete, VPS: 10.400,00 €</w:t>
      </w:r>
    </w:p>
    <w:p w14:paraId="775E6B12" w14:textId="77777777" w:rsidR="008D7431" w:rsidRPr="008D7431" w:rsidRDefault="008D7431" w:rsidP="00DA7BA5">
      <w:pPr>
        <w:spacing w:line="240" w:lineRule="auto"/>
        <w:rPr>
          <w:rFonts w:ascii="Arial" w:hAnsi="Arial" w:cs="Arial"/>
        </w:rPr>
      </w:pPr>
      <w:r w:rsidRPr="008D7431">
        <w:rPr>
          <w:rFonts w:ascii="Arial" w:hAnsi="Arial" w:cs="Arial"/>
        </w:rPr>
        <w:t xml:space="preserve">Ad 43. P-564/2025, Tužitelj: Fini Bagatin i dr., Tuženik: Općina Podstrana, Radi: isplate, nerazvrstana cesta </w:t>
      </w:r>
    </w:p>
    <w:p w14:paraId="7C3E87C6" w14:textId="77777777" w:rsidR="008D7431" w:rsidRPr="008D7431" w:rsidRDefault="008D7431" w:rsidP="00DA7BA5">
      <w:pPr>
        <w:spacing w:line="240" w:lineRule="auto"/>
        <w:rPr>
          <w:rFonts w:ascii="Arial" w:hAnsi="Arial" w:cs="Arial"/>
        </w:rPr>
      </w:pPr>
      <w:r w:rsidRPr="008D7431">
        <w:rPr>
          <w:rFonts w:ascii="Arial" w:hAnsi="Arial" w:cs="Arial"/>
        </w:rPr>
        <w:t xml:space="preserve">Ocjena stanja spisa: neodređeno, VPS: 66.000,00 eura </w:t>
      </w:r>
    </w:p>
    <w:p w14:paraId="05EBA90D" w14:textId="77777777" w:rsidR="008D7431" w:rsidRPr="008D7431" w:rsidRDefault="008D7431" w:rsidP="00DA7BA5">
      <w:pPr>
        <w:spacing w:line="240" w:lineRule="auto"/>
        <w:rPr>
          <w:rFonts w:ascii="Arial" w:hAnsi="Arial" w:cs="Arial"/>
        </w:rPr>
      </w:pPr>
      <w:r w:rsidRPr="008D7431">
        <w:rPr>
          <w:rFonts w:ascii="Arial" w:hAnsi="Arial" w:cs="Arial"/>
        </w:rPr>
        <w:t xml:space="preserve">Ad 44. P-4105/2023, Tužitelj: Jana Pušić, Tuženik: Općina Podstrana, Radi: činidbe, Ocjena stanja spisa: neodređeno, VPS: 1.855,64 eura </w:t>
      </w:r>
    </w:p>
    <w:p w14:paraId="3CC0FD6A" w14:textId="77777777" w:rsidR="008D7431" w:rsidRPr="008D7431" w:rsidRDefault="008D7431" w:rsidP="00DA7BA5">
      <w:pPr>
        <w:spacing w:line="240" w:lineRule="auto"/>
        <w:rPr>
          <w:rFonts w:ascii="Arial" w:hAnsi="Arial" w:cs="Arial"/>
        </w:rPr>
      </w:pPr>
      <w:r w:rsidRPr="008D7431">
        <w:rPr>
          <w:rFonts w:ascii="Arial" w:hAnsi="Arial" w:cs="Arial"/>
        </w:rPr>
        <w:t>Ad 45. P-4146/2025, Tužitelj: Nada Štević, Tuženik: Općina Podstrana, Radi: isplate, nerazvrstana cesta</w:t>
      </w:r>
    </w:p>
    <w:p w14:paraId="52C68CFF" w14:textId="77777777" w:rsidR="008D7431" w:rsidRPr="008D7431" w:rsidRDefault="008D7431" w:rsidP="00DA7BA5">
      <w:pPr>
        <w:spacing w:line="240" w:lineRule="auto"/>
        <w:rPr>
          <w:rFonts w:ascii="Arial" w:hAnsi="Arial" w:cs="Arial"/>
        </w:rPr>
      </w:pPr>
      <w:r w:rsidRPr="008D7431">
        <w:rPr>
          <w:rFonts w:ascii="Arial" w:hAnsi="Arial" w:cs="Arial"/>
        </w:rPr>
        <w:t>Ocjena stanja spisa: neodređeno, VPS: 115.070,00 €</w:t>
      </w:r>
    </w:p>
    <w:p w14:paraId="261BE309" w14:textId="77777777" w:rsidR="008D7431" w:rsidRPr="008D7431" w:rsidRDefault="008D7431" w:rsidP="00DA7BA5">
      <w:pPr>
        <w:spacing w:line="240" w:lineRule="auto"/>
        <w:rPr>
          <w:rFonts w:ascii="Arial" w:hAnsi="Arial" w:cs="Arial"/>
        </w:rPr>
      </w:pPr>
      <w:r w:rsidRPr="008D7431">
        <w:rPr>
          <w:rFonts w:ascii="Arial" w:hAnsi="Arial" w:cs="Arial"/>
        </w:rPr>
        <w:t>Ad 46. Pn-83/2025, Tužitelj: Mirjana Bajić, Tuženik: Općina Podstrana, Radi: isplate, naknada štete</w:t>
      </w:r>
    </w:p>
    <w:p w14:paraId="16E1A64A" w14:textId="77777777" w:rsidR="008D7431" w:rsidRPr="008D7431" w:rsidRDefault="008D7431" w:rsidP="00DA7BA5">
      <w:pPr>
        <w:spacing w:line="240" w:lineRule="auto"/>
        <w:rPr>
          <w:rFonts w:ascii="Arial" w:hAnsi="Arial" w:cs="Arial"/>
        </w:rPr>
      </w:pPr>
      <w:r w:rsidRPr="008D7431">
        <w:rPr>
          <w:rFonts w:ascii="Arial" w:hAnsi="Arial" w:cs="Arial"/>
        </w:rPr>
        <w:t>Ocjena stanja spisa: neodređeno, VPS: 10.000,00 €</w:t>
      </w:r>
    </w:p>
    <w:p w14:paraId="69B52C70" w14:textId="77777777" w:rsidR="008D7431" w:rsidRPr="008D7431" w:rsidRDefault="008D7431" w:rsidP="00DA7BA5">
      <w:pPr>
        <w:spacing w:line="240" w:lineRule="auto"/>
        <w:rPr>
          <w:rFonts w:ascii="Arial" w:hAnsi="Arial" w:cs="Arial"/>
        </w:rPr>
      </w:pPr>
      <w:r w:rsidRPr="008D7431">
        <w:rPr>
          <w:rFonts w:ascii="Arial" w:hAnsi="Arial" w:cs="Arial"/>
        </w:rPr>
        <w:lastRenderedPageBreak/>
        <w:t>Ad 47. P-465/2025, Tužitelj: Sunset Adria j.d.o.o., Tuženik: Općina Podstrana, Radi: isplate, naknada štete</w:t>
      </w:r>
    </w:p>
    <w:p w14:paraId="6676B06F" w14:textId="77777777" w:rsidR="008D7431" w:rsidRPr="008D7431" w:rsidRDefault="008D7431" w:rsidP="00DA7BA5">
      <w:pPr>
        <w:spacing w:line="240" w:lineRule="auto"/>
        <w:rPr>
          <w:rFonts w:ascii="Arial" w:hAnsi="Arial" w:cs="Arial"/>
        </w:rPr>
      </w:pPr>
      <w:r w:rsidRPr="008D7431">
        <w:rPr>
          <w:rFonts w:ascii="Arial" w:hAnsi="Arial" w:cs="Arial"/>
        </w:rPr>
        <w:t>Ocjena stanja spisa: neodređeno, VPS: 200.000,00 €</w:t>
      </w:r>
    </w:p>
    <w:p w14:paraId="725B73CE" w14:textId="77777777" w:rsidR="008D7431" w:rsidRPr="008D7431" w:rsidRDefault="008D7431" w:rsidP="00DA7BA5">
      <w:pPr>
        <w:spacing w:line="240" w:lineRule="auto"/>
        <w:rPr>
          <w:rFonts w:ascii="Arial" w:hAnsi="Arial" w:cs="Arial"/>
        </w:rPr>
      </w:pPr>
      <w:r w:rsidRPr="008D7431">
        <w:rPr>
          <w:rFonts w:ascii="Arial" w:hAnsi="Arial" w:cs="Arial"/>
        </w:rPr>
        <w:t>Ad 48. P-1932/2025, Tužitelj: Marijo Tomasović, Tuženik: Općina Podstrana, Radi: utvrđenja prava vlasništva</w:t>
      </w:r>
    </w:p>
    <w:p w14:paraId="39768BBD" w14:textId="77777777" w:rsidR="008D7431" w:rsidRPr="008D7431" w:rsidRDefault="008D7431" w:rsidP="00DA7BA5">
      <w:pPr>
        <w:spacing w:line="240" w:lineRule="auto"/>
        <w:rPr>
          <w:rFonts w:ascii="Arial" w:hAnsi="Arial" w:cs="Arial"/>
        </w:rPr>
      </w:pPr>
      <w:r w:rsidRPr="008D7431">
        <w:rPr>
          <w:rFonts w:ascii="Arial" w:hAnsi="Arial" w:cs="Arial"/>
        </w:rPr>
        <w:t>Ocjena stanja spisa: neodređeno, VPS: 13.500,00 €</w:t>
      </w:r>
    </w:p>
    <w:p w14:paraId="13DBACB3" w14:textId="77777777" w:rsidR="008D7431" w:rsidRPr="008D7431" w:rsidRDefault="008D7431" w:rsidP="00DA7BA5">
      <w:pPr>
        <w:spacing w:line="240" w:lineRule="auto"/>
        <w:rPr>
          <w:rFonts w:ascii="Arial" w:hAnsi="Arial" w:cs="Arial"/>
        </w:rPr>
      </w:pPr>
      <w:r w:rsidRPr="008D7431">
        <w:rPr>
          <w:rFonts w:ascii="Arial" w:hAnsi="Arial" w:cs="Arial"/>
        </w:rPr>
        <w:t>Ad 49. P-3175/2025, Tužitelj: Marijo Tomasović, Tuženik: Općina Podstrana, Radi: utvrđenja prava vlasništva</w:t>
      </w:r>
    </w:p>
    <w:p w14:paraId="373108F6" w14:textId="6D7D1D1A" w:rsidR="001B5E77" w:rsidRDefault="008D7431" w:rsidP="00DA7BA5">
      <w:pPr>
        <w:spacing w:line="240" w:lineRule="auto"/>
        <w:rPr>
          <w:rFonts w:ascii="Arial" w:hAnsi="Arial" w:cs="Arial"/>
        </w:rPr>
      </w:pPr>
      <w:r w:rsidRPr="008D7431">
        <w:rPr>
          <w:rFonts w:ascii="Arial" w:hAnsi="Arial" w:cs="Arial"/>
        </w:rPr>
        <w:t>Ocjena stanja spisa: neodređeno, VPS: 13.500,00 €</w:t>
      </w:r>
    </w:p>
    <w:p w14:paraId="22C6FB4F" w14:textId="77777777" w:rsidR="00073224" w:rsidRPr="009D4254" w:rsidRDefault="00073224" w:rsidP="008D7431">
      <w:pPr>
        <w:rPr>
          <w:rFonts w:ascii="Arial" w:hAnsi="Arial" w:cs="Arial"/>
        </w:rPr>
      </w:pPr>
    </w:p>
    <w:p w14:paraId="74AEC2A2" w14:textId="77777777" w:rsidR="001B5E77" w:rsidRPr="009D4254" w:rsidRDefault="001B5E77" w:rsidP="001B5E77">
      <w:pPr>
        <w:spacing w:after="0" w:line="240" w:lineRule="auto"/>
        <w:jc w:val="both"/>
        <w:rPr>
          <w:rFonts w:ascii="Arial" w:hAnsi="Arial" w:cs="Arial"/>
          <w:b/>
        </w:rPr>
      </w:pPr>
    </w:p>
    <w:p w14:paraId="6F6DB4EA" w14:textId="1581BCCD" w:rsidR="001B5E77" w:rsidRDefault="001B5E77" w:rsidP="001B5E77">
      <w:pPr>
        <w:spacing w:after="0" w:line="240" w:lineRule="auto"/>
        <w:ind w:left="3540" w:firstLine="708"/>
        <w:jc w:val="both"/>
        <w:rPr>
          <w:rFonts w:ascii="Arial" w:hAnsi="Arial" w:cs="Arial"/>
          <w:b/>
        </w:rPr>
      </w:pPr>
      <w:r w:rsidRPr="009D4254">
        <w:rPr>
          <w:rFonts w:ascii="Arial" w:hAnsi="Arial" w:cs="Arial"/>
          <w:b/>
        </w:rPr>
        <w:t xml:space="preserve">    Članak 1</w:t>
      </w:r>
      <w:r w:rsidR="00073224">
        <w:rPr>
          <w:rFonts w:ascii="Arial" w:hAnsi="Arial" w:cs="Arial"/>
          <w:b/>
        </w:rPr>
        <w:t>1</w:t>
      </w:r>
      <w:r w:rsidRPr="009D4254">
        <w:rPr>
          <w:rFonts w:ascii="Arial" w:hAnsi="Arial" w:cs="Arial"/>
          <w:b/>
        </w:rPr>
        <w:t>.</w:t>
      </w:r>
    </w:p>
    <w:p w14:paraId="41163A08" w14:textId="77777777" w:rsidR="001C6EE5" w:rsidRPr="009D4254" w:rsidRDefault="001C6EE5" w:rsidP="001B5E77">
      <w:pPr>
        <w:spacing w:after="0" w:line="240" w:lineRule="auto"/>
        <w:ind w:left="3540" w:firstLine="708"/>
        <w:jc w:val="both"/>
        <w:rPr>
          <w:rFonts w:ascii="Arial" w:hAnsi="Arial" w:cs="Arial"/>
          <w:b/>
        </w:rPr>
      </w:pPr>
    </w:p>
    <w:p w14:paraId="5EC25CC8" w14:textId="77777777" w:rsidR="001B5E77" w:rsidRPr="009D4254" w:rsidRDefault="001B5E77" w:rsidP="001B5E77">
      <w:pPr>
        <w:spacing w:after="0" w:line="240" w:lineRule="auto"/>
        <w:jc w:val="both"/>
        <w:rPr>
          <w:rFonts w:ascii="Arial" w:hAnsi="Arial" w:cs="Arial"/>
          <w:b/>
        </w:rPr>
      </w:pPr>
    </w:p>
    <w:p w14:paraId="616E5486" w14:textId="1D327969" w:rsidR="001B5E77" w:rsidRPr="009D4254" w:rsidRDefault="001B5E77" w:rsidP="00073224">
      <w:pPr>
        <w:spacing w:after="0" w:line="240" w:lineRule="auto"/>
        <w:jc w:val="both"/>
        <w:rPr>
          <w:rFonts w:ascii="Arial" w:hAnsi="Arial" w:cs="Arial"/>
        </w:rPr>
      </w:pPr>
      <w:r w:rsidRPr="009D4254">
        <w:rPr>
          <w:rFonts w:ascii="Arial" w:hAnsi="Arial" w:cs="Arial"/>
        </w:rPr>
        <w:t xml:space="preserve">Ova </w:t>
      </w:r>
      <w:r w:rsidR="00244A95">
        <w:rPr>
          <w:rFonts w:ascii="Arial" w:hAnsi="Arial" w:cs="Arial"/>
        </w:rPr>
        <w:t>O</w:t>
      </w:r>
      <w:r w:rsidRPr="009D4254">
        <w:rPr>
          <w:rFonts w:ascii="Arial" w:hAnsi="Arial" w:cs="Arial"/>
        </w:rPr>
        <w:t>dluka o prihvaćanju godišnjeg izvještaja o izvršenju Proračuna Općine Podstrana za 202</w:t>
      </w:r>
      <w:r w:rsidR="00073224">
        <w:rPr>
          <w:rFonts w:ascii="Arial" w:hAnsi="Arial" w:cs="Arial"/>
        </w:rPr>
        <w:t>5</w:t>
      </w:r>
      <w:r w:rsidRPr="009D4254">
        <w:rPr>
          <w:rFonts w:ascii="Arial" w:hAnsi="Arial" w:cs="Arial"/>
        </w:rPr>
        <w:t>. godinu stupa na snagu osam dana od objave u Službenom glasniku Općine Podstrana.</w:t>
      </w:r>
    </w:p>
    <w:p w14:paraId="60AD79C9" w14:textId="77777777" w:rsidR="001B5E77" w:rsidRPr="009D4254" w:rsidRDefault="001B5E77" w:rsidP="001B5E77">
      <w:pPr>
        <w:rPr>
          <w:rFonts w:ascii="Arial" w:hAnsi="Arial" w:cs="Arial"/>
        </w:rPr>
      </w:pPr>
    </w:p>
    <w:p w14:paraId="7A25FD71" w14:textId="77777777" w:rsidR="001B5E77" w:rsidRPr="009D4254" w:rsidRDefault="001B5E77" w:rsidP="001B5E77">
      <w:pPr>
        <w:rPr>
          <w:rFonts w:ascii="Arial" w:hAnsi="Arial" w:cs="Arial"/>
        </w:rPr>
      </w:pPr>
    </w:p>
    <w:p w14:paraId="27A14081" w14:textId="77777777" w:rsidR="001B5E77" w:rsidRPr="009D4254" w:rsidRDefault="001B5E77" w:rsidP="001B5E77">
      <w:pPr>
        <w:jc w:val="both"/>
        <w:rPr>
          <w:rFonts w:ascii="Arial" w:hAnsi="Arial" w:cs="Arial"/>
        </w:rPr>
      </w:pPr>
    </w:p>
    <w:p w14:paraId="2627A919" w14:textId="77777777" w:rsidR="004D5B41" w:rsidRPr="009D4254" w:rsidRDefault="004D5B41" w:rsidP="001B5E77">
      <w:pPr>
        <w:jc w:val="both"/>
        <w:rPr>
          <w:rFonts w:ascii="Arial" w:hAnsi="Arial" w:cs="Arial"/>
        </w:rPr>
      </w:pPr>
    </w:p>
    <w:p w14:paraId="4142E743" w14:textId="0CEF1D47" w:rsidR="004D5B41" w:rsidRPr="009D4254" w:rsidRDefault="004D5B41" w:rsidP="001C6EE5">
      <w:pPr>
        <w:spacing w:line="240" w:lineRule="auto"/>
        <w:jc w:val="both"/>
        <w:rPr>
          <w:rFonts w:ascii="Arial" w:hAnsi="Arial" w:cs="Arial"/>
        </w:rPr>
      </w:pPr>
      <w:r w:rsidRPr="009D4254">
        <w:rPr>
          <w:rFonts w:ascii="Arial" w:hAnsi="Arial" w:cs="Arial"/>
        </w:rPr>
        <w:t xml:space="preserve">KLASA: </w:t>
      </w:r>
      <w:r w:rsidR="008B6446" w:rsidRPr="008B6446">
        <w:rPr>
          <w:rFonts w:ascii="Arial" w:hAnsi="Arial" w:cs="Arial"/>
        </w:rPr>
        <w:t>024-02/26-01/03</w:t>
      </w:r>
      <w:r w:rsidR="009D4254">
        <w:rPr>
          <w:rFonts w:ascii="Arial" w:hAnsi="Arial" w:cs="Arial"/>
        </w:rPr>
        <w:t xml:space="preserve">   </w:t>
      </w:r>
      <w:r w:rsidRPr="009D4254">
        <w:rPr>
          <w:rFonts w:ascii="Arial" w:hAnsi="Arial" w:cs="Arial"/>
        </w:rPr>
        <w:t xml:space="preserve">                                                          Predsjednik</w:t>
      </w:r>
      <w:r w:rsidR="008B6446">
        <w:rPr>
          <w:rFonts w:ascii="Arial" w:hAnsi="Arial" w:cs="Arial"/>
        </w:rPr>
        <w:t xml:space="preserve"> Općinskog vijeća</w:t>
      </w:r>
    </w:p>
    <w:p w14:paraId="3EAEBD7F" w14:textId="7ECDAA0F" w:rsidR="004D5B41" w:rsidRPr="009D4254" w:rsidRDefault="004D5B41" w:rsidP="001C6EE5">
      <w:pPr>
        <w:spacing w:line="240" w:lineRule="auto"/>
        <w:jc w:val="both"/>
        <w:rPr>
          <w:rFonts w:ascii="Arial" w:hAnsi="Arial" w:cs="Arial"/>
        </w:rPr>
      </w:pPr>
      <w:r w:rsidRPr="009D4254">
        <w:rPr>
          <w:rFonts w:ascii="Arial" w:hAnsi="Arial" w:cs="Arial"/>
        </w:rPr>
        <w:t xml:space="preserve">URBROJ:  </w:t>
      </w:r>
      <w:r w:rsidR="008B6446" w:rsidRPr="008B6446">
        <w:rPr>
          <w:rFonts w:ascii="Arial" w:hAnsi="Arial" w:cs="Arial"/>
        </w:rPr>
        <w:t>2181-39-01-26-04</w:t>
      </w:r>
      <w:r w:rsidRPr="009D4254">
        <w:rPr>
          <w:rFonts w:ascii="Arial" w:hAnsi="Arial" w:cs="Arial"/>
        </w:rPr>
        <w:t xml:space="preserve">                                                     </w:t>
      </w:r>
      <w:r w:rsidR="00F529F9" w:rsidRPr="009D4254">
        <w:rPr>
          <w:rFonts w:ascii="Arial" w:hAnsi="Arial" w:cs="Arial"/>
        </w:rPr>
        <w:t xml:space="preserve">      </w:t>
      </w:r>
      <w:r w:rsidRPr="009D4254">
        <w:rPr>
          <w:rFonts w:ascii="Arial" w:hAnsi="Arial" w:cs="Arial"/>
        </w:rPr>
        <w:t xml:space="preserve"> </w:t>
      </w:r>
    </w:p>
    <w:p w14:paraId="6ECD2196" w14:textId="3D859E86" w:rsidR="004D5B41" w:rsidRPr="009D4254" w:rsidRDefault="004D5B41" w:rsidP="001C6EE5">
      <w:pPr>
        <w:spacing w:line="240" w:lineRule="auto"/>
        <w:jc w:val="both"/>
        <w:rPr>
          <w:rFonts w:ascii="Arial" w:hAnsi="Arial" w:cs="Arial"/>
        </w:rPr>
      </w:pPr>
      <w:r w:rsidRPr="009D4254">
        <w:rPr>
          <w:rFonts w:ascii="Arial" w:hAnsi="Arial" w:cs="Arial"/>
        </w:rPr>
        <w:t xml:space="preserve">Podstrana, </w:t>
      </w:r>
      <w:r w:rsidR="00073224">
        <w:rPr>
          <w:rFonts w:ascii="Arial" w:hAnsi="Arial" w:cs="Arial"/>
        </w:rPr>
        <w:t>20</w:t>
      </w:r>
      <w:r w:rsidRPr="009D4254">
        <w:rPr>
          <w:rFonts w:ascii="Arial" w:hAnsi="Arial" w:cs="Arial"/>
        </w:rPr>
        <w:t xml:space="preserve">. </w:t>
      </w:r>
      <w:r w:rsidR="00073224">
        <w:rPr>
          <w:rFonts w:ascii="Arial" w:hAnsi="Arial" w:cs="Arial"/>
        </w:rPr>
        <w:t>svibnja</w:t>
      </w:r>
      <w:r w:rsidRPr="009D4254">
        <w:rPr>
          <w:rFonts w:ascii="Arial" w:hAnsi="Arial" w:cs="Arial"/>
        </w:rPr>
        <w:t xml:space="preserve"> 202</w:t>
      </w:r>
      <w:r w:rsidR="00073224">
        <w:rPr>
          <w:rFonts w:ascii="Arial" w:hAnsi="Arial" w:cs="Arial"/>
        </w:rPr>
        <w:t>6</w:t>
      </w:r>
      <w:r w:rsidRPr="009D4254">
        <w:rPr>
          <w:rFonts w:ascii="Arial" w:hAnsi="Arial" w:cs="Arial"/>
        </w:rPr>
        <w:t xml:space="preserve">. godine                                 </w:t>
      </w:r>
      <w:r w:rsidR="009D4254">
        <w:rPr>
          <w:rFonts w:ascii="Arial" w:hAnsi="Arial" w:cs="Arial"/>
        </w:rPr>
        <w:t xml:space="preserve">   </w:t>
      </w:r>
      <w:r w:rsidRPr="009D4254">
        <w:rPr>
          <w:rFonts w:ascii="Arial" w:hAnsi="Arial" w:cs="Arial"/>
        </w:rPr>
        <w:t xml:space="preserve">           </w:t>
      </w:r>
      <w:r w:rsidR="00F529F9" w:rsidRPr="009D4254">
        <w:rPr>
          <w:rFonts w:ascii="Arial" w:hAnsi="Arial" w:cs="Arial"/>
        </w:rPr>
        <w:t xml:space="preserve">    </w:t>
      </w:r>
      <w:r w:rsidR="008B6446">
        <w:rPr>
          <w:rFonts w:ascii="Arial" w:hAnsi="Arial" w:cs="Arial"/>
        </w:rPr>
        <w:t xml:space="preserve">  </w:t>
      </w:r>
      <w:r w:rsidR="00F529F9" w:rsidRPr="009D4254">
        <w:rPr>
          <w:rFonts w:ascii="Arial" w:hAnsi="Arial" w:cs="Arial"/>
        </w:rPr>
        <w:t xml:space="preserve"> </w:t>
      </w:r>
      <w:r w:rsidR="00073224">
        <w:rPr>
          <w:rFonts w:ascii="Arial" w:hAnsi="Arial" w:cs="Arial"/>
        </w:rPr>
        <w:t>Darko Juradin</w:t>
      </w:r>
    </w:p>
    <w:p w14:paraId="47E69831" w14:textId="77777777" w:rsidR="00110A65" w:rsidRPr="009D4254" w:rsidRDefault="00110A65" w:rsidP="004D5B41">
      <w:pPr>
        <w:jc w:val="both"/>
        <w:rPr>
          <w:rFonts w:ascii="Arial" w:hAnsi="Arial" w:cs="Arial"/>
        </w:rPr>
      </w:pPr>
    </w:p>
    <w:p w14:paraId="09827BB6" w14:textId="77777777" w:rsidR="00110A65" w:rsidRPr="009D4254" w:rsidRDefault="00110A65" w:rsidP="004D5B41">
      <w:pPr>
        <w:jc w:val="both"/>
        <w:rPr>
          <w:rFonts w:ascii="Arial" w:hAnsi="Arial" w:cs="Arial"/>
        </w:rPr>
      </w:pPr>
    </w:p>
    <w:p w14:paraId="3B289594" w14:textId="71CB469A" w:rsidR="00607573" w:rsidRPr="009D4254" w:rsidRDefault="00607573" w:rsidP="00110A65">
      <w:pPr>
        <w:rPr>
          <w:rFonts w:ascii="Arial" w:hAnsi="Arial" w:cs="Arial"/>
        </w:rPr>
      </w:pPr>
    </w:p>
    <w:sectPr w:rsidR="00607573" w:rsidRPr="009D4254" w:rsidSect="005D61ED">
      <w:headerReference w:type="default" r:id="rId14"/>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C899D" w14:textId="77777777" w:rsidR="00D31A03" w:rsidRDefault="00D31A03">
      <w:pPr>
        <w:spacing w:after="0" w:line="240" w:lineRule="auto"/>
      </w:pPr>
      <w:r>
        <w:separator/>
      </w:r>
    </w:p>
  </w:endnote>
  <w:endnote w:type="continuationSeparator" w:id="0">
    <w:p w14:paraId="70391FA1" w14:textId="77777777" w:rsidR="00D31A03" w:rsidRDefault="00D31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MetaSerifPro-Book">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57251"/>
      <w:docPartObj>
        <w:docPartGallery w:val="Page Numbers (Bottom of Page)"/>
        <w:docPartUnique/>
      </w:docPartObj>
    </w:sdtPr>
    <w:sdtEndPr/>
    <w:sdtContent>
      <w:p w14:paraId="49F9E415" w14:textId="77777777" w:rsidR="008E2764" w:rsidRDefault="008E2764" w:rsidP="00607573">
        <w:pPr>
          <w:pStyle w:val="Footer"/>
          <w:pBdr>
            <w:top w:val="single" w:sz="4" w:space="1" w:color="auto"/>
          </w:pBdr>
        </w:pPr>
        <w:r w:rsidRPr="009F186D">
          <w:rPr>
            <w:rFonts w:ascii="Times New Roman" w:hAnsi="Times New Roman"/>
          </w:rPr>
          <w:fldChar w:fldCharType="begin"/>
        </w:r>
        <w:r w:rsidRPr="009F186D">
          <w:rPr>
            <w:rFonts w:ascii="Times New Roman" w:hAnsi="Times New Roman"/>
          </w:rPr>
          <w:instrText xml:space="preserve"> PAGE   \* MERGEFORMAT </w:instrText>
        </w:r>
        <w:r w:rsidRPr="009F186D">
          <w:rPr>
            <w:rFonts w:ascii="Times New Roman" w:hAnsi="Times New Roman"/>
          </w:rPr>
          <w:fldChar w:fldCharType="separate"/>
        </w:r>
        <w:r>
          <w:rPr>
            <w:rFonts w:ascii="Times New Roman" w:hAnsi="Times New Roman"/>
          </w:rPr>
          <w:t>24</w:t>
        </w:r>
        <w:r w:rsidRPr="009F186D">
          <w:rPr>
            <w:rFonts w:ascii="Times New Roman" w:hAnsi="Times New Roman"/>
          </w:rPr>
          <w:fldChar w:fldCharType="end"/>
        </w:r>
        <w:r w:rsidRPr="009F186D">
          <w:rPr>
            <w:rFonts w:ascii="Times New Roman" w:hAnsi="Times New Roman"/>
          </w:rPr>
          <w:t xml:space="preserve">                                              </w:t>
        </w:r>
        <w:r>
          <w:rPr>
            <w:rFonts w:ascii="Times New Roman" w:hAnsi="Times New Roman"/>
          </w:rPr>
          <w:tab/>
          <w:t xml:space="preserve">                </w:t>
        </w:r>
        <w:r w:rsidRPr="009F186D">
          <w:rPr>
            <w:rFonts w:ascii="Times New Roman" w:hAnsi="Times New Roman"/>
          </w:rPr>
          <w:t>SLUŽBENI GLASNIK OPĆINE PODSTRANA</w:t>
        </w:r>
      </w:p>
    </w:sdtContent>
  </w:sdt>
  <w:p w14:paraId="12AFC708" w14:textId="77777777" w:rsidR="008E2764" w:rsidRPr="00185655" w:rsidRDefault="008E2764" w:rsidP="00607573">
    <w:pPr>
      <w:pStyle w:val="Footer"/>
      <w:pBdr>
        <w:top w:val="single" w:sz="4" w:space="1" w:color="auto"/>
      </w:pBd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813918"/>
      <w:docPartObj>
        <w:docPartGallery w:val="Page Numbers (Bottom of Page)"/>
        <w:docPartUnique/>
      </w:docPartObj>
    </w:sdtPr>
    <w:sdtEndPr/>
    <w:sdtContent>
      <w:p w14:paraId="6DE0843D" w14:textId="77777777" w:rsidR="008E2764" w:rsidRDefault="008E2764">
        <w:pPr>
          <w:pStyle w:val="Footer"/>
          <w:jc w:val="center"/>
        </w:pPr>
        <w:r>
          <w:fldChar w:fldCharType="begin"/>
        </w:r>
        <w:r>
          <w:instrText>PAGE   \* MERGEFORMAT</w:instrText>
        </w:r>
        <w:r>
          <w:fldChar w:fldCharType="separate"/>
        </w:r>
        <w:r>
          <w:t>2</w:t>
        </w:r>
        <w:r>
          <w:fldChar w:fldCharType="end"/>
        </w:r>
      </w:p>
    </w:sdtContent>
  </w:sdt>
  <w:p w14:paraId="593E1B5C" w14:textId="77777777" w:rsidR="008E2764" w:rsidRDefault="008E27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73742"/>
      <w:docPartObj>
        <w:docPartGallery w:val="Page Numbers (Bottom of Page)"/>
        <w:docPartUnique/>
      </w:docPartObj>
    </w:sdtPr>
    <w:sdtEndPr/>
    <w:sdtContent>
      <w:p w14:paraId="78F8C263" w14:textId="77777777" w:rsidR="008E2764" w:rsidRDefault="008E2764" w:rsidP="000A327B">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854B0" w14:textId="77777777" w:rsidR="00D31A03" w:rsidRDefault="00D31A03">
      <w:pPr>
        <w:spacing w:after="0" w:line="240" w:lineRule="auto"/>
      </w:pPr>
      <w:r>
        <w:separator/>
      </w:r>
    </w:p>
  </w:footnote>
  <w:footnote w:type="continuationSeparator" w:id="0">
    <w:p w14:paraId="17401F46" w14:textId="77777777" w:rsidR="00D31A03" w:rsidRDefault="00D31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78ECC" w14:textId="77777777" w:rsidR="008E2764" w:rsidRPr="003E6E70" w:rsidRDefault="008E2764" w:rsidP="00607573">
    <w:pPr>
      <w:pStyle w:val="Header"/>
      <w:pBdr>
        <w:bottom w:val="single" w:sz="4" w:space="1" w:color="auto"/>
      </w:pBdr>
      <w:tabs>
        <w:tab w:val="clear" w:pos="9406"/>
        <w:tab w:val="right" w:pos="11340"/>
      </w:tabs>
    </w:pPr>
    <w:r>
      <w:rPr>
        <w:rFonts w:ascii="Times New Roman" w:hAnsi="Times New Roman"/>
      </w:rPr>
      <w:t>21. studeni 2013</w:t>
    </w:r>
    <w:r w:rsidRPr="00255C1F">
      <w:rPr>
        <w:rFonts w:ascii="Times New Roman" w:hAnsi="Times New Roman"/>
      </w:rPr>
      <w:t>.</w:t>
    </w:r>
    <w:r>
      <w:tab/>
      <w:t xml:space="preserve">                                                                                                                                                                 </w:t>
    </w:r>
    <w:r w:rsidRPr="00C80826">
      <w:rPr>
        <w:rFonts w:ascii="Times New Roman" w:hAnsi="Times New Roman"/>
      </w:rPr>
      <w:t>Broj 2</w:t>
    </w:r>
    <w:r>
      <w:rPr>
        <w:rFonts w:ascii="Times New Roman" w:hAnsi="Times New Roman"/>
      </w:rPr>
      <w:t>6</w:t>
    </w:r>
    <w:r w:rsidRPr="00C80826">
      <w:rPr>
        <w:rFonts w:ascii="Times New Roman" w:hAnsi="Times New Roman"/>
      </w:rPr>
      <w:t>/201</w:t>
    </w:r>
    <w:r>
      <w:rPr>
        <w:rFonts w:ascii="Times New Roman" w:hAnsi="Times New Roman"/>
      </w:rPr>
      <w:t>3</w:t>
    </w:r>
  </w:p>
  <w:p w14:paraId="5BDE1E58" w14:textId="77777777" w:rsidR="008E2764" w:rsidRDefault="008E27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194A8" w14:textId="77777777" w:rsidR="008E2764" w:rsidRPr="00481C6A" w:rsidRDefault="008E2764" w:rsidP="006075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D8C41" w14:textId="77777777" w:rsidR="008E2764" w:rsidRPr="00D050F1" w:rsidRDefault="008E2764" w:rsidP="006075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B536" w14:textId="77777777" w:rsidR="008E2764" w:rsidRPr="00377272" w:rsidRDefault="008E2764" w:rsidP="006075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3A946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FFFFFFFF"/>
    <w:lvl w:ilvl="0">
      <w:start w:val="1"/>
      <w:numFmt w:val="none"/>
      <w:pStyle w:val="Heading9"/>
      <w:suff w:val="nothing"/>
      <w:lvlText w:val=""/>
      <w:lvlJc w:val="left"/>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000000C"/>
    <w:multiLevelType w:val="singleLevel"/>
    <w:tmpl w:val="0000000C"/>
    <w:name w:val="WW8Num13"/>
    <w:lvl w:ilvl="0">
      <w:start w:val="1"/>
      <w:numFmt w:val="bullet"/>
      <w:pStyle w:val="Nabraj2"/>
      <w:lvlText w:val="n"/>
      <w:lvlJc w:val="left"/>
      <w:pPr>
        <w:tabs>
          <w:tab w:val="num" w:pos="785"/>
        </w:tabs>
        <w:ind w:left="785" w:hanging="360"/>
      </w:pPr>
      <w:rPr>
        <w:rFonts w:ascii="Wingdings" w:hAnsi="Wingdings"/>
        <w:sz w:val="10"/>
      </w:rPr>
    </w:lvl>
  </w:abstractNum>
  <w:abstractNum w:abstractNumId="3" w15:restartNumberingAfterBreak="0">
    <w:nsid w:val="0000000D"/>
    <w:multiLevelType w:val="singleLevel"/>
    <w:tmpl w:val="0000000D"/>
    <w:name w:val="WW8Num14"/>
    <w:lvl w:ilvl="0">
      <w:start w:val="1"/>
      <w:numFmt w:val="bullet"/>
      <w:pStyle w:val="Nabraj"/>
      <w:lvlText w:val="n"/>
      <w:lvlJc w:val="left"/>
      <w:pPr>
        <w:tabs>
          <w:tab w:val="num" w:pos="425"/>
        </w:tabs>
        <w:ind w:left="425" w:hanging="425"/>
      </w:pPr>
      <w:rPr>
        <w:rFonts w:ascii="Wingdings" w:hAnsi="Wingdings"/>
        <w:sz w:val="12"/>
      </w:rPr>
    </w:lvl>
  </w:abstractNum>
  <w:abstractNum w:abstractNumId="4" w15:restartNumberingAfterBreak="0">
    <w:nsid w:val="0110682D"/>
    <w:multiLevelType w:val="hybridMultilevel"/>
    <w:tmpl w:val="B7F01972"/>
    <w:lvl w:ilvl="0" w:tplc="D5E65E58">
      <w:start w:val="1"/>
      <w:numFmt w:val="bullet"/>
      <w:lvlText w:val="-"/>
      <w:lvlJc w:val="left"/>
      <w:pPr>
        <w:ind w:left="928" w:hanging="360"/>
      </w:pPr>
      <w:rPr>
        <w:rFonts w:ascii="Arial" w:eastAsia="Times New Roman" w:hAnsi="Arial" w:cs="Aria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5" w15:restartNumberingAfterBreak="0">
    <w:nsid w:val="03AF7E3E"/>
    <w:multiLevelType w:val="hybridMultilevel"/>
    <w:tmpl w:val="16EA8EA0"/>
    <w:lvl w:ilvl="0" w:tplc="294A69F4">
      <w:start w:val="1"/>
      <w:numFmt w:val="decimal"/>
      <w:pStyle w:val="nabrajanjesbrojevimauvlaka"/>
      <w:lvlText w:val="%1."/>
      <w:lvlJc w:val="left"/>
      <w:pPr>
        <w:tabs>
          <w:tab w:val="num" w:pos="567"/>
        </w:tabs>
        <w:ind w:left="567" w:hanging="283"/>
      </w:pPr>
      <w:rPr>
        <w:rFonts w:ascii="Times New Roman" w:hAnsi="Times New Roman" w:hint="default"/>
        <w:b w:val="0"/>
        <w:i w:val="0"/>
        <w:sz w:val="20"/>
        <w:szCs w:val="20"/>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075E42E4"/>
    <w:multiLevelType w:val="hybridMultilevel"/>
    <w:tmpl w:val="EC60D864"/>
    <w:lvl w:ilvl="0" w:tplc="041A000F">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7" w15:restartNumberingAfterBreak="0">
    <w:nsid w:val="076F6FFA"/>
    <w:multiLevelType w:val="hybridMultilevel"/>
    <w:tmpl w:val="26CE265C"/>
    <w:lvl w:ilvl="0" w:tplc="D5E65E58">
      <w:start w:val="1"/>
      <w:numFmt w:val="bullet"/>
      <w:lvlText w:val="-"/>
      <w:lvlJc w:val="left"/>
      <w:pPr>
        <w:ind w:left="928" w:hanging="360"/>
      </w:pPr>
      <w:rPr>
        <w:rFonts w:ascii="Arial" w:eastAsia="Times New Roman" w:hAnsi="Arial" w:cs="Aria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8" w15:restartNumberingAfterBreak="0">
    <w:nsid w:val="09860881"/>
    <w:multiLevelType w:val="hybridMultilevel"/>
    <w:tmpl w:val="32CC0446"/>
    <w:lvl w:ilvl="0" w:tplc="041A000F">
      <w:start w:val="1"/>
      <w:numFmt w:val="decimal"/>
      <w:lvlText w:val="%1."/>
      <w:lvlJc w:val="left"/>
      <w:pPr>
        <w:ind w:left="1004" w:hanging="360"/>
      </w:pPr>
      <w:rPr>
        <w:rFonts w:cs="Times New Roman" w:hint="default"/>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9" w15:restartNumberingAfterBreak="0">
    <w:nsid w:val="09896C6A"/>
    <w:multiLevelType w:val="hybridMultilevel"/>
    <w:tmpl w:val="BF9E9F98"/>
    <w:lvl w:ilvl="0" w:tplc="041A0001">
      <w:start w:val="1"/>
      <w:numFmt w:val="bullet"/>
      <w:pStyle w:val="lanak"/>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A47815"/>
    <w:multiLevelType w:val="hybridMultilevel"/>
    <w:tmpl w:val="FB7A2B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09B33EF4"/>
    <w:multiLevelType w:val="hybridMultilevel"/>
    <w:tmpl w:val="B4B4F3F8"/>
    <w:lvl w:ilvl="0" w:tplc="1C60F224">
      <w:numFmt w:val="bullet"/>
      <w:pStyle w:val="nabrajanjecrticauvlaka"/>
      <w:lvlText w:val="-"/>
      <w:lvlJc w:val="left"/>
      <w:pPr>
        <w:tabs>
          <w:tab w:val="num" w:pos="454"/>
        </w:tabs>
        <w:ind w:left="454" w:hanging="170"/>
      </w:pPr>
      <w:rPr>
        <w:rFonts w:ascii="Arial" w:eastAsia="Times New Roman" w:hAnsi="Aria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1B62D9"/>
    <w:multiLevelType w:val="hybridMultilevel"/>
    <w:tmpl w:val="E384C5C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0CBD6EEA"/>
    <w:multiLevelType w:val="hybridMultilevel"/>
    <w:tmpl w:val="1514DCB6"/>
    <w:lvl w:ilvl="0" w:tplc="041A0001">
      <w:start w:val="1"/>
      <w:numFmt w:val="bullet"/>
      <w:lvlText w:val=""/>
      <w:lvlJc w:val="left"/>
      <w:pPr>
        <w:ind w:left="1428" w:hanging="360"/>
      </w:pPr>
      <w:rPr>
        <w:rFonts w:ascii="Symbol" w:hAnsi="Symbol" w:hint="default"/>
      </w:rPr>
    </w:lvl>
    <w:lvl w:ilvl="1" w:tplc="C32E60CA">
      <w:numFmt w:val="bullet"/>
      <w:lvlText w:val="-"/>
      <w:lvlJc w:val="left"/>
      <w:pPr>
        <w:ind w:left="2148" w:hanging="360"/>
      </w:pPr>
      <w:rPr>
        <w:rFonts w:ascii="Tahoma" w:eastAsia="Times New Roman" w:hAnsi="Tahoma" w:hint="default"/>
      </w:rPr>
    </w:lvl>
    <w:lvl w:ilvl="2" w:tplc="041A0005">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4" w15:restartNumberingAfterBreak="0">
    <w:nsid w:val="0F736923"/>
    <w:multiLevelType w:val="hybridMultilevel"/>
    <w:tmpl w:val="6E982A5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13845080"/>
    <w:multiLevelType w:val="hybridMultilevel"/>
    <w:tmpl w:val="61BA8444"/>
    <w:lvl w:ilvl="0" w:tplc="73283E1E">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15A05326"/>
    <w:multiLevelType w:val="hybridMultilevel"/>
    <w:tmpl w:val="80A60506"/>
    <w:lvl w:ilvl="0" w:tplc="041A000F">
      <w:start w:val="1"/>
      <w:numFmt w:val="decimal"/>
      <w:lvlText w:val="%1."/>
      <w:lvlJc w:val="left"/>
      <w:pPr>
        <w:ind w:left="704" w:hanging="360"/>
      </w:pPr>
      <w:rPr>
        <w:rFonts w:hint="default"/>
        <w:b w:val="0"/>
      </w:rPr>
    </w:lvl>
    <w:lvl w:ilvl="1" w:tplc="041A0003">
      <w:start w:val="1"/>
      <w:numFmt w:val="bullet"/>
      <w:lvlText w:val="o"/>
      <w:lvlJc w:val="left"/>
      <w:pPr>
        <w:ind w:left="1424" w:hanging="360"/>
      </w:pPr>
      <w:rPr>
        <w:rFonts w:ascii="Courier New" w:hAnsi="Courier New" w:cs="Courier New" w:hint="default"/>
      </w:rPr>
    </w:lvl>
    <w:lvl w:ilvl="2" w:tplc="041A0005" w:tentative="1">
      <w:start w:val="1"/>
      <w:numFmt w:val="bullet"/>
      <w:lvlText w:val=""/>
      <w:lvlJc w:val="left"/>
      <w:pPr>
        <w:ind w:left="2144" w:hanging="360"/>
      </w:pPr>
      <w:rPr>
        <w:rFonts w:ascii="Wingdings" w:hAnsi="Wingdings" w:hint="default"/>
      </w:rPr>
    </w:lvl>
    <w:lvl w:ilvl="3" w:tplc="041A0001" w:tentative="1">
      <w:start w:val="1"/>
      <w:numFmt w:val="bullet"/>
      <w:lvlText w:val=""/>
      <w:lvlJc w:val="left"/>
      <w:pPr>
        <w:ind w:left="2864" w:hanging="360"/>
      </w:pPr>
      <w:rPr>
        <w:rFonts w:ascii="Symbol" w:hAnsi="Symbol" w:hint="default"/>
      </w:rPr>
    </w:lvl>
    <w:lvl w:ilvl="4" w:tplc="041A0003" w:tentative="1">
      <w:start w:val="1"/>
      <w:numFmt w:val="bullet"/>
      <w:lvlText w:val="o"/>
      <w:lvlJc w:val="left"/>
      <w:pPr>
        <w:ind w:left="3584" w:hanging="360"/>
      </w:pPr>
      <w:rPr>
        <w:rFonts w:ascii="Courier New" w:hAnsi="Courier New" w:cs="Courier New" w:hint="default"/>
      </w:rPr>
    </w:lvl>
    <w:lvl w:ilvl="5" w:tplc="041A0005" w:tentative="1">
      <w:start w:val="1"/>
      <w:numFmt w:val="bullet"/>
      <w:lvlText w:val=""/>
      <w:lvlJc w:val="left"/>
      <w:pPr>
        <w:ind w:left="4304" w:hanging="360"/>
      </w:pPr>
      <w:rPr>
        <w:rFonts w:ascii="Wingdings" w:hAnsi="Wingdings" w:hint="default"/>
      </w:rPr>
    </w:lvl>
    <w:lvl w:ilvl="6" w:tplc="041A0001" w:tentative="1">
      <w:start w:val="1"/>
      <w:numFmt w:val="bullet"/>
      <w:lvlText w:val=""/>
      <w:lvlJc w:val="left"/>
      <w:pPr>
        <w:ind w:left="5024" w:hanging="360"/>
      </w:pPr>
      <w:rPr>
        <w:rFonts w:ascii="Symbol" w:hAnsi="Symbol" w:hint="default"/>
      </w:rPr>
    </w:lvl>
    <w:lvl w:ilvl="7" w:tplc="041A0003" w:tentative="1">
      <w:start w:val="1"/>
      <w:numFmt w:val="bullet"/>
      <w:lvlText w:val="o"/>
      <w:lvlJc w:val="left"/>
      <w:pPr>
        <w:ind w:left="5744" w:hanging="360"/>
      </w:pPr>
      <w:rPr>
        <w:rFonts w:ascii="Courier New" w:hAnsi="Courier New" w:cs="Courier New" w:hint="default"/>
      </w:rPr>
    </w:lvl>
    <w:lvl w:ilvl="8" w:tplc="041A0005" w:tentative="1">
      <w:start w:val="1"/>
      <w:numFmt w:val="bullet"/>
      <w:lvlText w:val=""/>
      <w:lvlJc w:val="left"/>
      <w:pPr>
        <w:ind w:left="6464" w:hanging="360"/>
      </w:pPr>
      <w:rPr>
        <w:rFonts w:ascii="Wingdings" w:hAnsi="Wingdings" w:hint="default"/>
      </w:rPr>
    </w:lvl>
  </w:abstractNum>
  <w:abstractNum w:abstractNumId="17" w15:restartNumberingAfterBreak="0">
    <w:nsid w:val="21E20B90"/>
    <w:multiLevelType w:val="hybridMultilevel"/>
    <w:tmpl w:val="5B76594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22E13FC5"/>
    <w:multiLevelType w:val="hybridMultilevel"/>
    <w:tmpl w:val="1B6C3F90"/>
    <w:lvl w:ilvl="0" w:tplc="041A000F">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19" w15:restartNumberingAfterBreak="0">
    <w:nsid w:val="242C7776"/>
    <w:multiLevelType w:val="hybridMultilevel"/>
    <w:tmpl w:val="43600B66"/>
    <w:lvl w:ilvl="0" w:tplc="041A000F">
      <w:start w:val="1"/>
      <w:numFmt w:val="decimal"/>
      <w:lvlText w:val="%1."/>
      <w:lvlJc w:val="left"/>
      <w:pPr>
        <w:tabs>
          <w:tab w:val="num" w:pos="1068"/>
        </w:tabs>
        <w:ind w:left="1068" w:hanging="360"/>
      </w:pPr>
      <w:rPr>
        <w:rFonts w:cs="Times New Roman" w:hint="default"/>
      </w:rPr>
    </w:lvl>
    <w:lvl w:ilvl="1" w:tplc="041A0019">
      <w:start w:val="1"/>
      <w:numFmt w:val="lowerLetter"/>
      <w:lvlText w:val="%2."/>
      <w:lvlJc w:val="left"/>
      <w:pPr>
        <w:tabs>
          <w:tab w:val="num" w:pos="1788"/>
        </w:tabs>
        <w:ind w:left="1788" w:hanging="360"/>
      </w:pPr>
      <w:rPr>
        <w:rFonts w:cs="Times New Roman"/>
      </w:rPr>
    </w:lvl>
    <w:lvl w:ilvl="2" w:tplc="041A001B" w:tentative="1">
      <w:start w:val="1"/>
      <w:numFmt w:val="lowerRoman"/>
      <w:lvlText w:val="%3."/>
      <w:lvlJc w:val="right"/>
      <w:pPr>
        <w:tabs>
          <w:tab w:val="num" w:pos="2508"/>
        </w:tabs>
        <w:ind w:left="2508" w:hanging="180"/>
      </w:pPr>
      <w:rPr>
        <w:rFonts w:cs="Times New Roman"/>
      </w:rPr>
    </w:lvl>
    <w:lvl w:ilvl="3" w:tplc="041A000F" w:tentative="1">
      <w:start w:val="1"/>
      <w:numFmt w:val="decimal"/>
      <w:lvlText w:val="%4."/>
      <w:lvlJc w:val="left"/>
      <w:pPr>
        <w:tabs>
          <w:tab w:val="num" w:pos="3228"/>
        </w:tabs>
        <w:ind w:left="3228" w:hanging="360"/>
      </w:pPr>
      <w:rPr>
        <w:rFonts w:cs="Times New Roman"/>
      </w:rPr>
    </w:lvl>
    <w:lvl w:ilvl="4" w:tplc="041A0019" w:tentative="1">
      <w:start w:val="1"/>
      <w:numFmt w:val="lowerLetter"/>
      <w:lvlText w:val="%5."/>
      <w:lvlJc w:val="left"/>
      <w:pPr>
        <w:tabs>
          <w:tab w:val="num" w:pos="3948"/>
        </w:tabs>
        <w:ind w:left="3948" w:hanging="360"/>
      </w:pPr>
      <w:rPr>
        <w:rFonts w:cs="Times New Roman"/>
      </w:rPr>
    </w:lvl>
    <w:lvl w:ilvl="5" w:tplc="041A001B" w:tentative="1">
      <w:start w:val="1"/>
      <w:numFmt w:val="lowerRoman"/>
      <w:lvlText w:val="%6."/>
      <w:lvlJc w:val="right"/>
      <w:pPr>
        <w:tabs>
          <w:tab w:val="num" w:pos="4668"/>
        </w:tabs>
        <w:ind w:left="4668" w:hanging="180"/>
      </w:pPr>
      <w:rPr>
        <w:rFonts w:cs="Times New Roman"/>
      </w:rPr>
    </w:lvl>
    <w:lvl w:ilvl="6" w:tplc="041A000F" w:tentative="1">
      <w:start w:val="1"/>
      <w:numFmt w:val="decimal"/>
      <w:lvlText w:val="%7."/>
      <w:lvlJc w:val="left"/>
      <w:pPr>
        <w:tabs>
          <w:tab w:val="num" w:pos="5388"/>
        </w:tabs>
        <w:ind w:left="5388" w:hanging="360"/>
      </w:pPr>
      <w:rPr>
        <w:rFonts w:cs="Times New Roman"/>
      </w:rPr>
    </w:lvl>
    <w:lvl w:ilvl="7" w:tplc="041A0019" w:tentative="1">
      <w:start w:val="1"/>
      <w:numFmt w:val="lowerLetter"/>
      <w:lvlText w:val="%8."/>
      <w:lvlJc w:val="left"/>
      <w:pPr>
        <w:tabs>
          <w:tab w:val="num" w:pos="6108"/>
        </w:tabs>
        <w:ind w:left="6108" w:hanging="360"/>
      </w:pPr>
      <w:rPr>
        <w:rFonts w:cs="Times New Roman"/>
      </w:rPr>
    </w:lvl>
    <w:lvl w:ilvl="8" w:tplc="041A001B" w:tentative="1">
      <w:start w:val="1"/>
      <w:numFmt w:val="lowerRoman"/>
      <w:lvlText w:val="%9."/>
      <w:lvlJc w:val="right"/>
      <w:pPr>
        <w:tabs>
          <w:tab w:val="num" w:pos="6828"/>
        </w:tabs>
        <w:ind w:left="6828" w:hanging="180"/>
      </w:pPr>
      <w:rPr>
        <w:rFonts w:cs="Times New Roman"/>
      </w:rPr>
    </w:lvl>
  </w:abstractNum>
  <w:abstractNum w:abstractNumId="20" w15:restartNumberingAfterBreak="0">
    <w:nsid w:val="24FD43B0"/>
    <w:multiLevelType w:val="hybridMultilevel"/>
    <w:tmpl w:val="44D40148"/>
    <w:lvl w:ilvl="0" w:tplc="7CFC414A">
      <w:start w:val="1"/>
      <w:numFmt w:val="upperLetter"/>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1" w15:restartNumberingAfterBreak="0">
    <w:nsid w:val="301A0A6C"/>
    <w:multiLevelType w:val="hybridMultilevel"/>
    <w:tmpl w:val="FB7A2B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4125E3F"/>
    <w:multiLevelType w:val="multilevel"/>
    <w:tmpl w:val="EF5C21B0"/>
    <w:lvl w:ilvl="0">
      <w:start w:val="1"/>
      <w:numFmt w:val="decimal"/>
      <w:pStyle w:val="lanak1"/>
      <w:lvlText w:val="Članak %1."/>
      <w:lvlJc w:val="center"/>
      <w:pPr>
        <w:tabs>
          <w:tab w:val="num" w:pos="4537"/>
        </w:tabs>
        <w:ind w:left="4537" w:firstLine="0"/>
      </w:pPr>
      <w:rPr>
        <w:rFonts w:ascii="Times New Roman" w:hAnsi="Times New Roman" w:cs="Times New Roman" w:hint="default"/>
        <w:b/>
        <w:i w:val="0"/>
        <w:sz w:val="24"/>
        <w:szCs w:val="24"/>
      </w:rPr>
    </w:lvl>
    <w:lvl w:ilvl="1">
      <w:start w:val="1"/>
      <w:numFmt w:val="decimal"/>
      <w:lvlText w:val="%1.%2"/>
      <w:lvlJc w:val="left"/>
      <w:pPr>
        <w:tabs>
          <w:tab w:val="num" w:pos="1055"/>
        </w:tabs>
        <w:ind w:left="1055" w:hanging="816"/>
      </w:pPr>
      <w:rPr>
        <w:rFonts w:hint="default"/>
      </w:rPr>
    </w:lvl>
    <w:lvl w:ilvl="2">
      <w:start w:val="1"/>
      <w:numFmt w:val="decimal"/>
      <w:lvlText w:val="%1.%2.%3"/>
      <w:lvlJc w:val="left"/>
      <w:pPr>
        <w:tabs>
          <w:tab w:val="num" w:pos="959"/>
        </w:tabs>
        <w:ind w:left="959" w:hanging="720"/>
      </w:pPr>
      <w:rPr>
        <w:rFonts w:hint="default"/>
      </w:rPr>
    </w:lvl>
    <w:lvl w:ilvl="3">
      <w:start w:val="1"/>
      <w:numFmt w:val="decimal"/>
      <w:lvlText w:val="%1.%2.%3.%4"/>
      <w:lvlJc w:val="left"/>
      <w:pPr>
        <w:tabs>
          <w:tab w:val="num" w:pos="1103"/>
        </w:tabs>
        <w:ind w:left="1103" w:hanging="864"/>
      </w:pPr>
      <w:rPr>
        <w:rFonts w:hint="default"/>
      </w:rPr>
    </w:lvl>
    <w:lvl w:ilvl="4">
      <w:start w:val="1"/>
      <w:numFmt w:val="decimal"/>
      <w:lvlText w:val="%1.%2.%3.%4.%5"/>
      <w:lvlJc w:val="left"/>
      <w:pPr>
        <w:tabs>
          <w:tab w:val="num" w:pos="1247"/>
        </w:tabs>
        <w:ind w:left="1247" w:hanging="1008"/>
      </w:pPr>
      <w:rPr>
        <w:rFonts w:hint="default"/>
      </w:rPr>
    </w:lvl>
    <w:lvl w:ilvl="5">
      <w:start w:val="1"/>
      <w:numFmt w:val="decimal"/>
      <w:lvlText w:val="%1.%2.%3.%4.%5.%6"/>
      <w:lvlJc w:val="left"/>
      <w:pPr>
        <w:tabs>
          <w:tab w:val="num" w:pos="1391"/>
        </w:tabs>
        <w:ind w:left="1391" w:hanging="1152"/>
      </w:pPr>
      <w:rPr>
        <w:rFonts w:hint="default"/>
      </w:rPr>
    </w:lvl>
    <w:lvl w:ilvl="6">
      <w:start w:val="1"/>
      <w:numFmt w:val="decimal"/>
      <w:lvlText w:val="%1.%2.%3.%4.%5.%6.%7"/>
      <w:lvlJc w:val="left"/>
      <w:pPr>
        <w:tabs>
          <w:tab w:val="num" w:pos="1535"/>
        </w:tabs>
        <w:ind w:left="1535" w:hanging="1296"/>
      </w:pPr>
      <w:rPr>
        <w:rFonts w:hint="default"/>
      </w:rPr>
    </w:lvl>
    <w:lvl w:ilvl="7">
      <w:start w:val="1"/>
      <w:numFmt w:val="decimal"/>
      <w:lvlText w:val="%1.%2.%3.%4.%5.%6.%7.%8"/>
      <w:lvlJc w:val="left"/>
      <w:pPr>
        <w:tabs>
          <w:tab w:val="num" w:pos="1679"/>
        </w:tabs>
        <w:ind w:left="1679" w:hanging="1440"/>
      </w:pPr>
      <w:rPr>
        <w:rFonts w:hint="default"/>
      </w:rPr>
    </w:lvl>
    <w:lvl w:ilvl="8">
      <w:start w:val="1"/>
      <w:numFmt w:val="decimal"/>
      <w:lvlText w:val="%1.%2.%3.%4.%5.%6.%7.%8.%9"/>
      <w:lvlJc w:val="left"/>
      <w:pPr>
        <w:tabs>
          <w:tab w:val="num" w:pos="1823"/>
        </w:tabs>
        <w:ind w:left="1823" w:hanging="1584"/>
      </w:pPr>
      <w:rPr>
        <w:rFonts w:hint="default"/>
      </w:rPr>
    </w:lvl>
  </w:abstractNum>
  <w:abstractNum w:abstractNumId="23" w15:restartNumberingAfterBreak="0">
    <w:nsid w:val="351239A8"/>
    <w:multiLevelType w:val="hybridMultilevel"/>
    <w:tmpl w:val="D9EE31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5B819F5"/>
    <w:multiLevelType w:val="hybridMultilevel"/>
    <w:tmpl w:val="19C62EEC"/>
    <w:lvl w:ilvl="0" w:tplc="46FCAC94">
      <w:start w:val="2"/>
      <w:numFmt w:val="upperRoman"/>
      <w:lvlText w:val="%1."/>
      <w:lvlJc w:val="left"/>
      <w:pPr>
        <w:ind w:left="720" w:hanging="720"/>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25" w15:restartNumberingAfterBreak="0">
    <w:nsid w:val="3B7E2136"/>
    <w:multiLevelType w:val="hybridMultilevel"/>
    <w:tmpl w:val="6B8EC6C6"/>
    <w:lvl w:ilvl="0" w:tplc="30FCB918">
      <w:numFmt w:val="bullet"/>
      <w:lvlText w:val="-"/>
      <w:lvlJc w:val="left"/>
      <w:pPr>
        <w:ind w:left="1068" w:hanging="360"/>
      </w:pPr>
      <w:rPr>
        <w:rFonts w:ascii="Tahoma" w:eastAsia="Times New Roman" w:hAnsi="Tahoma" w:hint="default"/>
      </w:rPr>
    </w:lvl>
    <w:lvl w:ilvl="1" w:tplc="041A0003" w:tentative="1">
      <w:start w:val="1"/>
      <w:numFmt w:val="bullet"/>
      <w:lvlText w:val="o"/>
      <w:lvlJc w:val="left"/>
      <w:pPr>
        <w:ind w:left="1788" w:hanging="360"/>
      </w:pPr>
      <w:rPr>
        <w:rFonts w:ascii="Courier New" w:hAnsi="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6" w15:restartNumberingAfterBreak="0">
    <w:nsid w:val="3D256493"/>
    <w:multiLevelType w:val="hybridMultilevel"/>
    <w:tmpl w:val="73782526"/>
    <w:lvl w:ilvl="0" w:tplc="2C681254">
      <w:start w:val="1"/>
      <w:numFmt w:val="decimal"/>
      <w:lvlText w:val="%1."/>
      <w:lvlJc w:val="left"/>
      <w:pPr>
        <w:ind w:left="1068" w:hanging="360"/>
      </w:pPr>
      <w:rPr>
        <w:rFonts w:cs="Times New Roman" w:hint="default"/>
        <w:b/>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27" w15:restartNumberingAfterBreak="0">
    <w:nsid w:val="414B29FA"/>
    <w:multiLevelType w:val="hybridMultilevel"/>
    <w:tmpl w:val="72FA7A8E"/>
    <w:lvl w:ilvl="0" w:tplc="B5AC00B0">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28" w15:restartNumberingAfterBreak="0">
    <w:nsid w:val="49D374EF"/>
    <w:multiLevelType w:val="multilevel"/>
    <w:tmpl w:val="414A1E52"/>
    <w:lvl w:ilvl="0">
      <w:start w:val="1"/>
      <w:numFmt w:val="decimal"/>
      <w:lvlText w:val="%1."/>
      <w:lvlJc w:val="left"/>
      <w:pPr>
        <w:ind w:left="1068" w:hanging="360"/>
      </w:pPr>
      <w:rPr>
        <w:rFonts w:cs="Times New Roman" w:hint="default"/>
      </w:rPr>
    </w:lvl>
    <w:lvl w:ilvl="1">
      <w:start w:val="2"/>
      <w:numFmt w:val="decimal"/>
      <w:isLgl/>
      <w:lvlText w:val="%1.%2."/>
      <w:lvlJc w:val="left"/>
      <w:pPr>
        <w:ind w:left="1428" w:hanging="720"/>
      </w:pPr>
      <w:rPr>
        <w:rFonts w:cs="Times New Roman" w:hint="default"/>
      </w:rPr>
    </w:lvl>
    <w:lvl w:ilvl="2">
      <w:start w:val="3"/>
      <w:numFmt w:val="decimal"/>
      <w:isLgl/>
      <w:lvlText w:val="%1.%2.%3."/>
      <w:lvlJc w:val="left"/>
      <w:pPr>
        <w:ind w:left="1428" w:hanging="720"/>
      </w:pPr>
      <w:rPr>
        <w:rFonts w:cs="Times New Roman" w:hint="default"/>
        <w:u w:val="single"/>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29" w15:restartNumberingAfterBreak="0">
    <w:nsid w:val="4F6A6A83"/>
    <w:multiLevelType w:val="hybridMultilevel"/>
    <w:tmpl w:val="F8BE3918"/>
    <w:lvl w:ilvl="0" w:tplc="B5AC00B0">
      <w:start w:val="1"/>
      <w:numFmt w:val="decimal"/>
      <w:lvlText w:val="%1."/>
      <w:lvlJc w:val="left"/>
      <w:pPr>
        <w:ind w:left="1068" w:hanging="360"/>
      </w:pPr>
      <w:rPr>
        <w:rFonts w:cs="Times New Roman" w:hint="default"/>
      </w:rPr>
    </w:lvl>
    <w:lvl w:ilvl="1" w:tplc="041A0019">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30" w15:restartNumberingAfterBreak="0">
    <w:nsid w:val="50BA48EA"/>
    <w:multiLevelType w:val="hybridMultilevel"/>
    <w:tmpl w:val="82D6C156"/>
    <w:lvl w:ilvl="0" w:tplc="104A32DC">
      <w:start w:val="1"/>
      <w:numFmt w:val="decimal"/>
      <w:lvlText w:val="%1."/>
      <w:lvlJc w:val="left"/>
      <w:pPr>
        <w:ind w:left="1068" w:hanging="360"/>
      </w:pPr>
      <w:rPr>
        <w:rFonts w:cs="Times New Roman" w:hint="default"/>
        <w:b/>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31" w15:restartNumberingAfterBreak="0">
    <w:nsid w:val="580E4B2D"/>
    <w:multiLevelType w:val="hybridMultilevel"/>
    <w:tmpl w:val="AFE21802"/>
    <w:lvl w:ilvl="0" w:tplc="CA662512">
      <w:numFmt w:val="bullet"/>
      <w:lvlText w:val="-"/>
      <w:lvlJc w:val="left"/>
      <w:pPr>
        <w:ind w:left="1064" w:hanging="360"/>
      </w:pPr>
      <w:rPr>
        <w:rFonts w:ascii="Times New Roman" w:eastAsia="Calibri" w:hAnsi="Times New Roman" w:cs="Times New Roman" w:hint="default"/>
      </w:rPr>
    </w:lvl>
    <w:lvl w:ilvl="1" w:tplc="041A0003" w:tentative="1">
      <w:start w:val="1"/>
      <w:numFmt w:val="bullet"/>
      <w:lvlText w:val="o"/>
      <w:lvlJc w:val="left"/>
      <w:pPr>
        <w:ind w:left="1784" w:hanging="360"/>
      </w:pPr>
      <w:rPr>
        <w:rFonts w:ascii="Courier New" w:hAnsi="Courier New" w:cs="Courier New" w:hint="default"/>
      </w:rPr>
    </w:lvl>
    <w:lvl w:ilvl="2" w:tplc="041A0005" w:tentative="1">
      <w:start w:val="1"/>
      <w:numFmt w:val="bullet"/>
      <w:lvlText w:val=""/>
      <w:lvlJc w:val="left"/>
      <w:pPr>
        <w:ind w:left="2504" w:hanging="360"/>
      </w:pPr>
      <w:rPr>
        <w:rFonts w:ascii="Wingdings" w:hAnsi="Wingdings" w:hint="default"/>
      </w:rPr>
    </w:lvl>
    <w:lvl w:ilvl="3" w:tplc="041A0001" w:tentative="1">
      <w:start w:val="1"/>
      <w:numFmt w:val="bullet"/>
      <w:lvlText w:val=""/>
      <w:lvlJc w:val="left"/>
      <w:pPr>
        <w:ind w:left="3224" w:hanging="360"/>
      </w:pPr>
      <w:rPr>
        <w:rFonts w:ascii="Symbol" w:hAnsi="Symbol" w:hint="default"/>
      </w:rPr>
    </w:lvl>
    <w:lvl w:ilvl="4" w:tplc="041A0003" w:tentative="1">
      <w:start w:val="1"/>
      <w:numFmt w:val="bullet"/>
      <w:lvlText w:val="o"/>
      <w:lvlJc w:val="left"/>
      <w:pPr>
        <w:ind w:left="3944" w:hanging="360"/>
      </w:pPr>
      <w:rPr>
        <w:rFonts w:ascii="Courier New" w:hAnsi="Courier New" w:cs="Courier New" w:hint="default"/>
      </w:rPr>
    </w:lvl>
    <w:lvl w:ilvl="5" w:tplc="041A0005" w:tentative="1">
      <w:start w:val="1"/>
      <w:numFmt w:val="bullet"/>
      <w:lvlText w:val=""/>
      <w:lvlJc w:val="left"/>
      <w:pPr>
        <w:ind w:left="4664" w:hanging="360"/>
      </w:pPr>
      <w:rPr>
        <w:rFonts w:ascii="Wingdings" w:hAnsi="Wingdings" w:hint="default"/>
      </w:rPr>
    </w:lvl>
    <w:lvl w:ilvl="6" w:tplc="041A0001" w:tentative="1">
      <w:start w:val="1"/>
      <w:numFmt w:val="bullet"/>
      <w:lvlText w:val=""/>
      <w:lvlJc w:val="left"/>
      <w:pPr>
        <w:ind w:left="5384" w:hanging="360"/>
      </w:pPr>
      <w:rPr>
        <w:rFonts w:ascii="Symbol" w:hAnsi="Symbol" w:hint="default"/>
      </w:rPr>
    </w:lvl>
    <w:lvl w:ilvl="7" w:tplc="041A0003" w:tentative="1">
      <w:start w:val="1"/>
      <w:numFmt w:val="bullet"/>
      <w:lvlText w:val="o"/>
      <w:lvlJc w:val="left"/>
      <w:pPr>
        <w:ind w:left="6104" w:hanging="360"/>
      </w:pPr>
      <w:rPr>
        <w:rFonts w:ascii="Courier New" w:hAnsi="Courier New" w:cs="Courier New" w:hint="default"/>
      </w:rPr>
    </w:lvl>
    <w:lvl w:ilvl="8" w:tplc="041A0005" w:tentative="1">
      <w:start w:val="1"/>
      <w:numFmt w:val="bullet"/>
      <w:lvlText w:val=""/>
      <w:lvlJc w:val="left"/>
      <w:pPr>
        <w:ind w:left="6824" w:hanging="360"/>
      </w:pPr>
      <w:rPr>
        <w:rFonts w:ascii="Wingdings" w:hAnsi="Wingdings" w:hint="default"/>
      </w:rPr>
    </w:lvl>
  </w:abstractNum>
  <w:abstractNum w:abstractNumId="32" w15:restartNumberingAfterBreak="0">
    <w:nsid w:val="58991E45"/>
    <w:multiLevelType w:val="hybridMultilevel"/>
    <w:tmpl w:val="7D8CFBB2"/>
    <w:lvl w:ilvl="0" w:tplc="B5AC00B0">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33" w15:restartNumberingAfterBreak="0">
    <w:nsid w:val="5EF528B2"/>
    <w:multiLevelType w:val="hybridMultilevel"/>
    <w:tmpl w:val="DC984B1C"/>
    <w:lvl w:ilvl="0" w:tplc="D5E65E58">
      <w:start w:val="1"/>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34" w15:restartNumberingAfterBreak="0">
    <w:nsid w:val="609E5A3E"/>
    <w:multiLevelType w:val="hybridMultilevel"/>
    <w:tmpl w:val="E7845C70"/>
    <w:lvl w:ilvl="0" w:tplc="C7B02432">
      <w:start w:val="1"/>
      <w:numFmt w:val="decimal"/>
      <w:lvlText w:val="%1."/>
      <w:lvlJc w:val="left"/>
      <w:pPr>
        <w:ind w:left="644" w:hanging="360"/>
      </w:pPr>
      <w:rPr>
        <w:rFonts w:hint="default"/>
        <w:b/>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5" w15:restartNumberingAfterBreak="0">
    <w:nsid w:val="62372C64"/>
    <w:multiLevelType w:val="hybridMultilevel"/>
    <w:tmpl w:val="82940488"/>
    <w:lvl w:ilvl="0" w:tplc="B5AC00B0">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36" w15:restartNumberingAfterBreak="0">
    <w:nsid w:val="623840E8"/>
    <w:multiLevelType w:val="hybridMultilevel"/>
    <w:tmpl w:val="80083B74"/>
    <w:lvl w:ilvl="0" w:tplc="D5E65E58">
      <w:start w:val="1"/>
      <w:numFmt w:val="bullet"/>
      <w:lvlText w:val="-"/>
      <w:lvlJc w:val="left"/>
      <w:pPr>
        <w:ind w:left="928" w:hanging="360"/>
      </w:pPr>
      <w:rPr>
        <w:rFonts w:ascii="Arial" w:eastAsia="Times New Roman" w:hAnsi="Arial" w:cs="Aria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7" w15:restartNumberingAfterBreak="0">
    <w:nsid w:val="62A64DA7"/>
    <w:multiLevelType w:val="hybridMultilevel"/>
    <w:tmpl w:val="1B6C3F90"/>
    <w:lvl w:ilvl="0" w:tplc="041A000F">
      <w:start w:val="1"/>
      <w:numFmt w:val="decimal"/>
      <w:lvlText w:val="%1."/>
      <w:lvlJc w:val="left"/>
      <w:pPr>
        <w:ind w:left="960" w:hanging="360"/>
      </w:pPr>
      <w:rPr>
        <w:rFonts w:cs="Times New Roman" w:hint="default"/>
      </w:rPr>
    </w:lvl>
    <w:lvl w:ilvl="1" w:tplc="041A0019">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38" w15:restartNumberingAfterBreak="0">
    <w:nsid w:val="684909E0"/>
    <w:multiLevelType w:val="hybridMultilevel"/>
    <w:tmpl w:val="04B4D860"/>
    <w:lvl w:ilvl="0" w:tplc="94A2896E">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ind w:left="1092" w:hanging="360"/>
      </w:pPr>
      <w:rPr>
        <w:rFonts w:cs="Times New Roman"/>
      </w:rPr>
    </w:lvl>
    <w:lvl w:ilvl="2" w:tplc="041A001B" w:tentative="1">
      <w:start w:val="1"/>
      <w:numFmt w:val="lowerRoman"/>
      <w:lvlText w:val="%3."/>
      <w:lvlJc w:val="right"/>
      <w:pPr>
        <w:ind w:left="1812" w:hanging="180"/>
      </w:pPr>
      <w:rPr>
        <w:rFonts w:cs="Times New Roman"/>
      </w:rPr>
    </w:lvl>
    <w:lvl w:ilvl="3" w:tplc="041A000F" w:tentative="1">
      <w:start w:val="1"/>
      <w:numFmt w:val="decimal"/>
      <w:lvlText w:val="%4."/>
      <w:lvlJc w:val="left"/>
      <w:pPr>
        <w:ind w:left="2532" w:hanging="360"/>
      </w:pPr>
      <w:rPr>
        <w:rFonts w:cs="Times New Roman"/>
      </w:rPr>
    </w:lvl>
    <w:lvl w:ilvl="4" w:tplc="041A0019" w:tentative="1">
      <w:start w:val="1"/>
      <w:numFmt w:val="lowerLetter"/>
      <w:lvlText w:val="%5."/>
      <w:lvlJc w:val="left"/>
      <w:pPr>
        <w:ind w:left="3252" w:hanging="360"/>
      </w:pPr>
      <w:rPr>
        <w:rFonts w:cs="Times New Roman"/>
      </w:rPr>
    </w:lvl>
    <w:lvl w:ilvl="5" w:tplc="041A001B" w:tentative="1">
      <w:start w:val="1"/>
      <w:numFmt w:val="lowerRoman"/>
      <w:lvlText w:val="%6."/>
      <w:lvlJc w:val="right"/>
      <w:pPr>
        <w:ind w:left="3972" w:hanging="180"/>
      </w:pPr>
      <w:rPr>
        <w:rFonts w:cs="Times New Roman"/>
      </w:rPr>
    </w:lvl>
    <w:lvl w:ilvl="6" w:tplc="041A000F" w:tentative="1">
      <w:start w:val="1"/>
      <w:numFmt w:val="decimal"/>
      <w:lvlText w:val="%7."/>
      <w:lvlJc w:val="left"/>
      <w:pPr>
        <w:ind w:left="4692" w:hanging="360"/>
      </w:pPr>
      <w:rPr>
        <w:rFonts w:cs="Times New Roman"/>
      </w:rPr>
    </w:lvl>
    <w:lvl w:ilvl="7" w:tplc="041A0019" w:tentative="1">
      <w:start w:val="1"/>
      <w:numFmt w:val="lowerLetter"/>
      <w:lvlText w:val="%8."/>
      <w:lvlJc w:val="left"/>
      <w:pPr>
        <w:ind w:left="5412" w:hanging="360"/>
      </w:pPr>
      <w:rPr>
        <w:rFonts w:cs="Times New Roman"/>
      </w:rPr>
    </w:lvl>
    <w:lvl w:ilvl="8" w:tplc="041A001B" w:tentative="1">
      <w:start w:val="1"/>
      <w:numFmt w:val="lowerRoman"/>
      <w:lvlText w:val="%9."/>
      <w:lvlJc w:val="right"/>
      <w:pPr>
        <w:ind w:left="6132" w:hanging="180"/>
      </w:pPr>
      <w:rPr>
        <w:rFonts w:cs="Times New Roman"/>
      </w:rPr>
    </w:lvl>
  </w:abstractNum>
  <w:abstractNum w:abstractNumId="39" w15:restartNumberingAfterBreak="0">
    <w:nsid w:val="6C147EE9"/>
    <w:multiLevelType w:val="hybridMultilevel"/>
    <w:tmpl w:val="0E18F048"/>
    <w:lvl w:ilvl="0" w:tplc="D5E65E58">
      <w:start w:val="1"/>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C722D11"/>
    <w:multiLevelType w:val="hybridMultilevel"/>
    <w:tmpl w:val="12F220C6"/>
    <w:lvl w:ilvl="0" w:tplc="4CEA41DC">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1E9397A"/>
    <w:multiLevelType w:val="hybridMultilevel"/>
    <w:tmpl w:val="9DFAED7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2" w15:restartNumberingAfterBreak="0">
    <w:nsid w:val="7A950B15"/>
    <w:multiLevelType w:val="hybridMultilevel"/>
    <w:tmpl w:val="19DED07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732" w:hanging="360"/>
      </w:pPr>
      <w:rPr>
        <w:rFonts w:ascii="Courier New" w:hAnsi="Courier New" w:hint="default"/>
      </w:rPr>
    </w:lvl>
    <w:lvl w:ilvl="2" w:tplc="041A0005" w:tentative="1">
      <w:start w:val="1"/>
      <w:numFmt w:val="bullet"/>
      <w:lvlText w:val=""/>
      <w:lvlJc w:val="left"/>
      <w:pPr>
        <w:ind w:left="1452" w:hanging="360"/>
      </w:pPr>
      <w:rPr>
        <w:rFonts w:ascii="Wingdings" w:hAnsi="Wingdings" w:hint="default"/>
      </w:rPr>
    </w:lvl>
    <w:lvl w:ilvl="3" w:tplc="041A0001" w:tentative="1">
      <w:start w:val="1"/>
      <w:numFmt w:val="bullet"/>
      <w:lvlText w:val=""/>
      <w:lvlJc w:val="left"/>
      <w:pPr>
        <w:ind w:left="2172" w:hanging="360"/>
      </w:pPr>
      <w:rPr>
        <w:rFonts w:ascii="Symbol" w:hAnsi="Symbol" w:hint="default"/>
      </w:rPr>
    </w:lvl>
    <w:lvl w:ilvl="4" w:tplc="041A0003" w:tentative="1">
      <w:start w:val="1"/>
      <w:numFmt w:val="bullet"/>
      <w:lvlText w:val="o"/>
      <w:lvlJc w:val="left"/>
      <w:pPr>
        <w:ind w:left="2892" w:hanging="360"/>
      </w:pPr>
      <w:rPr>
        <w:rFonts w:ascii="Courier New" w:hAnsi="Courier New" w:hint="default"/>
      </w:rPr>
    </w:lvl>
    <w:lvl w:ilvl="5" w:tplc="041A0005" w:tentative="1">
      <w:start w:val="1"/>
      <w:numFmt w:val="bullet"/>
      <w:lvlText w:val=""/>
      <w:lvlJc w:val="left"/>
      <w:pPr>
        <w:ind w:left="3612" w:hanging="360"/>
      </w:pPr>
      <w:rPr>
        <w:rFonts w:ascii="Wingdings" w:hAnsi="Wingdings" w:hint="default"/>
      </w:rPr>
    </w:lvl>
    <w:lvl w:ilvl="6" w:tplc="041A0001" w:tentative="1">
      <w:start w:val="1"/>
      <w:numFmt w:val="bullet"/>
      <w:lvlText w:val=""/>
      <w:lvlJc w:val="left"/>
      <w:pPr>
        <w:ind w:left="4332" w:hanging="360"/>
      </w:pPr>
      <w:rPr>
        <w:rFonts w:ascii="Symbol" w:hAnsi="Symbol" w:hint="default"/>
      </w:rPr>
    </w:lvl>
    <w:lvl w:ilvl="7" w:tplc="041A0003" w:tentative="1">
      <w:start w:val="1"/>
      <w:numFmt w:val="bullet"/>
      <w:lvlText w:val="o"/>
      <w:lvlJc w:val="left"/>
      <w:pPr>
        <w:ind w:left="5052" w:hanging="360"/>
      </w:pPr>
      <w:rPr>
        <w:rFonts w:ascii="Courier New" w:hAnsi="Courier New" w:hint="default"/>
      </w:rPr>
    </w:lvl>
    <w:lvl w:ilvl="8" w:tplc="041A0005" w:tentative="1">
      <w:start w:val="1"/>
      <w:numFmt w:val="bullet"/>
      <w:lvlText w:val=""/>
      <w:lvlJc w:val="left"/>
      <w:pPr>
        <w:ind w:left="5772" w:hanging="360"/>
      </w:pPr>
      <w:rPr>
        <w:rFonts w:ascii="Wingdings" w:hAnsi="Wingdings" w:hint="default"/>
      </w:rPr>
    </w:lvl>
  </w:abstractNum>
  <w:num w:numId="1" w16cid:durableId="1616056431">
    <w:abstractNumId w:val="1"/>
  </w:num>
  <w:num w:numId="2" w16cid:durableId="1569226179">
    <w:abstractNumId w:val="9"/>
  </w:num>
  <w:num w:numId="3" w16cid:durableId="137694088">
    <w:abstractNumId w:val="22"/>
  </w:num>
  <w:num w:numId="4" w16cid:durableId="1341204358">
    <w:abstractNumId w:val="2"/>
  </w:num>
  <w:num w:numId="5" w16cid:durableId="52706249">
    <w:abstractNumId w:val="3"/>
  </w:num>
  <w:num w:numId="6" w16cid:durableId="138694910">
    <w:abstractNumId w:val="0"/>
  </w:num>
  <w:num w:numId="7" w16cid:durableId="397941225">
    <w:abstractNumId w:val="11"/>
  </w:num>
  <w:num w:numId="8" w16cid:durableId="275527953">
    <w:abstractNumId w:val="5"/>
  </w:num>
  <w:num w:numId="9" w16cid:durableId="448472407">
    <w:abstractNumId w:val="16"/>
  </w:num>
  <w:num w:numId="10" w16cid:durableId="1049643847">
    <w:abstractNumId w:val="18"/>
  </w:num>
  <w:num w:numId="11" w16cid:durableId="2098288977">
    <w:abstractNumId w:val="19"/>
  </w:num>
  <w:num w:numId="12" w16cid:durableId="1029336818">
    <w:abstractNumId w:val="35"/>
  </w:num>
  <w:num w:numId="13" w16cid:durableId="1904169549">
    <w:abstractNumId w:val="8"/>
  </w:num>
  <w:num w:numId="14" w16cid:durableId="339551992">
    <w:abstractNumId w:val="37"/>
  </w:num>
  <w:num w:numId="15" w16cid:durableId="208190129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83439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66858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373944">
    <w:abstractNumId w:val="28"/>
  </w:num>
  <w:num w:numId="19" w16cid:durableId="1637032063">
    <w:abstractNumId w:val="20"/>
  </w:num>
  <w:num w:numId="20" w16cid:durableId="451560092">
    <w:abstractNumId w:val="6"/>
  </w:num>
  <w:num w:numId="21" w16cid:durableId="1876844297">
    <w:abstractNumId w:val="24"/>
  </w:num>
  <w:num w:numId="22" w16cid:durableId="1555652257">
    <w:abstractNumId w:val="25"/>
  </w:num>
  <w:num w:numId="23" w16cid:durableId="1898125587">
    <w:abstractNumId w:val="14"/>
  </w:num>
  <w:num w:numId="24" w16cid:durableId="740179999">
    <w:abstractNumId w:val="38"/>
  </w:num>
  <w:num w:numId="25" w16cid:durableId="1680154369">
    <w:abstractNumId w:val="13"/>
  </w:num>
  <w:num w:numId="26" w16cid:durableId="253900953">
    <w:abstractNumId w:val="26"/>
  </w:num>
  <w:num w:numId="27" w16cid:durableId="844633206">
    <w:abstractNumId w:val="30"/>
  </w:num>
  <w:num w:numId="28" w16cid:durableId="558592943">
    <w:abstractNumId w:val="12"/>
  </w:num>
  <w:num w:numId="29" w16cid:durableId="1075670022">
    <w:abstractNumId w:val="42"/>
  </w:num>
  <w:num w:numId="30" w16cid:durableId="671298532">
    <w:abstractNumId w:val="41"/>
  </w:num>
  <w:num w:numId="31" w16cid:durableId="220411409">
    <w:abstractNumId w:val="17"/>
  </w:num>
  <w:num w:numId="32" w16cid:durableId="2046056264">
    <w:abstractNumId w:val="34"/>
  </w:num>
  <w:num w:numId="33" w16cid:durableId="901598328">
    <w:abstractNumId w:val="33"/>
  </w:num>
  <w:num w:numId="34" w16cid:durableId="1730960766">
    <w:abstractNumId w:val="7"/>
  </w:num>
  <w:num w:numId="35" w16cid:durableId="507871063">
    <w:abstractNumId w:val="36"/>
  </w:num>
  <w:num w:numId="36" w16cid:durableId="985551472">
    <w:abstractNumId w:val="39"/>
  </w:num>
  <w:num w:numId="37" w16cid:durableId="335158544">
    <w:abstractNumId w:val="4"/>
  </w:num>
  <w:num w:numId="38" w16cid:durableId="1327055083">
    <w:abstractNumId w:val="40"/>
  </w:num>
  <w:num w:numId="39" w16cid:durableId="1872762790">
    <w:abstractNumId w:val="15"/>
  </w:num>
  <w:num w:numId="40" w16cid:durableId="1534802135">
    <w:abstractNumId w:val="10"/>
  </w:num>
  <w:num w:numId="41" w16cid:durableId="397824457">
    <w:abstractNumId w:val="31"/>
  </w:num>
  <w:num w:numId="42" w16cid:durableId="217519022">
    <w:abstractNumId w:val="21"/>
  </w:num>
  <w:num w:numId="43" w16cid:durableId="18241982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72A"/>
    <w:rsid w:val="000008F6"/>
    <w:rsid w:val="000113BC"/>
    <w:rsid w:val="0001167E"/>
    <w:rsid w:val="000131A4"/>
    <w:rsid w:val="0001376D"/>
    <w:rsid w:val="00013F3A"/>
    <w:rsid w:val="000220D2"/>
    <w:rsid w:val="000239FF"/>
    <w:rsid w:val="000251EF"/>
    <w:rsid w:val="00026B70"/>
    <w:rsid w:val="00030549"/>
    <w:rsid w:val="00041C22"/>
    <w:rsid w:val="00043D54"/>
    <w:rsid w:val="00045F18"/>
    <w:rsid w:val="00047B5F"/>
    <w:rsid w:val="00047E3C"/>
    <w:rsid w:val="00050FDA"/>
    <w:rsid w:val="00056671"/>
    <w:rsid w:val="000617F6"/>
    <w:rsid w:val="0006263F"/>
    <w:rsid w:val="00073224"/>
    <w:rsid w:val="0009039F"/>
    <w:rsid w:val="000A327B"/>
    <w:rsid w:val="000B1243"/>
    <w:rsid w:val="000B383D"/>
    <w:rsid w:val="000C45A8"/>
    <w:rsid w:val="000F1906"/>
    <w:rsid w:val="000F3F69"/>
    <w:rsid w:val="000F7CBE"/>
    <w:rsid w:val="0010311A"/>
    <w:rsid w:val="00104B68"/>
    <w:rsid w:val="001077A8"/>
    <w:rsid w:val="00110A65"/>
    <w:rsid w:val="00116C5B"/>
    <w:rsid w:val="0012395F"/>
    <w:rsid w:val="00130B67"/>
    <w:rsid w:val="00134D79"/>
    <w:rsid w:val="00135323"/>
    <w:rsid w:val="00136DFF"/>
    <w:rsid w:val="00137FDA"/>
    <w:rsid w:val="00140686"/>
    <w:rsid w:val="00141C78"/>
    <w:rsid w:val="0014456A"/>
    <w:rsid w:val="00155A0A"/>
    <w:rsid w:val="00163699"/>
    <w:rsid w:val="001668E3"/>
    <w:rsid w:val="0017213B"/>
    <w:rsid w:val="0017273E"/>
    <w:rsid w:val="00176EBE"/>
    <w:rsid w:val="00180A1D"/>
    <w:rsid w:val="001834B6"/>
    <w:rsid w:val="00195FD6"/>
    <w:rsid w:val="001A0624"/>
    <w:rsid w:val="001A637C"/>
    <w:rsid w:val="001A6DBD"/>
    <w:rsid w:val="001B3116"/>
    <w:rsid w:val="001B5E77"/>
    <w:rsid w:val="001B5FBF"/>
    <w:rsid w:val="001C0533"/>
    <w:rsid w:val="001C2E8C"/>
    <w:rsid w:val="001C3CD2"/>
    <w:rsid w:val="001C3E6F"/>
    <w:rsid w:val="001C6EE5"/>
    <w:rsid w:val="001D06B7"/>
    <w:rsid w:val="001D3FCA"/>
    <w:rsid w:val="001D7390"/>
    <w:rsid w:val="001E608C"/>
    <w:rsid w:val="001F08B3"/>
    <w:rsid w:val="001F0A06"/>
    <w:rsid w:val="001F7264"/>
    <w:rsid w:val="002013BF"/>
    <w:rsid w:val="002013DD"/>
    <w:rsid w:val="00201E11"/>
    <w:rsid w:val="002032EB"/>
    <w:rsid w:val="00215DA0"/>
    <w:rsid w:val="0022295E"/>
    <w:rsid w:val="0022785B"/>
    <w:rsid w:val="00227D87"/>
    <w:rsid w:val="002408FB"/>
    <w:rsid w:val="00244A95"/>
    <w:rsid w:val="00247FFC"/>
    <w:rsid w:val="00250428"/>
    <w:rsid w:val="00256FB8"/>
    <w:rsid w:val="0026030C"/>
    <w:rsid w:val="00262246"/>
    <w:rsid w:val="00275AFA"/>
    <w:rsid w:val="00276161"/>
    <w:rsid w:val="00286177"/>
    <w:rsid w:val="00290E73"/>
    <w:rsid w:val="002918CC"/>
    <w:rsid w:val="002928C7"/>
    <w:rsid w:val="002A0C30"/>
    <w:rsid w:val="002A2470"/>
    <w:rsid w:val="002A2646"/>
    <w:rsid w:val="002A7691"/>
    <w:rsid w:val="002B2A6B"/>
    <w:rsid w:val="002B3B30"/>
    <w:rsid w:val="002B483E"/>
    <w:rsid w:val="002B7448"/>
    <w:rsid w:val="002C3B07"/>
    <w:rsid w:val="002C55A4"/>
    <w:rsid w:val="002C67F4"/>
    <w:rsid w:val="002C6A66"/>
    <w:rsid w:val="002C78F5"/>
    <w:rsid w:val="002D23E6"/>
    <w:rsid w:val="002D2B73"/>
    <w:rsid w:val="002D77F3"/>
    <w:rsid w:val="002E56EF"/>
    <w:rsid w:val="002E6630"/>
    <w:rsid w:val="002F1EF7"/>
    <w:rsid w:val="002F2638"/>
    <w:rsid w:val="002F3544"/>
    <w:rsid w:val="002F6F6E"/>
    <w:rsid w:val="002F71AF"/>
    <w:rsid w:val="002F75E8"/>
    <w:rsid w:val="003005CF"/>
    <w:rsid w:val="003045EA"/>
    <w:rsid w:val="00306475"/>
    <w:rsid w:val="00314B1B"/>
    <w:rsid w:val="00316BCE"/>
    <w:rsid w:val="00317A3F"/>
    <w:rsid w:val="00322620"/>
    <w:rsid w:val="003316DD"/>
    <w:rsid w:val="00335AEE"/>
    <w:rsid w:val="00342845"/>
    <w:rsid w:val="003505A2"/>
    <w:rsid w:val="00352DCA"/>
    <w:rsid w:val="00355E8B"/>
    <w:rsid w:val="00355FA8"/>
    <w:rsid w:val="003600D2"/>
    <w:rsid w:val="00361B64"/>
    <w:rsid w:val="0036789B"/>
    <w:rsid w:val="003757CC"/>
    <w:rsid w:val="00375CC4"/>
    <w:rsid w:val="0038174C"/>
    <w:rsid w:val="00382969"/>
    <w:rsid w:val="003955FA"/>
    <w:rsid w:val="003A0EE0"/>
    <w:rsid w:val="003A1390"/>
    <w:rsid w:val="003B277C"/>
    <w:rsid w:val="003B2CB5"/>
    <w:rsid w:val="003C043F"/>
    <w:rsid w:val="003C1F99"/>
    <w:rsid w:val="003C559B"/>
    <w:rsid w:val="003D584B"/>
    <w:rsid w:val="003E0D4F"/>
    <w:rsid w:val="003E549F"/>
    <w:rsid w:val="003F2198"/>
    <w:rsid w:val="003F3DC4"/>
    <w:rsid w:val="0041151F"/>
    <w:rsid w:val="004200BC"/>
    <w:rsid w:val="00420139"/>
    <w:rsid w:val="00422290"/>
    <w:rsid w:val="004443C9"/>
    <w:rsid w:val="0044480B"/>
    <w:rsid w:val="004553BE"/>
    <w:rsid w:val="00462903"/>
    <w:rsid w:val="0047446B"/>
    <w:rsid w:val="004746FF"/>
    <w:rsid w:val="00475A44"/>
    <w:rsid w:val="004762C7"/>
    <w:rsid w:val="0048178A"/>
    <w:rsid w:val="00483E9D"/>
    <w:rsid w:val="00485732"/>
    <w:rsid w:val="00496124"/>
    <w:rsid w:val="004A0889"/>
    <w:rsid w:val="004A48B1"/>
    <w:rsid w:val="004B3265"/>
    <w:rsid w:val="004C3E8C"/>
    <w:rsid w:val="004C5F56"/>
    <w:rsid w:val="004C789F"/>
    <w:rsid w:val="004D1804"/>
    <w:rsid w:val="004D57F9"/>
    <w:rsid w:val="004D5B41"/>
    <w:rsid w:val="004E7A96"/>
    <w:rsid w:val="0051115F"/>
    <w:rsid w:val="005111D5"/>
    <w:rsid w:val="005122A1"/>
    <w:rsid w:val="005129F5"/>
    <w:rsid w:val="00515684"/>
    <w:rsid w:val="0051572A"/>
    <w:rsid w:val="00515EBA"/>
    <w:rsid w:val="00526665"/>
    <w:rsid w:val="00534040"/>
    <w:rsid w:val="00535B9D"/>
    <w:rsid w:val="00540560"/>
    <w:rsid w:val="005507D7"/>
    <w:rsid w:val="00550BD3"/>
    <w:rsid w:val="0055248E"/>
    <w:rsid w:val="00552A69"/>
    <w:rsid w:val="00554218"/>
    <w:rsid w:val="00557F7A"/>
    <w:rsid w:val="005641F9"/>
    <w:rsid w:val="00570218"/>
    <w:rsid w:val="00574F80"/>
    <w:rsid w:val="0057513D"/>
    <w:rsid w:val="00577058"/>
    <w:rsid w:val="005822D4"/>
    <w:rsid w:val="005862B0"/>
    <w:rsid w:val="00590BCA"/>
    <w:rsid w:val="00590C8F"/>
    <w:rsid w:val="00592ACB"/>
    <w:rsid w:val="00593862"/>
    <w:rsid w:val="00594026"/>
    <w:rsid w:val="005A064C"/>
    <w:rsid w:val="005A2F3B"/>
    <w:rsid w:val="005C0109"/>
    <w:rsid w:val="005D4808"/>
    <w:rsid w:val="005D61ED"/>
    <w:rsid w:val="005E17BA"/>
    <w:rsid w:val="005E18E1"/>
    <w:rsid w:val="005F173A"/>
    <w:rsid w:val="005F2CA1"/>
    <w:rsid w:val="005F7BF9"/>
    <w:rsid w:val="00601C53"/>
    <w:rsid w:val="00607573"/>
    <w:rsid w:val="00607B34"/>
    <w:rsid w:val="00607FFE"/>
    <w:rsid w:val="006112D8"/>
    <w:rsid w:val="00611F06"/>
    <w:rsid w:val="0061213F"/>
    <w:rsid w:val="006161BA"/>
    <w:rsid w:val="00622E18"/>
    <w:rsid w:val="00633E5A"/>
    <w:rsid w:val="00634C44"/>
    <w:rsid w:val="00635FF1"/>
    <w:rsid w:val="006430DF"/>
    <w:rsid w:val="00671E97"/>
    <w:rsid w:val="00672CC2"/>
    <w:rsid w:val="0067463E"/>
    <w:rsid w:val="006767A1"/>
    <w:rsid w:val="006775C9"/>
    <w:rsid w:val="00685F8D"/>
    <w:rsid w:val="00695676"/>
    <w:rsid w:val="006A4F16"/>
    <w:rsid w:val="006A6E06"/>
    <w:rsid w:val="006B2B24"/>
    <w:rsid w:val="006B2DA8"/>
    <w:rsid w:val="006B3214"/>
    <w:rsid w:val="006B3B4C"/>
    <w:rsid w:val="006B414D"/>
    <w:rsid w:val="006C3193"/>
    <w:rsid w:val="006C4070"/>
    <w:rsid w:val="006D7068"/>
    <w:rsid w:val="006E12A6"/>
    <w:rsid w:val="006E3E1B"/>
    <w:rsid w:val="006E5A34"/>
    <w:rsid w:val="006F2C0C"/>
    <w:rsid w:val="006F69A6"/>
    <w:rsid w:val="0071097F"/>
    <w:rsid w:val="00710C62"/>
    <w:rsid w:val="00711385"/>
    <w:rsid w:val="007156A7"/>
    <w:rsid w:val="00734A14"/>
    <w:rsid w:val="00735897"/>
    <w:rsid w:val="0073613F"/>
    <w:rsid w:val="00740E42"/>
    <w:rsid w:val="00745942"/>
    <w:rsid w:val="007477E3"/>
    <w:rsid w:val="007533F0"/>
    <w:rsid w:val="00754B0A"/>
    <w:rsid w:val="00761C13"/>
    <w:rsid w:val="00762DD1"/>
    <w:rsid w:val="00764454"/>
    <w:rsid w:val="00765372"/>
    <w:rsid w:val="0077367B"/>
    <w:rsid w:val="00780A19"/>
    <w:rsid w:val="00780F06"/>
    <w:rsid w:val="00781D78"/>
    <w:rsid w:val="007A24D1"/>
    <w:rsid w:val="007A5FA0"/>
    <w:rsid w:val="007B1F28"/>
    <w:rsid w:val="007C063B"/>
    <w:rsid w:val="007C34E4"/>
    <w:rsid w:val="007C6E24"/>
    <w:rsid w:val="007D3190"/>
    <w:rsid w:val="007D394F"/>
    <w:rsid w:val="007E22EE"/>
    <w:rsid w:val="007E2E29"/>
    <w:rsid w:val="007E4491"/>
    <w:rsid w:val="007F394E"/>
    <w:rsid w:val="00800DD8"/>
    <w:rsid w:val="00801722"/>
    <w:rsid w:val="008069AD"/>
    <w:rsid w:val="00816EA7"/>
    <w:rsid w:val="00831621"/>
    <w:rsid w:val="00832648"/>
    <w:rsid w:val="00835576"/>
    <w:rsid w:val="00836A66"/>
    <w:rsid w:val="00836CE6"/>
    <w:rsid w:val="00843521"/>
    <w:rsid w:val="00852073"/>
    <w:rsid w:val="00861F2D"/>
    <w:rsid w:val="008628AE"/>
    <w:rsid w:val="00865341"/>
    <w:rsid w:val="008705D8"/>
    <w:rsid w:val="008744EE"/>
    <w:rsid w:val="00875F29"/>
    <w:rsid w:val="00877148"/>
    <w:rsid w:val="0089202D"/>
    <w:rsid w:val="00892D91"/>
    <w:rsid w:val="008963EB"/>
    <w:rsid w:val="008A4424"/>
    <w:rsid w:val="008B0B7D"/>
    <w:rsid w:val="008B17D0"/>
    <w:rsid w:val="008B2D64"/>
    <w:rsid w:val="008B4C3A"/>
    <w:rsid w:val="008B6446"/>
    <w:rsid w:val="008C4744"/>
    <w:rsid w:val="008D7431"/>
    <w:rsid w:val="008D7497"/>
    <w:rsid w:val="008E17E2"/>
    <w:rsid w:val="008E18BE"/>
    <w:rsid w:val="008E2764"/>
    <w:rsid w:val="008F2D25"/>
    <w:rsid w:val="008F32B0"/>
    <w:rsid w:val="008F58DA"/>
    <w:rsid w:val="008F6BE6"/>
    <w:rsid w:val="00906E10"/>
    <w:rsid w:val="00930506"/>
    <w:rsid w:val="009406F7"/>
    <w:rsid w:val="00941ADC"/>
    <w:rsid w:val="00947767"/>
    <w:rsid w:val="00950995"/>
    <w:rsid w:val="009528A0"/>
    <w:rsid w:val="00954343"/>
    <w:rsid w:val="00962578"/>
    <w:rsid w:val="00963424"/>
    <w:rsid w:val="009639AD"/>
    <w:rsid w:val="00965549"/>
    <w:rsid w:val="009722AB"/>
    <w:rsid w:val="009751AF"/>
    <w:rsid w:val="009A2A73"/>
    <w:rsid w:val="009A702B"/>
    <w:rsid w:val="009B4844"/>
    <w:rsid w:val="009B50EE"/>
    <w:rsid w:val="009B6531"/>
    <w:rsid w:val="009C51ED"/>
    <w:rsid w:val="009C62E8"/>
    <w:rsid w:val="009D0127"/>
    <w:rsid w:val="009D4254"/>
    <w:rsid w:val="009D7EC8"/>
    <w:rsid w:val="009E0758"/>
    <w:rsid w:val="009E5B9A"/>
    <w:rsid w:val="009E64EC"/>
    <w:rsid w:val="009F5DFE"/>
    <w:rsid w:val="00A02BCA"/>
    <w:rsid w:val="00A10208"/>
    <w:rsid w:val="00A1050B"/>
    <w:rsid w:val="00A10B9C"/>
    <w:rsid w:val="00A12308"/>
    <w:rsid w:val="00A1349A"/>
    <w:rsid w:val="00A139B6"/>
    <w:rsid w:val="00A22AC7"/>
    <w:rsid w:val="00A31D74"/>
    <w:rsid w:val="00A32714"/>
    <w:rsid w:val="00A32788"/>
    <w:rsid w:val="00A37730"/>
    <w:rsid w:val="00A37981"/>
    <w:rsid w:val="00A70587"/>
    <w:rsid w:val="00A7176B"/>
    <w:rsid w:val="00A72B5F"/>
    <w:rsid w:val="00A74806"/>
    <w:rsid w:val="00A77887"/>
    <w:rsid w:val="00A816D3"/>
    <w:rsid w:val="00A8459B"/>
    <w:rsid w:val="00A9185F"/>
    <w:rsid w:val="00AB3A72"/>
    <w:rsid w:val="00AB596C"/>
    <w:rsid w:val="00AB739E"/>
    <w:rsid w:val="00AC7120"/>
    <w:rsid w:val="00AE3A49"/>
    <w:rsid w:val="00AE76D5"/>
    <w:rsid w:val="00AF0C4D"/>
    <w:rsid w:val="00AF5349"/>
    <w:rsid w:val="00B003DE"/>
    <w:rsid w:val="00B05523"/>
    <w:rsid w:val="00B07093"/>
    <w:rsid w:val="00B07AB4"/>
    <w:rsid w:val="00B23B14"/>
    <w:rsid w:val="00B25BB3"/>
    <w:rsid w:val="00B30796"/>
    <w:rsid w:val="00B331AA"/>
    <w:rsid w:val="00B34563"/>
    <w:rsid w:val="00B43921"/>
    <w:rsid w:val="00B50BB7"/>
    <w:rsid w:val="00B53C4A"/>
    <w:rsid w:val="00B60846"/>
    <w:rsid w:val="00B6219B"/>
    <w:rsid w:val="00B66F6B"/>
    <w:rsid w:val="00B83048"/>
    <w:rsid w:val="00B93B41"/>
    <w:rsid w:val="00B96FD7"/>
    <w:rsid w:val="00BA038E"/>
    <w:rsid w:val="00BA3632"/>
    <w:rsid w:val="00BA6E53"/>
    <w:rsid w:val="00BB441F"/>
    <w:rsid w:val="00BB4B02"/>
    <w:rsid w:val="00BB5D3C"/>
    <w:rsid w:val="00BB6F53"/>
    <w:rsid w:val="00BC3007"/>
    <w:rsid w:val="00BC3BA6"/>
    <w:rsid w:val="00BD2799"/>
    <w:rsid w:val="00BE2EF6"/>
    <w:rsid w:val="00BE6832"/>
    <w:rsid w:val="00BF29DD"/>
    <w:rsid w:val="00BF698B"/>
    <w:rsid w:val="00C03C5F"/>
    <w:rsid w:val="00C0607E"/>
    <w:rsid w:val="00C10FD5"/>
    <w:rsid w:val="00C21421"/>
    <w:rsid w:val="00C227F1"/>
    <w:rsid w:val="00C31716"/>
    <w:rsid w:val="00C33768"/>
    <w:rsid w:val="00C42205"/>
    <w:rsid w:val="00C4399C"/>
    <w:rsid w:val="00C47545"/>
    <w:rsid w:val="00C60742"/>
    <w:rsid w:val="00C60BE0"/>
    <w:rsid w:val="00C714B1"/>
    <w:rsid w:val="00C77D23"/>
    <w:rsid w:val="00C77F6B"/>
    <w:rsid w:val="00C90A0F"/>
    <w:rsid w:val="00C9123F"/>
    <w:rsid w:val="00C9471E"/>
    <w:rsid w:val="00C963D9"/>
    <w:rsid w:val="00CA2D36"/>
    <w:rsid w:val="00CA6300"/>
    <w:rsid w:val="00CB1CBE"/>
    <w:rsid w:val="00CB396A"/>
    <w:rsid w:val="00CB5ED5"/>
    <w:rsid w:val="00CB7BA2"/>
    <w:rsid w:val="00CC5CFA"/>
    <w:rsid w:val="00CD307A"/>
    <w:rsid w:val="00CD4B85"/>
    <w:rsid w:val="00CE5F82"/>
    <w:rsid w:val="00D15BBA"/>
    <w:rsid w:val="00D22D4E"/>
    <w:rsid w:val="00D303F6"/>
    <w:rsid w:val="00D31A03"/>
    <w:rsid w:val="00D33D1E"/>
    <w:rsid w:val="00D34F53"/>
    <w:rsid w:val="00D5259D"/>
    <w:rsid w:val="00D55905"/>
    <w:rsid w:val="00D57B86"/>
    <w:rsid w:val="00D60368"/>
    <w:rsid w:val="00D63654"/>
    <w:rsid w:val="00D639F3"/>
    <w:rsid w:val="00D63D2D"/>
    <w:rsid w:val="00D64DA8"/>
    <w:rsid w:val="00D74CF0"/>
    <w:rsid w:val="00D74E5E"/>
    <w:rsid w:val="00D83356"/>
    <w:rsid w:val="00D874B9"/>
    <w:rsid w:val="00D95C0B"/>
    <w:rsid w:val="00DA0C99"/>
    <w:rsid w:val="00DA2343"/>
    <w:rsid w:val="00DA3295"/>
    <w:rsid w:val="00DA7BA5"/>
    <w:rsid w:val="00DB05B5"/>
    <w:rsid w:val="00DB15B3"/>
    <w:rsid w:val="00DC3202"/>
    <w:rsid w:val="00DC75D6"/>
    <w:rsid w:val="00DC7B37"/>
    <w:rsid w:val="00DD09A9"/>
    <w:rsid w:val="00DD0A07"/>
    <w:rsid w:val="00DD1320"/>
    <w:rsid w:val="00DD4404"/>
    <w:rsid w:val="00DE046A"/>
    <w:rsid w:val="00DE6C5A"/>
    <w:rsid w:val="00DE7DEA"/>
    <w:rsid w:val="00DF4DFC"/>
    <w:rsid w:val="00E01DBD"/>
    <w:rsid w:val="00E11C7A"/>
    <w:rsid w:val="00E11FE1"/>
    <w:rsid w:val="00E1215A"/>
    <w:rsid w:val="00E15715"/>
    <w:rsid w:val="00E1667F"/>
    <w:rsid w:val="00E244DC"/>
    <w:rsid w:val="00E247DB"/>
    <w:rsid w:val="00E26227"/>
    <w:rsid w:val="00E30754"/>
    <w:rsid w:val="00E32C73"/>
    <w:rsid w:val="00E40CCC"/>
    <w:rsid w:val="00E456AD"/>
    <w:rsid w:val="00E50967"/>
    <w:rsid w:val="00E50A9B"/>
    <w:rsid w:val="00E517EA"/>
    <w:rsid w:val="00E526B9"/>
    <w:rsid w:val="00E53515"/>
    <w:rsid w:val="00E54218"/>
    <w:rsid w:val="00E560DC"/>
    <w:rsid w:val="00E63D6C"/>
    <w:rsid w:val="00E67EAA"/>
    <w:rsid w:val="00E72859"/>
    <w:rsid w:val="00E8026C"/>
    <w:rsid w:val="00E8658A"/>
    <w:rsid w:val="00E934DF"/>
    <w:rsid w:val="00EA20B4"/>
    <w:rsid w:val="00EA2A85"/>
    <w:rsid w:val="00EA6B3E"/>
    <w:rsid w:val="00EA726B"/>
    <w:rsid w:val="00EB22D0"/>
    <w:rsid w:val="00EB2CF7"/>
    <w:rsid w:val="00ED02CE"/>
    <w:rsid w:val="00ED0407"/>
    <w:rsid w:val="00ED3C37"/>
    <w:rsid w:val="00ED3F07"/>
    <w:rsid w:val="00ED7B6B"/>
    <w:rsid w:val="00ED7CDB"/>
    <w:rsid w:val="00EE0984"/>
    <w:rsid w:val="00EE0D4E"/>
    <w:rsid w:val="00EE1EA0"/>
    <w:rsid w:val="00EE42AE"/>
    <w:rsid w:val="00EE6DAF"/>
    <w:rsid w:val="00EE6EB1"/>
    <w:rsid w:val="00EF24D5"/>
    <w:rsid w:val="00EF6A8D"/>
    <w:rsid w:val="00EF6DBF"/>
    <w:rsid w:val="00F03F5B"/>
    <w:rsid w:val="00F06BD9"/>
    <w:rsid w:val="00F12130"/>
    <w:rsid w:val="00F12DB5"/>
    <w:rsid w:val="00F13808"/>
    <w:rsid w:val="00F1559A"/>
    <w:rsid w:val="00F22678"/>
    <w:rsid w:val="00F23621"/>
    <w:rsid w:val="00F25E5C"/>
    <w:rsid w:val="00F2693D"/>
    <w:rsid w:val="00F40016"/>
    <w:rsid w:val="00F44165"/>
    <w:rsid w:val="00F45D6A"/>
    <w:rsid w:val="00F46B5C"/>
    <w:rsid w:val="00F511D2"/>
    <w:rsid w:val="00F51C7C"/>
    <w:rsid w:val="00F529F9"/>
    <w:rsid w:val="00F54D5E"/>
    <w:rsid w:val="00F62B0A"/>
    <w:rsid w:val="00F64F6D"/>
    <w:rsid w:val="00F67883"/>
    <w:rsid w:val="00F70033"/>
    <w:rsid w:val="00F7644A"/>
    <w:rsid w:val="00F80CB9"/>
    <w:rsid w:val="00F821A8"/>
    <w:rsid w:val="00F840C9"/>
    <w:rsid w:val="00F8428D"/>
    <w:rsid w:val="00F84BE7"/>
    <w:rsid w:val="00F96ACF"/>
    <w:rsid w:val="00FA40E9"/>
    <w:rsid w:val="00FA45B0"/>
    <w:rsid w:val="00FA4954"/>
    <w:rsid w:val="00FA5618"/>
    <w:rsid w:val="00FA7FC5"/>
    <w:rsid w:val="00FB0C42"/>
    <w:rsid w:val="00FB276D"/>
    <w:rsid w:val="00FB767E"/>
    <w:rsid w:val="00FC7024"/>
    <w:rsid w:val="00FD0832"/>
    <w:rsid w:val="00FD1614"/>
    <w:rsid w:val="00FD603F"/>
    <w:rsid w:val="00FF13D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157CB"/>
  <w15:docId w15:val="{C97F8B3D-925F-4917-A83B-A570E136D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832"/>
    <w:pPr>
      <w:spacing w:after="200" w:line="276" w:lineRule="auto"/>
    </w:pPr>
    <w:rPr>
      <w:rFonts w:ascii="Calibri" w:eastAsia="Calibri" w:hAnsi="Calibri" w:cs="Times New Roman"/>
      <w:noProof/>
    </w:rPr>
  </w:style>
  <w:style w:type="paragraph" w:styleId="Heading1">
    <w:name w:val="heading 1"/>
    <w:aliases w:val=" Char"/>
    <w:basedOn w:val="Normal"/>
    <w:next w:val="Normal"/>
    <w:link w:val="Heading1Char1"/>
    <w:uiPriority w:val="99"/>
    <w:qFormat/>
    <w:rsid w:val="0051572A"/>
    <w:pPr>
      <w:keepNext/>
      <w:spacing w:after="0" w:line="240" w:lineRule="auto"/>
      <w:jc w:val="both"/>
      <w:outlineLvl w:val="0"/>
    </w:pPr>
    <w:rPr>
      <w:rFonts w:ascii="Times New Roman" w:eastAsia="Times New Roman" w:hAnsi="Times New Roman"/>
      <w:b/>
      <w:sz w:val="20"/>
      <w:szCs w:val="24"/>
      <w:lang w:val="de-DE" w:eastAsia="hr-HR"/>
    </w:rPr>
  </w:style>
  <w:style w:type="paragraph" w:styleId="Heading2">
    <w:name w:val="heading 2"/>
    <w:basedOn w:val="Normal"/>
    <w:next w:val="Normal"/>
    <w:link w:val="Heading2Char1"/>
    <w:uiPriority w:val="99"/>
    <w:qFormat/>
    <w:rsid w:val="0051572A"/>
    <w:pPr>
      <w:keepNext/>
      <w:spacing w:after="0" w:line="240" w:lineRule="auto"/>
      <w:jc w:val="both"/>
      <w:outlineLvl w:val="1"/>
    </w:pPr>
    <w:rPr>
      <w:rFonts w:ascii="Times New Roman" w:eastAsia="Times New Roman" w:hAnsi="Times New Roman"/>
      <w:b/>
      <w:bCs/>
      <w:sz w:val="24"/>
      <w:szCs w:val="24"/>
      <w:lang w:eastAsia="hr-HR"/>
    </w:rPr>
  </w:style>
  <w:style w:type="paragraph" w:styleId="Heading3">
    <w:name w:val="heading 3"/>
    <w:basedOn w:val="Normal"/>
    <w:next w:val="Normal"/>
    <w:link w:val="Heading3Char"/>
    <w:uiPriority w:val="99"/>
    <w:unhideWhenUsed/>
    <w:qFormat/>
    <w:rsid w:val="0051572A"/>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1"/>
    <w:uiPriority w:val="99"/>
    <w:qFormat/>
    <w:rsid w:val="0051572A"/>
    <w:pPr>
      <w:keepNext/>
      <w:numPr>
        <w:ilvl w:val="12"/>
      </w:numPr>
      <w:spacing w:after="0" w:line="240" w:lineRule="auto"/>
      <w:ind w:firstLine="454"/>
      <w:jc w:val="both"/>
      <w:outlineLvl w:val="3"/>
    </w:pPr>
    <w:rPr>
      <w:rFonts w:ascii="Times New Roman" w:eastAsia="Times New Roman" w:hAnsi="Times New Roman"/>
      <w:b/>
      <w:iCs/>
      <w:noProof w:val="0"/>
      <w:color w:val="000000"/>
      <w:sz w:val="24"/>
      <w:szCs w:val="20"/>
    </w:rPr>
  </w:style>
  <w:style w:type="paragraph" w:styleId="Heading5">
    <w:name w:val="heading 5"/>
    <w:basedOn w:val="Normal"/>
    <w:next w:val="Normal"/>
    <w:link w:val="Heading5Char"/>
    <w:uiPriority w:val="99"/>
    <w:qFormat/>
    <w:rsid w:val="0051572A"/>
    <w:pPr>
      <w:keepNext/>
      <w:numPr>
        <w:ilvl w:val="12"/>
      </w:numPr>
      <w:spacing w:after="0" w:line="240" w:lineRule="auto"/>
      <w:ind w:firstLine="454"/>
      <w:jc w:val="both"/>
      <w:outlineLvl w:val="4"/>
    </w:pPr>
    <w:rPr>
      <w:rFonts w:ascii="Times New Roman" w:eastAsia="Times New Roman" w:hAnsi="Times New Roman"/>
      <w:noProof w:val="0"/>
      <w:color w:val="000000"/>
      <w:sz w:val="24"/>
      <w:szCs w:val="20"/>
    </w:rPr>
  </w:style>
  <w:style w:type="paragraph" w:styleId="Heading6">
    <w:name w:val="heading 6"/>
    <w:basedOn w:val="Normal"/>
    <w:next w:val="Normal"/>
    <w:link w:val="Heading6Char"/>
    <w:uiPriority w:val="99"/>
    <w:qFormat/>
    <w:rsid w:val="0051572A"/>
    <w:pPr>
      <w:keepNext/>
      <w:widowControl w:val="0"/>
      <w:spacing w:before="120" w:after="0" w:line="240" w:lineRule="auto"/>
      <w:jc w:val="center"/>
      <w:outlineLvl w:val="5"/>
    </w:pPr>
    <w:rPr>
      <w:rFonts w:ascii="Times New Roman" w:eastAsia="Times New Roman" w:hAnsi="Times New Roman"/>
      <w:b/>
      <w:noProof w:val="0"/>
      <w:snapToGrid w:val="0"/>
      <w:sz w:val="24"/>
      <w:szCs w:val="20"/>
    </w:rPr>
  </w:style>
  <w:style w:type="paragraph" w:styleId="Heading7">
    <w:name w:val="heading 7"/>
    <w:basedOn w:val="Normal"/>
    <w:next w:val="Normal"/>
    <w:link w:val="Heading7Char"/>
    <w:unhideWhenUsed/>
    <w:qFormat/>
    <w:rsid w:val="0051572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51572A"/>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454"/>
      <w:jc w:val="both"/>
      <w:outlineLvl w:val="7"/>
    </w:pPr>
    <w:rPr>
      <w:rFonts w:ascii="Times New Roman" w:eastAsia="Times New Roman" w:hAnsi="Times New Roman"/>
      <w:i/>
      <w:noProof w:val="0"/>
      <w:color w:val="000000"/>
      <w:sz w:val="24"/>
      <w:szCs w:val="20"/>
    </w:rPr>
  </w:style>
  <w:style w:type="paragraph" w:styleId="Heading9">
    <w:name w:val="heading 9"/>
    <w:basedOn w:val="Normal"/>
    <w:next w:val="Normal"/>
    <w:link w:val="Heading9Char"/>
    <w:qFormat/>
    <w:rsid w:val="0051572A"/>
    <w:pPr>
      <w:widowControl w:val="0"/>
      <w:numPr>
        <w:numId w:val="1"/>
      </w:numPr>
      <w:tabs>
        <w:tab w:val="left" w:pos="2160"/>
      </w:tabs>
      <w:suppressAutoHyphens/>
      <w:spacing w:before="240" w:after="60" w:line="360" w:lineRule="auto"/>
      <w:ind w:left="2160" w:hanging="2160"/>
      <w:jc w:val="both"/>
      <w:outlineLvl w:val="8"/>
    </w:pPr>
    <w:rPr>
      <w:rFonts w:ascii="Arial" w:eastAsia="Times New Roman" w:hAnsi="Arial"/>
      <w:b/>
      <w:i/>
      <w:noProof w:val="0"/>
      <w:sz w:val="18"/>
      <w:szCs w:val="20"/>
      <w:lang w:val="en-US"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 Char Char"/>
    <w:basedOn w:val="DefaultParagraphFont"/>
    <w:link w:val="Heading1"/>
    <w:uiPriority w:val="99"/>
    <w:rsid w:val="0051572A"/>
    <w:rPr>
      <w:rFonts w:ascii="Times New Roman" w:eastAsia="Times New Roman" w:hAnsi="Times New Roman" w:cs="Times New Roman"/>
      <w:b/>
      <w:noProof/>
      <w:sz w:val="20"/>
      <w:szCs w:val="24"/>
      <w:lang w:val="de-DE" w:eastAsia="hr-HR"/>
    </w:rPr>
  </w:style>
  <w:style w:type="character" w:customStyle="1" w:styleId="Heading2Char1">
    <w:name w:val="Heading 2 Char1"/>
    <w:basedOn w:val="DefaultParagraphFont"/>
    <w:link w:val="Heading2"/>
    <w:uiPriority w:val="99"/>
    <w:rsid w:val="0051572A"/>
    <w:rPr>
      <w:rFonts w:ascii="Times New Roman" w:eastAsia="Times New Roman" w:hAnsi="Times New Roman" w:cs="Times New Roman"/>
      <w:b/>
      <w:bCs/>
      <w:noProof/>
      <w:sz w:val="24"/>
      <w:szCs w:val="24"/>
      <w:lang w:eastAsia="hr-HR"/>
    </w:rPr>
  </w:style>
  <w:style w:type="character" w:customStyle="1" w:styleId="Heading3Char">
    <w:name w:val="Heading 3 Char"/>
    <w:basedOn w:val="DefaultParagraphFont"/>
    <w:link w:val="Heading3"/>
    <w:uiPriority w:val="99"/>
    <w:rsid w:val="0051572A"/>
    <w:rPr>
      <w:rFonts w:asciiTheme="majorHAnsi" w:eastAsiaTheme="majorEastAsia" w:hAnsiTheme="majorHAnsi" w:cstheme="majorBidi"/>
      <w:b/>
      <w:bCs/>
      <w:noProof/>
      <w:color w:val="4472C4" w:themeColor="accent1"/>
    </w:rPr>
  </w:style>
  <w:style w:type="character" w:customStyle="1" w:styleId="Heading4Char1">
    <w:name w:val="Heading 4 Char1"/>
    <w:basedOn w:val="DefaultParagraphFont"/>
    <w:link w:val="Heading4"/>
    <w:uiPriority w:val="99"/>
    <w:rsid w:val="0051572A"/>
    <w:rPr>
      <w:rFonts w:ascii="Times New Roman" w:eastAsia="Times New Roman" w:hAnsi="Times New Roman" w:cs="Times New Roman"/>
      <w:b/>
      <w:iCs/>
      <w:color w:val="000000"/>
      <w:sz w:val="24"/>
      <w:szCs w:val="20"/>
    </w:rPr>
  </w:style>
  <w:style w:type="character" w:customStyle="1" w:styleId="Heading5Char">
    <w:name w:val="Heading 5 Char"/>
    <w:basedOn w:val="DefaultParagraphFont"/>
    <w:link w:val="Heading5"/>
    <w:uiPriority w:val="99"/>
    <w:rsid w:val="0051572A"/>
    <w:rPr>
      <w:rFonts w:ascii="Times New Roman" w:eastAsia="Times New Roman" w:hAnsi="Times New Roman" w:cs="Times New Roman"/>
      <w:color w:val="000000"/>
      <w:sz w:val="24"/>
      <w:szCs w:val="20"/>
    </w:rPr>
  </w:style>
  <w:style w:type="character" w:customStyle="1" w:styleId="Heading6Char">
    <w:name w:val="Heading 6 Char"/>
    <w:basedOn w:val="DefaultParagraphFont"/>
    <w:link w:val="Heading6"/>
    <w:uiPriority w:val="99"/>
    <w:rsid w:val="0051572A"/>
    <w:rPr>
      <w:rFonts w:ascii="Times New Roman" w:eastAsia="Times New Roman" w:hAnsi="Times New Roman" w:cs="Times New Roman"/>
      <w:b/>
      <w:snapToGrid w:val="0"/>
      <w:sz w:val="24"/>
      <w:szCs w:val="20"/>
    </w:rPr>
  </w:style>
  <w:style w:type="character" w:customStyle="1" w:styleId="Heading7Char">
    <w:name w:val="Heading 7 Char"/>
    <w:basedOn w:val="DefaultParagraphFont"/>
    <w:link w:val="Heading7"/>
    <w:rsid w:val="0051572A"/>
    <w:rPr>
      <w:rFonts w:asciiTheme="majorHAnsi" w:eastAsiaTheme="majorEastAsia" w:hAnsiTheme="majorHAnsi" w:cstheme="majorBidi"/>
      <w:i/>
      <w:iCs/>
      <w:noProof/>
      <w:color w:val="404040" w:themeColor="text1" w:themeTint="BF"/>
    </w:rPr>
  </w:style>
  <w:style w:type="character" w:customStyle="1" w:styleId="Heading8Char">
    <w:name w:val="Heading 8 Char"/>
    <w:basedOn w:val="DefaultParagraphFont"/>
    <w:link w:val="Heading8"/>
    <w:rsid w:val="0051572A"/>
    <w:rPr>
      <w:rFonts w:ascii="Times New Roman" w:eastAsia="Times New Roman" w:hAnsi="Times New Roman" w:cs="Times New Roman"/>
      <w:i/>
      <w:color w:val="000000"/>
      <w:sz w:val="24"/>
      <w:szCs w:val="20"/>
    </w:rPr>
  </w:style>
  <w:style w:type="character" w:customStyle="1" w:styleId="Heading9Char">
    <w:name w:val="Heading 9 Char"/>
    <w:basedOn w:val="DefaultParagraphFont"/>
    <w:link w:val="Heading9"/>
    <w:rsid w:val="0051572A"/>
    <w:rPr>
      <w:rFonts w:ascii="Arial" w:eastAsia="Times New Roman" w:hAnsi="Arial" w:cs="Times New Roman"/>
      <w:b/>
      <w:i/>
      <w:sz w:val="18"/>
      <w:szCs w:val="20"/>
      <w:lang w:val="en-US" w:eastAsia="hr-HR"/>
    </w:rPr>
  </w:style>
  <w:style w:type="paragraph" w:styleId="Header">
    <w:name w:val="header"/>
    <w:basedOn w:val="Normal"/>
    <w:link w:val="HeaderChar1"/>
    <w:uiPriority w:val="99"/>
    <w:unhideWhenUsed/>
    <w:rsid w:val="0051572A"/>
    <w:pPr>
      <w:tabs>
        <w:tab w:val="center" w:pos="4703"/>
        <w:tab w:val="right" w:pos="9406"/>
      </w:tabs>
      <w:spacing w:after="0" w:line="240" w:lineRule="auto"/>
    </w:pPr>
  </w:style>
  <w:style w:type="character" w:customStyle="1" w:styleId="HeaderChar1">
    <w:name w:val="Header Char1"/>
    <w:basedOn w:val="DefaultParagraphFont"/>
    <w:link w:val="Header"/>
    <w:uiPriority w:val="99"/>
    <w:rsid w:val="0051572A"/>
    <w:rPr>
      <w:rFonts w:ascii="Calibri" w:eastAsia="Calibri" w:hAnsi="Calibri" w:cs="Times New Roman"/>
      <w:noProof/>
    </w:rPr>
  </w:style>
  <w:style w:type="paragraph" w:styleId="Footer">
    <w:name w:val="footer"/>
    <w:basedOn w:val="Normal"/>
    <w:link w:val="FooterChar1"/>
    <w:uiPriority w:val="99"/>
    <w:unhideWhenUsed/>
    <w:rsid w:val="0051572A"/>
    <w:pPr>
      <w:tabs>
        <w:tab w:val="center" w:pos="4703"/>
        <w:tab w:val="right" w:pos="9406"/>
      </w:tabs>
      <w:spacing w:after="0" w:line="240" w:lineRule="auto"/>
    </w:pPr>
  </w:style>
  <w:style w:type="character" w:customStyle="1" w:styleId="FooterChar1">
    <w:name w:val="Footer Char1"/>
    <w:basedOn w:val="DefaultParagraphFont"/>
    <w:link w:val="Footer"/>
    <w:uiPriority w:val="99"/>
    <w:rsid w:val="0051572A"/>
    <w:rPr>
      <w:rFonts w:ascii="Calibri" w:eastAsia="Calibri" w:hAnsi="Calibri" w:cs="Times New Roman"/>
      <w:noProof/>
    </w:rPr>
  </w:style>
  <w:style w:type="paragraph" w:styleId="ListParagraph">
    <w:name w:val="List Paragraph"/>
    <w:basedOn w:val="Normal"/>
    <w:uiPriority w:val="99"/>
    <w:qFormat/>
    <w:rsid w:val="0051572A"/>
    <w:pPr>
      <w:ind w:left="720"/>
      <w:contextualSpacing/>
    </w:pPr>
  </w:style>
  <w:style w:type="paragraph" w:styleId="NormalWeb">
    <w:name w:val="Normal (Web)"/>
    <w:basedOn w:val="Normal"/>
    <w:uiPriority w:val="99"/>
    <w:unhideWhenUsed/>
    <w:rsid w:val="0051572A"/>
    <w:pPr>
      <w:spacing w:before="100" w:beforeAutospacing="1" w:after="100" w:afterAutospacing="1" w:line="240" w:lineRule="auto"/>
    </w:pPr>
    <w:rPr>
      <w:rFonts w:ascii="Arial" w:eastAsia="Times New Roman" w:hAnsi="Arial" w:cs="Arial"/>
      <w:noProof w:val="0"/>
      <w:color w:val="000000"/>
      <w:sz w:val="18"/>
      <w:szCs w:val="18"/>
      <w:lang w:eastAsia="hr-HR"/>
    </w:rPr>
  </w:style>
  <w:style w:type="character" w:customStyle="1" w:styleId="BalloonTextChar1">
    <w:name w:val="Balloon Text Char1"/>
    <w:basedOn w:val="DefaultParagraphFont"/>
    <w:link w:val="BalloonText"/>
    <w:uiPriority w:val="99"/>
    <w:rsid w:val="0051572A"/>
    <w:rPr>
      <w:rFonts w:ascii="Tahoma" w:eastAsia="Calibri" w:hAnsi="Tahoma" w:cs="Tahoma"/>
      <w:noProof/>
      <w:sz w:val="16"/>
      <w:szCs w:val="16"/>
    </w:rPr>
  </w:style>
  <w:style w:type="paragraph" w:styleId="BalloonText">
    <w:name w:val="Balloon Text"/>
    <w:basedOn w:val="Normal"/>
    <w:link w:val="BalloonTextChar1"/>
    <w:uiPriority w:val="99"/>
    <w:unhideWhenUsed/>
    <w:rsid w:val="0051572A"/>
    <w:pPr>
      <w:spacing w:after="0" w:line="240" w:lineRule="auto"/>
    </w:pPr>
    <w:rPr>
      <w:rFonts w:ascii="Tahoma" w:hAnsi="Tahoma" w:cs="Tahoma"/>
      <w:sz w:val="16"/>
      <w:szCs w:val="16"/>
    </w:rPr>
  </w:style>
  <w:style w:type="character" w:customStyle="1" w:styleId="TekstbaloniaChar1">
    <w:name w:val="Tekst balončića Char1"/>
    <w:basedOn w:val="DefaultParagraphFont"/>
    <w:uiPriority w:val="99"/>
    <w:semiHidden/>
    <w:rsid w:val="0051572A"/>
    <w:rPr>
      <w:rFonts w:ascii="Segoe UI" w:eastAsia="Calibri" w:hAnsi="Segoe UI" w:cs="Segoe UI"/>
      <w:noProof/>
      <w:sz w:val="18"/>
      <w:szCs w:val="18"/>
    </w:rPr>
  </w:style>
  <w:style w:type="paragraph" w:styleId="BodyText">
    <w:name w:val="Body Text"/>
    <w:aliases w:val="Tijelo teksta1,uvlaka 22,uvlaka 2,uvlaka 21"/>
    <w:basedOn w:val="Normal"/>
    <w:link w:val="BodyTextChar"/>
    <w:uiPriority w:val="99"/>
    <w:rsid w:val="0051572A"/>
    <w:pPr>
      <w:widowControl w:val="0"/>
      <w:overflowPunct w:val="0"/>
      <w:autoSpaceDE w:val="0"/>
      <w:autoSpaceDN w:val="0"/>
      <w:adjustRightInd w:val="0"/>
      <w:spacing w:after="0" w:line="270" w:lineRule="auto"/>
      <w:ind w:right="8"/>
      <w:jc w:val="center"/>
    </w:pPr>
    <w:rPr>
      <w:rFonts w:eastAsiaTheme="minorEastAsia" w:cs="Calibri"/>
      <w:sz w:val="24"/>
      <w:szCs w:val="24"/>
    </w:rPr>
  </w:style>
  <w:style w:type="character" w:customStyle="1" w:styleId="BodyTextChar">
    <w:name w:val="Body Text Char"/>
    <w:aliases w:val="Tijelo teksta1 Char,uvlaka 22 Char,uvlaka 2 Char,uvlaka 21 Char"/>
    <w:basedOn w:val="DefaultParagraphFont"/>
    <w:link w:val="BodyText"/>
    <w:uiPriority w:val="99"/>
    <w:rsid w:val="0051572A"/>
    <w:rPr>
      <w:rFonts w:ascii="Calibri" w:eastAsiaTheme="minorEastAsia" w:hAnsi="Calibri" w:cs="Calibri"/>
      <w:noProof/>
      <w:sz w:val="24"/>
      <w:szCs w:val="24"/>
    </w:rPr>
  </w:style>
  <w:style w:type="paragraph" w:styleId="BodyTextIndent3">
    <w:name w:val="Body Text Indent 3"/>
    <w:aliases w:val=" uvlaka 3,uvlaka 3"/>
    <w:basedOn w:val="Normal"/>
    <w:link w:val="BodyTextIndent3Char1"/>
    <w:uiPriority w:val="99"/>
    <w:rsid w:val="0051572A"/>
    <w:pPr>
      <w:widowControl w:val="0"/>
      <w:overflowPunct w:val="0"/>
      <w:autoSpaceDE w:val="0"/>
      <w:autoSpaceDN w:val="0"/>
      <w:adjustRightInd w:val="0"/>
      <w:spacing w:after="0" w:line="270" w:lineRule="auto"/>
      <w:ind w:right="20" w:firstLine="708"/>
    </w:pPr>
    <w:rPr>
      <w:rFonts w:eastAsiaTheme="minorEastAsia" w:cs="Calibri"/>
      <w:sz w:val="24"/>
      <w:szCs w:val="24"/>
    </w:rPr>
  </w:style>
  <w:style w:type="character" w:customStyle="1" w:styleId="BodyTextIndent3Char1">
    <w:name w:val="Body Text Indent 3 Char1"/>
    <w:aliases w:val=" uvlaka 3 Char,uvlaka 3 Char1"/>
    <w:basedOn w:val="DefaultParagraphFont"/>
    <w:link w:val="BodyTextIndent3"/>
    <w:uiPriority w:val="99"/>
    <w:rsid w:val="0051572A"/>
    <w:rPr>
      <w:rFonts w:ascii="Calibri" w:eastAsiaTheme="minorEastAsia" w:hAnsi="Calibri" w:cs="Calibri"/>
      <w:noProof/>
      <w:sz w:val="24"/>
      <w:szCs w:val="24"/>
    </w:rPr>
  </w:style>
  <w:style w:type="paragraph" w:styleId="BodyText2">
    <w:name w:val="Body Text 2"/>
    <w:basedOn w:val="Normal"/>
    <w:link w:val="BodyText2Char"/>
    <w:uiPriority w:val="99"/>
    <w:unhideWhenUsed/>
    <w:rsid w:val="0051572A"/>
    <w:pPr>
      <w:spacing w:after="120" w:line="480" w:lineRule="auto"/>
    </w:pPr>
  </w:style>
  <w:style w:type="character" w:customStyle="1" w:styleId="BodyText2Char">
    <w:name w:val="Body Text 2 Char"/>
    <w:basedOn w:val="DefaultParagraphFont"/>
    <w:link w:val="BodyText2"/>
    <w:uiPriority w:val="99"/>
    <w:rsid w:val="0051572A"/>
    <w:rPr>
      <w:rFonts w:ascii="Calibri" w:eastAsia="Calibri" w:hAnsi="Calibri" w:cs="Times New Roman"/>
      <w:noProof/>
    </w:rPr>
  </w:style>
  <w:style w:type="paragraph" w:customStyle="1" w:styleId="Odlomakpopisa1">
    <w:name w:val="Odlomak popisa1"/>
    <w:basedOn w:val="Normal"/>
    <w:uiPriority w:val="99"/>
    <w:qFormat/>
    <w:rsid w:val="0051572A"/>
    <w:pPr>
      <w:ind w:left="720"/>
      <w:contextualSpacing/>
    </w:pPr>
  </w:style>
  <w:style w:type="paragraph" w:styleId="BodyTextIndent">
    <w:name w:val="Body Text Indent"/>
    <w:basedOn w:val="Normal"/>
    <w:link w:val="BodyTextIndentChar"/>
    <w:unhideWhenUsed/>
    <w:rsid w:val="0051572A"/>
    <w:pPr>
      <w:spacing w:after="120"/>
      <w:ind w:left="283"/>
    </w:pPr>
  </w:style>
  <w:style w:type="character" w:customStyle="1" w:styleId="BodyTextIndentChar">
    <w:name w:val="Body Text Indent Char"/>
    <w:basedOn w:val="DefaultParagraphFont"/>
    <w:link w:val="BodyTextIndent"/>
    <w:rsid w:val="0051572A"/>
    <w:rPr>
      <w:rFonts w:ascii="Calibri" w:eastAsia="Calibri" w:hAnsi="Calibri" w:cs="Times New Roman"/>
      <w:noProof/>
    </w:rPr>
  </w:style>
  <w:style w:type="paragraph" w:styleId="Caption">
    <w:name w:val="caption"/>
    <w:basedOn w:val="Normal"/>
    <w:next w:val="Normal"/>
    <w:uiPriority w:val="99"/>
    <w:qFormat/>
    <w:rsid w:val="0051572A"/>
    <w:pPr>
      <w:spacing w:after="0" w:line="240" w:lineRule="auto"/>
    </w:pPr>
    <w:rPr>
      <w:rFonts w:ascii="Arial" w:eastAsia="Times New Roman" w:hAnsi="Arial"/>
      <w:noProof w:val="0"/>
      <w:color w:val="FFFFFF"/>
      <w:sz w:val="2"/>
      <w:szCs w:val="20"/>
    </w:rPr>
  </w:style>
  <w:style w:type="character" w:styleId="PageNumber">
    <w:name w:val="page number"/>
    <w:basedOn w:val="DefaultParagraphFont"/>
    <w:uiPriority w:val="99"/>
    <w:rsid w:val="0051572A"/>
  </w:style>
  <w:style w:type="paragraph" w:styleId="BodyText3">
    <w:name w:val="Body Text 3"/>
    <w:basedOn w:val="Normal"/>
    <w:link w:val="BodyText3Char"/>
    <w:uiPriority w:val="99"/>
    <w:rsid w:val="0051572A"/>
    <w:pPr>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auto"/>
      <w:ind w:right="582"/>
    </w:pPr>
    <w:rPr>
      <w:rFonts w:ascii="Arial" w:eastAsia="Times New Roman" w:hAnsi="Arial"/>
      <w:noProof w:val="0"/>
      <w:szCs w:val="20"/>
    </w:rPr>
  </w:style>
  <w:style w:type="character" w:customStyle="1" w:styleId="BodyText3Char">
    <w:name w:val="Body Text 3 Char"/>
    <w:basedOn w:val="DefaultParagraphFont"/>
    <w:link w:val="BodyText3"/>
    <w:uiPriority w:val="99"/>
    <w:rsid w:val="0051572A"/>
    <w:rPr>
      <w:rFonts w:ascii="Arial" w:eastAsia="Times New Roman" w:hAnsi="Arial" w:cs="Times New Roman"/>
      <w:szCs w:val="20"/>
    </w:rPr>
  </w:style>
  <w:style w:type="paragraph" w:styleId="BodyTextIndent2">
    <w:name w:val="Body Text Indent 2"/>
    <w:aliases w:val="  uvlaka 2"/>
    <w:basedOn w:val="Normal"/>
    <w:link w:val="BodyTextIndent2Char"/>
    <w:uiPriority w:val="99"/>
    <w:rsid w:val="0051572A"/>
    <w:pPr>
      <w:spacing w:after="0" w:line="240" w:lineRule="auto"/>
      <w:ind w:firstLine="720"/>
      <w:jc w:val="both"/>
    </w:pPr>
    <w:rPr>
      <w:rFonts w:ascii="Arial" w:eastAsia="Times New Roman" w:hAnsi="Arial"/>
      <w:noProof w:val="0"/>
      <w:szCs w:val="20"/>
    </w:rPr>
  </w:style>
  <w:style w:type="character" w:customStyle="1" w:styleId="BodyTextIndent2Char">
    <w:name w:val="Body Text Indent 2 Char"/>
    <w:aliases w:val="  uvlaka 2 Char"/>
    <w:basedOn w:val="DefaultParagraphFont"/>
    <w:link w:val="BodyTextIndent2"/>
    <w:uiPriority w:val="99"/>
    <w:rsid w:val="0051572A"/>
    <w:rPr>
      <w:rFonts w:ascii="Arial" w:eastAsia="Times New Roman" w:hAnsi="Arial" w:cs="Times New Roman"/>
      <w:szCs w:val="20"/>
    </w:rPr>
  </w:style>
  <w:style w:type="paragraph" w:styleId="Title">
    <w:name w:val="Title"/>
    <w:basedOn w:val="Normal"/>
    <w:link w:val="TitleChar"/>
    <w:uiPriority w:val="99"/>
    <w:qFormat/>
    <w:rsid w:val="0051572A"/>
    <w:pPr>
      <w:spacing w:after="0" w:line="240" w:lineRule="auto"/>
      <w:jc w:val="center"/>
    </w:pPr>
    <w:rPr>
      <w:rFonts w:ascii="Times New Roman" w:eastAsia="Times New Roman" w:hAnsi="Times New Roman"/>
      <w:b/>
      <w:noProof w:val="0"/>
      <w:spacing w:val="20"/>
      <w:sz w:val="52"/>
      <w:szCs w:val="20"/>
      <w:lang w:eastAsia="hr-HR"/>
    </w:rPr>
  </w:style>
  <w:style w:type="character" w:customStyle="1" w:styleId="TitleChar">
    <w:name w:val="Title Char"/>
    <w:basedOn w:val="DefaultParagraphFont"/>
    <w:link w:val="Title"/>
    <w:uiPriority w:val="99"/>
    <w:rsid w:val="0051572A"/>
    <w:rPr>
      <w:rFonts w:ascii="Times New Roman" w:eastAsia="Times New Roman" w:hAnsi="Times New Roman" w:cs="Times New Roman"/>
      <w:b/>
      <w:spacing w:val="20"/>
      <w:sz w:val="52"/>
      <w:szCs w:val="20"/>
      <w:lang w:eastAsia="hr-HR"/>
    </w:rPr>
  </w:style>
  <w:style w:type="paragraph" w:customStyle="1" w:styleId="tekst">
    <w:name w:val="tekst"/>
    <w:basedOn w:val="Normal"/>
    <w:rsid w:val="0051572A"/>
    <w:pPr>
      <w:tabs>
        <w:tab w:val="left" w:pos="709"/>
      </w:tabs>
      <w:spacing w:before="100" w:after="0" w:line="240" w:lineRule="auto"/>
    </w:pPr>
    <w:rPr>
      <w:rFonts w:ascii="Arial" w:eastAsia="Times New Roman" w:hAnsi="Arial"/>
      <w:noProof w:val="0"/>
      <w:snapToGrid w:val="0"/>
      <w:szCs w:val="20"/>
      <w:lang w:val="en-US"/>
    </w:rPr>
  </w:style>
  <w:style w:type="paragraph" w:styleId="PlainText">
    <w:name w:val="Plain Text"/>
    <w:basedOn w:val="Normal"/>
    <w:link w:val="PlainTextChar1"/>
    <w:uiPriority w:val="99"/>
    <w:rsid w:val="0051572A"/>
    <w:pPr>
      <w:spacing w:after="0" w:line="240" w:lineRule="auto"/>
    </w:pPr>
    <w:rPr>
      <w:rFonts w:ascii="Courier New" w:eastAsia="Times New Roman" w:hAnsi="Courier New" w:cs="Courier New"/>
      <w:noProof w:val="0"/>
      <w:sz w:val="20"/>
      <w:szCs w:val="20"/>
      <w:lang w:eastAsia="hr-HR"/>
    </w:rPr>
  </w:style>
  <w:style w:type="character" w:customStyle="1" w:styleId="PlainTextChar1">
    <w:name w:val="Plain Text Char1"/>
    <w:basedOn w:val="DefaultParagraphFont"/>
    <w:link w:val="PlainText"/>
    <w:uiPriority w:val="99"/>
    <w:rsid w:val="0051572A"/>
    <w:rPr>
      <w:rFonts w:ascii="Courier New" w:eastAsia="Times New Roman" w:hAnsi="Courier New" w:cs="Courier New"/>
      <w:sz w:val="20"/>
      <w:szCs w:val="20"/>
      <w:lang w:eastAsia="hr-HR"/>
    </w:rPr>
  </w:style>
  <w:style w:type="paragraph" w:customStyle="1" w:styleId="lanak">
    <w:name w:val="Članak"/>
    <w:basedOn w:val="Normal"/>
    <w:rsid w:val="0051572A"/>
    <w:pPr>
      <w:numPr>
        <w:numId w:val="2"/>
      </w:numPr>
      <w:spacing w:after="0" w:line="240" w:lineRule="auto"/>
    </w:pPr>
    <w:rPr>
      <w:rFonts w:ascii="Arial" w:eastAsia="Times New Roman" w:hAnsi="Arial"/>
      <w:noProof w:val="0"/>
      <w:sz w:val="20"/>
      <w:szCs w:val="24"/>
      <w:lang w:eastAsia="hr-HR"/>
    </w:rPr>
  </w:style>
  <w:style w:type="paragraph" w:customStyle="1" w:styleId="Normal1">
    <w:name w:val="Normal1"/>
    <w:basedOn w:val="Normal"/>
    <w:rsid w:val="0051572A"/>
    <w:pPr>
      <w:tabs>
        <w:tab w:val="left" w:pos="426"/>
        <w:tab w:val="left" w:pos="709"/>
      </w:tabs>
      <w:spacing w:after="0" w:line="240" w:lineRule="auto"/>
      <w:jc w:val="both"/>
    </w:pPr>
    <w:rPr>
      <w:rFonts w:ascii="Times New Roman" w:eastAsia="Times New Roman" w:hAnsi="Times New Roman"/>
      <w:noProof w:val="0"/>
      <w:snapToGrid w:val="0"/>
      <w:sz w:val="20"/>
      <w:szCs w:val="20"/>
      <w:lang w:val="de-DE"/>
    </w:rPr>
  </w:style>
  <w:style w:type="character" w:customStyle="1" w:styleId="CharCharChar3">
    <w:name w:val="Char Char Char3"/>
    <w:basedOn w:val="DefaultParagraphFont"/>
    <w:rsid w:val="0051572A"/>
    <w:rPr>
      <w:rFonts w:ascii="Arial" w:hAnsi="Arial"/>
      <w:b/>
      <w:sz w:val="32"/>
      <w:lang w:val="hr-HR" w:eastAsia="hr-HR" w:bidi="ar-SA"/>
    </w:rPr>
  </w:style>
  <w:style w:type="character" w:customStyle="1" w:styleId="CharCharChar1">
    <w:name w:val="Char Char Char1"/>
    <w:basedOn w:val="DefaultParagraphFont"/>
    <w:rsid w:val="0051572A"/>
    <w:rPr>
      <w:rFonts w:ascii="Arial" w:hAnsi="Arial"/>
      <w:b/>
      <w:sz w:val="22"/>
      <w:lang w:val="hr-HR" w:eastAsia="hr-HR" w:bidi="ar-SA"/>
    </w:rPr>
  </w:style>
  <w:style w:type="character" w:customStyle="1" w:styleId="CharCharChar2">
    <w:name w:val="Char Char Char2"/>
    <w:basedOn w:val="DefaultParagraphFont"/>
    <w:rsid w:val="0051572A"/>
    <w:rPr>
      <w:rFonts w:ascii="Cambria" w:hAnsi="Cambria"/>
      <w:b/>
      <w:bCs/>
      <w:sz w:val="26"/>
      <w:szCs w:val="26"/>
      <w:lang w:val="hr-HR" w:eastAsia="en-US" w:bidi="ar-SA"/>
    </w:rPr>
  </w:style>
  <w:style w:type="character" w:customStyle="1" w:styleId="CharCharChar">
    <w:name w:val="Char Char Char"/>
    <w:basedOn w:val="DefaultParagraphFont"/>
    <w:rsid w:val="0051572A"/>
    <w:rPr>
      <w:rFonts w:ascii="Arial" w:hAnsi="Arial" w:cs="Arial"/>
      <w:sz w:val="24"/>
      <w:szCs w:val="24"/>
      <w:lang w:val="hr-HR" w:eastAsia="hr-HR" w:bidi="ar-SA"/>
    </w:rPr>
  </w:style>
  <w:style w:type="paragraph" w:customStyle="1" w:styleId="Tablicanaslov">
    <w:name w:val="Tablica naslov"/>
    <w:basedOn w:val="Normal"/>
    <w:rsid w:val="0051572A"/>
    <w:pPr>
      <w:keepNext/>
      <w:suppressAutoHyphens/>
      <w:spacing w:before="360" w:after="120" w:line="240" w:lineRule="auto"/>
      <w:jc w:val="both"/>
    </w:pPr>
    <w:rPr>
      <w:rFonts w:ascii="Arial" w:eastAsia="Times New Roman" w:hAnsi="Arial"/>
      <w:noProof w:val="0"/>
      <w:szCs w:val="20"/>
      <w:lang w:eastAsia="ar-SA"/>
    </w:rPr>
  </w:style>
  <w:style w:type="paragraph" w:customStyle="1" w:styleId="Zatablice">
    <w:name w:val="Za_tablice"/>
    <w:basedOn w:val="Normal"/>
    <w:rsid w:val="0051572A"/>
    <w:pPr>
      <w:suppressAutoHyphens/>
      <w:autoSpaceDE w:val="0"/>
      <w:spacing w:after="0" w:line="240" w:lineRule="auto"/>
      <w:jc w:val="both"/>
    </w:pPr>
    <w:rPr>
      <w:rFonts w:ascii="Times New Roman" w:eastAsia="Times New Roman" w:hAnsi="Times New Roman"/>
      <w:noProof w:val="0"/>
      <w:sz w:val="20"/>
      <w:szCs w:val="20"/>
      <w:lang w:val="en-GB" w:eastAsia="ar-SA"/>
    </w:rPr>
  </w:style>
  <w:style w:type="paragraph" w:customStyle="1" w:styleId="lanak1">
    <w:name w:val="Članak 1."/>
    <w:basedOn w:val="BodyTextIndent3"/>
    <w:rsid w:val="0051572A"/>
    <w:pPr>
      <w:widowControl/>
      <w:numPr>
        <w:numId w:val="3"/>
      </w:numPr>
      <w:tabs>
        <w:tab w:val="clear" w:pos="4537"/>
        <w:tab w:val="num" w:pos="3970"/>
      </w:tabs>
      <w:overflowPunct/>
      <w:autoSpaceDE/>
      <w:autoSpaceDN/>
      <w:adjustRightInd/>
      <w:spacing w:before="60" w:after="60" w:line="240" w:lineRule="auto"/>
      <w:ind w:left="3970" w:right="0"/>
      <w:jc w:val="center"/>
    </w:pPr>
    <w:rPr>
      <w:rFonts w:ascii="Arial" w:eastAsia="Times New Roman" w:hAnsi="Arial" w:cs="Times New Roman"/>
      <w:b/>
      <w:noProof w:val="0"/>
      <w:color w:val="000000"/>
      <w:sz w:val="22"/>
      <w:szCs w:val="20"/>
    </w:rPr>
  </w:style>
  <w:style w:type="paragraph" w:customStyle="1" w:styleId="Nabraj2">
    <w:name w:val="Nabraj2"/>
    <w:basedOn w:val="Normal"/>
    <w:rsid w:val="0051572A"/>
    <w:pPr>
      <w:numPr>
        <w:numId w:val="4"/>
      </w:numPr>
      <w:suppressAutoHyphens/>
      <w:spacing w:after="0" w:line="240" w:lineRule="auto"/>
      <w:jc w:val="both"/>
    </w:pPr>
    <w:rPr>
      <w:rFonts w:ascii="Arial" w:eastAsia="Times New Roman" w:hAnsi="Arial"/>
      <w:noProof w:val="0"/>
      <w:szCs w:val="20"/>
      <w:lang w:eastAsia="ar-SA"/>
    </w:rPr>
  </w:style>
  <w:style w:type="paragraph" w:customStyle="1" w:styleId="WW-Tijeloteksta-prvauvlaka">
    <w:name w:val="WW-Tijelo teksta - prva uvlaka"/>
    <w:basedOn w:val="BodyText"/>
    <w:rsid w:val="0051572A"/>
    <w:pPr>
      <w:widowControl/>
      <w:suppressAutoHyphens/>
      <w:overflowPunct/>
      <w:autoSpaceDE/>
      <w:autoSpaceDN/>
      <w:adjustRightInd/>
      <w:spacing w:after="120" w:line="240" w:lineRule="auto"/>
      <w:ind w:right="0" w:firstLine="210"/>
      <w:jc w:val="left"/>
    </w:pPr>
    <w:rPr>
      <w:rFonts w:ascii="Times New Roman" w:eastAsia="Times New Roman" w:hAnsi="Times New Roman" w:cs="Times New Roman"/>
      <w:noProof w:val="0"/>
      <w:sz w:val="22"/>
      <w:szCs w:val="20"/>
      <w:lang w:val="en-AU" w:eastAsia="ar-SA"/>
    </w:rPr>
  </w:style>
  <w:style w:type="paragraph" w:customStyle="1" w:styleId="WW-Tijeloteksta-prvauvlaka2">
    <w:name w:val="WW-Tijelo teksta - prva uvlaka 2"/>
    <w:basedOn w:val="BodyTextIndent"/>
    <w:rsid w:val="0051572A"/>
    <w:pPr>
      <w:suppressAutoHyphens/>
      <w:spacing w:line="240" w:lineRule="auto"/>
      <w:ind w:firstLine="210"/>
    </w:pPr>
    <w:rPr>
      <w:rFonts w:ascii="Times New Roman" w:eastAsia="Times New Roman" w:hAnsi="Times New Roman"/>
      <w:noProof w:val="0"/>
      <w:szCs w:val="20"/>
      <w:lang w:val="en-AU" w:eastAsia="ar-SA"/>
    </w:rPr>
  </w:style>
  <w:style w:type="paragraph" w:customStyle="1" w:styleId="Nabraj">
    <w:name w:val="Nabraj"/>
    <w:basedOn w:val="Normal"/>
    <w:rsid w:val="0051572A"/>
    <w:pPr>
      <w:numPr>
        <w:numId w:val="5"/>
      </w:numPr>
      <w:suppressAutoHyphens/>
      <w:spacing w:before="20" w:after="0" w:line="240" w:lineRule="auto"/>
      <w:jc w:val="both"/>
    </w:pPr>
    <w:rPr>
      <w:rFonts w:ascii="Arial" w:eastAsia="Times New Roman" w:hAnsi="Arial"/>
      <w:noProof w:val="0"/>
      <w:szCs w:val="20"/>
      <w:lang w:eastAsia="ar-SA"/>
    </w:rPr>
  </w:style>
  <w:style w:type="paragraph" w:styleId="ListBullet">
    <w:name w:val="List Bullet"/>
    <w:basedOn w:val="Normal"/>
    <w:rsid w:val="0051572A"/>
    <w:pPr>
      <w:numPr>
        <w:numId w:val="6"/>
      </w:numPr>
      <w:spacing w:after="0" w:line="240" w:lineRule="auto"/>
    </w:pPr>
    <w:rPr>
      <w:rFonts w:ascii="Times New Roman" w:eastAsia="Times New Roman" w:hAnsi="Times New Roman"/>
      <w:noProof w:val="0"/>
      <w:sz w:val="24"/>
      <w:szCs w:val="24"/>
      <w:lang w:eastAsia="hr-HR"/>
    </w:rPr>
  </w:style>
  <w:style w:type="character" w:styleId="Hyperlink">
    <w:name w:val="Hyperlink"/>
    <w:basedOn w:val="DefaultParagraphFont"/>
    <w:uiPriority w:val="99"/>
    <w:rsid w:val="0051572A"/>
    <w:rPr>
      <w:color w:val="0000FF"/>
      <w:u w:val="single"/>
    </w:rPr>
  </w:style>
  <w:style w:type="paragraph" w:customStyle="1" w:styleId="Tablica">
    <w:name w:val="Tablica"/>
    <w:basedOn w:val="Normal"/>
    <w:rsid w:val="0051572A"/>
    <w:pPr>
      <w:widowControl w:val="0"/>
      <w:spacing w:after="0" w:line="240" w:lineRule="auto"/>
      <w:jc w:val="both"/>
    </w:pPr>
    <w:rPr>
      <w:rFonts w:ascii="Arial" w:eastAsia="Times New Roman" w:hAnsi="Arial"/>
      <w:noProof w:val="0"/>
      <w:sz w:val="16"/>
      <w:szCs w:val="20"/>
    </w:rPr>
  </w:style>
  <w:style w:type="paragraph" w:styleId="Subtitle">
    <w:name w:val="Subtitle"/>
    <w:basedOn w:val="Normal"/>
    <w:link w:val="SubtitleChar"/>
    <w:qFormat/>
    <w:rsid w:val="0051572A"/>
    <w:pPr>
      <w:spacing w:after="0" w:line="240" w:lineRule="auto"/>
      <w:jc w:val="both"/>
    </w:pPr>
    <w:rPr>
      <w:rFonts w:ascii="Times New Roman" w:eastAsia="Times New Roman" w:hAnsi="Times New Roman"/>
      <w:b/>
      <w:bCs/>
      <w:i/>
      <w:iCs/>
      <w:noProof w:val="0"/>
      <w:sz w:val="24"/>
      <w:szCs w:val="24"/>
    </w:rPr>
  </w:style>
  <w:style w:type="character" w:customStyle="1" w:styleId="SubtitleChar">
    <w:name w:val="Subtitle Char"/>
    <w:basedOn w:val="DefaultParagraphFont"/>
    <w:link w:val="Subtitle"/>
    <w:rsid w:val="0051572A"/>
    <w:rPr>
      <w:rFonts w:ascii="Times New Roman" w:eastAsia="Times New Roman" w:hAnsi="Times New Roman" w:cs="Times New Roman"/>
      <w:b/>
      <w:bCs/>
      <w:i/>
      <w:iCs/>
      <w:sz w:val="24"/>
      <w:szCs w:val="24"/>
    </w:rPr>
  </w:style>
  <w:style w:type="paragraph" w:customStyle="1" w:styleId="janja">
    <w:name w:val="janja"/>
    <w:basedOn w:val="Normal"/>
    <w:rsid w:val="0051572A"/>
    <w:pPr>
      <w:spacing w:after="0" w:line="360" w:lineRule="auto"/>
    </w:pPr>
    <w:rPr>
      <w:rFonts w:ascii="Arial" w:eastAsia="Times New Roman" w:hAnsi="Arial" w:cs="Arial"/>
      <w:noProof w:val="0"/>
      <w:lang w:val="en-GB" w:eastAsia="hr-HR"/>
    </w:rPr>
  </w:style>
  <w:style w:type="paragraph" w:styleId="BlockText">
    <w:name w:val="Block Text"/>
    <w:basedOn w:val="Normal"/>
    <w:rsid w:val="0051572A"/>
    <w:pPr>
      <w:spacing w:after="0" w:line="240" w:lineRule="auto"/>
      <w:ind w:left="510" w:right="227"/>
    </w:pPr>
    <w:rPr>
      <w:rFonts w:eastAsia="Times New Roman" w:cs="Calibri"/>
      <w:noProof w:val="0"/>
      <w:sz w:val="24"/>
      <w:szCs w:val="24"/>
      <w:lang w:eastAsia="hr-HR"/>
    </w:rPr>
  </w:style>
  <w:style w:type="paragraph" w:customStyle="1" w:styleId="Default">
    <w:name w:val="Default"/>
    <w:uiPriority w:val="99"/>
    <w:rsid w:val="0051572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lasa">
    <w:name w:val="klasa"/>
    <w:basedOn w:val="Normal"/>
    <w:rsid w:val="0051572A"/>
    <w:pPr>
      <w:spacing w:after="0" w:line="240" w:lineRule="auto"/>
    </w:pPr>
    <w:rPr>
      <w:rFonts w:ascii="Times New Roman" w:eastAsia="Times New Roman" w:hAnsi="Times New Roman"/>
      <w:noProof w:val="0"/>
      <w:sz w:val="20"/>
      <w:szCs w:val="24"/>
      <w:lang w:eastAsia="hr-HR"/>
    </w:rPr>
  </w:style>
  <w:style w:type="paragraph" w:customStyle="1" w:styleId="tijeloteksta">
    <w:name w:val="tijelo teksta"/>
    <w:basedOn w:val="klasa"/>
    <w:rsid w:val="0051572A"/>
    <w:pPr>
      <w:ind w:firstLine="284"/>
      <w:jc w:val="both"/>
    </w:pPr>
  </w:style>
  <w:style w:type="paragraph" w:customStyle="1" w:styleId="naslovodluke">
    <w:name w:val="naslov odluke"/>
    <w:basedOn w:val="klasa"/>
    <w:rsid w:val="0051572A"/>
    <w:pPr>
      <w:jc w:val="center"/>
    </w:pPr>
    <w:rPr>
      <w:b/>
    </w:rPr>
  </w:style>
  <w:style w:type="paragraph" w:customStyle="1" w:styleId="nabrajanjecrticauvlaka">
    <w:name w:val="nabrajanje crtica uvlaka"/>
    <w:basedOn w:val="tijeloteksta"/>
    <w:rsid w:val="0051572A"/>
    <w:pPr>
      <w:numPr>
        <w:numId w:val="7"/>
      </w:numPr>
    </w:pPr>
  </w:style>
  <w:style w:type="paragraph" w:customStyle="1" w:styleId="nabrajanjesbrojevimauvlaka">
    <w:name w:val="nabrajanje s brojevima uvlaka"/>
    <w:basedOn w:val="Normal"/>
    <w:rsid w:val="0051572A"/>
    <w:pPr>
      <w:numPr>
        <w:numId w:val="8"/>
      </w:numPr>
      <w:spacing w:after="0" w:line="240" w:lineRule="auto"/>
      <w:jc w:val="both"/>
    </w:pPr>
    <w:rPr>
      <w:rFonts w:ascii="Times New Roman" w:eastAsia="Times New Roman" w:hAnsi="Times New Roman" w:cs="Arial"/>
      <w:bCs/>
      <w:iCs/>
      <w:noProof w:val="0"/>
      <w:color w:val="000000"/>
      <w:sz w:val="20"/>
      <w:szCs w:val="24"/>
      <w:lang w:eastAsia="hr-HR"/>
    </w:rPr>
  </w:style>
  <w:style w:type="paragraph" w:customStyle="1" w:styleId="Standard">
    <w:name w:val="Standard"/>
    <w:rsid w:val="0051572A"/>
    <w:pPr>
      <w:widowControl w:val="0"/>
      <w:suppressAutoHyphens/>
      <w:spacing w:after="0" w:line="240" w:lineRule="auto"/>
      <w:textAlignment w:val="baseline"/>
    </w:pPr>
    <w:rPr>
      <w:rFonts w:ascii="Times New Roman" w:eastAsia="Lucida Sans Unicode" w:hAnsi="Times New Roman" w:cs="Times New Roman"/>
      <w:kern w:val="1"/>
      <w:sz w:val="24"/>
      <w:szCs w:val="24"/>
      <w:lang w:eastAsia="ar-SA"/>
    </w:rPr>
  </w:style>
  <w:style w:type="paragraph" w:customStyle="1" w:styleId="font5">
    <w:name w:val="font5"/>
    <w:basedOn w:val="Normal"/>
    <w:rsid w:val="0051572A"/>
    <w:pPr>
      <w:spacing w:before="100" w:beforeAutospacing="1" w:after="100" w:afterAutospacing="1" w:line="240" w:lineRule="auto"/>
    </w:pPr>
    <w:rPr>
      <w:rFonts w:ascii="Times New Roman" w:eastAsia="Times New Roman" w:hAnsi="Times New Roman"/>
      <w:b/>
      <w:bCs/>
      <w:noProof w:val="0"/>
      <w:sz w:val="20"/>
      <w:szCs w:val="20"/>
      <w:lang w:eastAsia="hr-HR"/>
    </w:rPr>
  </w:style>
  <w:style w:type="paragraph" w:customStyle="1" w:styleId="xl75">
    <w:name w:val="xl75"/>
    <w:basedOn w:val="Normal"/>
    <w:rsid w:val="0051572A"/>
    <w:pP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76">
    <w:name w:val="xl76"/>
    <w:basedOn w:val="Normal"/>
    <w:rsid w:val="0051572A"/>
    <w:pP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77">
    <w:name w:val="xl77"/>
    <w:basedOn w:val="Normal"/>
    <w:rsid w:val="0051572A"/>
    <w:pP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78">
    <w:name w:val="xl78"/>
    <w:basedOn w:val="Normal"/>
    <w:rsid w:val="0051572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79">
    <w:name w:val="xl79"/>
    <w:basedOn w:val="Normal"/>
    <w:rsid w:val="0051572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80">
    <w:name w:val="xl80"/>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center"/>
      <w:textAlignment w:val="center"/>
    </w:pPr>
    <w:rPr>
      <w:rFonts w:ascii="Times New Roman" w:eastAsia="Times New Roman" w:hAnsi="Times New Roman"/>
      <w:b/>
      <w:bCs/>
      <w:noProof w:val="0"/>
      <w:sz w:val="24"/>
      <w:szCs w:val="24"/>
      <w:lang w:eastAsia="hr-HR"/>
    </w:rPr>
  </w:style>
  <w:style w:type="paragraph" w:customStyle="1" w:styleId="xl81">
    <w:name w:val="xl81"/>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textAlignment w:val="center"/>
    </w:pPr>
    <w:rPr>
      <w:rFonts w:ascii="Times New Roman" w:eastAsia="Times New Roman" w:hAnsi="Times New Roman"/>
      <w:b/>
      <w:bCs/>
      <w:noProof w:val="0"/>
      <w:sz w:val="24"/>
      <w:szCs w:val="24"/>
      <w:lang w:eastAsia="hr-HR"/>
    </w:rPr>
  </w:style>
  <w:style w:type="paragraph" w:customStyle="1" w:styleId="xl82">
    <w:name w:val="xl82"/>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textAlignment w:val="center"/>
    </w:pPr>
    <w:rPr>
      <w:rFonts w:ascii="Times New Roman" w:eastAsia="Times New Roman" w:hAnsi="Times New Roman"/>
      <w:b/>
      <w:bCs/>
      <w:noProof w:val="0"/>
      <w:sz w:val="24"/>
      <w:szCs w:val="24"/>
      <w:lang w:eastAsia="hr-HR"/>
    </w:rPr>
  </w:style>
  <w:style w:type="paragraph" w:customStyle="1" w:styleId="xl83">
    <w:name w:val="xl83"/>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84">
    <w:name w:val="xl84"/>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85">
    <w:name w:val="xl85"/>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86">
    <w:name w:val="xl86"/>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87">
    <w:name w:val="xl87"/>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88">
    <w:name w:val="xl88"/>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89">
    <w:name w:val="xl89"/>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90">
    <w:name w:val="xl90"/>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91">
    <w:name w:val="xl91"/>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noProof w:val="0"/>
      <w:sz w:val="20"/>
      <w:szCs w:val="20"/>
      <w:lang w:eastAsia="hr-HR"/>
    </w:rPr>
  </w:style>
  <w:style w:type="paragraph" w:customStyle="1" w:styleId="xl92">
    <w:name w:val="xl92"/>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sz w:val="20"/>
      <w:szCs w:val="20"/>
      <w:lang w:eastAsia="hr-HR"/>
    </w:rPr>
  </w:style>
  <w:style w:type="paragraph" w:customStyle="1" w:styleId="xl93">
    <w:name w:val="xl93"/>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94">
    <w:name w:val="xl94"/>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95">
    <w:name w:val="xl95"/>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96">
    <w:name w:val="xl96"/>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97">
    <w:name w:val="xl97"/>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98">
    <w:name w:val="xl98"/>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99">
    <w:name w:val="xl99"/>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b/>
      <w:bCs/>
      <w:noProof w:val="0"/>
      <w:sz w:val="20"/>
      <w:szCs w:val="20"/>
      <w:lang w:eastAsia="hr-HR"/>
    </w:rPr>
  </w:style>
  <w:style w:type="paragraph" w:customStyle="1" w:styleId="xl100">
    <w:name w:val="xl100"/>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101">
    <w:name w:val="xl101"/>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102">
    <w:name w:val="xl102"/>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03">
    <w:name w:val="xl103"/>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04">
    <w:name w:val="xl104"/>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05">
    <w:name w:val="xl105"/>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106">
    <w:name w:val="xl106"/>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07">
    <w:name w:val="xl107"/>
    <w:basedOn w:val="Normal"/>
    <w:rsid w:val="0051572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08">
    <w:name w:val="xl108"/>
    <w:basedOn w:val="Normal"/>
    <w:rsid w:val="0051572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09">
    <w:name w:val="xl109"/>
    <w:basedOn w:val="Normal"/>
    <w:rsid w:val="0051572A"/>
    <w:pPr>
      <w:pBdr>
        <w:top w:val="single" w:sz="4" w:space="0" w:color="auto"/>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10">
    <w:name w:val="xl110"/>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noProof w:val="0"/>
      <w:sz w:val="20"/>
      <w:szCs w:val="20"/>
      <w:lang w:eastAsia="hr-HR"/>
    </w:rPr>
  </w:style>
  <w:style w:type="paragraph" w:customStyle="1" w:styleId="xl111">
    <w:name w:val="xl111"/>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noProof w:val="0"/>
      <w:color w:val="00C000"/>
      <w:sz w:val="20"/>
      <w:szCs w:val="20"/>
      <w:lang w:eastAsia="hr-HR"/>
    </w:rPr>
  </w:style>
  <w:style w:type="paragraph" w:customStyle="1" w:styleId="xl112">
    <w:name w:val="xl112"/>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noProof w:val="0"/>
      <w:color w:val="000000"/>
      <w:sz w:val="20"/>
      <w:szCs w:val="20"/>
      <w:lang w:eastAsia="hr-HR"/>
    </w:rPr>
  </w:style>
  <w:style w:type="paragraph" w:customStyle="1" w:styleId="xl113">
    <w:name w:val="xl113"/>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color w:val="000000"/>
      <w:sz w:val="20"/>
      <w:szCs w:val="20"/>
      <w:lang w:eastAsia="hr-HR"/>
    </w:rPr>
  </w:style>
  <w:style w:type="paragraph" w:customStyle="1" w:styleId="xl114">
    <w:name w:val="xl114"/>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15">
    <w:name w:val="xl115"/>
    <w:basedOn w:val="Normal"/>
    <w:rsid w:val="0051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16">
    <w:name w:val="xl116"/>
    <w:basedOn w:val="Normal"/>
    <w:rsid w:val="0051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117">
    <w:name w:val="xl117"/>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noProof w:val="0"/>
      <w:sz w:val="20"/>
      <w:szCs w:val="20"/>
      <w:lang w:eastAsia="hr-HR"/>
    </w:rPr>
  </w:style>
  <w:style w:type="paragraph" w:customStyle="1" w:styleId="xl118">
    <w:name w:val="xl118"/>
    <w:basedOn w:val="Normal"/>
    <w:rsid w:val="0051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19">
    <w:name w:val="xl119"/>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color w:val="000000"/>
      <w:sz w:val="20"/>
      <w:szCs w:val="20"/>
      <w:lang w:eastAsia="hr-HR"/>
    </w:rPr>
  </w:style>
  <w:style w:type="paragraph" w:customStyle="1" w:styleId="xl120">
    <w:name w:val="xl120"/>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noProof w:val="0"/>
      <w:sz w:val="20"/>
      <w:szCs w:val="20"/>
      <w:lang w:eastAsia="hr-HR"/>
    </w:rPr>
  </w:style>
  <w:style w:type="paragraph" w:customStyle="1" w:styleId="xl121">
    <w:name w:val="xl121"/>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22">
    <w:name w:val="xl122"/>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23">
    <w:name w:val="xl123"/>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24">
    <w:name w:val="xl124"/>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25">
    <w:name w:val="xl125"/>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26">
    <w:name w:val="xl126"/>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27">
    <w:name w:val="xl127"/>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28">
    <w:name w:val="xl128"/>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noProof w:val="0"/>
      <w:sz w:val="20"/>
      <w:szCs w:val="20"/>
      <w:lang w:eastAsia="hr-HR"/>
    </w:rPr>
  </w:style>
  <w:style w:type="paragraph" w:customStyle="1" w:styleId="xl129">
    <w:name w:val="xl129"/>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30">
    <w:name w:val="xl130"/>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center"/>
      <w:textAlignment w:val="center"/>
    </w:pPr>
    <w:rPr>
      <w:rFonts w:ascii="Times New Roman" w:eastAsia="Times New Roman" w:hAnsi="Times New Roman"/>
      <w:b/>
      <w:bCs/>
      <w:noProof w:val="0"/>
      <w:sz w:val="24"/>
      <w:szCs w:val="24"/>
      <w:lang w:eastAsia="hr-HR"/>
    </w:rPr>
  </w:style>
  <w:style w:type="paragraph" w:customStyle="1" w:styleId="xl131">
    <w:name w:val="xl131"/>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textAlignment w:val="center"/>
    </w:pPr>
    <w:rPr>
      <w:rFonts w:ascii="Times New Roman" w:eastAsia="Times New Roman" w:hAnsi="Times New Roman"/>
      <w:b/>
      <w:bCs/>
      <w:noProof w:val="0"/>
      <w:sz w:val="24"/>
      <w:szCs w:val="24"/>
      <w:lang w:eastAsia="hr-HR"/>
    </w:rPr>
  </w:style>
  <w:style w:type="paragraph" w:customStyle="1" w:styleId="xl132">
    <w:name w:val="xl132"/>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33">
    <w:name w:val="xl133"/>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b/>
      <w:bCs/>
      <w:noProof w:val="0"/>
      <w:sz w:val="20"/>
      <w:szCs w:val="20"/>
      <w:lang w:eastAsia="hr-HR"/>
    </w:rPr>
  </w:style>
  <w:style w:type="paragraph" w:customStyle="1" w:styleId="xl134">
    <w:name w:val="xl134"/>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b/>
      <w:bCs/>
      <w:noProof w:val="0"/>
      <w:sz w:val="20"/>
      <w:szCs w:val="20"/>
      <w:lang w:eastAsia="hr-HR"/>
    </w:rPr>
  </w:style>
  <w:style w:type="paragraph" w:customStyle="1" w:styleId="xl135">
    <w:name w:val="xl135"/>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36">
    <w:name w:val="xl136"/>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b/>
      <w:bCs/>
      <w:noProof w:val="0"/>
      <w:sz w:val="20"/>
      <w:szCs w:val="20"/>
      <w:lang w:eastAsia="hr-HR"/>
    </w:rPr>
  </w:style>
  <w:style w:type="paragraph" w:customStyle="1" w:styleId="xl137">
    <w:name w:val="xl137"/>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b/>
      <w:bCs/>
      <w:noProof w:val="0"/>
      <w:sz w:val="20"/>
      <w:szCs w:val="20"/>
      <w:lang w:eastAsia="hr-HR"/>
    </w:rPr>
  </w:style>
  <w:style w:type="paragraph" w:customStyle="1" w:styleId="xl138">
    <w:name w:val="xl138"/>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139">
    <w:name w:val="xl139"/>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140">
    <w:name w:val="xl140"/>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141">
    <w:name w:val="xl141"/>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142">
    <w:name w:val="xl142"/>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143">
    <w:name w:val="xl143"/>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144">
    <w:name w:val="xl144"/>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45">
    <w:name w:val="xl145"/>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center"/>
      <w:textAlignment w:val="center"/>
    </w:pPr>
    <w:rPr>
      <w:rFonts w:ascii="Times New Roman" w:eastAsia="Times New Roman" w:hAnsi="Times New Roman"/>
      <w:b/>
      <w:bCs/>
      <w:noProof w:val="0"/>
      <w:sz w:val="24"/>
      <w:szCs w:val="24"/>
      <w:lang w:eastAsia="hr-HR"/>
    </w:rPr>
  </w:style>
  <w:style w:type="paragraph" w:customStyle="1" w:styleId="xl146">
    <w:name w:val="xl146"/>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textAlignment w:val="center"/>
    </w:pPr>
    <w:rPr>
      <w:rFonts w:ascii="Times New Roman" w:eastAsia="Times New Roman" w:hAnsi="Times New Roman"/>
      <w:b/>
      <w:bCs/>
      <w:noProof w:val="0"/>
      <w:sz w:val="24"/>
      <w:szCs w:val="24"/>
      <w:lang w:eastAsia="hr-HR"/>
    </w:rPr>
  </w:style>
  <w:style w:type="paragraph" w:customStyle="1" w:styleId="xl147">
    <w:name w:val="xl147"/>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48">
    <w:name w:val="xl148"/>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49">
    <w:name w:val="xl149"/>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50">
    <w:name w:val="xl150"/>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51">
    <w:name w:val="xl151"/>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52">
    <w:name w:val="xl152"/>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53">
    <w:name w:val="xl153"/>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54">
    <w:name w:val="xl154"/>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55">
    <w:name w:val="xl155"/>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56">
    <w:name w:val="xl156"/>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57">
    <w:name w:val="xl157"/>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58">
    <w:name w:val="xl158"/>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center"/>
      <w:textAlignment w:val="center"/>
    </w:pPr>
    <w:rPr>
      <w:rFonts w:ascii="Times New Roman" w:eastAsia="Times New Roman" w:hAnsi="Times New Roman"/>
      <w:b/>
      <w:bCs/>
      <w:noProof w:val="0"/>
      <w:sz w:val="24"/>
      <w:szCs w:val="24"/>
      <w:lang w:eastAsia="hr-HR"/>
    </w:rPr>
  </w:style>
  <w:style w:type="paragraph" w:customStyle="1" w:styleId="xl159">
    <w:name w:val="xl159"/>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textAlignment w:val="center"/>
    </w:pPr>
    <w:rPr>
      <w:rFonts w:ascii="Times New Roman" w:eastAsia="Times New Roman" w:hAnsi="Times New Roman"/>
      <w:b/>
      <w:bCs/>
      <w:noProof w:val="0"/>
      <w:sz w:val="24"/>
      <w:szCs w:val="24"/>
      <w:lang w:eastAsia="hr-HR"/>
    </w:rPr>
  </w:style>
  <w:style w:type="paragraph" w:customStyle="1" w:styleId="xl160">
    <w:name w:val="xl160"/>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61">
    <w:name w:val="xl161"/>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b/>
      <w:bCs/>
      <w:noProof w:val="0"/>
      <w:sz w:val="20"/>
      <w:szCs w:val="20"/>
      <w:lang w:eastAsia="hr-HR"/>
    </w:rPr>
  </w:style>
  <w:style w:type="paragraph" w:customStyle="1" w:styleId="xl162">
    <w:name w:val="xl162"/>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63">
    <w:name w:val="xl163"/>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b/>
      <w:bCs/>
      <w:noProof w:val="0"/>
      <w:sz w:val="20"/>
      <w:szCs w:val="20"/>
      <w:lang w:eastAsia="hr-HR"/>
    </w:rPr>
  </w:style>
  <w:style w:type="paragraph" w:customStyle="1" w:styleId="xl164">
    <w:name w:val="xl164"/>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165">
    <w:name w:val="xl165"/>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166">
    <w:name w:val="xl166"/>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67">
    <w:name w:val="xl167"/>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center"/>
    </w:pPr>
    <w:rPr>
      <w:rFonts w:ascii="Times New Roman" w:eastAsia="Times New Roman" w:hAnsi="Times New Roman"/>
      <w:b/>
      <w:bCs/>
      <w:noProof w:val="0"/>
      <w:sz w:val="24"/>
      <w:szCs w:val="24"/>
      <w:lang w:eastAsia="hr-HR"/>
    </w:rPr>
  </w:style>
  <w:style w:type="paragraph" w:customStyle="1" w:styleId="xl168">
    <w:name w:val="xl168"/>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center"/>
    </w:pPr>
    <w:rPr>
      <w:rFonts w:ascii="Times New Roman" w:eastAsia="Times New Roman" w:hAnsi="Times New Roman"/>
      <w:b/>
      <w:bCs/>
      <w:noProof w:val="0"/>
      <w:sz w:val="24"/>
      <w:szCs w:val="24"/>
      <w:lang w:eastAsia="hr-HR"/>
    </w:rPr>
  </w:style>
  <w:style w:type="paragraph" w:customStyle="1" w:styleId="xl169">
    <w:name w:val="xl169"/>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pPr>
    <w:rPr>
      <w:rFonts w:ascii="Times New Roman" w:eastAsia="Times New Roman" w:hAnsi="Times New Roman"/>
      <w:b/>
      <w:bCs/>
      <w:noProof w:val="0"/>
      <w:sz w:val="24"/>
      <w:szCs w:val="24"/>
      <w:lang w:eastAsia="hr-HR"/>
    </w:rPr>
  </w:style>
  <w:style w:type="paragraph" w:customStyle="1" w:styleId="xl170">
    <w:name w:val="xl170"/>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textAlignment w:val="center"/>
    </w:pPr>
    <w:rPr>
      <w:rFonts w:ascii="Times New Roman" w:eastAsia="Times New Roman" w:hAnsi="Times New Roman"/>
      <w:b/>
      <w:bCs/>
      <w:noProof w:val="0"/>
      <w:sz w:val="24"/>
      <w:szCs w:val="24"/>
      <w:lang w:eastAsia="hr-HR"/>
    </w:rPr>
  </w:style>
  <w:style w:type="paragraph" w:customStyle="1" w:styleId="xl171">
    <w:name w:val="xl171"/>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72">
    <w:name w:val="xl172"/>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73">
    <w:name w:val="xl173"/>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74">
    <w:name w:val="xl174"/>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75">
    <w:name w:val="xl175"/>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176">
    <w:name w:val="xl176"/>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77">
    <w:name w:val="xl177"/>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78">
    <w:name w:val="xl178"/>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79">
    <w:name w:val="xl179"/>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center"/>
      <w:textAlignment w:val="center"/>
    </w:pPr>
    <w:rPr>
      <w:rFonts w:ascii="Times New Roman" w:eastAsia="Times New Roman" w:hAnsi="Times New Roman"/>
      <w:b/>
      <w:bCs/>
      <w:noProof w:val="0"/>
      <w:sz w:val="24"/>
      <w:szCs w:val="24"/>
      <w:lang w:eastAsia="hr-HR"/>
    </w:rPr>
  </w:style>
  <w:style w:type="paragraph" w:customStyle="1" w:styleId="xl180">
    <w:name w:val="xl180"/>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textAlignment w:val="center"/>
    </w:pPr>
    <w:rPr>
      <w:rFonts w:ascii="Times New Roman" w:eastAsia="Times New Roman" w:hAnsi="Times New Roman"/>
      <w:b/>
      <w:bCs/>
      <w:noProof w:val="0"/>
      <w:sz w:val="24"/>
      <w:szCs w:val="24"/>
      <w:lang w:eastAsia="hr-HR"/>
    </w:rPr>
  </w:style>
  <w:style w:type="paragraph" w:customStyle="1" w:styleId="xl181">
    <w:name w:val="xl181"/>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82">
    <w:name w:val="xl182"/>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83">
    <w:name w:val="xl183"/>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184">
    <w:name w:val="xl184"/>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85">
    <w:name w:val="xl185"/>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86">
    <w:name w:val="xl186"/>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87">
    <w:name w:val="xl187"/>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188">
    <w:name w:val="xl188"/>
    <w:basedOn w:val="Normal"/>
    <w:rsid w:val="0051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noProof w:val="0"/>
      <w:sz w:val="20"/>
      <w:szCs w:val="20"/>
      <w:lang w:eastAsia="hr-HR"/>
    </w:rPr>
  </w:style>
  <w:style w:type="paragraph" w:customStyle="1" w:styleId="xl189">
    <w:name w:val="xl189"/>
    <w:basedOn w:val="Normal"/>
    <w:rsid w:val="0051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noProof w:val="0"/>
      <w:sz w:val="20"/>
      <w:szCs w:val="20"/>
      <w:lang w:eastAsia="hr-HR"/>
    </w:rPr>
  </w:style>
  <w:style w:type="paragraph" w:customStyle="1" w:styleId="xl190">
    <w:name w:val="xl190"/>
    <w:basedOn w:val="Normal"/>
    <w:rsid w:val="0051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91">
    <w:name w:val="xl191"/>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192">
    <w:name w:val="xl192"/>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193">
    <w:name w:val="xl193"/>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94">
    <w:name w:val="xl194"/>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95">
    <w:name w:val="xl195"/>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96">
    <w:name w:val="xl196"/>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97">
    <w:name w:val="xl197"/>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198">
    <w:name w:val="xl198"/>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99">
    <w:name w:val="xl199"/>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200">
    <w:name w:val="xl200"/>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201">
    <w:name w:val="xl201"/>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202">
    <w:name w:val="xl202"/>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sz w:val="20"/>
      <w:szCs w:val="20"/>
      <w:lang w:eastAsia="hr-HR"/>
    </w:rPr>
  </w:style>
  <w:style w:type="paragraph" w:customStyle="1" w:styleId="xl203">
    <w:name w:val="xl203"/>
    <w:basedOn w:val="Normal"/>
    <w:rsid w:val="0051572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204">
    <w:name w:val="xl204"/>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right"/>
      <w:textAlignment w:val="center"/>
    </w:pPr>
    <w:rPr>
      <w:rFonts w:ascii="Times New Roman" w:eastAsia="Times New Roman" w:hAnsi="Times New Roman"/>
      <w:b/>
      <w:bCs/>
      <w:noProof w:val="0"/>
      <w:sz w:val="24"/>
      <w:szCs w:val="24"/>
      <w:lang w:eastAsia="hr-HR"/>
    </w:rPr>
  </w:style>
  <w:style w:type="paragraph" w:customStyle="1" w:styleId="xl205">
    <w:name w:val="xl205"/>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06">
    <w:name w:val="xl206"/>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07">
    <w:name w:val="xl207"/>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noProof w:val="0"/>
      <w:sz w:val="20"/>
      <w:szCs w:val="20"/>
      <w:lang w:eastAsia="hr-HR"/>
    </w:rPr>
  </w:style>
  <w:style w:type="paragraph" w:customStyle="1" w:styleId="xl208">
    <w:name w:val="xl208"/>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09">
    <w:name w:val="xl209"/>
    <w:basedOn w:val="Normal"/>
    <w:rsid w:val="0051572A"/>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10">
    <w:name w:val="xl210"/>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noProof w:val="0"/>
      <w:sz w:val="20"/>
      <w:szCs w:val="20"/>
      <w:lang w:eastAsia="hr-HR"/>
    </w:rPr>
  </w:style>
  <w:style w:type="paragraph" w:customStyle="1" w:styleId="xl211">
    <w:name w:val="xl211"/>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12">
    <w:name w:val="xl212"/>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13">
    <w:name w:val="xl213"/>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right"/>
      <w:textAlignment w:val="center"/>
    </w:pPr>
    <w:rPr>
      <w:rFonts w:ascii="Times New Roman" w:eastAsia="Times New Roman" w:hAnsi="Times New Roman"/>
      <w:b/>
      <w:bCs/>
      <w:noProof w:val="0"/>
      <w:sz w:val="24"/>
      <w:szCs w:val="24"/>
      <w:lang w:eastAsia="hr-HR"/>
    </w:rPr>
  </w:style>
  <w:style w:type="paragraph" w:customStyle="1" w:styleId="xl214">
    <w:name w:val="xl214"/>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b/>
      <w:bCs/>
      <w:noProof w:val="0"/>
      <w:sz w:val="20"/>
      <w:szCs w:val="20"/>
      <w:lang w:eastAsia="hr-HR"/>
    </w:rPr>
  </w:style>
  <w:style w:type="paragraph" w:customStyle="1" w:styleId="xl215">
    <w:name w:val="xl215"/>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pPr>
    <w:rPr>
      <w:rFonts w:ascii="Times New Roman" w:eastAsia="Times New Roman" w:hAnsi="Times New Roman"/>
      <w:b/>
      <w:bCs/>
      <w:noProof w:val="0"/>
      <w:sz w:val="20"/>
      <w:szCs w:val="20"/>
      <w:lang w:eastAsia="hr-HR"/>
    </w:rPr>
  </w:style>
  <w:style w:type="paragraph" w:customStyle="1" w:styleId="xl216">
    <w:name w:val="xl216"/>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17">
    <w:name w:val="xl217"/>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right"/>
      <w:textAlignment w:val="center"/>
    </w:pPr>
    <w:rPr>
      <w:rFonts w:ascii="Times New Roman" w:eastAsia="Times New Roman" w:hAnsi="Times New Roman"/>
      <w:b/>
      <w:bCs/>
      <w:noProof w:val="0"/>
      <w:sz w:val="24"/>
      <w:szCs w:val="24"/>
      <w:lang w:eastAsia="hr-HR"/>
    </w:rPr>
  </w:style>
  <w:style w:type="paragraph" w:customStyle="1" w:styleId="xl218">
    <w:name w:val="xl218"/>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19">
    <w:name w:val="xl219"/>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20">
    <w:name w:val="xl220"/>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221">
    <w:name w:val="xl221"/>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right"/>
      <w:textAlignment w:val="center"/>
    </w:pPr>
    <w:rPr>
      <w:rFonts w:ascii="Times New Roman" w:eastAsia="Times New Roman" w:hAnsi="Times New Roman"/>
      <w:b/>
      <w:bCs/>
      <w:noProof w:val="0"/>
      <w:sz w:val="24"/>
      <w:szCs w:val="24"/>
      <w:lang w:eastAsia="hr-HR"/>
    </w:rPr>
  </w:style>
  <w:style w:type="paragraph" w:customStyle="1" w:styleId="xl222">
    <w:name w:val="xl222"/>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b/>
      <w:bCs/>
      <w:noProof w:val="0"/>
      <w:sz w:val="20"/>
      <w:szCs w:val="20"/>
      <w:lang w:eastAsia="hr-HR"/>
    </w:rPr>
  </w:style>
  <w:style w:type="paragraph" w:customStyle="1" w:styleId="xl223">
    <w:name w:val="xl223"/>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pPr>
    <w:rPr>
      <w:rFonts w:ascii="Times New Roman" w:eastAsia="Times New Roman" w:hAnsi="Times New Roman"/>
      <w:b/>
      <w:bCs/>
      <w:noProof w:val="0"/>
      <w:sz w:val="20"/>
      <w:szCs w:val="20"/>
      <w:lang w:eastAsia="hr-HR"/>
    </w:rPr>
  </w:style>
  <w:style w:type="paragraph" w:customStyle="1" w:styleId="xl224">
    <w:name w:val="xl224"/>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right"/>
      <w:textAlignment w:val="center"/>
    </w:pPr>
    <w:rPr>
      <w:rFonts w:ascii="Times New Roman" w:eastAsia="Times New Roman" w:hAnsi="Times New Roman"/>
      <w:b/>
      <w:bCs/>
      <w:noProof w:val="0"/>
      <w:sz w:val="24"/>
      <w:szCs w:val="24"/>
      <w:lang w:eastAsia="hr-HR"/>
    </w:rPr>
  </w:style>
  <w:style w:type="paragraph" w:customStyle="1" w:styleId="xl225">
    <w:name w:val="xl225"/>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26">
    <w:name w:val="xl226"/>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27">
    <w:name w:val="xl227"/>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right"/>
      <w:textAlignment w:val="center"/>
    </w:pPr>
    <w:rPr>
      <w:rFonts w:ascii="Times New Roman" w:eastAsia="Times New Roman" w:hAnsi="Times New Roman"/>
      <w:b/>
      <w:bCs/>
      <w:noProof w:val="0"/>
      <w:sz w:val="24"/>
      <w:szCs w:val="24"/>
      <w:lang w:eastAsia="hr-HR"/>
    </w:rPr>
  </w:style>
  <w:style w:type="paragraph" w:customStyle="1" w:styleId="xl228">
    <w:name w:val="xl228"/>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29">
    <w:name w:val="xl229"/>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30">
    <w:name w:val="xl230"/>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31">
    <w:name w:val="xl231"/>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32">
    <w:name w:val="xl232"/>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33">
    <w:name w:val="xl233"/>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right"/>
      <w:textAlignment w:val="center"/>
    </w:pPr>
    <w:rPr>
      <w:rFonts w:ascii="Times New Roman" w:eastAsia="Times New Roman" w:hAnsi="Times New Roman"/>
      <w:b/>
      <w:bCs/>
      <w:noProof w:val="0"/>
      <w:sz w:val="24"/>
      <w:szCs w:val="24"/>
      <w:lang w:eastAsia="hr-HR"/>
    </w:rPr>
  </w:style>
  <w:style w:type="paragraph" w:customStyle="1" w:styleId="xl234">
    <w:name w:val="xl234"/>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35">
    <w:name w:val="xl235"/>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36">
    <w:name w:val="xl236"/>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noProof w:val="0"/>
      <w:sz w:val="20"/>
      <w:szCs w:val="20"/>
      <w:lang w:eastAsia="hr-HR"/>
    </w:rPr>
  </w:style>
  <w:style w:type="paragraph" w:customStyle="1" w:styleId="xl237">
    <w:name w:val="xl237"/>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38">
    <w:name w:val="xl238"/>
    <w:basedOn w:val="Normal"/>
    <w:rsid w:val="0051572A"/>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39">
    <w:name w:val="xl239"/>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noProof w:val="0"/>
      <w:sz w:val="20"/>
      <w:szCs w:val="20"/>
      <w:lang w:eastAsia="hr-HR"/>
    </w:rPr>
  </w:style>
  <w:style w:type="paragraph" w:customStyle="1" w:styleId="xl240">
    <w:name w:val="xl240"/>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41">
    <w:name w:val="xl241"/>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42">
    <w:name w:val="xl242"/>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right"/>
      <w:textAlignment w:val="center"/>
    </w:pPr>
    <w:rPr>
      <w:rFonts w:ascii="Times New Roman" w:eastAsia="Times New Roman" w:hAnsi="Times New Roman"/>
      <w:b/>
      <w:bCs/>
      <w:noProof w:val="0"/>
      <w:sz w:val="24"/>
      <w:szCs w:val="24"/>
      <w:lang w:eastAsia="hr-HR"/>
    </w:rPr>
  </w:style>
  <w:style w:type="paragraph" w:customStyle="1" w:styleId="xl243">
    <w:name w:val="xl243"/>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b/>
      <w:bCs/>
      <w:noProof w:val="0"/>
      <w:sz w:val="20"/>
      <w:szCs w:val="20"/>
      <w:lang w:eastAsia="hr-HR"/>
    </w:rPr>
  </w:style>
  <w:style w:type="paragraph" w:customStyle="1" w:styleId="xl244">
    <w:name w:val="xl244"/>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pPr>
    <w:rPr>
      <w:rFonts w:ascii="Times New Roman" w:eastAsia="Times New Roman" w:hAnsi="Times New Roman"/>
      <w:b/>
      <w:bCs/>
      <w:noProof w:val="0"/>
      <w:sz w:val="20"/>
      <w:szCs w:val="20"/>
      <w:lang w:eastAsia="hr-HR"/>
    </w:rPr>
  </w:style>
  <w:style w:type="paragraph" w:customStyle="1" w:styleId="xl245">
    <w:name w:val="xl245"/>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46">
    <w:name w:val="xl246"/>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right"/>
      <w:textAlignment w:val="center"/>
    </w:pPr>
    <w:rPr>
      <w:rFonts w:ascii="Times New Roman" w:eastAsia="Times New Roman" w:hAnsi="Times New Roman"/>
      <w:b/>
      <w:bCs/>
      <w:noProof w:val="0"/>
      <w:sz w:val="24"/>
      <w:szCs w:val="24"/>
      <w:lang w:eastAsia="hr-HR"/>
    </w:rPr>
  </w:style>
  <w:style w:type="paragraph" w:customStyle="1" w:styleId="xl247">
    <w:name w:val="xl247"/>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48">
    <w:name w:val="xl248"/>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49">
    <w:name w:val="xl249"/>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right"/>
      <w:textAlignment w:val="center"/>
    </w:pPr>
    <w:rPr>
      <w:rFonts w:ascii="Times New Roman" w:eastAsia="Times New Roman" w:hAnsi="Times New Roman"/>
      <w:b/>
      <w:bCs/>
      <w:noProof w:val="0"/>
      <w:sz w:val="24"/>
      <w:szCs w:val="24"/>
      <w:lang w:eastAsia="hr-HR"/>
    </w:rPr>
  </w:style>
  <w:style w:type="paragraph" w:customStyle="1" w:styleId="xl250">
    <w:name w:val="xl250"/>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b/>
      <w:bCs/>
      <w:noProof w:val="0"/>
      <w:sz w:val="20"/>
      <w:szCs w:val="20"/>
      <w:lang w:eastAsia="hr-HR"/>
    </w:rPr>
  </w:style>
  <w:style w:type="paragraph" w:customStyle="1" w:styleId="xl251">
    <w:name w:val="xl251"/>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pPr>
    <w:rPr>
      <w:rFonts w:ascii="Times New Roman" w:eastAsia="Times New Roman" w:hAnsi="Times New Roman"/>
      <w:b/>
      <w:bCs/>
      <w:noProof w:val="0"/>
      <w:sz w:val="20"/>
      <w:szCs w:val="20"/>
      <w:lang w:eastAsia="hr-HR"/>
    </w:rPr>
  </w:style>
  <w:style w:type="paragraph" w:customStyle="1" w:styleId="xl252">
    <w:name w:val="xl252"/>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right"/>
      <w:textAlignment w:val="center"/>
    </w:pPr>
    <w:rPr>
      <w:rFonts w:ascii="Times New Roman" w:eastAsia="Times New Roman" w:hAnsi="Times New Roman"/>
      <w:b/>
      <w:bCs/>
      <w:noProof w:val="0"/>
      <w:sz w:val="24"/>
      <w:szCs w:val="24"/>
      <w:lang w:eastAsia="hr-HR"/>
    </w:rPr>
  </w:style>
  <w:style w:type="paragraph" w:customStyle="1" w:styleId="xl253">
    <w:name w:val="xl253"/>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54">
    <w:name w:val="xl254"/>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55">
    <w:name w:val="xl255"/>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right"/>
      <w:textAlignment w:val="center"/>
    </w:pPr>
    <w:rPr>
      <w:rFonts w:ascii="Times New Roman" w:eastAsia="Times New Roman" w:hAnsi="Times New Roman"/>
      <w:b/>
      <w:bCs/>
      <w:noProof w:val="0"/>
      <w:sz w:val="24"/>
      <w:szCs w:val="24"/>
      <w:lang w:eastAsia="hr-HR"/>
    </w:rPr>
  </w:style>
  <w:style w:type="paragraph" w:customStyle="1" w:styleId="xl256">
    <w:name w:val="xl256"/>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57">
    <w:name w:val="xl257"/>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58">
    <w:name w:val="xl258"/>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59">
    <w:name w:val="xl259"/>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60">
    <w:name w:val="xl260"/>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61">
    <w:name w:val="xl261"/>
    <w:basedOn w:val="Normal"/>
    <w:rsid w:val="0051572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noProof w:val="0"/>
      <w:sz w:val="18"/>
      <w:szCs w:val="18"/>
      <w:lang w:eastAsia="hr-HR"/>
    </w:rPr>
  </w:style>
  <w:style w:type="paragraph" w:customStyle="1" w:styleId="xl262">
    <w:name w:val="xl262"/>
    <w:basedOn w:val="Normal"/>
    <w:rsid w:val="0051572A"/>
    <w:pPr>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263">
    <w:name w:val="xl263"/>
    <w:basedOn w:val="Normal"/>
    <w:rsid w:val="0051572A"/>
    <w:pPr>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264">
    <w:name w:val="xl264"/>
    <w:basedOn w:val="Normal"/>
    <w:rsid w:val="0051572A"/>
    <w:pPr>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265">
    <w:name w:val="xl265"/>
    <w:basedOn w:val="Normal"/>
    <w:rsid w:val="0051572A"/>
    <w:pPr>
      <w:spacing w:before="100" w:beforeAutospacing="1" w:after="100" w:afterAutospacing="1" w:line="240" w:lineRule="auto"/>
      <w:textAlignment w:val="center"/>
    </w:pPr>
    <w:rPr>
      <w:rFonts w:ascii="Times New Roman" w:eastAsia="Times New Roman" w:hAnsi="Times New Roman"/>
      <w:b/>
      <w:bCs/>
      <w:noProof w:val="0"/>
      <w:sz w:val="24"/>
      <w:szCs w:val="24"/>
      <w:lang w:eastAsia="hr-HR"/>
    </w:rPr>
  </w:style>
  <w:style w:type="paragraph" w:customStyle="1" w:styleId="xl266">
    <w:name w:val="xl266"/>
    <w:basedOn w:val="Normal"/>
    <w:rsid w:val="0051572A"/>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noProof w:val="0"/>
      <w:sz w:val="20"/>
      <w:szCs w:val="20"/>
      <w:lang w:eastAsia="hr-HR"/>
    </w:rPr>
  </w:style>
  <w:style w:type="paragraph" w:customStyle="1" w:styleId="xl267">
    <w:name w:val="xl267"/>
    <w:basedOn w:val="Normal"/>
    <w:rsid w:val="0051572A"/>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noProof w:val="0"/>
      <w:sz w:val="20"/>
      <w:szCs w:val="20"/>
      <w:lang w:eastAsia="hr-HR"/>
    </w:rPr>
  </w:style>
  <w:style w:type="paragraph" w:customStyle="1" w:styleId="xl268">
    <w:name w:val="xl268"/>
    <w:basedOn w:val="Normal"/>
    <w:rsid w:val="0051572A"/>
    <w:pPr>
      <w:spacing w:before="100" w:beforeAutospacing="1" w:after="100" w:afterAutospacing="1" w:line="240" w:lineRule="auto"/>
      <w:jc w:val="center"/>
    </w:pPr>
    <w:rPr>
      <w:rFonts w:ascii="Times New Roman" w:eastAsia="Times New Roman" w:hAnsi="Times New Roman"/>
      <w:noProof w:val="0"/>
      <w:sz w:val="20"/>
      <w:szCs w:val="20"/>
      <w:lang w:eastAsia="hr-HR"/>
    </w:rPr>
  </w:style>
  <w:style w:type="paragraph" w:customStyle="1" w:styleId="xl269">
    <w:name w:val="xl269"/>
    <w:basedOn w:val="Normal"/>
    <w:rsid w:val="0051572A"/>
    <w:pPr>
      <w:spacing w:before="100" w:beforeAutospacing="1" w:after="100" w:afterAutospacing="1" w:line="240" w:lineRule="auto"/>
      <w:jc w:val="right"/>
      <w:textAlignment w:val="center"/>
    </w:pPr>
    <w:rPr>
      <w:rFonts w:ascii="Times New Roman" w:eastAsia="Times New Roman" w:hAnsi="Times New Roman"/>
      <w:noProof w:val="0"/>
      <w:sz w:val="20"/>
      <w:szCs w:val="20"/>
      <w:lang w:eastAsia="hr-HR"/>
    </w:rPr>
  </w:style>
  <w:style w:type="paragraph" w:customStyle="1" w:styleId="xl270">
    <w:name w:val="xl270"/>
    <w:basedOn w:val="Normal"/>
    <w:rsid w:val="0051572A"/>
    <w:pPr>
      <w:spacing w:before="100" w:beforeAutospacing="1" w:after="100" w:afterAutospacing="1" w:line="240" w:lineRule="auto"/>
      <w:jc w:val="right"/>
      <w:textAlignment w:val="center"/>
    </w:pPr>
    <w:rPr>
      <w:rFonts w:ascii="Times New Roman" w:eastAsia="Times New Roman" w:hAnsi="Times New Roman"/>
      <w:noProof w:val="0"/>
      <w:sz w:val="20"/>
      <w:szCs w:val="20"/>
      <w:lang w:eastAsia="hr-HR"/>
    </w:rPr>
  </w:style>
  <w:style w:type="paragraph" w:customStyle="1" w:styleId="xl271">
    <w:name w:val="xl271"/>
    <w:basedOn w:val="Normal"/>
    <w:rsid w:val="0051572A"/>
    <w:pP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272">
    <w:name w:val="xl272"/>
    <w:basedOn w:val="Normal"/>
    <w:rsid w:val="0051572A"/>
    <w:pP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273">
    <w:name w:val="xl273"/>
    <w:basedOn w:val="Normal"/>
    <w:rsid w:val="0051572A"/>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274">
    <w:name w:val="xl274"/>
    <w:basedOn w:val="Normal"/>
    <w:rsid w:val="0051572A"/>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275">
    <w:name w:val="xl275"/>
    <w:basedOn w:val="Normal"/>
    <w:rsid w:val="0051572A"/>
    <w:pPr>
      <w:pBdr>
        <w:top w:val="single" w:sz="4" w:space="0" w:color="auto"/>
        <w:left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b/>
      <w:bCs/>
      <w:noProof w:val="0"/>
      <w:sz w:val="20"/>
      <w:szCs w:val="20"/>
      <w:lang w:eastAsia="hr-HR"/>
    </w:rPr>
  </w:style>
  <w:style w:type="paragraph" w:customStyle="1" w:styleId="xl276">
    <w:name w:val="xl276"/>
    <w:basedOn w:val="Normal"/>
    <w:rsid w:val="0051572A"/>
    <w:pPr>
      <w:pBdr>
        <w:top w:val="single" w:sz="4" w:space="0" w:color="auto"/>
        <w:left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b/>
      <w:bCs/>
      <w:noProof w:val="0"/>
      <w:sz w:val="20"/>
      <w:szCs w:val="20"/>
      <w:lang w:eastAsia="hr-HR"/>
    </w:rPr>
  </w:style>
  <w:style w:type="paragraph" w:customStyle="1" w:styleId="xl277">
    <w:name w:val="xl277"/>
    <w:basedOn w:val="Normal"/>
    <w:rsid w:val="0051572A"/>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right"/>
    </w:pPr>
    <w:rPr>
      <w:rFonts w:ascii="Times New Roman" w:eastAsia="Times New Roman" w:hAnsi="Times New Roman"/>
      <w:b/>
      <w:bCs/>
      <w:noProof w:val="0"/>
      <w:sz w:val="20"/>
      <w:szCs w:val="20"/>
      <w:lang w:eastAsia="hr-HR"/>
    </w:rPr>
  </w:style>
  <w:style w:type="paragraph" w:customStyle="1" w:styleId="xl278">
    <w:name w:val="xl278"/>
    <w:basedOn w:val="Normal"/>
    <w:rsid w:val="0051572A"/>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right"/>
    </w:pPr>
    <w:rPr>
      <w:rFonts w:ascii="Times New Roman" w:eastAsia="Times New Roman" w:hAnsi="Times New Roman"/>
      <w:b/>
      <w:bCs/>
      <w:noProof w:val="0"/>
      <w:sz w:val="20"/>
      <w:szCs w:val="20"/>
      <w:lang w:eastAsia="hr-HR"/>
    </w:rPr>
  </w:style>
  <w:style w:type="paragraph" w:customStyle="1" w:styleId="xl279">
    <w:name w:val="xl279"/>
    <w:basedOn w:val="Normal"/>
    <w:rsid w:val="0051572A"/>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280">
    <w:name w:val="xl280"/>
    <w:basedOn w:val="Normal"/>
    <w:rsid w:val="0051572A"/>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281">
    <w:name w:val="xl281"/>
    <w:basedOn w:val="Normal"/>
    <w:rsid w:val="0051572A"/>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b/>
      <w:bCs/>
      <w:noProof w:val="0"/>
      <w:sz w:val="20"/>
      <w:szCs w:val="20"/>
      <w:lang w:eastAsia="hr-HR"/>
    </w:rPr>
  </w:style>
  <w:style w:type="paragraph" w:customStyle="1" w:styleId="xl282">
    <w:name w:val="xl282"/>
    <w:basedOn w:val="Normal"/>
    <w:rsid w:val="0051572A"/>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283">
    <w:name w:val="xl283"/>
    <w:basedOn w:val="Normal"/>
    <w:rsid w:val="0051572A"/>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84">
    <w:name w:val="xl284"/>
    <w:basedOn w:val="Normal"/>
    <w:rsid w:val="0051572A"/>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85">
    <w:name w:val="xl285"/>
    <w:basedOn w:val="Normal"/>
    <w:rsid w:val="0051572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noProof w:val="0"/>
      <w:sz w:val="20"/>
      <w:szCs w:val="20"/>
      <w:lang w:eastAsia="hr-HR"/>
    </w:rPr>
  </w:style>
  <w:style w:type="paragraph" w:customStyle="1" w:styleId="xl286">
    <w:name w:val="xl286"/>
    <w:basedOn w:val="Normal"/>
    <w:rsid w:val="0051572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noProof w:val="0"/>
      <w:sz w:val="20"/>
      <w:szCs w:val="20"/>
      <w:lang w:eastAsia="hr-HR"/>
    </w:rPr>
  </w:style>
  <w:style w:type="paragraph" w:customStyle="1" w:styleId="xl287">
    <w:name w:val="xl287"/>
    <w:basedOn w:val="Normal"/>
    <w:rsid w:val="0051572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288">
    <w:name w:val="xl288"/>
    <w:basedOn w:val="Normal"/>
    <w:rsid w:val="0051572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289">
    <w:name w:val="xl289"/>
    <w:basedOn w:val="Normal"/>
    <w:rsid w:val="0051572A"/>
    <w:pPr>
      <w:shd w:val="clear" w:color="000000" w:fill="FFFFFF"/>
      <w:spacing w:before="100" w:beforeAutospacing="1" w:after="100" w:afterAutospacing="1" w:line="240" w:lineRule="auto"/>
      <w:jc w:val="center"/>
      <w:textAlignment w:val="center"/>
    </w:pPr>
    <w:rPr>
      <w:rFonts w:ascii="Times New Roman" w:eastAsia="Times New Roman" w:hAnsi="Times New Roman"/>
      <w:noProof w:val="0"/>
      <w:sz w:val="20"/>
      <w:szCs w:val="20"/>
      <w:lang w:eastAsia="hr-HR"/>
    </w:rPr>
  </w:style>
  <w:style w:type="paragraph" w:customStyle="1" w:styleId="xl290">
    <w:name w:val="xl290"/>
    <w:basedOn w:val="Normal"/>
    <w:rsid w:val="0051572A"/>
    <w:pPr>
      <w:shd w:val="clear" w:color="000000" w:fill="FFFFFF"/>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291">
    <w:name w:val="xl291"/>
    <w:basedOn w:val="Normal"/>
    <w:rsid w:val="0051572A"/>
    <w:pP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292">
    <w:name w:val="xl292"/>
    <w:basedOn w:val="Normal"/>
    <w:rsid w:val="0051572A"/>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293">
    <w:name w:val="xl293"/>
    <w:basedOn w:val="Normal"/>
    <w:rsid w:val="0051572A"/>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294">
    <w:name w:val="xl294"/>
    <w:basedOn w:val="Normal"/>
    <w:rsid w:val="0051572A"/>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295">
    <w:name w:val="xl295"/>
    <w:basedOn w:val="Normal"/>
    <w:rsid w:val="0051572A"/>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296">
    <w:name w:val="xl296"/>
    <w:basedOn w:val="Normal"/>
    <w:rsid w:val="0051572A"/>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97">
    <w:name w:val="xl297"/>
    <w:basedOn w:val="Normal"/>
    <w:rsid w:val="0051572A"/>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98">
    <w:name w:val="xl298"/>
    <w:basedOn w:val="Normal"/>
    <w:rsid w:val="0051572A"/>
    <w:pPr>
      <w:spacing w:before="100" w:beforeAutospacing="1" w:after="100" w:afterAutospacing="1" w:line="240" w:lineRule="auto"/>
      <w:textAlignment w:val="center"/>
    </w:pPr>
    <w:rPr>
      <w:rFonts w:ascii="Times New Roman" w:eastAsia="Times New Roman" w:hAnsi="Times New Roman"/>
      <w:b/>
      <w:bCs/>
      <w:noProof w:val="0"/>
      <w:sz w:val="24"/>
      <w:szCs w:val="24"/>
      <w:lang w:eastAsia="hr-HR"/>
    </w:rPr>
  </w:style>
  <w:style w:type="paragraph" w:customStyle="1" w:styleId="xl299">
    <w:name w:val="xl299"/>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noProof w:val="0"/>
      <w:sz w:val="24"/>
      <w:szCs w:val="24"/>
      <w:lang w:eastAsia="hr-HR"/>
    </w:rPr>
  </w:style>
  <w:style w:type="numbering" w:customStyle="1" w:styleId="Bezpopisa1">
    <w:name w:val="Bez popisa1"/>
    <w:next w:val="NoList"/>
    <w:uiPriority w:val="99"/>
    <w:semiHidden/>
    <w:unhideWhenUsed/>
    <w:rsid w:val="0051572A"/>
  </w:style>
  <w:style w:type="character" w:styleId="FollowedHyperlink">
    <w:name w:val="FollowedHyperlink"/>
    <w:basedOn w:val="DefaultParagraphFont"/>
    <w:uiPriority w:val="99"/>
    <w:unhideWhenUsed/>
    <w:rsid w:val="0051572A"/>
    <w:rPr>
      <w:color w:val="800080"/>
      <w:u w:val="single"/>
    </w:rPr>
  </w:style>
  <w:style w:type="paragraph" w:customStyle="1" w:styleId="msonormal0">
    <w:name w:val="msonormal"/>
    <w:basedOn w:val="Normal"/>
    <w:rsid w:val="0051572A"/>
    <w:pPr>
      <w:spacing w:before="100" w:beforeAutospacing="1" w:after="100" w:afterAutospacing="1" w:line="240" w:lineRule="auto"/>
    </w:pPr>
    <w:rPr>
      <w:rFonts w:ascii="Times New Roman" w:eastAsia="Times New Roman" w:hAnsi="Times New Roman"/>
      <w:noProof w:val="0"/>
      <w:sz w:val="24"/>
      <w:szCs w:val="24"/>
      <w:lang w:eastAsia="hr-HR"/>
    </w:rPr>
  </w:style>
  <w:style w:type="paragraph" w:customStyle="1" w:styleId="xl73">
    <w:name w:val="xl73"/>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noProof w:val="0"/>
      <w:sz w:val="24"/>
      <w:szCs w:val="24"/>
      <w:lang w:eastAsia="hr-HR"/>
    </w:rPr>
  </w:style>
  <w:style w:type="paragraph" w:customStyle="1" w:styleId="xl74">
    <w:name w:val="xl74"/>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noProof w:val="0"/>
      <w:sz w:val="24"/>
      <w:szCs w:val="24"/>
      <w:lang w:eastAsia="hr-HR"/>
    </w:rPr>
  </w:style>
  <w:style w:type="numbering" w:customStyle="1" w:styleId="Bezpopisa2">
    <w:name w:val="Bez popisa2"/>
    <w:next w:val="NoList"/>
    <w:uiPriority w:val="99"/>
    <w:semiHidden/>
    <w:unhideWhenUsed/>
    <w:rsid w:val="0051572A"/>
  </w:style>
  <w:style w:type="character" w:customStyle="1" w:styleId="Heading1Char">
    <w:name w:val="Heading 1 Char"/>
    <w:basedOn w:val="DefaultParagraphFont"/>
    <w:uiPriority w:val="99"/>
    <w:locked/>
    <w:rsid w:val="0051572A"/>
    <w:rPr>
      <w:rFonts w:ascii="Tahoma" w:hAnsi="Tahoma" w:cs="Times New Roman"/>
      <w:sz w:val="24"/>
      <w:lang w:val="en-GB"/>
    </w:rPr>
  </w:style>
  <w:style w:type="character" w:customStyle="1" w:styleId="Heading2Char">
    <w:name w:val="Heading 2 Char"/>
    <w:basedOn w:val="DefaultParagraphFont"/>
    <w:uiPriority w:val="99"/>
    <w:locked/>
    <w:rsid w:val="0051572A"/>
    <w:rPr>
      <w:rFonts w:ascii="Arial" w:hAnsi="Arial" w:cs="Times New Roman"/>
      <w:b/>
      <w:i/>
      <w:sz w:val="28"/>
    </w:rPr>
  </w:style>
  <w:style w:type="character" w:customStyle="1" w:styleId="Heading4Char">
    <w:name w:val="Heading 4 Char"/>
    <w:basedOn w:val="DefaultParagraphFont"/>
    <w:uiPriority w:val="99"/>
    <w:locked/>
    <w:rsid w:val="0051572A"/>
    <w:rPr>
      <w:rFonts w:ascii="Bookman Old Style" w:hAnsi="Bookman Old Style" w:cs="Times New Roman"/>
      <w:b/>
      <w:sz w:val="26"/>
      <w:lang w:val="en-GB"/>
    </w:rPr>
  </w:style>
  <w:style w:type="paragraph" w:customStyle="1" w:styleId="QuickFormat2">
    <w:name w:val="QuickFormat2"/>
    <w:uiPriority w:val="99"/>
    <w:rsid w:val="0051572A"/>
    <w:pPr>
      <w:autoSpaceDE w:val="0"/>
      <w:autoSpaceDN w:val="0"/>
      <w:adjustRightInd w:val="0"/>
      <w:spacing w:after="0" w:line="240" w:lineRule="auto"/>
    </w:pPr>
    <w:rPr>
      <w:rFonts w:ascii="Bookman Old Style" w:eastAsia="Times New Roman" w:hAnsi="Bookman Old Style" w:cs="Times New Roman"/>
      <w:lang w:val="en-GB"/>
    </w:rPr>
  </w:style>
  <w:style w:type="table" w:styleId="TableGrid">
    <w:name w:val="Table Grid"/>
    <w:basedOn w:val="TableNormal"/>
    <w:uiPriority w:val="99"/>
    <w:rsid w:val="0051572A"/>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uiPriority w:val="99"/>
    <w:locked/>
    <w:rsid w:val="0051572A"/>
    <w:rPr>
      <w:rFonts w:cs="Times New Roman"/>
    </w:rPr>
  </w:style>
  <w:style w:type="character" w:customStyle="1" w:styleId="FooterChar">
    <w:name w:val="Footer Char"/>
    <w:basedOn w:val="DefaultParagraphFont"/>
    <w:uiPriority w:val="99"/>
    <w:locked/>
    <w:rsid w:val="0051572A"/>
    <w:rPr>
      <w:rFonts w:cs="Times New Roman"/>
    </w:rPr>
  </w:style>
  <w:style w:type="character" w:customStyle="1" w:styleId="BalloonTextChar">
    <w:name w:val="Balloon Text Char"/>
    <w:basedOn w:val="DefaultParagraphFont"/>
    <w:uiPriority w:val="99"/>
    <w:locked/>
    <w:rsid w:val="0051572A"/>
    <w:rPr>
      <w:rFonts w:ascii="Tahoma" w:hAnsi="Tahoma" w:cs="Times New Roman"/>
      <w:sz w:val="16"/>
    </w:rPr>
  </w:style>
  <w:style w:type="character" w:customStyle="1" w:styleId="BodyTextIndent3Char">
    <w:name w:val="Body Text Indent 3 Char"/>
    <w:aliases w:val="uvlaka 3 Char"/>
    <w:basedOn w:val="DefaultParagraphFont"/>
    <w:uiPriority w:val="99"/>
    <w:semiHidden/>
    <w:locked/>
    <w:rsid w:val="0051572A"/>
    <w:rPr>
      <w:rFonts w:cs="Times New Roman"/>
      <w:sz w:val="16"/>
      <w:szCs w:val="16"/>
      <w:lang w:val="en-US" w:eastAsia="en-US"/>
    </w:rPr>
  </w:style>
  <w:style w:type="paragraph" w:customStyle="1" w:styleId="QuickFormat1">
    <w:name w:val="QuickFormat1"/>
    <w:uiPriority w:val="99"/>
    <w:rsid w:val="0051572A"/>
    <w:pPr>
      <w:autoSpaceDE w:val="0"/>
      <w:autoSpaceDN w:val="0"/>
      <w:adjustRightInd w:val="0"/>
      <w:spacing w:after="0" w:line="240" w:lineRule="auto"/>
    </w:pPr>
    <w:rPr>
      <w:rFonts w:ascii="Bookman Old Style" w:eastAsia="Times New Roman" w:hAnsi="Bookman Old Style" w:cs="Times New Roman"/>
      <w:lang w:val="en-GB"/>
    </w:rPr>
  </w:style>
  <w:style w:type="paragraph" w:customStyle="1" w:styleId="QuickFormat8">
    <w:name w:val="QuickFormat8"/>
    <w:uiPriority w:val="99"/>
    <w:rsid w:val="0051572A"/>
    <w:pPr>
      <w:autoSpaceDE w:val="0"/>
      <w:autoSpaceDN w:val="0"/>
      <w:adjustRightInd w:val="0"/>
      <w:spacing w:after="0" w:line="240" w:lineRule="auto"/>
    </w:pPr>
    <w:rPr>
      <w:rFonts w:ascii="Bookman Old Style" w:eastAsia="Times New Roman" w:hAnsi="Bookman Old Style" w:cs="Times New Roman"/>
      <w:lang w:val="en-GB"/>
    </w:rPr>
  </w:style>
  <w:style w:type="paragraph" w:customStyle="1" w:styleId="QuickFormat9">
    <w:name w:val="QuickFormat9"/>
    <w:uiPriority w:val="99"/>
    <w:rsid w:val="0051572A"/>
    <w:pPr>
      <w:autoSpaceDE w:val="0"/>
      <w:autoSpaceDN w:val="0"/>
      <w:adjustRightInd w:val="0"/>
      <w:spacing w:after="0" w:line="240" w:lineRule="auto"/>
    </w:pPr>
    <w:rPr>
      <w:rFonts w:ascii="Bookman Old Style" w:eastAsia="Times New Roman" w:hAnsi="Bookman Old Style" w:cs="Times New Roman"/>
      <w:lang w:val="en-GB"/>
    </w:rPr>
  </w:style>
  <w:style w:type="character" w:customStyle="1" w:styleId="QuickFormat6">
    <w:name w:val="QuickFormat6"/>
    <w:uiPriority w:val="99"/>
    <w:rsid w:val="0051572A"/>
    <w:rPr>
      <w:rFonts w:ascii="Bookman Old Style" w:hAnsi="Bookman Old Style"/>
      <w:sz w:val="22"/>
      <w:lang w:val="en-GB"/>
    </w:rPr>
  </w:style>
  <w:style w:type="paragraph" w:customStyle="1" w:styleId="QuickFormat3">
    <w:name w:val="QuickFormat3"/>
    <w:uiPriority w:val="99"/>
    <w:rsid w:val="0051572A"/>
    <w:pPr>
      <w:autoSpaceDE w:val="0"/>
      <w:autoSpaceDN w:val="0"/>
      <w:adjustRightInd w:val="0"/>
      <w:spacing w:after="0" w:line="240" w:lineRule="auto"/>
    </w:pPr>
    <w:rPr>
      <w:rFonts w:ascii="Bookman Old Style" w:eastAsia="Times New Roman" w:hAnsi="Bookman Old Style" w:cs="Times New Roman"/>
      <w:lang w:val="en-GB"/>
    </w:rPr>
  </w:style>
  <w:style w:type="character" w:customStyle="1" w:styleId="QuickFormat5">
    <w:name w:val="QuickFormat5"/>
    <w:uiPriority w:val="99"/>
    <w:rsid w:val="0051572A"/>
    <w:rPr>
      <w:rFonts w:ascii="Bookman Old Style" w:hAnsi="Bookman Old Style"/>
      <w:sz w:val="22"/>
      <w:lang w:val="en-GB"/>
    </w:rPr>
  </w:style>
  <w:style w:type="paragraph" w:customStyle="1" w:styleId="CharCharCharChar">
    <w:name w:val="Char Char Char Char"/>
    <w:basedOn w:val="Normal"/>
    <w:uiPriority w:val="99"/>
    <w:rsid w:val="0051572A"/>
    <w:pPr>
      <w:spacing w:after="160" w:line="240" w:lineRule="exact"/>
    </w:pPr>
    <w:rPr>
      <w:rFonts w:ascii="Tahoma" w:eastAsia="Times New Roman" w:hAnsi="Tahoma"/>
      <w:noProof w:val="0"/>
      <w:sz w:val="20"/>
      <w:szCs w:val="20"/>
    </w:rPr>
  </w:style>
  <w:style w:type="character" w:customStyle="1" w:styleId="FontStyle83">
    <w:name w:val="Font Style83"/>
    <w:uiPriority w:val="99"/>
    <w:rsid w:val="0051572A"/>
    <w:rPr>
      <w:rFonts w:ascii="Arial" w:hAnsi="Arial"/>
      <w:sz w:val="20"/>
    </w:rPr>
  </w:style>
  <w:style w:type="paragraph" w:customStyle="1" w:styleId="CharCharCharCharCharCharCharCharCharCharCharChar">
    <w:name w:val="Char Char Char Char Char Char Char Char Char Char Char Char"/>
    <w:basedOn w:val="Normal"/>
    <w:uiPriority w:val="99"/>
    <w:rsid w:val="0051572A"/>
    <w:pPr>
      <w:spacing w:after="160" w:line="240" w:lineRule="exact"/>
    </w:pPr>
    <w:rPr>
      <w:rFonts w:ascii="Tahoma" w:eastAsia="Times New Roman" w:hAnsi="Tahoma"/>
      <w:noProof w:val="0"/>
      <w:sz w:val="20"/>
      <w:szCs w:val="20"/>
    </w:rPr>
  </w:style>
  <w:style w:type="character" w:customStyle="1" w:styleId="PlainTextChar">
    <w:name w:val="Plain Text Char"/>
    <w:basedOn w:val="DefaultParagraphFont"/>
    <w:uiPriority w:val="99"/>
    <w:locked/>
    <w:rsid w:val="0051572A"/>
    <w:rPr>
      <w:rFonts w:ascii="Courier New" w:hAnsi="Courier New" w:cs="Times New Roman"/>
      <w:sz w:val="20"/>
      <w:lang w:val="en-US"/>
    </w:rPr>
  </w:style>
  <w:style w:type="paragraph" w:customStyle="1" w:styleId="CharChar">
    <w:name w:val="Char Char"/>
    <w:basedOn w:val="Normal"/>
    <w:uiPriority w:val="99"/>
    <w:rsid w:val="0051572A"/>
    <w:pPr>
      <w:spacing w:after="160" w:line="240" w:lineRule="exact"/>
    </w:pPr>
    <w:rPr>
      <w:rFonts w:ascii="Tahoma" w:eastAsia="Times New Roman" w:hAnsi="Tahoma"/>
      <w:noProof w:val="0"/>
      <w:sz w:val="20"/>
      <w:szCs w:val="20"/>
    </w:rPr>
  </w:style>
  <w:style w:type="paragraph" w:customStyle="1" w:styleId="t-12-9-fett-s">
    <w:name w:val="t-12-9-fett-s"/>
    <w:basedOn w:val="Normal"/>
    <w:uiPriority w:val="99"/>
    <w:rsid w:val="0051572A"/>
    <w:pPr>
      <w:spacing w:before="100" w:beforeAutospacing="1" w:after="100" w:afterAutospacing="1" w:line="240" w:lineRule="auto"/>
      <w:jc w:val="center"/>
    </w:pPr>
    <w:rPr>
      <w:rFonts w:ascii="Times New Roman" w:eastAsia="Times New Roman" w:hAnsi="Times New Roman"/>
      <w:b/>
      <w:bCs/>
      <w:noProof w:val="0"/>
      <w:sz w:val="28"/>
      <w:szCs w:val="28"/>
      <w:lang w:eastAsia="hr-HR"/>
    </w:rPr>
  </w:style>
  <w:style w:type="paragraph" w:customStyle="1" w:styleId="tb-na16">
    <w:name w:val="tb-na16"/>
    <w:basedOn w:val="Normal"/>
    <w:uiPriority w:val="99"/>
    <w:rsid w:val="0051572A"/>
    <w:pPr>
      <w:spacing w:before="100" w:beforeAutospacing="1" w:after="100" w:afterAutospacing="1" w:line="240" w:lineRule="auto"/>
      <w:jc w:val="center"/>
    </w:pPr>
    <w:rPr>
      <w:rFonts w:ascii="Times New Roman" w:eastAsia="Times New Roman" w:hAnsi="Times New Roman"/>
      <w:b/>
      <w:bCs/>
      <w:noProof w:val="0"/>
      <w:sz w:val="36"/>
      <w:szCs w:val="36"/>
      <w:lang w:eastAsia="hr-HR"/>
    </w:rPr>
  </w:style>
  <w:style w:type="paragraph" w:customStyle="1" w:styleId="Tablenaziv">
    <w:name w:val="Table naziv"/>
    <w:basedOn w:val="Normal"/>
    <w:link w:val="TablenazivChar"/>
    <w:uiPriority w:val="99"/>
    <w:rsid w:val="0051572A"/>
    <w:pPr>
      <w:keepNext/>
      <w:spacing w:before="240" w:after="60" w:line="240" w:lineRule="auto"/>
    </w:pPr>
    <w:rPr>
      <w:rFonts w:ascii="Arial" w:eastAsia="Times New Roman" w:hAnsi="Arial"/>
      <w:b/>
      <w:noProof w:val="0"/>
      <w:color w:val="000000"/>
      <w:sz w:val="20"/>
      <w:szCs w:val="20"/>
      <w:lang w:eastAsia="hr-HR"/>
    </w:rPr>
  </w:style>
  <w:style w:type="character" w:customStyle="1" w:styleId="TablenazivChar">
    <w:name w:val="Table naziv Char"/>
    <w:link w:val="Tablenaziv"/>
    <w:uiPriority w:val="99"/>
    <w:locked/>
    <w:rsid w:val="0051572A"/>
    <w:rPr>
      <w:rFonts w:ascii="Arial" w:eastAsia="Times New Roman" w:hAnsi="Arial" w:cs="Times New Roman"/>
      <w:b/>
      <w:color w:val="000000"/>
      <w:sz w:val="20"/>
      <w:szCs w:val="20"/>
      <w:lang w:eastAsia="hr-HR"/>
    </w:rPr>
  </w:style>
  <w:style w:type="paragraph" w:customStyle="1" w:styleId="Char">
    <w:name w:val="Char"/>
    <w:basedOn w:val="Normal"/>
    <w:uiPriority w:val="99"/>
    <w:rsid w:val="0051572A"/>
    <w:pPr>
      <w:spacing w:after="160" w:line="240" w:lineRule="exact"/>
    </w:pPr>
    <w:rPr>
      <w:rFonts w:ascii="Tahoma" w:eastAsia="Times New Roman" w:hAnsi="Tahoma"/>
      <w:noProof w:val="0"/>
      <w:sz w:val="20"/>
      <w:szCs w:val="20"/>
    </w:rPr>
  </w:style>
  <w:style w:type="paragraph" w:customStyle="1" w:styleId="t-9-8">
    <w:name w:val="t-9-8"/>
    <w:basedOn w:val="Normal"/>
    <w:uiPriority w:val="99"/>
    <w:rsid w:val="0051572A"/>
    <w:pPr>
      <w:spacing w:before="100" w:beforeAutospacing="1" w:after="100" w:afterAutospacing="1" w:line="240" w:lineRule="auto"/>
    </w:pPr>
    <w:rPr>
      <w:rFonts w:ascii="Times New Roman" w:eastAsia="Times New Roman" w:hAnsi="Times New Roman"/>
      <w:noProof w:val="0"/>
      <w:sz w:val="24"/>
      <w:szCs w:val="24"/>
      <w:lang w:eastAsia="hr-HR"/>
    </w:rPr>
  </w:style>
  <w:style w:type="character" w:customStyle="1" w:styleId="FontStyle45">
    <w:name w:val="Font Style45"/>
    <w:uiPriority w:val="99"/>
    <w:rsid w:val="0051572A"/>
    <w:rPr>
      <w:rFonts w:ascii="Times New Roman" w:hAnsi="Times New Roman"/>
      <w:sz w:val="22"/>
    </w:rPr>
  </w:style>
  <w:style w:type="character" w:customStyle="1" w:styleId="BodyTextIndent3Char2">
    <w:name w:val="Body Text Indent 3 Char2"/>
    <w:aliases w:val="uvlaka 3 Char2"/>
    <w:uiPriority w:val="99"/>
    <w:locked/>
    <w:rsid w:val="0051572A"/>
    <w:rPr>
      <w:rFonts w:ascii="Times New Roman" w:hAnsi="Times New Roman"/>
      <w:sz w:val="16"/>
      <w:lang w:val="en-US"/>
    </w:rPr>
  </w:style>
  <w:style w:type="paragraph" w:customStyle="1" w:styleId="CharCharCharChar1">
    <w:name w:val="Char Char Char Char1"/>
    <w:basedOn w:val="Normal"/>
    <w:uiPriority w:val="99"/>
    <w:rsid w:val="0051572A"/>
    <w:pPr>
      <w:spacing w:after="160" w:line="240" w:lineRule="exact"/>
    </w:pPr>
    <w:rPr>
      <w:rFonts w:ascii="Tahoma" w:eastAsia="Times New Roman" w:hAnsi="Tahoma"/>
      <w:noProof w:val="0"/>
      <w:sz w:val="20"/>
      <w:szCs w:val="20"/>
    </w:rPr>
  </w:style>
  <w:style w:type="paragraph" w:customStyle="1" w:styleId="CharCharCharCharCharCharCharCharCharCharCharChar1">
    <w:name w:val="Char Char Char Char Char Char Char Char Char Char Char Char1"/>
    <w:basedOn w:val="Normal"/>
    <w:uiPriority w:val="99"/>
    <w:rsid w:val="0051572A"/>
    <w:pPr>
      <w:spacing w:after="160" w:line="240" w:lineRule="exact"/>
    </w:pPr>
    <w:rPr>
      <w:rFonts w:ascii="Tahoma" w:eastAsia="Times New Roman" w:hAnsi="Tahoma"/>
      <w:noProof w:val="0"/>
      <w:sz w:val="20"/>
      <w:szCs w:val="20"/>
    </w:rPr>
  </w:style>
  <w:style w:type="paragraph" w:customStyle="1" w:styleId="Char1">
    <w:name w:val="Char1"/>
    <w:basedOn w:val="Normal"/>
    <w:uiPriority w:val="99"/>
    <w:rsid w:val="0051572A"/>
    <w:pPr>
      <w:spacing w:after="160" w:line="240" w:lineRule="exact"/>
    </w:pPr>
    <w:rPr>
      <w:rFonts w:ascii="Tahoma" w:eastAsia="Times New Roman" w:hAnsi="Tahoma"/>
      <w:noProof w:val="0"/>
      <w:sz w:val="20"/>
      <w:szCs w:val="20"/>
    </w:rPr>
  </w:style>
  <w:style w:type="paragraph" w:customStyle="1" w:styleId="xl63">
    <w:name w:val="xl63"/>
    <w:basedOn w:val="Normal"/>
    <w:uiPriority w:val="99"/>
    <w:rsid w:val="0051572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w:eastAsia="Times New Roman" w:hAnsi="Arial" w:cs="Arial"/>
      <w:b/>
      <w:bCs/>
      <w:noProof w:val="0"/>
      <w:sz w:val="24"/>
      <w:szCs w:val="24"/>
      <w:lang w:eastAsia="hr-HR"/>
    </w:rPr>
  </w:style>
  <w:style w:type="paragraph" w:customStyle="1" w:styleId="xl64">
    <w:name w:val="xl64"/>
    <w:basedOn w:val="Normal"/>
    <w:uiPriority w:val="99"/>
    <w:rsid w:val="0051572A"/>
    <w:pPr>
      <w:pBdr>
        <w:top w:val="single" w:sz="4" w:space="0" w:color="auto"/>
        <w:left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Arial" w:eastAsia="Times New Roman" w:hAnsi="Arial" w:cs="Arial"/>
      <w:b/>
      <w:bCs/>
      <w:noProof w:val="0"/>
      <w:color w:val="FFFFFF"/>
      <w:sz w:val="24"/>
      <w:szCs w:val="24"/>
      <w:lang w:eastAsia="hr-HR"/>
    </w:rPr>
  </w:style>
  <w:style w:type="paragraph" w:customStyle="1" w:styleId="xl65">
    <w:name w:val="xl65"/>
    <w:basedOn w:val="Normal"/>
    <w:rsid w:val="0051572A"/>
    <w:pPr>
      <w:pBdr>
        <w:top w:val="single" w:sz="4" w:space="0" w:color="auto"/>
        <w:left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Arial" w:eastAsia="Times New Roman" w:hAnsi="Arial" w:cs="Arial"/>
      <w:b/>
      <w:bCs/>
      <w:noProof w:val="0"/>
      <w:color w:val="FFFFFF"/>
      <w:sz w:val="24"/>
      <w:szCs w:val="24"/>
      <w:lang w:eastAsia="hr-HR"/>
    </w:rPr>
  </w:style>
  <w:style w:type="paragraph" w:customStyle="1" w:styleId="xl66">
    <w:name w:val="xl66"/>
    <w:basedOn w:val="Normal"/>
    <w:rsid w:val="0051572A"/>
    <w:pPr>
      <w:pBdr>
        <w:top w:val="single" w:sz="4" w:space="0" w:color="auto"/>
        <w:left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Arial" w:eastAsia="Times New Roman" w:hAnsi="Arial" w:cs="Arial"/>
      <w:b/>
      <w:bCs/>
      <w:noProof w:val="0"/>
      <w:color w:val="FFFFFF"/>
      <w:sz w:val="24"/>
      <w:szCs w:val="24"/>
      <w:lang w:eastAsia="hr-HR"/>
    </w:rPr>
  </w:style>
  <w:style w:type="paragraph" w:customStyle="1" w:styleId="xl67">
    <w:name w:val="xl67"/>
    <w:basedOn w:val="Normal"/>
    <w:rsid w:val="0051572A"/>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Arial" w:eastAsia="Times New Roman" w:hAnsi="Arial" w:cs="Arial"/>
      <w:b/>
      <w:bCs/>
      <w:noProof w:val="0"/>
      <w:color w:val="FFFFFF"/>
      <w:sz w:val="24"/>
      <w:szCs w:val="24"/>
      <w:lang w:eastAsia="hr-HR"/>
    </w:rPr>
  </w:style>
  <w:style w:type="paragraph" w:customStyle="1" w:styleId="xl68">
    <w:name w:val="xl68"/>
    <w:basedOn w:val="Normal"/>
    <w:rsid w:val="0051572A"/>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Arial" w:eastAsia="Times New Roman" w:hAnsi="Arial" w:cs="Arial"/>
      <w:b/>
      <w:bCs/>
      <w:noProof w:val="0"/>
      <w:color w:val="FFFFFF"/>
      <w:sz w:val="24"/>
      <w:szCs w:val="24"/>
      <w:lang w:eastAsia="hr-HR"/>
    </w:rPr>
  </w:style>
  <w:style w:type="paragraph" w:customStyle="1" w:styleId="xl69">
    <w:name w:val="xl69"/>
    <w:basedOn w:val="Normal"/>
    <w:rsid w:val="0051572A"/>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Arial" w:eastAsia="Times New Roman" w:hAnsi="Arial" w:cs="Arial"/>
      <w:b/>
      <w:bCs/>
      <w:noProof w:val="0"/>
      <w:color w:val="FFFFFF"/>
      <w:sz w:val="24"/>
      <w:szCs w:val="24"/>
      <w:lang w:eastAsia="hr-HR"/>
    </w:rPr>
  </w:style>
  <w:style w:type="paragraph" w:customStyle="1" w:styleId="xl70">
    <w:name w:val="xl70"/>
    <w:basedOn w:val="Normal"/>
    <w:rsid w:val="0051572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Arial" w:eastAsia="Times New Roman" w:hAnsi="Arial" w:cs="Arial"/>
      <w:b/>
      <w:bCs/>
      <w:noProof w:val="0"/>
      <w:sz w:val="24"/>
      <w:szCs w:val="24"/>
      <w:lang w:eastAsia="hr-HR"/>
    </w:rPr>
  </w:style>
  <w:style w:type="paragraph" w:customStyle="1" w:styleId="xl71">
    <w:name w:val="xl71"/>
    <w:basedOn w:val="Normal"/>
    <w:rsid w:val="0051572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Arial" w:eastAsia="Times New Roman" w:hAnsi="Arial" w:cs="Arial"/>
      <w:b/>
      <w:bCs/>
      <w:noProof w:val="0"/>
      <w:sz w:val="24"/>
      <w:szCs w:val="24"/>
      <w:lang w:eastAsia="hr-HR"/>
    </w:rPr>
  </w:style>
  <w:style w:type="paragraph" w:customStyle="1" w:styleId="xl72">
    <w:name w:val="xl72"/>
    <w:basedOn w:val="Normal"/>
    <w:rsid w:val="0051572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Arial" w:eastAsia="Times New Roman" w:hAnsi="Arial" w:cs="Arial"/>
      <w:b/>
      <w:bCs/>
      <w:noProof w:val="0"/>
      <w:sz w:val="24"/>
      <w:szCs w:val="24"/>
      <w:lang w:eastAsia="hr-HR"/>
    </w:rPr>
  </w:style>
  <w:style w:type="paragraph" w:customStyle="1" w:styleId="Odlomakpopisa2">
    <w:name w:val="Odlomak popisa2"/>
    <w:basedOn w:val="Normal"/>
    <w:uiPriority w:val="99"/>
    <w:rsid w:val="0051572A"/>
    <w:pPr>
      <w:ind w:left="720"/>
      <w:contextualSpacing/>
    </w:pPr>
    <w:rPr>
      <w:rFonts w:eastAsia="Times New Roman"/>
      <w:noProof w:val="0"/>
    </w:rPr>
  </w:style>
  <w:style w:type="paragraph" w:customStyle="1" w:styleId="ListParagraph1">
    <w:name w:val="List Paragraph1"/>
    <w:basedOn w:val="Normal"/>
    <w:uiPriority w:val="99"/>
    <w:rsid w:val="0051572A"/>
    <w:pPr>
      <w:ind w:left="720"/>
      <w:contextualSpacing/>
    </w:pPr>
    <w:rPr>
      <w:rFonts w:eastAsia="Times New Roman"/>
      <w:noProof w:val="0"/>
    </w:rPr>
  </w:style>
  <w:style w:type="table" w:customStyle="1" w:styleId="LightList-Accent11">
    <w:name w:val="Light List - Accent 11"/>
    <w:uiPriority w:val="99"/>
    <w:rsid w:val="0051572A"/>
    <w:pPr>
      <w:spacing w:after="0" w:line="240" w:lineRule="auto"/>
    </w:pPr>
    <w:rPr>
      <w:rFonts w:ascii="Times New Roman" w:eastAsia="Times New Roman" w:hAnsi="Times New Roman" w:cs="Times New Roman"/>
      <w:sz w:val="20"/>
      <w:szCs w:val="20"/>
      <w:lang w:eastAsia="hr-H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styleId="DocumentMap">
    <w:name w:val="Document Map"/>
    <w:basedOn w:val="Normal"/>
    <w:link w:val="DocumentMapChar"/>
    <w:uiPriority w:val="99"/>
    <w:rsid w:val="0051572A"/>
    <w:pPr>
      <w:spacing w:after="0" w:line="240" w:lineRule="auto"/>
    </w:pPr>
    <w:rPr>
      <w:rFonts w:ascii="Tahoma" w:eastAsia="Times New Roman" w:hAnsi="Tahoma" w:cs="Tahoma"/>
      <w:noProof w:val="0"/>
      <w:sz w:val="16"/>
      <w:szCs w:val="16"/>
    </w:rPr>
  </w:style>
  <w:style w:type="character" w:customStyle="1" w:styleId="DocumentMapChar">
    <w:name w:val="Document Map Char"/>
    <w:basedOn w:val="DefaultParagraphFont"/>
    <w:link w:val="DocumentMap"/>
    <w:uiPriority w:val="99"/>
    <w:rsid w:val="0051572A"/>
    <w:rPr>
      <w:rFonts w:ascii="Tahoma" w:eastAsia="Times New Roman" w:hAnsi="Tahoma" w:cs="Tahoma"/>
      <w:sz w:val="16"/>
      <w:szCs w:val="16"/>
    </w:rPr>
  </w:style>
  <w:style w:type="character" w:styleId="CommentReference">
    <w:name w:val="annotation reference"/>
    <w:basedOn w:val="DefaultParagraphFont"/>
    <w:uiPriority w:val="99"/>
    <w:rsid w:val="0051572A"/>
    <w:rPr>
      <w:rFonts w:cs="Times New Roman"/>
      <w:sz w:val="16"/>
      <w:szCs w:val="16"/>
    </w:rPr>
  </w:style>
  <w:style w:type="paragraph" w:styleId="CommentText">
    <w:name w:val="annotation text"/>
    <w:basedOn w:val="Normal"/>
    <w:link w:val="CommentTextChar"/>
    <w:uiPriority w:val="99"/>
    <w:rsid w:val="0051572A"/>
    <w:pPr>
      <w:spacing w:after="0" w:line="240" w:lineRule="auto"/>
    </w:pPr>
    <w:rPr>
      <w:rFonts w:ascii="Times New Roman" w:eastAsia="Times New Roman" w:hAnsi="Times New Roman"/>
      <w:noProof w:val="0"/>
      <w:sz w:val="20"/>
      <w:szCs w:val="20"/>
    </w:rPr>
  </w:style>
  <w:style w:type="character" w:customStyle="1" w:styleId="CommentTextChar">
    <w:name w:val="Comment Text Char"/>
    <w:basedOn w:val="DefaultParagraphFont"/>
    <w:link w:val="CommentText"/>
    <w:uiPriority w:val="99"/>
    <w:rsid w:val="005157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51572A"/>
    <w:rPr>
      <w:b/>
      <w:bCs/>
    </w:rPr>
  </w:style>
  <w:style w:type="character" w:customStyle="1" w:styleId="CommentSubjectChar">
    <w:name w:val="Comment Subject Char"/>
    <w:basedOn w:val="CommentTextChar"/>
    <w:link w:val="CommentSubject"/>
    <w:uiPriority w:val="99"/>
    <w:rsid w:val="0051572A"/>
    <w:rPr>
      <w:rFonts w:ascii="Times New Roman" w:eastAsia="Times New Roman" w:hAnsi="Times New Roman" w:cs="Times New Roman"/>
      <w:b/>
      <w:bCs/>
      <w:sz w:val="20"/>
      <w:szCs w:val="20"/>
    </w:rPr>
  </w:style>
  <w:style w:type="paragraph" w:styleId="Revision">
    <w:name w:val="Revision"/>
    <w:hidden/>
    <w:uiPriority w:val="99"/>
    <w:semiHidden/>
    <w:rsid w:val="0051572A"/>
    <w:pPr>
      <w:spacing w:after="0" w:line="240" w:lineRule="auto"/>
    </w:pPr>
    <w:rPr>
      <w:rFonts w:ascii="Times New Roman" w:eastAsia="Times New Roman" w:hAnsi="Times New Roman" w:cs="Times New Roman"/>
      <w:sz w:val="20"/>
      <w:szCs w:val="20"/>
      <w:lang w:val="en-US"/>
    </w:rPr>
  </w:style>
  <w:style w:type="paragraph" w:customStyle="1" w:styleId="font6">
    <w:name w:val="font6"/>
    <w:basedOn w:val="Normal"/>
    <w:rsid w:val="0051572A"/>
    <w:pPr>
      <w:spacing w:before="100" w:beforeAutospacing="1" w:after="100" w:afterAutospacing="1" w:line="240" w:lineRule="auto"/>
    </w:pPr>
    <w:rPr>
      <w:rFonts w:ascii="Arial Narrow" w:eastAsia="Times New Roman" w:hAnsi="Arial Narrow"/>
      <w:noProof w:val="0"/>
      <w:color w:val="000000"/>
      <w:sz w:val="16"/>
      <w:szCs w:val="16"/>
      <w:lang w:eastAsia="hr-HR"/>
    </w:rPr>
  </w:style>
  <w:style w:type="paragraph" w:customStyle="1" w:styleId="P1">
    <w:name w:val="P 1"/>
    <w:basedOn w:val="Normal"/>
    <w:uiPriority w:val="99"/>
    <w:rsid w:val="0051572A"/>
    <w:pPr>
      <w:spacing w:before="120" w:after="120" w:line="240" w:lineRule="auto"/>
      <w:ind w:left="567"/>
      <w:jc w:val="both"/>
    </w:pPr>
    <w:rPr>
      <w:rFonts w:ascii="Arial" w:eastAsia="Times New Roman" w:hAnsi="Arial" w:cs="Arial"/>
      <w:noProof w:val="0"/>
      <w:color w:val="000000"/>
      <w:sz w:val="20"/>
      <w:szCs w:val="20"/>
    </w:rPr>
  </w:style>
  <w:style w:type="table" w:customStyle="1" w:styleId="Reetkatablice1">
    <w:name w:val="Rešetka tablice1"/>
    <w:uiPriority w:val="99"/>
    <w:rsid w:val="0051572A"/>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rednjipopis2-Isticanje11">
    <w:name w:val="Srednji popis 2 - Isticanje 11"/>
    <w:uiPriority w:val="99"/>
    <w:rsid w:val="0051572A"/>
    <w:pPr>
      <w:spacing w:after="0" w:line="240" w:lineRule="auto"/>
    </w:pPr>
    <w:rPr>
      <w:rFonts w:ascii="Cambria" w:eastAsia="Times New Roman" w:hAnsi="Cambria" w:cs="Times New Roman"/>
      <w:color w:val="000000"/>
      <w:sz w:val="20"/>
      <w:szCs w:val="20"/>
      <w:lang w:eastAsia="hr-H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character" w:styleId="Strong">
    <w:name w:val="Strong"/>
    <w:basedOn w:val="DefaultParagraphFont"/>
    <w:uiPriority w:val="99"/>
    <w:qFormat/>
    <w:rsid w:val="0051572A"/>
    <w:rPr>
      <w:rFonts w:cs="Times New Roman"/>
      <w:b/>
    </w:rPr>
  </w:style>
  <w:style w:type="character" w:styleId="Emphasis">
    <w:name w:val="Emphasis"/>
    <w:basedOn w:val="DefaultParagraphFont"/>
    <w:uiPriority w:val="99"/>
    <w:qFormat/>
    <w:rsid w:val="0051572A"/>
    <w:rPr>
      <w:rFonts w:cs="Times New Roman"/>
      <w:i/>
    </w:rPr>
  </w:style>
  <w:style w:type="table" w:styleId="TableList3">
    <w:name w:val="Table List 3"/>
    <w:basedOn w:val="TableNormal"/>
    <w:uiPriority w:val="99"/>
    <w:rsid w:val="0051572A"/>
    <w:pPr>
      <w:spacing w:after="0" w:line="240" w:lineRule="auto"/>
    </w:pPr>
    <w:rPr>
      <w:rFonts w:ascii="Times New Roman" w:eastAsia="Times New Roman" w:hAnsi="Times New Roman" w:cs="Times New Roman"/>
      <w:sz w:val="20"/>
      <w:szCs w:val="20"/>
      <w:lang w:eastAsia="hr-HR"/>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Grid1">
    <w:name w:val="Table Grid 1"/>
    <w:basedOn w:val="TableNormal"/>
    <w:uiPriority w:val="99"/>
    <w:rsid w:val="0051572A"/>
    <w:pPr>
      <w:spacing w:after="0" w:line="240" w:lineRule="auto"/>
    </w:pPr>
    <w:rPr>
      <w:rFonts w:ascii="Times New Roman" w:eastAsia="Times New Roman" w:hAnsi="Times New Roman" w:cs="Times New Roman"/>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DefaultParagraphFont1">
    <w:name w:val="Default Paragraph Font1"/>
    <w:uiPriority w:val="99"/>
    <w:rsid w:val="0051572A"/>
  </w:style>
  <w:style w:type="paragraph" w:customStyle="1" w:styleId="Bezproreda1">
    <w:name w:val="Bez proreda1"/>
    <w:uiPriority w:val="99"/>
    <w:rsid w:val="0051572A"/>
    <w:pPr>
      <w:spacing w:after="0" w:line="240" w:lineRule="auto"/>
      <w:jc w:val="both"/>
    </w:pPr>
    <w:rPr>
      <w:rFonts w:ascii="Calibri" w:eastAsia="Times New Roman" w:hAnsi="Calibri" w:cs="Times New Roman"/>
    </w:rPr>
  </w:style>
  <w:style w:type="table" w:customStyle="1" w:styleId="Svijetlatablicareetke1-isticanje21">
    <w:name w:val="Svijetla tablica rešetke 1 - isticanje 21"/>
    <w:uiPriority w:val="99"/>
    <w:rsid w:val="0051572A"/>
    <w:pPr>
      <w:spacing w:after="0" w:line="240" w:lineRule="auto"/>
    </w:pPr>
    <w:rPr>
      <w:rFonts w:ascii="Calibri" w:eastAsia="Times New Roman" w:hAnsi="Calibri" w:cs="Times New Roman"/>
      <w:sz w:val="20"/>
      <w:szCs w:val="20"/>
      <w:lang w:eastAsia="hr-HR"/>
    </w:r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0" w:type="dxa"/>
        <w:left w:w="108" w:type="dxa"/>
        <w:bottom w:w="0" w:type="dxa"/>
        <w:right w:w="108" w:type="dxa"/>
      </w:tblCellMar>
    </w:tblPr>
    <w:tblStylePr w:type="firstRow">
      <w:rPr>
        <w:rFonts w:cs="Times New Roman"/>
        <w:b/>
        <w:bCs/>
      </w:rPr>
      <w:tblPr/>
      <w:tcPr>
        <w:tcBorders>
          <w:bottom w:val="single" w:sz="12" w:space="0" w:color="C2D69B"/>
        </w:tcBorders>
      </w:tcPr>
    </w:tblStylePr>
    <w:tblStylePr w:type="lastRow">
      <w:rPr>
        <w:rFonts w:cs="Times New Roman"/>
        <w:b/>
        <w:bCs/>
      </w:rPr>
      <w:tblPr/>
      <w:tcPr>
        <w:tcBorders>
          <w:top w:val="double" w:sz="2" w:space="0" w:color="C2D69B"/>
        </w:tcBorders>
      </w:tcPr>
    </w:tblStylePr>
    <w:tblStylePr w:type="firstCol">
      <w:rPr>
        <w:rFonts w:cs="Times New Roman"/>
        <w:b/>
        <w:bCs/>
      </w:rPr>
    </w:tblStylePr>
    <w:tblStylePr w:type="lastCol">
      <w:rPr>
        <w:rFonts w:cs="Times New Roman"/>
        <w:b/>
        <w:bCs/>
      </w:rPr>
    </w:tblStylePr>
  </w:style>
  <w:style w:type="table" w:styleId="TableSimple2">
    <w:name w:val="Table Simple 2"/>
    <w:basedOn w:val="TableNormal"/>
    <w:uiPriority w:val="99"/>
    <w:rsid w:val="0051572A"/>
    <w:pPr>
      <w:spacing w:after="0" w:line="240" w:lineRule="auto"/>
    </w:pPr>
    <w:rPr>
      <w:rFonts w:ascii="Times New Roman" w:eastAsia="Times New Roman" w:hAnsi="Times New Roman" w:cs="Times New Roman"/>
      <w:sz w:val="20"/>
      <w:szCs w:val="20"/>
      <w:lang w:eastAsia="hr-HR"/>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character" w:customStyle="1" w:styleId="Style12pt">
    <w:name w:val="Style 12 pt"/>
    <w:uiPriority w:val="99"/>
    <w:rsid w:val="0051572A"/>
    <w:rPr>
      <w:sz w:val="24"/>
      <w:vertAlign w:val="baseline"/>
    </w:rPr>
  </w:style>
  <w:style w:type="table" w:styleId="MediumList2-Accent1">
    <w:name w:val="Medium List 2 Accent 1"/>
    <w:basedOn w:val="TableNormal"/>
    <w:uiPriority w:val="99"/>
    <w:rsid w:val="0051572A"/>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styleId="NoSpacing">
    <w:name w:val="No Spacing"/>
    <w:uiPriority w:val="99"/>
    <w:qFormat/>
    <w:rsid w:val="0051572A"/>
    <w:pPr>
      <w:spacing w:after="0" w:line="240" w:lineRule="auto"/>
      <w:jc w:val="both"/>
    </w:pPr>
    <w:rPr>
      <w:rFonts w:ascii="Calibri" w:eastAsia="Times New Roman" w:hAnsi="Calibri" w:cs="Times New Roman"/>
    </w:rPr>
  </w:style>
  <w:style w:type="table" w:customStyle="1" w:styleId="Svijetlatablicareetke11">
    <w:name w:val="Svijetla tablica rešetke 11"/>
    <w:uiPriority w:val="99"/>
    <w:rsid w:val="0051572A"/>
    <w:pPr>
      <w:spacing w:after="0" w:line="240" w:lineRule="auto"/>
    </w:pPr>
    <w:rPr>
      <w:rFonts w:ascii="Times New Roman" w:eastAsia="Times New Roman" w:hAnsi="Times New Roman" w:cs="Times New Roman"/>
      <w:sz w:val="20"/>
      <w:szCs w:val="20"/>
      <w:lang w:eastAsia="hr-HR"/>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paragraph" w:styleId="FootnoteText">
    <w:name w:val="footnote text"/>
    <w:basedOn w:val="Normal"/>
    <w:link w:val="FootnoteTextChar"/>
    <w:uiPriority w:val="99"/>
    <w:semiHidden/>
    <w:rsid w:val="0051572A"/>
    <w:pPr>
      <w:spacing w:after="0" w:line="240" w:lineRule="auto"/>
    </w:pPr>
    <w:rPr>
      <w:rFonts w:ascii="Times New Roman" w:eastAsia="Times New Roman" w:hAnsi="Times New Roman"/>
      <w:noProof w:val="0"/>
      <w:sz w:val="20"/>
      <w:szCs w:val="20"/>
    </w:rPr>
  </w:style>
  <w:style w:type="character" w:customStyle="1" w:styleId="FootnoteTextChar">
    <w:name w:val="Footnote Text Char"/>
    <w:basedOn w:val="DefaultParagraphFont"/>
    <w:link w:val="FootnoteText"/>
    <w:uiPriority w:val="99"/>
    <w:semiHidden/>
    <w:rsid w:val="0051572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51572A"/>
    <w:rPr>
      <w:rFonts w:cs="Times New Roman"/>
      <w:vertAlign w:val="superscript"/>
    </w:rPr>
  </w:style>
  <w:style w:type="character" w:customStyle="1" w:styleId="apple-converted-space">
    <w:name w:val="apple-converted-space"/>
    <w:basedOn w:val="DefaultParagraphFont"/>
    <w:uiPriority w:val="99"/>
    <w:rsid w:val="0051572A"/>
    <w:rPr>
      <w:rFonts w:cs="Times New Roman"/>
    </w:rPr>
  </w:style>
  <w:style w:type="paragraph" w:customStyle="1" w:styleId="Style16">
    <w:name w:val="Style16"/>
    <w:basedOn w:val="Normal"/>
    <w:uiPriority w:val="99"/>
    <w:rsid w:val="0051572A"/>
    <w:pPr>
      <w:widowControl w:val="0"/>
      <w:autoSpaceDE w:val="0"/>
      <w:autoSpaceDN w:val="0"/>
      <w:adjustRightInd w:val="0"/>
      <w:spacing w:after="0" w:line="295" w:lineRule="exact"/>
      <w:jc w:val="both"/>
    </w:pPr>
    <w:rPr>
      <w:rFonts w:ascii="Cambria" w:eastAsia="Times New Roman" w:hAnsi="Cambria"/>
      <w:noProof w:val="0"/>
      <w:sz w:val="24"/>
      <w:szCs w:val="24"/>
      <w:lang w:eastAsia="hr-HR"/>
    </w:rPr>
  </w:style>
  <w:style w:type="character" w:customStyle="1" w:styleId="Internetskapoveznica">
    <w:name w:val="Internetska poveznica"/>
    <w:uiPriority w:val="99"/>
    <w:rsid w:val="0051572A"/>
    <w:rPr>
      <w:rFonts w:ascii="Times New Roman" w:hAnsi="Times New Roman"/>
      <w:color w:val="0000FF"/>
      <w:u w:val="single"/>
    </w:rPr>
  </w:style>
  <w:style w:type="paragraph" w:customStyle="1" w:styleId="xl300">
    <w:name w:val="xl300"/>
    <w:basedOn w:val="Normal"/>
    <w:rsid w:val="00A31D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noProof w:val="0"/>
      <w:sz w:val="24"/>
      <w:szCs w:val="24"/>
      <w:lang w:eastAsia="hr-HR"/>
    </w:rPr>
  </w:style>
  <w:style w:type="paragraph" w:customStyle="1" w:styleId="xl301">
    <w:name w:val="xl301"/>
    <w:basedOn w:val="Normal"/>
    <w:rsid w:val="00A31D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noProof w:val="0"/>
      <w:sz w:val="24"/>
      <w:szCs w:val="24"/>
      <w:lang w:eastAsia="hr-HR"/>
    </w:rPr>
  </w:style>
  <w:style w:type="paragraph" w:customStyle="1" w:styleId="xl302">
    <w:name w:val="xl302"/>
    <w:basedOn w:val="Normal"/>
    <w:rsid w:val="00A31D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noProof w:val="0"/>
      <w:sz w:val="24"/>
      <w:szCs w:val="24"/>
      <w:lang w:eastAsia="hr-HR"/>
    </w:rPr>
  </w:style>
  <w:style w:type="paragraph" w:customStyle="1" w:styleId="xl303">
    <w:name w:val="xl303"/>
    <w:basedOn w:val="Normal"/>
    <w:rsid w:val="00A31D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noProof w:val="0"/>
      <w:sz w:val="24"/>
      <w:szCs w:val="24"/>
      <w:lang w:eastAsia="hr-HR"/>
    </w:rPr>
  </w:style>
  <w:style w:type="paragraph" w:customStyle="1" w:styleId="xl304">
    <w:name w:val="xl304"/>
    <w:basedOn w:val="Normal"/>
    <w:rsid w:val="00A31D74"/>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Calibri"/>
      <w:b/>
      <w:bCs/>
      <w:noProof w:val="0"/>
      <w:sz w:val="24"/>
      <w:szCs w:val="24"/>
      <w:lang w:eastAsia="hr-HR"/>
    </w:rPr>
  </w:style>
  <w:style w:type="paragraph" w:customStyle="1" w:styleId="xl305">
    <w:name w:val="xl305"/>
    <w:basedOn w:val="Normal"/>
    <w:rsid w:val="00A31D7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noProof w:val="0"/>
      <w:sz w:val="24"/>
      <w:szCs w:val="24"/>
      <w:lang w:eastAsia="hr-HR"/>
    </w:rPr>
  </w:style>
  <w:style w:type="paragraph" w:customStyle="1" w:styleId="xl306">
    <w:name w:val="xl306"/>
    <w:basedOn w:val="Normal"/>
    <w:rsid w:val="00A31D7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Calibri"/>
      <w:b/>
      <w:bCs/>
      <w:noProof w:val="0"/>
      <w:sz w:val="24"/>
      <w:szCs w:val="24"/>
      <w:lang w:eastAsia="hr-HR"/>
    </w:rPr>
  </w:style>
  <w:style w:type="paragraph" w:customStyle="1" w:styleId="xl307">
    <w:name w:val="xl307"/>
    <w:basedOn w:val="Normal"/>
    <w:rsid w:val="00A31D74"/>
    <w:pPr>
      <w:spacing w:before="100" w:beforeAutospacing="1" w:after="100" w:afterAutospacing="1" w:line="240" w:lineRule="auto"/>
      <w:jc w:val="center"/>
      <w:textAlignment w:val="center"/>
    </w:pPr>
    <w:rPr>
      <w:rFonts w:eastAsia="Times New Roman" w:cs="Calibri"/>
      <w:noProof w:val="0"/>
      <w:sz w:val="24"/>
      <w:szCs w:val="24"/>
      <w:lang w:eastAsia="hr-HR"/>
    </w:rPr>
  </w:style>
  <w:style w:type="paragraph" w:customStyle="1" w:styleId="font7">
    <w:name w:val="font7"/>
    <w:basedOn w:val="Normal"/>
    <w:rsid w:val="00590C8F"/>
    <w:pPr>
      <w:spacing w:before="100" w:beforeAutospacing="1" w:after="100" w:afterAutospacing="1" w:line="240" w:lineRule="auto"/>
    </w:pPr>
    <w:rPr>
      <w:rFonts w:ascii="Tahoma" w:eastAsia="Times New Roman" w:hAnsi="Tahoma" w:cs="Tahoma"/>
      <w:noProof w:val="0"/>
      <w:color w:val="000000"/>
      <w:sz w:val="18"/>
      <w:szCs w:val="18"/>
      <w:lang w:eastAsia="hr-HR"/>
    </w:rPr>
  </w:style>
  <w:style w:type="paragraph" w:customStyle="1" w:styleId="font8">
    <w:name w:val="font8"/>
    <w:basedOn w:val="Normal"/>
    <w:rsid w:val="00590C8F"/>
    <w:pPr>
      <w:spacing w:before="100" w:beforeAutospacing="1" w:after="100" w:afterAutospacing="1" w:line="240" w:lineRule="auto"/>
    </w:pPr>
    <w:rPr>
      <w:rFonts w:ascii="Tahoma" w:eastAsia="Times New Roman" w:hAnsi="Tahoma" w:cs="Tahoma"/>
      <w:noProof w:val="0"/>
      <w:color w:val="000000"/>
      <w:sz w:val="18"/>
      <w:szCs w:val="18"/>
      <w:lang w:eastAsia="hr-HR"/>
    </w:rPr>
  </w:style>
  <w:style w:type="paragraph" w:customStyle="1" w:styleId="xl308">
    <w:name w:val="xl308"/>
    <w:basedOn w:val="Normal"/>
    <w:rsid w:val="000131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Calibri"/>
      <w:b/>
      <w:bCs/>
      <w:noProof w:val="0"/>
      <w:color w:val="000000"/>
      <w:sz w:val="24"/>
      <w:szCs w:val="24"/>
      <w:lang w:eastAsia="hr-HR"/>
    </w:rPr>
  </w:style>
  <w:style w:type="paragraph" w:customStyle="1" w:styleId="xl309">
    <w:name w:val="xl309"/>
    <w:basedOn w:val="Normal"/>
    <w:rsid w:val="000131A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eastAsia="Times New Roman" w:cs="Calibri"/>
      <w:b/>
      <w:bCs/>
      <w:noProof w:val="0"/>
      <w:color w:val="000000"/>
      <w:sz w:val="24"/>
      <w:szCs w:val="24"/>
      <w:lang w:eastAsia="hr-HR"/>
    </w:rPr>
  </w:style>
  <w:style w:type="paragraph" w:customStyle="1" w:styleId="xl310">
    <w:name w:val="xl310"/>
    <w:basedOn w:val="Normal"/>
    <w:rsid w:val="000131A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textAlignment w:val="center"/>
    </w:pPr>
    <w:rPr>
      <w:rFonts w:eastAsia="Times New Roman" w:cs="Calibri"/>
      <w:b/>
      <w:bCs/>
      <w:noProof w:val="0"/>
      <w:lang w:eastAsia="hr-HR"/>
    </w:rPr>
  </w:style>
  <w:style w:type="paragraph" w:customStyle="1" w:styleId="xl311">
    <w:name w:val="xl311"/>
    <w:basedOn w:val="Normal"/>
    <w:rsid w:val="000131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eastAsia="Times New Roman" w:cs="Calibri"/>
      <w:b/>
      <w:bCs/>
      <w:noProof w:val="0"/>
      <w:sz w:val="24"/>
      <w:szCs w:val="24"/>
      <w:lang w:eastAsia="hr-HR"/>
    </w:rPr>
  </w:style>
  <w:style w:type="paragraph" w:customStyle="1" w:styleId="xl312">
    <w:name w:val="xl312"/>
    <w:basedOn w:val="Normal"/>
    <w:rsid w:val="000131A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eastAsia="Times New Roman" w:cs="Calibri"/>
      <w:b/>
      <w:bCs/>
      <w:noProof w:val="0"/>
      <w:sz w:val="24"/>
      <w:szCs w:val="24"/>
      <w:lang w:eastAsia="hr-HR"/>
    </w:rPr>
  </w:style>
  <w:style w:type="paragraph" w:customStyle="1" w:styleId="xl313">
    <w:name w:val="xl313"/>
    <w:basedOn w:val="Normal"/>
    <w:rsid w:val="000131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noProof w:val="0"/>
      <w:sz w:val="24"/>
      <w:szCs w:val="24"/>
      <w:lang w:eastAsia="hr-HR"/>
    </w:rPr>
  </w:style>
  <w:style w:type="paragraph" w:customStyle="1" w:styleId="xl314">
    <w:name w:val="xl314"/>
    <w:basedOn w:val="Normal"/>
    <w:rsid w:val="000131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noProof w:val="0"/>
      <w:sz w:val="24"/>
      <w:szCs w:val="24"/>
      <w:lang w:eastAsia="hr-HR"/>
    </w:rPr>
  </w:style>
  <w:style w:type="paragraph" w:customStyle="1" w:styleId="xl315">
    <w:name w:val="xl315"/>
    <w:basedOn w:val="Normal"/>
    <w:rsid w:val="000131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Calibri"/>
      <w:b/>
      <w:bCs/>
      <w:noProof w:val="0"/>
      <w:sz w:val="24"/>
      <w:szCs w:val="24"/>
      <w:lang w:eastAsia="hr-HR"/>
    </w:rPr>
  </w:style>
  <w:style w:type="paragraph" w:customStyle="1" w:styleId="xl316">
    <w:name w:val="xl316"/>
    <w:basedOn w:val="Normal"/>
    <w:rsid w:val="000131A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textAlignment w:val="center"/>
    </w:pPr>
    <w:rPr>
      <w:rFonts w:eastAsia="Times New Roman" w:cs="Calibri"/>
      <w:b/>
      <w:bCs/>
      <w:noProof w:val="0"/>
      <w:lang w:eastAsia="hr-HR"/>
    </w:rPr>
  </w:style>
  <w:style w:type="paragraph" w:customStyle="1" w:styleId="xl317">
    <w:name w:val="xl317"/>
    <w:basedOn w:val="Normal"/>
    <w:rsid w:val="000131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Calibri"/>
      <w:b/>
      <w:bCs/>
      <w:noProof w:val="0"/>
      <w:sz w:val="24"/>
      <w:szCs w:val="24"/>
      <w:lang w:eastAsia="hr-HR"/>
    </w:rPr>
  </w:style>
  <w:style w:type="paragraph" w:customStyle="1" w:styleId="xl318">
    <w:name w:val="xl318"/>
    <w:basedOn w:val="Normal"/>
    <w:rsid w:val="000131A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eastAsia="Times New Roman" w:cs="Calibri"/>
      <w:b/>
      <w:bCs/>
      <w:noProof w:val="0"/>
      <w:sz w:val="24"/>
      <w:szCs w:val="24"/>
      <w:lang w:eastAsia="hr-HR"/>
    </w:rPr>
  </w:style>
  <w:style w:type="paragraph" w:customStyle="1" w:styleId="xl319">
    <w:name w:val="xl319"/>
    <w:basedOn w:val="Normal"/>
    <w:rsid w:val="000131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noProof w:val="0"/>
      <w:sz w:val="24"/>
      <w:szCs w:val="24"/>
      <w:lang w:eastAsia="hr-HR"/>
    </w:rPr>
  </w:style>
  <w:style w:type="paragraph" w:customStyle="1" w:styleId="xl320">
    <w:name w:val="xl320"/>
    <w:basedOn w:val="Normal"/>
    <w:rsid w:val="000131A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eastAsia="Times New Roman" w:cs="Calibri"/>
      <w:b/>
      <w:bCs/>
      <w:noProof w:val="0"/>
      <w:sz w:val="24"/>
      <w:szCs w:val="24"/>
      <w:lang w:eastAsia="hr-HR"/>
    </w:rPr>
  </w:style>
  <w:style w:type="paragraph" w:customStyle="1" w:styleId="xl321">
    <w:name w:val="xl321"/>
    <w:basedOn w:val="Normal"/>
    <w:rsid w:val="000131A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textAlignment w:val="center"/>
    </w:pPr>
    <w:rPr>
      <w:rFonts w:eastAsia="Times New Roman" w:cs="Calibri"/>
      <w:b/>
      <w:bCs/>
      <w:noProof w:val="0"/>
      <w:lang w:eastAsia="hr-HR"/>
    </w:rPr>
  </w:style>
  <w:style w:type="paragraph" w:customStyle="1" w:styleId="xl322">
    <w:name w:val="xl322"/>
    <w:basedOn w:val="Normal"/>
    <w:rsid w:val="000131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eastAsia="Times New Roman" w:cs="Calibri"/>
      <w:b/>
      <w:bCs/>
      <w:noProof w:val="0"/>
      <w:sz w:val="24"/>
      <w:szCs w:val="24"/>
      <w:lang w:eastAsia="hr-HR"/>
    </w:rPr>
  </w:style>
  <w:style w:type="paragraph" w:customStyle="1" w:styleId="xl323">
    <w:name w:val="xl323"/>
    <w:basedOn w:val="Normal"/>
    <w:rsid w:val="000131A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eastAsia="Times New Roman" w:cs="Calibri"/>
      <w:b/>
      <w:bCs/>
      <w:noProof w:val="0"/>
      <w:sz w:val="24"/>
      <w:szCs w:val="24"/>
      <w:lang w:eastAsia="hr-HR"/>
    </w:rPr>
  </w:style>
  <w:style w:type="paragraph" w:customStyle="1" w:styleId="xl324">
    <w:name w:val="xl324"/>
    <w:basedOn w:val="Normal"/>
    <w:rsid w:val="000131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noProof w:val="0"/>
      <w:sz w:val="24"/>
      <w:szCs w:val="24"/>
      <w:lang w:eastAsia="hr-HR"/>
    </w:rPr>
  </w:style>
  <w:style w:type="paragraph" w:customStyle="1" w:styleId="xl325">
    <w:name w:val="xl325"/>
    <w:basedOn w:val="Normal"/>
    <w:rsid w:val="000131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noProof w:val="0"/>
      <w:sz w:val="24"/>
      <w:szCs w:val="24"/>
      <w:lang w:eastAsia="hr-HR"/>
    </w:rPr>
  </w:style>
  <w:style w:type="paragraph" w:customStyle="1" w:styleId="xl326">
    <w:name w:val="xl326"/>
    <w:basedOn w:val="Normal"/>
    <w:rsid w:val="000131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noProof w:val="0"/>
      <w:sz w:val="24"/>
      <w:szCs w:val="24"/>
      <w:lang w:eastAsia="hr-HR"/>
    </w:rPr>
  </w:style>
  <w:style w:type="paragraph" w:customStyle="1" w:styleId="xl327">
    <w:name w:val="xl327"/>
    <w:basedOn w:val="Normal"/>
    <w:rsid w:val="000131A4"/>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cs="Calibri"/>
      <w:b/>
      <w:bCs/>
      <w:noProof w:val="0"/>
      <w:sz w:val="24"/>
      <w:szCs w:val="24"/>
      <w:lang w:eastAsia="hr-HR"/>
    </w:rPr>
  </w:style>
  <w:style w:type="paragraph" w:customStyle="1" w:styleId="xl328">
    <w:name w:val="xl328"/>
    <w:basedOn w:val="Normal"/>
    <w:rsid w:val="000131A4"/>
    <w:pPr>
      <w:pBdr>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eastAsia="Times New Roman" w:cs="Calibri"/>
      <w:b/>
      <w:bCs/>
      <w:noProof w:val="0"/>
      <w:sz w:val="24"/>
      <w:szCs w:val="24"/>
      <w:lang w:eastAsia="hr-HR"/>
    </w:rPr>
  </w:style>
  <w:style w:type="paragraph" w:customStyle="1" w:styleId="xl329">
    <w:name w:val="xl329"/>
    <w:basedOn w:val="Normal"/>
    <w:rsid w:val="000131A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noProof w:val="0"/>
      <w:sz w:val="24"/>
      <w:szCs w:val="24"/>
      <w:lang w:eastAsia="hr-HR"/>
    </w:rPr>
  </w:style>
  <w:style w:type="paragraph" w:customStyle="1" w:styleId="xl330">
    <w:name w:val="xl330"/>
    <w:basedOn w:val="Normal"/>
    <w:rsid w:val="000131A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Calibri"/>
      <w:b/>
      <w:bCs/>
      <w:noProof w:val="0"/>
      <w:sz w:val="24"/>
      <w:szCs w:val="24"/>
      <w:lang w:eastAsia="hr-HR"/>
    </w:rPr>
  </w:style>
  <w:style w:type="paragraph" w:customStyle="1" w:styleId="xl331">
    <w:name w:val="xl331"/>
    <w:basedOn w:val="Normal"/>
    <w:rsid w:val="000131A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Calibri"/>
      <w:noProof w:val="0"/>
      <w:sz w:val="24"/>
      <w:szCs w:val="24"/>
      <w:lang w:eastAsia="hr-HR"/>
    </w:rPr>
  </w:style>
  <w:style w:type="paragraph" w:customStyle="1" w:styleId="xl332">
    <w:name w:val="xl332"/>
    <w:basedOn w:val="Normal"/>
    <w:rsid w:val="000131A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eastAsia="Times New Roman" w:cs="Calibri"/>
      <w:noProof w:val="0"/>
      <w:sz w:val="24"/>
      <w:szCs w:val="24"/>
      <w:lang w:eastAsia="hr-HR"/>
    </w:rPr>
  </w:style>
  <w:style w:type="paragraph" w:customStyle="1" w:styleId="xl333">
    <w:name w:val="xl333"/>
    <w:basedOn w:val="Normal"/>
    <w:rsid w:val="000131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Calibri"/>
      <w:b/>
      <w:bCs/>
      <w:noProof w:val="0"/>
      <w:sz w:val="24"/>
      <w:szCs w:val="24"/>
      <w:lang w:eastAsia="hr-HR"/>
    </w:rPr>
  </w:style>
  <w:style w:type="paragraph" w:customStyle="1" w:styleId="xl334">
    <w:name w:val="xl334"/>
    <w:basedOn w:val="Normal"/>
    <w:rsid w:val="000131A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noProof w:val="0"/>
      <w:sz w:val="24"/>
      <w:szCs w:val="24"/>
      <w:lang w:eastAsia="hr-HR"/>
    </w:rPr>
  </w:style>
  <w:style w:type="paragraph" w:customStyle="1" w:styleId="xl335">
    <w:name w:val="xl335"/>
    <w:basedOn w:val="Normal"/>
    <w:rsid w:val="000131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eastAsia="Times New Roman" w:cs="Calibri"/>
      <w:b/>
      <w:bCs/>
      <w:noProof w:val="0"/>
      <w:color w:val="000000"/>
      <w:sz w:val="24"/>
      <w:szCs w:val="24"/>
      <w:lang w:eastAsia="hr-HR"/>
    </w:rPr>
  </w:style>
  <w:style w:type="paragraph" w:customStyle="1" w:styleId="xl336">
    <w:name w:val="xl336"/>
    <w:basedOn w:val="Normal"/>
    <w:rsid w:val="000131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eastAsia="Times New Roman" w:cs="Calibri"/>
      <w:b/>
      <w:bCs/>
      <w:noProof w:val="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685">
      <w:bodyDiv w:val="1"/>
      <w:marLeft w:val="0"/>
      <w:marRight w:val="0"/>
      <w:marTop w:val="0"/>
      <w:marBottom w:val="0"/>
      <w:divBdr>
        <w:top w:val="none" w:sz="0" w:space="0" w:color="auto"/>
        <w:left w:val="none" w:sz="0" w:space="0" w:color="auto"/>
        <w:bottom w:val="none" w:sz="0" w:space="0" w:color="auto"/>
        <w:right w:val="none" w:sz="0" w:space="0" w:color="auto"/>
      </w:divBdr>
    </w:div>
    <w:div w:id="35157269">
      <w:bodyDiv w:val="1"/>
      <w:marLeft w:val="0"/>
      <w:marRight w:val="0"/>
      <w:marTop w:val="0"/>
      <w:marBottom w:val="0"/>
      <w:divBdr>
        <w:top w:val="none" w:sz="0" w:space="0" w:color="auto"/>
        <w:left w:val="none" w:sz="0" w:space="0" w:color="auto"/>
        <w:bottom w:val="none" w:sz="0" w:space="0" w:color="auto"/>
        <w:right w:val="none" w:sz="0" w:space="0" w:color="auto"/>
      </w:divBdr>
    </w:div>
    <w:div w:id="62486131">
      <w:bodyDiv w:val="1"/>
      <w:marLeft w:val="0"/>
      <w:marRight w:val="0"/>
      <w:marTop w:val="0"/>
      <w:marBottom w:val="0"/>
      <w:divBdr>
        <w:top w:val="none" w:sz="0" w:space="0" w:color="auto"/>
        <w:left w:val="none" w:sz="0" w:space="0" w:color="auto"/>
        <w:bottom w:val="none" w:sz="0" w:space="0" w:color="auto"/>
        <w:right w:val="none" w:sz="0" w:space="0" w:color="auto"/>
      </w:divBdr>
    </w:div>
    <w:div w:id="188497390">
      <w:bodyDiv w:val="1"/>
      <w:marLeft w:val="0"/>
      <w:marRight w:val="0"/>
      <w:marTop w:val="0"/>
      <w:marBottom w:val="0"/>
      <w:divBdr>
        <w:top w:val="none" w:sz="0" w:space="0" w:color="auto"/>
        <w:left w:val="none" w:sz="0" w:space="0" w:color="auto"/>
        <w:bottom w:val="none" w:sz="0" w:space="0" w:color="auto"/>
        <w:right w:val="none" w:sz="0" w:space="0" w:color="auto"/>
      </w:divBdr>
    </w:div>
    <w:div w:id="190149399">
      <w:bodyDiv w:val="1"/>
      <w:marLeft w:val="0"/>
      <w:marRight w:val="0"/>
      <w:marTop w:val="0"/>
      <w:marBottom w:val="0"/>
      <w:divBdr>
        <w:top w:val="none" w:sz="0" w:space="0" w:color="auto"/>
        <w:left w:val="none" w:sz="0" w:space="0" w:color="auto"/>
        <w:bottom w:val="none" w:sz="0" w:space="0" w:color="auto"/>
        <w:right w:val="none" w:sz="0" w:space="0" w:color="auto"/>
      </w:divBdr>
    </w:div>
    <w:div w:id="217281866">
      <w:bodyDiv w:val="1"/>
      <w:marLeft w:val="0"/>
      <w:marRight w:val="0"/>
      <w:marTop w:val="0"/>
      <w:marBottom w:val="0"/>
      <w:divBdr>
        <w:top w:val="none" w:sz="0" w:space="0" w:color="auto"/>
        <w:left w:val="none" w:sz="0" w:space="0" w:color="auto"/>
        <w:bottom w:val="none" w:sz="0" w:space="0" w:color="auto"/>
        <w:right w:val="none" w:sz="0" w:space="0" w:color="auto"/>
      </w:divBdr>
    </w:div>
    <w:div w:id="248200884">
      <w:bodyDiv w:val="1"/>
      <w:marLeft w:val="0"/>
      <w:marRight w:val="0"/>
      <w:marTop w:val="0"/>
      <w:marBottom w:val="0"/>
      <w:divBdr>
        <w:top w:val="none" w:sz="0" w:space="0" w:color="auto"/>
        <w:left w:val="none" w:sz="0" w:space="0" w:color="auto"/>
        <w:bottom w:val="none" w:sz="0" w:space="0" w:color="auto"/>
        <w:right w:val="none" w:sz="0" w:space="0" w:color="auto"/>
      </w:divBdr>
    </w:div>
    <w:div w:id="343938309">
      <w:bodyDiv w:val="1"/>
      <w:marLeft w:val="0"/>
      <w:marRight w:val="0"/>
      <w:marTop w:val="0"/>
      <w:marBottom w:val="0"/>
      <w:divBdr>
        <w:top w:val="none" w:sz="0" w:space="0" w:color="auto"/>
        <w:left w:val="none" w:sz="0" w:space="0" w:color="auto"/>
        <w:bottom w:val="none" w:sz="0" w:space="0" w:color="auto"/>
        <w:right w:val="none" w:sz="0" w:space="0" w:color="auto"/>
      </w:divBdr>
    </w:div>
    <w:div w:id="358893493">
      <w:bodyDiv w:val="1"/>
      <w:marLeft w:val="0"/>
      <w:marRight w:val="0"/>
      <w:marTop w:val="0"/>
      <w:marBottom w:val="0"/>
      <w:divBdr>
        <w:top w:val="none" w:sz="0" w:space="0" w:color="auto"/>
        <w:left w:val="none" w:sz="0" w:space="0" w:color="auto"/>
        <w:bottom w:val="none" w:sz="0" w:space="0" w:color="auto"/>
        <w:right w:val="none" w:sz="0" w:space="0" w:color="auto"/>
      </w:divBdr>
    </w:div>
    <w:div w:id="422653951">
      <w:bodyDiv w:val="1"/>
      <w:marLeft w:val="0"/>
      <w:marRight w:val="0"/>
      <w:marTop w:val="0"/>
      <w:marBottom w:val="0"/>
      <w:divBdr>
        <w:top w:val="none" w:sz="0" w:space="0" w:color="auto"/>
        <w:left w:val="none" w:sz="0" w:space="0" w:color="auto"/>
        <w:bottom w:val="none" w:sz="0" w:space="0" w:color="auto"/>
        <w:right w:val="none" w:sz="0" w:space="0" w:color="auto"/>
      </w:divBdr>
    </w:div>
    <w:div w:id="426463350">
      <w:bodyDiv w:val="1"/>
      <w:marLeft w:val="0"/>
      <w:marRight w:val="0"/>
      <w:marTop w:val="0"/>
      <w:marBottom w:val="0"/>
      <w:divBdr>
        <w:top w:val="none" w:sz="0" w:space="0" w:color="auto"/>
        <w:left w:val="none" w:sz="0" w:space="0" w:color="auto"/>
        <w:bottom w:val="none" w:sz="0" w:space="0" w:color="auto"/>
        <w:right w:val="none" w:sz="0" w:space="0" w:color="auto"/>
      </w:divBdr>
    </w:div>
    <w:div w:id="454445101">
      <w:bodyDiv w:val="1"/>
      <w:marLeft w:val="0"/>
      <w:marRight w:val="0"/>
      <w:marTop w:val="0"/>
      <w:marBottom w:val="0"/>
      <w:divBdr>
        <w:top w:val="none" w:sz="0" w:space="0" w:color="auto"/>
        <w:left w:val="none" w:sz="0" w:space="0" w:color="auto"/>
        <w:bottom w:val="none" w:sz="0" w:space="0" w:color="auto"/>
        <w:right w:val="none" w:sz="0" w:space="0" w:color="auto"/>
      </w:divBdr>
    </w:div>
    <w:div w:id="463817683">
      <w:bodyDiv w:val="1"/>
      <w:marLeft w:val="0"/>
      <w:marRight w:val="0"/>
      <w:marTop w:val="0"/>
      <w:marBottom w:val="0"/>
      <w:divBdr>
        <w:top w:val="none" w:sz="0" w:space="0" w:color="auto"/>
        <w:left w:val="none" w:sz="0" w:space="0" w:color="auto"/>
        <w:bottom w:val="none" w:sz="0" w:space="0" w:color="auto"/>
        <w:right w:val="none" w:sz="0" w:space="0" w:color="auto"/>
      </w:divBdr>
    </w:div>
    <w:div w:id="470707409">
      <w:bodyDiv w:val="1"/>
      <w:marLeft w:val="0"/>
      <w:marRight w:val="0"/>
      <w:marTop w:val="0"/>
      <w:marBottom w:val="0"/>
      <w:divBdr>
        <w:top w:val="none" w:sz="0" w:space="0" w:color="auto"/>
        <w:left w:val="none" w:sz="0" w:space="0" w:color="auto"/>
        <w:bottom w:val="none" w:sz="0" w:space="0" w:color="auto"/>
        <w:right w:val="none" w:sz="0" w:space="0" w:color="auto"/>
      </w:divBdr>
    </w:div>
    <w:div w:id="510222895">
      <w:bodyDiv w:val="1"/>
      <w:marLeft w:val="0"/>
      <w:marRight w:val="0"/>
      <w:marTop w:val="0"/>
      <w:marBottom w:val="0"/>
      <w:divBdr>
        <w:top w:val="none" w:sz="0" w:space="0" w:color="auto"/>
        <w:left w:val="none" w:sz="0" w:space="0" w:color="auto"/>
        <w:bottom w:val="none" w:sz="0" w:space="0" w:color="auto"/>
        <w:right w:val="none" w:sz="0" w:space="0" w:color="auto"/>
      </w:divBdr>
    </w:div>
    <w:div w:id="621691189">
      <w:bodyDiv w:val="1"/>
      <w:marLeft w:val="0"/>
      <w:marRight w:val="0"/>
      <w:marTop w:val="0"/>
      <w:marBottom w:val="0"/>
      <w:divBdr>
        <w:top w:val="none" w:sz="0" w:space="0" w:color="auto"/>
        <w:left w:val="none" w:sz="0" w:space="0" w:color="auto"/>
        <w:bottom w:val="none" w:sz="0" w:space="0" w:color="auto"/>
        <w:right w:val="none" w:sz="0" w:space="0" w:color="auto"/>
      </w:divBdr>
    </w:div>
    <w:div w:id="757411661">
      <w:bodyDiv w:val="1"/>
      <w:marLeft w:val="0"/>
      <w:marRight w:val="0"/>
      <w:marTop w:val="0"/>
      <w:marBottom w:val="0"/>
      <w:divBdr>
        <w:top w:val="none" w:sz="0" w:space="0" w:color="auto"/>
        <w:left w:val="none" w:sz="0" w:space="0" w:color="auto"/>
        <w:bottom w:val="none" w:sz="0" w:space="0" w:color="auto"/>
        <w:right w:val="none" w:sz="0" w:space="0" w:color="auto"/>
      </w:divBdr>
    </w:div>
    <w:div w:id="807359198">
      <w:bodyDiv w:val="1"/>
      <w:marLeft w:val="0"/>
      <w:marRight w:val="0"/>
      <w:marTop w:val="0"/>
      <w:marBottom w:val="0"/>
      <w:divBdr>
        <w:top w:val="none" w:sz="0" w:space="0" w:color="auto"/>
        <w:left w:val="none" w:sz="0" w:space="0" w:color="auto"/>
        <w:bottom w:val="none" w:sz="0" w:space="0" w:color="auto"/>
        <w:right w:val="none" w:sz="0" w:space="0" w:color="auto"/>
      </w:divBdr>
    </w:div>
    <w:div w:id="819273363">
      <w:bodyDiv w:val="1"/>
      <w:marLeft w:val="0"/>
      <w:marRight w:val="0"/>
      <w:marTop w:val="0"/>
      <w:marBottom w:val="0"/>
      <w:divBdr>
        <w:top w:val="none" w:sz="0" w:space="0" w:color="auto"/>
        <w:left w:val="none" w:sz="0" w:space="0" w:color="auto"/>
        <w:bottom w:val="none" w:sz="0" w:space="0" w:color="auto"/>
        <w:right w:val="none" w:sz="0" w:space="0" w:color="auto"/>
      </w:divBdr>
    </w:div>
    <w:div w:id="842741302">
      <w:bodyDiv w:val="1"/>
      <w:marLeft w:val="0"/>
      <w:marRight w:val="0"/>
      <w:marTop w:val="0"/>
      <w:marBottom w:val="0"/>
      <w:divBdr>
        <w:top w:val="none" w:sz="0" w:space="0" w:color="auto"/>
        <w:left w:val="none" w:sz="0" w:space="0" w:color="auto"/>
        <w:bottom w:val="none" w:sz="0" w:space="0" w:color="auto"/>
        <w:right w:val="none" w:sz="0" w:space="0" w:color="auto"/>
      </w:divBdr>
    </w:div>
    <w:div w:id="849566604">
      <w:bodyDiv w:val="1"/>
      <w:marLeft w:val="0"/>
      <w:marRight w:val="0"/>
      <w:marTop w:val="0"/>
      <w:marBottom w:val="0"/>
      <w:divBdr>
        <w:top w:val="none" w:sz="0" w:space="0" w:color="auto"/>
        <w:left w:val="none" w:sz="0" w:space="0" w:color="auto"/>
        <w:bottom w:val="none" w:sz="0" w:space="0" w:color="auto"/>
        <w:right w:val="none" w:sz="0" w:space="0" w:color="auto"/>
      </w:divBdr>
    </w:div>
    <w:div w:id="850951235">
      <w:bodyDiv w:val="1"/>
      <w:marLeft w:val="0"/>
      <w:marRight w:val="0"/>
      <w:marTop w:val="0"/>
      <w:marBottom w:val="0"/>
      <w:divBdr>
        <w:top w:val="none" w:sz="0" w:space="0" w:color="auto"/>
        <w:left w:val="none" w:sz="0" w:space="0" w:color="auto"/>
        <w:bottom w:val="none" w:sz="0" w:space="0" w:color="auto"/>
        <w:right w:val="none" w:sz="0" w:space="0" w:color="auto"/>
      </w:divBdr>
    </w:div>
    <w:div w:id="896625591">
      <w:bodyDiv w:val="1"/>
      <w:marLeft w:val="0"/>
      <w:marRight w:val="0"/>
      <w:marTop w:val="0"/>
      <w:marBottom w:val="0"/>
      <w:divBdr>
        <w:top w:val="none" w:sz="0" w:space="0" w:color="auto"/>
        <w:left w:val="none" w:sz="0" w:space="0" w:color="auto"/>
        <w:bottom w:val="none" w:sz="0" w:space="0" w:color="auto"/>
        <w:right w:val="none" w:sz="0" w:space="0" w:color="auto"/>
      </w:divBdr>
    </w:div>
    <w:div w:id="904342710">
      <w:bodyDiv w:val="1"/>
      <w:marLeft w:val="0"/>
      <w:marRight w:val="0"/>
      <w:marTop w:val="0"/>
      <w:marBottom w:val="0"/>
      <w:divBdr>
        <w:top w:val="none" w:sz="0" w:space="0" w:color="auto"/>
        <w:left w:val="none" w:sz="0" w:space="0" w:color="auto"/>
        <w:bottom w:val="none" w:sz="0" w:space="0" w:color="auto"/>
        <w:right w:val="none" w:sz="0" w:space="0" w:color="auto"/>
      </w:divBdr>
    </w:div>
    <w:div w:id="934945716">
      <w:bodyDiv w:val="1"/>
      <w:marLeft w:val="0"/>
      <w:marRight w:val="0"/>
      <w:marTop w:val="0"/>
      <w:marBottom w:val="0"/>
      <w:divBdr>
        <w:top w:val="none" w:sz="0" w:space="0" w:color="auto"/>
        <w:left w:val="none" w:sz="0" w:space="0" w:color="auto"/>
        <w:bottom w:val="none" w:sz="0" w:space="0" w:color="auto"/>
        <w:right w:val="none" w:sz="0" w:space="0" w:color="auto"/>
      </w:divBdr>
    </w:div>
    <w:div w:id="945695196">
      <w:bodyDiv w:val="1"/>
      <w:marLeft w:val="0"/>
      <w:marRight w:val="0"/>
      <w:marTop w:val="0"/>
      <w:marBottom w:val="0"/>
      <w:divBdr>
        <w:top w:val="none" w:sz="0" w:space="0" w:color="auto"/>
        <w:left w:val="none" w:sz="0" w:space="0" w:color="auto"/>
        <w:bottom w:val="none" w:sz="0" w:space="0" w:color="auto"/>
        <w:right w:val="none" w:sz="0" w:space="0" w:color="auto"/>
      </w:divBdr>
    </w:div>
    <w:div w:id="951979784">
      <w:bodyDiv w:val="1"/>
      <w:marLeft w:val="0"/>
      <w:marRight w:val="0"/>
      <w:marTop w:val="0"/>
      <w:marBottom w:val="0"/>
      <w:divBdr>
        <w:top w:val="none" w:sz="0" w:space="0" w:color="auto"/>
        <w:left w:val="none" w:sz="0" w:space="0" w:color="auto"/>
        <w:bottom w:val="none" w:sz="0" w:space="0" w:color="auto"/>
        <w:right w:val="none" w:sz="0" w:space="0" w:color="auto"/>
      </w:divBdr>
    </w:div>
    <w:div w:id="1025015260">
      <w:bodyDiv w:val="1"/>
      <w:marLeft w:val="0"/>
      <w:marRight w:val="0"/>
      <w:marTop w:val="0"/>
      <w:marBottom w:val="0"/>
      <w:divBdr>
        <w:top w:val="none" w:sz="0" w:space="0" w:color="auto"/>
        <w:left w:val="none" w:sz="0" w:space="0" w:color="auto"/>
        <w:bottom w:val="none" w:sz="0" w:space="0" w:color="auto"/>
        <w:right w:val="none" w:sz="0" w:space="0" w:color="auto"/>
      </w:divBdr>
    </w:div>
    <w:div w:id="1029140184">
      <w:bodyDiv w:val="1"/>
      <w:marLeft w:val="0"/>
      <w:marRight w:val="0"/>
      <w:marTop w:val="0"/>
      <w:marBottom w:val="0"/>
      <w:divBdr>
        <w:top w:val="none" w:sz="0" w:space="0" w:color="auto"/>
        <w:left w:val="none" w:sz="0" w:space="0" w:color="auto"/>
        <w:bottom w:val="none" w:sz="0" w:space="0" w:color="auto"/>
        <w:right w:val="none" w:sz="0" w:space="0" w:color="auto"/>
      </w:divBdr>
    </w:div>
    <w:div w:id="1032608074">
      <w:bodyDiv w:val="1"/>
      <w:marLeft w:val="0"/>
      <w:marRight w:val="0"/>
      <w:marTop w:val="0"/>
      <w:marBottom w:val="0"/>
      <w:divBdr>
        <w:top w:val="none" w:sz="0" w:space="0" w:color="auto"/>
        <w:left w:val="none" w:sz="0" w:space="0" w:color="auto"/>
        <w:bottom w:val="none" w:sz="0" w:space="0" w:color="auto"/>
        <w:right w:val="none" w:sz="0" w:space="0" w:color="auto"/>
      </w:divBdr>
    </w:div>
    <w:div w:id="1048726626">
      <w:bodyDiv w:val="1"/>
      <w:marLeft w:val="0"/>
      <w:marRight w:val="0"/>
      <w:marTop w:val="0"/>
      <w:marBottom w:val="0"/>
      <w:divBdr>
        <w:top w:val="none" w:sz="0" w:space="0" w:color="auto"/>
        <w:left w:val="none" w:sz="0" w:space="0" w:color="auto"/>
        <w:bottom w:val="none" w:sz="0" w:space="0" w:color="auto"/>
        <w:right w:val="none" w:sz="0" w:space="0" w:color="auto"/>
      </w:divBdr>
    </w:div>
    <w:div w:id="1060665314">
      <w:bodyDiv w:val="1"/>
      <w:marLeft w:val="0"/>
      <w:marRight w:val="0"/>
      <w:marTop w:val="0"/>
      <w:marBottom w:val="0"/>
      <w:divBdr>
        <w:top w:val="none" w:sz="0" w:space="0" w:color="auto"/>
        <w:left w:val="none" w:sz="0" w:space="0" w:color="auto"/>
        <w:bottom w:val="none" w:sz="0" w:space="0" w:color="auto"/>
        <w:right w:val="none" w:sz="0" w:space="0" w:color="auto"/>
      </w:divBdr>
    </w:div>
    <w:div w:id="1125588125">
      <w:bodyDiv w:val="1"/>
      <w:marLeft w:val="0"/>
      <w:marRight w:val="0"/>
      <w:marTop w:val="0"/>
      <w:marBottom w:val="0"/>
      <w:divBdr>
        <w:top w:val="none" w:sz="0" w:space="0" w:color="auto"/>
        <w:left w:val="none" w:sz="0" w:space="0" w:color="auto"/>
        <w:bottom w:val="none" w:sz="0" w:space="0" w:color="auto"/>
        <w:right w:val="none" w:sz="0" w:space="0" w:color="auto"/>
      </w:divBdr>
    </w:div>
    <w:div w:id="1208956501">
      <w:bodyDiv w:val="1"/>
      <w:marLeft w:val="0"/>
      <w:marRight w:val="0"/>
      <w:marTop w:val="0"/>
      <w:marBottom w:val="0"/>
      <w:divBdr>
        <w:top w:val="none" w:sz="0" w:space="0" w:color="auto"/>
        <w:left w:val="none" w:sz="0" w:space="0" w:color="auto"/>
        <w:bottom w:val="none" w:sz="0" w:space="0" w:color="auto"/>
        <w:right w:val="none" w:sz="0" w:space="0" w:color="auto"/>
      </w:divBdr>
    </w:div>
    <w:div w:id="1209032510">
      <w:bodyDiv w:val="1"/>
      <w:marLeft w:val="0"/>
      <w:marRight w:val="0"/>
      <w:marTop w:val="0"/>
      <w:marBottom w:val="0"/>
      <w:divBdr>
        <w:top w:val="none" w:sz="0" w:space="0" w:color="auto"/>
        <w:left w:val="none" w:sz="0" w:space="0" w:color="auto"/>
        <w:bottom w:val="none" w:sz="0" w:space="0" w:color="auto"/>
        <w:right w:val="none" w:sz="0" w:space="0" w:color="auto"/>
      </w:divBdr>
    </w:div>
    <w:div w:id="1211070686">
      <w:bodyDiv w:val="1"/>
      <w:marLeft w:val="0"/>
      <w:marRight w:val="0"/>
      <w:marTop w:val="0"/>
      <w:marBottom w:val="0"/>
      <w:divBdr>
        <w:top w:val="none" w:sz="0" w:space="0" w:color="auto"/>
        <w:left w:val="none" w:sz="0" w:space="0" w:color="auto"/>
        <w:bottom w:val="none" w:sz="0" w:space="0" w:color="auto"/>
        <w:right w:val="none" w:sz="0" w:space="0" w:color="auto"/>
      </w:divBdr>
    </w:div>
    <w:div w:id="1294943773">
      <w:bodyDiv w:val="1"/>
      <w:marLeft w:val="0"/>
      <w:marRight w:val="0"/>
      <w:marTop w:val="0"/>
      <w:marBottom w:val="0"/>
      <w:divBdr>
        <w:top w:val="none" w:sz="0" w:space="0" w:color="auto"/>
        <w:left w:val="none" w:sz="0" w:space="0" w:color="auto"/>
        <w:bottom w:val="none" w:sz="0" w:space="0" w:color="auto"/>
        <w:right w:val="none" w:sz="0" w:space="0" w:color="auto"/>
      </w:divBdr>
    </w:div>
    <w:div w:id="1326200187">
      <w:bodyDiv w:val="1"/>
      <w:marLeft w:val="0"/>
      <w:marRight w:val="0"/>
      <w:marTop w:val="0"/>
      <w:marBottom w:val="0"/>
      <w:divBdr>
        <w:top w:val="none" w:sz="0" w:space="0" w:color="auto"/>
        <w:left w:val="none" w:sz="0" w:space="0" w:color="auto"/>
        <w:bottom w:val="none" w:sz="0" w:space="0" w:color="auto"/>
        <w:right w:val="none" w:sz="0" w:space="0" w:color="auto"/>
      </w:divBdr>
    </w:div>
    <w:div w:id="1335380230">
      <w:bodyDiv w:val="1"/>
      <w:marLeft w:val="0"/>
      <w:marRight w:val="0"/>
      <w:marTop w:val="0"/>
      <w:marBottom w:val="0"/>
      <w:divBdr>
        <w:top w:val="none" w:sz="0" w:space="0" w:color="auto"/>
        <w:left w:val="none" w:sz="0" w:space="0" w:color="auto"/>
        <w:bottom w:val="none" w:sz="0" w:space="0" w:color="auto"/>
        <w:right w:val="none" w:sz="0" w:space="0" w:color="auto"/>
      </w:divBdr>
    </w:div>
    <w:div w:id="1338270658">
      <w:bodyDiv w:val="1"/>
      <w:marLeft w:val="0"/>
      <w:marRight w:val="0"/>
      <w:marTop w:val="0"/>
      <w:marBottom w:val="0"/>
      <w:divBdr>
        <w:top w:val="none" w:sz="0" w:space="0" w:color="auto"/>
        <w:left w:val="none" w:sz="0" w:space="0" w:color="auto"/>
        <w:bottom w:val="none" w:sz="0" w:space="0" w:color="auto"/>
        <w:right w:val="none" w:sz="0" w:space="0" w:color="auto"/>
      </w:divBdr>
    </w:div>
    <w:div w:id="1341666901">
      <w:bodyDiv w:val="1"/>
      <w:marLeft w:val="0"/>
      <w:marRight w:val="0"/>
      <w:marTop w:val="0"/>
      <w:marBottom w:val="0"/>
      <w:divBdr>
        <w:top w:val="none" w:sz="0" w:space="0" w:color="auto"/>
        <w:left w:val="none" w:sz="0" w:space="0" w:color="auto"/>
        <w:bottom w:val="none" w:sz="0" w:space="0" w:color="auto"/>
        <w:right w:val="none" w:sz="0" w:space="0" w:color="auto"/>
      </w:divBdr>
    </w:div>
    <w:div w:id="1354770539">
      <w:bodyDiv w:val="1"/>
      <w:marLeft w:val="0"/>
      <w:marRight w:val="0"/>
      <w:marTop w:val="0"/>
      <w:marBottom w:val="0"/>
      <w:divBdr>
        <w:top w:val="none" w:sz="0" w:space="0" w:color="auto"/>
        <w:left w:val="none" w:sz="0" w:space="0" w:color="auto"/>
        <w:bottom w:val="none" w:sz="0" w:space="0" w:color="auto"/>
        <w:right w:val="none" w:sz="0" w:space="0" w:color="auto"/>
      </w:divBdr>
    </w:div>
    <w:div w:id="1370179602">
      <w:bodyDiv w:val="1"/>
      <w:marLeft w:val="0"/>
      <w:marRight w:val="0"/>
      <w:marTop w:val="0"/>
      <w:marBottom w:val="0"/>
      <w:divBdr>
        <w:top w:val="none" w:sz="0" w:space="0" w:color="auto"/>
        <w:left w:val="none" w:sz="0" w:space="0" w:color="auto"/>
        <w:bottom w:val="none" w:sz="0" w:space="0" w:color="auto"/>
        <w:right w:val="none" w:sz="0" w:space="0" w:color="auto"/>
      </w:divBdr>
    </w:div>
    <w:div w:id="1382048783">
      <w:bodyDiv w:val="1"/>
      <w:marLeft w:val="0"/>
      <w:marRight w:val="0"/>
      <w:marTop w:val="0"/>
      <w:marBottom w:val="0"/>
      <w:divBdr>
        <w:top w:val="none" w:sz="0" w:space="0" w:color="auto"/>
        <w:left w:val="none" w:sz="0" w:space="0" w:color="auto"/>
        <w:bottom w:val="none" w:sz="0" w:space="0" w:color="auto"/>
        <w:right w:val="none" w:sz="0" w:space="0" w:color="auto"/>
      </w:divBdr>
    </w:div>
    <w:div w:id="1386218379">
      <w:bodyDiv w:val="1"/>
      <w:marLeft w:val="0"/>
      <w:marRight w:val="0"/>
      <w:marTop w:val="0"/>
      <w:marBottom w:val="0"/>
      <w:divBdr>
        <w:top w:val="none" w:sz="0" w:space="0" w:color="auto"/>
        <w:left w:val="none" w:sz="0" w:space="0" w:color="auto"/>
        <w:bottom w:val="none" w:sz="0" w:space="0" w:color="auto"/>
        <w:right w:val="none" w:sz="0" w:space="0" w:color="auto"/>
      </w:divBdr>
    </w:div>
    <w:div w:id="1395348254">
      <w:bodyDiv w:val="1"/>
      <w:marLeft w:val="0"/>
      <w:marRight w:val="0"/>
      <w:marTop w:val="0"/>
      <w:marBottom w:val="0"/>
      <w:divBdr>
        <w:top w:val="none" w:sz="0" w:space="0" w:color="auto"/>
        <w:left w:val="none" w:sz="0" w:space="0" w:color="auto"/>
        <w:bottom w:val="none" w:sz="0" w:space="0" w:color="auto"/>
        <w:right w:val="none" w:sz="0" w:space="0" w:color="auto"/>
      </w:divBdr>
    </w:div>
    <w:div w:id="1473792252">
      <w:bodyDiv w:val="1"/>
      <w:marLeft w:val="0"/>
      <w:marRight w:val="0"/>
      <w:marTop w:val="0"/>
      <w:marBottom w:val="0"/>
      <w:divBdr>
        <w:top w:val="none" w:sz="0" w:space="0" w:color="auto"/>
        <w:left w:val="none" w:sz="0" w:space="0" w:color="auto"/>
        <w:bottom w:val="none" w:sz="0" w:space="0" w:color="auto"/>
        <w:right w:val="none" w:sz="0" w:space="0" w:color="auto"/>
      </w:divBdr>
    </w:div>
    <w:div w:id="1511136019">
      <w:bodyDiv w:val="1"/>
      <w:marLeft w:val="0"/>
      <w:marRight w:val="0"/>
      <w:marTop w:val="0"/>
      <w:marBottom w:val="0"/>
      <w:divBdr>
        <w:top w:val="none" w:sz="0" w:space="0" w:color="auto"/>
        <w:left w:val="none" w:sz="0" w:space="0" w:color="auto"/>
        <w:bottom w:val="none" w:sz="0" w:space="0" w:color="auto"/>
        <w:right w:val="none" w:sz="0" w:space="0" w:color="auto"/>
      </w:divBdr>
    </w:div>
    <w:div w:id="1659991704">
      <w:bodyDiv w:val="1"/>
      <w:marLeft w:val="0"/>
      <w:marRight w:val="0"/>
      <w:marTop w:val="0"/>
      <w:marBottom w:val="0"/>
      <w:divBdr>
        <w:top w:val="none" w:sz="0" w:space="0" w:color="auto"/>
        <w:left w:val="none" w:sz="0" w:space="0" w:color="auto"/>
        <w:bottom w:val="none" w:sz="0" w:space="0" w:color="auto"/>
        <w:right w:val="none" w:sz="0" w:space="0" w:color="auto"/>
      </w:divBdr>
    </w:div>
    <w:div w:id="1676765026">
      <w:bodyDiv w:val="1"/>
      <w:marLeft w:val="0"/>
      <w:marRight w:val="0"/>
      <w:marTop w:val="0"/>
      <w:marBottom w:val="0"/>
      <w:divBdr>
        <w:top w:val="none" w:sz="0" w:space="0" w:color="auto"/>
        <w:left w:val="none" w:sz="0" w:space="0" w:color="auto"/>
        <w:bottom w:val="none" w:sz="0" w:space="0" w:color="auto"/>
        <w:right w:val="none" w:sz="0" w:space="0" w:color="auto"/>
      </w:divBdr>
    </w:div>
    <w:div w:id="1724138964">
      <w:bodyDiv w:val="1"/>
      <w:marLeft w:val="0"/>
      <w:marRight w:val="0"/>
      <w:marTop w:val="0"/>
      <w:marBottom w:val="0"/>
      <w:divBdr>
        <w:top w:val="none" w:sz="0" w:space="0" w:color="auto"/>
        <w:left w:val="none" w:sz="0" w:space="0" w:color="auto"/>
        <w:bottom w:val="none" w:sz="0" w:space="0" w:color="auto"/>
        <w:right w:val="none" w:sz="0" w:space="0" w:color="auto"/>
      </w:divBdr>
    </w:div>
    <w:div w:id="1727483014">
      <w:bodyDiv w:val="1"/>
      <w:marLeft w:val="0"/>
      <w:marRight w:val="0"/>
      <w:marTop w:val="0"/>
      <w:marBottom w:val="0"/>
      <w:divBdr>
        <w:top w:val="none" w:sz="0" w:space="0" w:color="auto"/>
        <w:left w:val="none" w:sz="0" w:space="0" w:color="auto"/>
        <w:bottom w:val="none" w:sz="0" w:space="0" w:color="auto"/>
        <w:right w:val="none" w:sz="0" w:space="0" w:color="auto"/>
      </w:divBdr>
    </w:div>
    <w:div w:id="1728534037">
      <w:bodyDiv w:val="1"/>
      <w:marLeft w:val="0"/>
      <w:marRight w:val="0"/>
      <w:marTop w:val="0"/>
      <w:marBottom w:val="0"/>
      <w:divBdr>
        <w:top w:val="none" w:sz="0" w:space="0" w:color="auto"/>
        <w:left w:val="none" w:sz="0" w:space="0" w:color="auto"/>
        <w:bottom w:val="none" w:sz="0" w:space="0" w:color="auto"/>
        <w:right w:val="none" w:sz="0" w:space="0" w:color="auto"/>
      </w:divBdr>
    </w:div>
    <w:div w:id="1734354289">
      <w:bodyDiv w:val="1"/>
      <w:marLeft w:val="0"/>
      <w:marRight w:val="0"/>
      <w:marTop w:val="0"/>
      <w:marBottom w:val="0"/>
      <w:divBdr>
        <w:top w:val="none" w:sz="0" w:space="0" w:color="auto"/>
        <w:left w:val="none" w:sz="0" w:space="0" w:color="auto"/>
        <w:bottom w:val="none" w:sz="0" w:space="0" w:color="auto"/>
        <w:right w:val="none" w:sz="0" w:space="0" w:color="auto"/>
      </w:divBdr>
    </w:div>
    <w:div w:id="1736127289">
      <w:bodyDiv w:val="1"/>
      <w:marLeft w:val="0"/>
      <w:marRight w:val="0"/>
      <w:marTop w:val="0"/>
      <w:marBottom w:val="0"/>
      <w:divBdr>
        <w:top w:val="none" w:sz="0" w:space="0" w:color="auto"/>
        <w:left w:val="none" w:sz="0" w:space="0" w:color="auto"/>
        <w:bottom w:val="none" w:sz="0" w:space="0" w:color="auto"/>
        <w:right w:val="none" w:sz="0" w:space="0" w:color="auto"/>
      </w:divBdr>
    </w:div>
    <w:div w:id="1763648129">
      <w:bodyDiv w:val="1"/>
      <w:marLeft w:val="0"/>
      <w:marRight w:val="0"/>
      <w:marTop w:val="0"/>
      <w:marBottom w:val="0"/>
      <w:divBdr>
        <w:top w:val="none" w:sz="0" w:space="0" w:color="auto"/>
        <w:left w:val="none" w:sz="0" w:space="0" w:color="auto"/>
        <w:bottom w:val="none" w:sz="0" w:space="0" w:color="auto"/>
        <w:right w:val="none" w:sz="0" w:space="0" w:color="auto"/>
      </w:divBdr>
    </w:div>
    <w:div w:id="1784424493">
      <w:bodyDiv w:val="1"/>
      <w:marLeft w:val="0"/>
      <w:marRight w:val="0"/>
      <w:marTop w:val="0"/>
      <w:marBottom w:val="0"/>
      <w:divBdr>
        <w:top w:val="none" w:sz="0" w:space="0" w:color="auto"/>
        <w:left w:val="none" w:sz="0" w:space="0" w:color="auto"/>
        <w:bottom w:val="none" w:sz="0" w:space="0" w:color="auto"/>
        <w:right w:val="none" w:sz="0" w:space="0" w:color="auto"/>
      </w:divBdr>
    </w:div>
    <w:div w:id="1800755133">
      <w:bodyDiv w:val="1"/>
      <w:marLeft w:val="0"/>
      <w:marRight w:val="0"/>
      <w:marTop w:val="0"/>
      <w:marBottom w:val="0"/>
      <w:divBdr>
        <w:top w:val="none" w:sz="0" w:space="0" w:color="auto"/>
        <w:left w:val="none" w:sz="0" w:space="0" w:color="auto"/>
        <w:bottom w:val="none" w:sz="0" w:space="0" w:color="auto"/>
        <w:right w:val="none" w:sz="0" w:space="0" w:color="auto"/>
      </w:divBdr>
    </w:div>
    <w:div w:id="1838878726">
      <w:bodyDiv w:val="1"/>
      <w:marLeft w:val="0"/>
      <w:marRight w:val="0"/>
      <w:marTop w:val="0"/>
      <w:marBottom w:val="0"/>
      <w:divBdr>
        <w:top w:val="none" w:sz="0" w:space="0" w:color="auto"/>
        <w:left w:val="none" w:sz="0" w:space="0" w:color="auto"/>
        <w:bottom w:val="none" w:sz="0" w:space="0" w:color="auto"/>
        <w:right w:val="none" w:sz="0" w:space="0" w:color="auto"/>
      </w:divBdr>
    </w:div>
    <w:div w:id="1862350356">
      <w:bodyDiv w:val="1"/>
      <w:marLeft w:val="0"/>
      <w:marRight w:val="0"/>
      <w:marTop w:val="0"/>
      <w:marBottom w:val="0"/>
      <w:divBdr>
        <w:top w:val="none" w:sz="0" w:space="0" w:color="auto"/>
        <w:left w:val="none" w:sz="0" w:space="0" w:color="auto"/>
        <w:bottom w:val="none" w:sz="0" w:space="0" w:color="auto"/>
        <w:right w:val="none" w:sz="0" w:space="0" w:color="auto"/>
      </w:divBdr>
    </w:div>
    <w:div w:id="1907106368">
      <w:bodyDiv w:val="1"/>
      <w:marLeft w:val="0"/>
      <w:marRight w:val="0"/>
      <w:marTop w:val="0"/>
      <w:marBottom w:val="0"/>
      <w:divBdr>
        <w:top w:val="none" w:sz="0" w:space="0" w:color="auto"/>
        <w:left w:val="none" w:sz="0" w:space="0" w:color="auto"/>
        <w:bottom w:val="none" w:sz="0" w:space="0" w:color="auto"/>
        <w:right w:val="none" w:sz="0" w:space="0" w:color="auto"/>
      </w:divBdr>
    </w:div>
    <w:div w:id="1916745606">
      <w:bodyDiv w:val="1"/>
      <w:marLeft w:val="0"/>
      <w:marRight w:val="0"/>
      <w:marTop w:val="0"/>
      <w:marBottom w:val="0"/>
      <w:divBdr>
        <w:top w:val="none" w:sz="0" w:space="0" w:color="auto"/>
        <w:left w:val="none" w:sz="0" w:space="0" w:color="auto"/>
        <w:bottom w:val="none" w:sz="0" w:space="0" w:color="auto"/>
        <w:right w:val="none" w:sz="0" w:space="0" w:color="auto"/>
      </w:divBdr>
    </w:div>
    <w:div w:id="1939366449">
      <w:bodyDiv w:val="1"/>
      <w:marLeft w:val="0"/>
      <w:marRight w:val="0"/>
      <w:marTop w:val="0"/>
      <w:marBottom w:val="0"/>
      <w:divBdr>
        <w:top w:val="none" w:sz="0" w:space="0" w:color="auto"/>
        <w:left w:val="none" w:sz="0" w:space="0" w:color="auto"/>
        <w:bottom w:val="none" w:sz="0" w:space="0" w:color="auto"/>
        <w:right w:val="none" w:sz="0" w:space="0" w:color="auto"/>
      </w:divBdr>
    </w:div>
    <w:div w:id="1956250612">
      <w:bodyDiv w:val="1"/>
      <w:marLeft w:val="0"/>
      <w:marRight w:val="0"/>
      <w:marTop w:val="0"/>
      <w:marBottom w:val="0"/>
      <w:divBdr>
        <w:top w:val="none" w:sz="0" w:space="0" w:color="auto"/>
        <w:left w:val="none" w:sz="0" w:space="0" w:color="auto"/>
        <w:bottom w:val="none" w:sz="0" w:space="0" w:color="auto"/>
        <w:right w:val="none" w:sz="0" w:space="0" w:color="auto"/>
      </w:divBdr>
    </w:div>
    <w:div w:id="1964074895">
      <w:bodyDiv w:val="1"/>
      <w:marLeft w:val="0"/>
      <w:marRight w:val="0"/>
      <w:marTop w:val="0"/>
      <w:marBottom w:val="0"/>
      <w:divBdr>
        <w:top w:val="none" w:sz="0" w:space="0" w:color="auto"/>
        <w:left w:val="none" w:sz="0" w:space="0" w:color="auto"/>
        <w:bottom w:val="none" w:sz="0" w:space="0" w:color="auto"/>
        <w:right w:val="none" w:sz="0" w:space="0" w:color="auto"/>
      </w:divBdr>
    </w:div>
    <w:div w:id="1976718021">
      <w:bodyDiv w:val="1"/>
      <w:marLeft w:val="0"/>
      <w:marRight w:val="0"/>
      <w:marTop w:val="0"/>
      <w:marBottom w:val="0"/>
      <w:divBdr>
        <w:top w:val="none" w:sz="0" w:space="0" w:color="auto"/>
        <w:left w:val="none" w:sz="0" w:space="0" w:color="auto"/>
        <w:bottom w:val="none" w:sz="0" w:space="0" w:color="auto"/>
        <w:right w:val="none" w:sz="0" w:space="0" w:color="auto"/>
      </w:divBdr>
    </w:div>
    <w:div w:id="1978872640">
      <w:bodyDiv w:val="1"/>
      <w:marLeft w:val="0"/>
      <w:marRight w:val="0"/>
      <w:marTop w:val="0"/>
      <w:marBottom w:val="0"/>
      <w:divBdr>
        <w:top w:val="none" w:sz="0" w:space="0" w:color="auto"/>
        <w:left w:val="none" w:sz="0" w:space="0" w:color="auto"/>
        <w:bottom w:val="none" w:sz="0" w:space="0" w:color="auto"/>
        <w:right w:val="none" w:sz="0" w:space="0" w:color="auto"/>
      </w:divBdr>
    </w:div>
    <w:div w:id="1982299541">
      <w:bodyDiv w:val="1"/>
      <w:marLeft w:val="0"/>
      <w:marRight w:val="0"/>
      <w:marTop w:val="0"/>
      <w:marBottom w:val="0"/>
      <w:divBdr>
        <w:top w:val="none" w:sz="0" w:space="0" w:color="auto"/>
        <w:left w:val="none" w:sz="0" w:space="0" w:color="auto"/>
        <w:bottom w:val="none" w:sz="0" w:space="0" w:color="auto"/>
        <w:right w:val="none" w:sz="0" w:space="0" w:color="auto"/>
      </w:divBdr>
    </w:div>
    <w:div w:id="2003968309">
      <w:bodyDiv w:val="1"/>
      <w:marLeft w:val="0"/>
      <w:marRight w:val="0"/>
      <w:marTop w:val="0"/>
      <w:marBottom w:val="0"/>
      <w:divBdr>
        <w:top w:val="none" w:sz="0" w:space="0" w:color="auto"/>
        <w:left w:val="none" w:sz="0" w:space="0" w:color="auto"/>
        <w:bottom w:val="none" w:sz="0" w:space="0" w:color="auto"/>
        <w:right w:val="none" w:sz="0" w:space="0" w:color="auto"/>
      </w:divBdr>
    </w:div>
    <w:div w:id="2048873684">
      <w:bodyDiv w:val="1"/>
      <w:marLeft w:val="0"/>
      <w:marRight w:val="0"/>
      <w:marTop w:val="0"/>
      <w:marBottom w:val="0"/>
      <w:divBdr>
        <w:top w:val="none" w:sz="0" w:space="0" w:color="auto"/>
        <w:left w:val="none" w:sz="0" w:space="0" w:color="auto"/>
        <w:bottom w:val="none" w:sz="0" w:space="0" w:color="auto"/>
        <w:right w:val="none" w:sz="0" w:space="0" w:color="auto"/>
      </w:divBdr>
    </w:div>
    <w:div w:id="2110076963">
      <w:bodyDiv w:val="1"/>
      <w:marLeft w:val="0"/>
      <w:marRight w:val="0"/>
      <w:marTop w:val="0"/>
      <w:marBottom w:val="0"/>
      <w:divBdr>
        <w:top w:val="none" w:sz="0" w:space="0" w:color="auto"/>
        <w:left w:val="none" w:sz="0" w:space="0" w:color="auto"/>
        <w:bottom w:val="none" w:sz="0" w:space="0" w:color="auto"/>
        <w:right w:val="none" w:sz="0" w:space="0" w:color="auto"/>
      </w:divBdr>
    </w:div>
    <w:div w:id="2143115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63274-1BFD-4834-A7BF-FD9D4C9E1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16160</Words>
  <Characters>92117</Characters>
  <Application>Microsoft Office Word</Application>
  <DocSecurity>0</DocSecurity>
  <Lines>767</Lines>
  <Paragraphs>216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Stjepan Tabak2</dc:creator>
  <cp:keywords/>
  <dc:description/>
  <cp:lastModifiedBy>Ivana Prka</cp:lastModifiedBy>
  <cp:revision>48</cp:revision>
  <cp:lastPrinted>2026-04-28T12:08:00Z</cp:lastPrinted>
  <dcterms:created xsi:type="dcterms:W3CDTF">2026-04-28T11:34:00Z</dcterms:created>
  <dcterms:modified xsi:type="dcterms:W3CDTF">2026-06-03T08:55:00Z</dcterms:modified>
</cp:coreProperties>
</file>