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66DFD" w14:textId="6BCCC350" w:rsidR="004A0993" w:rsidRPr="004A0993" w:rsidRDefault="004A0993" w:rsidP="004A099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A0993">
        <w:rPr>
          <w:rFonts w:ascii="Arial" w:hAnsi="Arial" w:cs="Arial"/>
          <w:sz w:val="24"/>
          <w:szCs w:val="24"/>
        </w:rPr>
        <w:t xml:space="preserve">Temeljem članka 61.c Zakona o lokalnoj i područnoj (regionalnoj) samoupravi  („Narodne novine“ broj 33/01, 60/01, 129/05, 109/07, 36/09, 125/08, 150/11, 144/12, 123/17, 98/19, 144/20) i članka 70. Statuta Općine Podstrana („Službeni glasnik Općine Podstrana“ broj 7/21, 21/21, 04/23), Vijeće mjesnog odbora </w:t>
      </w:r>
      <w:proofErr w:type="spellStart"/>
      <w:r w:rsidRPr="004A0993">
        <w:rPr>
          <w:rFonts w:ascii="Arial" w:hAnsi="Arial" w:cs="Arial"/>
          <w:sz w:val="24"/>
          <w:szCs w:val="24"/>
        </w:rPr>
        <w:t>Grljevac</w:t>
      </w:r>
      <w:proofErr w:type="spellEnd"/>
      <w:r w:rsidRPr="004A0993">
        <w:rPr>
          <w:rFonts w:ascii="Arial" w:hAnsi="Arial" w:cs="Arial"/>
          <w:sz w:val="24"/>
          <w:szCs w:val="24"/>
        </w:rPr>
        <w:t xml:space="preserve"> na sjednici održanoj </w:t>
      </w:r>
      <w:r w:rsidRPr="004A0993">
        <w:rPr>
          <w:rFonts w:ascii="Arial" w:hAnsi="Arial" w:cs="Arial"/>
          <w:sz w:val="24"/>
          <w:szCs w:val="24"/>
        </w:rPr>
        <w:t>29</w:t>
      </w:r>
      <w:r w:rsidRPr="004A0993">
        <w:rPr>
          <w:rFonts w:ascii="Arial" w:hAnsi="Arial" w:cs="Arial"/>
          <w:sz w:val="24"/>
          <w:szCs w:val="24"/>
        </w:rPr>
        <w:t>. siječnja 202</w:t>
      </w:r>
      <w:r w:rsidRPr="004A0993">
        <w:rPr>
          <w:rFonts w:ascii="Arial" w:hAnsi="Arial" w:cs="Arial"/>
          <w:sz w:val="24"/>
          <w:szCs w:val="24"/>
        </w:rPr>
        <w:t>6</w:t>
      </w:r>
      <w:r w:rsidRPr="004A0993">
        <w:rPr>
          <w:rFonts w:ascii="Arial" w:hAnsi="Arial" w:cs="Arial"/>
          <w:sz w:val="24"/>
          <w:szCs w:val="24"/>
        </w:rPr>
        <w:t>. godine, donosi</w:t>
      </w:r>
    </w:p>
    <w:p w14:paraId="3F69EC31" w14:textId="77777777" w:rsidR="004A0993" w:rsidRPr="004A0993" w:rsidRDefault="004A0993" w:rsidP="004A0993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646AC330" w14:textId="79A6D7FE" w:rsidR="0064307E" w:rsidRPr="003642F4" w:rsidRDefault="003642F4" w:rsidP="003642F4">
      <w:pPr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4A099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Program rada mjesnog odbora </w:t>
      </w:r>
      <w:proofErr w:type="spellStart"/>
      <w:r w:rsidRPr="004A099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Grljevac</w:t>
      </w:r>
      <w:proofErr w:type="spellEnd"/>
      <w:r w:rsidRPr="004A099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za 202</w:t>
      </w:r>
      <w:r w:rsidR="00664543" w:rsidRPr="004A099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6</w:t>
      </w:r>
      <w:r w:rsidRPr="004A099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. godinu </w:t>
      </w:r>
    </w:p>
    <w:p w14:paraId="1BCF268D" w14:textId="77777777" w:rsidR="003642F4" w:rsidRDefault="003642F4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1B34D7D9" w14:textId="261B1FFC" w:rsidR="003642F4" w:rsidRDefault="003642F4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Plan aktivnosti sa financijskim troškovima:</w:t>
      </w:r>
      <w:r w:rsidR="0089233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Mjesni odbor Grljevac-202</w:t>
      </w:r>
      <w:r w:rsidR="0066454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 godina</w:t>
      </w:r>
    </w:p>
    <w:p w14:paraId="2547DFA3" w14:textId="77777777" w:rsidR="003642F4" w:rsidRDefault="003642F4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2"/>
        <w:gridCol w:w="2768"/>
        <w:gridCol w:w="2100"/>
      </w:tblGrid>
      <w:tr w:rsidR="008C3848" w14:paraId="60A38298" w14:textId="77777777">
        <w:trPr>
          <w:trHeight w:val="860"/>
        </w:trPr>
        <w:tc>
          <w:tcPr>
            <w:tcW w:w="3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99CCFF" w:fill="99CCFF"/>
          </w:tcPr>
          <w:p w14:paraId="0716960F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PROJEKT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99CCFF" w:fill="99CCFF"/>
          </w:tcPr>
          <w:p w14:paraId="08876B02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Materijalni rashodi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solid" w:color="99CCFF" w:fill="99CCFF"/>
          </w:tcPr>
          <w:p w14:paraId="4E20EFFC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Planirana sredstva - projekcija</w:t>
            </w:r>
          </w:p>
        </w:tc>
      </w:tr>
      <w:tr w:rsidR="008C3848" w14:paraId="18875331" w14:textId="77777777" w:rsidTr="008C3848">
        <w:trPr>
          <w:trHeight w:val="244"/>
        </w:trPr>
        <w:tc>
          <w:tcPr>
            <w:tcW w:w="64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solid" w:color="FFCC99" w:fill="FFCC99"/>
          </w:tcPr>
          <w:p w14:paraId="7BD5D835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>Uređenje komunalne infrastrukture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34E6CE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C3848" w14:paraId="4B411B8F" w14:textId="77777777">
        <w:trPr>
          <w:trHeight w:val="1560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36ED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Manje komunalne intervencije prema prioritetima i prijedlozima građana i vijećnika MO. Aktivnost traje cijelu godinu prema prijedlozima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vjećnika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i potrebama.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D773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Sredstva za pripremu dokumentacije, rashodi za usluge i planirane radove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16D8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3.000,00 EUR</w:t>
            </w:r>
          </w:p>
        </w:tc>
      </w:tr>
      <w:tr w:rsidR="008C3848" w14:paraId="633F53FA" w14:textId="77777777">
        <w:trPr>
          <w:trHeight w:val="244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CC99" w:fill="FFCC99"/>
          </w:tcPr>
          <w:p w14:paraId="1BCB2B89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>Ekološke akcije</w:t>
            </w:r>
          </w:p>
        </w:tc>
        <w:tc>
          <w:tcPr>
            <w:tcW w:w="27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51F538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394600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C3848" w14:paraId="5D0DC000" w14:textId="77777777">
        <w:trPr>
          <w:trHeight w:val="1364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7FD4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Akcija čišćenja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plaže,druženje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mještanima,športske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i kulturne aktivnosti. Aktivnost je predviđena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proljeća,prije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početka turističke sezone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B1F9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Organizacijske aktivnosti, materijalni rashodi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95BA6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2.000,00 EUR</w:t>
            </w:r>
          </w:p>
        </w:tc>
      </w:tr>
      <w:tr w:rsidR="008C3848" w14:paraId="2AFFA5C2" w14:textId="77777777">
        <w:trPr>
          <w:trHeight w:val="244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CC99" w:fill="FFCC99"/>
          </w:tcPr>
          <w:p w14:paraId="738BB1E3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>Ostali troškovi</w:t>
            </w:r>
          </w:p>
        </w:tc>
        <w:tc>
          <w:tcPr>
            <w:tcW w:w="27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345543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B7D8A9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C3848" w14:paraId="2A6B3C44" w14:textId="77777777">
        <w:trPr>
          <w:trHeight w:val="1116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DF91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Slobodna sredstva za intervencije prema prijedlozima vijećnika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7A38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Organizacijske aktivnosti, materijalni rashodi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8730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1.000,00 EUR</w:t>
            </w:r>
          </w:p>
        </w:tc>
      </w:tr>
      <w:tr w:rsidR="008C3848" w14:paraId="1340F7E5" w14:textId="77777777">
        <w:trPr>
          <w:trHeight w:val="244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F3D20B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UKUPNO:</w:t>
            </w:r>
          </w:p>
        </w:tc>
        <w:tc>
          <w:tcPr>
            <w:tcW w:w="2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CDEBEE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0CDB8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6.000,00 EUR</w:t>
            </w:r>
          </w:p>
        </w:tc>
      </w:tr>
    </w:tbl>
    <w:p w14:paraId="30FF08C4" w14:textId="74941C45" w:rsidR="003642F4" w:rsidRDefault="003642F4">
      <w:pPr>
        <w:rPr>
          <w:sz w:val="24"/>
          <w:szCs w:val="24"/>
        </w:rPr>
      </w:pPr>
    </w:p>
    <w:p w14:paraId="414C53AA" w14:textId="77777777" w:rsidR="004F2194" w:rsidRDefault="004F2194" w:rsidP="004F2194">
      <w:pPr>
        <w:rPr>
          <w:sz w:val="24"/>
          <w:szCs w:val="24"/>
        </w:rPr>
      </w:pPr>
    </w:p>
    <w:p w14:paraId="28327893" w14:textId="0E9F6E90" w:rsidR="004F2194" w:rsidRDefault="004F2194" w:rsidP="004F219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024-04/2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-01/0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334874BF" w14:textId="514100E3" w:rsidR="004F2194" w:rsidRDefault="004F2194" w:rsidP="004F219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2181-39-01-3-2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-02                                                  </w:t>
      </w:r>
    </w:p>
    <w:p w14:paraId="7DB398F4" w14:textId="05BD6DD3" w:rsidR="004F2194" w:rsidRDefault="004F2194" w:rsidP="004F219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Podstrana,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29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. siječnja 202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6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g.                                            </w:t>
      </w:r>
    </w:p>
    <w:p w14:paraId="6DFFB31C" w14:textId="77777777" w:rsidR="004F2194" w:rsidRDefault="004F2194" w:rsidP="004F2194">
      <w:pPr>
        <w:rPr>
          <w:sz w:val="24"/>
          <w:szCs w:val="24"/>
        </w:rPr>
      </w:pPr>
    </w:p>
    <w:p w14:paraId="563DB489" w14:textId="77777777" w:rsidR="003642F4" w:rsidRDefault="003642F4">
      <w:pPr>
        <w:rPr>
          <w:sz w:val="24"/>
          <w:szCs w:val="24"/>
        </w:rPr>
      </w:pPr>
    </w:p>
    <w:p w14:paraId="2455C88E" w14:textId="165CC8C2" w:rsidR="003642F4" w:rsidRDefault="003642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PREDSJEDNIK VMO GRLJEVAC</w:t>
      </w:r>
    </w:p>
    <w:p w14:paraId="72DADE49" w14:textId="63539C31" w:rsidR="003642F4" w:rsidRPr="003642F4" w:rsidRDefault="003642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ANTONIJO PEJIĆ</w:t>
      </w:r>
    </w:p>
    <w:sectPr w:rsidR="003642F4" w:rsidRPr="0036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F4"/>
    <w:rsid w:val="002C5233"/>
    <w:rsid w:val="003642F4"/>
    <w:rsid w:val="004A0993"/>
    <w:rsid w:val="004C1105"/>
    <w:rsid w:val="004F2194"/>
    <w:rsid w:val="0064307E"/>
    <w:rsid w:val="00664543"/>
    <w:rsid w:val="00773971"/>
    <w:rsid w:val="0089233D"/>
    <w:rsid w:val="008C3848"/>
    <w:rsid w:val="008C6E5E"/>
    <w:rsid w:val="009B1688"/>
    <w:rsid w:val="00E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7440"/>
  <w15:chartTrackingRefBased/>
  <w15:docId w15:val="{976FE60D-5F4E-43AE-975F-5009E64B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4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4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4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4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4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4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4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4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4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4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4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42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42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42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42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42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42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4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4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4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4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42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42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42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4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42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42F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A099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Antonijo Pejić</dc:creator>
  <cp:keywords/>
  <dc:description/>
  <cp:lastModifiedBy>Branka Jovanović</cp:lastModifiedBy>
  <cp:revision>7</cp:revision>
  <dcterms:created xsi:type="dcterms:W3CDTF">2024-02-27T11:24:00Z</dcterms:created>
  <dcterms:modified xsi:type="dcterms:W3CDTF">2026-02-24T07:55:00Z</dcterms:modified>
</cp:coreProperties>
</file>