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606FA5" w14:paraId="51DEB3EA" w14:textId="77777777">
        <w:trPr>
          <w:tblCellSpacing w:w="60" w:type="dxa"/>
        </w:trPr>
        <w:tc>
          <w:tcPr>
            <w:tcW w:w="1200" w:type="pct"/>
            <w:shd w:val="clear" w:color="auto" w:fill="E7F0F9"/>
          </w:tcPr>
          <w:p w14:paraId="3768BA6A" w14:textId="77777777" w:rsidR="00606FA5" w:rsidRDefault="00F67F90">
            <w:pPr>
              <w:spacing w:after="0" w:line="240" w:lineRule="auto"/>
            </w:pPr>
            <w:r>
              <w:rPr>
                <w:b/>
              </w:rPr>
              <w:t>RKP broj</w:t>
            </w:r>
          </w:p>
        </w:tc>
        <w:tc>
          <w:tcPr>
            <w:tcW w:w="0" w:type="auto"/>
            <w:shd w:val="clear" w:color="auto" w:fill="E7F0F9"/>
          </w:tcPr>
          <w:p w14:paraId="47C45431" w14:textId="77777777" w:rsidR="00606FA5" w:rsidRDefault="00F67F90">
            <w:pPr>
              <w:spacing w:after="0" w:line="240" w:lineRule="auto"/>
            </w:pPr>
            <w:r>
              <w:t>29978</w:t>
            </w:r>
          </w:p>
        </w:tc>
      </w:tr>
      <w:tr w:rsidR="00606FA5" w14:paraId="07BFB325" w14:textId="77777777">
        <w:trPr>
          <w:tblCellSpacing w:w="60" w:type="dxa"/>
        </w:trPr>
        <w:tc>
          <w:tcPr>
            <w:tcW w:w="1200" w:type="pct"/>
            <w:shd w:val="clear" w:color="auto" w:fill="E7F0F9"/>
          </w:tcPr>
          <w:p w14:paraId="67A90939" w14:textId="77777777" w:rsidR="00606FA5" w:rsidRDefault="00F67F90">
            <w:pPr>
              <w:spacing w:after="0" w:line="240" w:lineRule="auto"/>
            </w:pPr>
            <w:r>
              <w:rPr>
                <w:b/>
              </w:rPr>
              <w:t>Naziv obveznika</w:t>
            </w:r>
          </w:p>
        </w:tc>
        <w:tc>
          <w:tcPr>
            <w:tcW w:w="0" w:type="auto"/>
            <w:shd w:val="clear" w:color="auto" w:fill="E7F0F9"/>
          </w:tcPr>
          <w:p w14:paraId="5AD3BB27" w14:textId="77777777" w:rsidR="00606FA5" w:rsidRDefault="00F67F90">
            <w:pPr>
              <w:spacing w:after="0" w:line="240" w:lineRule="auto"/>
            </w:pPr>
            <w:r>
              <w:t>OPĆINA PODSTRANA</w:t>
            </w:r>
          </w:p>
        </w:tc>
      </w:tr>
      <w:tr w:rsidR="00606FA5" w14:paraId="1D7EC1B6" w14:textId="77777777">
        <w:trPr>
          <w:tblCellSpacing w:w="60" w:type="dxa"/>
        </w:trPr>
        <w:tc>
          <w:tcPr>
            <w:tcW w:w="1200" w:type="pct"/>
            <w:shd w:val="clear" w:color="auto" w:fill="E7F0F9"/>
          </w:tcPr>
          <w:p w14:paraId="60483C1A" w14:textId="77777777" w:rsidR="00606FA5" w:rsidRDefault="00F67F90">
            <w:pPr>
              <w:spacing w:after="0" w:line="240" w:lineRule="auto"/>
            </w:pPr>
            <w:r>
              <w:rPr>
                <w:b/>
              </w:rPr>
              <w:t>Razina</w:t>
            </w:r>
          </w:p>
        </w:tc>
        <w:tc>
          <w:tcPr>
            <w:tcW w:w="0" w:type="auto"/>
            <w:shd w:val="clear" w:color="auto" w:fill="E7F0F9"/>
          </w:tcPr>
          <w:p w14:paraId="4E368AFC" w14:textId="77777777" w:rsidR="00606FA5" w:rsidRDefault="00F67F90">
            <w:pPr>
              <w:spacing w:after="0" w:line="240" w:lineRule="auto"/>
            </w:pPr>
            <w:r>
              <w:t>22</w:t>
            </w:r>
          </w:p>
        </w:tc>
      </w:tr>
    </w:tbl>
    <w:p w14:paraId="22DA26A1" w14:textId="77777777" w:rsidR="00606FA5" w:rsidRDefault="00F67F90">
      <w:r>
        <w:br/>
      </w:r>
    </w:p>
    <w:p w14:paraId="2608BB37" w14:textId="77777777" w:rsidR="00606FA5" w:rsidRDefault="00F67F90">
      <w:pPr>
        <w:spacing w:line="240" w:lineRule="auto"/>
        <w:jc w:val="center"/>
      </w:pPr>
      <w:r>
        <w:rPr>
          <w:b/>
          <w:sz w:val="28"/>
        </w:rPr>
        <w:t>BILJEŠKE UZ FINANCIJSKE IZVJEŠTAJE</w:t>
      </w:r>
    </w:p>
    <w:p w14:paraId="380306D2" w14:textId="77777777" w:rsidR="00606FA5" w:rsidRDefault="00F67F90">
      <w:pPr>
        <w:spacing w:line="240" w:lineRule="auto"/>
        <w:jc w:val="center"/>
      </w:pPr>
      <w:r>
        <w:rPr>
          <w:b/>
          <w:sz w:val="28"/>
        </w:rPr>
        <w:t>ZA RAZDOBLJE</w:t>
      </w:r>
    </w:p>
    <w:p w14:paraId="672977F5" w14:textId="77777777" w:rsidR="00606FA5" w:rsidRDefault="00F67F90">
      <w:pPr>
        <w:spacing w:line="240" w:lineRule="auto"/>
        <w:jc w:val="center"/>
      </w:pPr>
      <w:r>
        <w:rPr>
          <w:b/>
          <w:sz w:val="28"/>
        </w:rPr>
        <w:t>I - XII 2025.</w:t>
      </w:r>
    </w:p>
    <w:p w14:paraId="3CEBF1C2" w14:textId="77777777" w:rsidR="00606FA5" w:rsidRDefault="00606FA5"/>
    <w:p w14:paraId="42A66DB4" w14:textId="77777777" w:rsidR="00606FA5" w:rsidRDefault="00F67F90">
      <w:pPr>
        <w:keepNext/>
        <w:spacing w:line="240" w:lineRule="auto"/>
        <w:jc w:val="center"/>
      </w:pPr>
      <w:r>
        <w:rPr>
          <w:b/>
          <w:sz w:val="28"/>
        </w:rPr>
        <w:t>Izvještaj o prihodima i rashodima, primicima i izdacima</w:t>
      </w:r>
    </w:p>
    <w:p w14:paraId="05CB5E26" w14:textId="77777777" w:rsidR="00606FA5" w:rsidRDefault="00F67F9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7949C6AB" w14:textId="77777777">
        <w:trPr>
          <w:cantSplit/>
        </w:trPr>
        <w:tc>
          <w:tcPr>
            <w:tcW w:w="700" w:type="dxa"/>
            <w:shd w:val="clear" w:color="auto" w:fill="E7F0F9"/>
            <w:tcMar>
              <w:top w:w="0" w:type="dxa"/>
              <w:bottom w:w="0" w:type="dxa"/>
            </w:tcMar>
            <w:vAlign w:val="center"/>
          </w:tcPr>
          <w:p w14:paraId="65E77D6B"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C352C0"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4A8AA1"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B53E80" w14:textId="77777777" w:rsidR="00606FA5" w:rsidRDefault="00F67F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2B5949" w14:textId="77777777" w:rsidR="00606FA5" w:rsidRDefault="00F67F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0D4CD7" w14:textId="77777777" w:rsidR="00606FA5" w:rsidRDefault="00F67F90">
            <w:pPr>
              <w:keepNext/>
              <w:keepLines/>
              <w:spacing w:after="0" w:line="240" w:lineRule="auto"/>
              <w:jc w:val="center"/>
            </w:pPr>
            <w:r>
              <w:rPr>
                <w:b/>
                <w:sz w:val="18"/>
              </w:rPr>
              <w:t>Indeks (%)</w:t>
            </w:r>
          </w:p>
        </w:tc>
      </w:tr>
      <w:tr w:rsidR="00606FA5" w14:paraId="06DE08E3" w14:textId="77777777">
        <w:trPr>
          <w:cantSplit/>
          <w:trHeight w:val="560"/>
        </w:trPr>
        <w:tc>
          <w:tcPr>
            <w:tcW w:w="700" w:type="dxa"/>
            <w:tcMar>
              <w:top w:w="0" w:type="dxa"/>
              <w:bottom w:w="0" w:type="dxa"/>
            </w:tcMar>
            <w:vAlign w:val="center"/>
          </w:tcPr>
          <w:p w14:paraId="1E5783E9" w14:textId="77777777" w:rsidR="00606FA5" w:rsidRDefault="00F67F90">
            <w:pPr>
              <w:keepNext/>
              <w:keepLines/>
              <w:spacing w:after="0" w:line="240" w:lineRule="auto"/>
            </w:pPr>
            <w:r>
              <w:rPr>
                <w:sz w:val="18"/>
              </w:rPr>
              <w:t>6</w:t>
            </w:r>
          </w:p>
        </w:tc>
        <w:tc>
          <w:tcPr>
            <w:tcW w:w="3180" w:type="dxa"/>
            <w:tcMar>
              <w:top w:w="0" w:type="dxa"/>
              <w:bottom w:w="0" w:type="dxa"/>
            </w:tcMar>
            <w:vAlign w:val="center"/>
          </w:tcPr>
          <w:p w14:paraId="1E6C49CE" w14:textId="77777777" w:rsidR="00606FA5" w:rsidRDefault="00F67F90">
            <w:pPr>
              <w:keepNext/>
              <w:keepLines/>
              <w:spacing w:after="0" w:line="240" w:lineRule="auto"/>
            </w:pPr>
            <w:r>
              <w:rPr>
                <w:sz w:val="18"/>
              </w:rPr>
              <w:t>PRIHODI POSLOVANJA (šifre 61+62+63+64+65+66+67+68)</w:t>
            </w:r>
          </w:p>
        </w:tc>
        <w:tc>
          <w:tcPr>
            <w:tcW w:w="700" w:type="dxa"/>
            <w:tcMar>
              <w:top w:w="0" w:type="dxa"/>
              <w:bottom w:w="0" w:type="dxa"/>
            </w:tcMar>
            <w:vAlign w:val="center"/>
          </w:tcPr>
          <w:p w14:paraId="3B58143D" w14:textId="77777777" w:rsidR="00606FA5" w:rsidRDefault="00F67F90">
            <w:pPr>
              <w:keepNext/>
              <w:keepLines/>
              <w:spacing w:after="0" w:line="240" w:lineRule="auto"/>
            </w:pPr>
            <w:r>
              <w:rPr>
                <w:sz w:val="18"/>
              </w:rPr>
              <w:t>6</w:t>
            </w:r>
          </w:p>
        </w:tc>
        <w:tc>
          <w:tcPr>
            <w:tcW w:w="1860" w:type="dxa"/>
            <w:tcMar>
              <w:top w:w="0" w:type="dxa"/>
              <w:bottom w:w="0" w:type="dxa"/>
            </w:tcMar>
            <w:vAlign w:val="center"/>
          </w:tcPr>
          <w:p w14:paraId="3D0D4F0A" w14:textId="77777777" w:rsidR="00606FA5" w:rsidRDefault="00F67F90">
            <w:pPr>
              <w:keepNext/>
              <w:keepLines/>
              <w:spacing w:after="0" w:line="240" w:lineRule="auto"/>
              <w:jc w:val="right"/>
            </w:pPr>
            <w:r>
              <w:rPr>
                <w:sz w:val="18"/>
              </w:rPr>
              <w:t>11.344.116,71</w:t>
            </w:r>
          </w:p>
        </w:tc>
        <w:tc>
          <w:tcPr>
            <w:tcW w:w="1860" w:type="dxa"/>
            <w:tcMar>
              <w:top w:w="0" w:type="dxa"/>
              <w:bottom w:w="0" w:type="dxa"/>
            </w:tcMar>
            <w:vAlign w:val="center"/>
          </w:tcPr>
          <w:p w14:paraId="429DF52B" w14:textId="77777777" w:rsidR="00606FA5" w:rsidRDefault="00F67F90">
            <w:pPr>
              <w:keepNext/>
              <w:keepLines/>
              <w:spacing w:after="0" w:line="240" w:lineRule="auto"/>
              <w:jc w:val="right"/>
            </w:pPr>
            <w:r>
              <w:rPr>
                <w:sz w:val="18"/>
              </w:rPr>
              <w:t>14.692.486,63</w:t>
            </w:r>
          </w:p>
        </w:tc>
        <w:tc>
          <w:tcPr>
            <w:tcW w:w="700" w:type="dxa"/>
            <w:tcMar>
              <w:top w:w="0" w:type="dxa"/>
              <w:bottom w:w="0" w:type="dxa"/>
            </w:tcMar>
            <w:vAlign w:val="center"/>
          </w:tcPr>
          <w:p w14:paraId="40D357D9" w14:textId="77777777" w:rsidR="00606FA5" w:rsidRDefault="00F67F90">
            <w:pPr>
              <w:keepNext/>
              <w:keepLines/>
              <w:spacing w:after="0" w:line="240" w:lineRule="auto"/>
              <w:jc w:val="right"/>
            </w:pPr>
            <w:r>
              <w:rPr>
                <w:sz w:val="18"/>
              </w:rPr>
              <w:t>129,5</w:t>
            </w:r>
          </w:p>
        </w:tc>
      </w:tr>
      <w:tr w:rsidR="00606FA5" w14:paraId="51A2BBC6" w14:textId="77777777">
        <w:trPr>
          <w:cantSplit/>
          <w:trHeight w:val="560"/>
        </w:trPr>
        <w:tc>
          <w:tcPr>
            <w:tcW w:w="700" w:type="dxa"/>
            <w:tcMar>
              <w:top w:w="0" w:type="dxa"/>
              <w:bottom w:w="0" w:type="dxa"/>
            </w:tcMar>
            <w:vAlign w:val="center"/>
          </w:tcPr>
          <w:p w14:paraId="0F0792E8" w14:textId="77777777" w:rsidR="00606FA5" w:rsidRDefault="00F67F90">
            <w:pPr>
              <w:keepNext/>
              <w:keepLines/>
              <w:spacing w:after="0" w:line="240" w:lineRule="auto"/>
            </w:pPr>
            <w:r>
              <w:rPr>
                <w:sz w:val="18"/>
              </w:rPr>
              <w:t>3</w:t>
            </w:r>
          </w:p>
        </w:tc>
        <w:tc>
          <w:tcPr>
            <w:tcW w:w="3180" w:type="dxa"/>
            <w:tcMar>
              <w:top w:w="0" w:type="dxa"/>
              <w:bottom w:w="0" w:type="dxa"/>
            </w:tcMar>
            <w:vAlign w:val="center"/>
          </w:tcPr>
          <w:p w14:paraId="309B88BA" w14:textId="77777777" w:rsidR="00606FA5" w:rsidRDefault="00F67F90">
            <w:pPr>
              <w:keepNext/>
              <w:keepLines/>
              <w:spacing w:after="0" w:line="240" w:lineRule="auto"/>
            </w:pPr>
            <w:r>
              <w:rPr>
                <w:sz w:val="18"/>
              </w:rPr>
              <w:t>RASHODI POSLOVANJA (šifre 31+32+34+35+36+37+38)</w:t>
            </w:r>
          </w:p>
        </w:tc>
        <w:tc>
          <w:tcPr>
            <w:tcW w:w="700" w:type="dxa"/>
            <w:tcMar>
              <w:top w:w="0" w:type="dxa"/>
              <w:bottom w:w="0" w:type="dxa"/>
            </w:tcMar>
            <w:vAlign w:val="center"/>
          </w:tcPr>
          <w:p w14:paraId="59D9151F" w14:textId="77777777" w:rsidR="00606FA5" w:rsidRDefault="00F67F90">
            <w:pPr>
              <w:keepNext/>
              <w:keepLines/>
              <w:spacing w:after="0" w:line="240" w:lineRule="auto"/>
            </w:pPr>
            <w:r>
              <w:rPr>
                <w:sz w:val="18"/>
              </w:rPr>
              <w:t>3</w:t>
            </w:r>
          </w:p>
        </w:tc>
        <w:tc>
          <w:tcPr>
            <w:tcW w:w="1860" w:type="dxa"/>
            <w:tcMar>
              <w:top w:w="0" w:type="dxa"/>
              <w:bottom w:w="0" w:type="dxa"/>
            </w:tcMar>
            <w:vAlign w:val="center"/>
          </w:tcPr>
          <w:p w14:paraId="780C2006" w14:textId="77777777" w:rsidR="00606FA5" w:rsidRDefault="00F67F90">
            <w:pPr>
              <w:keepNext/>
              <w:keepLines/>
              <w:spacing w:after="0" w:line="240" w:lineRule="auto"/>
              <w:jc w:val="right"/>
            </w:pPr>
            <w:r>
              <w:rPr>
                <w:sz w:val="18"/>
              </w:rPr>
              <w:t>8.506.541,21</w:t>
            </w:r>
          </w:p>
        </w:tc>
        <w:tc>
          <w:tcPr>
            <w:tcW w:w="1860" w:type="dxa"/>
            <w:tcMar>
              <w:top w:w="0" w:type="dxa"/>
              <w:bottom w:w="0" w:type="dxa"/>
            </w:tcMar>
            <w:vAlign w:val="center"/>
          </w:tcPr>
          <w:p w14:paraId="04357740" w14:textId="77777777" w:rsidR="00606FA5" w:rsidRDefault="00F67F90">
            <w:pPr>
              <w:keepNext/>
              <w:keepLines/>
              <w:spacing w:after="0" w:line="240" w:lineRule="auto"/>
              <w:jc w:val="right"/>
            </w:pPr>
            <w:r>
              <w:rPr>
                <w:sz w:val="18"/>
              </w:rPr>
              <w:t>10.451.700,80</w:t>
            </w:r>
          </w:p>
        </w:tc>
        <w:tc>
          <w:tcPr>
            <w:tcW w:w="700" w:type="dxa"/>
            <w:tcMar>
              <w:top w:w="0" w:type="dxa"/>
              <w:bottom w:w="0" w:type="dxa"/>
            </w:tcMar>
            <w:vAlign w:val="center"/>
          </w:tcPr>
          <w:p w14:paraId="122C897A" w14:textId="77777777" w:rsidR="00606FA5" w:rsidRDefault="00F67F90">
            <w:pPr>
              <w:keepNext/>
              <w:keepLines/>
              <w:spacing w:after="0" w:line="240" w:lineRule="auto"/>
              <w:jc w:val="right"/>
            </w:pPr>
            <w:r>
              <w:rPr>
                <w:sz w:val="18"/>
              </w:rPr>
              <w:t>122,9</w:t>
            </w:r>
          </w:p>
        </w:tc>
      </w:tr>
      <w:tr w:rsidR="00606FA5" w14:paraId="3FF05F08" w14:textId="77777777">
        <w:trPr>
          <w:cantSplit/>
          <w:trHeight w:val="560"/>
        </w:trPr>
        <w:tc>
          <w:tcPr>
            <w:tcW w:w="700" w:type="dxa"/>
            <w:tcMar>
              <w:top w:w="0" w:type="dxa"/>
              <w:bottom w:w="0" w:type="dxa"/>
            </w:tcMar>
            <w:vAlign w:val="center"/>
          </w:tcPr>
          <w:p w14:paraId="6B0A8C72" w14:textId="77777777" w:rsidR="00606FA5" w:rsidRDefault="00606FA5">
            <w:pPr>
              <w:keepNext/>
              <w:keepLines/>
              <w:spacing w:after="0" w:line="240" w:lineRule="auto"/>
            </w:pPr>
          </w:p>
        </w:tc>
        <w:tc>
          <w:tcPr>
            <w:tcW w:w="3180" w:type="dxa"/>
            <w:tcMar>
              <w:top w:w="0" w:type="dxa"/>
              <w:bottom w:w="0" w:type="dxa"/>
            </w:tcMar>
            <w:vAlign w:val="center"/>
          </w:tcPr>
          <w:p w14:paraId="0EBAD260" w14:textId="77777777" w:rsidR="00606FA5" w:rsidRDefault="00F67F90">
            <w:pPr>
              <w:keepNext/>
              <w:keepLines/>
              <w:spacing w:after="0" w:line="240" w:lineRule="auto"/>
            </w:pPr>
            <w:r>
              <w:rPr>
                <w:b/>
                <w:sz w:val="18"/>
              </w:rPr>
              <w:t>VIŠAK PRIHODA POSLOVANJA (šifre 6-Z005)</w:t>
            </w:r>
          </w:p>
        </w:tc>
        <w:tc>
          <w:tcPr>
            <w:tcW w:w="700" w:type="dxa"/>
            <w:tcMar>
              <w:top w:w="0" w:type="dxa"/>
              <w:bottom w:w="0" w:type="dxa"/>
            </w:tcMar>
            <w:vAlign w:val="center"/>
          </w:tcPr>
          <w:p w14:paraId="30256226" w14:textId="77777777" w:rsidR="00606FA5" w:rsidRDefault="00F67F90">
            <w:pPr>
              <w:keepNext/>
              <w:keepLines/>
              <w:spacing w:after="0" w:line="240" w:lineRule="auto"/>
            </w:pPr>
            <w:r>
              <w:rPr>
                <w:b/>
                <w:sz w:val="18"/>
              </w:rPr>
              <w:t>X001</w:t>
            </w:r>
          </w:p>
        </w:tc>
        <w:tc>
          <w:tcPr>
            <w:tcW w:w="1860" w:type="dxa"/>
            <w:tcMar>
              <w:top w:w="0" w:type="dxa"/>
              <w:bottom w:w="0" w:type="dxa"/>
            </w:tcMar>
            <w:vAlign w:val="center"/>
          </w:tcPr>
          <w:p w14:paraId="25332B44" w14:textId="77777777" w:rsidR="00606FA5" w:rsidRDefault="00F67F90">
            <w:pPr>
              <w:keepNext/>
              <w:keepLines/>
              <w:spacing w:after="0" w:line="240" w:lineRule="auto"/>
              <w:jc w:val="right"/>
            </w:pPr>
            <w:r>
              <w:rPr>
                <w:b/>
                <w:sz w:val="18"/>
              </w:rPr>
              <w:t>2.837.575,50</w:t>
            </w:r>
          </w:p>
        </w:tc>
        <w:tc>
          <w:tcPr>
            <w:tcW w:w="1860" w:type="dxa"/>
            <w:tcMar>
              <w:top w:w="0" w:type="dxa"/>
              <w:bottom w:w="0" w:type="dxa"/>
            </w:tcMar>
            <w:vAlign w:val="center"/>
          </w:tcPr>
          <w:p w14:paraId="370F92EA" w14:textId="77777777" w:rsidR="00606FA5" w:rsidRDefault="00F67F90">
            <w:pPr>
              <w:keepNext/>
              <w:keepLines/>
              <w:spacing w:after="0" w:line="240" w:lineRule="auto"/>
              <w:jc w:val="right"/>
            </w:pPr>
            <w:r>
              <w:rPr>
                <w:b/>
                <w:sz w:val="18"/>
              </w:rPr>
              <w:t>4.240.785,83</w:t>
            </w:r>
          </w:p>
        </w:tc>
        <w:tc>
          <w:tcPr>
            <w:tcW w:w="700" w:type="dxa"/>
            <w:tcMar>
              <w:top w:w="0" w:type="dxa"/>
              <w:bottom w:w="0" w:type="dxa"/>
            </w:tcMar>
            <w:vAlign w:val="center"/>
          </w:tcPr>
          <w:p w14:paraId="6B83F239" w14:textId="77777777" w:rsidR="00606FA5" w:rsidRDefault="00F67F90">
            <w:pPr>
              <w:keepNext/>
              <w:keepLines/>
              <w:spacing w:after="0" w:line="240" w:lineRule="auto"/>
              <w:jc w:val="right"/>
            </w:pPr>
            <w:r>
              <w:rPr>
                <w:b/>
                <w:sz w:val="18"/>
              </w:rPr>
              <w:t>149,5</w:t>
            </w:r>
          </w:p>
        </w:tc>
      </w:tr>
      <w:tr w:rsidR="00606FA5" w14:paraId="6F740DFF" w14:textId="77777777">
        <w:trPr>
          <w:cantSplit/>
          <w:trHeight w:val="560"/>
        </w:trPr>
        <w:tc>
          <w:tcPr>
            <w:tcW w:w="700" w:type="dxa"/>
            <w:tcMar>
              <w:top w:w="0" w:type="dxa"/>
              <w:bottom w:w="0" w:type="dxa"/>
            </w:tcMar>
            <w:vAlign w:val="center"/>
          </w:tcPr>
          <w:p w14:paraId="037A8629" w14:textId="77777777" w:rsidR="00606FA5" w:rsidRDefault="00F67F90">
            <w:pPr>
              <w:keepNext/>
              <w:keepLines/>
              <w:spacing w:after="0" w:line="240" w:lineRule="auto"/>
            </w:pPr>
            <w:r>
              <w:rPr>
                <w:sz w:val="18"/>
              </w:rPr>
              <w:t>7</w:t>
            </w:r>
          </w:p>
        </w:tc>
        <w:tc>
          <w:tcPr>
            <w:tcW w:w="3180" w:type="dxa"/>
            <w:tcMar>
              <w:top w:w="0" w:type="dxa"/>
              <w:bottom w:w="0" w:type="dxa"/>
            </w:tcMar>
            <w:vAlign w:val="center"/>
          </w:tcPr>
          <w:p w14:paraId="0E79749E" w14:textId="77777777" w:rsidR="00606FA5" w:rsidRDefault="00F67F9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47B7AD5" w14:textId="77777777" w:rsidR="00606FA5" w:rsidRDefault="00F67F90">
            <w:pPr>
              <w:keepNext/>
              <w:keepLines/>
              <w:spacing w:after="0" w:line="240" w:lineRule="auto"/>
            </w:pPr>
            <w:r>
              <w:rPr>
                <w:sz w:val="18"/>
              </w:rPr>
              <w:t>7</w:t>
            </w:r>
          </w:p>
        </w:tc>
        <w:tc>
          <w:tcPr>
            <w:tcW w:w="1860" w:type="dxa"/>
            <w:tcMar>
              <w:top w:w="0" w:type="dxa"/>
              <w:bottom w:w="0" w:type="dxa"/>
            </w:tcMar>
            <w:vAlign w:val="center"/>
          </w:tcPr>
          <w:p w14:paraId="70242860" w14:textId="77777777" w:rsidR="00606FA5" w:rsidRDefault="00F67F90">
            <w:pPr>
              <w:keepNext/>
              <w:keepLines/>
              <w:spacing w:after="0" w:line="240" w:lineRule="auto"/>
              <w:jc w:val="right"/>
            </w:pPr>
            <w:r>
              <w:rPr>
                <w:sz w:val="18"/>
              </w:rPr>
              <w:t>7.958,65</w:t>
            </w:r>
          </w:p>
        </w:tc>
        <w:tc>
          <w:tcPr>
            <w:tcW w:w="1860" w:type="dxa"/>
            <w:tcMar>
              <w:top w:w="0" w:type="dxa"/>
              <w:bottom w:w="0" w:type="dxa"/>
            </w:tcMar>
            <w:vAlign w:val="center"/>
          </w:tcPr>
          <w:p w14:paraId="362DD367" w14:textId="77777777" w:rsidR="00606FA5" w:rsidRDefault="00F67F90">
            <w:pPr>
              <w:keepNext/>
              <w:keepLines/>
              <w:spacing w:after="0" w:line="240" w:lineRule="auto"/>
              <w:jc w:val="right"/>
            </w:pPr>
            <w:r>
              <w:rPr>
                <w:sz w:val="18"/>
              </w:rPr>
              <w:t>0,00</w:t>
            </w:r>
          </w:p>
        </w:tc>
        <w:tc>
          <w:tcPr>
            <w:tcW w:w="700" w:type="dxa"/>
            <w:tcMar>
              <w:top w:w="0" w:type="dxa"/>
              <w:bottom w:w="0" w:type="dxa"/>
            </w:tcMar>
            <w:vAlign w:val="center"/>
          </w:tcPr>
          <w:p w14:paraId="1713D8E2" w14:textId="77777777" w:rsidR="00606FA5" w:rsidRDefault="00F67F90">
            <w:pPr>
              <w:keepNext/>
              <w:keepLines/>
              <w:spacing w:after="0" w:line="240" w:lineRule="auto"/>
              <w:jc w:val="right"/>
            </w:pPr>
            <w:r>
              <w:rPr>
                <w:sz w:val="18"/>
              </w:rPr>
              <w:t>0</w:t>
            </w:r>
          </w:p>
        </w:tc>
      </w:tr>
      <w:tr w:rsidR="00606FA5" w14:paraId="606CBFEA" w14:textId="77777777">
        <w:trPr>
          <w:cantSplit/>
          <w:trHeight w:val="560"/>
        </w:trPr>
        <w:tc>
          <w:tcPr>
            <w:tcW w:w="700" w:type="dxa"/>
            <w:tcMar>
              <w:top w:w="0" w:type="dxa"/>
              <w:bottom w:w="0" w:type="dxa"/>
            </w:tcMar>
            <w:vAlign w:val="center"/>
          </w:tcPr>
          <w:p w14:paraId="5249DCCE" w14:textId="77777777" w:rsidR="00606FA5" w:rsidRDefault="00F67F90">
            <w:pPr>
              <w:keepNext/>
              <w:keepLines/>
              <w:spacing w:after="0" w:line="240" w:lineRule="auto"/>
            </w:pPr>
            <w:r>
              <w:rPr>
                <w:sz w:val="18"/>
              </w:rPr>
              <w:t>4</w:t>
            </w:r>
          </w:p>
        </w:tc>
        <w:tc>
          <w:tcPr>
            <w:tcW w:w="3180" w:type="dxa"/>
            <w:tcMar>
              <w:top w:w="0" w:type="dxa"/>
              <w:bottom w:w="0" w:type="dxa"/>
            </w:tcMar>
            <w:vAlign w:val="center"/>
          </w:tcPr>
          <w:p w14:paraId="76A8BDB3" w14:textId="77777777" w:rsidR="00606FA5" w:rsidRDefault="00F67F9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2826753" w14:textId="77777777" w:rsidR="00606FA5" w:rsidRDefault="00F67F90">
            <w:pPr>
              <w:keepNext/>
              <w:keepLines/>
              <w:spacing w:after="0" w:line="240" w:lineRule="auto"/>
            </w:pPr>
            <w:r>
              <w:rPr>
                <w:sz w:val="18"/>
              </w:rPr>
              <w:t>4</w:t>
            </w:r>
          </w:p>
        </w:tc>
        <w:tc>
          <w:tcPr>
            <w:tcW w:w="1860" w:type="dxa"/>
            <w:tcMar>
              <w:top w:w="0" w:type="dxa"/>
              <w:bottom w:w="0" w:type="dxa"/>
            </w:tcMar>
            <w:vAlign w:val="center"/>
          </w:tcPr>
          <w:p w14:paraId="1FC2B931" w14:textId="77777777" w:rsidR="00606FA5" w:rsidRDefault="00F67F90">
            <w:pPr>
              <w:keepNext/>
              <w:keepLines/>
              <w:spacing w:after="0" w:line="240" w:lineRule="auto"/>
              <w:jc w:val="right"/>
            </w:pPr>
            <w:r>
              <w:rPr>
                <w:sz w:val="18"/>
              </w:rPr>
              <w:t>3.415.369,30</w:t>
            </w:r>
          </w:p>
        </w:tc>
        <w:tc>
          <w:tcPr>
            <w:tcW w:w="1860" w:type="dxa"/>
            <w:tcMar>
              <w:top w:w="0" w:type="dxa"/>
              <w:bottom w:w="0" w:type="dxa"/>
            </w:tcMar>
            <w:vAlign w:val="center"/>
          </w:tcPr>
          <w:p w14:paraId="0C473EB5" w14:textId="77777777" w:rsidR="00606FA5" w:rsidRDefault="00F67F90">
            <w:pPr>
              <w:keepNext/>
              <w:keepLines/>
              <w:spacing w:after="0" w:line="240" w:lineRule="auto"/>
              <w:jc w:val="right"/>
            </w:pPr>
            <w:r>
              <w:rPr>
                <w:sz w:val="18"/>
              </w:rPr>
              <w:t>3.434.324,04</w:t>
            </w:r>
          </w:p>
        </w:tc>
        <w:tc>
          <w:tcPr>
            <w:tcW w:w="700" w:type="dxa"/>
            <w:tcMar>
              <w:top w:w="0" w:type="dxa"/>
              <w:bottom w:w="0" w:type="dxa"/>
            </w:tcMar>
            <w:vAlign w:val="center"/>
          </w:tcPr>
          <w:p w14:paraId="243D582F" w14:textId="77777777" w:rsidR="00606FA5" w:rsidRDefault="00F67F90">
            <w:pPr>
              <w:keepNext/>
              <w:keepLines/>
              <w:spacing w:after="0" w:line="240" w:lineRule="auto"/>
              <w:jc w:val="right"/>
            </w:pPr>
            <w:r>
              <w:rPr>
                <w:sz w:val="18"/>
              </w:rPr>
              <w:t>100,6</w:t>
            </w:r>
          </w:p>
        </w:tc>
      </w:tr>
      <w:tr w:rsidR="00606FA5" w14:paraId="5158195C" w14:textId="77777777">
        <w:trPr>
          <w:cantSplit/>
          <w:trHeight w:val="560"/>
        </w:trPr>
        <w:tc>
          <w:tcPr>
            <w:tcW w:w="700" w:type="dxa"/>
            <w:tcMar>
              <w:top w:w="0" w:type="dxa"/>
              <w:bottom w:w="0" w:type="dxa"/>
            </w:tcMar>
            <w:vAlign w:val="center"/>
          </w:tcPr>
          <w:p w14:paraId="470B60BB" w14:textId="77777777" w:rsidR="00606FA5" w:rsidRDefault="00606FA5">
            <w:pPr>
              <w:keepNext/>
              <w:keepLines/>
              <w:spacing w:after="0" w:line="240" w:lineRule="auto"/>
            </w:pPr>
          </w:p>
        </w:tc>
        <w:tc>
          <w:tcPr>
            <w:tcW w:w="3180" w:type="dxa"/>
            <w:tcMar>
              <w:top w:w="0" w:type="dxa"/>
              <w:bottom w:w="0" w:type="dxa"/>
            </w:tcMar>
            <w:vAlign w:val="center"/>
          </w:tcPr>
          <w:p w14:paraId="1A8AAEEB" w14:textId="77777777" w:rsidR="00606FA5" w:rsidRDefault="00F67F9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5651DB3" w14:textId="77777777" w:rsidR="00606FA5" w:rsidRDefault="00F67F90">
            <w:pPr>
              <w:keepNext/>
              <w:keepLines/>
              <w:spacing w:after="0" w:line="240" w:lineRule="auto"/>
            </w:pPr>
            <w:r>
              <w:rPr>
                <w:b/>
                <w:sz w:val="18"/>
              </w:rPr>
              <w:t>Y002</w:t>
            </w:r>
          </w:p>
        </w:tc>
        <w:tc>
          <w:tcPr>
            <w:tcW w:w="1860" w:type="dxa"/>
            <w:tcMar>
              <w:top w:w="0" w:type="dxa"/>
              <w:bottom w:w="0" w:type="dxa"/>
            </w:tcMar>
            <w:vAlign w:val="center"/>
          </w:tcPr>
          <w:p w14:paraId="23313BF0" w14:textId="77777777" w:rsidR="00606FA5" w:rsidRDefault="00F67F90">
            <w:pPr>
              <w:keepNext/>
              <w:keepLines/>
              <w:spacing w:after="0" w:line="240" w:lineRule="auto"/>
              <w:jc w:val="right"/>
            </w:pPr>
            <w:r>
              <w:rPr>
                <w:b/>
                <w:sz w:val="18"/>
              </w:rPr>
              <w:t>3.407.410,65</w:t>
            </w:r>
          </w:p>
        </w:tc>
        <w:tc>
          <w:tcPr>
            <w:tcW w:w="1860" w:type="dxa"/>
            <w:tcMar>
              <w:top w:w="0" w:type="dxa"/>
              <w:bottom w:w="0" w:type="dxa"/>
            </w:tcMar>
            <w:vAlign w:val="center"/>
          </w:tcPr>
          <w:p w14:paraId="32D52CD9" w14:textId="77777777" w:rsidR="00606FA5" w:rsidRDefault="00F67F90">
            <w:pPr>
              <w:keepNext/>
              <w:keepLines/>
              <w:spacing w:after="0" w:line="240" w:lineRule="auto"/>
              <w:jc w:val="right"/>
            </w:pPr>
            <w:r>
              <w:rPr>
                <w:b/>
                <w:sz w:val="18"/>
              </w:rPr>
              <w:t>3.434.324,04</w:t>
            </w:r>
          </w:p>
        </w:tc>
        <w:tc>
          <w:tcPr>
            <w:tcW w:w="700" w:type="dxa"/>
            <w:tcMar>
              <w:top w:w="0" w:type="dxa"/>
              <w:bottom w:w="0" w:type="dxa"/>
            </w:tcMar>
            <w:vAlign w:val="center"/>
          </w:tcPr>
          <w:p w14:paraId="37263F53" w14:textId="77777777" w:rsidR="00606FA5" w:rsidRDefault="00F67F90">
            <w:pPr>
              <w:keepNext/>
              <w:keepLines/>
              <w:spacing w:after="0" w:line="240" w:lineRule="auto"/>
              <w:jc w:val="right"/>
            </w:pPr>
            <w:r>
              <w:rPr>
                <w:b/>
                <w:sz w:val="18"/>
              </w:rPr>
              <w:t>100,8</w:t>
            </w:r>
          </w:p>
        </w:tc>
      </w:tr>
      <w:tr w:rsidR="00606FA5" w14:paraId="0BE250B0" w14:textId="77777777">
        <w:trPr>
          <w:cantSplit/>
          <w:trHeight w:val="560"/>
        </w:trPr>
        <w:tc>
          <w:tcPr>
            <w:tcW w:w="700" w:type="dxa"/>
            <w:tcMar>
              <w:top w:w="0" w:type="dxa"/>
              <w:bottom w:w="0" w:type="dxa"/>
            </w:tcMar>
            <w:vAlign w:val="center"/>
          </w:tcPr>
          <w:p w14:paraId="3BD1BFD4" w14:textId="77777777" w:rsidR="00606FA5" w:rsidRDefault="00F67F90">
            <w:pPr>
              <w:keepNext/>
              <w:keepLines/>
              <w:spacing w:after="0" w:line="240" w:lineRule="auto"/>
            </w:pPr>
            <w:r>
              <w:rPr>
                <w:sz w:val="18"/>
              </w:rPr>
              <w:t>8</w:t>
            </w:r>
          </w:p>
        </w:tc>
        <w:tc>
          <w:tcPr>
            <w:tcW w:w="3180" w:type="dxa"/>
            <w:tcMar>
              <w:top w:w="0" w:type="dxa"/>
              <w:bottom w:w="0" w:type="dxa"/>
            </w:tcMar>
            <w:vAlign w:val="center"/>
          </w:tcPr>
          <w:p w14:paraId="78B906F2" w14:textId="77777777" w:rsidR="00606FA5" w:rsidRDefault="00F67F9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D4C776F" w14:textId="77777777" w:rsidR="00606FA5" w:rsidRDefault="00F67F90">
            <w:pPr>
              <w:keepNext/>
              <w:keepLines/>
              <w:spacing w:after="0" w:line="240" w:lineRule="auto"/>
            </w:pPr>
            <w:r>
              <w:rPr>
                <w:sz w:val="18"/>
              </w:rPr>
              <w:t>8</w:t>
            </w:r>
          </w:p>
        </w:tc>
        <w:tc>
          <w:tcPr>
            <w:tcW w:w="1860" w:type="dxa"/>
            <w:tcMar>
              <w:top w:w="0" w:type="dxa"/>
              <w:bottom w:w="0" w:type="dxa"/>
            </w:tcMar>
            <w:vAlign w:val="center"/>
          </w:tcPr>
          <w:p w14:paraId="298ED18A" w14:textId="77777777" w:rsidR="00606FA5" w:rsidRDefault="00F67F90">
            <w:pPr>
              <w:keepNext/>
              <w:keepLines/>
              <w:spacing w:after="0" w:line="240" w:lineRule="auto"/>
              <w:jc w:val="right"/>
            </w:pPr>
            <w:r>
              <w:rPr>
                <w:sz w:val="18"/>
              </w:rPr>
              <w:t>0,00</w:t>
            </w:r>
          </w:p>
        </w:tc>
        <w:tc>
          <w:tcPr>
            <w:tcW w:w="1860" w:type="dxa"/>
            <w:tcMar>
              <w:top w:w="0" w:type="dxa"/>
              <w:bottom w:w="0" w:type="dxa"/>
            </w:tcMar>
            <w:vAlign w:val="center"/>
          </w:tcPr>
          <w:p w14:paraId="67096A7B" w14:textId="77777777" w:rsidR="00606FA5" w:rsidRDefault="00F67F90">
            <w:pPr>
              <w:keepNext/>
              <w:keepLines/>
              <w:spacing w:after="0" w:line="240" w:lineRule="auto"/>
              <w:jc w:val="right"/>
            </w:pPr>
            <w:r>
              <w:rPr>
                <w:sz w:val="18"/>
              </w:rPr>
              <w:t>0,00</w:t>
            </w:r>
          </w:p>
        </w:tc>
        <w:tc>
          <w:tcPr>
            <w:tcW w:w="700" w:type="dxa"/>
            <w:tcMar>
              <w:top w:w="0" w:type="dxa"/>
              <w:bottom w:w="0" w:type="dxa"/>
            </w:tcMar>
            <w:vAlign w:val="center"/>
          </w:tcPr>
          <w:p w14:paraId="6F46D83B" w14:textId="77777777" w:rsidR="00606FA5" w:rsidRDefault="00F67F90">
            <w:pPr>
              <w:keepNext/>
              <w:keepLines/>
              <w:spacing w:after="0" w:line="240" w:lineRule="auto"/>
              <w:jc w:val="right"/>
            </w:pPr>
            <w:r>
              <w:rPr>
                <w:sz w:val="18"/>
              </w:rPr>
              <w:t>-</w:t>
            </w:r>
          </w:p>
        </w:tc>
      </w:tr>
      <w:tr w:rsidR="00606FA5" w14:paraId="2C8437DB" w14:textId="77777777">
        <w:trPr>
          <w:cantSplit/>
          <w:trHeight w:val="560"/>
        </w:trPr>
        <w:tc>
          <w:tcPr>
            <w:tcW w:w="700" w:type="dxa"/>
            <w:tcMar>
              <w:top w:w="0" w:type="dxa"/>
              <w:bottom w:w="0" w:type="dxa"/>
            </w:tcMar>
            <w:vAlign w:val="center"/>
          </w:tcPr>
          <w:p w14:paraId="043E3028" w14:textId="77777777" w:rsidR="00606FA5" w:rsidRDefault="00F67F90">
            <w:pPr>
              <w:keepNext/>
              <w:keepLines/>
              <w:spacing w:after="0" w:line="240" w:lineRule="auto"/>
            </w:pPr>
            <w:r>
              <w:rPr>
                <w:sz w:val="18"/>
              </w:rPr>
              <w:t>5</w:t>
            </w:r>
          </w:p>
        </w:tc>
        <w:tc>
          <w:tcPr>
            <w:tcW w:w="3180" w:type="dxa"/>
            <w:tcMar>
              <w:top w:w="0" w:type="dxa"/>
              <w:bottom w:w="0" w:type="dxa"/>
            </w:tcMar>
            <w:vAlign w:val="center"/>
          </w:tcPr>
          <w:p w14:paraId="60CA1531" w14:textId="77777777" w:rsidR="00606FA5" w:rsidRDefault="00F67F9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39BEE83" w14:textId="77777777" w:rsidR="00606FA5" w:rsidRDefault="00F67F90">
            <w:pPr>
              <w:keepNext/>
              <w:keepLines/>
              <w:spacing w:after="0" w:line="240" w:lineRule="auto"/>
            </w:pPr>
            <w:r>
              <w:rPr>
                <w:sz w:val="18"/>
              </w:rPr>
              <w:t>5</w:t>
            </w:r>
          </w:p>
        </w:tc>
        <w:tc>
          <w:tcPr>
            <w:tcW w:w="1860" w:type="dxa"/>
            <w:tcMar>
              <w:top w:w="0" w:type="dxa"/>
              <w:bottom w:w="0" w:type="dxa"/>
            </w:tcMar>
            <w:vAlign w:val="center"/>
          </w:tcPr>
          <w:p w14:paraId="5019FF24" w14:textId="77777777" w:rsidR="00606FA5" w:rsidRDefault="00F67F90">
            <w:pPr>
              <w:keepNext/>
              <w:keepLines/>
              <w:spacing w:after="0" w:line="240" w:lineRule="auto"/>
              <w:jc w:val="right"/>
            </w:pPr>
            <w:r>
              <w:rPr>
                <w:sz w:val="18"/>
              </w:rPr>
              <w:t>0,00</w:t>
            </w:r>
          </w:p>
        </w:tc>
        <w:tc>
          <w:tcPr>
            <w:tcW w:w="1860" w:type="dxa"/>
            <w:tcMar>
              <w:top w:w="0" w:type="dxa"/>
              <w:bottom w:w="0" w:type="dxa"/>
            </w:tcMar>
            <w:vAlign w:val="center"/>
          </w:tcPr>
          <w:p w14:paraId="105DE2F8" w14:textId="77777777" w:rsidR="00606FA5" w:rsidRDefault="00F67F90">
            <w:pPr>
              <w:keepNext/>
              <w:keepLines/>
              <w:spacing w:after="0" w:line="240" w:lineRule="auto"/>
              <w:jc w:val="right"/>
            </w:pPr>
            <w:r>
              <w:rPr>
                <w:sz w:val="18"/>
              </w:rPr>
              <w:t>0,00</w:t>
            </w:r>
          </w:p>
        </w:tc>
        <w:tc>
          <w:tcPr>
            <w:tcW w:w="700" w:type="dxa"/>
            <w:tcMar>
              <w:top w:w="0" w:type="dxa"/>
              <w:bottom w:w="0" w:type="dxa"/>
            </w:tcMar>
            <w:vAlign w:val="center"/>
          </w:tcPr>
          <w:p w14:paraId="7CD9043B" w14:textId="77777777" w:rsidR="00606FA5" w:rsidRDefault="00F67F90">
            <w:pPr>
              <w:keepNext/>
              <w:keepLines/>
              <w:spacing w:after="0" w:line="240" w:lineRule="auto"/>
              <w:jc w:val="right"/>
            </w:pPr>
            <w:r>
              <w:rPr>
                <w:sz w:val="18"/>
              </w:rPr>
              <w:t>-</w:t>
            </w:r>
          </w:p>
        </w:tc>
      </w:tr>
      <w:tr w:rsidR="00606FA5" w14:paraId="538EFB1A" w14:textId="77777777">
        <w:trPr>
          <w:cantSplit/>
          <w:trHeight w:val="560"/>
        </w:trPr>
        <w:tc>
          <w:tcPr>
            <w:tcW w:w="700" w:type="dxa"/>
            <w:tcMar>
              <w:top w:w="0" w:type="dxa"/>
              <w:bottom w:w="0" w:type="dxa"/>
            </w:tcMar>
            <w:vAlign w:val="center"/>
          </w:tcPr>
          <w:p w14:paraId="675FA01A" w14:textId="77777777" w:rsidR="00606FA5" w:rsidRDefault="00606FA5">
            <w:pPr>
              <w:keepNext/>
              <w:keepLines/>
              <w:spacing w:after="0" w:line="240" w:lineRule="auto"/>
            </w:pPr>
          </w:p>
        </w:tc>
        <w:tc>
          <w:tcPr>
            <w:tcW w:w="3180" w:type="dxa"/>
            <w:tcMar>
              <w:top w:w="0" w:type="dxa"/>
              <w:bottom w:w="0" w:type="dxa"/>
            </w:tcMar>
            <w:vAlign w:val="center"/>
          </w:tcPr>
          <w:p w14:paraId="5A8DF397" w14:textId="77777777" w:rsidR="00606FA5" w:rsidRDefault="00F67F9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2C6C226" w14:textId="77777777" w:rsidR="00606FA5" w:rsidRDefault="00F67F90">
            <w:pPr>
              <w:keepNext/>
              <w:keepLines/>
              <w:spacing w:after="0" w:line="240" w:lineRule="auto"/>
            </w:pPr>
            <w:r>
              <w:rPr>
                <w:b/>
                <w:sz w:val="18"/>
              </w:rPr>
              <w:t>X003, Y003</w:t>
            </w:r>
          </w:p>
        </w:tc>
        <w:tc>
          <w:tcPr>
            <w:tcW w:w="1860" w:type="dxa"/>
            <w:tcMar>
              <w:top w:w="0" w:type="dxa"/>
              <w:bottom w:w="0" w:type="dxa"/>
            </w:tcMar>
            <w:vAlign w:val="center"/>
          </w:tcPr>
          <w:p w14:paraId="6E12DA8F" w14:textId="77777777" w:rsidR="00606FA5" w:rsidRDefault="00F67F90">
            <w:pPr>
              <w:keepNext/>
              <w:keepLines/>
              <w:spacing w:after="0" w:line="240" w:lineRule="auto"/>
              <w:jc w:val="right"/>
            </w:pPr>
            <w:r>
              <w:rPr>
                <w:b/>
                <w:sz w:val="18"/>
              </w:rPr>
              <w:t>0,00</w:t>
            </w:r>
          </w:p>
        </w:tc>
        <w:tc>
          <w:tcPr>
            <w:tcW w:w="1860" w:type="dxa"/>
            <w:tcMar>
              <w:top w:w="0" w:type="dxa"/>
              <w:bottom w:w="0" w:type="dxa"/>
            </w:tcMar>
            <w:vAlign w:val="center"/>
          </w:tcPr>
          <w:p w14:paraId="645786F9" w14:textId="77777777" w:rsidR="00606FA5" w:rsidRDefault="00F67F90">
            <w:pPr>
              <w:keepNext/>
              <w:keepLines/>
              <w:spacing w:after="0" w:line="240" w:lineRule="auto"/>
              <w:jc w:val="right"/>
            </w:pPr>
            <w:r>
              <w:rPr>
                <w:b/>
                <w:sz w:val="18"/>
              </w:rPr>
              <w:t>0,00</w:t>
            </w:r>
          </w:p>
        </w:tc>
        <w:tc>
          <w:tcPr>
            <w:tcW w:w="700" w:type="dxa"/>
            <w:tcMar>
              <w:top w:w="0" w:type="dxa"/>
              <w:bottom w:w="0" w:type="dxa"/>
            </w:tcMar>
            <w:vAlign w:val="center"/>
          </w:tcPr>
          <w:p w14:paraId="0CE1F55F" w14:textId="77777777" w:rsidR="00606FA5" w:rsidRDefault="00F67F90">
            <w:pPr>
              <w:keepNext/>
              <w:keepLines/>
              <w:spacing w:after="0" w:line="240" w:lineRule="auto"/>
              <w:jc w:val="right"/>
            </w:pPr>
            <w:r>
              <w:rPr>
                <w:b/>
                <w:sz w:val="18"/>
              </w:rPr>
              <w:t>-</w:t>
            </w:r>
          </w:p>
        </w:tc>
      </w:tr>
      <w:tr w:rsidR="00606FA5" w14:paraId="69CC35C7" w14:textId="77777777">
        <w:trPr>
          <w:cantSplit/>
          <w:trHeight w:val="560"/>
        </w:trPr>
        <w:tc>
          <w:tcPr>
            <w:tcW w:w="700" w:type="dxa"/>
            <w:tcMar>
              <w:top w:w="0" w:type="dxa"/>
              <w:bottom w:w="0" w:type="dxa"/>
            </w:tcMar>
            <w:vAlign w:val="center"/>
          </w:tcPr>
          <w:p w14:paraId="2F43FA20" w14:textId="77777777" w:rsidR="00606FA5" w:rsidRDefault="00606FA5">
            <w:pPr>
              <w:keepNext/>
              <w:keepLines/>
              <w:spacing w:after="0" w:line="240" w:lineRule="auto"/>
            </w:pPr>
          </w:p>
        </w:tc>
        <w:tc>
          <w:tcPr>
            <w:tcW w:w="3180" w:type="dxa"/>
            <w:tcMar>
              <w:top w:w="0" w:type="dxa"/>
              <w:bottom w:w="0" w:type="dxa"/>
            </w:tcMar>
            <w:vAlign w:val="center"/>
          </w:tcPr>
          <w:p w14:paraId="5DDF63C2" w14:textId="77777777" w:rsidR="00606FA5" w:rsidRDefault="00F67F90">
            <w:pPr>
              <w:keepNext/>
              <w:keepLines/>
              <w:spacing w:after="0" w:line="240" w:lineRule="auto"/>
            </w:pPr>
            <w:r>
              <w:rPr>
                <w:b/>
                <w:sz w:val="18"/>
              </w:rPr>
              <w:t>VIŠAK PRIHODA I PRIMITAKA (šifre X678-Y345)</w:t>
            </w:r>
          </w:p>
        </w:tc>
        <w:tc>
          <w:tcPr>
            <w:tcW w:w="700" w:type="dxa"/>
            <w:tcMar>
              <w:top w:w="0" w:type="dxa"/>
              <w:bottom w:w="0" w:type="dxa"/>
            </w:tcMar>
            <w:vAlign w:val="center"/>
          </w:tcPr>
          <w:p w14:paraId="5E02E3EA" w14:textId="77777777" w:rsidR="00606FA5" w:rsidRDefault="00F67F90">
            <w:pPr>
              <w:keepNext/>
              <w:keepLines/>
              <w:spacing w:after="0" w:line="240" w:lineRule="auto"/>
            </w:pPr>
            <w:r>
              <w:rPr>
                <w:b/>
                <w:sz w:val="18"/>
              </w:rPr>
              <w:t>X005</w:t>
            </w:r>
          </w:p>
        </w:tc>
        <w:tc>
          <w:tcPr>
            <w:tcW w:w="1860" w:type="dxa"/>
            <w:tcMar>
              <w:top w:w="0" w:type="dxa"/>
              <w:bottom w:w="0" w:type="dxa"/>
            </w:tcMar>
            <w:vAlign w:val="center"/>
          </w:tcPr>
          <w:p w14:paraId="2FEE6B10" w14:textId="77777777" w:rsidR="00606FA5" w:rsidRDefault="00F67F90">
            <w:pPr>
              <w:keepNext/>
              <w:keepLines/>
              <w:spacing w:after="0" w:line="240" w:lineRule="auto"/>
              <w:jc w:val="right"/>
            </w:pPr>
            <w:r>
              <w:rPr>
                <w:b/>
                <w:sz w:val="18"/>
              </w:rPr>
              <w:t>0,00</w:t>
            </w:r>
          </w:p>
        </w:tc>
        <w:tc>
          <w:tcPr>
            <w:tcW w:w="1860" w:type="dxa"/>
            <w:tcMar>
              <w:top w:w="0" w:type="dxa"/>
              <w:bottom w:w="0" w:type="dxa"/>
            </w:tcMar>
            <w:vAlign w:val="center"/>
          </w:tcPr>
          <w:p w14:paraId="688E2398" w14:textId="77777777" w:rsidR="00606FA5" w:rsidRDefault="00F67F90">
            <w:pPr>
              <w:keepNext/>
              <w:keepLines/>
              <w:spacing w:after="0" w:line="240" w:lineRule="auto"/>
              <w:jc w:val="right"/>
            </w:pPr>
            <w:r>
              <w:rPr>
                <w:b/>
                <w:sz w:val="18"/>
              </w:rPr>
              <w:t>806.461,79</w:t>
            </w:r>
          </w:p>
        </w:tc>
        <w:tc>
          <w:tcPr>
            <w:tcW w:w="700" w:type="dxa"/>
            <w:tcMar>
              <w:top w:w="0" w:type="dxa"/>
              <w:bottom w:w="0" w:type="dxa"/>
            </w:tcMar>
            <w:vAlign w:val="center"/>
          </w:tcPr>
          <w:p w14:paraId="2FF875CE" w14:textId="77777777" w:rsidR="00606FA5" w:rsidRDefault="00F67F90">
            <w:pPr>
              <w:keepNext/>
              <w:keepLines/>
              <w:spacing w:after="0" w:line="240" w:lineRule="auto"/>
              <w:jc w:val="right"/>
            </w:pPr>
            <w:r>
              <w:rPr>
                <w:b/>
                <w:sz w:val="18"/>
              </w:rPr>
              <w:t>-</w:t>
            </w:r>
          </w:p>
        </w:tc>
      </w:tr>
    </w:tbl>
    <w:p w14:paraId="5A37FA3E" w14:textId="77777777" w:rsidR="00606FA5" w:rsidRDefault="00606FA5">
      <w:pPr>
        <w:spacing w:after="0"/>
      </w:pPr>
    </w:p>
    <w:p w14:paraId="30880C65" w14:textId="77777777" w:rsidR="00606FA5" w:rsidRDefault="00F67F90">
      <w:r>
        <w:t xml:space="preserve">Ukupni prihodi i primici proračuna Općine Podstrana za 2025. godinu (X678) ostvareni su u iznosu od 14.692.486,63 eura što je za 29% više od prošlogodišnjeg ostvarenja koje je iznosilo 11.352.075,36 eura. Najveći udio prihoda u ukupnoj strukturi prihoda su prihodi od poreza i isti su porasli za 26% u odnosu na prethodnu godinu. Također su porasli prihodi od pomoći iz inozemstva i od subjekata unutar općeg proračuna za čak 116% kroz tekuće i </w:t>
      </w:r>
      <w:r>
        <w:lastRenderedPageBreak/>
        <w:t>kapitalne pomoći za uređenje šetnice i izgradnju sportske dvorane, a novost su i pomoći fiskalnog izravnanja za vrtiće. Porast se bilježi i na ostalim skupinama prihoda.</w:t>
      </w:r>
    </w:p>
    <w:p w14:paraId="6E50396F" w14:textId="5F6FF99B" w:rsidR="00606FA5" w:rsidRDefault="00F67F90">
      <w:r>
        <w:t xml:space="preserve">Ukupni rashodi i izdaci proračuna Općine Podstrana za 2025. godinu (Y345) ostvareni su u iznosu od 13.886.024,84 eura, što je za 16% više u odnosu na prošlu godinu kada su ukupni rashodi i izdaci iznosili 11.921.910,51 eura. Rashodi poslovanja porasli su za 22% u odnosu na prethodnu godinu, najveće povećanje se bilježi na rashodima za zaposlene zbog dolaska većeg broja novih zaposlenika tijekom godine. Materijalni rashodi također rastu kao posljedica inflacije. Financijski rashodi su smanjeni za 95% u odnosu na prethodnu godinu kada je došlo do naplate zateznih kamata za izgubljeni sudski spor. Povećane su subvencije društvu Promet d.o.o. te vrtićima kao dio subvencioniranja smještaja djece, povećane su i novčane pomoći </w:t>
      </w:r>
      <w:r w:rsidR="002A0A07">
        <w:t>temeljem</w:t>
      </w:r>
      <w:r>
        <w:t xml:space="preserve"> Odluke o socijalnoj skrbi.</w:t>
      </w:r>
    </w:p>
    <w:p w14:paraId="16B840C0" w14:textId="77777777" w:rsidR="00606FA5" w:rsidRDefault="00F67F90">
      <w:r>
        <w:t>Ukupni prihodi poslovanja u 2025. godine iznosili su 14.692.486,63 eura, rashodi poslovanja iznose 10.451.700,80 euro te je ukupan višak prihoda poslovanja na kraju ovog izvještajnog razdoblja 4.240.785,83 eura. Kroz tekuće aktivnosti (poreze, pristojbe, pomoći, donacije ili prihode od prodaje usluga) Općina Podstrana je prikupila više novca nego što se potrošilo na plaće, materijalne troškove, kamate i subvencije.</w:t>
      </w:r>
    </w:p>
    <w:p w14:paraId="3598CF1B" w14:textId="77777777" w:rsidR="00606FA5" w:rsidRDefault="00F67F90">
      <w:r>
        <w:t>Prihodi od prodaje nefinancijske imovine nisu ostvareni u ovoj izvještajnoj godini, a rashodi za nabavu nefinancijske imovine iznose 3.434.324,04 eura.</w:t>
      </w:r>
    </w:p>
    <w:p w14:paraId="424E11FB" w14:textId="77777777" w:rsidR="00606FA5" w:rsidRDefault="00F67F90">
      <w:r>
        <w:t>Manjak prihoda od nefinancijske imovine iznosi 3.434.324,04 eura, nije došlo do prodaje nefinancijske imovine, a rashodi za nabavku nefinancijske imovine iznose točno koliko i navedeni manjak. Navedeno rezultira negativnom razlikom na računu nefinancijske imovine te odražava činjenicu da je Općina Podstrana u ovoj izvještajnoj godini intenzivno ulagala u dugotrajnu imovinu.</w:t>
      </w:r>
    </w:p>
    <w:p w14:paraId="4814957D" w14:textId="77777777" w:rsidR="00606FA5" w:rsidRDefault="00F67F90">
      <w:r>
        <w:t>Ukupan višak prihoda poslovanja i primitaka u 2025. godini iznosi 806.461,79 eura te je rezultat ukupnih prihoda i primitaka u iznosu od 14.692.486,63 eura i ukupnih rashoda i izdataka u iznosu od 13.886.024,84 eura.</w:t>
      </w:r>
    </w:p>
    <w:p w14:paraId="58B7A4F1" w14:textId="77777777" w:rsidR="00606FA5" w:rsidRDefault="00F67F90">
      <w:r>
        <w:t>Višak prihoda i primitaka u iznosu od 806.461,79 eura u 2025. godini te preneseni višak iz prethodnih godina u iznosu od 7.810.208,55 eura dovodi do viška prihoda i primitaka raspoloživih u sljedećem razdoblju u iznosu od 8.616.670,34 eura. </w:t>
      </w:r>
    </w:p>
    <w:p w14:paraId="183F84CD" w14:textId="5987111A" w:rsidR="00606FA5" w:rsidRDefault="00F67F90">
      <w:r>
        <w:t xml:space="preserve">Stanje novčanih sredstava na početku ovog izvještajnog razdoblja iznosilo je </w:t>
      </w:r>
      <w:r w:rsidR="00394A99" w:rsidRPr="00394A99">
        <w:t xml:space="preserve">2.079.926,11 </w:t>
      </w:r>
      <w:r>
        <w:t xml:space="preserve">eura jer se u prethodnoj godini nisu realizirali do kraja svi planirani kapitalni rashodi. Tijekom godine povećana su ulaganja u nabavu nefinancijske imovine kao i rashodi poslovanja te je nastao i znatan odljev sredstava koji je na kraju izvještajnog razdoblja rezultirao stanjem novčanih sredstava na računu u iznosu od </w:t>
      </w:r>
      <w:r w:rsidR="00394A99">
        <w:t>1.786.219,22</w:t>
      </w:r>
      <w:r>
        <w:t xml:space="preserve"> eura.</w:t>
      </w:r>
    </w:p>
    <w:p w14:paraId="57D65861" w14:textId="77777777" w:rsidR="00606FA5" w:rsidRDefault="00F67F90">
      <w:r>
        <w:br/>
      </w:r>
    </w:p>
    <w:p w14:paraId="55096C03" w14:textId="77777777" w:rsidR="00606FA5" w:rsidRDefault="00F67F9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38A67AAB" w14:textId="77777777">
        <w:trPr>
          <w:cantSplit/>
        </w:trPr>
        <w:tc>
          <w:tcPr>
            <w:tcW w:w="700" w:type="dxa"/>
            <w:shd w:val="clear" w:color="auto" w:fill="E7F0F9"/>
            <w:tcMar>
              <w:top w:w="0" w:type="dxa"/>
              <w:bottom w:w="0" w:type="dxa"/>
            </w:tcMar>
            <w:vAlign w:val="center"/>
          </w:tcPr>
          <w:p w14:paraId="658182B5"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804EDE"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5E70D1"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1AD76A" w14:textId="77777777" w:rsidR="00606FA5" w:rsidRDefault="00F67F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C70760" w14:textId="77777777" w:rsidR="00606FA5" w:rsidRDefault="00F67F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72D01A" w14:textId="77777777" w:rsidR="00606FA5" w:rsidRDefault="00F67F90">
            <w:pPr>
              <w:keepNext/>
              <w:keepLines/>
              <w:spacing w:after="0" w:line="240" w:lineRule="auto"/>
              <w:jc w:val="center"/>
            </w:pPr>
            <w:r>
              <w:rPr>
                <w:b/>
                <w:sz w:val="18"/>
              </w:rPr>
              <w:t>Indeks (%)</w:t>
            </w:r>
          </w:p>
        </w:tc>
      </w:tr>
      <w:tr w:rsidR="00606FA5" w14:paraId="6229D02E" w14:textId="77777777">
        <w:trPr>
          <w:cantSplit/>
          <w:trHeight w:val="560"/>
        </w:trPr>
        <w:tc>
          <w:tcPr>
            <w:tcW w:w="700" w:type="dxa"/>
            <w:tcMar>
              <w:top w:w="0" w:type="dxa"/>
              <w:bottom w:w="0" w:type="dxa"/>
            </w:tcMar>
            <w:vAlign w:val="center"/>
          </w:tcPr>
          <w:p w14:paraId="65BCCA76" w14:textId="77777777" w:rsidR="00606FA5" w:rsidRDefault="00F67F90">
            <w:pPr>
              <w:keepNext/>
              <w:keepLines/>
              <w:spacing w:after="0" w:line="240" w:lineRule="auto"/>
            </w:pPr>
            <w:r>
              <w:rPr>
                <w:sz w:val="18"/>
              </w:rPr>
              <w:t>6</w:t>
            </w:r>
          </w:p>
        </w:tc>
        <w:tc>
          <w:tcPr>
            <w:tcW w:w="3180" w:type="dxa"/>
            <w:tcMar>
              <w:top w:w="0" w:type="dxa"/>
              <w:bottom w:w="0" w:type="dxa"/>
            </w:tcMar>
            <w:vAlign w:val="center"/>
          </w:tcPr>
          <w:p w14:paraId="16AFF0A1" w14:textId="77777777" w:rsidR="00606FA5" w:rsidRDefault="00F67F90">
            <w:pPr>
              <w:keepNext/>
              <w:keepLines/>
              <w:spacing w:after="0" w:line="240" w:lineRule="auto"/>
            </w:pPr>
            <w:r>
              <w:rPr>
                <w:sz w:val="18"/>
              </w:rPr>
              <w:t>PRIHODI POSLOVANJA (šifre 61+62+63+64+65+66+67+68)</w:t>
            </w:r>
          </w:p>
        </w:tc>
        <w:tc>
          <w:tcPr>
            <w:tcW w:w="700" w:type="dxa"/>
            <w:tcMar>
              <w:top w:w="0" w:type="dxa"/>
              <w:bottom w:w="0" w:type="dxa"/>
            </w:tcMar>
            <w:vAlign w:val="center"/>
          </w:tcPr>
          <w:p w14:paraId="76AF0935" w14:textId="77777777" w:rsidR="00606FA5" w:rsidRDefault="00F67F90">
            <w:pPr>
              <w:keepNext/>
              <w:keepLines/>
              <w:spacing w:after="0" w:line="240" w:lineRule="auto"/>
            </w:pPr>
            <w:r>
              <w:rPr>
                <w:sz w:val="18"/>
              </w:rPr>
              <w:t>6</w:t>
            </w:r>
          </w:p>
        </w:tc>
        <w:tc>
          <w:tcPr>
            <w:tcW w:w="1860" w:type="dxa"/>
            <w:tcMar>
              <w:top w:w="0" w:type="dxa"/>
              <w:bottom w:w="0" w:type="dxa"/>
            </w:tcMar>
            <w:vAlign w:val="center"/>
          </w:tcPr>
          <w:p w14:paraId="3401235A" w14:textId="77777777" w:rsidR="00606FA5" w:rsidRDefault="00F67F90">
            <w:pPr>
              <w:keepNext/>
              <w:keepLines/>
              <w:spacing w:after="0" w:line="240" w:lineRule="auto"/>
              <w:jc w:val="right"/>
            </w:pPr>
            <w:r>
              <w:rPr>
                <w:sz w:val="18"/>
              </w:rPr>
              <w:t>11.344.116,71</w:t>
            </w:r>
          </w:p>
        </w:tc>
        <w:tc>
          <w:tcPr>
            <w:tcW w:w="1860" w:type="dxa"/>
            <w:tcMar>
              <w:top w:w="0" w:type="dxa"/>
              <w:bottom w:w="0" w:type="dxa"/>
            </w:tcMar>
            <w:vAlign w:val="center"/>
          </w:tcPr>
          <w:p w14:paraId="2AB5F928" w14:textId="77777777" w:rsidR="00606FA5" w:rsidRDefault="00F67F90">
            <w:pPr>
              <w:keepNext/>
              <w:keepLines/>
              <w:spacing w:after="0" w:line="240" w:lineRule="auto"/>
              <w:jc w:val="right"/>
            </w:pPr>
            <w:r>
              <w:rPr>
                <w:sz w:val="18"/>
              </w:rPr>
              <w:t>14.692.486,63</w:t>
            </w:r>
          </w:p>
        </w:tc>
        <w:tc>
          <w:tcPr>
            <w:tcW w:w="700" w:type="dxa"/>
            <w:tcMar>
              <w:top w:w="0" w:type="dxa"/>
              <w:bottom w:w="0" w:type="dxa"/>
            </w:tcMar>
            <w:vAlign w:val="center"/>
          </w:tcPr>
          <w:p w14:paraId="2224359F" w14:textId="77777777" w:rsidR="00606FA5" w:rsidRDefault="00F67F90">
            <w:pPr>
              <w:keepNext/>
              <w:keepLines/>
              <w:spacing w:after="0" w:line="240" w:lineRule="auto"/>
              <w:jc w:val="right"/>
            </w:pPr>
            <w:r>
              <w:rPr>
                <w:sz w:val="18"/>
              </w:rPr>
              <w:t>129,5</w:t>
            </w:r>
          </w:p>
        </w:tc>
      </w:tr>
    </w:tbl>
    <w:p w14:paraId="7924501F" w14:textId="77777777" w:rsidR="00606FA5" w:rsidRDefault="00606FA5">
      <w:pPr>
        <w:spacing w:after="0"/>
      </w:pPr>
    </w:p>
    <w:p w14:paraId="0122A62F" w14:textId="2DB54F97" w:rsidR="00606FA5" w:rsidRDefault="00F67F90">
      <w:r>
        <w:t>Ukupni prihodi proračuna Općine Podstrana za 2025. godinu ostvareni su u iznosu od 14.692.486,63 eura što je za 29% više od prošlogodišnjeg ostvarenja koje je iznosilo 11.352.075,36 eura. Najveći udio prihoda u ukupnoj strukturi prihoda su prihodi od poreza i isti su porasli za 26% u odnosu na prethodnu godinu. Također su porasli prihodi od pomoći iz inozemstva i od subjekata unutar općeg proračuna za čak 116% kroz tekuće i kapitalne pomoći za uređenje šetnice i izgradnju sportske dvorane, a novost su i pomoći fiskalnog izravnanja za vrtiće. Porast se bilježi i na ostalim skupinama prihoda. Prihodi od imovine su porasli najviše na ime naknada za korištenje nefinancijske imovine na koji konto se od početka godine knjiže naknade za dodjelu grobnog mjesta po uputi revizije čime je došlo do smanjenja na skupini 651.</w:t>
      </w:r>
    </w:p>
    <w:p w14:paraId="294E025D" w14:textId="77777777" w:rsidR="00606FA5" w:rsidRDefault="00606FA5"/>
    <w:p w14:paraId="30BD607C" w14:textId="77777777" w:rsidR="00606FA5" w:rsidRDefault="00F67F9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11A42FFE" w14:textId="77777777">
        <w:trPr>
          <w:cantSplit/>
        </w:trPr>
        <w:tc>
          <w:tcPr>
            <w:tcW w:w="700" w:type="dxa"/>
            <w:shd w:val="clear" w:color="auto" w:fill="E7F0F9"/>
            <w:tcMar>
              <w:top w:w="0" w:type="dxa"/>
              <w:bottom w:w="0" w:type="dxa"/>
            </w:tcMar>
            <w:vAlign w:val="center"/>
          </w:tcPr>
          <w:p w14:paraId="6C2B4AF3"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E742ED"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F5CE1"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9B1B54" w14:textId="77777777" w:rsidR="00606FA5" w:rsidRDefault="00F67F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741518" w14:textId="77777777" w:rsidR="00606FA5" w:rsidRDefault="00F67F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5A20AB" w14:textId="77777777" w:rsidR="00606FA5" w:rsidRDefault="00F67F90">
            <w:pPr>
              <w:keepNext/>
              <w:keepLines/>
              <w:spacing w:after="0" w:line="240" w:lineRule="auto"/>
              <w:jc w:val="center"/>
            </w:pPr>
            <w:r>
              <w:rPr>
                <w:b/>
                <w:sz w:val="18"/>
              </w:rPr>
              <w:t>Indeks (%)</w:t>
            </w:r>
          </w:p>
        </w:tc>
      </w:tr>
      <w:tr w:rsidR="00606FA5" w14:paraId="00817015" w14:textId="77777777">
        <w:trPr>
          <w:cantSplit/>
          <w:trHeight w:val="560"/>
        </w:trPr>
        <w:tc>
          <w:tcPr>
            <w:tcW w:w="700" w:type="dxa"/>
            <w:tcMar>
              <w:top w:w="0" w:type="dxa"/>
              <w:bottom w:w="0" w:type="dxa"/>
            </w:tcMar>
            <w:vAlign w:val="center"/>
          </w:tcPr>
          <w:p w14:paraId="62D1DE17" w14:textId="77777777" w:rsidR="00606FA5" w:rsidRDefault="00F67F90">
            <w:pPr>
              <w:keepNext/>
              <w:keepLines/>
              <w:spacing w:after="0" w:line="240" w:lineRule="auto"/>
            </w:pPr>
            <w:r>
              <w:rPr>
                <w:sz w:val="18"/>
              </w:rPr>
              <w:t>3</w:t>
            </w:r>
          </w:p>
        </w:tc>
        <w:tc>
          <w:tcPr>
            <w:tcW w:w="3180" w:type="dxa"/>
            <w:tcMar>
              <w:top w:w="0" w:type="dxa"/>
              <w:bottom w:w="0" w:type="dxa"/>
            </w:tcMar>
            <w:vAlign w:val="center"/>
          </w:tcPr>
          <w:p w14:paraId="284208C0" w14:textId="77777777" w:rsidR="00606FA5" w:rsidRDefault="00F67F90">
            <w:pPr>
              <w:keepNext/>
              <w:keepLines/>
              <w:spacing w:after="0" w:line="240" w:lineRule="auto"/>
            </w:pPr>
            <w:r>
              <w:rPr>
                <w:sz w:val="18"/>
              </w:rPr>
              <w:t>RASHODI POSLOVANJA (šifre 31+32+34+35+36+37+38)</w:t>
            </w:r>
          </w:p>
        </w:tc>
        <w:tc>
          <w:tcPr>
            <w:tcW w:w="700" w:type="dxa"/>
            <w:tcMar>
              <w:top w:w="0" w:type="dxa"/>
              <w:bottom w:w="0" w:type="dxa"/>
            </w:tcMar>
            <w:vAlign w:val="center"/>
          </w:tcPr>
          <w:p w14:paraId="085672EA" w14:textId="77777777" w:rsidR="00606FA5" w:rsidRDefault="00F67F90">
            <w:pPr>
              <w:keepNext/>
              <w:keepLines/>
              <w:spacing w:after="0" w:line="240" w:lineRule="auto"/>
            </w:pPr>
            <w:r>
              <w:rPr>
                <w:sz w:val="18"/>
              </w:rPr>
              <w:t>3</w:t>
            </w:r>
          </w:p>
        </w:tc>
        <w:tc>
          <w:tcPr>
            <w:tcW w:w="1860" w:type="dxa"/>
            <w:tcMar>
              <w:top w:w="0" w:type="dxa"/>
              <w:bottom w:w="0" w:type="dxa"/>
            </w:tcMar>
            <w:vAlign w:val="center"/>
          </w:tcPr>
          <w:p w14:paraId="77832138" w14:textId="77777777" w:rsidR="00606FA5" w:rsidRDefault="00F67F90">
            <w:pPr>
              <w:keepNext/>
              <w:keepLines/>
              <w:spacing w:after="0" w:line="240" w:lineRule="auto"/>
              <w:jc w:val="right"/>
            </w:pPr>
            <w:r>
              <w:rPr>
                <w:sz w:val="18"/>
              </w:rPr>
              <w:t>8.506.541,21</w:t>
            </w:r>
          </w:p>
        </w:tc>
        <w:tc>
          <w:tcPr>
            <w:tcW w:w="1860" w:type="dxa"/>
            <w:tcMar>
              <w:top w:w="0" w:type="dxa"/>
              <w:bottom w:w="0" w:type="dxa"/>
            </w:tcMar>
            <w:vAlign w:val="center"/>
          </w:tcPr>
          <w:p w14:paraId="7C9E539B" w14:textId="77777777" w:rsidR="00606FA5" w:rsidRDefault="00F67F90">
            <w:pPr>
              <w:keepNext/>
              <w:keepLines/>
              <w:spacing w:after="0" w:line="240" w:lineRule="auto"/>
              <w:jc w:val="right"/>
            </w:pPr>
            <w:r>
              <w:rPr>
                <w:sz w:val="18"/>
              </w:rPr>
              <w:t>10.451.700,80</w:t>
            </w:r>
          </w:p>
        </w:tc>
        <w:tc>
          <w:tcPr>
            <w:tcW w:w="700" w:type="dxa"/>
            <w:tcMar>
              <w:top w:w="0" w:type="dxa"/>
              <w:bottom w:w="0" w:type="dxa"/>
            </w:tcMar>
            <w:vAlign w:val="center"/>
          </w:tcPr>
          <w:p w14:paraId="60FA61A9" w14:textId="77777777" w:rsidR="00606FA5" w:rsidRDefault="00F67F90">
            <w:pPr>
              <w:keepNext/>
              <w:keepLines/>
              <w:spacing w:after="0" w:line="240" w:lineRule="auto"/>
              <w:jc w:val="right"/>
            </w:pPr>
            <w:r>
              <w:rPr>
                <w:sz w:val="18"/>
              </w:rPr>
              <w:t>122,9</w:t>
            </w:r>
          </w:p>
        </w:tc>
      </w:tr>
    </w:tbl>
    <w:p w14:paraId="00B58763" w14:textId="77777777" w:rsidR="00606FA5" w:rsidRDefault="00606FA5">
      <w:pPr>
        <w:spacing w:after="0"/>
      </w:pPr>
    </w:p>
    <w:p w14:paraId="4F178575" w14:textId="77777777" w:rsidR="00606FA5" w:rsidRDefault="00F67F90">
      <w:r>
        <w:t>Ukupni rashodi proračuna Općine Podstrana za 2025. godinu ostvareni su u iznosu od 10.451.700,80 eura, što je za 22% više u odnosu na prošlu godinu kada su ukupni rashodi iznosili 8.506.541,21 eura. Rashodi poslovanja porasli su za 22% u odnosu na prethodnu godinu, najveće povećanje se bilježi na rashodima za zaposlene zbog dolaska većeg broja novih zaposlenika tijekom godine. Materijalni rashodi također rastu kao posljedica inflacije. Financijski rashodi su smanjeni za 95% u odnosu na prethodnu godinu kada je došlo do naplate zateznih kamata za izgubljeni sudski spor. Povećane su subvencije društvu Promet d.o.o. te vrtićima kao dio subvencioniranja smještaja djece, povećane su i novčane pomoći temeljam Odluke o socijalnoj skrbi.</w:t>
      </w:r>
    </w:p>
    <w:p w14:paraId="5467AA16" w14:textId="77777777" w:rsidR="00606FA5" w:rsidRDefault="00606FA5"/>
    <w:p w14:paraId="27F4F1A6" w14:textId="77777777" w:rsidR="00606FA5" w:rsidRDefault="00F67F9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251769CF" w14:textId="77777777">
        <w:trPr>
          <w:cantSplit/>
        </w:trPr>
        <w:tc>
          <w:tcPr>
            <w:tcW w:w="700" w:type="dxa"/>
            <w:shd w:val="clear" w:color="auto" w:fill="E7F0F9"/>
            <w:tcMar>
              <w:top w:w="0" w:type="dxa"/>
              <w:bottom w:w="0" w:type="dxa"/>
            </w:tcMar>
            <w:vAlign w:val="center"/>
          </w:tcPr>
          <w:p w14:paraId="7AE7371B"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3A03CB"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B03553"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A7BEF" w14:textId="77777777" w:rsidR="00606FA5" w:rsidRDefault="00F67F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713DF0" w14:textId="77777777" w:rsidR="00606FA5" w:rsidRDefault="00F67F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621048" w14:textId="77777777" w:rsidR="00606FA5" w:rsidRDefault="00F67F90">
            <w:pPr>
              <w:keepNext/>
              <w:keepLines/>
              <w:spacing w:after="0" w:line="240" w:lineRule="auto"/>
              <w:jc w:val="center"/>
            </w:pPr>
            <w:r>
              <w:rPr>
                <w:b/>
                <w:sz w:val="18"/>
              </w:rPr>
              <w:t>Indeks (%)</w:t>
            </w:r>
          </w:p>
        </w:tc>
      </w:tr>
      <w:tr w:rsidR="00606FA5" w14:paraId="17D484C9" w14:textId="77777777">
        <w:trPr>
          <w:cantSplit/>
          <w:trHeight w:val="560"/>
        </w:trPr>
        <w:tc>
          <w:tcPr>
            <w:tcW w:w="700" w:type="dxa"/>
            <w:tcMar>
              <w:top w:w="0" w:type="dxa"/>
              <w:bottom w:w="0" w:type="dxa"/>
            </w:tcMar>
            <w:vAlign w:val="center"/>
          </w:tcPr>
          <w:p w14:paraId="0E42E0E6" w14:textId="77777777" w:rsidR="00606FA5" w:rsidRDefault="00F67F90">
            <w:pPr>
              <w:keepNext/>
              <w:keepLines/>
              <w:spacing w:after="0" w:line="240" w:lineRule="auto"/>
            </w:pPr>
            <w:r>
              <w:rPr>
                <w:sz w:val="18"/>
              </w:rPr>
              <w:t>7</w:t>
            </w:r>
          </w:p>
        </w:tc>
        <w:tc>
          <w:tcPr>
            <w:tcW w:w="3180" w:type="dxa"/>
            <w:tcMar>
              <w:top w:w="0" w:type="dxa"/>
              <w:bottom w:w="0" w:type="dxa"/>
            </w:tcMar>
            <w:vAlign w:val="center"/>
          </w:tcPr>
          <w:p w14:paraId="36BAA1F6" w14:textId="77777777" w:rsidR="00606FA5" w:rsidRDefault="00F67F9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0E41C01" w14:textId="77777777" w:rsidR="00606FA5" w:rsidRDefault="00F67F90">
            <w:pPr>
              <w:keepNext/>
              <w:keepLines/>
              <w:spacing w:after="0" w:line="240" w:lineRule="auto"/>
            </w:pPr>
            <w:r>
              <w:rPr>
                <w:sz w:val="18"/>
              </w:rPr>
              <w:t>7</w:t>
            </w:r>
          </w:p>
        </w:tc>
        <w:tc>
          <w:tcPr>
            <w:tcW w:w="1860" w:type="dxa"/>
            <w:tcMar>
              <w:top w:w="0" w:type="dxa"/>
              <w:bottom w:w="0" w:type="dxa"/>
            </w:tcMar>
            <w:vAlign w:val="center"/>
          </w:tcPr>
          <w:p w14:paraId="3A1330B3" w14:textId="77777777" w:rsidR="00606FA5" w:rsidRDefault="00F67F90">
            <w:pPr>
              <w:keepNext/>
              <w:keepLines/>
              <w:spacing w:after="0" w:line="240" w:lineRule="auto"/>
              <w:jc w:val="right"/>
            </w:pPr>
            <w:r>
              <w:rPr>
                <w:sz w:val="18"/>
              </w:rPr>
              <w:t>7.958,65</w:t>
            </w:r>
          </w:p>
        </w:tc>
        <w:tc>
          <w:tcPr>
            <w:tcW w:w="1860" w:type="dxa"/>
            <w:tcMar>
              <w:top w:w="0" w:type="dxa"/>
              <w:bottom w:w="0" w:type="dxa"/>
            </w:tcMar>
            <w:vAlign w:val="center"/>
          </w:tcPr>
          <w:p w14:paraId="0D4010CE" w14:textId="77777777" w:rsidR="00606FA5" w:rsidRDefault="00F67F90">
            <w:pPr>
              <w:keepNext/>
              <w:keepLines/>
              <w:spacing w:after="0" w:line="240" w:lineRule="auto"/>
              <w:jc w:val="right"/>
            </w:pPr>
            <w:r>
              <w:rPr>
                <w:sz w:val="18"/>
              </w:rPr>
              <w:t>0,00</w:t>
            </w:r>
          </w:p>
        </w:tc>
        <w:tc>
          <w:tcPr>
            <w:tcW w:w="700" w:type="dxa"/>
            <w:tcMar>
              <w:top w:w="0" w:type="dxa"/>
              <w:bottom w:w="0" w:type="dxa"/>
            </w:tcMar>
            <w:vAlign w:val="center"/>
          </w:tcPr>
          <w:p w14:paraId="6DD17724" w14:textId="77777777" w:rsidR="00606FA5" w:rsidRDefault="00F67F90">
            <w:pPr>
              <w:keepNext/>
              <w:keepLines/>
              <w:spacing w:after="0" w:line="240" w:lineRule="auto"/>
              <w:jc w:val="right"/>
            </w:pPr>
            <w:r>
              <w:rPr>
                <w:sz w:val="18"/>
              </w:rPr>
              <w:t>0</w:t>
            </w:r>
          </w:p>
        </w:tc>
      </w:tr>
    </w:tbl>
    <w:p w14:paraId="4EF6CB4A" w14:textId="77777777" w:rsidR="00606FA5" w:rsidRDefault="00606FA5">
      <w:pPr>
        <w:spacing w:after="0"/>
      </w:pPr>
    </w:p>
    <w:p w14:paraId="6CE1BF87" w14:textId="77777777" w:rsidR="00606FA5" w:rsidRDefault="00F67F90">
      <w:r>
        <w:t>Prihodi od prodaje nefinancijske imovine nisu planirani ni ostvareni u 2025. godini.</w:t>
      </w:r>
    </w:p>
    <w:p w14:paraId="2B7DA298" w14:textId="77777777" w:rsidR="00606FA5" w:rsidRDefault="00606FA5"/>
    <w:p w14:paraId="0DD36123" w14:textId="77777777" w:rsidR="00606FA5" w:rsidRDefault="00F67F9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0FBBF20D" w14:textId="77777777">
        <w:trPr>
          <w:cantSplit/>
        </w:trPr>
        <w:tc>
          <w:tcPr>
            <w:tcW w:w="700" w:type="dxa"/>
            <w:shd w:val="clear" w:color="auto" w:fill="E7F0F9"/>
            <w:tcMar>
              <w:top w:w="0" w:type="dxa"/>
              <w:bottom w:w="0" w:type="dxa"/>
            </w:tcMar>
            <w:vAlign w:val="center"/>
          </w:tcPr>
          <w:p w14:paraId="01422CDF"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C0207B"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AAF4BC"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7BC4BC" w14:textId="77777777" w:rsidR="00606FA5" w:rsidRDefault="00F67F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3744A1" w14:textId="77777777" w:rsidR="00606FA5" w:rsidRDefault="00F67F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509048" w14:textId="77777777" w:rsidR="00606FA5" w:rsidRDefault="00F67F90">
            <w:pPr>
              <w:keepNext/>
              <w:keepLines/>
              <w:spacing w:after="0" w:line="240" w:lineRule="auto"/>
              <w:jc w:val="center"/>
            </w:pPr>
            <w:r>
              <w:rPr>
                <w:b/>
                <w:sz w:val="18"/>
              </w:rPr>
              <w:t>Indeks (%)</w:t>
            </w:r>
          </w:p>
        </w:tc>
      </w:tr>
      <w:tr w:rsidR="00606FA5" w14:paraId="5B8F5252" w14:textId="77777777">
        <w:trPr>
          <w:cantSplit/>
          <w:trHeight w:val="560"/>
        </w:trPr>
        <w:tc>
          <w:tcPr>
            <w:tcW w:w="700" w:type="dxa"/>
            <w:tcMar>
              <w:top w:w="0" w:type="dxa"/>
              <w:bottom w:w="0" w:type="dxa"/>
            </w:tcMar>
            <w:vAlign w:val="center"/>
          </w:tcPr>
          <w:p w14:paraId="384192AC" w14:textId="77777777" w:rsidR="00606FA5" w:rsidRDefault="00F67F90">
            <w:pPr>
              <w:keepNext/>
              <w:keepLines/>
              <w:spacing w:after="0" w:line="240" w:lineRule="auto"/>
            </w:pPr>
            <w:r>
              <w:rPr>
                <w:sz w:val="18"/>
              </w:rPr>
              <w:t>4</w:t>
            </w:r>
          </w:p>
        </w:tc>
        <w:tc>
          <w:tcPr>
            <w:tcW w:w="3180" w:type="dxa"/>
            <w:tcMar>
              <w:top w:w="0" w:type="dxa"/>
              <w:bottom w:w="0" w:type="dxa"/>
            </w:tcMar>
            <w:vAlign w:val="center"/>
          </w:tcPr>
          <w:p w14:paraId="46A4A1EE" w14:textId="77777777" w:rsidR="00606FA5" w:rsidRDefault="00F67F9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4E5124F" w14:textId="77777777" w:rsidR="00606FA5" w:rsidRDefault="00F67F90">
            <w:pPr>
              <w:keepNext/>
              <w:keepLines/>
              <w:spacing w:after="0" w:line="240" w:lineRule="auto"/>
            </w:pPr>
            <w:r>
              <w:rPr>
                <w:sz w:val="18"/>
              </w:rPr>
              <w:t>4</w:t>
            </w:r>
          </w:p>
        </w:tc>
        <w:tc>
          <w:tcPr>
            <w:tcW w:w="1860" w:type="dxa"/>
            <w:tcMar>
              <w:top w:w="0" w:type="dxa"/>
              <w:bottom w:w="0" w:type="dxa"/>
            </w:tcMar>
            <w:vAlign w:val="center"/>
          </w:tcPr>
          <w:p w14:paraId="52FC3B49" w14:textId="77777777" w:rsidR="00606FA5" w:rsidRDefault="00F67F90">
            <w:pPr>
              <w:keepNext/>
              <w:keepLines/>
              <w:spacing w:after="0" w:line="240" w:lineRule="auto"/>
              <w:jc w:val="right"/>
            </w:pPr>
            <w:r>
              <w:rPr>
                <w:sz w:val="18"/>
              </w:rPr>
              <w:t>3.415.369,30</w:t>
            </w:r>
          </w:p>
        </w:tc>
        <w:tc>
          <w:tcPr>
            <w:tcW w:w="1860" w:type="dxa"/>
            <w:tcMar>
              <w:top w:w="0" w:type="dxa"/>
              <w:bottom w:w="0" w:type="dxa"/>
            </w:tcMar>
            <w:vAlign w:val="center"/>
          </w:tcPr>
          <w:p w14:paraId="317B5083" w14:textId="77777777" w:rsidR="00606FA5" w:rsidRDefault="00F67F90">
            <w:pPr>
              <w:keepNext/>
              <w:keepLines/>
              <w:spacing w:after="0" w:line="240" w:lineRule="auto"/>
              <w:jc w:val="right"/>
            </w:pPr>
            <w:r>
              <w:rPr>
                <w:sz w:val="18"/>
              </w:rPr>
              <w:t>3.434.324,04</w:t>
            </w:r>
          </w:p>
        </w:tc>
        <w:tc>
          <w:tcPr>
            <w:tcW w:w="700" w:type="dxa"/>
            <w:tcMar>
              <w:top w:w="0" w:type="dxa"/>
              <w:bottom w:w="0" w:type="dxa"/>
            </w:tcMar>
            <w:vAlign w:val="center"/>
          </w:tcPr>
          <w:p w14:paraId="62CC8821" w14:textId="77777777" w:rsidR="00606FA5" w:rsidRDefault="00F67F90">
            <w:pPr>
              <w:keepNext/>
              <w:keepLines/>
              <w:spacing w:after="0" w:line="240" w:lineRule="auto"/>
              <w:jc w:val="right"/>
            </w:pPr>
            <w:r>
              <w:rPr>
                <w:sz w:val="18"/>
              </w:rPr>
              <w:t>100,6</w:t>
            </w:r>
          </w:p>
        </w:tc>
      </w:tr>
    </w:tbl>
    <w:p w14:paraId="2456090E" w14:textId="77777777" w:rsidR="00606FA5" w:rsidRDefault="00606FA5">
      <w:pPr>
        <w:spacing w:after="0"/>
      </w:pPr>
    </w:p>
    <w:p w14:paraId="13A61BD4" w14:textId="77777777" w:rsidR="00606FA5" w:rsidRDefault="00F67F90">
      <w:r>
        <w:t>Rashodi za nabavku nefinancijske imovine iznose 3.434.324,04 eura. Općina Podstrana u ovoj izvještajnoj godini intenzivno je ulagala u dugotrajnu imovinu. Zabilježen je pad rashoda na poziciji zemljišta s obzirom na to da su prošlogodišnji iznosi bili izvanredno uvećani zbog isplate sudske naknade. Tekući rashodi vraćeni su u predviđene okvire nakon podmirenja obveza proizašlih iz sudskog spora u prethodnoj godini.</w:t>
      </w:r>
    </w:p>
    <w:p w14:paraId="66866144" w14:textId="77777777" w:rsidR="00606FA5" w:rsidRDefault="00F67F90">
      <w:r>
        <w:t>Rashodi za nabavu proizvedene dugotrajne imovine su porasli za 100%, najviše na stavci građevinskih objekata odnosno ulaganja u sportsku dvoranu, javnu garažu kao i ulaganja u izgradnju i rekonstrukciju nerazvrstanih cesta. Dodatna ulaganja na nefinancijskoj imovini su porasla za 10%, najviše na stavci rekonstrukcije javne rasvjete.</w:t>
      </w:r>
    </w:p>
    <w:p w14:paraId="4C4E51F5" w14:textId="77777777" w:rsidR="00606FA5" w:rsidRDefault="00606FA5"/>
    <w:p w14:paraId="73AAFF30" w14:textId="77777777" w:rsidR="00606FA5" w:rsidRDefault="00F67F9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5AEAFEFD" w14:textId="77777777">
        <w:trPr>
          <w:cantSplit/>
        </w:trPr>
        <w:tc>
          <w:tcPr>
            <w:tcW w:w="700" w:type="dxa"/>
            <w:shd w:val="clear" w:color="auto" w:fill="E7F0F9"/>
            <w:tcMar>
              <w:top w:w="0" w:type="dxa"/>
              <w:bottom w:w="0" w:type="dxa"/>
            </w:tcMar>
            <w:vAlign w:val="center"/>
          </w:tcPr>
          <w:p w14:paraId="020CD6D1"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99C580"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3A9479"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5EAFB0" w14:textId="77777777" w:rsidR="00606FA5" w:rsidRDefault="00F67F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86C297" w14:textId="77777777" w:rsidR="00606FA5" w:rsidRDefault="00F67F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E3D18D" w14:textId="77777777" w:rsidR="00606FA5" w:rsidRDefault="00F67F90">
            <w:pPr>
              <w:keepNext/>
              <w:keepLines/>
              <w:spacing w:after="0" w:line="240" w:lineRule="auto"/>
              <w:jc w:val="center"/>
            </w:pPr>
            <w:r>
              <w:rPr>
                <w:b/>
                <w:sz w:val="18"/>
              </w:rPr>
              <w:t>Indeks (%)</w:t>
            </w:r>
          </w:p>
        </w:tc>
      </w:tr>
      <w:tr w:rsidR="00606FA5" w14:paraId="31F9CD3D" w14:textId="77777777">
        <w:trPr>
          <w:cantSplit/>
          <w:trHeight w:val="560"/>
        </w:trPr>
        <w:tc>
          <w:tcPr>
            <w:tcW w:w="700" w:type="dxa"/>
            <w:tcMar>
              <w:top w:w="0" w:type="dxa"/>
              <w:bottom w:w="0" w:type="dxa"/>
            </w:tcMar>
            <w:vAlign w:val="center"/>
          </w:tcPr>
          <w:p w14:paraId="04452361" w14:textId="77777777" w:rsidR="00606FA5" w:rsidRDefault="00F67F90">
            <w:pPr>
              <w:keepNext/>
              <w:keepLines/>
              <w:spacing w:after="0" w:line="240" w:lineRule="auto"/>
            </w:pPr>
            <w:r>
              <w:rPr>
                <w:sz w:val="18"/>
              </w:rPr>
              <w:t>9221-9222</w:t>
            </w:r>
          </w:p>
        </w:tc>
        <w:tc>
          <w:tcPr>
            <w:tcW w:w="3180" w:type="dxa"/>
            <w:tcMar>
              <w:top w:w="0" w:type="dxa"/>
              <w:bottom w:w="0" w:type="dxa"/>
            </w:tcMar>
            <w:vAlign w:val="center"/>
          </w:tcPr>
          <w:p w14:paraId="6B6AF031" w14:textId="77777777" w:rsidR="00606FA5" w:rsidRDefault="00F67F9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008D6B3C" w14:textId="77777777" w:rsidR="00606FA5" w:rsidRDefault="00F67F90">
            <w:pPr>
              <w:keepNext/>
              <w:keepLines/>
              <w:spacing w:after="0" w:line="240" w:lineRule="auto"/>
            </w:pPr>
            <w:r>
              <w:rPr>
                <w:sz w:val="18"/>
              </w:rPr>
              <w:t>9221-9222</w:t>
            </w:r>
          </w:p>
        </w:tc>
        <w:tc>
          <w:tcPr>
            <w:tcW w:w="1860" w:type="dxa"/>
            <w:tcMar>
              <w:top w:w="0" w:type="dxa"/>
              <w:bottom w:w="0" w:type="dxa"/>
            </w:tcMar>
            <w:vAlign w:val="center"/>
          </w:tcPr>
          <w:p w14:paraId="4C5791C5" w14:textId="77777777" w:rsidR="00606FA5" w:rsidRDefault="00F67F90">
            <w:pPr>
              <w:keepNext/>
              <w:keepLines/>
              <w:spacing w:after="0" w:line="240" w:lineRule="auto"/>
              <w:jc w:val="right"/>
            </w:pPr>
            <w:r>
              <w:rPr>
                <w:sz w:val="18"/>
              </w:rPr>
              <w:t>1.990.605,36</w:t>
            </w:r>
          </w:p>
        </w:tc>
        <w:tc>
          <w:tcPr>
            <w:tcW w:w="1860" w:type="dxa"/>
            <w:tcMar>
              <w:top w:w="0" w:type="dxa"/>
              <w:bottom w:w="0" w:type="dxa"/>
            </w:tcMar>
            <w:vAlign w:val="center"/>
          </w:tcPr>
          <w:p w14:paraId="56801C84" w14:textId="77777777" w:rsidR="00606FA5" w:rsidRDefault="00F67F90">
            <w:pPr>
              <w:keepNext/>
              <w:keepLines/>
              <w:spacing w:after="0" w:line="240" w:lineRule="auto"/>
              <w:jc w:val="right"/>
            </w:pPr>
            <w:r>
              <w:rPr>
                <w:sz w:val="18"/>
              </w:rPr>
              <w:t>7.810.208,55</w:t>
            </w:r>
          </w:p>
        </w:tc>
        <w:tc>
          <w:tcPr>
            <w:tcW w:w="700" w:type="dxa"/>
            <w:tcMar>
              <w:top w:w="0" w:type="dxa"/>
              <w:bottom w:w="0" w:type="dxa"/>
            </w:tcMar>
            <w:vAlign w:val="center"/>
          </w:tcPr>
          <w:p w14:paraId="0BD2D31E" w14:textId="77777777" w:rsidR="00606FA5" w:rsidRDefault="00F67F90">
            <w:pPr>
              <w:keepNext/>
              <w:keepLines/>
              <w:spacing w:after="0" w:line="240" w:lineRule="auto"/>
              <w:jc w:val="right"/>
            </w:pPr>
            <w:r>
              <w:rPr>
                <w:sz w:val="18"/>
              </w:rPr>
              <w:t>392,4</w:t>
            </w:r>
          </w:p>
        </w:tc>
      </w:tr>
    </w:tbl>
    <w:p w14:paraId="57435E7F" w14:textId="77777777" w:rsidR="00606FA5" w:rsidRDefault="00606FA5">
      <w:pPr>
        <w:spacing w:after="0"/>
      </w:pPr>
    </w:p>
    <w:p w14:paraId="4E8D16F6" w14:textId="77777777" w:rsidR="00606FA5" w:rsidRDefault="00F67F90">
      <w:r>
        <w:t>Stavka Višak prihoda i primitaka - preneseni bilježi značajan rast prenesenih sredstava s 1,99 milijuna eura na 7,81 milijuna eura rezultat je usklađenja s novim zakonskim okvirom proračunskog računovodstva. Naime, novi sustav nalaže da se oročena sredstva i njihovi povrati evidentiraju preko stavki 92213 (Višak prihoda od financijske imovine) i 92223 (Manjak prihoda od financijske imovine), umjesto dosadašnjeg praćenja kroz primitke i izdatke financijske imovine (razredi 5 i 8). Shodno tome, iskazani višak ne predstavlja nužno samo operativni višak tekuće godine, već odražava i nove računovodstvene pozicije depozita</w:t>
      </w:r>
    </w:p>
    <w:p w14:paraId="15B6B9A1" w14:textId="77777777" w:rsidR="00606FA5" w:rsidRDefault="00606FA5"/>
    <w:p w14:paraId="1DFC1C4C" w14:textId="77777777" w:rsidR="00606FA5" w:rsidRDefault="00F67F9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4D512011" w14:textId="77777777">
        <w:trPr>
          <w:cantSplit/>
        </w:trPr>
        <w:tc>
          <w:tcPr>
            <w:tcW w:w="700" w:type="dxa"/>
            <w:shd w:val="clear" w:color="auto" w:fill="E7F0F9"/>
            <w:tcMar>
              <w:top w:w="0" w:type="dxa"/>
              <w:bottom w:w="0" w:type="dxa"/>
            </w:tcMar>
            <w:vAlign w:val="center"/>
          </w:tcPr>
          <w:p w14:paraId="6BD65C09"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95A99A"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9834D1"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2EEE6B" w14:textId="77777777" w:rsidR="00606FA5" w:rsidRDefault="00F67F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7D7D6C" w14:textId="77777777" w:rsidR="00606FA5" w:rsidRDefault="00F67F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41907E" w14:textId="77777777" w:rsidR="00606FA5" w:rsidRDefault="00F67F90">
            <w:pPr>
              <w:keepNext/>
              <w:keepLines/>
              <w:spacing w:after="0" w:line="240" w:lineRule="auto"/>
              <w:jc w:val="center"/>
            </w:pPr>
            <w:r>
              <w:rPr>
                <w:b/>
                <w:sz w:val="18"/>
              </w:rPr>
              <w:t>Indeks (%)</w:t>
            </w:r>
          </w:p>
        </w:tc>
      </w:tr>
      <w:tr w:rsidR="00606FA5" w14:paraId="3362FC71" w14:textId="77777777">
        <w:trPr>
          <w:cantSplit/>
          <w:trHeight w:val="560"/>
        </w:trPr>
        <w:tc>
          <w:tcPr>
            <w:tcW w:w="700" w:type="dxa"/>
            <w:tcMar>
              <w:top w:w="0" w:type="dxa"/>
              <w:bottom w:w="0" w:type="dxa"/>
            </w:tcMar>
            <w:vAlign w:val="center"/>
          </w:tcPr>
          <w:p w14:paraId="3C481467" w14:textId="77777777" w:rsidR="00606FA5" w:rsidRDefault="00606FA5">
            <w:pPr>
              <w:keepNext/>
              <w:keepLines/>
              <w:spacing w:after="0" w:line="240" w:lineRule="auto"/>
            </w:pPr>
          </w:p>
        </w:tc>
        <w:tc>
          <w:tcPr>
            <w:tcW w:w="3180" w:type="dxa"/>
            <w:tcMar>
              <w:top w:w="0" w:type="dxa"/>
              <w:bottom w:w="0" w:type="dxa"/>
            </w:tcMar>
            <w:vAlign w:val="center"/>
          </w:tcPr>
          <w:p w14:paraId="3443804C" w14:textId="77777777" w:rsidR="00606FA5" w:rsidRDefault="00F67F9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1C9DA506" w14:textId="77777777" w:rsidR="00606FA5" w:rsidRDefault="00F67F90">
            <w:pPr>
              <w:keepNext/>
              <w:keepLines/>
              <w:spacing w:after="0" w:line="240" w:lineRule="auto"/>
            </w:pPr>
            <w:r>
              <w:rPr>
                <w:sz w:val="18"/>
              </w:rPr>
              <w:t>X006</w:t>
            </w:r>
          </w:p>
        </w:tc>
        <w:tc>
          <w:tcPr>
            <w:tcW w:w="1860" w:type="dxa"/>
            <w:tcMar>
              <w:top w:w="0" w:type="dxa"/>
              <w:bottom w:w="0" w:type="dxa"/>
            </w:tcMar>
            <w:vAlign w:val="center"/>
          </w:tcPr>
          <w:p w14:paraId="66D0A09B" w14:textId="77777777" w:rsidR="00606FA5" w:rsidRDefault="00F67F90">
            <w:pPr>
              <w:keepNext/>
              <w:keepLines/>
              <w:spacing w:after="0" w:line="240" w:lineRule="auto"/>
              <w:jc w:val="right"/>
            </w:pPr>
            <w:r>
              <w:rPr>
                <w:sz w:val="18"/>
              </w:rPr>
              <w:t>1.420.770,21</w:t>
            </w:r>
          </w:p>
        </w:tc>
        <w:tc>
          <w:tcPr>
            <w:tcW w:w="1860" w:type="dxa"/>
            <w:tcMar>
              <w:top w:w="0" w:type="dxa"/>
              <w:bottom w:w="0" w:type="dxa"/>
            </w:tcMar>
            <w:vAlign w:val="center"/>
          </w:tcPr>
          <w:p w14:paraId="6CAE5ACF" w14:textId="77777777" w:rsidR="00606FA5" w:rsidRDefault="00F67F90">
            <w:pPr>
              <w:keepNext/>
              <w:keepLines/>
              <w:spacing w:after="0" w:line="240" w:lineRule="auto"/>
              <w:jc w:val="right"/>
            </w:pPr>
            <w:r>
              <w:rPr>
                <w:sz w:val="18"/>
              </w:rPr>
              <w:t>8.616.670,34</w:t>
            </w:r>
          </w:p>
        </w:tc>
        <w:tc>
          <w:tcPr>
            <w:tcW w:w="700" w:type="dxa"/>
            <w:tcMar>
              <w:top w:w="0" w:type="dxa"/>
              <w:bottom w:w="0" w:type="dxa"/>
            </w:tcMar>
            <w:vAlign w:val="center"/>
          </w:tcPr>
          <w:p w14:paraId="77DEA4BE" w14:textId="77777777" w:rsidR="00606FA5" w:rsidRDefault="00F67F90">
            <w:pPr>
              <w:keepNext/>
              <w:keepLines/>
              <w:spacing w:after="0" w:line="240" w:lineRule="auto"/>
              <w:jc w:val="right"/>
            </w:pPr>
            <w:r>
              <w:rPr>
                <w:sz w:val="18"/>
              </w:rPr>
              <w:t>606,5</w:t>
            </w:r>
          </w:p>
        </w:tc>
      </w:tr>
    </w:tbl>
    <w:p w14:paraId="777B58C8" w14:textId="77777777" w:rsidR="00606FA5" w:rsidRDefault="00606FA5">
      <w:pPr>
        <w:spacing w:after="0"/>
      </w:pPr>
    </w:p>
    <w:p w14:paraId="5209F9C6" w14:textId="77777777" w:rsidR="00606FA5" w:rsidRDefault="00F67F90">
      <w:r>
        <w:t xml:space="preserve">Stavka Višak prihoda i primitaka raspoloživ u sljedećem razdoblju bilježi izniman porast od 600%, dosegnuvši u 2025. godini iznos od 8.616.670,34 eura. Ovakvo značajno odstupanje u </w:t>
      </w:r>
      <w:r>
        <w:lastRenderedPageBreak/>
        <w:t>odnosu na prethodnu godinu primarno je metodološke naravi i izravna je posljedica usklađenja s odredbama novog Pravilnika o proračunskom računovodstvu.</w:t>
      </w:r>
      <w:r>
        <w:br/>
        <w:t>Naime, novi Računski plan nalaže da se transakcije oročavanja i povrata depozita više ne evidentiraju kroz primitke i izdatke financijske imovine (razredi 5 i 8), već se iskazuju unutar rezultata poslovanja putem prenesenog viška/manjka od financijske imovine (podskupine 9221 i 9222). Nastavno na navedeno, izračun raspoloživog viška, koji uključuje šifre X005 i Y005 te korigirane salda razreda 9, također obuhvaća i depozite, što je rezultiralo višestruko uvećanim saldom raspoloživih sredstava za 2025. godinu.</w:t>
      </w:r>
    </w:p>
    <w:p w14:paraId="63C00A5A" w14:textId="77777777" w:rsidR="00606FA5" w:rsidRDefault="00606FA5"/>
    <w:p w14:paraId="595A0E56" w14:textId="77777777" w:rsidR="00606FA5" w:rsidRDefault="00F67F90">
      <w:pPr>
        <w:keepNext/>
        <w:spacing w:line="240" w:lineRule="auto"/>
        <w:jc w:val="center"/>
      </w:pPr>
      <w:r>
        <w:rPr>
          <w:b/>
          <w:sz w:val="28"/>
        </w:rPr>
        <w:t>Bilanca</w:t>
      </w:r>
    </w:p>
    <w:p w14:paraId="6EE4EBCE" w14:textId="77777777" w:rsidR="00606FA5" w:rsidRDefault="00F67F9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27D44BA5" w14:textId="77777777">
        <w:trPr>
          <w:cantSplit/>
        </w:trPr>
        <w:tc>
          <w:tcPr>
            <w:tcW w:w="700" w:type="dxa"/>
            <w:shd w:val="clear" w:color="auto" w:fill="E7F0F9"/>
            <w:tcMar>
              <w:top w:w="0" w:type="dxa"/>
              <w:bottom w:w="0" w:type="dxa"/>
            </w:tcMar>
            <w:vAlign w:val="center"/>
          </w:tcPr>
          <w:p w14:paraId="5F37339F"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C44947"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3C25EB"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87B59D" w14:textId="77777777" w:rsidR="00606FA5" w:rsidRDefault="00F67F9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4F0AA6" w14:textId="77777777" w:rsidR="00606FA5" w:rsidRDefault="00F67F9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584822" w14:textId="77777777" w:rsidR="00606FA5" w:rsidRDefault="00F67F90">
            <w:pPr>
              <w:keepNext/>
              <w:keepLines/>
              <w:spacing w:after="0" w:line="240" w:lineRule="auto"/>
              <w:jc w:val="center"/>
            </w:pPr>
            <w:r>
              <w:rPr>
                <w:b/>
                <w:sz w:val="18"/>
              </w:rPr>
              <w:t>Indeks (%)</w:t>
            </w:r>
          </w:p>
        </w:tc>
      </w:tr>
      <w:tr w:rsidR="00606FA5" w14:paraId="06B6541C" w14:textId="77777777">
        <w:trPr>
          <w:cantSplit/>
          <w:trHeight w:val="560"/>
        </w:trPr>
        <w:tc>
          <w:tcPr>
            <w:tcW w:w="700" w:type="dxa"/>
            <w:tcMar>
              <w:top w:w="0" w:type="dxa"/>
              <w:bottom w:w="0" w:type="dxa"/>
            </w:tcMar>
            <w:vAlign w:val="center"/>
          </w:tcPr>
          <w:p w14:paraId="1666C632" w14:textId="77777777" w:rsidR="00606FA5" w:rsidRDefault="00606FA5">
            <w:pPr>
              <w:keepNext/>
              <w:keepLines/>
              <w:spacing w:after="0" w:line="240" w:lineRule="auto"/>
            </w:pPr>
          </w:p>
        </w:tc>
        <w:tc>
          <w:tcPr>
            <w:tcW w:w="3180" w:type="dxa"/>
            <w:tcMar>
              <w:top w:w="0" w:type="dxa"/>
              <w:bottom w:w="0" w:type="dxa"/>
            </w:tcMar>
            <w:vAlign w:val="center"/>
          </w:tcPr>
          <w:p w14:paraId="7FCE2A0D" w14:textId="77777777" w:rsidR="00606FA5" w:rsidRDefault="00F67F90">
            <w:pPr>
              <w:keepNext/>
              <w:keepLines/>
              <w:spacing w:after="0" w:line="240" w:lineRule="auto"/>
            </w:pPr>
            <w:r>
              <w:rPr>
                <w:sz w:val="18"/>
              </w:rPr>
              <w:t>IMOVINA (šifre B002+1)</w:t>
            </w:r>
          </w:p>
        </w:tc>
        <w:tc>
          <w:tcPr>
            <w:tcW w:w="700" w:type="dxa"/>
            <w:tcMar>
              <w:top w:w="0" w:type="dxa"/>
              <w:bottom w:w="0" w:type="dxa"/>
            </w:tcMar>
            <w:vAlign w:val="center"/>
          </w:tcPr>
          <w:p w14:paraId="23303647" w14:textId="77777777" w:rsidR="00606FA5" w:rsidRDefault="00F67F90">
            <w:pPr>
              <w:keepNext/>
              <w:keepLines/>
              <w:spacing w:after="0" w:line="240" w:lineRule="auto"/>
            </w:pPr>
            <w:r>
              <w:rPr>
                <w:sz w:val="18"/>
              </w:rPr>
              <w:t>B001</w:t>
            </w:r>
          </w:p>
        </w:tc>
        <w:tc>
          <w:tcPr>
            <w:tcW w:w="1860" w:type="dxa"/>
            <w:tcMar>
              <w:top w:w="0" w:type="dxa"/>
              <w:bottom w:w="0" w:type="dxa"/>
            </w:tcMar>
            <w:vAlign w:val="center"/>
          </w:tcPr>
          <w:p w14:paraId="0B9EF785" w14:textId="77777777" w:rsidR="00606FA5" w:rsidRDefault="00F67F90">
            <w:pPr>
              <w:keepNext/>
              <w:keepLines/>
              <w:spacing w:after="0" w:line="240" w:lineRule="auto"/>
              <w:jc w:val="right"/>
            </w:pPr>
            <w:r>
              <w:rPr>
                <w:sz w:val="18"/>
              </w:rPr>
              <w:t>80.403.174,08</w:t>
            </w:r>
          </w:p>
        </w:tc>
        <w:tc>
          <w:tcPr>
            <w:tcW w:w="1860" w:type="dxa"/>
            <w:tcMar>
              <w:top w:w="0" w:type="dxa"/>
              <w:bottom w:w="0" w:type="dxa"/>
            </w:tcMar>
            <w:vAlign w:val="center"/>
          </w:tcPr>
          <w:p w14:paraId="6C8A65DB" w14:textId="77777777" w:rsidR="00606FA5" w:rsidRDefault="00F67F90">
            <w:pPr>
              <w:keepNext/>
              <w:keepLines/>
              <w:spacing w:after="0" w:line="240" w:lineRule="auto"/>
              <w:jc w:val="right"/>
            </w:pPr>
            <w:r>
              <w:rPr>
                <w:sz w:val="18"/>
              </w:rPr>
              <w:t>84.582.440,68</w:t>
            </w:r>
          </w:p>
        </w:tc>
        <w:tc>
          <w:tcPr>
            <w:tcW w:w="700" w:type="dxa"/>
            <w:tcMar>
              <w:top w:w="0" w:type="dxa"/>
              <w:bottom w:w="0" w:type="dxa"/>
            </w:tcMar>
            <w:vAlign w:val="center"/>
          </w:tcPr>
          <w:p w14:paraId="147279C6" w14:textId="77777777" w:rsidR="00606FA5" w:rsidRDefault="00F67F90">
            <w:pPr>
              <w:keepNext/>
              <w:keepLines/>
              <w:spacing w:after="0" w:line="240" w:lineRule="auto"/>
              <w:jc w:val="right"/>
            </w:pPr>
            <w:r>
              <w:rPr>
                <w:sz w:val="18"/>
              </w:rPr>
              <w:t>105,2</w:t>
            </w:r>
          </w:p>
        </w:tc>
      </w:tr>
    </w:tbl>
    <w:p w14:paraId="1BC56BF9" w14:textId="77777777" w:rsidR="00606FA5" w:rsidRDefault="00606FA5">
      <w:pPr>
        <w:spacing w:after="0"/>
      </w:pPr>
    </w:p>
    <w:p w14:paraId="7FCBF2F7" w14:textId="77777777" w:rsidR="00606FA5" w:rsidRDefault="00F67F90">
      <w:r>
        <w:t>Stanje imovine Općine Podstrana u poslovnim knjigama iznosi 84.582.440,68 eura što je 5% više u odnosu na početno stanje. </w:t>
      </w:r>
    </w:p>
    <w:p w14:paraId="4E34E0D2" w14:textId="77777777" w:rsidR="00606FA5" w:rsidRDefault="00F67F90">
      <w:r>
        <w:t>Udio nefinancijske imovine u ukupnoj aktivi iznosi 85%, dok financijska imovina u ukupnoj imovini Općine participira udjelom od 15%.</w:t>
      </w:r>
    </w:p>
    <w:p w14:paraId="5DA1B220" w14:textId="77777777" w:rsidR="00606FA5" w:rsidRDefault="00F67F90">
      <w:r>
        <w:t>Neproizvedena dugotrajna imovina:</w:t>
      </w:r>
    </w:p>
    <w:p w14:paraId="1F3B6DAA" w14:textId="77777777" w:rsidR="00606FA5" w:rsidRDefault="00F67F90">
      <w:r>
        <w:t>Materijalna imovina (011) neznatno se povećala kao rezultat uknjižbe građevinskog i poljoprivrednog zemljišta, a Nematerijalna imovina (012) se povećala za 170% što je rezultat ulaganja u računalne licence zbog čestih zakonskih izmjena te zahtjeva za digitalizacijom. Ispravak vrijednosti ove imovine iznosi 30.843,55 eura.</w:t>
      </w:r>
    </w:p>
    <w:p w14:paraId="45EAC5C9" w14:textId="77777777" w:rsidR="00606FA5" w:rsidRDefault="00F67F90">
      <w:r>
        <w:t>Proizvedena dugotrajna imovina:</w:t>
      </w:r>
    </w:p>
    <w:p w14:paraId="5AB27E3E" w14:textId="77777777" w:rsidR="00606FA5" w:rsidRDefault="00F67F90">
      <w:r>
        <w:t>Građevinski objekti -šifra 021 i 02921</w:t>
      </w:r>
    </w:p>
    <w:p w14:paraId="0CA202A5" w14:textId="77777777" w:rsidR="00606FA5" w:rsidRDefault="00F67F90">
      <w:r>
        <w:t>Povećanje imovine na ime građevinskih objekata rezultat je ulaganja u izgradnju i rekonstrukciju nerazvrstanih cesta, oborinsku odvodnju te javnu rasvjetu. </w:t>
      </w:r>
    </w:p>
    <w:p w14:paraId="3E4C198E" w14:textId="77777777" w:rsidR="00606FA5" w:rsidRDefault="00F67F90">
      <w:r>
        <w:t>Postrojenja i oprema -šifra 022 i 02922</w:t>
      </w:r>
    </w:p>
    <w:p w14:paraId="087D3D79" w14:textId="77777777" w:rsidR="00606FA5" w:rsidRDefault="00F67F90">
      <w:r>
        <w:t>Ova stavka neznatno se smanjila, a ista je rezultat nabavke komunikacijske opreme te uredske opreme, namještaja, računala i klima uređaja. </w:t>
      </w:r>
    </w:p>
    <w:p w14:paraId="47ABF91D" w14:textId="77777777" w:rsidR="00606FA5" w:rsidRDefault="00F67F90">
      <w:r>
        <w:t>Prijevozna sredstva u cestovnom prometu -šifra 023 i 02923</w:t>
      </w:r>
    </w:p>
    <w:p w14:paraId="2B80A32E" w14:textId="77777777" w:rsidR="00606FA5" w:rsidRDefault="00F67F90">
      <w:r>
        <w:t>Povećanje je posljedica kupovine novog vozila za obavljanje komunalnih djelatnosti.</w:t>
      </w:r>
    </w:p>
    <w:p w14:paraId="0100E6CB" w14:textId="77777777" w:rsidR="00606FA5" w:rsidRDefault="00F67F90">
      <w:r>
        <w:t>Višegodišnji nasadi i osnovno stado- šifra 025 i 02925</w:t>
      </w:r>
    </w:p>
    <w:p w14:paraId="1AA2AD60" w14:textId="77777777" w:rsidR="00606FA5" w:rsidRDefault="00F67F90">
      <w:r>
        <w:lastRenderedPageBreak/>
        <w:t>Ulaganje u pejzažnu hortikulturu duž obalne šetnice.</w:t>
      </w:r>
    </w:p>
    <w:p w14:paraId="6DE1F51E" w14:textId="77777777" w:rsidR="00606FA5" w:rsidRDefault="00F67F90">
      <w:r>
        <w:t>Nematerijalna proizvedena imovina -šifra 026 i 02926</w:t>
      </w:r>
    </w:p>
    <w:p w14:paraId="108582EA" w14:textId="77777777" w:rsidR="00606FA5" w:rsidRDefault="00F67F90">
      <w:r>
        <w:t>Odstupanje se odnosi na ispravak vrijednosti ove imovine.</w:t>
      </w:r>
    </w:p>
    <w:p w14:paraId="6CFC0261" w14:textId="77777777" w:rsidR="00606FA5" w:rsidRDefault="00F67F90">
      <w:r>
        <w:t>Sitni inventar je evidentiran u vrijednosti od 25.0636,81 eura te je napravljen stopostotni ispravak vrijednosti.</w:t>
      </w:r>
    </w:p>
    <w:p w14:paraId="1AF425FF" w14:textId="77777777" w:rsidR="00606FA5" w:rsidRDefault="00F67F90">
      <w:r>
        <w:t>Građevinski objekti u pripremi -šifra 051</w:t>
      </w:r>
    </w:p>
    <w:p w14:paraId="23626AB3" w14:textId="77777777" w:rsidR="00606FA5" w:rsidRDefault="00F67F90">
      <w:r>
        <w:t>Povećanje od 59% u odnosu na prethodnu godinu pozicije građevinskih objekti u pripremi odnosi se na ulaganje u pripremne projekte i radnje za Osnovnu školu na Miljevcu i Sportsku dvoranu u Strožancu,  bivše odmaralište te javnu rasvjetu i rekonstrukciju cesta.</w:t>
      </w:r>
    </w:p>
    <w:p w14:paraId="11A41E4F" w14:textId="77777777" w:rsidR="00606FA5" w:rsidRDefault="00F67F90">
      <w:r>
        <w:t>Financijska imovina</w:t>
      </w:r>
    </w:p>
    <w:p w14:paraId="602B88E6" w14:textId="77777777" w:rsidR="00606FA5" w:rsidRDefault="00F67F90">
      <w:r>
        <w:t>Novac na računu kod tuzemnih banka -šifra 111</w:t>
      </w:r>
    </w:p>
    <w:p w14:paraId="012FD559" w14:textId="77777777" w:rsidR="00606FA5" w:rsidRDefault="00F67F90">
      <w:r>
        <w:t>Stanje novčanih sredstava na računu na dan 31.12.2025. iznosi 1.786.219,22 eura što je skoro za 15% manje u odnosu na prošlu godinu u kojoj nisu realizirani svi planirani projekti te nisu ni ostvareni planirani rashodi.</w:t>
      </w:r>
    </w:p>
    <w:p w14:paraId="23185920" w14:textId="77777777" w:rsidR="00606FA5" w:rsidRDefault="00F67F90">
      <w:r>
        <w:t>Izdvojena novčana sredstva i depoziti u kreditnim i financijskim institucijama -šifra 112</w:t>
      </w:r>
    </w:p>
    <w:p w14:paraId="781FF764" w14:textId="77777777" w:rsidR="00606FA5" w:rsidRDefault="00F67F90">
      <w:r>
        <w:t>Depoziti na kraju izvještajnog razdoblja iznose 8.034.178,39 eura, povećali su se za 25%.</w:t>
      </w:r>
    </w:p>
    <w:p w14:paraId="7D62A9B4" w14:textId="77777777" w:rsidR="00606FA5" w:rsidRDefault="00F67F90">
      <w:r>
        <w:t>Novac u blagajni -šifra 113</w:t>
      </w:r>
    </w:p>
    <w:p w14:paraId="4D15560D" w14:textId="77777777" w:rsidR="00606FA5" w:rsidRDefault="00F67F90">
      <w:r>
        <w:t>Stanje novčanih sredstava u blagajni na dan 31.12.2025. je 217,43 eura.</w:t>
      </w:r>
    </w:p>
    <w:p w14:paraId="46930DB5" w14:textId="77777777" w:rsidR="00606FA5" w:rsidRDefault="00F67F90">
      <w:r>
        <w:t>Ostala potraživanja -šifra 129</w:t>
      </w:r>
    </w:p>
    <w:p w14:paraId="1281C28E" w14:textId="77777777" w:rsidR="00606FA5" w:rsidRDefault="00F67F90">
      <w:r>
        <w:t>Ostala potraživanja iznose 42.251,07 eura, odnose se na predujmove te refund. bolovanja od HZZO-a.</w:t>
      </w:r>
    </w:p>
    <w:p w14:paraId="17118759" w14:textId="77777777" w:rsidR="00606FA5" w:rsidRDefault="00F67F90">
      <w:r>
        <w:t>Dionice i udjeli u glavnici – šifra 15</w:t>
      </w:r>
    </w:p>
    <w:p w14:paraId="168218EF" w14:textId="77777777" w:rsidR="00606FA5" w:rsidRDefault="00F67F90">
      <w:r>
        <w:t>Iznos se neznatno promijenio i to za iznos udjela u društvu koje je likvidirano te je udio otpisan.</w:t>
      </w:r>
    </w:p>
    <w:p w14:paraId="180333C3" w14:textId="77777777" w:rsidR="00606FA5" w:rsidRDefault="00F67F90">
      <w:r>
        <w:t>Potraživanja za prihode poslovanja -šifra 16</w:t>
      </w:r>
    </w:p>
    <w:p w14:paraId="4DE57663" w14:textId="77777777" w:rsidR="00606FA5" w:rsidRDefault="00F67F90">
      <w:r>
        <w:t>Povećanje potraživanja za 120% na ime poreza na šifri 161, povećanje na šifri 163 na ime potraživanja za pomoći temeljem prijenosa EU sredstava. </w:t>
      </w:r>
    </w:p>
    <w:p w14:paraId="76FB96CB" w14:textId="77777777" w:rsidR="00606FA5" w:rsidRDefault="00F67F90">
      <w:r>
        <w:t>Smanjeni su i prihodi od potraživanja za prihode od prodaje proizvoda i roba te pruženih usluga, uglavnom se odnose na smanjenu prodaju/ustupanje grobnica .</w:t>
      </w:r>
    </w:p>
    <w:p w14:paraId="2CD4D9FD" w14:textId="77777777" w:rsidR="00606FA5" w:rsidRDefault="00606FA5"/>
    <w:p w14:paraId="7CBB9CA4" w14:textId="77777777" w:rsidR="00606FA5" w:rsidRDefault="00F67F9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69729AF8" w14:textId="77777777">
        <w:trPr>
          <w:cantSplit/>
        </w:trPr>
        <w:tc>
          <w:tcPr>
            <w:tcW w:w="700" w:type="dxa"/>
            <w:shd w:val="clear" w:color="auto" w:fill="E7F0F9"/>
            <w:tcMar>
              <w:top w:w="0" w:type="dxa"/>
              <w:bottom w:w="0" w:type="dxa"/>
            </w:tcMar>
            <w:vAlign w:val="center"/>
          </w:tcPr>
          <w:p w14:paraId="447548B2"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72BE16"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F341A2"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9D66B" w14:textId="77777777" w:rsidR="00606FA5" w:rsidRDefault="00F67F9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13964B" w14:textId="77777777" w:rsidR="00606FA5" w:rsidRDefault="00F67F9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79A9C4" w14:textId="77777777" w:rsidR="00606FA5" w:rsidRDefault="00F67F90">
            <w:pPr>
              <w:keepNext/>
              <w:keepLines/>
              <w:spacing w:after="0" w:line="240" w:lineRule="auto"/>
              <w:jc w:val="center"/>
            </w:pPr>
            <w:r>
              <w:rPr>
                <w:b/>
                <w:sz w:val="18"/>
              </w:rPr>
              <w:t>Indeks (%)</w:t>
            </w:r>
          </w:p>
        </w:tc>
      </w:tr>
      <w:tr w:rsidR="00606FA5" w14:paraId="2219D777" w14:textId="77777777">
        <w:trPr>
          <w:cantSplit/>
          <w:trHeight w:val="560"/>
        </w:trPr>
        <w:tc>
          <w:tcPr>
            <w:tcW w:w="700" w:type="dxa"/>
            <w:tcMar>
              <w:top w:w="0" w:type="dxa"/>
              <w:bottom w:w="0" w:type="dxa"/>
            </w:tcMar>
            <w:vAlign w:val="center"/>
          </w:tcPr>
          <w:p w14:paraId="6CB002F8" w14:textId="77777777" w:rsidR="00606FA5" w:rsidRDefault="00606FA5">
            <w:pPr>
              <w:keepNext/>
              <w:keepLines/>
              <w:spacing w:after="0" w:line="240" w:lineRule="auto"/>
            </w:pPr>
          </w:p>
        </w:tc>
        <w:tc>
          <w:tcPr>
            <w:tcW w:w="3180" w:type="dxa"/>
            <w:tcMar>
              <w:top w:w="0" w:type="dxa"/>
              <w:bottom w:w="0" w:type="dxa"/>
            </w:tcMar>
            <w:vAlign w:val="center"/>
          </w:tcPr>
          <w:p w14:paraId="376ECCFF" w14:textId="77777777" w:rsidR="00606FA5" w:rsidRDefault="00F67F90">
            <w:pPr>
              <w:keepNext/>
              <w:keepLines/>
              <w:spacing w:after="0" w:line="240" w:lineRule="auto"/>
            </w:pPr>
            <w:r>
              <w:rPr>
                <w:sz w:val="18"/>
              </w:rPr>
              <w:t>OBVEZE I VLASTITI IZVORI (šifre 2+9)</w:t>
            </w:r>
          </w:p>
        </w:tc>
        <w:tc>
          <w:tcPr>
            <w:tcW w:w="700" w:type="dxa"/>
            <w:tcMar>
              <w:top w:w="0" w:type="dxa"/>
              <w:bottom w:w="0" w:type="dxa"/>
            </w:tcMar>
            <w:vAlign w:val="center"/>
          </w:tcPr>
          <w:p w14:paraId="30BB1181" w14:textId="77777777" w:rsidR="00606FA5" w:rsidRDefault="00F67F90">
            <w:pPr>
              <w:keepNext/>
              <w:keepLines/>
              <w:spacing w:after="0" w:line="240" w:lineRule="auto"/>
            </w:pPr>
            <w:r>
              <w:rPr>
                <w:sz w:val="18"/>
              </w:rPr>
              <w:t>B003</w:t>
            </w:r>
          </w:p>
        </w:tc>
        <w:tc>
          <w:tcPr>
            <w:tcW w:w="1860" w:type="dxa"/>
            <w:tcMar>
              <w:top w:w="0" w:type="dxa"/>
              <w:bottom w:w="0" w:type="dxa"/>
            </w:tcMar>
            <w:vAlign w:val="center"/>
          </w:tcPr>
          <w:p w14:paraId="139B448D" w14:textId="77777777" w:rsidR="00606FA5" w:rsidRDefault="00F67F90">
            <w:pPr>
              <w:keepNext/>
              <w:keepLines/>
              <w:spacing w:after="0" w:line="240" w:lineRule="auto"/>
              <w:jc w:val="right"/>
            </w:pPr>
            <w:r>
              <w:rPr>
                <w:sz w:val="18"/>
              </w:rPr>
              <w:t>80.403.174,08</w:t>
            </w:r>
          </w:p>
        </w:tc>
        <w:tc>
          <w:tcPr>
            <w:tcW w:w="1860" w:type="dxa"/>
            <w:tcMar>
              <w:top w:w="0" w:type="dxa"/>
              <w:bottom w:w="0" w:type="dxa"/>
            </w:tcMar>
            <w:vAlign w:val="center"/>
          </w:tcPr>
          <w:p w14:paraId="46A1A206" w14:textId="77777777" w:rsidR="00606FA5" w:rsidRDefault="00F67F90">
            <w:pPr>
              <w:keepNext/>
              <w:keepLines/>
              <w:spacing w:after="0" w:line="240" w:lineRule="auto"/>
              <w:jc w:val="right"/>
            </w:pPr>
            <w:r>
              <w:rPr>
                <w:sz w:val="18"/>
              </w:rPr>
              <w:t>84.582.440,68</w:t>
            </w:r>
          </w:p>
        </w:tc>
        <w:tc>
          <w:tcPr>
            <w:tcW w:w="700" w:type="dxa"/>
            <w:tcMar>
              <w:top w:w="0" w:type="dxa"/>
              <w:bottom w:w="0" w:type="dxa"/>
            </w:tcMar>
            <w:vAlign w:val="center"/>
          </w:tcPr>
          <w:p w14:paraId="41D1A0FD" w14:textId="77777777" w:rsidR="00606FA5" w:rsidRDefault="00F67F90">
            <w:pPr>
              <w:keepNext/>
              <w:keepLines/>
              <w:spacing w:after="0" w:line="240" w:lineRule="auto"/>
              <w:jc w:val="right"/>
            </w:pPr>
            <w:r>
              <w:rPr>
                <w:sz w:val="18"/>
              </w:rPr>
              <w:t>105,2</w:t>
            </w:r>
          </w:p>
        </w:tc>
      </w:tr>
    </w:tbl>
    <w:p w14:paraId="546BA3A1" w14:textId="77777777" w:rsidR="00606FA5" w:rsidRDefault="00606FA5">
      <w:pPr>
        <w:spacing w:after="0"/>
      </w:pPr>
    </w:p>
    <w:p w14:paraId="4071488E" w14:textId="77777777" w:rsidR="00606FA5" w:rsidRDefault="00F67F90">
      <w:r>
        <w:t>Obveze na 31.12.2025. godine iznose 1.018.739,72 eura i bilježe povećanje za 70% u odnosu na isto razdoblje prošle godine.</w:t>
      </w:r>
    </w:p>
    <w:p w14:paraId="54F94D18" w14:textId="77777777" w:rsidR="00606FA5" w:rsidRDefault="00F67F90">
      <w:r>
        <w:t>Obveze za rashode poslovanja (23) povećane su za 100% te iznose 681.140,95 eura.</w:t>
      </w:r>
    </w:p>
    <w:p w14:paraId="7B0F85EE" w14:textId="77777777" w:rsidR="00606FA5" w:rsidRDefault="00F67F90">
      <w:r>
        <w:t>Na šifri 231 iskazane su obveze po plaći za zaposlene za prosinac 2025. godine.</w:t>
      </w:r>
    </w:p>
    <w:p w14:paraId="1D91F11A" w14:textId="77777777" w:rsidR="00606FA5" w:rsidRDefault="00F67F90">
      <w:r>
        <w:t>Ostale šifre rezultat su salda po neplaćenim računima na dan 31.12.2025. godine.</w:t>
      </w:r>
    </w:p>
    <w:p w14:paraId="02DB2CD2" w14:textId="77777777" w:rsidR="00606FA5" w:rsidRDefault="00606FA5"/>
    <w:p w14:paraId="2D531482" w14:textId="77777777" w:rsidR="00606FA5" w:rsidRDefault="00F67F9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78ED8F98" w14:textId="77777777">
        <w:trPr>
          <w:cantSplit/>
        </w:trPr>
        <w:tc>
          <w:tcPr>
            <w:tcW w:w="700" w:type="dxa"/>
            <w:shd w:val="clear" w:color="auto" w:fill="E7F0F9"/>
            <w:tcMar>
              <w:top w:w="0" w:type="dxa"/>
              <w:bottom w:w="0" w:type="dxa"/>
            </w:tcMar>
            <w:vAlign w:val="center"/>
          </w:tcPr>
          <w:p w14:paraId="67469D1D"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0642DF"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40169D"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B06850" w14:textId="77777777" w:rsidR="00606FA5" w:rsidRDefault="00F67F9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9EB8C0" w14:textId="77777777" w:rsidR="00606FA5" w:rsidRDefault="00F67F9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2288F8" w14:textId="77777777" w:rsidR="00606FA5" w:rsidRDefault="00F67F90">
            <w:pPr>
              <w:keepNext/>
              <w:keepLines/>
              <w:spacing w:after="0" w:line="240" w:lineRule="auto"/>
              <w:jc w:val="center"/>
            </w:pPr>
            <w:r>
              <w:rPr>
                <w:b/>
                <w:sz w:val="18"/>
              </w:rPr>
              <w:t>Indeks (%)</w:t>
            </w:r>
          </w:p>
        </w:tc>
      </w:tr>
      <w:tr w:rsidR="00606FA5" w14:paraId="58741FFB" w14:textId="77777777">
        <w:trPr>
          <w:cantSplit/>
          <w:trHeight w:val="560"/>
        </w:trPr>
        <w:tc>
          <w:tcPr>
            <w:tcW w:w="700" w:type="dxa"/>
            <w:tcMar>
              <w:top w:w="0" w:type="dxa"/>
              <w:bottom w:w="0" w:type="dxa"/>
            </w:tcMar>
            <w:vAlign w:val="center"/>
          </w:tcPr>
          <w:p w14:paraId="4CAAC3F0" w14:textId="77777777" w:rsidR="00606FA5" w:rsidRDefault="00F67F90">
            <w:pPr>
              <w:keepNext/>
              <w:keepLines/>
              <w:spacing w:after="0" w:line="240" w:lineRule="auto"/>
            </w:pPr>
            <w:r>
              <w:rPr>
                <w:sz w:val="18"/>
              </w:rPr>
              <w:t>9</w:t>
            </w:r>
          </w:p>
        </w:tc>
        <w:tc>
          <w:tcPr>
            <w:tcW w:w="3180" w:type="dxa"/>
            <w:tcMar>
              <w:top w:w="0" w:type="dxa"/>
              <w:bottom w:w="0" w:type="dxa"/>
            </w:tcMar>
            <w:vAlign w:val="center"/>
          </w:tcPr>
          <w:p w14:paraId="4E2BA2A2" w14:textId="77777777" w:rsidR="00606FA5" w:rsidRDefault="00F67F90">
            <w:pPr>
              <w:keepNext/>
              <w:keepLines/>
              <w:spacing w:after="0" w:line="240" w:lineRule="auto"/>
            </w:pPr>
            <w:r>
              <w:rPr>
                <w:sz w:val="18"/>
              </w:rPr>
              <w:t>Vlastiti izvori (šifre 91 + 922 - 93 + 96 + 97)</w:t>
            </w:r>
          </w:p>
        </w:tc>
        <w:tc>
          <w:tcPr>
            <w:tcW w:w="700" w:type="dxa"/>
            <w:tcMar>
              <w:top w:w="0" w:type="dxa"/>
              <w:bottom w:w="0" w:type="dxa"/>
            </w:tcMar>
            <w:vAlign w:val="center"/>
          </w:tcPr>
          <w:p w14:paraId="7B0AEF86" w14:textId="77777777" w:rsidR="00606FA5" w:rsidRDefault="00F67F90">
            <w:pPr>
              <w:keepNext/>
              <w:keepLines/>
              <w:spacing w:after="0" w:line="240" w:lineRule="auto"/>
            </w:pPr>
            <w:r>
              <w:rPr>
                <w:sz w:val="18"/>
              </w:rPr>
              <w:t>9</w:t>
            </w:r>
          </w:p>
        </w:tc>
        <w:tc>
          <w:tcPr>
            <w:tcW w:w="1860" w:type="dxa"/>
            <w:tcMar>
              <w:top w:w="0" w:type="dxa"/>
              <w:bottom w:w="0" w:type="dxa"/>
            </w:tcMar>
            <w:vAlign w:val="center"/>
          </w:tcPr>
          <w:p w14:paraId="6D93DD3D" w14:textId="77777777" w:rsidR="00606FA5" w:rsidRDefault="00F67F90">
            <w:pPr>
              <w:keepNext/>
              <w:keepLines/>
              <w:spacing w:after="0" w:line="240" w:lineRule="auto"/>
              <w:jc w:val="right"/>
            </w:pPr>
            <w:r>
              <w:rPr>
                <w:sz w:val="18"/>
              </w:rPr>
              <w:t>79.803.957,96</w:t>
            </w:r>
          </w:p>
        </w:tc>
        <w:tc>
          <w:tcPr>
            <w:tcW w:w="1860" w:type="dxa"/>
            <w:tcMar>
              <w:top w:w="0" w:type="dxa"/>
              <w:bottom w:w="0" w:type="dxa"/>
            </w:tcMar>
            <w:vAlign w:val="center"/>
          </w:tcPr>
          <w:p w14:paraId="5C9B6D36" w14:textId="77777777" w:rsidR="00606FA5" w:rsidRDefault="00F67F90">
            <w:pPr>
              <w:keepNext/>
              <w:keepLines/>
              <w:spacing w:after="0" w:line="240" w:lineRule="auto"/>
              <w:jc w:val="right"/>
            </w:pPr>
            <w:r>
              <w:rPr>
                <w:sz w:val="18"/>
              </w:rPr>
              <w:t>83.563.700,96</w:t>
            </w:r>
          </w:p>
        </w:tc>
        <w:tc>
          <w:tcPr>
            <w:tcW w:w="700" w:type="dxa"/>
            <w:tcMar>
              <w:top w:w="0" w:type="dxa"/>
              <w:bottom w:w="0" w:type="dxa"/>
            </w:tcMar>
            <w:vAlign w:val="center"/>
          </w:tcPr>
          <w:p w14:paraId="51B99ACA" w14:textId="77777777" w:rsidR="00606FA5" w:rsidRDefault="00F67F90">
            <w:pPr>
              <w:keepNext/>
              <w:keepLines/>
              <w:spacing w:after="0" w:line="240" w:lineRule="auto"/>
              <w:jc w:val="right"/>
            </w:pPr>
            <w:r>
              <w:rPr>
                <w:sz w:val="18"/>
              </w:rPr>
              <w:t>104,7</w:t>
            </w:r>
          </w:p>
        </w:tc>
      </w:tr>
    </w:tbl>
    <w:p w14:paraId="79FBCFE6" w14:textId="77777777" w:rsidR="00606FA5" w:rsidRDefault="00606FA5">
      <w:pPr>
        <w:spacing w:after="0"/>
      </w:pPr>
    </w:p>
    <w:p w14:paraId="4C63A417" w14:textId="77777777" w:rsidR="00606FA5" w:rsidRDefault="00F67F90">
      <w:r>
        <w:t>Lagani porast je posljedica poslovnih promjena na razredu 0 i 1 i odnosi se na stjecanje imovine.</w:t>
      </w:r>
    </w:p>
    <w:p w14:paraId="259AD1CF" w14:textId="77777777" w:rsidR="00606FA5" w:rsidRDefault="00F67F90">
      <w:r>
        <w:t>Vlastiti izvori iz proračuna iznose 72.788.030,92 eura na dan 31.12.2025. godine.</w:t>
      </w:r>
    </w:p>
    <w:p w14:paraId="3F6FC8AB" w14:textId="77777777" w:rsidR="00606FA5" w:rsidRDefault="00606FA5"/>
    <w:p w14:paraId="3E721320" w14:textId="77777777" w:rsidR="00606FA5" w:rsidRDefault="00F67F9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0B40C238" w14:textId="77777777">
        <w:trPr>
          <w:cantSplit/>
        </w:trPr>
        <w:tc>
          <w:tcPr>
            <w:tcW w:w="700" w:type="dxa"/>
            <w:shd w:val="clear" w:color="auto" w:fill="E7F0F9"/>
            <w:tcMar>
              <w:top w:w="0" w:type="dxa"/>
              <w:bottom w:w="0" w:type="dxa"/>
            </w:tcMar>
            <w:vAlign w:val="center"/>
          </w:tcPr>
          <w:p w14:paraId="395485A5"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97EEAB"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AC0D42"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856FA0" w14:textId="77777777" w:rsidR="00606FA5" w:rsidRDefault="00F67F9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180E04" w14:textId="77777777" w:rsidR="00606FA5" w:rsidRDefault="00F67F9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DE6E77" w14:textId="77777777" w:rsidR="00606FA5" w:rsidRDefault="00F67F90">
            <w:pPr>
              <w:keepNext/>
              <w:keepLines/>
              <w:spacing w:after="0" w:line="240" w:lineRule="auto"/>
              <w:jc w:val="center"/>
            </w:pPr>
            <w:r>
              <w:rPr>
                <w:b/>
                <w:sz w:val="18"/>
              </w:rPr>
              <w:t>Indeks (%)</w:t>
            </w:r>
          </w:p>
        </w:tc>
      </w:tr>
      <w:tr w:rsidR="00606FA5" w14:paraId="2492C311" w14:textId="77777777">
        <w:trPr>
          <w:cantSplit/>
          <w:trHeight w:val="560"/>
        </w:trPr>
        <w:tc>
          <w:tcPr>
            <w:tcW w:w="700" w:type="dxa"/>
            <w:tcMar>
              <w:top w:w="0" w:type="dxa"/>
              <w:bottom w:w="0" w:type="dxa"/>
            </w:tcMar>
            <w:vAlign w:val="center"/>
          </w:tcPr>
          <w:p w14:paraId="4E67A2E7" w14:textId="77777777" w:rsidR="00606FA5" w:rsidRDefault="00F67F90">
            <w:pPr>
              <w:keepNext/>
              <w:keepLines/>
              <w:spacing w:after="0" w:line="240" w:lineRule="auto"/>
            </w:pPr>
            <w:r>
              <w:rPr>
                <w:sz w:val="18"/>
              </w:rPr>
              <w:t>92211</w:t>
            </w:r>
          </w:p>
        </w:tc>
        <w:tc>
          <w:tcPr>
            <w:tcW w:w="3180" w:type="dxa"/>
            <w:tcMar>
              <w:top w:w="0" w:type="dxa"/>
              <w:bottom w:w="0" w:type="dxa"/>
            </w:tcMar>
            <w:vAlign w:val="center"/>
          </w:tcPr>
          <w:p w14:paraId="78E15979" w14:textId="77777777" w:rsidR="00606FA5" w:rsidRDefault="00F67F90">
            <w:pPr>
              <w:keepNext/>
              <w:keepLines/>
              <w:spacing w:after="0" w:line="240" w:lineRule="auto"/>
            </w:pPr>
            <w:r>
              <w:rPr>
                <w:sz w:val="18"/>
              </w:rPr>
              <w:t>Višak prihoda poslovanja</w:t>
            </w:r>
          </w:p>
        </w:tc>
        <w:tc>
          <w:tcPr>
            <w:tcW w:w="700" w:type="dxa"/>
            <w:tcMar>
              <w:top w:w="0" w:type="dxa"/>
              <w:bottom w:w="0" w:type="dxa"/>
            </w:tcMar>
            <w:vAlign w:val="center"/>
          </w:tcPr>
          <w:p w14:paraId="783263D3" w14:textId="77777777" w:rsidR="00606FA5" w:rsidRDefault="00F67F90">
            <w:pPr>
              <w:keepNext/>
              <w:keepLines/>
              <w:spacing w:after="0" w:line="240" w:lineRule="auto"/>
            </w:pPr>
            <w:r>
              <w:rPr>
                <w:sz w:val="18"/>
              </w:rPr>
              <w:t>92211</w:t>
            </w:r>
          </w:p>
        </w:tc>
        <w:tc>
          <w:tcPr>
            <w:tcW w:w="1860" w:type="dxa"/>
            <w:tcMar>
              <w:top w:w="0" w:type="dxa"/>
              <w:bottom w:w="0" w:type="dxa"/>
            </w:tcMar>
            <w:vAlign w:val="center"/>
          </w:tcPr>
          <w:p w14:paraId="402C9302" w14:textId="77777777" w:rsidR="00606FA5" w:rsidRDefault="00F67F90">
            <w:pPr>
              <w:keepNext/>
              <w:keepLines/>
              <w:spacing w:after="0" w:line="240" w:lineRule="auto"/>
              <w:jc w:val="right"/>
            </w:pPr>
            <w:r>
              <w:rPr>
                <w:sz w:val="18"/>
              </w:rPr>
              <w:t>31.946.619,63</w:t>
            </w:r>
          </w:p>
        </w:tc>
        <w:tc>
          <w:tcPr>
            <w:tcW w:w="1860" w:type="dxa"/>
            <w:tcMar>
              <w:top w:w="0" w:type="dxa"/>
              <w:bottom w:w="0" w:type="dxa"/>
            </w:tcMar>
            <w:vAlign w:val="center"/>
          </w:tcPr>
          <w:p w14:paraId="09108939" w14:textId="77777777" w:rsidR="00606FA5" w:rsidRDefault="00F67F90">
            <w:pPr>
              <w:keepNext/>
              <w:keepLines/>
              <w:spacing w:after="0" w:line="240" w:lineRule="auto"/>
              <w:jc w:val="right"/>
            </w:pPr>
            <w:r>
              <w:rPr>
                <w:sz w:val="18"/>
              </w:rPr>
              <w:t>35.897.008,08</w:t>
            </w:r>
          </w:p>
        </w:tc>
        <w:tc>
          <w:tcPr>
            <w:tcW w:w="700" w:type="dxa"/>
            <w:tcMar>
              <w:top w:w="0" w:type="dxa"/>
              <w:bottom w:w="0" w:type="dxa"/>
            </w:tcMar>
            <w:vAlign w:val="center"/>
          </w:tcPr>
          <w:p w14:paraId="5A6D0CD9" w14:textId="77777777" w:rsidR="00606FA5" w:rsidRDefault="00F67F90">
            <w:pPr>
              <w:keepNext/>
              <w:keepLines/>
              <w:spacing w:after="0" w:line="240" w:lineRule="auto"/>
              <w:jc w:val="right"/>
            </w:pPr>
            <w:r>
              <w:rPr>
                <w:sz w:val="18"/>
              </w:rPr>
              <w:t>112,4</w:t>
            </w:r>
          </w:p>
        </w:tc>
      </w:tr>
    </w:tbl>
    <w:p w14:paraId="2D521BAC" w14:textId="77777777" w:rsidR="00606FA5" w:rsidRDefault="00606FA5">
      <w:pPr>
        <w:spacing w:after="0"/>
      </w:pPr>
    </w:p>
    <w:p w14:paraId="41FC6DAD" w14:textId="77777777" w:rsidR="00606FA5" w:rsidRDefault="00F67F90">
      <w:r>
        <w:t>Višak prihoda rezultat je viška prihoda poslovanja koji iznosi 35.897.008,08 eura. </w:t>
      </w:r>
    </w:p>
    <w:p w14:paraId="0C0857AC" w14:textId="77777777" w:rsidR="00606FA5" w:rsidRDefault="00606FA5"/>
    <w:p w14:paraId="37182273" w14:textId="77777777" w:rsidR="00606FA5" w:rsidRDefault="00F67F9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756765BE" w14:textId="77777777">
        <w:trPr>
          <w:cantSplit/>
        </w:trPr>
        <w:tc>
          <w:tcPr>
            <w:tcW w:w="700" w:type="dxa"/>
            <w:shd w:val="clear" w:color="auto" w:fill="E7F0F9"/>
            <w:tcMar>
              <w:top w:w="0" w:type="dxa"/>
              <w:bottom w:w="0" w:type="dxa"/>
            </w:tcMar>
            <w:vAlign w:val="center"/>
          </w:tcPr>
          <w:p w14:paraId="33EE5BC3"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431457"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7038E7"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43D3F5" w14:textId="77777777" w:rsidR="00606FA5" w:rsidRDefault="00F67F9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270FE8" w14:textId="77777777" w:rsidR="00606FA5" w:rsidRDefault="00F67F9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9A1013" w14:textId="77777777" w:rsidR="00606FA5" w:rsidRDefault="00F67F90">
            <w:pPr>
              <w:keepNext/>
              <w:keepLines/>
              <w:spacing w:after="0" w:line="240" w:lineRule="auto"/>
              <w:jc w:val="center"/>
            </w:pPr>
            <w:r>
              <w:rPr>
                <w:b/>
                <w:sz w:val="18"/>
              </w:rPr>
              <w:t>Indeks (%)</w:t>
            </w:r>
          </w:p>
        </w:tc>
      </w:tr>
      <w:tr w:rsidR="00606FA5" w14:paraId="10130311" w14:textId="77777777">
        <w:trPr>
          <w:cantSplit/>
          <w:trHeight w:val="560"/>
        </w:trPr>
        <w:tc>
          <w:tcPr>
            <w:tcW w:w="700" w:type="dxa"/>
            <w:tcMar>
              <w:top w:w="0" w:type="dxa"/>
              <w:bottom w:w="0" w:type="dxa"/>
            </w:tcMar>
            <w:vAlign w:val="center"/>
          </w:tcPr>
          <w:p w14:paraId="1AB716BF" w14:textId="77777777" w:rsidR="00606FA5" w:rsidRDefault="00F67F90">
            <w:pPr>
              <w:keepNext/>
              <w:keepLines/>
              <w:spacing w:after="0" w:line="240" w:lineRule="auto"/>
            </w:pPr>
            <w:r>
              <w:rPr>
                <w:sz w:val="18"/>
              </w:rPr>
              <w:t>92222</w:t>
            </w:r>
          </w:p>
        </w:tc>
        <w:tc>
          <w:tcPr>
            <w:tcW w:w="3180" w:type="dxa"/>
            <w:tcMar>
              <w:top w:w="0" w:type="dxa"/>
              <w:bottom w:w="0" w:type="dxa"/>
            </w:tcMar>
            <w:vAlign w:val="center"/>
          </w:tcPr>
          <w:p w14:paraId="7CF06670" w14:textId="77777777" w:rsidR="00606FA5" w:rsidRDefault="00F67F90">
            <w:pPr>
              <w:keepNext/>
              <w:keepLines/>
              <w:spacing w:after="0" w:line="240" w:lineRule="auto"/>
            </w:pPr>
            <w:r>
              <w:rPr>
                <w:sz w:val="18"/>
              </w:rPr>
              <w:t>Manjak prihoda od nefinancijske imovine</w:t>
            </w:r>
          </w:p>
        </w:tc>
        <w:tc>
          <w:tcPr>
            <w:tcW w:w="700" w:type="dxa"/>
            <w:tcMar>
              <w:top w:w="0" w:type="dxa"/>
              <w:bottom w:w="0" w:type="dxa"/>
            </w:tcMar>
            <w:vAlign w:val="center"/>
          </w:tcPr>
          <w:p w14:paraId="2D96DAB6" w14:textId="77777777" w:rsidR="00606FA5" w:rsidRDefault="00F67F90">
            <w:pPr>
              <w:keepNext/>
              <w:keepLines/>
              <w:spacing w:after="0" w:line="240" w:lineRule="auto"/>
            </w:pPr>
            <w:r>
              <w:rPr>
                <w:sz w:val="18"/>
              </w:rPr>
              <w:t>92222</w:t>
            </w:r>
          </w:p>
        </w:tc>
        <w:tc>
          <w:tcPr>
            <w:tcW w:w="1860" w:type="dxa"/>
            <w:tcMar>
              <w:top w:w="0" w:type="dxa"/>
              <w:bottom w:w="0" w:type="dxa"/>
            </w:tcMar>
            <w:vAlign w:val="center"/>
          </w:tcPr>
          <w:p w14:paraId="0F51540F" w14:textId="77777777" w:rsidR="00606FA5" w:rsidRDefault="00F67F90">
            <w:pPr>
              <w:keepNext/>
              <w:keepLines/>
              <w:spacing w:after="0" w:line="240" w:lineRule="auto"/>
              <w:jc w:val="right"/>
            </w:pPr>
            <w:r>
              <w:rPr>
                <w:sz w:val="18"/>
              </w:rPr>
              <w:t>24.108.691,36</w:t>
            </w:r>
          </w:p>
        </w:tc>
        <w:tc>
          <w:tcPr>
            <w:tcW w:w="1860" w:type="dxa"/>
            <w:tcMar>
              <w:top w:w="0" w:type="dxa"/>
              <w:bottom w:w="0" w:type="dxa"/>
            </w:tcMar>
            <w:vAlign w:val="center"/>
          </w:tcPr>
          <w:p w14:paraId="3E12720E" w14:textId="77777777" w:rsidR="00606FA5" w:rsidRDefault="00F67F90">
            <w:pPr>
              <w:keepNext/>
              <w:keepLines/>
              <w:spacing w:after="0" w:line="240" w:lineRule="auto"/>
              <w:jc w:val="right"/>
            </w:pPr>
            <w:r>
              <w:rPr>
                <w:sz w:val="18"/>
              </w:rPr>
              <w:t>27.280.337,74</w:t>
            </w:r>
          </w:p>
        </w:tc>
        <w:tc>
          <w:tcPr>
            <w:tcW w:w="700" w:type="dxa"/>
            <w:tcMar>
              <w:top w:w="0" w:type="dxa"/>
              <w:bottom w:w="0" w:type="dxa"/>
            </w:tcMar>
            <w:vAlign w:val="center"/>
          </w:tcPr>
          <w:p w14:paraId="64AE5C2C" w14:textId="77777777" w:rsidR="00606FA5" w:rsidRDefault="00F67F90">
            <w:pPr>
              <w:keepNext/>
              <w:keepLines/>
              <w:spacing w:after="0" w:line="240" w:lineRule="auto"/>
              <w:jc w:val="right"/>
            </w:pPr>
            <w:r>
              <w:rPr>
                <w:sz w:val="18"/>
              </w:rPr>
              <w:t>113,2</w:t>
            </w:r>
          </w:p>
        </w:tc>
      </w:tr>
    </w:tbl>
    <w:p w14:paraId="4469590D" w14:textId="77777777" w:rsidR="00606FA5" w:rsidRDefault="00606FA5">
      <w:pPr>
        <w:spacing w:after="0"/>
      </w:pPr>
    </w:p>
    <w:p w14:paraId="188A1234" w14:textId="77777777" w:rsidR="00606FA5" w:rsidRDefault="00F67F90">
      <w:r>
        <w:t>Manjak prihoda iznosi 27.280.337,74 eura.</w:t>
      </w:r>
    </w:p>
    <w:p w14:paraId="03E91D80" w14:textId="77777777" w:rsidR="00606FA5" w:rsidRDefault="00F67F90">
      <w:r>
        <w:lastRenderedPageBreak/>
        <w:t>Manjak prihoda od nefinancijske imovine u iznosu od 27.280.337,74 eura rezultat je kapitalnih ulaganja u dugotrajnu nefinancijsku imovinu iz prihoda poslovanja. </w:t>
      </w:r>
    </w:p>
    <w:p w14:paraId="211D6B5A" w14:textId="77777777" w:rsidR="00606FA5" w:rsidRDefault="00F67F90">
      <w:r>
        <w:t>Manjak primitaka od financijske imovine koji se do sada prikazivao na šifri 92223 i koji se odnosio na sredstva koja se nalaze na štednim računima, više nije prikazan na navedenoj poziciji.</w:t>
      </w:r>
    </w:p>
    <w:p w14:paraId="00AC29DA" w14:textId="77777777" w:rsidR="00606FA5" w:rsidRDefault="00606FA5"/>
    <w:p w14:paraId="67CE2E9D" w14:textId="77777777" w:rsidR="00606FA5" w:rsidRDefault="00F67F9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51942361" w14:textId="77777777">
        <w:trPr>
          <w:cantSplit/>
        </w:trPr>
        <w:tc>
          <w:tcPr>
            <w:tcW w:w="700" w:type="dxa"/>
            <w:shd w:val="clear" w:color="auto" w:fill="E7F0F9"/>
            <w:tcMar>
              <w:top w:w="0" w:type="dxa"/>
              <w:bottom w:w="0" w:type="dxa"/>
            </w:tcMar>
            <w:vAlign w:val="center"/>
          </w:tcPr>
          <w:p w14:paraId="6BDF337F"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C77B1B"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CAB145"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FF84A6" w14:textId="77777777" w:rsidR="00606FA5" w:rsidRDefault="00F67F9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90B351" w14:textId="77777777" w:rsidR="00606FA5" w:rsidRDefault="00F67F9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3BEA30" w14:textId="77777777" w:rsidR="00606FA5" w:rsidRDefault="00F67F90">
            <w:pPr>
              <w:keepNext/>
              <w:keepLines/>
              <w:spacing w:after="0" w:line="240" w:lineRule="auto"/>
              <w:jc w:val="center"/>
            </w:pPr>
            <w:r>
              <w:rPr>
                <w:b/>
                <w:sz w:val="18"/>
              </w:rPr>
              <w:t>Indeks (%)</w:t>
            </w:r>
          </w:p>
        </w:tc>
      </w:tr>
      <w:tr w:rsidR="00606FA5" w14:paraId="32E7F1DB" w14:textId="77777777">
        <w:trPr>
          <w:cantSplit/>
          <w:trHeight w:val="560"/>
        </w:trPr>
        <w:tc>
          <w:tcPr>
            <w:tcW w:w="700" w:type="dxa"/>
            <w:tcMar>
              <w:top w:w="0" w:type="dxa"/>
              <w:bottom w:w="0" w:type="dxa"/>
            </w:tcMar>
            <w:vAlign w:val="center"/>
          </w:tcPr>
          <w:p w14:paraId="3B1E2877" w14:textId="77777777" w:rsidR="00606FA5" w:rsidRDefault="00F67F90">
            <w:pPr>
              <w:keepNext/>
              <w:keepLines/>
              <w:spacing w:after="0" w:line="240" w:lineRule="auto"/>
            </w:pPr>
            <w:r>
              <w:rPr>
                <w:sz w:val="18"/>
              </w:rPr>
              <w:t>96</w:t>
            </w:r>
          </w:p>
        </w:tc>
        <w:tc>
          <w:tcPr>
            <w:tcW w:w="3180" w:type="dxa"/>
            <w:tcMar>
              <w:top w:w="0" w:type="dxa"/>
              <w:bottom w:w="0" w:type="dxa"/>
            </w:tcMar>
            <w:vAlign w:val="center"/>
          </w:tcPr>
          <w:p w14:paraId="0F032A1C" w14:textId="77777777" w:rsidR="00606FA5" w:rsidRDefault="00F67F9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07733597" w14:textId="77777777" w:rsidR="00606FA5" w:rsidRDefault="00F67F90">
            <w:pPr>
              <w:keepNext/>
              <w:keepLines/>
              <w:spacing w:after="0" w:line="240" w:lineRule="auto"/>
            </w:pPr>
            <w:r>
              <w:rPr>
                <w:sz w:val="18"/>
              </w:rPr>
              <w:t>96</w:t>
            </w:r>
          </w:p>
        </w:tc>
        <w:tc>
          <w:tcPr>
            <w:tcW w:w="1860" w:type="dxa"/>
            <w:tcMar>
              <w:top w:w="0" w:type="dxa"/>
              <w:bottom w:w="0" w:type="dxa"/>
            </w:tcMar>
            <w:vAlign w:val="center"/>
          </w:tcPr>
          <w:p w14:paraId="69DB84EB" w14:textId="77777777" w:rsidR="00606FA5" w:rsidRDefault="00F67F90">
            <w:pPr>
              <w:keepNext/>
              <w:keepLines/>
              <w:spacing w:after="0" w:line="240" w:lineRule="auto"/>
              <w:jc w:val="right"/>
            </w:pPr>
            <w:r>
              <w:rPr>
                <w:sz w:val="18"/>
              </w:rPr>
              <w:t>2.214.800,07</w:t>
            </w:r>
          </w:p>
        </w:tc>
        <w:tc>
          <w:tcPr>
            <w:tcW w:w="1860" w:type="dxa"/>
            <w:tcMar>
              <w:top w:w="0" w:type="dxa"/>
              <w:bottom w:w="0" w:type="dxa"/>
            </w:tcMar>
            <w:vAlign w:val="center"/>
          </w:tcPr>
          <w:p w14:paraId="25872BE0" w14:textId="77777777" w:rsidR="00606FA5" w:rsidRDefault="00F67F90">
            <w:pPr>
              <w:keepNext/>
              <w:keepLines/>
              <w:spacing w:after="0" w:line="240" w:lineRule="auto"/>
              <w:jc w:val="right"/>
            </w:pPr>
            <w:r>
              <w:rPr>
                <w:sz w:val="18"/>
              </w:rPr>
              <w:t>2.158.999,70</w:t>
            </w:r>
          </w:p>
        </w:tc>
        <w:tc>
          <w:tcPr>
            <w:tcW w:w="700" w:type="dxa"/>
            <w:tcMar>
              <w:top w:w="0" w:type="dxa"/>
              <w:bottom w:w="0" w:type="dxa"/>
            </w:tcMar>
            <w:vAlign w:val="center"/>
          </w:tcPr>
          <w:p w14:paraId="4DAAF78E" w14:textId="77777777" w:rsidR="00606FA5" w:rsidRDefault="00F67F90">
            <w:pPr>
              <w:keepNext/>
              <w:keepLines/>
              <w:spacing w:after="0" w:line="240" w:lineRule="auto"/>
              <w:jc w:val="right"/>
            </w:pPr>
            <w:r>
              <w:rPr>
                <w:sz w:val="18"/>
              </w:rPr>
              <w:t>97,5</w:t>
            </w:r>
          </w:p>
        </w:tc>
      </w:tr>
    </w:tbl>
    <w:p w14:paraId="07362E49" w14:textId="77777777" w:rsidR="00606FA5" w:rsidRDefault="00606FA5">
      <w:pPr>
        <w:spacing w:after="0"/>
      </w:pPr>
    </w:p>
    <w:p w14:paraId="449A6430" w14:textId="77777777" w:rsidR="00606FA5" w:rsidRDefault="00F67F90">
      <w:r>
        <w:t>Ova stavka obuhvaća potraživanja iskazana kroz skupinu 96 (961–968), odražava vrijednost svih prihoda koji su nastali u izvještajnom razdoblju, neovisno o njihovoj stvarnoj naplati. Sukladno načelu nastanka događaja, ovi podaci pružaju uvid u ukupnu uspješnost generiranja prihoda poslovanja te služe kao osnova za usklađivanje s tekućim primitcima. Iznosi potvrđuju stabilan kontinuitet u zaduženju prihoda, čime se osigurava sustavno praćenje potraživanja i učinkovitije upravljanje proračunskim sredstvima u narednim fazama naplate.</w:t>
      </w:r>
    </w:p>
    <w:p w14:paraId="72024BB8" w14:textId="77777777" w:rsidR="00606FA5" w:rsidRDefault="00606FA5"/>
    <w:p w14:paraId="5D1FBA38" w14:textId="77777777" w:rsidR="00606FA5" w:rsidRDefault="00F67F9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7EFA0EFF" w14:textId="77777777">
        <w:trPr>
          <w:cantSplit/>
        </w:trPr>
        <w:tc>
          <w:tcPr>
            <w:tcW w:w="700" w:type="dxa"/>
            <w:shd w:val="clear" w:color="auto" w:fill="E7F0F9"/>
            <w:tcMar>
              <w:top w:w="0" w:type="dxa"/>
              <w:bottom w:w="0" w:type="dxa"/>
            </w:tcMar>
            <w:vAlign w:val="center"/>
          </w:tcPr>
          <w:p w14:paraId="2537D13C"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62AAEF"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447F40"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D2675C" w14:textId="77777777" w:rsidR="00606FA5" w:rsidRDefault="00F67F9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D3F53C" w14:textId="77777777" w:rsidR="00606FA5" w:rsidRDefault="00F67F9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73DD35" w14:textId="77777777" w:rsidR="00606FA5" w:rsidRDefault="00F67F90">
            <w:pPr>
              <w:keepNext/>
              <w:keepLines/>
              <w:spacing w:after="0" w:line="240" w:lineRule="auto"/>
              <w:jc w:val="center"/>
            </w:pPr>
            <w:r>
              <w:rPr>
                <w:b/>
                <w:sz w:val="18"/>
              </w:rPr>
              <w:t>Indeks (%)</w:t>
            </w:r>
          </w:p>
        </w:tc>
      </w:tr>
      <w:tr w:rsidR="00606FA5" w14:paraId="7771B995" w14:textId="77777777">
        <w:trPr>
          <w:cantSplit/>
          <w:trHeight w:val="560"/>
        </w:trPr>
        <w:tc>
          <w:tcPr>
            <w:tcW w:w="700" w:type="dxa"/>
            <w:tcMar>
              <w:top w:w="0" w:type="dxa"/>
              <w:bottom w:w="0" w:type="dxa"/>
            </w:tcMar>
            <w:vAlign w:val="center"/>
          </w:tcPr>
          <w:p w14:paraId="5A1E372F" w14:textId="77777777" w:rsidR="00606FA5" w:rsidRDefault="00F67F90">
            <w:pPr>
              <w:keepNext/>
              <w:keepLines/>
              <w:spacing w:after="0" w:line="240" w:lineRule="auto"/>
            </w:pPr>
            <w:r>
              <w:rPr>
                <w:sz w:val="18"/>
              </w:rPr>
              <w:t>97</w:t>
            </w:r>
          </w:p>
        </w:tc>
        <w:tc>
          <w:tcPr>
            <w:tcW w:w="3180" w:type="dxa"/>
            <w:tcMar>
              <w:top w:w="0" w:type="dxa"/>
              <w:bottom w:w="0" w:type="dxa"/>
            </w:tcMar>
            <w:vAlign w:val="center"/>
          </w:tcPr>
          <w:p w14:paraId="5437EB4D" w14:textId="77777777" w:rsidR="00606FA5" w:rsidRDefault="00F67F90">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14:paraId="004AD207" w14:textId="77777777" w:rsidR="00606FA5" w:rsidRDefault="00F67F90">
            <w:pPr>
              <w:keepNext/>
              <w:keepLines/>
              <w:spacing w:after="0" w:line="240" w:lineRule="auto"/>
            </w:pPr>
            <w:r>
              <w:rPr>
                <w:sz w:val="18"/>
              </w:rPr>
              <w:t>97</w:t>
            </w:r>
          </w:p>
        </w:tc>
        <w:tc>
          <w:tcPr>
            <w:tcW w:w="1860" w:type="dxa"/>
            <w:tcMar>
              <w:top w:w="0" w:type="dxa"/>
              <w:bottom w:w="0" w:type="dxa"/>
            </w:tcMar>
            <w:vAlign w:val="center"/>
          </w:tcPr>
          <w:p w14:paraId="5167FCFB" w14:textId="77777777" w:rsidR="00606FA5" w:rsidRDefault="00F67F90">
            <w:pPr>
              <w:keepNext/>
              <w:keepLines/>
              <w:spacing w:after="0" w:line="240" w:lineRule="auto"/>
              <w:jc w:val="right"/>
            </w:pPr>
            <w:r>
              <w:rPr>
                <w:sz w:val="18"/>
              </w:rPr>
              <w:t>0,00</w:t>
            </w:r>
          </w:p>
        </w:tc>
        <w:tc>
          <w:tcPr>
            <w:tcW w:w="1860" w:type="dxa"/>
            <w:tcMar>
              <w:top w:w="0" w:type="dxa"/>
              <w:bottom w:w="0" w:type="dxa"/>
            </w:tcMar>
            <w:vAlign w:val="center"/>
          </w:tcPr>
          <w:p w14:paraId="1D6109FF" w14:textId="77777777" w:rsidR="00606FA5" w:rsidRDefault="00F67F90">
            <w:pPr>
              <w:keepNext/>
              <w:keepLines/>
              <w:spacing w:after="0" w:line="240" w:lineRule="auto"/>
              <w:jc w:val="right"/>
            </w:pPr>
            <w:r>
              <w:rPr>
                <w:sz w:val="18"/>
              </w:rPr>
              <w:t>0,00</w:t>
            </w:r>
          </w:p>
        </w:tc>
        <w:tc>
          <w:tcPr>
            <w:tcW w:w="700" w:type="dxa"/>
            <w:tcMar>
              <w:top w:w="0" w:type="dxa"/>
              <w:bottom w:w="0" w:type="dxa"/>
            </w:tcMar>
            <w:vAlign w:val="center"/>
          </w:tcPr>
          <w:p w14:paraId="2EC93136" w14:textId="77777777" w:rsidR="00606FA5" w:rsidRDefault="00F67F90">
            <w:pPr>
              <w:keepNext/>
              <w:keepLines/>
              <w:spacing w:after="0" w:line="240" w:lineRule="auto"/>
              <w:jc w:val="right"/>
            </w:pPr>
            <w:r>
              <w:rPr>
                <w:sz w:val="18"/>
              </w:rPr>
              <w:t>-</w:t>
            </w:r>
          </w:p>
        </w:tc>
      </w:tr>
    </w:tbl>
    <w:p w14:paraId="60E98895" w14:textId="77777777" w:rsidR="00606FA5" w:rsidRDefault="00606FA5">
      <w:pPr>
        <w:spacing w:after="0"/>
      </w:pPr>
    </w:p>
    <w:p w14:paraId="7A2994EA" w14:textId="77777777" w:rsidR="00606FA5" w:rsidRDefault="00F67F90">
      <w:r>
        <w:t>Višak primitaka od nefinancijske imovine nije evidentiran u ovom razdoblju.</w:t>
      </w:r>
    </w:p>
    <w:p w14:paraId="2842DE94" w14:textId="77777777" w:rsidR="00606FA5" w:rsidRDefault="00606FA5"/>
    <w:p w14:paraId="28619A20" w14:textId="77777777" w:rsidR="00606FA5" w:rsidRDefault="00F67F9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21610A02" w14:textId="77777777">
        <w:trPr>
          <w:cantSplit/>
        </w:trPr>
        <w:tc>
          <w:tcPr>
            <w:tcW w:w="700" w:type="dxa"/>
            <w:shd w:val="clear" w:color="auto" w:fill="E7F0F9"/>
            <w:tcMar>
              <w:top w:w="0" w:type="dxa"/>
              <w:bottom w:w="0" w:type="dxa"/>
            </w:tcMar>
            <w:vAlign w:val="center"/>
          </w:tcPr>
          <w:p w14:paraId="4362869B"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D2BF00"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F642E8"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1AB4E" w14:textId="77777777" w:rsidR="00606FA5" w:rsidRDefault="00F67F9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C58DE7" w14:textId="77777777" w:rsidR="00606FA5" w:rsidRDefault="00F67F9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E1A418" w14:textId="77777777" w:rsidR="00606FA5" w:rsidRDefault="00F67F90">
            <w:pPr>
              <w:keepNext/>
              <w:keepLines/>
              <w:spacing w:after="0" w:line="240" w:lineRule="auto"/>
              <w:jc w:val="center"/>
            </w:pPr>
            <w:r>
              <w:rPr>
                <w:b/>
                <w:sz w:val="18"/>
              </w:rPr>
              <w:t>Indeks (%)</w:t>
            </w:r>
          </w:p>
        </w:tc>
      </w:tr>
      <w:tr w:rsidR="00606FA5" w14:paraId="2183547E" w14:textId="77777777">
        <w:trPr>
          <w:cantSplit/>
          <w:trHeight w:val="560"/>
        </w:trPr>
        <w:tc>
          <w:tcPr>
            <w:tcW w:w="700" w:type="dxa"/>
            <w:tcMar>
              <w:top w:w="0" w:type="dxa"/>
              <w:bottom w:w="0" w:type="dxa"/>
            </w:tcMar>
            <w:vAlign w:val="center"/>
          </w:tcPr>
          <w:p w14:paraId="22C9A7AD" w14:textId="77777777" w:rsidR="00606FA5" w:rsidRDefault="00F67F90">
            <w:pPr>
              <w:keepNext/>
              <w:keepLines/>
              <w:spacing w:after="0" w:line="240" w:lineRule="auto"/>
            </w:pPr>
            <w:r>
              <w:rPr>
                <w:sz w:val="18"/>
              </w:rPr>
              <w:t>991</w:t>
            </w:r>
          </w:p>
        </w:tc>
        <w:tc>
          <w:tcPr>
            <w:tcW w:w="3180" w:type="dxa"/>
            <w:tcMar>
              <w:top w:w="0" w:type="dxa"/>
              <w:bottom w:w="0" w:type="dxa"/>
            </w:tcMar>
            <w:vAlign w:val="center"/>
          </w:tcPr>
          <w:p w14:paraId="2D324D20" w14:textId="77777777" w:rsidR="00606FA5" w:rsidRDefault="00F67F90">
            <w:pPr>
              <w:keepNext/>
              <w:keepLines/>
              <w:spacing w:after="0" w:line="240" w:lineRule="auto"/>
            </w:pPr>
            <w:r>
              <w:rPr>
                <w:sz w:val="18"/>
              </w:rPr>
              <w:t>Izvanbilančni zapisi - aktiva (šifra 996)</w:t>
            </w:r>
          </w:p>
        </w:tc>
        <w:tc>
          <w:tcPr>
            <w:tcW w:w="700" w:type="dxa"/>
            <w:tcMar>
              <w:top w:w="0" w:type="dxa"/>
              <w:bottom w:w="0" w:type="dxa"/>
            </w:tcMar>
            <w:vAlign w:val="center"/>
          </w:tcPr>
          <w:p w14:paraId="7DC57DB8" w14:textId="77777777" w:rsidR="00606FA5" w:rsidRDefault="00F67F90">
            <w:pPr>
              <w:keepNext/>
              <w:keepLines/>
              <w:spacing w:after="0" w:line="240" w:lineRule="auto"/>
            </w:pPr>
            <w:r>
              <w:rPr>
                <w:sz w:val="18"/>
              </w:rPr>
              <w:t>991</w:t>
            </w:r>
          </w:p>
        </w:tc>
        <w:tc>
          <w:tcPr>
            <w:tcW w:w="1860" w:type="dxa"/>
            <w:tcMar>
              <w:top w:w="0" w:type="dxa"/>
              <w:bottom w:w="0" w:type="dxa"/>
            </w:tcMar>
            <w:vAlign w:val="center"/>
          </w:tcPr>
          <w:p w14:paraId="1C74E56C" w14:textId="77777777" w:rsidR="00606FA5" w:rsidRDefault="00F67F90">
            <w:pPr>
              <w:keepNext/>
              <w:keepLines/>
              <w:spacing w:after="0" w:line="240" w:lineRule="auto"/>
              <w:jc w:val="right"/>
            </w:pPr>
            <w:r>
              <w:rPr>
                <w:sz w:val="18"/>
              </w:rPr>
              <w:t>0,00</w:t>
            </w:r>
          </w:p>
        </w:tc>
        <w:tc>
          <w:tcPr>
            <w:tcW w:w="1860" w:type="dxa"/>
            <w:tcMar>
              <w:top w:w="0" w:type="dxa"/>
              <w:bottom w:w="0" w:type="dxa"/>
            </w:tcMar>
            <w:vAlign w:val="center"/>
          </w:tcPr>
          <w:p w14:paraId="4B92112A" w14:textId="77777777" w:rsidR="00606FA5" w:rsidRDefault="00F67F90">
            <w:pPr>
              <w:keepNext/>
              <w:keepLines/>
              <w:spacing w:after="0" w:line="240" w:lineRule="auto"/>
              <w:jc w:val="right"/>
            </w:pPr>
            <w:r>
              <w:rPr>
                <w:sz w:val="18"/>
              </w:rPr>
              <w:t>2.102.269,40</w:t>
            </w:r>
          </w:p>
        </w:tc>
        <w:tc>
          <w:tcPr>
            <w:tcW w:w="700" w:type="dxa"/>
            <w:tcMar>
              <w:top w:w="0" w:type="dxa"/>
              <w:bottom w:w="0" w:type="dxa"/>
            </w:tcMar>
            <w:vAlign w:val="center"/>
          </w:tcPr>
          <w:p w14:paraId="3DA94330" w14:textId="77777777" w:rsidR="00606FA5" w:rsidRDefault="00F67F90">
            <w:pPr>
              <w:keepNext/>
              <w:keepLines/>
              <w:spacing w:after="0" w:line="240" w:lineRule="auto"/>
              <w:jc w:val="right"/>
            </w:pPr>
            <w:r>
              <w:rPr>
                <w:sz w:val="18"/>
              </w:rPr>
              <w:t>-</w:t>
            </w:r>
          </w:p>
        </w:tc>
      </w:tr>
    </w:tbl>
    <w:p w14:paraId="464D2743" w14:textId="77777777" w:rsidR="00606FA5" w:rsidRDefault="00606FA5">
      <w:pPr>
        <w:spacing w:after="0"/>
      </w:pPr>
    </w:p>
    <w:p w14:paraId="18E805BE" w14:textId="77777777" w:rsidR="00606FA5" w:rsidRDefault="00F67F90">
      <w:r>
        <w:t>Odnose se na potencijalne obveze po osnovi sudskih sporova te na potraživanja po ugovorima o dodijeljenim bespovratnim sredstvima iz EU fondova u iznosu od 2.102.269,40 eura.</w:t>
      </w:r>
    </w:p>
    <w:p w14:paraId="1830F9AE" w14:textId="77777777" w:rsidR="00606FA5" w:rsidRDefault="00F67F90">
      <w:r>
        <w:t>Sukladno Pravilniku o financijskom izvještavanju u proračunskom računovodstvu, obvezne Bilješke uz Bilancu jesu: </w:t>
      </w:r>
    </w:p>
    <w:p w14:paraId="29E74FC5" w14:textId="77777777" w:rsidR="00606FA5" w:rsidRDefault="00F67F90">
      <w:r>
        <w:lastRenderedPageBreak/>
        <w:t>Popis ugovornih odnosa i slično koji uz ispunjenje određenih uvjeta, mogu postati obveza ili imovina (dana kreditna pisma, hipoteke i slično) i</w:t>
      </w:r>
    </w:p>
    <w:p w14:paraId="29EBFDF4" w14:textId="77777777" w:rsidR="00606FA5" w:rsidRDefault="00F67F90">
      <w:r>
        <w:t>Popis sudskih sporova u tijeku – sadrži sažeti opis prirode spora, procjenu financijskog učinka koji može proisteći iz sudskog spora kao obveza ili imovina te procijenjeno vrijeme odljeva ili priljeva sredstava, i iskazuju se u tablicama.</w:t>
      </w:r>
    </w:p>
    <w:p w14:paraId="5D7A34C2" w14:textId="77777777" w:rsidR="00606FA5" w:rsidRDefault="00606FA5"/>
    <w:p w14:paraId="3446DC61" w14:textId="77777777" w:rsidR="00606FA5" w:rsidRDefault="00F67F9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546403D2" w14:textId="77777777">
        <w:trPr>
          <w:cantSplit/>
        </w:trPr>
        <w:tc>
          <w:tcPr>
            <w:tcW w:w="700" w:type="dxa"/>
            <w:shd w:val="clear" w:color="auto" w:fill="E7F0F9"/>
            <w:tcMar>
              <w:top w:w="0" w:type="dxa"/>
              <w:bottom w:w="0" w:type="dxa"/>
            </w:tcMar>
            <w:vAlign w:val="center"/>
          </w:tcPr>
          <w:p w14:paraId="1D815047"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F181DF"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005D4"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BC6A3C" w14:textId="77777777" w:rsidR="00606FA5" w:rsidRDefault="00F67F9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445FED" w14:textId="77777777" w:rsidR="00606FA5" w:rsidRDefault="00F67F9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210905" w14:textId="77777777" w:rsidR="00606FA5" w:rsidRDefault="00F67F90">
            <w:pPr>
              <w:keepNext/>
              <w:keepLines/>
              <w:spacing w:after="0" w:line="240" w:lineRule="auto"/>
              <w:jc w:val="center"/>
            </w:pPr>
            <w:r>
              <w:rPr>
                <w:b/>
                <w:sz w:val="18"/>
              </w:rPr>
              <w:t>Indeks (%)</w:t>
            </w:r>
          </w:p>
        </w:tc>
      </w:tr>
      <w:tr w:rsidR="00606FA5" w14:paraId="3D4DF312" w14:textId="77777777">
        <w:trPr>
          <w:cantSplit/>
          <w:trHeight w:val="560"/>
        </w:trPr>
        <w:tc>
          <w:tcPr>
            <w:tcW w:w="700" w:type="dxa"/>
            <w:tcMar>
              <w:top w:w="0" w:type="dxa"/>
              <w:bottom w:w="0" w:type="dxa"/>
            </w:tcMar>
            <w:vAlign w:val="center"/>
          </w:tcPr>
          <w:p w14:paraId="1BF364A3" w14:textId="77777777" w:rsidR="00606FA5" w:rsidRDefault="00F67F90">
            <w:pPr>
              <w:keepNext/>
              <w:keepLines/>
              <w:spacing w:after="0" w:line="240" w:lineRule="auto"/>
            </w:pPr>
            <w:r>
              <w:rPr>
                <w:sz w:val="18"/>
              </w:rPr>
              <w:t>996</w:t>
            </w:r>
          </w:p>
        </w:tc>
        <w:tc>
          <w:tcPr>
            <w:tcW w:w="3180" w:type="dxa"/>
            <w:tcMar>
              <w:top w:w="0" w:type="dxa"/>
              <w:bottom w:w="0" w:type="dxa"/>
            </w:tcMar>
            <w:vAlign w:val="center"/>
          </w:tcPr>
          <w:p w14:paraId="6368706B" w14:textId="77777777" w:rsidR="00606FA5" w:rsidRDefault="00F67F90">
            <w:pPr>
              <w:keepNext/>
              <w:keepLines/>
              <w:spacing w:after="0" w:line="240" w:lineRule="auto"/>
            </w:pPr>
            <w:r>
              <w:rPr>
                <w:sz w:val="18"/>
              </w:rPr>
              <w:t>Izvanbilančni zapisi - pasiva</w:t>
            </w:r>
          </w:p>
        </w:tc>
        <w:tc>
          <w:tcPr>
            <w:tcW w:w="700" w:type="dxa"/>
            <w:tcMar>
              <w:top w:w="0" w:type="dxa"/>
              <w:bottom w:w="0" w:type="dxa"/>
            </w:tcMar>
            <w:vAlign w:val="center"/>
          </w:tcPr>
          <w:p w14:paraId="38ADA358" w14:textId="77777777" w:rsidR="00606FA5" w:rsidRDefault="00F67F90">
            <w:pPr>
              <w:keepNext/>
              <w:keepLines/>
              <w:spacing w:after="0" w:line="240" w:lineRule="auto"/>
            </w:pPr>
            <w:r>
              <w:rPr>
                <w:sz w:val="18"/>
              </w:rPr>
              <w:t>996</w:t>
            </w:r>
          </w:p>
        </w:tc>
        <w:tc>
          <w:tcPr>
            <w:tcW w:w="1860" w:type="dxa"/>
            <w:tcMar>
              <w:top w:w="0" w:type="dxa"/>
              <w:bottom w:w="0" w:type="dxa"/>
            </w:tcMar>
            <w:vAlign w:val="center"/>
          </w:tcPr>
          <w:p w14:paraId="78604513" w14:textId="77777777" w:rsidR="00606FA5" w:rsidRDefault="00F67F90">
            <w:pPr>
              <w:keepNext/>
              <w:keepLines/>
              <w:spacing w:after="0" w:line="240" w:lineRule="auto"/>
              <w:jc w:val="right"/>
            </w:pPr>
            <w:r>
              <w:rPr>
                <w:sz w:val="18"/>
              </w:rPr>
              <w:t>0,00</w:t>
            </w:r>
          </w:p>
        </w:tc>
        <w:tc>
          <w:tcPr>
            <w:tcW w:w="1860" w:type="dxa"/>
            <w:tcMar>
              <w:top w:w="0" w:type="dxa"/>
              <w:bottom w:w="0" w:type="dxa"/>
            </w:tcMar>
            <w:vAlign w:val="center"/>
          </w:tcPr>
          <w:p w14:paraId="2046EF80" w14:textId="77777777" w:rsidR="00606FA5" w:rsidRDefault="00F67F90">
            <w:pPr>
              <w:keepNext/>
              <w:keepLines/>
              <w:spacing w:after="0" w:line="240" w:lineRule="auto"/>
              <w:jc w:val="right"/>
            </w:pPr>
            <w:r>
              <w:rPr>
                <w:sz w:val="18"/>
              </w:rPr>
              <w:t>2.102.269,40</w:t>
            </w:r>
          </w:p>
        </w:tc>
        <w:tc>
          <w:tcPr>
            <w:tcW w:w="700" w:type="dxa"/>
            <w:tcMar>
              <w:top w:w="0" w:type="dxa"/>
              <w:bottom w:w="0" w:type="dxa"/>
            </w:tcMar>
            <w:vAlign w:val="center"/>
          </w:tcPr>
          <w:p w14:paraId="5C5ED63E" w14:textId="77777777" w:rsidR="00606FA5" w:rsidRDefault="00F67F90">
            <w:pPr>
              <w:keepNext/>
              <w:keepLines/>
              <w:spacing w:after="0" w:line="240" w:lineRule="auto"/>
              <w:jc w:val="right"/>
            </w:pPr>
            <w:r>
              <w:rPr>
                <w:sz w:val="18"/>
              </w:rPr>
              <w:t>-</w:t>
            </w:r>
          </w:p>
        </w:tc>
      </w:tr>
    </w:tbl>
    <w:p w14:paraId="7272DE9D" w14:textId="77777777" w:rsidR="00606FA5" w:rsidRDefault="00606FA5">
      <w:pPr>
        <w:spacing w:after="0"/>
      </w:pPr>
    </w:p>
    <w:p w14:paraId="3BD32E83" w14:textId="77777777" w:rsidR="00606FA5" w:rsidRDefault="00F67F90">
      <w:r>
        <w:t>Sukladno Pravilniku o financijskom izvještavanju u proračunskom računovodstvu, obvezne Bilješke uz Bilancu jesu: </w:t>
      </w:r>
    </w:p>
    <w:p w14:paraId="2FAC2CA3" w14:textId="77777777" w:rsidR="00606FA5" w:rsidRDefault="00F67F90">
      <w:r>
        <w:t>Popis ugovornih odnosa i slično koji uz ispunjenje određenih uvjeta, mogu postati obveza ili imovina (dana kreditna pisma, hipoteke i slično) i</w:t>
      </w:r>
    </w:p>
    <w:p w14:paraId="7B3922E8" w14:textId="77777777" w:rsidR="00606FA5" w:rsidRDefault="00F67F90">
      <w:r>
        <w:t>Popis sudskih sporova u tijeku – sadrži sažeti opis prirode spora, procjenu financijskog učinka koji može proisteći iz sudskog spora kao obveza ili imovina te procijenjeno vrijeme odljeva ili priljeva sredstava, i iskazuju se u tablicama.</w:t>
      </w:r>
    </w:p>
    <w:p w14:paraId="59FD193D" w14:textId="77777777" w:rsidR="00606FA5" w:rsidRDefault="00F67F90">
      <w:r>
        <w:t>Popisi iz točke 1. i 2. daju se u nastavku.</w:t>
      </w:r>
    </w:p>
    <w:p w14:paraId="5DBE15D8" w14:textId="77777777" w:rsidR="00606FA5" w:rsidRDefault="00F67F90">
      <w:r>
        <w:t>1.   Općina Podstrana nema ugovornih odnosa i slično koji uz ispunjenje određenih uvjeta, mogu postati obveza ili imovina</w:t>
      </w:r>
    </w:p>
    <w:p w14:paraId="6058F3C1" w14:textId="77777777" w:rsidR="00606FA5" w:rsidRDefault="00F67F90">
      <w:r>
        <w:t>2. IZVJEŠĆE O STANJU SUDSKIH PREDMETA Općine Podstrana</w:t>
      </w:r>
    </w:p>
    <w:p w14:paraId="4F8C2FB8" w14:textId="77777777" w:rsidR="00606FA5" w:rsidRDefault="00F67F90">
      <w:r>
        <w:t>Ad. 1. Pi-284/2013 , Tužitelj: Tonči Perišić, Tuženik: Općina Podstrana, Radi: isplate s osnova ulaganja, Ocjena stanja spisa: neodređeno, VPS: 132.722,80 €</w:t>
      </w:r>
    </w:p>
    <w:p w14:paraId="500F824E" w14:textId="77777777" w:rsidR="00606FA5" w:rsidRDefault="00F67F90">
      <w:r>
        <w:t>Ad. 2. P-3963/16   (Gž-994/2021), Tužitelj: Zdravko Perišić i dr., Tuženik: Općina Podstrana, Radi: isplate, nerazvrstana cesta, Ocjena stanja spisa: neodređeno, VPS: 87.178,84 €</w:t>
      </w:r>
    </w:p>
    <w:p w14:paraId="7E06C9B7" w14:textId="77777777" w:rsidR="00606FA5" w:rsidRDefault="00F67F90">
      <w:r>
        <w:t>Ad. 3. Ps-68/15, Tužitelj: Općina Podstrana, Tuženik: Tonći Perišić, Radi: isplate s osnove zakupa prostora</w:t>
      </w:r>
    </w:p>
    <w:p w14:paraId="65757A73" w14:textId="77777777" w:rsidR="00606FA5" w:rsidRDefault="00F67F90">
      <w:r>
        <w:t>Ocjena stanja spisa: povoljno za tužitelja, VPS: 39.816,84 €</w:t>
      </w:r>
    </w:p>
    <w:p w14:paraId="66E7691D" w14:textId="77777777" w:rsidR="00606FA5" w:rsidRDefault="00F67F90">
      <w:r>
        <w:t>Ad. 4. K-Us-21/16, Tužitelj: USKOK, Optuženik: Mario Tomasović i dr., Oštećenik: Općina Podstrana</w:t>
      </w:r>
    </w:p>
    <w:p w14:paraId="56B8677C" w14:textId="77777777" w:rsidR="00606FA5" w:rsidRDefault="00F67F90">
      <w:r>
        <w:t>Broj predmeta: K-Us-21/16, postupak protiv službenika Općine Podstrana</w:t>
      </w:r>
    </w:p>
    <w:p w14:paraId="7B66D3BD" w14:textId="77777777" w:rsidR="00606FA5" w:rsidRDefault="00F67F90">
      <w:r>
        <w:t>Ad. 5. P-3652/2021  (ranije Pst-1193/14), Tužitelj: Ivan Matijević, Tuženik: Općina Podstrana i dr</w:t>
      </w:r>
    </w:p>
    <w:p w14:paraId="32D5F5BE" w14:textId="77777777" w:rsidR="00606FA5" w:rsidRDefault="00F67F90">
      <w:r>
        <w:lastRenderedPageBreak/>
        <w:t>Radi: utvrđenja prava vlasništva , Ocjena stanja spisa: očekuje se odbijanje tužbenog zahtjeva u odnosu na Općinu Podstrana, VPS: 1.327,22 €</w:t>
      </w:r>
    </w:p>
    <w:p w14:paraId="55414C12" w14:textId="77777777" w:rsidR="00606FA5" w:rsidRDefault="00F67F90">
      <w:r>
        <w:t>Ad. 6. P- 1524/17, Tužitelj: Općina Podstrana, Tuženik: Martin Vlašić, Radi: isplate, vraćanje stečenog bez osnove, Ocjena stanja spisa: povoljno za tužitelja, VPS: cca 18.000,00 € </w:t>
      </w:r>
    </w:p>
    <w:p w14:paraId="45102468" w14:textId="77777777" w:rsidR="00606FA5" w:rsidRDefault="00F67F90">
      <w:r>
        <w:t>Ad. 7. P- 22/23   (ranije P- 1228/19), Tužitelj: Martin Vlašić, Tuženik: Općina Podstrana, Radi: činidbe </w:t>
      </w:r>
    </w:p>
    <w:p w14:paraId="175189C4" w14:textId="77777777" w:rsidR="00606FA5" w:rsidRDefault="00F67F90">
      <w:r>
        <w:t>Ocjena stanja spisa: neodređeno, Vrijednost spora: 26.544,56 €</w:t>
      </w:r>
    </w:p>
    <w:p w14:paraId="2E1EF1D5" w14:textId="77777777" w:rsidR="00606FA5" w:rsidRDefault="00F67F90">
      <w:r>
        <w:t>Ad. 8. P-2528/2018 Tužitelj: Rajko Božiković, Tuženik: Općina Podstrana, Radi: isplate, nerazvrstana cesta</w:t>
      </w:r>
    </w:p>
    <w:p w14:paraId="743032BF" w14:textId="77777777" w:rsidR="00606FA5" w:rsidRDefault="00F67F90">
      <w:r>
        <w:t>Ocjena stanja spisa: neodređeno, VPS: 395.527,21 €</w:t>
      </w:r>
    </w:p>
    <w:p w14:paraId="7817B654" w14:textId="77777777" w:rsidR="00606FA5" w:rsidRDefault="00F67F90">
      <w:r>
        <w:t>Ad. 9. Psp-194/2018  Tužitelj: Igor Jonjić, Tuženik: Općina Podstrana, Radi: smetanja posjeda</w:t>
      </w:r>
    </w:p>
    <w:p w14:paraId="40BAB8EA" w14:textId="77777777" w:rsidR="00606FA5" w:rsidRDefault="00F67F90">
      <w:r>
        <w:t>Ocjena stanja spisa: neodređeno, predmet je u prekidu, VPS: nije određen</w:t>
      </w:r>
    </w:p>
    <w:p w14:paraId="5654C159" w14:textId="77777777" w:rsidR="00606FA5" w:rsidRDefault="00F67F90">
      <w:r>
        <w:t>Ad. 10. P-3982/2022  (ranije P-6225/2017) Tužitelj: Jagoda Žic, Tuženik: Općina Podstrana, Radi: isplate, nerazvrstane ceste, Ocjena stanja spisa: nepovoljno po tuženika, pravomoćnom presudom dosuđena isplata naknade, VPS: 13.000,00 €</w:t>
      </w:r>
    </w:p>
    <w:p w14:paraId="0C8A5318" w14:textId="77777777" w:rsidR="00606FA5" w:rsidRDefault="00F67F90">
      <w:r>
        <w:t>Ad. 11. P-2518/19 Tužitelj: Tonči Jakulj, Tuženik: Općina Podstrana, Radi: utvrđenja prava vlasništva</w:t>
      </w:r>
    </w:p>
    <w:p w14:paraId="31A27871" w14:textId="77777777" w:rsidR="00606FA5" w:rsidRDefault="00F67F90">
      <w:r>
        <w:t>Ocjena stanja spisa: pravomoćno dosuđeno u korist tužitelja, VPS: 5.000,00 €</w:t>
      </w:r>
    </w:p>
    <w:p w14:paraId="40F34DC9" w14:textId="77777777" w:rsidR="00606FA5" w:rsidRDefault="00F67F90">
      <w:r>
        <w:t>Ad. 12. P-35/19 Tužitelj: Ivica Skopljaković i dr., Tuženik: Općina Podstrana, Radi: poništenja rješenja i brisovne tužbe (nerazvrstana cesta), Ocjena stanja spisa: neodređeno, VPS: nije postavljen </w:t>
      </w:r>
    </w:p>
    <w:p w14:paraId="50FBDD7A" w14:textId="77777777" w:rsidR="00606FA5" w:rsidRDefault="00F67F90">
      <w:r>
        <w:t>Ad. 13. P-1405/2020  Tužitelj: Mladen Tomić, Tuženik: Općina Podstrana, Radi: brisanje upisa, podredno isplata</w:t>
      </w:r>
    </w:p>
    <w:p w14:paraId="696C79C5" w14:textId="77777777" w:rsidR="00606FA5" w:rsidRDefault="00F67F90">
      <w:r>
        <w:t>Ocjena stanja spisa: neodređeno, Vrijednost spora: 144.933,30 €</w:t>
      </w:r>
    </w:p>
    <w:p w14:paraId="01885C5A" w14:textId="77777777" w:rsidR="00606FA5" w:rsidRDefault="00F67F90">
      <w:r>
        <w:t>Ad. 14.  P-196/2021 Tužitelj: Općina Podstrana, Tuženik: Ascommerce d.o.o., Radi: predaje u posjed, Ocjena stanja spisa: neodređeno, Vrijednost spora: 13.500,00 €</w:t>
      </w:r>
    </w:p>
    <w:p w14:paraId="674B9DBE" w14:textId="77777777" w:rsidR="00606FA5" w:rsidRDefault="00F67F90">
      <w:r>
        <w:t>Ad. 15.  P-197/2021 Tužitelj: Općina Podstrana, Tuženik: Ascommerce d.o.o., Radi: isplate stečenog bez osnove</w:t>
      </w:r>
    </w:p>
    <w:p w14:paraId="5AEF72F1" w14:textId="77777777" w:rsidR="00606FA5" w:rsidRDefault="00F67F90">
      <w:r>
        <w:t>Ocjena stanja spisa: neodređeno, Vrijednost spora: 14.599,50 €</w:t>
      </w:r>
    </w:p>
    <w:p w14:paraId="2F196297" w14:textId="77777777" w:rsidR="00606FA5" w:rsidRDefault="00F67F90">
      <w:r>
        <w:t>Ad. 16. P-2455/2021 Tužitelj: Zvonimir Vican i Iva Vican, Tuženik: Općina Podstrana i dr., Radi: brisovna tužba / podredno utvrđenje vlasništva, Ocjena stanja spisa: nepovoljno po tuženika (prvostupanjska presuda u korist tužitelja), Vrijednost spora: 1.459,95 €</w:t>
      </w:r>
    </w:p>
    <w:p w14:paraId="7BE808ED" w14:textId="77777777" w:rsidR="00606FA5" w:rsidRDefault="00F67F90">
      <w:r>
        <w:lastRenderedPageBreak/>
        <w:t>Ad. 17. R1-360/2021  (R1-579/24) Predlagatelj: Igor Veselinović, Predloženik: Općina Podstrana, Radi: isplate naknade za predano zemljište, Ocjena stanja spisa: neodređeno, VPS: 58.000,00 €</w:t>
      </w:r>
    </w:p>
    <w:p w14:paraId="0FAB76A5" w14:textId="77777777" w:rsidR="00606FA5" w:rsidRDefault="00F67F90">
      <w:r>
        <w:t>Ad. 18. P-3558/21 Tužitelj: Ante Božiković, Tuženik: Općina Podstrana, Radi: utvrđenja prava vlasništva</w:t>
      </w:r>
    </w:p>
    <w:p w14:paraId="3FF345DF" w14:textId="77777777" w:rsidR="00606FA5" w:rsidRDefault="00F67F90">
      <w:r>
        <w:t>Ocjena stanja spisa: povoljno za tuženika (prvostupanjska presuda u korist tuženika), Vrijednost spora: neodređeno </w:t>
      </w:r>
    </w:p>
    <w:p w14:paraId="72CC631C" w14:textId="77777777" w:rsidR="00606FA5" w:rsidRDefault="00F67F90">
      <w:r>
        <w:t>Ad. 19. R1-191/2021, Predlagatelj: Ante Ugrin, Predloženik: Općina Podstrana, Radi: razvrgnuća suvlasničke zajednice, Vrijednost spora: 7.928,83 €</w:t>
      </w:r>
    </w:p>
    <w:p w14:paraId="260326FA" w14:textId="77777777" w:rsidR="00606FA5" w:rsidRDefault="00F67F90">
      <w:r>
        <w:t>Ad. 20.  P-4300/2021   Tužitelj: Marija Maleš, Tuženik: Općina Podstrana i Hrvatske ceste, Radi: poništenja rješenja, činidbe, utvrđenja, isplata, Ocjena stanja spisa: povoljno za tuženike (prvostupanjska presuda u korist tuženika), Vrijednost spora: nekoliko puta mijenjano, neodredivo</w:t>
      </w:r>
    </w:p>
    <w:p w14:paraId="61FB1DC2" w14:textId="77777777" w:rsidR="00606FA5" w:rsidRDefault="00F67F90">
      <w:r>
        <w:t>Ad. 21. P-4398/20 Tužitelj: Dražen Vlašić i dr., Tuženik: Općina Podstrana, Radi:  isplate, nerazvrstana cesta</w:t>
      </w:r>
    </w:p>
    <w:p w14:paraId="79B18C9D" w14:textId="77777777" w:rsidR="00606FA5" w:rsidRDefault="00F67F90">
      <w:r>
        <w:t>Ocjena stanja spisa: povoljno za tuženika (prvostupanjska presuda u korist tuženika), VPS: 45.778,56 €</w:t>
      </w:r>
    </w:p>
    <w:p w14:paraId="2B6C6DE1" w14:textId="77777777" w:rsidR="00606FA5" w:rsidRDefault="00F67F90">
      <w:r>
        <w:t>Ad. 22. P-4549/22 Tužitelj: Općina Podstrana, Tuženik: Tonći Perišić, Radi: stjecanja bez osnove</w:t>
      </w:r>
    </w:p>
    <w:p w14:paraId="79C01A8A" w14:textId="77777777" w:rsidR="00606FA5" w:rsidRDefault="00F67F90">
      <w:r>
        <w:t>Ocjena stanja spisa: povoljno za tužitelja, VPS: 130.200,00 €</w:t>
      </w:r>
    </w:p>
    <w:p w14:paraId="59C71D1D" w14:textId="77777777" w:rsidR="00606FA5" w:rsidRDefault="00F67F90">
      <w:r>
        <w:t>Ad. 23.  R1-95/2022 Predlagatelj: Igor Veselinović, Predloženik: Općina Podstrana, Radi: isplate naknade za predano zemljište, Ocjena stanja spisa: neodređeno, VPS: nije postavljen, u postupku priložena procjena tržišne vrijednosti 20.900,00 €</w:t>
      </w:r>
    </w:p>
    <w:p w14:paraId="46B4BA7A" w14:textId="77777777" w:rsidR="00606FA5" w:rsidRDefault="00F67F90">
      <w:r>
        <w:t>Ad. 24. P-708/21 (ranije P-731/18), Tužitelj: Rajko Božiković, Tuženik: Općina Podstrana, Radi: utvrđenja prava vlasništva, Ocjena stanja spisa: povoljno po tuženika, VPS: nije postavljen</w:t>
      </w:r>
    </w:p>
    <w:p w14:paraId="1E62A51A" w14:textId="77777777" w:rsidR="00606FA5" w:rsidRDefault="00F67F90">
      <w:r>
        <w:t>Ad. 25. P-3859/22 Tužitelj: Igor Jonjić, Tuženik: Općina Podstrana, Radi: isplate, Ocjena stanja spisa: povoljno za tuženika, Vrijednost spora: 3.981,68 €</w:t>
      </w:r>
    </w:p>
    <w:p w14:paraId="49649490" w14:textId="77777777" w:rsidR="00606FA5" w:rsidRDefault="00F67F90">
      <w:r>
        <w:t>Ad. 26. P-926/23, Tužitelj: Ivica Šiško, Tuženik: Općina Podstrana, Radi: prestanka uznemiravanja prava vlasništva, podnesena protutužba, Ocjena stanja spisa: povoljno za tuženika/protutužitelja, VPS: 12.000,00 €</w:t>
      </w:r>
    </w:p>
    <w:p w14:paraId="32A4220B" w14:textId="77777777" w:rsidR="00606FA5" w:rsidRDefault="00F67F90">
      <w:r>
        <w:t>Ad. 27. Ovrv-1191/23, Ovrhovoditelj: Općina Podstrana, Ovršenik: Snaga sunca j.d.o.o., Ocjena stanja spisa: povoljno za ovrhovoditelja, VPS: 6.000,00 €</w:t>
      </w:r>
    </w:p>
    <w:p w14:paraId="5DBACFA5" w14:textId="77777777" w:rsidR="00606FA5" w:rsidRDefault="00F67F90">
      <w:r>
        <w:t>Ad. 28. P-3574/2023, Tužitelj: Općina Podstrana, Tuženik: Stipe Skelin, Radi: prestanka uznemiravanja prava vlasništva, Ocjena stanja spisa: povoljno za tužitelja, VPS: 1.500,00 €</w:t>
      </w:r>
    </w:p>
    <w:p w14:paraId="62BCCA00" w14:textId="77777777" w:rsidR="00606FA5" w:rsidRDefault="00F67F90">
      <w:r>
        <w:lastRenderedPageBreak/>
        <w:t>Ad. 29. P-3877/2022, Tužitelj: Općina Podstrana, Tuženik: Damir Sučić, Radi: isplate, Ocjena stanja spisa: nepovoljno za tužitelja, VPS: 35.835,15 €</w:t>
      </w:r>
    </w:p>
    <w:p w14:paraId="7F9E52C3" w14:textId="77777777" w:rsidR="00606FA5" w:rsidRDefault="00F67F90">
      <w:r>
        <w:t>Ad. 30. P-2694/2021, Tužitelj: Ana Miloloža i dr., Tuženik: Općina Podstrana, Radi: utvrđenje prava vlasništva</w:t>
      </w:r>
    </w:p>
    <w:p w14:paraId="77DA1133" w14:textId="77777777" w:rsidR="00606FA5" w:rsidRDefault="00F67F90">
      <w:r>
        <w:t>Ocjena stanja spisa: nepovoljno za tuženika (prvostupanjska presuda u korist tužitelja), VPS: 1.459,95 €</w:t>
      </w:r>
    </w:p>
    <w:p w14:paraId="03D2D63B" w14:textId="77777777" w:rsidR="00606FA5" w:rsidRDefault="00F67F90">
      <w:r>
        <w:t>Ad. 31. P-452/2024, Tužitelj: Općina Podstrana, Tuženik: Jelić Mirko i dr., Radi: utvrđenja prava vlasništva</w:t>
      </w:r>
    </w:p>
    <w:p w14:paraId="4A713CEC" w14:textId="77777777" w:rsidR="00606FA5" w:rsidRDefault="00F67F90">
      <w:r>
        <w:t>Ocjena stanja spisa: povoljno za tužitelja (prvostupanjska presuda u korist tužitelja), VPS: nije naznačen  </w:t>
      </w:r>
    </w:p>
    <w:p w14:paraId="753AF901" w14:textId="77777777" w:rsidR="00606FA5" w:rsidRDefault="00F67F90">
      <w:r>
        <w:t>Ad. 32. P-531/2023, Tužitelj: Rozalija Juradin i dr., Tuženik: Općina Podstrana, Radi: utvrđenja prava vlasništva </w:t>
      </w:r>
    </w:p>
    <w:p w14:paraId="726FA24E" w14:textId="77777777" w:rsidR="00606FA5" w:rsidRDefault="00F67F90">
      <w:r>
        <w:t>Ocjena stanja spisa: neodređeno, VPS: 1.500,00 €</w:t>
      </w:r>
    </w:p>
    <w:p w14:paraId="3FB28FC9" w14:textId="77777777" w:rsidR="00606FA5" w:rsidRDefault="00F67F90">
      <w:r>
        <w:t>Ad. 33.  P-1747/2019, Tužitelj: Zdravko Ćićerić i dr., Tuženik: Općina Podstrana, Radi: utvrđenja prava vlasništva, Ocjena stanja spisa: neodređeno, VPS: 1.500,00 €</w:t>
      </w:r>
    </w:p>
    <w:p w14:paraId="4042D8D4" w14:textId="77777777" w:rsidR="00606FA5" w:rsidRDefault="00F67F90">
      <w:r>
        <w:t>Ad. 34. P-721/2023, Tužitelj: Kata Krajinović, Tuženik: Općina Podstrana, Radi: činidba, Ocjena stanja spisa: neodređeno, VPS: 1.500,00 €</w:t>
      </w:r>
    </w:p>
    <w:p w14:paraId="5F850971" w14:textId="77777777" w:rsidR="00606FA5" w:rsidRDefault="00F67F90">
      <w:r>
        <w:t>Ad. 35. R1-109/2024, Tužitelj: Milan Matić, Tuženik: Općina Podstrana, Radi: utvrđivanja naknade za predano zemljište, Ocjena stanja spisa: neodređeno, VPS: 108.615,00 €</w:t>
      </w:r>
    </w:p>
    <w:p w14:paraId="0DC81862" w14:textId="77777777" w:rsidR="00606FA5" w:rsidRDefault="00F67F90">
      <w:r>
        <w:t>Ad. 36.  R1-211/2024, Predlagatelj: Vlašić Dražen, Ratko Vlašić i Martin Vlašić, Predloženik: Općina Podstrana, Radi: uređenje međa, Ocjena stanja spisa: neodređeno, VPS: neodređen</w:t>
      </w:r>
    </w:p>
    <w:p w14:paraId="505C2365" w14:textId="77777777" w:rsidR="00606FA5" w:rsidRDefault="00F67F90">
      <w:r>
        <w:t>Ad. 37. Pn-1047/2024, Tužitelj: Zdravka Skelin, Tuženik: Općina Podstrana, Radi: isplata, nerazvrstana cesta</w:t>
      </w:r>
    </w:p>
    <w:p w14:paraId="79C6B194" w14:textId="77777777" w:rsidR="00606FA5" w:rsidRDefault="00F67F90">
      <w:r>
        <w:t>Ocjena stanja spisa: neodređeno, VPS: 31.500,00 €</w:t>
      </w:r>
    </w:p>
    <w:p w14:paraId="56977D71" w14:textId="77777777" w:rsidR="00606FA5" w:rsidRDefault="00F67F90">
      <w:r>
        <w:t>Ad. 38. R1-225/2024, Predlagatelj: Anita i Mate Biuk, Predloženik: Općina Podstrana, Radi: uređenje međa </w:t>
      </w:r>
    </w:p>
    <w:p w14:paraId="0CB42980" w14:textId="77777777" w:rsidR="00606FA5" w:rsidRDefault="00F67F90">
      <w:r>
        <w:t>Ocjena stanja spisa: povoljno za predloženika, VPS: nije postavljen</w:t>
      </w:r>
    </w:p>
    <w:p w14:paraId="76A8D7FB" w14:textId="77777777" w:rsidR="00606FA5" w:rsidRDefault="00F67F90">
      <w:r>
        <w:t>Ad 39. 6 UsI-124/2024, Tužitelj: Ljiljana Juričić, Tuženik: Općina Podstrana, Radi: poništenja prvostupanjskog rješenja (Upravni sud u Splitu), Ocjena stanja spisa: povoljno za tuženika (prvostupanjska presuda u korist Općine Podstrana), VPS: nije utvrđen </w:t>
      </w:r>
    </w:p>
    <w:p w14:paraId="4672B923" w14:textId="77777777" w:rsidR="00606FA5" w:rsidRDefault="00F67F90">
      <w:r>
        <w:t>Ad 40. R1-659/2024, Predlagatelj: Ivan Banović, Predloženik: Općina Podstrana, Radi: naknada za predano zemljište, Ocjena stanja spisa: neodređeno, VPS: 9.118,26 €</w:t>
      </w:r>
    </w:p>
    <w:p w14:paraId="3A353E6B" w14:textId="77777777" w:rsidR="00606FA5" w:rsidRDefault="00F67F90">
      <w:r>
        <w:t>Ad 41. R1-661/2024, Predlagatelj: Ivan Banović, Predloženik: Općina Podstrana, Radi: naknada za predano zemljište, Ocjena stanja spisa: neodređeno, VPS: 24.400,00 €</w:t>
      </w:r>
    </w:p>
    <w:p w14:paraId="27A86C62" w14:textId="77777777" w:rsidR="00606FA5" w:rsidRDefault="00F67F90">
      <w:r>
        <w:lastRenderedPageBreak/>
        <w:t>Ad 42. P-1131/2024, Tužitelj: Vlatko Perković, Tuženik: Općina Podstrana, Radi: isplate, naknada štete, VPS: 10.400,00 €</w:t>
      </w:r>
    </w:p>
    <w:p w14:paraId="0352B975" w14:textId="77777777" w:rsidR="00606FA5" w:rsidRDefault="00F67F90">
      <w:r>
        <w:t>Ad 43. P-564/2025, Tužitelj: Fini Bagatin i dr., Tuženik: Općina Podstrana, Radi: isplate, nerazvrstana cesta </w:t>
      </w:r>
    </w:p>
    <w:p w14:paraId="17A1666B" w14:textId="77777777" w:rsidR="00606FA5" w:rsidRDefault="00F67F90">
      <w:r>
        <w:t>Ocjena stanja spisa: neodređeno, VPS: 66.000,00 eura </w:t>
      </w:r>
    </w:p>
    <w:p w14:paraId="25E2D118" w14:textId="77777777" w:rsidR="00606FA5" w:rsidRDefault="00F67F90">
      <w:r>
        <w:t>Ad 44. P-4105/2023, Tužitelj: Jana Pušić, Tuženik: Općina Podstrana, Radi: činidbe, Ocjena stanja spisa: neodređeno, VPS: 1.855,64 eura </w:t>
      </w:r>
    </w:p>
    <w:p w14:paraId="097C555F" w14:textId="77777777" w:rsidR="00606FA5" w:rsidRDefault="00F67F90">
      <w:r>
        <w:t>Ad 45. P-4146/2025, Tužitelj: Nada Štević, Tuženik: Općina Podstrana, Radi: isplate, nerazvrstana cesta</w:t>
      </w:r>
    </w:p>
    <w:p w14:paraId="01E3D437" w14:textId="77777777" w:rsidR="00606FA5" w:rsidRDefault="00F67F90">
      <w:r>
        <w:t>Ocjena stanja spisa: neodređeno, VPS: 115.070,00 €</w:t>
      </w:r>
    </w:p>
    <w:p w14:paraId="1C50E606" w14:textId="77777777" w:rsidR="00606FA5" w:rsidRDefault="00F67F90">
      <w:r>
        <w:t>Ad 46. Pn-83/2025, Tužitelj: Mirjana Bajić, Tuženik: Općina Podstrana, Radi: isplate, naknada štete</w:t>
      </w:r>
    </w:p>
    <w:p w14:paraId="669535D1" w14:textId="77777777" w:rsidR="00606FA5" w:rsidRDefault="00F67F90">
      <w:r>
        <w:t>Ocjena stanja spisa: neodređeno, VPS: 10.000,00 €</w:t>
      </w:r>
    </w:p>
    <w:p w14:paraId="053E8844" w14:textId="77777777" w:rsidR="00606FA5" w:rsidRDefault="00F67F90">
      <w:r>
        <w:t>Ad 47. P-465/2025, Tužitelj: Sunset Adria j.d.o.o., Tuženik: Općina Podstrana, Radi: isplate, naknada štete</w:t>
      </w:r>
    </w:p>
    <w:p w14:paraId="4AFE5D69" w14:textId="77777777" w:rsidR="00606FA5" w:rsidRDefault="00F67F90">
      <w:r>
        <w:t>Ocjena stanja spisa: neodređeno, VPS: 200.000,00 €</w:t>
      </w:r>
    </w:p>
    <w:p w14:paraId="1B5274A4" w14:textId="77777777" w:rsidR="00606FA5" w:rsidRDefault="00F67F90">
      <w:r>
        <w:t>Ad 48. P-1932/2025, Tužitelj: Marijo Tomasović, Tuženik: Općina Podstrana, Radi: utvrđenja prava vlasništva</w:t>
      </w:r>
    </w:p>
    <w:p w14:paraId="455175D8" w14:textId="77777777" w:rsidR="00606FA5" w:rsidRDefault="00F67F90">
      <w:r>
        <w:t>Ocjena stanja spisa: neodređeno, VPS: 13.500,00 €</w:t>
      </w:r>
    </w:p>
    <w:p w14:paraId="6122B722" w14:textId="77777777" w:rsidR="00606FA5" w:rsidRDefault="00F67F90">
      <w:r>
        <w:t>Ad 49. P-3175/2025, Tužitelj: Marijo Tomasović, Tuženik: Općina Podstrana, Radi: utvrđenja prava vlasništva</w:t>
      </w:r>
    </w:p>
    <w:p w14:paraId="0BD88120" w14:textId="77777777" w:rsidR="00606FA5" w:rsidRDefault="00F67F90">
      <w:r>
        <w:t>Ocjena stanja spisa: neodređeno, VPS: 13.500,00 €</w:t>
      </w:r>
    </w:p>
    <w:p w14:paraId="0BDE6013" w14:textId="77777777" w:rsidR="00606FA5" w:rsidRDefault="00F67F90">
      <w:r>
        <w:t> </w:t>
      </w:r>
    </w:p>
    <w:p w14:paraId="6D187C43" w14:textId="77777777" w:rsidR="00606FA5" w:rsidRDefault="00606FA5"/>
    <w:p w14:paraId="5F63FB7E" w14:textId="77777777" w:rsidR="00606FA5" w:rsidRDefault="00F67F90">
      <w:pPr>
        <w:keepNext/>
        <w:spacing w:line="240" w:lineRule="auto"/>
        <w:jc w:val="center"/>
      </w:pPr>
      <w:r>
        <w:rPr>
          <w:b/>
          <w:sz w:val="28"/>
        </w:rPr>
        <w:t>Izvještaj o rashodima prema funkcijskoj klasifikaciji</w:t>
      </w:r>
    </w:p>
    <w:p w14:paraId="19B3F302" w14:textId="77777777" w:rsidR="00606FA5" w:rsidRDefault="00F67F9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457486AC" w14:textId="77777777">
        <w:trPr>
          <w:cantSplit/>
        </w:trPr>
        <w:tc>
          <w:tcPr>
            <w:tcW w:w="700" w:type="dxa"/>
            <w:shd w:val="clear" w:color="auto" w:fill="E7F0F9"/>
            <w:tcMar>
              <w:top w:w="0" w:type="dxa"/>
              <w:bottom w:w="0" w:type="dxa"/>
            </w:tcMar>
            <w:vAlign w:val="center"/>
          </w:tcPr>
          <w:p w14:paraId="277E4C39"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3EFEE6"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C58F61"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1A3D34" w14:textId="77777777" w:rsidR="00606FA5" w:rsidRDefault="00F67F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AAB9E0" w14:textId="77777777" w:rsidR="00606FA5" w:rsidRDefault="00F67F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A992E1" w14:textId="77777777" w:rsidR="00606FA5" w:rsidRDefault="00F67F90">
            <w:pPr>
              <w:keepNext/>
              <w:keepLines/>
              <w:spacing w:after="0" w:line="240" w:lineRule="auto"/>
              <w:jc w:val="center"/>
            </w:pPr>
            <w:r>
              <w:rPr>
                <w:b/>
                <w:sz w:val="18"/>
              </w:rPr>
              <w:t>Indeks (%)</w:t>
            </w:r>
          </w:p>
        </w:tc>
      </w:tr>
      <w:tr w:rsidR="00606FA5" w14:paraId="386E2700" w14:textId="77777777">
        <w:trPr>
          <w:cantSplit/>
          <w:trHeight w:val="560"/>
        </w:trPr>
        <w:tc>
          <w:tcPr>
            <w:tcW w:w="700" w:type="dxa"/>
            <w:tcMar>
              <w:top w:w="0" w:type="dxa"/>
              <w:bottom w:w="0" w:type="dxa"/>
            </w:tcMar>
            <w:vAlign w:val="center"/>
          </w:tcPr>
          <w:p w14:paraId="225F5286" w14:textId="77777777" w:rsidR="00606FA5" w:rsidRDefault="00606FA5">
            <w:pPr>
              <w:keepNext/>
              <w:keepLines/>
              <w:spacing w:after="0" w:line="240" w:lineRule="auto"/>
            </w:pPr>
          </w:p>
        </w:tc>
        <w:tc>
          <w:tcPr>
            <w:tcW w:w="3180" w:type="dxa"/>
            <w:tcMar>
              <w:top w:w="0" w:type="dxa"/>
              <w:bottom w:w="0" w:type="dxa"/>
            </w:tcMar>
            <w:vAlign w:val="center"/>
          </w:tcPr>
          <w:p w14:paraId="3DED9095" w14:textId="77777777" w:rsidR="00606FA5" w:rsidRDefault="00F67F90">
            <w:pPr>
              <w:keepNext/>
              <w:keepLines/>
              <w:spacing w:after="0" w:line="240" w:lineRule="auto"/>
            </w:pPr>
            <w:r>
              <w:rPr>
                <w:sz w:val="18"/>
              </w:rPr>
              <w:t>Kontrolni zbroj (šifre 01+02+03+04+05+06+07+08+09+10)</w:t>
            </w:r>
          </w:p>
        </w:tc>
        <w:tc>
          <w:tcPr>
            <w:tcW w:w="700" w:type="dxa"/>
            <w:tcMar>
              <w:top w:w="0" w:type="dxa"/>
              <w:bottom w:w="0" w:type="dxa"/>
            </w:tcMar>
            <w:vAlign w:val="center"/>
          </w:tcPr>
          <w:p w14:paraId="5DD07CEB" w14:textId="77777777" w:rsidR="00606FA5" w:rsidRDefault="00F67F90">
            <w:pPr>
              <w:keepNext/>
              <w:keepLines/>
              <w:spacing w:after="0" w:line="240" w:lineRule="auto"/>
            </w:pPr>
            <w:r>
              <w:rPr>
                <w:sz w:val="18"/>
              </w:rPr>
              <w:t>R1</w:t>
            </w:r>
          </w:p>
        </w:tc>
        <w:tc>
          <w:tcPr>
            <w:tcW w:w="1860" w:type="dxa"/>
            <w:tcMar>
              <w:top w:w="0" w:type="dxa"/>
              <w:bottom w:w="0" w:type="dxa"/>
            </w:tcMar>
            <w:vAlign w:val="center"/>
          </w:tcPr>
          <w:p w14:paraId="22552694" w14:textId="77777777" w:rsidR="00606FA5" w:rsidRDefault="00F67F90">
            <w:pPr>
              <w:keepNext/>
              <w:keepLines/>
              <w:spacing w:after="0" w:line="240" w:lineRule="auto"/>
              <w:jc w:val="right"/>
            </w:pPr>
            <w:r>
              <w:rPr>
                <w:sz w:val="18"/>
              </w:rPr>
              <w:t>11.313.835,77</w:t>
            </w:r>
          </w:p>
        </w:tc>
        <w:tc>
          <w:tcPr>
            <w:tcW w:w="1860" w:type="dxa"/>
            <w:tcMar>
              <w:top w:w="0" w:type="dxa"/>
              <w:bottom w:w="0" w:type="dxa"/>
            </w:tcMar>
            <w:vAlign w:val="center"/>
          </w:tcPr>
          <w:p w14:paraId="37B5C220" w14:textId="77777777" w:rsidR="00606FA5" w:rsidRDefault="00F67F90">
            <w:pPr>
              <w:keepNext/>
              <w:keepLines/>
              <w:spacing w:after="0" w:line="240" w:lineRule="auto"/>
              <w:jc w:val="right"/>
            </w:pPr>
            <w:r>
              <w:rPr>
                <w:sz w:val="18"/>
              </w:rPr>
              <w:t>13.213.520,12</w:t>
            </w:r>
          </w:p>
        </w:tc>
        <w:tc>
          <w:tcPr>
            <w:tcW w:w="700" w:type="dxa"/>
            <w:tcMar>
              <w:top w:w="0" w:type="dxa"/>
              <w:bottom w:w="0" w:type="dxa"/>
            </w:tcMar>
            <w:vAlign w:val="center"/>
          </w:tcPr>
          <w:p w14:paraId="52E50E9B" w14:textId="77777777" w:rsidR="00606FA5" w:rsidRDefault="00F67F90">
            <w:pPr>
              <w:keepNext/>
              <w:keepLines/>
              <w:spacing w:after="0" w:line="240" w:lineRule="auto"/>
              <w:jc w:val="right"/>
            </w:pPr>
            <w:r>
              <w:rPr>
                <w:sz w:val="18"/>
              </w:rPr>
              <w:t>116,8</w:t>
            </w:r>
          </w:p>
        </w:tc>
      </w:tr>
    </w:tbl>
    <w:p w14:paraId="74DB0AE8" w14:textId="77777777" w:rsidR="00606FA5" w:rsidRDefault="00606FA5">
      <w:pPr>
        <w:spacing w:after="0"/>
      </w:pPr>
    </w:p>
    <w:p w14:paraId="123E534E" w14:textId="77777777" w:rsidR="00606FA5" w:rsidRDefault="00F67F90">
      <w:r>
        <w:t>Funkcijska klasifikacija sadrži rashode razvrstane prema njihovoj namjeni. Podaci iz izvještaja o rashodima prema funkcijskoj klasifikaciji daju informacije o potrošnji za svaku od deset predviđenih funkcija. </w:t>
      </w:r>
    </w:p>
    <w:p w14:paraId="7C0E95E6" w14:textId="77777777" w:rsidR="00606FA5" w:rsidRDefault="00606FA5"/>
    <w:p w14:paraId="56998C18" w14:textId="77777777" w:rsidR="00606FA5" w:rsidRDefault="00F67F90">
      <w:pPr>
        <w:keepNext/>
        <w:spacing w:line="240" w:lineRule="auto"/>
        <w:jc w:val="center"/>
      </w:pPr>
      <w:r>
        <w:rPr>
          <w:b/>
          <w:sz w:val="28"/>
        </w:rPr>
        <w:t>Promjene u vrijednosti i obujmu imovine i obveza</w:t>
      </w:r>
    </w:p>
    <w:p w14:paraId="5BA05227" w14:textId="77777777" w:rsidR="00606FA5" w:rsidRDefault="00F67F9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060B9657" w14:textId="77777777">
        <w:trPr>
          <w:cantSplit/>
        </w:trPr>
        <w:tc>
          <w:tcPr>
            <w:tcW w:w="700" w:type="dxa"/>
            <w:shd w:val="clear" w:color="auto" w:fill="E7F0F9"/>
            <w:tcMar>
              <w:top w:w="0" w:type="dxa"/>
              <w:bottom w:w="0" w:type="dxa"/>
            </w:tcMar>
            <w:vAlign w:val="center"/>
          </w:tcPr>
          <w:p w14:paraId="307C8F6A"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96A8E7"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DA8620"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585C28" w14:textId="77777777" w:rsidR="00606FA5" w:rsidRDefault="00F67F9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1D43EFA" w14:textId="77777777" w:rsidR="00606FA5" w:rsidRDefault="00F67F9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680CB7F" w14:textId="77777777" w:rsidR="00606FA5" w:rsidRDefault="00F67F90">
            <w:pPr>
              <w:keepNext/>
              <w:keepLines/>
              <w:spacing w:after="0" w:line="240" w:lineRule="auto"/>
              <w:jc w:val="center"/>
            </w:pPr>
            <w:r>
              <w:rPr>
                <w:b/>
                <w:sz w:val="18"/>
              </w:rPr>
              <w:t>Indeks (%)</w:t>
            </w:r>
          </w:p>
        </w:tc>
      </w:tr>
      <w:tr w:rsidR="00606FA5" w14:paraId="5A783D3D" w14:textId="77777777">
        <w:trPr>
          <w:cantSplit/>
          <w:trHeight w:val="560"/>
        </w:trPr>
        <w:tc>
          <w:tcPr>
            <w:tcW w:w="700" w:type="dxa"/>
            <w:tcMar>
              <w:top w:w="0" w:type="dxa"/>
              <w:bottom w:w="0" w:type="dxa"/>
            </w:tcMar>
            <w:vAlign w:val="center"/>
          </w:tcPr>
          <w:p w14:paraId="05933ADC" w14:textId="77777777" w:rsidR="00606FA5" w:rsidRDefault="00F67F90">
            <w:pPr>
              <w:keepNext/>
              <w:keepLines/>
              <w:spacing w:after="0" w:line="240" w:lineRule="auto"/>
            </w:pPr>
            <w:r>
              <w:rPr>
                <w:sz w:val="18"/>
              </w:rPr>
              <w:t>9151</w:t>
            </w:r>
          </w:p>
        </w:tc>
        <w:tc>
          <w:tcPr>
            <w:tcW w:w="3180" w:type="dxa"/>
            <w:tcMar>
              <w:top w:w="0" w:type="dxa"/>
              <w:bottom w:w="0" w:type="dxa"/>
            </w:tcMar>
            <w:vAlign w:val="center"/>
          </w:tcPr>
          <w:p w14:paraId="7C45C6AF" w14:textId="77777777" w:rsidR="00606FA5" w:rsidRDefault="00F67F9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1BE433B1" w14:textId="77777777" w:rsidR="00606FA5" w:rsidRDefault="00F67F90">
            <w:pPr>
              <w:keepNext/>
              <w:keepLines/>
              <w:spacing w:after="0" w:line="240" w:lineRule="auto"/>
            </w:pPr>
            <w:r>
              <w:rPr>
                <w:sz w:val="18"/>
              </w:rPr>
              <w:t>9151</w:t>
            </w:r>
          </w:p>
        </w:tc>
        <w:tc>
          <w:tcPr>
            <w:tcW w:w="1860" w:type="dxa"/>
            <w:tcMar>
              <w:top w:w="0" w:type="dxa"/>
              <w:bottom w:w="0" w:type="dxa"/>
            </w:tcMar>
            <w:vAlign w:val="center"/>
          </w:tcPr>
          <w:p w14:paraId="1C9FDA8E" w14:textId="77777777" w:rsidR="00606FA5" w:rsidRDefault="00F67F90">
            <w:pPr>
              <w:keepNext/>
              <w:keepLines/>
              <w:spacing w:after="0" w:line="240" w:lineRule="auto"/>
              <w:jc w:val="right"/>
            </w:pPr>
            <w:r>
              <w:rPr>
                <w:sz w:val="18"/>
              </w:rPr>
              <w:t>0,00</w:t>
            </w:r>
          </w:p>
        </w:tc>
        <w:tc>
          <w:tcPr>
            <w:tcW w:w="1860" w:type="dxa"/>
            <w:tcMar>
              <w:top w:w="0" w:type="dxa"/>
              <w:bottom w:w="0" w:type="dxa"/>
            </w:tcMar>
            <w:vAlign w:val="center"/>
          </w:tcPr>
          <w:p w14:paraId="3B90377A" w14:textId="77777777" w:rsidR="00606FA5" w:rsidRDefault="00F67F90">
            <w:pPr>
              <w:keepNext/>
              <w:keepLines/>
              <w:spacing w:after="0" w:line="240" w:lineRule="auto"/>
              <w:jc w:val="right"/>
            </w:pPr>
            <w:r>
              <w:rPr>
                <w:sz w:val="18"/>
              </w:rPr>
              <w:t>387.446,85</w:t>
            </w:r>
          </w:p>
        </w:tc>
        <w:tc>
          <w:tcPr>
            <w:tcW w:w="700" w:type="dxa"/>
            <w:tcMar>
              <w:top w:w="0" w:type="dxa"/>
              <w:bottom w:w="0" w:type="dxa"/>
            </w:tcMar>
            <w:vAlign w:val="center"/>
          </w:tcPr>
          <w:p w14:paraId="26AD1E83" w14:textId="77777777" w:rsidR="00606FA5" w:rsidRDefault="00F67F90">
            <w:pPr>
              <w:keepNext/>
              <w:keepLines/>
              <w:spacing w:after="0" w:line="240" w:lineRule="auto"/>
              <w:jc w:val="right"/>
            </w:pPr>
            <w:r>
              <w:rPr>
                <w:sz w:val="18"/>
              </w:rPr>
              <w:t>-</w:t>
            </w:r>
          </w:p>
        </w:tc>
      </w:tr>
    </w:tbl>
    <w:p w14:paraId="51D22919" w14:textId="77777777" w:rsidR="00606FA5" w:rsidRDefault="00606FA5">
      <w:pPr>
        <w:spacing w:after="0"/>
      </w:pPr>
    </w:p>
    <w:p w14:paraId="067F790E" w14:textId="77777777" w:rsidR="00606FA5" w:rsidRDefault="00F67F90">
      <w:r>
        <w:t>Tijekom izvještajnog razdoblja provedena su usklađenja vrijednosti nefinancijske i financijske imovine. Na stavkama dugotrajne nefinancijske imovine izvršen je ispravak vrijednosti (amortizacija/vrijednosno usklađenje) u ukupnom iznosu od 364.640,23 EUR, dok je na pozicijama sitnog inventara i autoguma evidentirano smanjenje vrijednosti od 20.152,16 EUR.</w:t>
      </w:r>
      <w:r>
        <w:br/>
      </w:r>
    </w:p>
    <w:p w14:paraId="6353C0D0" w14:textId="77777777" w:rsidR="00606FA5" w:rsidRDefault="00606FA5"/>
    <w:p w14:paraId="1F18C448" w14:textId="77777777" w:rsidR="00606FA5" w:rsidRDefault="00F67F9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6FA5" w14:paraId="58780628" w14:textId="77777777">
        <w:trPr>
          <w:cantSplit/>
        </w:trPr>
        <w:tc>
          <w:tcPr>
            <w:tcW w:w="700" w:type="dxa"/>
            <w:shd w:val="clear" w:color="auto" w:fill="E7F0F9"/>
            <w:tcMar>
              <w:top w:w="0" w:type="dxa"/>
              <w:bottom w:w="0" w:type="dxa"/>
            </w:tcMar>
            <w:vAlign w:val="center"/>
          </w:tcPr>
          <w:p w14:paraId="142EB408"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BD6162"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4DDB93"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ED4A41" w14:textId="77777777" w:rsidR="00606FA5" w:rsidRDefault="00F67F9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D466DC3" w14:textId="77777777" w:rsidR="00606FA5" w:rsidRDefault="00F67F9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1EDBCFD" w14:textId="77777777" w:rsidR="00606FA5" w:rsidRDefault="00F67F90">
            <w:pPr>
              <w:keepNext/>
              <w:keepLines/>
              <w:spacing w:after="0" w:line="240" w:lineRule="auto"/>
              <w:jc w:val="center"/>
            </w:pPr>
            <w:r>
              <w:rPr>
                <w:b/>
                <w:sz w:val="18"/>
              </w:rPr>
              <w:t>Indeks (%)</w:t>
            </w:r>
          </w:p>
        </w:tc>
      </w:tr>
      <w:tr w:rsidR="00606FA5" w14:paraId="40CF4200" w14:textId="77777777">
        <w:trPr>
          <w:cantSplit/>
          <w:trHeight w:val="560"/>
        </w:trPr>
        <w:tc>
          <w:tcPr>
            <w:tcW w:w="700" w:type="dxa"/>
            <w:tcMar>
              <w:top w:w="0" w:type="dxa"/>
              <w:bottom w:w="0" w:type="dxa"/>
            </w:tcMar>
            <w:vAlign w:val="center"/>
          </w:tcPr>
          <w:p w14:paraId="0F911AFB" w14:textId="77777777" w:rsidR="00606FA5" w:rsidRDefault="00F67F90">
            <w:pPr>
              <w:keepNext/>
              <w:keepLines/>
              <w:spacing w:after="0" w:line="240" w:lineRule="auto"/>
            </w:pPr>
            <w:r>
              <w:rPr>
                <w:sz w:val="18"/>
              </w:rPr>
              <w:t>91512</w:t>
            </w:r>
          </w:p>
        </w:tc>
        <w:tc>
          <w:tcPr>
            <w:tcW w:w="3180" w:type="dxa"/>
            <w:tcMar>
              <w:top w:w="0" w:type="dxa"/>
              <w:bottom w:w="0" w:type="dxa"/>
            </w:tcMar>
            <w:vAlign w:val="center"/>
          </w:tcPr>
          <w:p w14:paraId="4CC4B89E" w14:textId="77777777" w:rsidR="00606FA5" w:rsidRDefault="00F67F90">
            <w:pPr>
              <w:keepNext/>
              <w:keepLines/>
              <w:spacing w:after="0" w:line="240" w:lineRule="auto"/>
            </w:pPr>
            <w:r>
              <w:rPr>
                <w:sz w:val="18"/>
              </w:rPr>
              <w:t>Promjene u obujmu imovine (šifre P016+P023)</w:t>
            </w:r>
          </w:p>
        </w:tc>
        <w:tc>
          <w:tcPr>
            <w:tcW w:w="700" w:type="dxa"/>
            <w:tcMar>
              <w:top w:w="0" w:type="dxa"/>
              <w:bottom w:w="0" w:type="dxa"/>
            </w:tcMar>
            <w:vAlign w:val="center"/>
          </w:tcPr>
          <w:p w14:paraId="31EB7066" w14:textId="77777777" w:rsidR="00606FA5" w:rsidRDefault="00F67F90">
            <w:pPr>
              <w:keepNext/>
              <w:keepLines/>
              <w:spacing w:after="0" w:line="240" w:lineRule="auto"/>
            </w:pPr>
            <w:r>
              <w:rPr>
                <w:sz w:val="18"/>
              </w:rPr>
              <w:t>91512</w:t>
            </w:r>
          </w:p>
        </w:tc>
        <w:tc>
          <w:tcPr>
            <w:tcW w:w="1860" w:type="dxa"/>
            <w:tcMar>
              <w:top w:w="0" w:type="dxa"/>
              <w:bottom w:w="0" w:type="dxa"/>
            </w:tcMar>
            <w:vAlign w:val="center"/>
          </w:tcPr>
          <w:p w14:paraId="3043BB38" w14:textId="77777777" w:rsidR="00606FA5" w:rsidRDefault="00F67F90">
            <w:pPr>
              <w:keepNext/>
              <w:keepLines/>
              <w:spacing w:after="0" w:line="240" w:lineRule="auto"/>
              <w:jc w:val="right"/>
            </w:pPr>
            <w:r>
              <w:rPr>
                <w:sz w:val="18"/>
              </w:rPr>
              <w:t>0,00</w:t>
            </w:r>
          </w:p>
        </w:tc>
        <w:tc>
          <w:tcPr>
            <w:tcW w:w="1860" w:type="dxa"/>
            <w:tcMar>
              <w:top w:w="0" w:type="dxa"/>
              <w:bottom w:w="0" w:type="dxa"/>
            </w:tcMar>
            <w:vAlign w:val="center"/>
          </w:tcPr>
          <w:p w14:paraId="317215BB" w14:textId="77777777" w:rsidR="00606FA5" w:rsidRDefault="00F67F90">
            <w:pPr>
              <w:keepNext/>
              <w:keepLines/>
              <w:spacing w:after="0" w:line="240" w:lineRule="auto"/>
              <w:jc w:val="right"/>
            </w:pPr>
            <w:r>
              <w:rPr>
                <w:sz w:val="18"/>
              </w:rPr>
              <w:t>2.654,46</w:t>
            </w:r>
          </w:p>
        </w:tc>
        <w:tc>
          <w:tcPr>
            <w:tcW w:w="700" w:type="dxa"/>
            <w:tcMar>
              <w:top w:w="0" w:type="dxa"/>
              <w:bottom w:w="0" w:type="dxa"/>
            </w:tcMar>
            <w:vAlign w:val="center"/>
          </w:tcPr>
          <w:p w14:paraId="00B87E3B" w14:textId="77777777" w:rsidR="00606FA5" w:rsidRDefault="00F67F90">
            <w:pPr>
              <w:keepNext/>
              <w:keepLines/>
              <w:spacing w:after="0" w:line="240" w:lineRule="auto"/>
              <w:jc w:val="right"/>
            </w:pPr>
            <w:r>
              <w:rPr>
                <w:sz w:val="18"/>
              </w:rPr>
              <w:t>-</w:t>
            </w:r>
          </w:p>
        </w:tc>
      </w:tr>
    </w:tbl>
    <w:p w14:paraId="6A23C60D" w14:textId="77777777" w:rsidR="00606FA5" w:rsidRDefault="00606FA5">
      <w:pPr>
        <w:spacing w:after="0"/>
      </w:pPr>
    </w:p>
    <w:p w14:paraId="7971D409" w14:textId="77777777" w:rsidR="00606FA5" w:rsidRDefault="00F67F90">
      <w:r>
        <w:t>Istovremeno, zabilježene su ostale promjene u obujmu imovine u iznosu od 2.654,46 EUR. Navedeno umanjenje rezultat je otpisa financijske imovine, konkretno dionica, uslijed okončanja postupka likvidacije trgovačkog društva, čime je ta imovina prestala ispunjavati uvjete za daljnje iskazivanje u bilanci.</w:t>
      </w:r>
    </w:p>
    <w:p w14:paraId="1EE04C04" w14:textId="77777777" w:rsidR="00606FA5" w:rsidRDefault="00606FA5"/>
    <w:p w14:paraId="1DD0FAEA" w14:textId="77777777" w:rsidR="00606FA5" w:rsidRDefault="00F67F90">
      <w:pPr>
        <w:keepNext/>
        <w:spacing w:line="240" w:lineRule="auto"/>
        <w:jc w:val="center"/>
      </w:pPr>
      <w:r>
        <w:rPr>
          <w:b/>
          <w:sz w:val="28"/>
        </w:rPr>
        <w:t>Izvještaj o obvezama</w:t>
      </w:r>
    </w:p>
    <w:p w14:paraId="7536A517" w14:textId="77777777" w:rsidR="00606FA5" w:rsidRDefault="00F67F9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06FA5" w14:paraId="3E47AFFE" w14:textId="77777777">
        <w:trPr>
          <w:cantSplit/>
        </w:trPr>
        <w:tc>
          <w:tcPr>
            <w:tcW w:w="700" w:type="dxa"/>
            <w:shd w:val="clear" w:color="auto" w:fill="E7F0F9"/>
            <w:tcMar>
              <w:top w:w="0" w:type="dxa"/>
              <w:bottom w:w="0" w:type="dxa"/>
            </w:tcMar>
            <w:vAlign w:val="center"/>
          </w:tcPr>
          <w:p w14:paraId="4C686B80" w14:textId="77777777" w:rsidR="00606FA5" w:rsidRDefault="00F67F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F0E8FC" w14:textId="77777777" w:rsidR="00606FA5" w:rsidRDefault="00F67F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27036F" w14:textId="77777777" w:rsidR="00606FA5" w:rsidRDefault="00F67F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BB84C6" w14:textId="77777777" w:rsidR="00606FA5" w:rsidRDefault="00F67F9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4E19CC2" w14:textId="77777777" w:rsidR="00606FA5" w:rsidRDefault="00F67F90">
            <w:pPr>
              <w:keepNext/>
              <w:keepLines/>
              <w:spacing w:after="0" w:line="240" w:lineRule="auto"/>
              <w:jc w:val="center"/>
            </w:pPr>
            <w:r>
              <w:rPr>
                <w:b/>
                <w:sz w:val="18"/>
              </w:rPr>
              <w:t>Indeks (%)</w:t>
            </w:r>
          </w:p>
        </w:tc>
      </w:tr>
      <w:tr w:rsidR="00606FA5" w14:paraId="0844E8F8" w14:textId="77777777">
        <w:trPr>
          <w:cantSplit/>
          <w:trHeight w:val="560"/>
        </w:trPr>
        <w:tc>
          <w:tcPr>
            <w:tcW w:w="700" w:type="dxa"/>
            <w:tcMar>
              <w:top w:w="0" w:type="dxa"/>
              <w:bottom w:w="0" w:type="dxa"/>
            </w:tcMar>
            <w:vAlign w:val="center"/>
          </w:tcPr>
          <w:p w14:paraId="5F37843B" w14:textId="77777777" w:rsidR="00606FA5" w:rsidRDefault="00606FA5">
            <w:pPr>
              <w:keepNext/>
              <w:keepLines/>
              <w:spacing w:after="0" w:line="240" w:lineRule="auto"/>
            </w:pPr>
          </w:p>
        </w:tc>
        <w:tc>
          <w:tcPr>
            <w:tcW w:w="3180" w:type="dxa"/>
            <w:tcMar>
              <w:top w:w="0" w:type="dxa"/>
              <w:bottom w:w="0" w:type="dxa"/>
            </w:tcMar>
            <w:vAlign w:val="center"/>
          </w:tcPr>
          <w:p w14:paraId="6FD8A6EB" w14:textId="77777777" w:rsidR="00606FA5" w:rsidRDefault="00F67F9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5887D41" w14:textId="77777777" w:rsidR="00606FA5" w:rsidRDefault="00F67F90">
            <w:pPr>
              <w:keepNext/>
              <w:keepLines/>
              <w:spacing w:after="0" w:line="240" w:lineRule="auto"/>
            </w:pPr>
            <w:r>
              <w:rPr>
                <w:sz w:val="18"/>
              </w:rPr>
              <w:t>V007</w:t>
            </w:r>
          </w:p>
        </w:tc>
        <w:tc>
          <w:tcPr>
            <w:tcW w:w="1860" w:type="dxa"/>
            <w:tcMar>
              <w:top w:w="0" w:type="dxa"/>
              <w:bottom w:w="0" w:type="dxa"/>
            </w:tcMar>
            <w:vAlign w:val="center"/>
          </w:tcPr>
          <w:p w14:paraId="403A186E" w14:textId="77777777" w:rsidR="00606FA5" w:rsidRDefault="00F67F90">
            <w:pPr>
              <w:keepNext/>
              <w:keepLines/>
              <w:spacing w:after="0" w:line="240" w:lineRule="auto"/>
              <w:jc w:val="right"/>
            </w:pPr>
            <w:r>
              <w:rPr>
                <w:sz w:val="18"/>
              </w:rPr>
              <w:t>457.953,58</w:t>
            </w:r>
          </w:p>
        </w:tc>
        <w:tc>
          <w:tcPr>
            <w:tcW w:w="700" w:type="dxa"/>
            <w:tcMar>
              <w:top w:w="0" w:type="dxa"/>
              <w:bottom w:w="0" w:type="dxa"/>
            </w:tcMar>
            <w:vAlign w:val="center"/>
          </w:tcPr>
          <w:p w14:paraId="0FC80A6E" w14:textId="77777777" w:rsidR="00606FA5" w:rsidRDefault="00F67F90">
            <w:pPr>
              <w:keepNext/>
              <w:keepLines/>
              <w:spacing w:after="0" w:line="240" w:lineRule="auto"/>
              <w:jc w:val="right"/>
            </w:pPr>
            <w:r>
              <w:rPr>
                <w:sz w:val="18"/>
              </w:rPr>
              <w:t>-</w:t>
            </w:r>
          </w:p>
        </w:tc>
      </w:tr>
    </w:tbl>
    <w:p w14:paraId="56AA1EC0" w14:textId="77777777" w:rsidR="00606FA5" w:rsidRDefault="00606FA5">
      <w:pPr>
        <w:spacing w:after="0"/>
      </w:pPr>
    </w:p>
    <w:p w14:paraId="576A8F7A" w14:textId="77777777" w:rsidR="00606FA5" w:rsidRDefault="00F67F90">
      <w:r>
        <w:t>Stanje obveza na 01.01.2025. godine bilo je 599.216,12 eura, povećanje obveza u izvještajnom razdoblju iznosilo je 14.296.036,39 eura, a u izvještajnom razdoblju pomirene su obveze u iznosu od 13.876.512,79 eura.</w:t>
      </w:r>
    </w:p>
    <w:p w14:paraId="2E0F3275" w14:textId="77777777" w:rsidR="00606FA5" w:rsidRDefault="00F67F90">
      <w:r>
        <w:t>Obveze za rashode poslovanja iznosile su 10.398.404,38 eura, a obveze za nabavu nefinancijske imovine iznosile su 3.433.174,96 eura. Obveze za predujmove, depozite, jamčevne pologe i tuđe prihode iznosile su 464.457,05 eura.</w:t>
      </w:r>
    </w:p>
    <w:p w14:paraId="180F8501" w14:textId="77777777" w:rsidR="00606FA5" w:rsidRDefault="00F67F90">
      <w:r>
        <w:lastRenderedPageBreak/>
        <w:t>Stanje obveza na kraju izvještajnog razdoblja iznosi 1.018.739,72 eura, od čega je dospjelo na 31.12.2025. godine ukupno 457.953,58 eura. Dospjele obveze se odnose na obveze za rashode poslovanja u iznosu od 304.375,20 eura, na obveze za predujmove u iznosu od 40.995,42 eura te na obveze za nabavu nefinancijske imovine u iznosu od 112.582,96 eura. Kašnjenja su uzrokovana isključivo vremenskom dinamikom administrativne obrade dokumentacije i ovjere situacija za izvršene radove. Navedeni raskorak između zaduženja i plaćanja uobičajen je za završetak proračunske godine te ne ugrožava opću likvidnost proračuna.</w:t>
      </w:r>
    </w:p>
    <w:p w14:paraId="266E2A51" w14:textId="77777777" w:rsidR="00606FA5" w:rsidRDefault="00606FA5"/>
    <w:p w14:paraId="6B5A2CAE" w14:textId="77777777" w:rsidR="00606FA5" w:rsidRDefault="00F67F90">
      <w:pPr>
        <w:keepNext/>
        <w:spacing w:line="240" w:lineRule="auto"/>
        <w:jc w:val="center"/>
      </w:pPr>
      <w:r>
        <w:rPr>
          <w:sz w:val="28"/>
        </w:rPr>
        <w:t>Bilješka 21.</w:t>
      </w:r>
    </w:p>
    <w:p w14:paraId="7D710572" w14:textId="77777777" w:rsidR="00606FA5" w:rsidRDefault="00F67F90">
      <w:pPr>
        <w:spacing w:line="240" w:lineRule="auto"/>
        <w:jc w:val="both"/>
      </w:pPr>
      <w:r>
        <w:rPr>
          <w:b/>
        </w:rPr>
        <w:t>EU izvještaj</w:t>
      </w:r>
    </w:p>
    <w:p w14:paraId="73EAD887" w14:textId="77777777" w:rsidR="00606FA5" w:rsidRDefault="00F67F90">
      <w:r>
        <w:t>Projekt: Zaželi u svom domu</w:t>
      </w:r>
    </w:p>
    <w:p w14:paraId="1381A576" w14:textId="77777777" w:rsidR="00606FA5" w:rsidRDefault="00F67F90">
      <w:r>
        <w:t>Projektom Zaželi u svom domu, Općina Podstrana osigurat će pružanje besplatne potpore i podrške u svakodnevnom životu za 90 pripadnika ciljnih skupina: osoba starijih od 65 godina i odraslih osoba s invaliditetom.</w:t>
      </w:r>
    </w:p>
    <w:p w14:paraId="6FB5616D" w14:textId="7E911AC5" w:rsidR="00606FA5" w:rsidRDefault="00F67F90">
      <w:r>
        <w:t xml:space="preserve">Ukupna vrijednost projekta je 675.000,00 eura, a </w:t>
      </w:r>
      <w:r w:rsidR="00B025EC">
        <w:t>Intenzitet</w:t>
      </w:r>
      <w:r>
        <w:t xml:space="preserve"> potpore: Europski socijalni fond+: 85% te Državni proračun RH: 15%</w:t>
      </w:r>
    </w:p>
    <w:p w14:paraId="1C679054" w14:textId="77777777" w:rsidR="00606FA5" w:rsidRDefault="00F67F90">
      <w:r>
        <w:t>Projekt sufinancira Europska Unija iz Europskog socijalnog fonda plus, Operativnog programa „Učinkoviti ljudski potencijali 2021. – 2027. godine“</w:t>
      </w:r>
    </w:p>
    <w:p w14:paraId="4C18B890" w14:textId="77777777" w:rsidR="00606FA5" w:rsidRDefault="00F67F90">
      <w:r>
        <w:t>Projekt: GreenMove</w:t>
      </w:r>
    </w:p>
    <w:p w14:paraId="6B6D422E" w14:textId="77777777" w:rsidR="00606FA5" w:rsidRDefault="00F67F90">
      <w:r>
        <w:t>Vodeći partner: DIMOS VOREIAS KERKYRAS – MUNICIPALITY OF NORTH CORFU EL</w:t>
      </w:r>
    </w:p>
    <w:p w14:paraId="5990BEB1" w14:textId="77777777" w:rsidR="00606FA5" w:rsidRDefault="00F67F90">
      <w:r>
        <w:t>Ukupna vrijednost projekta: 190.290,00 €, Intenzitet potpore je 100% financiran sredstvima Europske unije u okviru Programa  Građani, jednakost, prava i vrijednosti CERV-2024-Mreža gradova, Razdoblje provedbe projekta je Siječanj  2025. g. – Lipanj 2026. g.</w:t>
      </w:r>
    </w:p>
    <w:p w14:paraId="20F0805E" w14:textId="77777777" w:rsidR="00606FA5" w:rsidRDefault="00F67F90">
      <w:r>
        <w:t>Projekt: CLYMACT</w:t>
      </w:r>
    </w:p>
    <w:p w14:paraId="4579577C" w14:textId="77777777" w:rsidR="00606FA5" w:rsidRDefault="00F67F90">
      <w:r>
        <w:t>Ukupna vrijednost projekta je 190.000,00 €, a Intenzitet potpore je 100% financiran sredstvima Europske unije u okviru Programa  Građani, jednakost, prava i vrijednosti CERV-2024-Mreža gradova, Razdoblje provedbe projekta je Siječanj 2025. g. – Prosinac 2026. g.</w:t>
      </w:r>
    </w:p>
    <w:p w14:paraId="5B1E18DF" w14:textId="77777777" w:rsidR="00606FA5" w:rsidRDefault="00F67F90">
      <w:r>
        <w:t>Ukupni prihodi u EU izvještaju za 2025. godinu iznose 262.921,80 eura i svi se odnose na tekuće pomoći iz državnog proračuna temeljem prijenosa EU sredstava. Rashodi u iznosu od 267.765,51 eura odnose se na rashode za zaposlene i materijalne rashode.</w:t>
      </w:r>
    </w:p>
    <w:p w14:paraId="2CAD0146" w14:textId="77777777" w:rsidR="00606FA5" w:rsidRDefault="00606FA5"/>
    <w:sectPr w:rsidR="00606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A5"/>
    <w:rsid w:val="001C7073"/>
    <w:rsid w:val="00253E1B"/>
    <w:rsid w:val="002A0A07"/>
    <w:rsid w:val="00394A99"/>
    <w:rsid w:val="004A22CD"/>
    <w:rsid w:val="00606FA5"/>
    <w:rsid w:val="00860234"/>
    <w:rsid w:val="00A32EA2"/>
    <w:rsid w:val="00B025EC"/>
    <w:rsid w:val="00F67F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1585"/>
  <w15:docId w15:val="{AE65E964-B2EC-46AE-A9B8-FA19F738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4589</Words>
  <Characters>26158</Characters>
  <Application>Microsoft Office Word</Application>
  <DocSecurity>0</DocSecurity>
  <Lines>217</Lines>
  <Paragraphs>61</Paragraphs>
  <ScaleCrop>false</ScaleCrop>
  <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Prka</dc:creator>
  <cp:lastModifiedBy>Ivana Prka</cp:lastModifiedBy>
  <cp:revision>5</cp:revision>
  <dcterms:created xsi:type="dcterms:W3CDTF">2026-02-12T10:27:00Z</dcterms:created>
  <dcterms:modified xsi:type="dcterms:W3CDTF">2026-02-24T13:23:00Z</dcterms:modified>
</cp:coreProperties>
</file>