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612" w14:textId="76747352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 w:rsidR="00A55CBA">
        <w:rPr>
          <w:rFonts w:ascii="Times New Roman" w:hAnsi="Times New Roman"/>
          <w:sz w:val="24"/>
          <w:szCs w:val="24"/>
        </w:rPr>
        <w:t>, 12/25</w:t>
      </w:r>
      <w:r>
        <w:rPr>
          <w:rFonts w:ascii="Times New Roman" w:hAnsi="Times New Roman"/>
          <w:sz w:val="24"/>
          <w:szCs w:val="24"/>
        </w:rPr>
        <w:t xml:space="preserve">) općinski načelnik je dana </w:t>
      </w:r>
      <w:r w:rsidR="00A55CBA">
        <w:rPr>
          <w:rFonts w:ascii="Times New Roman" w:hAnsi="Times New Roman"/>
          <w:sz w:val="24"/>
          <w:szCs w:val="24"/>
        </w:rPr>
        <w:t>04. studenog</w:t>
      </w:r>
      <w:r w:rsidR="001C4E55">
        <w:rPr>
          <w:rFonts w:ascii="Times New Roman" w:hAnsi="Times New Roman"/>
          <w:sz w:val="24"/>
          <w:szCs w:val="24"/>
        </w:rPr>
        <w:t xml:space="preserve"> 20</w:t>
      </w:r>
      <w:r w:rsidR="00C560C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0A6E9E3E" w:rsidR="00F236FB" w:rsidRDefault="00A55CBA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Strategije upravljanja imovinom Općine Podstrana za razdoblje 2025-2035. godine 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70258CC3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A55CBA">
        <w:rPr>
          <w:rFonts w:ascii="Times New Roman" w:eastAsia="Times New Roman" w:hAnsi="Times New Roman"/>
          <w:sz w:val="24"/>
          <w:szCs w:val="24"/>
        </w:rPr>
        <w:t>Strategije upravljanja imovinom Općine Podstrana za razdoblje 2025-2035. godine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0900131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A55CBA">
        <w:rPr>
          <w:rFonts w:ascii="Times New Roman" w:eastAsia="Times New Roman" w:hAnsi="Times New Roman"/>
          <w:sz w:val="24"/>
          <w:szCs w:val="24"/>
        </w:rPr>
        <w:t>Strategije upravljanja imovinom Općine Podstrana za razdoblje 2025-2035. godine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>acrtom prijedloga</w:t>
      </w:r>
      <w:r w:rsidR="00A55CBA">
        <w:rPr>
          <w:rFonts w:ascii="Times New Roman" w:hAnsi="Times New Roman"/>
          <w:sz w:val="24"/>
          <w:szCs w:val="24"/>
        </w:rPr>
        <w:t xml:space="preserve"> Strategije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A55CBA">
        <w:rPr>
          <w:rFonts w:ascii="Times New Roman" w:hAnsi="Times New Roman"/>
          <w:sz w:val="24"/>
          <w:szCs w:val="24"/>
        </w:rPr>
        <w:t>Strategije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A55CBA">
        <w:rPr>
          <w:rFonts w:ascii="Times New Roman" w:hAnsi="Times New Roman"/>
          <w:sz w:val="24"/>
          <w:szCs w:val="24"/>
        </w:rPr>
        <w:t>iste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04AD657C" w:rsidR="00F236FB" w:rsidRPr="005D3E8F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A55CBA">
        <w:rPr>
          <w:rFonts w:ascii="Times New Roman" w:eastAsia="Times New Roman" w:hAnsi="Times New Roman"/>
          <w:sz w:val="24"/>
          <w:szCs w:val="24"/>
        </w:rPr>
        <w:t xml:space="preserve">Strategije upravljanja imovinom Općine Podstrana za razdoblje 2025-2035. godine 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je </w:t>
      </w:r>
      <w:r w:rsidR="00A55CBA">
        <w:rPr>
          <w:rFonts w:ascii="Times New Roman" w:eastAsia="Times New Roman" w:hAnsi="Times New Roman"/>
          <w:sz w:val="24"/>
          <w:szCs w:val="24"/>
        </w:rPr>
        <w:t>Zakon o upravljanju nekretninama i pokretninama u vlasništvu Republike Hrvatske</w:t>
      </w:r>
      <w:r>
        <w:rPr>
          <w:rFonts w:ascii="Times New Roman" w:eastAsia="Times New Roman" w:hAnsi="Times New Roman"/>
          <w:sz w:val="24"/>
          <w:szCs w:val="24"/>
        </w:rPr>
        <w:t xml:space="preserve"> („Narodne novine“ broj </w:t>
      </w:r>
      <w:r w:rsidR="00A55CBA">
        <w:rPr>
          <w:rFonts w:ascii="Times New Roman" w:eastAsia="Times New Roman" w:hAnsi="Times New Roman"/>
          <w:sz w:val="24"/>
          <w:szCs w:val="24"/>
        </w:rPr>
        <w:t>155/23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A55CBA">
        <w:rPr>
          <w:rFonts w:ascii="Times New Roman" w:eastAsia="Times New Roman" w:hAnsi="Times New Roman"/>
          <w:sz w:val="24"/>
          <w:szCs w:val="24"/>
        </w:rPr>
        <w:t xml:space="preserve"> i Zakon o vlasništvu i drugim stvarnim pravima („Narodne novine“ broj 91/96 do 52/25)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A6BD7E9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4B83642C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0"/>
      <w:r w:rsidR="001C4E55">
        <w:rPr>
          <w:rFonts w:ascii="Times New Roman" w:eastAsia="Times New Roman" w:hAnsi="Times New Roman"/>
          <w:sz w:val="24"/>
          <w:szCs w:val="24"/>
        </w:rPr>
        <w:t>za pravne poslove i strateško upravljanje</w:t>
      </w:r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79730B7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A55CBA">
        <w:rPr>
          <w:rFonts w:ascii="Times New Roman" w:hAnsi="Times New Roman"/>
          <w:sz w:val="24"/>
          <w:szCs w:val="24"/>
        </w:rPr>
        <w:t>Strategije</w:t>
      </w:r>
      <w:r w:rsidR="00A55CBA">
        <w:rPr>
          <w:rFonts w:ascii="Times New Roman" w:eastAsia="Times New Roman" w:hAnsi="Times New Roman"/>
          <w:sz w:val="24"/>
          <w:szCs w:val="24"/>
        </w:rPr>
        <w:t xml:space="preserve"> upravljanja imovinom Općine Podstrana za razdoblje 2025-2035. godine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</w:t>
      </w:r>
      <w:r w:rsidR="00A55CBA">
        <w:rPr>
          <w:rFonts w:ascii="Times New Roman" w:hAnsi="Times New Roman"/>
          <w:sz w:val="24"/>
          <w:szCs w:val="24"/>
        </w:rPr>
        <w:t>u trajanju od 3</w:t>
      </w:r>
      <w:r w:rsidR="005E2506">
        <w:rPr>
          <w:rFonts w:ascii="Times New Roman" w:hAnsi="Times New Roman"/>
          <w:sz w:val="24"/>
          <w:szCs w:val="24"/>
        </w:rPr>
        <w:t>2</w:t>
      </w:r>
      <w:r w:rsidR="00A55CBA">
        <w:rPr>
          <w:rFonts w:ascii="Times New Roman" w:hAnsi="Times New Roman"/>
          <w:sz w:val="24"/>
          <w:szCs w:val="24"/>
        </w:rPr>
        <w:t xml:space="preserve"> dana, </w:t>
      </w:r>
      <w:r>
        <w:rPr>
          <w:rFonts w:ascii="Times New Roman" w:hAnsi="Times New Roman"/>
          <w:sz w:val="24"/>
          <w:szCs w:val="24"/>
        </w:rPr>
        <w:t xml:space="preserve">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A55CBA">
        <w:rPr>
          <w:rFonts w:ascii="Times New Roman" w:hAnsi="Times New Roman"/>
          <w:sz w:val="24"/>
          <w:szCs w:val="24"/>
        </w:rPr>
        <w:t>0</w:t>
      </w:r>
      <w:r w:rsidR="005E2506">
        <w:rPr>
          <w:rFonts w:ascii="Times New Roman" w:hAnsi="Times New Roman"/>
          <w:sz w:val="24"/>
          <w:szCs w:val="24"/>
        </w:rPr>
        <w:t>7</w:t>
      </w:r>
      <w:r w:rsidR="00A55CBA">
        <w:rPr>
          <w:rFonts w:ascii="Times New Roman" w:hAnsi="Times New Roman"/>
          <w:sz w:val="24"/>
          <w:szCs w:val="24"/>
        </w:rPr>
        <w:t>. studenog</w:t>
      </w:r>
      <w:r w:rsidR="001C4E55">
        <w:rPr>
          <w:rFonts w:ascii="Times New Roman" w:hAnsi="Times New Roman"/>
          <w:sz w:val="24"/>
          <w:szCs w:val="24"/>
        </w:rPr>
        <w:t xml:space="preserve"> 202</w:t>
      </w:r>
      <w:r w:rsidR="00C56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do </w:t>
      </w:r>
      <w:r w:rsidR="00A55CBA">
        <w:rPr>
          <w:rFonts w:ascii="Times New Roman" w:hAnsi="Times New Roman"/>
          <w:sz w:val="24"/>
          <w:szCs w:val="24"/>
        </w:rPr>
        <w:t>0</w:t>
      </w:r>
      <w:r w:rsidR="005E2506">
        <w:rPr>
          <w:rFonts w:ascii="Times New Roman" w:hAnsi="Times New Roman"/>
          <w:sz w:val="24"/>
          <w:szCs w:val="24"/>
        </w:rPr>
        <w:t>8</w:t>
      </w:r>
      <w:r w:rsidR="00A55CBA">
        <w:rPr>
          <w:rFonts w:ascii="Times New Roman" w:hAnsi="Times New Roman"/>
          <w:sz w:val="24"/>
          <w:szCs w:val="24"/>
        </w:rPr>
        <w:t>. prosinca</w:t>
      </w:r>
      <w:r w:rsidR="00796149">
        <w:rPr>
          <w:rFonts w:ascii="Times New Roman" w:hAnsi="Times New Roman"/>
          <w:sz w:val="24"/>
          <w:szCs w:val="24"/>
        </w:rPr>
        <w:t xml:space="preserve"> 202</w:t>
      </w:r>
      <w:r w:rsidR="00C56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38978F1E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A55CBA">
        <w:rPr>
          <w:rFonts w:ascii="Times New Roman" w:eastAsia="Times New Roman" w:hAnsi="Times New Roman"/>
          <w:sz w:val="24"/>
          <w:szCs w:val="24"/>
        </w:rPr>
        <w:t>Strategije upravljanja imovinom Općine Podstrana za razdoblje 2025-2035. godine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1DCD16C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A55CBA">
        <w:rPr>
          <w:rFonts w:ascii="Times New Roman" w:hAnsi="Times New Roman"/>
          <w:sz w:val="24"/>
          <w:szCs w:val="24"/>
        </w:rPr>
        <w:t xml:space="preserve">Strategije </w:t>
      </w:r>
      <w:r w:rsidR="00A55CBA">
        <w:rPr>
          <w:rFonts w:ascii="Times New Roman" w:eastAsia="Times New Roman" w:hAnsi="Times New Roman"/>
          <w:sz w:val="24"/>
          <w:szCs w:val="24"/>
        </w:rPr>
        <w:t>upravljanja imovinom Općine Podstrana za razdoblje 2025-2035. godine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</w:t>
      </w:r>
      <w:r>
        <w:rPr>
          <w:rFonts w:ascii="Times New Roman" w:hAnsi="Times New Roman"/>
          <w:sz w:val="24"/>
          <w:szCs w:val="24"/>
        </w:rPr>
        <w:lastRenderedPageBreak/>
        <w:t xml:space="preserve">sudjelovanje te rok u kojem se dostavljaju pisana mišljenja, prijedlozi i primjedbe na nacrt prijedloga </w:t>
      </w:r>
      <w:r w:rsidR="00A55CBA">
        <w:rPr>
          <w:rFonts w:ascii="Times New Roman" w:hAnsi="Times New Roman"/>
          <w:sz w:val="24"/>
          <w:szCs w:val="24"/>
        </w:rPr>
        <w:t>Strategije</w:t>
      </w:r>
      <w:r>
        <w:rPr>
          <w:rFonts w:ascii="Times New Roman" w:hAnsi="Times New Roman"/>
          <w:sz w:val="24"/>
          <w:szCs w:val="24"/>
        </w:rPr>
        <w:t>.</w:t>
      </w:r>
    </w:p>
    <w:p w14:paraId="6468DADB" w14:textId="080C3F25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05CADC72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A55CBA">
        <w:rPr>
          <w:rFonts w:ascii="Times New Roman" w:hAnsi="Times New Roman"/>
          <w:sz w:val="24"/>
          <w:szCs w:val="24"/>
        </w:rPr>
        <w:t>Strategije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3E91B25D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8F506A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0A3C5F">
        <w:rPr>
          <w:rFonts w:ascii="Times New Roman" w:eastAsia="Times New Roman" w:hAnsi="Times New Roman"/>
          <w:sz w:val="24"/>
          <w:szCs w:val="24"/>
        </w:rPr>
        <w:t>06</w:t>
      </w:r>
      <w:r w:rsidR="00A55CB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90D878" w14:textId="50888369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1C4E55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68660442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A55CBA">
        <w:rPr>
          <w:rFonts w:ascii="Times New Roman" w:eastAsia="Times New Roman" w:hAnsi="Times New Roman"/>
          <w:sz w:val="24"/>
          <w:szCs w:val="24"/>
        </w:rPr>
        <w:t>04. studenog</w:t>
      </w:r>
      <w:r w:rsidR="003F2D82">
        <w:rPr>
          <w:rFonts w:ascii="Times New Roman" w:eastAsia="Times New Roman" w:hAnsi="Times New Roman"/>
          <w:sz w:val="24"/>
          <w:szCs w:val="24"/>
        </w:rPr>
        <w:t>a</w:t>
      </w:r>
      <w:r w:rsidR="001C4E55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A12" w14:textId="77777777" w:rsidR="001C4E55" w:rsidRDefault="001C4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7783C"/>
    <w:rsid w:val="0009637D"/>
    <w:rsid w:val="000A3C5F"/>
    <w:rsid w:val="000B3153"/>
    <w:rsid w:val="000B57DB"/>
    <w:rsid w:val="001714D3"/>
    <w:rsid w:val="001A41F4"/>
    <w:rsid w:val="001C4E55"/>
    <w:rsid w:val="0036118F"/>
    <w:rsid w:val="003668D4"/>
    <w:rsid w:val="003A1E65"/>
    <w:rsid w:val="003F2D82"/>
    <w:rsid w:val="004C6C82"/>
    <w:rsid w:val="004F6A7D"/>
    <w:rsid w:val="00512CBC"/>
    <w:rsid w:val="005913F9"/>
    <w:rsid w:val="005E2506"/>
    <w:rsid w:val="00687096"/>
    <w:rsid w:val="006E339C"/>
    <w:rsid w:val="006F2FC6"/>
    <w:rsid w:val="00795D38"/>
    <w:rsid w:val="00796149"/>
    <w:rsid w:val="007D4B46"/>
    <w:rsid w:val="0083782A"/>
    <w:rsid w:val="008413F2"/>
    <w:rsid w:val="0085201F"/>
    <w:rsid w:val="00865DBA"/>
    <w:rsid w:val="0088688A"/>
    <w:rsid w:val="008D07DD"/>
    <w:rsid w:val="008F506A"/>
    <w:rsid w:val="009358B3"/>
    <w:rsid w:val="009B1611"/>
    <w:rsid w:val="00A55CBA"/>
    <w:rsid w:val="00B15B6B"/>
    <w:rsid w:val="00B170DC"/>
    <w:rsid w:val="00BA00D2"/>
    <w:rsid w:val="00BA418A"/>
    <w:rsid w:val="00BD6A5C"/>
    <w:rsid w:val="00C560CB"/>
    <w:rsid w:val="00D30539"/>
    <w:rsid w:val="00D83C95"/>
    <w:rsid w:val="00D8580A"/>
    <w:rsid w:val="00DB1FFA"/>
    <w:rsid w:val="00E33904"/>
    <w:rsid w:val="00E6044D"/>
    <w:rsid w:val="00E65151"/>
    <w:rsid w:val="00E906C8"/>
    <w:rsid w:val="00F236FB"/>
    <w:rsid w:val="00F925CF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236FB"/>
    <w:rPr>
      <w:rFonts w:eastAsia="Times New Roman"/>
      <w:iCs w:val="0"/>
      <w:lang w:val="x-none" w:eastAsia="x-none"/>
    </w:rPr>
  </w:style>
  <w:style w:type="character" w:styleId="Hiperveza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37</cp:revision>
  <dcterms:created xsi:type="dcterms:W3CDTF">2019-07-24T08:49:00Z</dcterms:created>
  <dcterms:modified xsi:type="dcterms:W3CDTF">2025-11-06T06:51:00Z</dcterms:modified>
</cp:coreProperties>
</file>