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82F8" w14:textId="77777777" w:rsidR="00E34EDB" w:rsidRDefault="00E34EDB" w:rsidP="00E34EDB">
      <w:pPr>
        <w:spacing w:after="0"/>
        <w:jc w:val="both"/>
        <w:rPr>
          <w:rFonts w:ascii="Times New Roman" w:hAnsi="Times New Roman" w:cs="Times New Roman"/>
          <w:sz w:val="24"/>
          <w:szCs w:val="24"/>
        </w:rPr>
      </w:pPr>
    </w:p>
    <w:p w14:paraId="0B53A64C" w14:textId="77777777" w:rsidR="00E34EDB" w:rsidRDefault="00E34EDB" w:rsidP="00E34EDB">
      <w:pPr>
        <w:tabs>
          <w:tab w:val="left" w:pos="2640"/>
        </w:tabs>
        <w:spacing w:after="0" w:line="240" w:lineRule="auto"/>
        <w:ind w:right="-1134"/>
        <w:jc w:val="both"/>
        <w:rPr>
          <w:rFonts w:ascii="Times New Roman" w:eastAsia="Calibri" w:hAnsi="Times New Roman" w:cs="Times New Roman"/>
          <w:i/>
          <w:iCs/>
          <w:sz w:val="24"/>
          <w:szCs w:val="24"/>
        </w:rPr>
      </w:pPr>
      <w:r w:rsidRPr="00436F51">
        <w:rPr>
          <w:rFonts w:ascii="Times New Roman" w:eastAsia="Calibri" w:hAnsi="Times New Roman" w:cs="Times New Roman"/>
          <w:i/>
          <w:iCs/>
          <w:sz w:val="24"/>
          <w:szCs w:val="24"/>
        </w:rPr>
        <w:t xml:space="preserve">                            </w:t>
      </w:r>
    </w:p>
    <w:p w14:paraId="049E63E1" w14:textId="77777777" w:rsidR="00E34EDB" w:rsidRDefault="00E34EDB" w:rsidP="00E34EDB">
      <w:pPr>
        <w:tabs>
          <w:tab w:val="left" w:pos="2640"/>
        </w:tabs>
        <w:spacing w:after="0" w:line="240" w:lineRule="auto"/>
        <w:ind w:right="-1134"/>
        <w:jc w:val="both"/>
        <w:rPr>
          <w:rFonts w:ascii="Times New Roman" w:eastAsia="Calibri" w:hAnsi="Times New Roman" w:cs="Times New Roman"/>
          <w:i/>
          <w:iCs/>
          <w:sz w:val="24"/>
          <w:szCs w:val="24"/>
        </w:rPr>
      </w:pPr>
    </w:p>
    <w:p w14:paraId="490203C7" w14:textId="77777777" w:rsidR="00E34EDB" w:rsidRDefault="00E34EDB" w:rsidP="00E34EDB">
      <w:pPr>
        <w:tabs>
          <w:tab w:val="left" w:pos="2640"/>
        </w:tabs>
        <w:spacing w:after="0" w:line="240" w:lineRule="auto"/>
        <w:ind w:right="-1134"/>
        <w:jc w:val="both"/>
        <w:rPr>
          <w:rFonts w:ascii="Times New Roman" w:eastAsia="Calibri" w:hAnsi="Times New Roman" w:cs="Times New Roman"/>
          <w:i/>
          <w:iCs/>
          <w:sz w:val="24"/>
          <w:szCs w:val="24"/>
        </w:rPr>
      </w:pPr>
    </w:p>
    <w:p w14:paraId="3ABF22A9" w14:textId="29198CE7" w:rsidR="00E34EDB" w:rsidRPr="00436F51" w:rsidRDefault="00E34EDB" w:rsidP="00E34EDB">
      <w:pPr>
        <w:tabs>
          <w:tab w:val="left" w:pos="2640"/>
        </w:tabs>
        <w:spacing w:after="0" w:line="240" w:lineRule="auto"/>
        <w:ind w:right="-1134"/>
        <w:jc w:val="both"/>
        <w:rPr>
          <w:rFonts w:ascii="Times New Roman" w:eastAsia="Calibri" w:hAnsi="Times New Roman" w:cs="Times New Roman"/>
          <w:b/>
          <w:bCs/>
          <w:sz w:val="24"/>
          <w:szCs w:val="24"/>
        </w:rPr>
      </w:pPr>
      <w:r>
        <w:rPr>
          <w:rFonts w:ascii="Times New Roman" w:eastAsia="Calibri" w:hAnsi="Times New Roman" w:cs="Times New Roman"/>
          <w:i/>
          <w:iCs/>
          <w:sz w:val="24"/>
          <w:szCs w:val="24"/>
        </w:rPr>
        <w:t xml:space="preserve">                         </w:t>
      </w:r>
      <w:r w:rsidRPr="00436F51">
        <w:rPr>
          <w:rFonts w:ascii="Times New Roman" w:eastAsia="Calibri" w:hAnsi="Times New Roman" w:cs="Times New Roman"/>
          <w:i/>
          <w:iCs/>
          <w:sz w:val="24"/>
          <w:szCs w:val="24"/>
        </w:rPr>
        <w:t xml:space="preserve">  </w:t>
      </w:r>
      <w:r w:rsidRPr="00436F51">
        <w:rPr>
          <w:rFonts w:ascii="Times New Roman" w:eastAsia="Calibri" w:hAnsi="Times New Roman" w:cs="Times New Roman"/>
          <w:i/>
          <w:iCs/>
          <w:noProof/>
          <w:sz w:val="24"/>
          <w:szCs w:val="24"/>
        </w:rPr>
        <w:drawing>
          <wp:inline distT="0" distB="0" distL="0" distR="0" wp14:anchorId="47E494B2" wp14:editId="27294389">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sidRPr="00436F51">
        <w:rPr>
          <w:rFonts w:ascii="Times New Roman" w:eastAsia="Calibri" w:hAnsi="Times New Roman" w:cs="Times New Roman"/>
          <w:i/>
          <w:iCs/>
          <w:sz w:val="24"/>
          <w:szCs w:val="24"/>
        </w:rPr>
        <w:tab/>
      </w:r>
    </w:p>
    <w:p w14:paraId="51A17A92" w14:textId="77777777" w:rsidR="00E34EDB" w:rsidRPr="00436F51" w:rsidRDefault="00E34EDB" w:rsidP="00E34EDB">
      <w:pPr>
        <w:spacing w:after="0" w:line="240" w:lineRule="auto"/>
        <w:ind w:right="-1134"/>
        <w:jc w:val="both"/>
        <w:rPr>
          <w:rFonts w:ascii="Times New Roman" w:eastAsia="Calibri" w:hAnsi="Times New Roman" w:cs="Times New Roman"/>
          <w:b/>
          <w:bCs/>
          <w:sz w:val="24"/>
          <w:szCs w:val="24"/>
        </w:rPr>
      </w:pPr>
      <w:r w:rsidRPr="00436F51">
        <w:rPr>
          <w:rFonts w:ascii="Times New Roman" w:eastAsia="Calibri" w:hAnsi="Times New Roman" w:cs="Times New Roman"/>
          <w:b/>
          <w:bCs/>
          <w:sz w:val="24"/>
          <w:szCs w:val="24"/>
        </w:rPr>
        <w:t xml:space="preserve">           REPUBLIKA HRVATSKA</w:t>
      </w:r>
    </w:p>
    <w:p w14:paraId="3AE81053" w14:textId="77777777" w:rsidR="00E34EDB" w:rsidRPr="00436F51" w:rsidRDefault="00E34EDB" w:rsidP="00E34EDB">
      <w:pPr>
        <w:spacing w:after="0" w:line="240" w:lineRule="auto"/>
        <w:ind w:right="-1134"/>
        <w:jc w:val="both"/>
        <w:rPr>
          <w:rFonts w:ascii="Times New Roman" w:eastAsia="Calibri" w:hAnsi="Times New Roman" w:cs="Times New Roman"/>
          <w:b/>
          <w:bCs/>
          <w:sz w:val="24"/>
          <w:szCs w:val="24"/>
        </w:rPr>
      </w:pPr>
      <w:r w:rsidRPr="00436F51">
        <w:rPr>
          <w:rFonts w:ascii="Times New Roman" w:eastAsia="Calibri" w:hAnsi="Times New Roman" w:cs="Times New Roman"/>
          <w:b/>
          <w:bCs/>
          <w:sz w:val="24"/>
          <w:szCs w:val="24"/>
        </w:rPr>
        <w:t>SPLITSKO-DALMATINSKA ŽUPANIJA</w:t>
      </w:r>
    </w:p>
    <w:p w14:paraId="73C71F75" w14:textId="77777777" w:rsidR="00E34EDB" w:rsidRPr="00436F51" w:rsidRDefault="00E34EDB" w:rsidP="00E34EDB">
      <w:pPr>
        <w:keepNext/>
        <w:spacing w:after="0" w:line="240" w:lineRule="auto"/>
        <w:jc w:val="both"/>
        <w:outlineLvl w:val="1"/>
        <w:rPr>
          <w:rFonts w:ascii="Times New Roman" w:eastAsia="Calibri" w:hAnsi="Times New Roman" w:cs="Times New Roman"/>
          <w:b/>
          <w:bCs/>
          <w:sz w:val="24"/>
          <w:szCs w:val="24"/>
        </w:rPr>
      </w:pPr>
      <w:r w:rsidRPr="00436F51">
        <w:rPr>
          <w:rFonts w:ascii="Times New Roman" w:eastAsia="Calibri" w:hAnsi="Times New Roman" w:cs="Times New Roman"/>
          <w:b/>
          <w:bCs/>
          <w:sz w:val="24"/>
          <w:szCs w:val="24"/>
        </w:rPr>
        <w:t xml:space="preserve">              OPĆINA PODSTRANA </w:t>
      </w:r>
    </w:p>
    <w:p w14:paraId="390ECD81" w14:textId="77777777" w:rsidR="00E34EDB" w:rsidRPr="00436F51" w:rsidRDefault="00E34EDB" w:rsidP="00E34EDB">
      <w:pPr>
        <w:spacing w:after="0"/>
        <w:rPr>
          <w:rFonts w:ascii="Times New Roman" w:eastAsia="Calibri" w:hAnsi="Times New Roman" w:cs="Times New Roman"/>
          <w:sz w:val="24"/>
          <w:szCs w:val="24"/>
        </w:rPr>
      </w:pPr>
    </w:p>
    <w:p w14:paraId="07EEAD67" w14:textId="77777777" w:rsidR="00E34EDB" w:rsidRPr="00436F51" w:rsidRDefault="00E34EDB" w:rsidP="00E34EDB">
      <w:pPr>
        <w:spacing w:after="0"/>
        <w:rPr>
          <w:rFonts w:ascii="Times New Roman" w:eastAsia="Calibri" w:hAnsi="Times New Roman" w:cs="Times New Roman"/>
          <w:sz w:val="24"/>
          <w:szCs w:val="24"/>
        </w:rPr>
      </w:pPr>
    </w:p>
    <w:p w14:paraId="6A7EEC3B" w14:textId="77777777" w:rsidR="00E34EDB" w:rsidRPr="00436F51" w:rsidRDefault="00E34EDB" w:rsidP="00E34EDB">
      <w:pPr>
        <w:spacing w:after="0"/>
        <w:rPr>
          <w:rFonts w:ascii="Times New Roman" w:eastAsia="Calibri" w:hAnsi="Times New Roman" w:cs="Times New Roman"/>
          <w:sz w:val="24"/>
          <w:szCs w:val="24"/>
        </w:rPr>
      </w:pPr>
    </w:p>
    <w:p w14:paraId="22398CE5" w14:textId="77777777" w:rsidR="00E34EDB" w:rsidRPr="00436F51" w:rsidRDefault="00E34EDB" w:rsidP="00E34EDB">
      <w:pPr>
        <w:spacing w:after="0"/>
        <w:rPr>
          <w:rFonts w:ascii="Times New Roman" w:eastAsia="Calibri" w:hAnsi="Times New Roman" w:cs="Times New Roman"/>
          <w:b/>
          <w:bCs/>
          <w:sz w:val="24"/>
          <w:szCs w:val="24"/>
        </w:rPr>
      </w:pPr>
      <w:r w:rsidRPr="00436F51">
        <w:rPr>
          <w:rFonts w:ascii="Times New Roman" w:eastAsia="Calibri" w:hAnsi="Times New Roman" w:cs="Times New Roman"/>
          <w:sz w:val="24"/>
          <w:szCs w:val="24"/>
        </w:rPr>
        <w:t xml:space="preserve">                                                                                         </w:t>
      </w:r>
      <w:r w:rsidRPr="00436F51">
        <w:rPr>
          <w:rFonts w:ascii="Times New Roman" w:eastAsia="Calibri" w:hAnsi="Times New Roman" w:cs="Times New Roman"/>
          <w:b/>
          <w:bCs/>
          <w:sz w:val="24"/>
          <w:szCs w:val="24"/>
        </w:rPr>
        <w:t>OPĆINA PODSTRANA</w:t>
      </w:r>
    </w:p>
    <w:p w14:paraId="14DEF187" w14:textId="77777777" w:rsidR="00E34EDB" w:rsidRPr="00436F51" w:rsidRDefault="00E34EDB" w:rsidP="00E34EDB">
      <w:pPr>
        <w:spacing w:after="0"/>
        <w:rPr>
          <w:rFonts w:ascii="Times New Roman" w:eastAsia="Calibri" w:hAnsi="Times New Roman" w:cs="Times New Roman"/>
          <w:b/>
          <w:bCs/>
          <w:sz w:val="24"/>
          <w:szCs w:val="24"/>
        </w:rPr>
      </w:pPr>
      <w:r w:rsidRPr="00436F51">
        <w:rPr>
          <w:rFonts w:ascii="Times New Roman" w:eastAsia="Calibri" w:hAnsi="Times New Roman" w:cs="Times New Roman"/>
          <w:b/>
          <w:bCs/>
          <w:sz w:val="24"/>
          <w:szCs w:val="24"/>
        </w:rPr>
        <w:t xml:space="preserve">                                                                                                Općinsko vijeće</w:t>
      </w:r>
    </w:p>
    <w:p w14:paraId="5DCC468F" w14:textId="77777777" w:rsidR="00E34EDB" w:rsidRDefault="00E34EDB" w:rsidP="00E34EDB">
      <w:pPr>
        <w:spacing w:after="0" w:line="240" w:lineRule="auto"/>
        <w:rPr>
          <w:rFonts w:ascii="Times New Roman" w:eastAsia="Times New Roman" w:hAnsi="Times New Roman" w:cs="Times New Roman"/>
          <w:noProof/>
          <w:sz w:val="24"/>
          <w:szCs w:val="24"/>
          <w:lang w:eastAsia="hr-HR"/>
        </w:rPr>
      </w:pPr>
    </w:p>
    <w:p w14:paraId="5ADFAE6A" w14:textId="77777777" w:rsidR="00E34EDB" w:rsidRPr="00E34EDB" w:rsidRDefault="00E34EDB" w:rsidP="00E34EDB">
      <w:pPr>
        <w:spacing w:after="0" w:line="240" w:lineRule="auto"/>
        <w:rPr>
          <w:rFonts w:ascii="Times New Roman" w:eastAsia="Times New Roman" w:hAnsi="Times New Roman" w:cs="Times New Roman"/>
          <w:noProof/>
          <w:sz w:val="24"/>
          <w:szCs w:val="24"/>
          <w:lang w:eastAsia="hr-HR"/>
        </w:rPr>
      </w:pPr>
    </w:p>
    <w:p w14:paraId="00BBC3BB" w14:textId="77777777" w:rsidR="00E34EDB" w:rsidRPr="00E34EDB" w:rsidRDefault="00E34EDB" w:rsidP="00E34EDB">
      <w:pPr>
        <w:spacing w:after="0" w:line="240" w:lineRule="auto"/>
        <w:rPr>
          <w:rFonts w:ascii="Times New Roman" w:eastAsia="Times New Roman" w:hAnsi="Times New Roman" w:cs="Times New Roman"/>
          <w:noProof/>
          <w:sz w:val="24"/>
          <w:szCs w:val="24"/>
          <w:lang w:eastAsia="hr-HR"/>
        </w:rPr>
      </w:pPr>
    </w:p>
    <w:p w14:paraId="3E508000" w14:textId="77777777" w:rsidR="00E34EDB" w:rsidRPr="00E34EDB" w:rsidRDefault="00E34EDB" w:rsidP="00E34EDB">
      <w:pPr>
        <w:spacing w:after="0" w:line="240" w:lineRule="auto"/>
        <w:ind w:left="4950" w:hanging="4950"/>
        <w:jc w:val="both"/>
        <w:rPr>
          <w:rFonts w:ascii="Times New Roman" w:eastAsia="Times New Roman" w:hAnsi="Times New Roman" w:cs="Times New Roman"/>
          <w:b/>
          <w:bCs/>
          <w:noProof/>
          <w:sz w:val="24"/>
          <w:szCs w:val="24"/>
          <w:lang w:eastAsia="hr-HR"/>
        </w:rPr>
      </w:pPr>
    </w:p>
    <w:p w14:paraId="314B5A24" w14:textId="4E0E5572" w:rsidR="00E34EDB" w:rsidRPr="00E34EDB" w:rsidRDefault="00E34EDB" w:rsidP="00E34EDB">
      <w:pPr>
        <w:spacing w:after="0" w:line="240" w:lineRule="auto"/>
        <w:ind w:left="4253" w:hanging="4253"/>
        <w:jc w:val="both"/>
        <w:rPr>
          <w:rFonts w:ascii="Times New Roman" w:eastAsia="Times New Roman" w:hAnsi="Times New Roman" w:cs="Times New Roman"/>
          <w:bCs/>
          <w:i/>
          <w:iCs/>
          <w:noProof/>
          <w:sz w:val="24"/>
          <w:szCs w:val="24"/>
          <w:lang w:eastAsia="hr-HR"/>
        </w:rPr>
      </w:pPr>
      <w:r w:rsidRPr="00E34EDB">
        <w:rPr>
          <w:rFonts w:ascii="Times New Roman" w:eastAsia="Times New Roman" w:hAnsi="Times New Roman" w:cs="Times New Roman"/>
          <w:b/>
          <w:bCs/>
          <w:noProof/>
          <w:sz w:val="24"/>
          <w:szCs w:val="24"/>
          <w:lang w:eastAsia="hr-HR"/>
        </w:rPr>
        <w:t>PREDMET:</w:t>
      </w:r>
      <w:r w:rsidRPr="00E34EDB">
        <w:rPr>
          <w:rFonts w:ascii="Times New Roman" w:eastAsia="Times New Roman" w:hAnsi="Times New Roman" w:cs="Times New Roman"/>
          <w:noProof/>
          <w:sz w:val="24"/>
          <w:szCs w:val="24"/>
          <w:lang w:eastAsia="hr-HR"/>
        </w:rPr>
        <w:t xml:space="preserve">                                             </w:t>
      </w:r>
      <w:r w:rsidRPr="00E34EDB">
        <w:rPr>
          <w:rFonts w:ascii="Times New Roman" w:eastAsia="Times New Roman" w:hAnsi="Times New Roman" w:cs="Times New Roman"/>
          <w:noProof/>
          <w:sz w:val="24"/>
          <w:szCs w:val="24"/>
          <w:lang w:eastAsia="hr-HR"/>
        </w:rPr>
        <w:tab/>
        <w:t xml:space="preserve">Odluka o lokalnim porezima Općine Podstrana </w:t>
      </w:r>
    </w:p>
    <w:p w14:paraId="32CDE9BA" w14:textId="77777777" w:rsidR="00E34EDB" w:rsidRPr="00E34EDB" w:rsidRDefault="00E34EDB" w:rsidP="00E34EDB">
      <w:pPr>
        <w:spacing w:after="0" w:line="240" w:lineRule="auto"/>
        <w:ind w:left="4253" w:hanging="4253"/>
        <w:rPr>
          <w:rFonts w:ascii="Times New Roman" w:eastAsia="Times New Roman" w:hAnsi="Times New Roman" w:cs="Times New Roman"/>
          <w:noProof/>
          <w:sz w:val="24"/>
          <w:szCs w:val="24"/>
          <w:lang w:eastAsia="hr-HR"/>
        </w:rPr>
      </w:pPr>
      <w:r w:rsidRPr="00E34EDB">
        <w:rPr>
          <w:rFonts w:ascii="Times New Roman" w:eastAsia="Times New Roman" w:hAnsi="Times New Roman" w:cs="Times New Roman"/>
          <w:noProof/>
          <w:sz w:val="24"/>
          <w:szCs w:val="24"/>
          <w:lang w:eastAsia="hr-HR"/>
        </w:rPr>
        <w:tab/>
      </w:r>
    </w:p>
    <w:p w14:paraId="208C4576" w14:textId="77777777" w:rsidR="00E34EDB" w:rsidRPr="00E34EDB" w:rsidRDefault="00E34EDB" w:rsidP="00E34EDB">
      <w:pPr>
        <w:spacing w:after="0" w:line="240" w:lineRule="auto"/>
        <w:ind w:left="4253" w:hanging="4253"/>
        <w:jc w:val="both"/>
        <w:rPr>
          <w:rFonts w:ascii="Times New Roman" w:eastAsia="Times New Roman" w:hAnsi="Times New Roman" w:cs="Times New Roman"/>
          <w:b/>
          <w:bCs/>
          <w:noProof/>
          <w:sz w:val="24"/>
          <w:szCs w:val="24"/>
          <w:lang w:eastAsia="hr-HR"/>
        </w:rPr>
      </w:pPr>
    </w:p>
    <w:p w14:paraId="40517EE2" w14:textId="77777777" w:rsidR="00E34EDB" w:rsidRPr="00E34EDB" w:rsidRDefault="00E34EDB" w:rsidP="00E34EDB">
      <w:pPr>
        <w:spacing w:after="0" w:line="240" w:lineRule="auto"/>
        <w:ind w:left="4253" w:hanging="4253"/>
        <w:jc w:val="both"/>
        <w:rPr>
          <w:rFonts w:ascii="Times New Roman" w:eastAsia="Times New Roman" w:hAnsi="Times New Roman" w:cs="Times New Roman"/>
          <w:b/>
          <w:bCs/>
          <w:noProof/>
          <w:sz w:val="24"/>
          <w:szCs w:val="24"/>
          <w:lang w:eastAsia="hr-HR"/>
        </w:rPr>
      </w:pPr>
    </w:p>
    <w:p w14:paraId="117D74BA" w14:textId="45EBABE6" w:rsidR="00E34EDB" w:rsidRPr="00E34EDB" w:rsidRDefault="00E34EDB" w:rsidP="00E34EDB">
      <w:pPr>
        <w:spacing w:after="0" w:line="240" w:lineRule="auto"/>
        <w:ind w:left="4253" w:hanging="4253"/>
        <w:jc w:val="both"/>
        <w:rPr>
          <w:rFonts w:ascii="Times New Roman" w:eastAsia="Calibri" w:hAnsi="Times New Roman" w:cs="Times New Roman"/>
          <w:noProof/>
          <w:sz w:val="24"/>
          <w:szCs w:val="24"/>
          <w:lang w:eastAsia="hr-HR"/>
        </w:rPr>
      </w:pPr>
      <w:r w:rsidRPr="00E34EDB">
        <w:rPr>
          <w:rFonts w:ascii="Times New Roman" w:eastAsia="Times New Roman" w:hAnsi="Times New Roman" w:cs="Times New Roman"/>
          <w:b/>
          <w:bCs/>
          <w:noProof/>
          <w:sz w:val="24"/>
          <w:szCs w:val="24"/>
          <w:lang w:eastAsia="hr-HR"/>
        </w:rPr>
        <w:t>PRAVNI TEMELJ:</w:t>
      </w:r>
      <w:r w:rsidRPr="00E34EDB">
        <w:rPr>
          <w:rFonts w:ascii="Times New Roman" w:eastAsia="Times New Roman" w:hAnsi="Times New Roman" w:cs="Times New Roman"/>
          <w:noProof/>
          <w:sz w:val="24"/>
          <w:szCs w:val="24"/>
          <w:lang w:eastAsia="hr-HR"/>
        </w:rPr>
        <w:t xml:space="preserve">                    </w:t>
      </w:r>
      <w:r w:rsidRPr="00E34EDB">
        <w:rPr>
          <w:rFonts w:ascii="Times New Roman" w:eastAsia="Times New Roman" w:hAnsi="Times New Roman" w:cs="Times New Roman"/>
          <w:noProof/>
          <w:sz w:val="24"/>
          <w:szCs w:val="24"/>
          <w:lang w:eastAsia="hr-HR"/>
        </w:rPr>
        <w:tab/>
        <w:t>Zakon o lokalnim porezima, Statut Općine Podstrana</w:t>
      </w:r>
    </w:p>
    <w:p w14:paraId="14F3C822" w14:textId="77777777" w:rsidR="00E34EDB" w:rsidRPr="00E34EDB" w:rsidRDefault="00E34EDB" w:rsidP="00E34EDB">
      <w:pPr>
        <w:spacing w:after="0" w:line="240" w:lineRule="auto"/>
        <w:ind w:left="4253" w:hanging="4253"/>
        <w:rPr>
          <w:rFonts w:ascii="Times New Roman" w:eastAsia="Times New Roman" w:hAnsi="Times New Roman" w:cs="Times New Roman"/>
          <w:bCs/>
          <w:noProof/>
          <w:sz w:val="24"/>
          <w:szCs w:val="24"/>
          <w:lang w:eastAsia="hr-HR"/>
        </w:rPr>
      </w:pPr>
    </w:p>
    <w:p w14:paraId="67517B8B" w14:textId="77777777" w:rsidR="00E34EDB" w:rsidRPr="00E34EDB" w:rsidRDefault="00E34EDB" w:rsidP="00E34EDB">
      <w:pPr>
        <w:spacing w:after="0" w:line="240" w:lineRule="auto"/>
        <w:ind w:left="4253" w:hanging="4253"/>
        <w:rPr>
          <w:rFonts w:ascii="Times New Roman" w:eastAsia="Times New Roman" w:hAnsi="Times New Roman" w:cs="Times New Roman"/>
          <w:bCs/>
          <w:noProof/>
          <w:sz w:val="24"/>
          <w:szCs w:val="24"/>
          <w:lang w:eastAsia="hr-HR"/>
        </w:rPr>
      </w:pPr>
      <w:r w:rsidRPr="00E34EDB">
        <w:rPr>
          <w:rFonts w:ascii="Times New Roman" w:eastAsia="Times New Roman" w:hAnsi="Times New Roman" w:cs="Times New Roman"/>
          <w:bCs/>
          <w:noProof/>
          <w:sz w:val="24"/>
          <w:szCs w:val="24"/>
          <w:lang w:eastAsia="hr-HR"/>
        </w:rPr>
        <w:tab/>
      </w:r>
      <w:r w:rsidRPr="00E34EDB">
        <w:rPr>
          <w:rFonts w:ascii="Times New Roman" w:eastAsia="Times New Roman" w:hAnsi="Times New Roman" w:cs="Times New Roman"/>
          <w:bCs/>
          <w:noProof/>
          <w:sz w:val="24"/>
          <w:szCs w:val="24"/>
          <w:lang w:eastAsia="hr-HR"/>
        </w:rPr>
        <w:tab/>
      </w:r>
    </w:p>
    <w:p w14:paraId="3BFD705E" w14:textId="77777777" w:rsidR="00E34EDB" w:rsidRPr="00E34EDB" w:rsidRDefault="00E34EDB" w:rsidP="00E34EDB">
      <w:pPr>
        <w:spacing w:after="0" w:line="240" w:lineRule="auto"/>
        <w:ind w:left="4253" w:hanging="4253"/>
        <w:rPr>
          <w:rFonts w:ascii="Times New Roman" w:eastAsia="Times New Roman" w:hAnsi="Times New Roman" w:cs="Times New Roman"/>
          <w:b/>
          <w:bCs/>
          <w:noProof/>
          <w:sz w:val="24"/>
          <w:szCs w:val="24"/>
          <w:lang w:eastAsia="hr-HR"/>
        </w:rPr>
      </w:pPr>
    </w:p>
    <w:p w14:paraId="04CC9D12" w14:textId="77777777" w:rsidR="00E34EDB" w:rsidRPr="00E34EDB" w:rsidRDefault="00E34EDB" w:rsidP="00E34EDB">
      <w:pPr>
        <w:spacing w:after="0" w:line="240" w:lineRule="auto"/>
        <w:ind w:left="4253" w:hanging="4253"/>
        <w:rPr>
          <w:rFonts w:ascii="Times New Roman" w:eastAsia="Times New Roman" w:hAnsi="Times New Roman" w:cs="Times New Roman"/>
          <w:b/>
          <w:bCs/>
          <w:noProof/>
          <w:sz w:val="24"/>
          <w:szCs w:val="24"/>
          <w:lang w:eastAsia="hr-HR"/>
        </w:rPr>
      </w:pPr>
      <w:r w:rsidRPr="00E34EDB">
        <w:rPr>
          <w:rFonts w:ascii="Times New Roman" w:eastAsia="Times New Roman" w:hAnsi="Times New Roman" w:cs="Times New Roman"/>
          <w:b/>
          <w:bCs/>
          <w:noProof/>
          <w:sz w:val="24"/>
          <w:szCs w:val="24"/>
          <w:lang w:eastAsia="hr-HR"/>
        </w:rPr>
        <w:t xml:space="preserve">NADLEŽNOST ZA  </w:t>
      </w:r>
    </w:p>
    <w:p w14:paraId="38B263A0" w14:textId="77777777" w:rsidR="00E34EDB" w:rsidRPr="00E34EDB" w:rsidRDefault="00E34EDB" w:rsidP="00E34EDB">
      <w:pPr>
        <w:spacing w:after="0" w:line="240" w:lineRule="auto"/>
        <w:ind w:left="4253" w:hanging="4253"/>
        <w:rPr>
          <w:rFonts w:ascii="Times New Roman" w:eastAsia="Times New Roman" w:hAnsi="Times New Roman" w:cs="Times New Roman"/>
          <w:noProof/>
          <w:sz w:val="24"/>
          <w:szCs w:val="24"/>
          <w:lang w:eastAsia="hr-HR"/>
        </w:rPr>
      </w:pPr>
      <w:r w:rsidRPr="00E34EDB">
        <w:rPr>
          <w:rFonts w:ascii="Times New Roman" w:eastAsia="Times New Roman" w:hAnsi="Times New Roman" w:cs="Times New Roman"/>
          <w:b/>
          <w:bCs/>
          <w:noProof/>
          <w:sz w:val="24"/>
          <w:szCs w:val="24"/>
          <w:lang w:eastAsia="hr-HR"/>
        </w:rPr>
        <w:t>DONOŠENJE:</w:t>
      </w:r>
      <w:r w:rsidRPr="00E34EDB">
        <w:rPr>
          <w:rFonts w:ascii="Times New Roman" w:eastAsia="Times New Roman" w:hAnsi="Times New Roman" w:cs="Times New Roman"/>
          <w:noProof/>
          <w:sz w:val="24"/>
          <w:szCs w:val="24"/>
          <w:lang w:eastAsia="hr-HR"/>
        </w:rPr>
        <w:tab/>
        <w:t xml:space="preserve">Općinsko vijeće </w:t>
      </w:r>
    </w:p>
    <w:p w14:paraId="2EA4D1C9" w14:textId="77777777" w:rsidR="00E34EDB" w:rsidRPr="00E34EDB" w:rsidRDefault="00E34EDB" w:rsidP="00E34EDB">
      <w:pPr>
        <w:spacing w:after="0" w:line="240" w:lineRule="auto"/>
        <w:ind w:left="4253" w:hanging="4253"/>
        <w:rPr>
          <w:rFonts w:ascii="Times New Roman" w:eastAsia="Times New Roman" w:hAnsi="Times New Roman" w:cs="Times New Roman"/>
          <w:noProof/>
          <w:sz w:val="24"/>
          <w:szCs w:val="24"/>
          <w:lang w:eastAsia="hr-HR"/>
        </w:rPr>
      </w:pPr>
    </w:p>
    <w:p w14:paraId="0410CBA3" w14:textId="77777777" w:rsidR="00E34EDB" w:rsidRPr="00E34EDB" w:rsidRDefault="00E34EDB" w:rsidP="00E34EDB">
      <w:pPr>
        <w:spacing w:after="0" w:line="240" w:lineRule="auto"/>
        <w:ind w:left="4253" w:hanging="4253"/>
        <w:rPr>
          <w:rFonts w:ascii="Times New Roman" w:eastAsia="Times New Roman" w:hAnsi="Times New Roman" w:cs="Times New Roman"/>
          <w:b/>
          <w:bCs/>
          <w:noProof/>
          <w:sz w:val="24"/>
          <w:szCs w:val="24"/>
          <w:lang w:eastAsia="hr-HR"/>
        </w:rPr>
      </w:pPr>
    </w:p>
    <w:p w14:paraId="1360E7DC" w14:textId="77777777" w:rsidR="00E34EDB" w:rsidRPr="00E34EDB" w:rsidRDefault="00E34EDB" w:rsidP="00E34EDB">
      <w:pPr>
        <w:spacing w:after="0" w:line="240" w:lineRule="auto"/>
        <w:ind w:left="4253" w:hanging="4253"/>
        <w:rPr>
          <w:rFonts w:ascii="Times New Roman" w:eastAsia="Times New Roman" w:hAnsi="Times New Roman" w:cs="Times New Roman"/>
          <w:b/>
          <w:bCs/>
          <w:noProof/>
          <w:sz w:val="24"/>
          <w:szCs w:val="24"/>
          <w:lang w:eastAsia="hr-HR"/>
        </w:rPr>
      </w:pPr>
    </w:p>
    <w:p w14:paraId="07ABACE1" w14:textId="77777777" w:rsidR="00E34EDB" w:rsidRPr="00E34EDB" w:rsidRDefault="00E34EDB" w:rsidP="00E34EDB">
      <w:pPr>
        <w:spacing w:after="0" w:line="240" w:lineRule="auto"/>
        <w:ind w:left="4253" w:hanging="4253"/>
        <w:rPr>
          <w:rFonts w:ascii="Times New Roman" w:eastAsia="Times New Roman" w:hAnsi="Times New Roman" w:cs="Times New Roman"/>
          <w:b/>
          <w:bCs/>
          <w:noProof/>
          <w:sz w:val="24"/>
          <w:szCs w:val="24"/>
          <w:lang w:eastAsia="hr-HR"/>
        </w:rPr>
      </w:pPr>
    </w:p>
    <w:p w14:paraId="6013F1ED" w14:textId="77777777" w:rsidR="00E34EDB" w:rsidRPr="00E34EDB" w:rsidRDefault="00E34EDB" w:rsidP="00E34EDB">
      <w:pPr>
        <w:spacing w:after="0" w:line="240" w:lineRule="auto"/>
        <w:ind w:left="4253" w:hanging="4253"/>
        <w:rPr>
          <w:rFonts w:ascii="Times New Roman" w:eastAsia="Times New Roman" w:hAnsi="Times New Roman" w:cs="Times New Roman"/>
          <w:noProof/>
          <w:sz w:val="24"/>
          <w:szCs w:val="24"/>
          <w:lang w:eastAsia="hr-HR"/>
        </w:rPr>
      </w:pPr>
      <w:r w:rsidRPr="00E34EDB">
        <w:rPr>
          <w:rFonts w:ascii="Times New Roman" w:eastAsia="Times New Roman" w:hAnsi="Times New Roman" w:cs="Times New Roman"/>
          <w:b/>
          <w:bCs/>
          <w:noProof/>
          <w:sz w:val="24"/>
          <w:szCs w:val="24"/>
          <w:lang w:eastAsia="hr-HR"/>
        </w:rPr>
        <w:t>PREDLAGATELJ:</w:t>
      </w:r>
      <w:r w:rsidRPr="00E34EDB">
        <w:rPr>
          <w:rFonts w:ascii="Times New Roman" w:eastAsia="Times New Roman" w:hAnsi="Times New Roman" w:cs="Times New Roman"/>
          <w:noProof/>
          <w:sz w:val="24"/>
          <w:szCs w:val="24"/>
          <w:lang w:eastAsia="hr-HR"/>
        </w:rPr>
        <w:tab/>
        <w:t>Načelnik Općine Podstrana</w:t>
      </w:r>
    </w:p>
    <w:p w14:paraId="78350828" w14:textId="77777777" w:rsidR="00E34EDB" w:rsidRPr="00E34EDB" w:rsidRDefault="00E34EDB" w:rsidP="00E34EDB">
      <w:pPr>
        <w:spacing w:after="0" w:line="240" w:lineRule="auto"/>
        <w:ind w:left="4253" w:hanging="4253"/>
        <w:rPr>
          <w:rFonts w:ascii="Times New Roman" w:eastAsia="Times New Roman" w:hAnsi="Times New Roman" w:cs="Times New Roman"/>
          <w:noProof/>
          <w:sz w:val="24"/>
          <w:szCs w:val="24"/>
          <w:lang w:eastAsia="hr-HR"/>
        </w:rPr>
      </w:pPr>
    </w:p>
    <w:p w14:paraId="2586D86D" w14:textId="77777777" w:rsidR="00E34EDB" w:rsidRPr="00E34EDB" w:rsidRDefault="00E34EDB" w:rsidP="00E34EDB">
      <w:pPr>
        <w:spacing w:after="0" w:line="240" w:lineRule="auto"/>
        <w:ind w:left="4253" w:hanging="4253"/>
        <w:jc w:val="both"/>
        <w:rPr>
          <w:rFonts w:ascii="Times New Roman" w:eastAsia="Times New Roman" w:hAnsi="Times New Roman" w:cs="Times New Roman"/>
          <w:b/>
          <w:bCs/>
          <w:noProof/>
          <w:sz w:val="24"/>
          <w:szCs w:val="24"/>
          <w:lang w:eastAsia="hr-HR"/>
        </w:rPr>
      </w:pPr>
    </w:p>
    <w:p w14:paraId="412984AC" w14:textId="77777777" w:rsidR="00E34EDB" w:rsidRPr="00E34EDB" w:rsidRDefault="00E34EDB" w:rsidP="00E34EDB">
      <w:pPr>
        <w:spacing w:after="0" w:line="240" w:lineRule="auto"/>
        <w:ind w:left="4253" w:hanging="4253"/>
        <w:jc w:val="both"/>
        <w:rPr>
          <w:rFonts w:ascii="Times New Roman" w:eastAsia="Times New Roman" w:hAnsi="Times New Roman" w:cs="Times New Roman"/>
          <w:b/>
          <w:bCs/>
          <w:noProof/>
          <w:sz w:val="24"/>
          <w:szCs w:val="24"/>
          <w:lang w:eastAsia="hr-HR"/>
        </w:rPr>
      </w:pPr>
    </w:p>
    <w:p w14:paraId="70D3815D" w14:textId="77777777" w:rsidR="00E34EDB" w:rsidRPr="00E34EDB" w:rsidRDefault="00E34EDB" w:rsidP="00E34EDB">
      <w:pPr>
        <w:spacing w:after="0" w:line="240" w:lineRule="auto"/>
        <w:ind w:left="4253" w:hanging="4253"/>
        <w:jc w:val="both"/>
        <w:rPr>
          <w:rFonts w:ascii="Times New Roman" w:eastAsia="Times New Roman" w:hAnsi="Times New Roman" w:cs="Times New Roman"/>
          <w:noProof/>
          <w:sz w:val="24"/>
          <w:szCs w:val="24"/>
          <w:lang w:eastAsia="hr-HR"/>
        </w:rPr>
      </w:pPr>
      <w:r w:rsidRPr="00E34EDB">
        <w:rPr>
          <w:rFonts w:ascii="Times New Roman" w:eastAsia="Times New Roman" w:hAnsi="Times New Roman" w:cs="Times New Roman"/>
          <w:b/>
          <w:bCs/>
          <w:noProof/>
          <w:sz w:val="24"/>
          <w:szCs w:val="24"/>
          <w:lang w:eastAsia="hr-HR"/>
        </w:rPr>
        <w:t>STRUČNA OBRADA:</w:t>
      </w:r>
      <w:r w:rsidRPr="00E34EDB">
        <w:rPr>
          <w:rFonts w:ascii="Times New Roman" w:eastAsia="Times New Roman" w:hAnsi="Times New Roman" w:cs="Times New Roman"/>
          <w:noProof/>
          <w:sz w:val="24"/>
          <w:szCs w:val="24"/>
          <w:lang w:eastAsia="hr-HR"/>
        </w:rPr>
        <w:tab/>
        <w:t>Upravni odjel za proračun i financije</w:t>
      </w:r>
    </w:p>
    <w:p w14:paraId="7D16C68A" w14:textId="77777777" w:rsidR="00E34EDB" w:rsidRPr="00E34EDB" w:rsidRDefault="00E34EDB" w:rsidP="00E34EDB">
      <w:pPr>
        <w:spacing w:after="0" w:line="240" w:lineRule="auto"/>
        <w:jc w:val="both"/>
        <w:rPr>
          <w:rFonts w:ascii="Times New Roman" w:eastAsia="Times New Roman" w:hAnsi="Times New Roman" w:cs="Times New Roman"/>
          <w:noProof/>
          <w:sz w:val="24"/>
          <w:szCs w:val="24"/>
          <w:lang w:eastAsia="hr-HR"/>
        </w:rPr>
      </w:pPr>
    </w:p>
    <w:p w14:paraId="6DCBA2C7" w14:textId="77777777" w:rsidR="00E34EDB" w:rsidRPr="00E34EDB" w:rsidRDefault="00E34EDB" w:rsidP="00E34EDB">
      <w:pPr>
        <w:spacing w:after="0" w:line="240" w:lineRule="auto"/>
        <w:jc w:val="both"/>
        <w:rPr>
          <w:rFonts w:ascii="Times New Roman" w:eastAsia="Times New Roman" w:hAnsi="Times New Roman" w:cs="Times New Roman"/>
          <w:noProof/>
          <w:sz w:val="24"/>
          <w:szCs w:val="24"/>
          <w:lang w:eastAsia="hr-HR"/>
        </w:rPr>
      </w:pPr>
    </w:p>
    <w:p w14:paraId="30F74A23" w14:textId="77777777" w:rsidR="00C3627C" w:rsidRPr="00E34EDB" w:rsidRDefault="00C3627C" w:rsidP="00E34EDB">
      <w:pPr>
        <w:spacing w:line="240" w:lineRule="auto"/>
        <w:rPr>
          <w:rFonts w:ascii="Times New Roman" w:eastAsia="Calibri" w:hAnsi="Times New Roman" w:cs="Times New Roman"/>
          <w:sz w:val="24"/>
          <w:szCs w:val="24"/>
        </w:rPr>
      </w:pPr>
      <w:r w:rsidRPr="00E34EDB">
        <w:rPr>
          <w:rFonts w:ascii="Times New Roman" w:eastAsia="Calibri" w:hAnsi="Times New Roman" w:cs="Times New Roman"/>
          <w:sz w:val="24"/>
          <w:szCs w:val="24"/>
        </w:rPr>
        <w:t xml:space="preserve">             </w:t>
      </w:r>
      <w:r w:rsidRPr="00E34EDB">
        <w:rPr>
          <w:rFonts w:ascii="Times New Roman" w:eastAsia="Calibri" w:hAnsi="Times New Roman" w:cs="Times New Roman"/>
          <w:b/>
          <w:bCs/>
          <w:sz w:val="24"/>
          <w:szCs w:val="24"/>
        </w:rPr>
        <w:t xml:space="preserve">         </w:t>
      </w:r>
    </w:p>
    <w:p w14:paraId="7B33C855" w14:textId="77777777" w:rsidR="00E34EDB" w:rsidRPr="00E34EDB" w:rsidRDefault="00E34EDB" w:rsidP="00E34EDB">
      <w:pPr>
        <w:spacing w:line="240" w:lineRule="auto"/>
        <w:jc w:val="both"/>
        <w:rPr>
          <w:rFonts w:ascii="Times New Roman" w:hAnsi="Times New Roman" w:cs="Times New Roman"/>
          <w:sz w:val="24"/>
          <w:szCs w:val="24"/>
        </w:rPr>
      </w:pPr>
    </w:p>
    <w:p w14:paraId="753A779D" w14:textId="77777777" w:rsidR="00E34EDB" w:rsidRPr="00E34EDB" w:rsidRDefault="00E34EDB" w:rsidP="00E34EDB">
      <w:pPr>
        <w:spacing w:line="240" w:lineRule="auto"/>
        <w:jc w:val="both"/>
        <w:rPr>
          <w:rFonts w:ascii="Times New Roman" w:hAnsi="Times New Roman" w:cs="Times New Roman"/>
          <w:sz w:val="24"/>
          <w:szCs w:val="24"/>
        </w:rPr>
      </w:pPr>
    </w:p>
    <w:p w14:paraId="61E80751" w14:textId="77777777" w:rsidR="00E34EDB" w:rsidRPr="00E34EDB" w:rsidRDefault="00E34EDB" w:rsidP="00E34EDB">
      <w:pPr>
        <w:spacing w:line="240" w:lineRule="auto"/>
        <w:jc w:val="both"/>
        <w:rPr>
          <w:rFonts w:ascii="Times New Roman" w:hAnsi="Times New Roman" w:cs="Times New Roman"/>
          <w:sz w:val="24"/>
          <w:szCs w:val="24"/>
        </w:rPr>
      </w:pPr>
    </w:p>
    <w:p w14:paraId="0EF48029" w14:textId="77777777" w:rsidR="00E34EDB" w:rsidRPr="00E34EDB" w:rsidRDefault="00E34EDB" w:rsidP="00E34EDB">
      <w:pPr>
        <w:spacing w:line="240" w:lineRule="auto"/>
        <w:jc w:val="both"/>
        <w:rPr>
          <w:rFonts w:ascii="Times New Roman" w:hAnsi="Times New Roman" w:cs="Times New Roman"/>
          <w:sz w:val="24"/>
          <w:szCs w:val="24"/>
        </w:rPr>
      </w:pPr>
    </w:p>
    <w:p w14:paraId="005EC4F3" w14:textId="77777777" w:rsidR="00E34EDB" w:rsidRPr="00E34EDB" w:rsidRDefault="00E34EDB" w:rsidP="00E34EDB">
      <w:pPr>
        <w:spacing w:line="240" w:lineRule="auto"/>
        <w:jc w:val="both"/>
        <w:rPr>
          <w:rFonts w:ascii="Times New Roman" w:hAnsi="Times New Roman" w:cs="Times New Roman"/>
          <w:sz w:val="24"/>
          <w:szCs w:val="24"/>
        </w:rPr>
      </w:pPr>
    </w:p>
    <w:p w14:paraId="42A40E01" w14:textId="4740D1F1" w:rsidR="00C3627C"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Na temelju članka 35. Zakona o lokalnoj i područnoj (regionalnoj) samoupravi („Narodne novine“ br. 33/01, 60/01, 129/05, 109/07, 125/08, 36/09, 150/11, 144/12, 19/13, 137/15,123/17, 98/19, 144/20), članka 42. Zakona o lokalnim porezima („Narodne novine“ br. 115/16 i 101/17, 114/22, 114/23,152/24) te članka 30. Statuta Općine Podstrana ("Službeni glasnik Općine Podstrana", broj 7/21, 21/21 i 04/23), Općinsko vijeće Općine Podstrana na svojoj </w:t>
      </w:r>
      <w:r w:rsidR="00E34EDB" w:rsidRPr="00E34EDB">
        <w:rPr>
          <w:rFonts w:ascii="Times New Roman" w:hAnsi="Times New Roman" w:cs="Times New Roman"/>
          <w:sz w:val="24"/>
          <w:szCs w:val="24"/>
        </w:rPr>
        <w:t>36</w:t>
      </w:r>
      <w:r w:rsidRPr="00E34EDB">
        <w:rPr>
          <w:rFonts w:ascii="Times New Roman" w:hAnsi="Times New Roman" w:cs="Times New Roman"/>
          <w:sz w:val="24"/>
          <w:szCs w:val="24"/>
        </w:rPr>
        <w:t xml:space="preserve">. sjednici održanoj </w:t>
      </w:r>
      <w:r w:rsidR="00E34EDB" w:rsidRPr="00E34EDB">
        <w:rPr>
          <w:rFonts w:ascii="Times New Roman" w:hAnsi="Times New Roman" w:cs="Times New Roman"/>
          <w:sz w:val="24"/>
          <w:szCs w:val="24"/>
        </w:rPr>
        <w:t xml:space="preserve">24. veljače </w:t>
      </w:r>
      <w:r w:rsidRPr="00E34EDB">
        <w:rPr>
          <w:rFonts w:ascii="Times New Roman" w:hAnsi="Times New Roman" w:cs="Times New Roman"/>
          <w:sz w:val="24"/>
          <w:szCs w:val="24"/>
        </w:rPr>
        <w:t xml:space="preserve">2025. godine, donijelo je </w:t>
      </w:r>
    </w:p>
    <w:p w14:paraId="60C5D256" w14:textId="77777777" w:rsidR="00E34EDB" w:rsidRPr="00E34EDB" w:rsidRDefault="00E34EDB" w:rsidP="00E34EDB">
      <w:pPr>
        <w:spacing w:line="240" w:lineRule="auto"/>
        <w:jc w:val="both"/>
        <w:rPr>
          <w:rFonts w:ascii="Times New Roman" w:hAnsi="Times New Roman" w:cs="Times New Roman"/>
          <w:sz w:val="24"/>
          <w:szCs w:val="24"/>
        </w:rPr>
      </w:pPr>
    </w:p>
    <w:p w14:paraId="0A213965" w14:textId="1F2A594B" w:rsidR="00C3627C" w:rsidRPr="00E34EDB" w:rsidRDefault="00C3627C" w:rsidP="00E34EDB">
      <w:pPr>
        <w:spacing w:line="240" w:lineRule="auto"/>
        <w:ind w:firstLine="708"/>
        <w:jc w:val="both"/>
        <w:rPr>
          <w:rFonts w:ascii="Times New Roman" w:hAnsi="Times New Roman" w:cs="Times New Roman"/>
          <w:b/>
          <w:bCs/>
          <w:sz w:val="24"/>
          <w:szCs w:val="24"/>
        </w:rPr>
      </w:pPr>
      <w:r w:rsidRPr="00E34EDB">
        <w:rPr>
          <w:rFonts w:ascii="Times New Roman" w:hAnsi="Times New Roman" w:cs="Times New Roman"/>
          <w:sz w:val="24"/>
          <w:szCs w:val="24"/>
        </w:rPr>
        <w:t xml:space="preserve">           </w:t>
      </w:r>
      <w:r w:rsidR="00E45198" w:rsidRPr="00E34EDB">
        <w:rPr>
          <w:rFonts w:ascii="Times New Roman" w:hAnsi="Times New Roman" w:cs="Times New Roman"/>
          <w:sz w:val="24"/>
          <w:szCs w:val="24"/>
        </w:rPr>
        <w:t xml:space="preserve">         </w:t>
      </w:r>
      <w:r w:rsidRPr="00E34EDB">
        <w:rPr>
          <w:rFonts w:ascii="Times New Roman" w:hAnsi="Times New Roman" w:cs="Times New Roman"/>
          <w:b/>
          <w:bCs/>
          <w:sz w:val="24"/>
          <w:szCs w:val="24"/>
        </w:rPr>
        <w:t>ODLUKA O LOKALNIM POREZIMA OPĆINE PODSTRANA</w:t>
      </w:r>
    </w:p>
    <w:p w14:paraId="6857984A" w14:textId="77777777" w:rsidR="00C3627C" w:rsidRPr="00E34EDB" w:rsidRDefault="00C3627C" w:rsidP="00E34EDB">
      <w:pPr>
        <w:spacing w:after="0" w:line="240" w:lineRule="auto"/>
        <w:ind w:firstLine="708"/>
        <w:jc w:val="both"/>
        <w:rPr>
          <w:rFonts w:ascii="Times New Roman" w:hAnsi="Times New Roman" w:cs="Times New Roman"/>
          <w:b/>
          <w:bCs/>
          <w:sz w:val="24"/>
          <w:szCs w:val="24"/>
        </w:rPr>
      </w:pPr>
    </w:p>
    <w:p w14:paraId="049243AE" w14:textId="1625BF1E" w:rsidR="00C3627C" w:rsidRPr="00E34EDB" w:rsidRDefault="00C3627C" w:rsidP="00E34EDB">
      <w:pPr>
        <w:spacing w:after="0" w:line="240" w:lineRule="auto"/>
        <w:ind w:firstLine="708"/>
        <w:jc w:val="both"/>
        <w:rPr>
          <w:rFonts w:ascii="Times New Roman" w:hAnsi="Times New Roman" w:cs="Times New Roman"/>
          <w:b/>
          <w:bCs/>
          <w:sz w:val="24"/>
          <w:szCs w:val="24"/>
        </w:rPr>
      </w:pPr>
      <w:r w:rsidRPr="00E34EDB">
        <w:rPr>
          <w:rFonts w:ascii="Times New Roman" w:hAnsi="Times New Roman" w:cs="Times New Roman"/>
          <w:b/>
          <w:bCs/>
          <w:sz w:val="24"/>
          <w:szCs w:val="24"/>
        </w:rPr>
        <w:t xml:space="preserve"> I. OPĆA ODREDBA </w:t>
      </w:r>
    </w:p>
    <w:p w14:paraId="438E5177" w14:textId="77777777" w:rsidR="00C3627C" w:rsidRPr="00E34EDB" w:rsidRDefault="00C3627C" w:rsidP="00E34EDB">
      <w:pPr>
        <w:spacing w:after="0" w:line="240" w:lineRule="auto"/>
        <w:ind w:left="3540"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1. </w:t>
      </w:r>
    </w:p>
    <w:p w14:paraId="4523099D" w14:textId="1709B223"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Ovom se odlukom utvrđuju lokalni porezi koji su izvori prihoda Općine Podstrana, stopa  poreza na potrošnju,  visina poreza na nekretnine te nadležno porezno tijelo za utvrđivanje i naplatu pojedinih lokalnih poreza. </w:t>
      </w:r>
    </w:p>
    <w:p w14:paraId="3BF466BA" w14:textId="77777777" w:rsidR="00C3627C" w:rsidRDefault="00C3627C" w:rsidP="00E34EDB">
      <w:pPr>
        <w:spacing w:after="0" w:line="240" w:lineRule="auto"/>
        <w:ind w:firstLine="708"/>
        <w:rPr>
          <w:rFonts w:ascii="Times New Roman" w:hAnsi="Times New Roman" w:cs="Times New Roman"/>
          <w:sz w:val="24"/>
          <w:szCs w:val="24"/>
        </w:rPr>
      </w:pPr>
    </w:p>
    <w:p w14:paraId="52DAF3CD" w14:textId="77777777" w:rsidR="00E34EDB" w:rsidRPr="00E34EDB" w:rsidRDefault="00E34EDB" w:rsidP="00E34EDB">
      <w:pPr>
        <w:spacing w:after="0" w:line="240" w:lineRule="auto"/>
        <w:ind w:firstLine="708"/>
        <w:rPr>
          <w:rFonts w:ascii="Times New Roman" w:hAnsi="Times New Roman" w:cs="Times New Roman"/>
          <w:sz w:val="24"/>
          <w:szCs w:val="24"/>
        </w:rPr>
      </w:pPr>
    </w:p>
    <w:p w14:paraId="20229DBC" w14:textId="1908EDBD" w:rsidR="00C3627C" w:rsidRPr="00E34EDB" w:rsidRDefault="00C3627C" w:rsidP="00E34EDB">
      <w:pPr>
        <w:spacing w:after="0" w:line="240" w:lineRule="auto"/>
        <w:ind w:firstLine="708"/>
        <w:rPr>
          <w:rFonts w:ascii="Times New Roman" w:hAnsi="Times New Roman" w:cs="Times New Roman"/>
          <w:b/>
          <w:bCs/>
          <w:sz w:val="24"/>
          <w:szCs w:val="24"/>
        </w:rPr>
      </w:pPr>
      <w:r w:rsidRPr="00E34EDB">
        <w:rPr>
          <w:rFonts w:ascii="Times New Roman" w:hAnsi="Times New Roman" w:cs="Times New Roman"/>
          <w:b/>
          <w:bCs/>
          <w:sz w:val="24"/>
          <w:szCs w:val="24"/>
        </w:rPr>
        <w:t>II. VRSTE POREZA</w:t>
      </w:r>
    </w:p>
    <w:p w14:paraId="769B40F1" w14:textId="6A3F7287" w:rsidR="00C3627C" w:rsidRPr="00E34EDB" w:rsidRDefault="00C3627C" w:rsidP="00E34EDB">
      <w:pPr>
        <w:spacing w:after="0" w:line="240" w:lineRule="auto"/>
        <w:ind w:left="3540" w:firstLine="708"/>
        <w:rPr>
          <w:rFonts w:ascii="Times New Roman" w:hAnsi="Times New Roman" w:cs="Times New Roman"/>
          <w:b/>
          <w:bCs/>
          <w:sz w:val="24"/>
          <w:szCs w:val="24"/>
        </w:rPr>
      </w:pPr>
      <w:r w:rsidRPr="00E34EDB">
        <w:rPr>
          <w:rFonts w:ascii="Times New Roman" w:hAnsi="Times New Roman" w:cs="Times New Roman"/>
          <w:b/>
          <w:bCs/>
          <w:sz w:val="24"/>
          <w:szCs w:val="24"/>
        </w:rPr>
        <w:t>Članak 2.</w:t>
      </w:r>
    </w:p>
    <w:p w14:paraId="1CA9FF1D" w14:textId="77777777"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 Lokalni porezi Općine Podstrana su: </w:t>
      </w:r>
    </w:p>
    <w:p w14:paraId="3CD3EB7A" w14:textId="77777777"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1. porez na potrošnju, </w:t>
      </w:r>
    </w:p>
    <w:p w14:paraId="07495135" w14:textId="3A6A3F3E"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2. porez na nekretnine</w:t>
      </w:r>
      <w:r w:rsidR="003833F9" w:rsidRPr="00E34EDB">
        <w:rPr>
          <w:rFonts w:ascii="Times New Roman" w:hAnsi="Times New Roman" w:cs="Times New Roman"/>
          <w:sz w:val="24"/>
          <w:szCs w:val="24"/>
        </w:rPr>
        <w:t>.</w:t>
      </w:r>
    </w:p>
    <w:p w14:paraId="0DD3A41C" w14:textId="77777777" w:rsidR="00C3627C" w:rsidRPr="00E34EDB" w:rsidRDefault="00C3627C" w:rsidP="00E34EDB">
      <w:pPr>
        <w:spacing w:after="0" w:line="240" w:lineRule="auto"/>
        <w:ind w:left="3540" w:firstLine="708"/>
        <w:jc w:val="both"/>
        <w:rPr>
          <w:rFonts w:ascii="Times New Roman" w:hAnsi="Times New Roman" w:cs="Times New Roman"/>
          <w:b/>
          <w:bCs/>
          <w:sz w:val="24"/>
          <w:szCs w:val="24"/>
        </w:rPr>
      </w:pPr>
      <w:r w:rsidRPr="00E34EDB">
        <w:rPr>
          <w:rFonts w:ascii="Times New Roman" w:hAnsi="Times New Roman" w:cs="Times New Roman"/>
          <w:b/>
          <w:bCs/>
          <w:sz w:val="24"/>
          <w:szCs w:val="24"/>
        </w:rPr>
        <w:t xml:space="preserve">Članak 3. </w:t>
      </w:r>
    </w:p>
    <w:p w14:paraId="5D3FDEDA" w14:textId="069538B1"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Porezni obveznik, porezna osnovica, porezna oslobođenja te način obračuna i plaćanja poreza iz članka 2. ove Odluke propisani su zakonom kojim se uređuju lokalni porezi. </w:t>
      </w:r>
    </w:p>
    <w:p w14:paraId="34B6C3E2" w14:textId="77777777" w:rsidR="00C3627C" w:rsidRPr="00E34EDB" w:rsidRDefault="00C3627C" w:rsidP="00E34EDB">
      <w:pPr>
        <w:spacing w:after="0" w:line="240" w:lineRule="auto"/>
        <w:ind w:firstLine="708"/>
        <w:jc w:val="both"/>
        <w:rPr>
          <w:rFonts w:ascii="Times New Roman" w:hAnsi="Times New Roman" w:cs="Times New Roman"/>
          <w:sz w:val="24"/>
          <w:szCs w:val="24"/>
        </w:rPr>
      </w:pPr>
    </w:p>
    <w:p w14:paraId="51E966D4" w14:textId="6A34E282" w:rsidR="00D46A8B" w:rsidRDefault="00C3627C" w:rsidP="00E34EDB">
      <w:pPr>
        <w:spacing w:after="0" w:line="240" w:lineRule="auto"/>
        <w:ind w:left="2832" w:firstLine="287"/>
        <w:rPr>
          <w:rFonts w:ascii="Times New Roman" w:hAnsi="Times New Roman" w:cs="Times New Roman"/>
          <w:b/>
          <w:bCs/>
          <w:sz w:val="24"/>
          <w:szCs w:val="24"/>
        </w:rPr>
      </w:pPr>
      <w:r w:rsidRPr="00E34EDB">
        <w:rPr>
          <w:rFonts w:ascii="Times New Roman" w:hAnsi="Times New Roman" w:cs="Times New Roman"/>
          <w:b/>
          <w:bCs/>
          <w:sz w:val="24"/>
          <w:szCs w:val="24"/>
        </w:rPr>
        <w:t xml:space="preserve">Porez na potrošnju </w:t>
      </w:r>
    </w:p>
    <w:p w14:paraId="71FFA2B2" w14:textId="77777777" w:rsidR="00E34EDB" w:rsidRPr="00E34EDB" w:rsidRDefault="00E34EDB" w:rsidP="00E34EDB">
      <w:pPr>
        <w:spacing w:after="0" w:line="240" w:lineRule="auto"/>
        <w:ind w:left="2832" w:firstLine="287"/>
        <w:rPr>
          <w:rFonts w:ascii="Times New Roman" w:hAnsi="Times New Roman" w:cs="Times New Roman"/>
          <w:b/>
          <w:bCs/>
          <w:sz w:val="24"/>
          <w:szCs w:val="24"/>
        </w:rPr>
      </w:pPr>
    </w:p>
    <w:p w14:paraId="370359A8" w14:textId="149FCF89"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4. </w:t>
      </w:r>
    </w:p>
    <w:p w14:paraId="64DFD297" w14:textId="77777777"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Porez na potrošnju alkoholnih pića (vinjak, rakiju i žestoka pića), prirodnih vina, specijalnih vina, piva i bezalkoholnih pića u ugostiteljskim objektima plaća se po stopi od 3%. </w:t>
      </w:r>
    </w:p>
    <w:p w14:paraId="6F009C5A" w14:textId="77777777" w:rsidR="00E34EDB" w:rsidRDefault="00E34EDB" w:rsidP="00E34EDB">
      <w:pPr>
        <w:spacing w:after="0" w:line="240" w:lineRule="auto"/>
        <w:ind w:left="2832" w:firstLine="287"/>
        <w:rPr>
          <w:rFonts w:ascii="Times New Roman" w:hAnsi="Times New Roman" w:cs="Times New Roman"/>
          <w:b/>
          <w:bCs/>
          <w:sz w:val="24"/>
          <w:szCs w:val="24"/>
        </w:rPr>
      </w:pPr>
    </w:p>
    <w:p w14:paraId="5BD867BB" w14:textId="68C52A9C" w:rsidR="00C3627C" w:rsidRDefault="00C3627C" w:rsidP="00E34EDB">
      <w:pPr>
        <w:spacing w:after="0" w:line="240" w:lineRule="auto"/>
        <w:ind w:left="2832" w:firstLine="287"/>
        <w:rPr>
          <w:rFonts w:ascii="Times New Roman" w:hAnsi="Times New Roman" w:cs="Times New Roman"/>
          <w:b/>
          <w:bCs/>
          <w:sz w:val="24"/>
          <w:szCs w:val="24"/>
        </w:rPr>
      </w:pPr>
      <w:r w:rsidRPr="00E34EDB">
        <w:rPr>
          <w:rFonts w:ascii="Times New Roman" w:hAnsi="Times New Roman" w:cs="Times New Roman"/>
          <w:b/>
          <w:bCs/>
          <w:sz w:val="24"/>
          <w:szCs w:val="24"/>
        </w:rPr>
        <w:t xml:space="preserve">Porez na nekretnine </w:t>
      </w:r>
    </w:p>
    <w:p w14:paraId="772D7BDB" w14:textId="77777777" w:rsidR="00E34EDB" w:rsidRPr="00E34EDB" w:rsidRDefault="00E34EDB" w:rsidP="00E34EDB">
      <w:pPr>
        <w:spacing w:after="0" w:line="240" w:lineRule="auto"/>
        <w:ind w:left="2832" w:firstLine="287"/>
        <w:rPr>
          <w:rFonts w:ascii="Times New Roman" w:hAnsi="Times New Roman" w:cs="Times New Roman"/>
          <w:b/>
          <w:bCs/>
          <w:sz w:val="24"/>
          <w:szCs w:val="24"/>
        </w:rPr>
      </w:pPr>
    </w:p>
    <w:p w14:paraId="4519D3B4" w14:textId="7876537C"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5. </w:t>
      </w:r>
    </w:p>
    <w:p w14:paraId="48CBADA4" w14:textId="79B2140E"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Porez na nekretnine plaća se godišnje </w:t>
      </w:r>
      <w:r w:rsidR="007A5717" w:rsidRPr="00E34EDB">
        <w:rPr>
          <w:rFonts w:ascii="Times New Roman" w:hAnsi="Times New Roman" w:cs="Times New Roman"/>
          <w:sz w:val="24"/>
          <w:szCs w:val="24"/>
        </w:rPr>
        <w:t>1,99</w:t>
      </w:r>
      <w:r w:rsidRPr="00E34EDB">
        <w:rPr>
          <w:rFonts w:ascii="Times New Roman" w:hAnsi="Times New Roman" w:cs="Times New Roman"/>
          <w:sz w:val="24"/>
          <w:szCs w:val="24"/>
        </w:rPr>
        <w:t xml:space="preserve"> eura/m2 korisne površine nekretnine, određene propisom kojim se uređuju uvjeti i mjerila za izračun zaštićene najamnine. </w:t>
      </w:r>
    </w:p>
    <w:p w14:paraId="414E4712" w14:textId="77777777" w:rsidR="00C3627C" w:rsidRDefault="00C3627C" w:rsidP="00E34EDB">
      <w:pPr>
        <w:spacing w:after="0" w:line="240" w:lineRule="auto"/>
        <w:ind w:firstLine="708"/>
        <w:rPr>
          <w:rFonts w:ascii="Times New Roman" w:hAnsi="Times New Roman" w:cs="Times New Roman"/>
          <w:sz w:val="24"/>
          <w:szCs w:val="24"/>
        </w:rPr>
      </w:pPr>
    </w:p>
    <w:p w14:paraId="7BC27AF5" w14:textId="77777777" w:rsidR="00E34EDB" w:rsidRPr="00E34EDB" w:rsidRDefault="00E34EDB" w:rsidP="00E34EDB">
      <w:pPr>
        <w:spacing w:after="0" w:line="240" w:lineRule="auto"/>
        <w:ind w:firstLine="708"/>
        <w:rPr>
          <w:rFonts w:ascii="Times New Roman" w:hAnsi="Times New Roman" w:cs="Times New Roman"/>
          <w:sz w:val="24"/>
          <w:szCs w:val="24"/>
        </w:rPr>
      </w:pPr>
    </w:p>
    <w:p w14:paraId="0F5B952A" w14:textId="47761851" w:rsidR="00D46A8B" w:rsidRPr="00E34EDB" w:rsidRDefault="00C3627C" w:rsidP="00E34EDB">
      <w:pPr>
        <w:spacing w:after="0" w:line="240" w:lineRule="auto"/>
        <w:ind w:firstLine="708"/>
        <w:rPr>
          <w:rFonts w:ascii="Times New Roman" w:hAnsi="Times New Roman" w:cs="Times New Roman"/>
          <w:b/>
          <w:bCs/>
          <w:sz w:val="24"/>
          <w:szCs w:val="24"/>
        </w:rPr>
      </w:pPr>
      <w:r w:rsidRPr="00E34EDB">
        <w:rPr>
          <w:rFonts w:ascii="Times New Roman" w:hAnsi="Times New Roman" w:cs="Times New Roman"/>
          <w:b/>
          <w:bCs/>
          <w:sz w:val="24"/>
          <w:szCs w:val="24"/>
        </w:rPr>
        <w:t>III. UTVRĐIVANJE I NAPLATA POREZ</w:t>
      </w:r>
      <w:r w:rsidR="00D46A8B" w:rsidRPr="00E34EDB">
        <w:rPr>
          <w:rFonts w:ascii="Times New Roman" w:hAnsi="Times New Roman" w:cs="Times New Roman"/>
          <w:b/>
          <w:bCs/>
          <w:sz w:val="24"/>
          <w:szCs w:val="24"/>
        </w:rPr>
        <w:t>A</w:t>
      </w:r>
    </w:p>
    <w:p w14:paraId="24EF3289" w14:textId="77777777" w:rsidR="00E34EDB" w:rsidRDefault="00E34EDB" w:rsidP="00E34EDB">
      <w:pPr>
        <w:spacing w:after="0" w:line="240" w:lineRule="auto"/>
        <w:ind w:left="2832" w:firstLine="708"/>
        <w:rPr>
          <w:rFonts w:ascii="Times New Roman" w:hAnsi="Times New Roman" w:cs="Times New Roman"/>
          <w:b/>
          <w:bCs/>
          <w:sz w:val="24"/>
          <w:szCs w:val="24"/>
        </w:rPr>
      </w:pPr>
    </w:p>
    <w:p w14:paraId="08D118BD" w14:textId="6EF415A4"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w:t>
      </w:r>
      <w:r w:rsidR="003833F9" w:rsidRPr="00E34EDB">
        <w:rPr>
          <w:rFonts w:ascii="Times New Roman" w:hAnsi="Times New Roman" w:cs="Times New Roman"/>
          <w:b/>
          <w:bCs/>
          <w:sz w:val="24"/>
          <w:szCs w:val="24"/>
        </w:rPr>
        <w:t>6</w:t>
      </w:r>
      <w:r w:rsidRPr="00E34EDB">
        <w:rPr>
          <w:rFonts w:ascii="Times New Roman" w:hAnsi="Times New Roman" w:cs="Times New Roman"/>
          <w:b/>
          <w:bCs/>
          <w:sz w:val="24"/>
          <w:szCs w:val="24"/>
        </w:rPr>
        <w:t>.</w:t>
      </w:r>
    </w:p>
    <w:p w14:paraId="13418651" w14:textId="77777777" w:rsidR="00D46A8B"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 Poslove utvrđivanja i naplate poreza  na potrošnju  obavlja  Ministarstvo financija, Porezna uprava.  </w:t>
      </w:r>
    </w:p>
    <w:p w14:paraId="33D24528" w14:textId="77777777" w:rsidR="00E34EDB" w:rsidRDefault="00E34EDB" w:rsidP="00E34EDB">
      <w:pPr>
        <w:spacing w:after="0" w:line="240" w:lineRule="auto"/>
        <w:ind w:left="2832" w:firstLine="708"/>
        <w:rPr>
          <w:rFonts w:ascii="Times New Roman" w:hAnsi="Times New Roman" w:cs="Times New Roman"/>
          <w:b/>
          <w:bCs/>
          <w:sz w:val="24"/>
          <w:szCs w:val="24"/>
        </w:rPr>
      </w:pPr>
    </w:p>
    <w:p w14:paraId="17F8BFE1" w14:textId="77777777" w:rsidR="00446E58" w:rsidRDefault="00446E58" w:rsidP="00E34EDB">
      <w:pPr>
        <w:spacing w:after="0" w:line="240" w:lineRule="auto"/>
        <w:ind w:left="2832" w:firstLine="708"/>
        <w:rPr>
          <w:rFonts w:ascii="Times New Roman" w:hAnsi="Times New Roman" w:cs="Times New Roman"/>
          <w:b/>
          <w:bCs/>
          <w:sz w:val="24"/>
          <w:szCs w:val="24"/>
        </w:rPr>
      </w:pPr>
    </w:p>
    <w:p w14:paraId="59B4482A" w14:textId="77777777" w:rsidR="00446E58" w:rsidRDefault="00446E58" w:rsidP="00E34EDB">
      <w:pPr>
        <w:spacing w:after="0" w:line="240" w:lineRule="auto"/>
        <w:ind w:left="2832" w:firstLine="708"/>
        <w:rPr>
          <w:rFonts w:ascii="Times New Roman" w:hAnsi="Times New Roman" w:cs="Times New Roman"/>
          <w:b/>
          <w:bCs/>
          <w:sz w:val="24"/>
          <w:szCs w:val="24"/>
        </w:rPr>
      </w:pPr>
    </w:p>
    <w:p w14:paraId="7201973B" w14:textId="3CE5DF4C" w:rsidR="00C3627C" w:rsidRPr="00E34EDB" w:rsidRDefault="00C3627C" w:rsidP="00E34EDB">
      <w:pPr>
        <w:spacing w:after="0" w:line="240" w:lineRule="auto"/>
        <w:ind w:left="2832" w:firstLine="708"/>
        <w:rPr>
          <w:rFonts w:ascii="Times New Roman" w:hAnsi="Times New Roman" w:cs="Times New Roman"/>
          <w:sz w:val="24"/>
          <w:szCs w:val="24"/>
        </w:rPr>
      </w:pPr>
      <w:r w:rsidRPr="00E34EDB">
        <w:rPr>
          <w:rFonts w:ascii="Times New Roman" w:hAnsi="Times New Roman" w:cs="Times New Roman"/>
          <w:b/>
          <w:bCs/>
          <w:sz w:val="24"/>
          <w:szCs w:val="24"/>
        </w:rPr>
        <w:lastRenderedPageBreak/>
        <w:t xml:space="preserve">Članak </w:t>
      </w:r>
      <w:r w:rsidR="003833F9" w:rsidRPr="00E34EDB">
        <w:rPr>
          <w:rFonts w:ascii="Times New Roman" w:hAnsi="Times New Roman" w:cs="Times New Roman"/>
          <w:b/>
          <w:bCs/>
          <w:sz w:val="24"/>
          <w:szCs w:val="24"/>
        </w:rPr>
        <w:t>7</w:t>
      </w:r>
      <w:r w:rsidRPr="00E34EDB">
        <w:rPr>
          <w:rFonts w:ascii="Times New Roman" w:hAnsi="Times New Roman" w:cs="Times New Roman"/>
          <w:b/>
          <w:bCs/>
          <w:sz w:val="24"/>
          <w:szCs w:val="24"/>
        </w:rPr>
        <w:t xml:space="preserve">. </w:t>
      </w:r>
    </w:p>
    <w:p w14:paraId="766A1FB7" w14:textId="77777777"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Ovlašćuje se nadležna organizacija platnog prometa zadužena za raspoređivanje uplaćenih prihoda, da naknada koja pripada Ministarstvu financija, Poreznoj upravi u iznosu od 5% od ukupno uplaćenih prihoda, obračuna i uplati u državni proračun i to do zadnjeg dana u mjesecu za protekli mjesec. </w:t>
      </w:r>
    </w:p>
    <w:p w14:paraId="2315A9D1" w14:textId="77777777" w:rsidR="00E34EDB" w:rsidRDefault="00E34EDB" w:rsidP="00E34EDB">
      <w:pPr>
        <w:spacing w:after="0" w:line="240" w:lineRule="auto"/>
        <w:ind w:left="2832" w:firstLine="708"/>
        <w:rPr>
          <w:rFonts w:ascii="Times New Roman" w:hAnsi="Times New Roman" w:cs="Times New Roman"/>
          <w:b/>
          <w:bCs/>
          <w:sz w:val="24"/>
          <w:szCs w:val="24"/>
        </w:rPr>
      </w:pPr>
    </w:p>
    <w:p w14:paraId="69CC187F" w14:textId="24B3DC43"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w:t>
      </w:r>
      <w:r w:rsidR="003833F9" w:rsidRPr="00E34EDB">
        <w:rPr>
          <w:rFonts w:ascii="Times New Roman" w:hAnsi="Times New Roman" w:cs="Times New Roman"/>
          <w:b/>
          <w:bCs/>
          <w:sz w:val="24"/>
          <w:szCs w:val="24"/>
        </w:rPr>
        <w:t>8</w:t>
      </w:r>
      <w:r w:rsidRPr="00E34EDB">
        <w:rPr>
          <w:rFonts w:ascii="Times New Roman" w:hAnsi="Times New Roman" w:cs="Times New Roman"/>
          <w:b/>
          <w:bCs/>
          <w:sz w:val="24"/>
          <w:szCs w:val="24"/>
        </w:rPr>
        <w:t xml:space="preserve">. </w:t>
      </w:r>
    </w:p>
    <w:p w14:paraId="779BAA5C" w14:textId="4708E97E"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Poslove utvrđivanja i naplate  poreza na nekretnine obavlja Upravni odjel za proračun i financije Općine Podstrana. </w:t>
      </w:r>
    </w:p>
    <w:p w14:paraId="77F8711E" w14:textId="77777777" w:rsidR="00C3627C" w:rsidRDefault="00C3627C" w:rsidP="00E34EDB">
      <w:pPr>
        <w:spacing w:after="0" w:line="240" w:lineRule="auto"/>
        <w:ind w:firstLine="708"/>
        <w:rPr>
          <w:rFonts w:ascii="Times New Roman" w:hAnsi="Times New Roman" w:cs="Times New Roman"/>
          <w:b/>
          <w:bCs/>
          <w:sz w:val="24"/>
          <w:szCs w:val="24"/>
        </w:rPr>
      </w:pPr>
    </w:p>
    <w:p w14:paraId="787F6DA7" w14:textId="77777777" w:rsidR="00E34EDB" w:rsidRPr="00E34EDB" w:rsidRDefault="00E34EDB" w:rsidP="00E34EDB">
      <w:pPr>
        <w:spacing w:after="0" w:line="240" w:lineRule="auto"/>
        <w:ind w:firstLine="708"/>
        <w:rPr>
          <w:rFonts w:ascii="Times New Roman" w:hAnsi="Times New Roman" w:cs="Times New Roman"/>
          <w:b/>
          <w:bCs/>
          <w:sz w:val="24"/>
          <w:szCs w:val="24"/>
        </w:rPr>
      </w:pPr>
    </w:p>
    <w:p w14:paraId="3A9B81B3" w14:textId="1D704AF6" w:rsidR="00C3627C" w:rsidRPr="00E34EDB" w:rsidRDefault="00C3627C" w:rsidP="00E34EDB">
      <w:pPr>
        <w:spacing w:after="0" w:line="240" w:lineRule="auto"/>
        <w:ind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IV. PRIJELAZNE I ZAVRŠNE ODREDBE </w:t>
      </w:r>
    </w:p>
    <w:p w14:paraId="28252EF9" w14:textId="77777777" w:rsidR="00E34EDB" w:rsidRDefault="00E34EDB" w:rsidP="00E34EDB">
      <w:pPr>
        <w:spacing w:after="0" w:line="240" w:lineRule="auto"/>
        <w:ind w:left="2832" w:firstLine="708"/>
        <w:rPr>
          <w:rFonts w:ascii="Times New Roman" w:hAnsi="Times New Roman" w:cs="Times New Roman"/>
          <w:b/>
          <w:bCs/>
          <w:sz w:val="24"/>
          <w:szCs w:val="24"/>
        </w:rPr>
      </w:pPr>
    </w:p>
    <w:p w14:paraId="69F9C369" w14:textId="1120889A"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 xml:space="preserve">Članak </w:t>
      </w:r>
      <w:r w:rsidR="003833F9" w:rsidRPr="00E34EDB">
        <w:rPr>
          <w:rFonts w:ascii="Times New Roman" w:hAnsi="Times New Roman" w:cs="Times New Roman"/>
          <w:b/>
          <w:bCs/>
          <w:sz w:val="24"/>
          <w:szCs w:val="24"/>
        </w:rPr>
        <w:t>9</w:t>
      </w:r>
      <w:r w:rsidRPr="00E34EDB">
        <w:rPr>
          <w:rFonts w:ascii="Times New Roman" w:hAnsi="Times New Roman" w:cs="Times New Roman"/>
          <w:b/>
          <w:bCs/>
          <w:sz w:val="24"/>
          <w:szCs w:val="24"/>
        </w:rPr>
        <w:t xml:space="preserve">. </w:t>
      </w:r>
    </w:p>
    <w:p w14:paraId="7384AD0E" w14:textId="58C89082" w:rsidR="00C3627C"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Na sva pitanja koja nisu uređena ovom Odlukom primjenjuje se Zakon o lokalnim porezima i Opći porezni zakon</w:t>
      </w:r>
      <w:r w:rsidR="00B91546" w:rsidRPr="00E34EDB">
        <w:rPr>
          <w:rFonts w:ascii="Times New Roman" w:hAnsi="Times New Roman" w:cs="Times New Roman"/>
          <w:sz w:val="24"/>
          <w:szCs w:val="24"/>
        </w:rPr>
        <w:t xml:space="preserve"> („Narodne novine“ broj 115/16, 106/18, 121/19, 32/20, 42/20 i 114/22)</w:t>
      </w:r>
      <w:r w:rsidRPr="00E34EDB">
        <w:rPr>
          <w:rFonts w:ascii="Times New Roman" w:hAnsi="Times New Roman" w:cs="Times New Roman"/>
          <w:sz w:val="24"/>
          <w:szCs w:val="24"/>
        </w:rPr>
        <w:t xml:space="preserve">. </w:t>
      </w:r>
    </w:p>
    <w:p w14:paraId="36F70954" w14:textId="77777777" w:rsidR="00E34EDB" w:rsidRDefault="00E34EDB" w:rsidP="00E34EDB">
      <w:pPr>
        <w:spacing w:after="0" w:line="240" w:lineRule="auto"/>
        <w:ind w:left="2832" w:firstLine="708"/>
        <w:rPr>
          <w:rFonts w:ascii="Times New Roman" w:hAnsi="Times New Roman" w:cs="Times New Roman"/>
          <w:b/>
          <w:bCs/>
          <w:sz w:val="24"/>
          <w:szCs w:val="24"/>
        </w:rPr>
      </w:pPr>
    </w:p>
    <w:p w14:paraId="65320998" w14:textId="3587D4AF" w:rsidR="00C3627C"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Članak 1</w:t>
      </w:r>
      <w:r w:rsidR="00D46A8B" w:rsidRPr="00E34EDB">
        <w:rPr>
          <w:rFonts w:ascii="Times New Roman" w:hAnsi="Times New Roman" w:cs="Times New Roman"/>
          <w:b/>
          <w:bCs/>
          <w:sz w:val="24"/>
          <w:szCs w:val="24"/>
        </w:rPr>
        <w:t>0</w:t>
      </w:r>
      <w:r w:rsidRPr="00E34EDB">
        <w:rPr>
          <w:rFonts w:ascii="Times New Roman" w:hAnsi="Times New Roman" w:cs="Times New Roman"/>
          <w:b/>
          <w:bCs/>
          <w:sz w:val="24"/>
          <w:szCs w:val="24"/>
        </w:rPr>
        <w:t xml:space="preserve">.  </w:t>
      </w:r>
    </w:p>
    <w:p w14:paraId="7EFD6EB7" w14:textId="3DE70141" w:rsidR="00C85633"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Postupci utvrđivanja i naplate lokalnih poreza započeti po Odluci o lokalnim porezima Općine </w:t>
      </w:r>
      <w:r w:rsidR="00C85633" w:rsidRPr="00E34EDB">
        <w:rPr>
          <w:rFonts w:ascii="Times New Roman" w:hAnsi="Times New Roman" w:cs="Times New Roman"/>
          <w:sz w:val="24"/>
          <w:szCs w:val="24"/>
        </w:rPr>
        <w:t>Podstrana</w:t>
      </w:r>
      <w:r w:rsidRPr="00E34EDB">
        <w:rPr>
          <w:rFonts w:ascii="Times New Roman" w:hAnsi="Times New Roman" w:cs="Times New Roman"/>
          <w:sz w:val="24"/>
          <w:szCs w:val="24"/>
        </w:rPr>
        <w:t xml:space="preserve"> (</w:t>
      </w:r>
      <w:r w:rsidR="00B91546" w:rsidRPr="00E34EDB">
        <w:rPr>
          <w:rFonts w:ascii="Times New Roman" w:hAnsi="Times New Roman" w:cs="Times New Roman"/>
          <w:sz w:val="24"/>
          <w:szCs w:val="24"/>
        </w:rPr>
        <w:t>„</w:t>
      </w:r>
      <w:r w:rsidRPr="00E34EDB">
        <w:rPr>
          <w:rFonts w:ascii="Times New Roman" w:hAnsi="Times New Roman" w:cs="Times New Roman"/>
          <w:sz w:val="24"/>
          <w:szCs w:val="24"/>
        </w:rPr>
        <w:t>Službeni glasnik</w:t>
      </w:r>
      <w:r w:rsidR="00B91546" w:rsidRPr="00E34EDB">
        <w:rPr>
          <w:rFonts w:ascii="Times New Roman" w:hAnsi="Times New Roman" w:cs="Times New Roman"/>
          <w:sz w:val="24"/>
          <w:szCs w:val="24"/>
        </w:rPr>
        <w:t>“</w:t>
      </w:r>
      <w:r w:rsidRPr="00E34EDB">
        <w:rPr>
          <w:rFonts w:ascii="Times New Roman" w:hAnsi="Times New Roman" w:cs="Times New Roman"/>
          <w:sz w:val="24"/>
          <w:szCs w:val="24"/>
        </w:rPr>
        <w:t xml:space="preserve"> broj </w:t>
      </w:r>
      <w:r w:rsidR="00C85633" w:rsidRPr="00E34EDB">
        <w:rPr>
          <w:rFonts w:ascii="Times New Roman" w:hAnsi="Times New Roman" w:cs="Times New Roman"/>
          <w:sz w:val="24"/>
          <w:szCs w:val="24"/>
        </w:rPr>
        <w:t>27/19, 31/21 i 32/23</w:t>
      </w:r>
      <w:r w:rsidRPr="00E34EDB">
        <w:rPr>
          <w:rFonts w:ascii="Times New Roman" w:hAnsi="Times New Roman" w:cs="Times New Roman"/>
          <w:sz w:val="24"/>
          <w:szCs w:val="24"/>
        </w:rPr>
        <w:t xml:space="preserve"> ) završit će se po odredbama te Odluke. </w:t>
      </w:r>
    </w:p>
    <w:p w14:paraId="62106B15" w14:textId="601118F7" w:rsidR="00C85633"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Članak 1</w:t>
      </w:r>
      <w:r w:rsidR="00D46A8B" w:rsidRPr="00E34EDB">
        <w:rPr>
          <w:rFonts w:ascii="Times New Roman" w:hAnsi="Times New Roman" w:cs="Times New Roman"/>
          <w:b/>
          <w:bCs/>
          <w:sz w:val="24"/>
          <w:szCs w:val="24"/>
        </w:rPr>
        <w:t>1</w:t>
      </w:r>
      <w:r w:rsidRPr="00E34EDB">
        <w:rPr>
          <w:rFonts w:ascii="Times New Roman" w:hAnsi="Times New Roman" w:cs="Times New Roman"/>
          <w:b/>
          <w:bCs/>
          <w:sz w:val="24"/>
          <w:szCs w:val="24"/>
        </w:rPr>
        <w:t xml:space="preserve">. </w:t>
      </w:r>
    </w:p>
    <w:p w14:paraId="7BE021F6" w14:textId="14119DED" w:rsidR="003833F9" w:rsidRPr="00E34EDB"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Stupanjem na snagu ove odluke prestaje važiti Odluka o lokalnim porezima Općine </w:t>
      </w:r>
      <w:r w:rsidR="00C85633" w:rsidRPr="00E34EDB">
        <w:rPr>
          <w:rFonts w:ascii="Times New Roman" w:hAnsi="Times New Roman" w:cs="Times New Roman"/>
          <w:sz w:val="24"/>
          <w:szCs w:val="24"/>
        </w:rPr>
        <w:t>Podstrana</w:t>
      </w:r>
      <w:r w:rsidRPr="00E34EDB">
        <w:rPr>
          <w:rFonts w:ascii="Times New Roman" w:hAnsi="Times New Roman" w:cs="Times New Roman"/>
          <w:sz w:val="24"/>
          <w:szCs w:val="24"/>
        </w:rPr>
        <w:t xml:space="preserve"> (</w:t>
      </w:r>
      <w:r w:rsidR="00B91546" w:rsidRPr="00E34EDB">
        <w:rPr>
          <w:rFonts w:ascii="Times New Roman" w:hAnsi="Times New Roman" w:cs="Times New Roman"/>
          <w:sz w:val="24"/>
          <w:szCs w:val="24"/>
        </w:rPr>
        <w:t>„</w:t>
      </w:r>
      <w:r w:rsidRPr="00E34EDB">
        <w:rPr>
          <w:rFonts w:ascii="Times New Roman" w:hAnsi="Times New Roman" w:cs="Times New Roman"/>
          <w:sz w:val="24"/>
          <w:szCs w:val="24"/>
        </w:rPr>
        <w:t>Službeni glasnik</w:t>
      </w:r>
      <w:r w:rsidR="00B91546" w:rsidRPr="00E34EDB">
        <w:rPr>
          <w:rFonts w:ascii="Times New Roman" w:hAnsi="Times New Roman" w:cs="Times New Roman"/>
          <w:sz w:val="24"/>
          <w:szCs w:val="24"/>
        </w:rPr>
        <w:t>“</w:t>
      </w:r>
      <w:r w:rsidRPr="00E34EDB">
        <w:rPr>
          <w:rFonts w:ascii="Times New Roman" w:hAnsi="Times New Roman" w:cs="Times New Roman"/>
          <w:sz w:val="24"/>
          <w:szCs w:val="24"/>
        </w:rPr>
        <w:t xml:space="preserve"> </w:t>
      </w:r>
      <w:r w:rsidR="00C85633" w:rsidRPr="00E34EDB">
        <w:rPr>
          <w:rFonts w:ascii="Times New Roman" w:hAnsi="Times New Roman" w:cs="Times New Roman"/>
          <w:sz w:val="24"/>
          <w:szCs w:val="24"/>
        </w:rPr>
        <w:t>broj 27/19, 31/21 i 32/23</w:t>
      </w:r>
      <w:r w:rsidRPr="00E34EDB">
        <w:rPr>
          <w:rFonts w:ascii="Times New Roman" w:hAnsi="Times New Roman" w:cs="Times New Roman"/>
          <w:sz w:val="24"/>
          <w:szCs w:val="24"/>
        </w:rPr>
        <w:t xml:space="preserve">). </w:t>
      </w:r>
    </w:p>
    <w:p w14:paraId="4C971D0E" w14:textId="77777777" w:rsidR="00E34EDB" w:rsidRDefault="00E34EDB" w:rsidP="00E34EDB">
      <w:pPr>
        <w:spacing w:after="0" w:line="240" w:lineRule="auto"/>
        <w:ind w:left="2832" w:firstLine="708"/>
        <w:rPr>
          <w:rFonts w:ascii="Times New Roman" w:hAnsi="Times New Roman" w:cs="Times New Roman"/>
          <w:b/>
          <w:bCs/>
          <w:sz w:val="24"/>
          <w:szCs w:val="24"/>
        </w:rPr>
      </w:pPr>
    </w:p>
    <w:p w14:paraId="3B203EE9" w14:textId="07727249" w:rsidR="003833F9" w:rsidRPr="00E34EDB" w:rsidRDefault="00C3627C" w:rsidP="00E34EDB">
      <w:pPr>
        <w:spacing w:after="0" w:line="240" w:lineRule="auto"/>
        <w:ind w:left="2832" w:firstLine="708"/>
        <w:rPr>
          <w:rFonts w:ascii="Times New Roman" w:hAnsi="Times New Roman" w:cs="Times New Roman"/>
          <w:b/>
          <w:bCs/>
          <w:sz w:val="24"/>
          <w:szCs w:val="24"/>
        </w:rPr>
      </w:pPr>
      <w:r w:rsidRPr="00E34EDB">
        <w:rPr>
          <w:rFonts w:ascii="Times New Roman" w:hAnsi="Times New Roman" w:cs="Times New Roman"/>
          <w:b/>
          <w:bCs/>
          <w:sz w:val="24"/>
          <w:szCs w:val="24"/>
        </w:rPr>
        <w:t>Članak 1</w:t>
      </w:r>
      <w:r w:rsidR="00D46A8B" w:rsidRPr="00E34EDB">
        <w:rPr>
          <w:rFonts w:ascii="Times New Roman" w:hAnsi="Times New Roman" w:cs="Times New Roman"/>
          <w:b/>
          <w:bCs/>
          <w:sz w:val="24"/>
          <w:szCs w:val="24"/>
        </w:rPr>
        <w:t>2</w:t>
      </w:r>
      <w:r w:rsidRPr="00E34EDB">
        <w:rPr>
          <w:rFonts w:ascii="Times New Roman" w:hAnsi="Times New Roman" w:cs="Times New Roman"/>
          <w:b/>
          <w:bCs/>
          <w:sz w:val="24"/>
          <w:szCs w:val="24"/>
        </w:rPr>
        <w:t xml:space="preserve">. </w:t>
      </w:r>
    </w:p>
    <w:p w14:paraId="6E4F405B" w14:textId="0BD22972" w:rsidR="003833F9" w:rsidRDefault="00C3627C" w:rsidP="00E34EDB">
      <w:pPr>
        <w:spacing w:after="0"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Ova Odluka stupa na snagu osmog dana od dana objave u „Službenom glasniku</w:t>
      </w:r>
      <w:r w:rsidR="00B91546" w:rsidRPr="00E34EDB">
        <w:rPr>
          <w:rFonts w:ascii="Times New Roman" w:hAnsi="Times New Roman" w:cs="Times New Roman"/>
          <w:sz w:val="24"/>
          <w:szCs w:val="24"/>
        </w:rPr>
        <w:t>“</w:t>
      </w:r>
      <w:r w:rsidRPr="00E34EDB">
        <w:rPr>
          <w:rFonts w:ascii="Times New Roman" w:hAnsi="Times New Roman" w:cs="Times New Roman"/>
          <w:sz w:val="24"/>
          <w:szCs w:val="24"/>
        </w:rPr>
        <w:t xml:space="preserve"> Općine </w:t>
      </w:r>
      <w:r w:rsidR="00D46A8B" w:rsidRPr="00E34EDB">
        <w:rPr>
          <w:rFonts w:ascii="Times New Roman" w:hAnsi="Times New Roman" w:cs="Times New Roman"/>
          <w:sz w:val="24"/>
          <w:szCs w:val="24"/>
        </w:rPr>
        <w:t>Podstrana</w:t>
      </w:r>
      <w:r w:rsidRPr="00E34EDB">
        <w:rPr>
          <w:rFonts w:ascii="Times New Roman" w:hAnsi="Times New Roman" w:cs="Times New Roman"/>
          <w:sz w:val="24"/>
          <w:szCs w:val="24"/>
        </w:rPr>
        <w:t>.</w:t>
      </w:r>
    </w:p>
    <w:p w14:paraId="4A9D160F" w14:textId="77777777" w:rsidR="004978CD" w:rsidRDefault="004978CD" w:rsidP="00E34EDB">
      <w:pPr>
        <w:spacing w:after="0" w:line="240" w:lineRule="auto"/>
        <w:ind w:firstLine="708"/>
        <w:jc w:val="both"/>
        <w:rPr>
          <w:rFonts w:ascii="Times New Roman" w:hAnsi="Times New Roman" w:cs="Times New Roman"/>
          <w:sz w:val="24"/>
          <w:szCs w:val="24"/>
        </w:rPr>
      </w:pPr>
    </w:p>
    <w:p w14:paraId="28F7AE40" w14:textId="77777777" w:rsidR="004978CD" w:rsidRDefault="004978CD" w:rsidP="00E34EDB">
      <w:pPr>
        <w:spacing w:after="0" w:line="240" w:lineRule="auto"/>
        <w:ind w:firstLine="708"/>
        <w:jc w:val="both"/>
        <w:rPr>
          <w:rFonts w:ascii="Times New Roman" w:hAnsi="Times New Roman" w:cs="Times New Roman"/>
          <w:sz w:val="24"/>
          <w:szCs w:val="24"/>
        </w:rPr>
      </w:pPr>
    </w:p>
    <w:p w14:paraId="0B4E70E4" w14:textId="77777777" w:rsidR="004978CD" w:rsidRPr="003836B1" w:rsidRDefault="004978CD" w:rsidP="004978CD">
      <w:pPr>
        <w:spacing w:after="0" w:line="240" w:lineRule="auto"/>
        <w:jc w:val="both"/>
        <w:rPr>
          <w:rFonts w:ascii="Times New Roman" w:eastAsia="Times New Roman" w:hAnsi="Times New Roman" w:cs="Times New Roman"/>
          <w:iCs/>
          <w:noProof/>
          <w:sz w:val="24"/>
          <w:szCs w:val="24"/>
        </w:rPr>
      </w:pPr>
      <w:bookmarkStart w:id="0" w:name="_Hlk494887190"/>
      <w:r w:rsidRPr="003836B1">
        <w:rPr>
          <w:rFonts w:ascii="Times New Roman" w:eastAsia="Times New Roman" w:hAnsi="Times New Roman" w:cs="Times New Roman"/>
          <w:iCs/>
          <w:noProof/>
          <w:sz w:val="24"/>
          <w:szCs w:val="24"/>
        </w:rPr>
        <w:t>KLASA:   024-02/2</w:t>
      </w:r>
      <w:r>
        <w:rPr>
          <w:rFonts w:ascii="Times New Roman" w:eastAsia="Times New Roman" w:hAnsi="Times New Roman" w:cs="Times New Roman"/>
          <w:iCs/>
          <w:noProof/>
          <w:sz w:val="24"/>
          <w:szCs w:val="24"/>
        </w:rPr>
        <w:t>5</w:t>
      </w:r>
      <w:r w:rsidRPr="003836B1">
        <w:rPr>
          <w:rFonts w:ascii="Times New Roman" w:eastAsia="Times New Roman" w:hAnsi="Times New Roman" w:cs="Times New Roman"/>
          <w:iCs/>
          <w:noProof/>
          <w:sz w:val="24"/>
          <w:szCs w:val="24"/>
        </w:rPr>
        <w:t>-01/</w:t>
      </w:r>
      <w:r>
        <w:rPr>
          <w:rFonts w:ascii="Times New Roman" w:eastAsia="Times New Roman" w:hAnsi="Times New Roman" w:cs="Times New Roman"/>
          <w:iCs/>
          <w:noProof/>
          <w:sz w:val="24"/>
          <w:szCs w:val="24"/>
        </w:rPr>
        <w:t>01</w:t>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t>Predsjednik</w:t>
      </w:r>
    </w:p>
    <w:p w14:paraId="5B4D8589" w14:textId="420345DC" w:rsidR="004978CD" w:rsidRPr="003836B1" w:rsidRDefault="004978CD" w:rsidP="004978CD">
      <w:pPr>
        <w:spacing w:after="0" w:line="240" w:lineRule="auto"/>
        <w:jc w:val="both"/>
        <w:rPr>
          <w:rFonts w:ascii="Times New Roman" w:eastAsia="Times New Roman" w:hAnsi="Times New Roman" w:cs="Times New Roman"/>
          <w:iCs/>
          <w:noProof/>
          <w:sz w:val="24"/>
          <w:szCs w:val="24"/>
        </w:rPr>
      </w:pPr>
      <w:r w:rsidRPr="003836B1">
        <w:rPr>
          <w:rFonts w:ascii="Times New Roman" w:eastAsia="Times New Roman" w:hAnsi="Times New Roman" w:cs="Times New Roman"/>
          <w:iCs/>
          <w:noProof/>
          <w:sz w:val="24"/>
          <w:szCs w:val="24"/>
        </w:rPr>
        <w:t>URBROJ: 2181-39-01-2</w:t>
      </w:r>
      <w:r>
        <w:rPr>
          <w:rFonts w:ascii="Times New Roman" w:eastAsia="Times New Roman" w:hAnsi="Times New Roman" w:cs="Times New Roman"/>
          <w:iCs/>
          <w:noProof/>
          <w:sz w:val="24"/>
          <w:szCs w:val="24"/>
        </w:rPr>
        <w:t>5</w:t>
      </w:r>
      <w:r w:rsidRPr="003836B1">
        <w:rPr>
          <w:rFonts w:ascii="Times New Roman" w:eastAsia="Times New Roman" w:hAnsi="Times New Roman" w:cs="Times New Roman"/>
          <w:iCs/>
          <w:noProof/>
          <w:sz w:val="24"/>
          <w:szCs w:val="24"/>
        </w:rPr>
        <w:t>-</w:t>
      </w:r>
      <w:r>
        <w:rPr>
          <w:rFonts w:ascii="Times New Roman" w:eastAsia="Times New Roman" w:hAnsi="Times New Roman" w:cs="Times New Roman"/>
          <w:iCs/>
          <w:noProof/>
          <w:sz w:val="24"/>
          <w:szCs w:val="24"/>
        </w:rPr>
        <w:t>0</w:t>
      </w:r>
      <w:r w:rsidR="00532C2B">
        <w:rPr>
          <w:rFonts w:ascii="Times New Roman" w:eastAsia="Times New Roman" w:hAnsi="Times New Roman" w:cs="Times New Roman"/>
          <w:iCs/>
          <w:noProof/>
          <w:sz w:val="24"/>
          <w:szCs w:val="24"/>
        </w:rPr>
        <w:t>8</w:t>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t>Općinskog vijeća:</w:t>
      </w:r>
    </w:p>
    <w:p w14:paraId="4808C724" w14:textId="77777777" w:rsidR="004978CD" w:rsidRPr="003836B1" w:rsidRDefault="004978CD" w:rsidP="004978CD">
      <w:pPr>
        <w:rPr>
          <w:rFonts w:ascii="Times New Roman" w:eastAsia="Times New Roman" w:hAnsi="Times New Roman" w:cs="Times New Roman"/>
          <w:noProof/>
          <w:color w:val="FF0000"/>
          <w:sz w:val="24"/>
          <w:szCs w:val="24"/>
        </w:rPr>
      </w:pPr>
      <w:r w:rsidRPr="003836B1">
        <w:rPr>
          <w:rFonts w:ascii="Times New Roman" w:eastAsia="Times New Roman" w:hAnsi="Times New Roman" w:cs="Times New Roman"/>
          <w:iCs/>
          <w:noProof/>
          <w:sz w:val="24"/>
          <w:szCs w:val="24"/>
        </w:rPr>
        <w:t xml:space="preserve">Podstrana, </w:t>
      </w:r>
      <w:r>
        <w:rPr>
          <w:rFonts w:ascii="Times New Roman" w:eastAsia="Times New Roman" w:hAnsi="Times New Roman" w:cs="Times New Roman"/>
          <w:iCs/>
          <w:noProof/>
          <w:sz w:val="24"/>
          <w:szCs w:val="24"/>
        </w:rPr>
        <w:t>24</w:t>
      </w:r>
      <w:r w:rsidRPr="00066012">
        <w:rPr>
          <w:rFonts w:ascii="Times New Roman" w:eastAsia="Times New Roman" w:hAnsi="Times New Roman" w:cs="Times New Roman"/>
          <w:iCs/>
          <w:noProof/>
          <w:sz w:val="24"/>
          <w:szCs w:val="24"/>
        </w:rPr>
        <w:t>.</w:t>
      </w:r>
      <w:r>
        <w:rPr>
          <w:rFonts w:ascii="Times New Roman" w:eastAsia="Times New Roman" w:hAnsi="Times New Roman" w:cs="Times New Roman"/>
          <w:iCs/>
          <w:noProof/>
          <w:sz w:val="24"/>
          <w:szCs w:val="24"/>
        </w:rPr>
        <w:t xml:space="preserve"> veljače</w:t>
      </w:r>
      <w:r w:rsidRPr="00066012">
        <w:rPr>
          <w:rFonts w:ascii="Times New Roman" w:eastAsia="Times New Roman" w:hAnsi="Times New Roman" w:cs="Times New Roman"/>
          <w:iCs/>
          <w:noProof/>
          <w:sz w:val="24"/>
          <w:szCs w:val="24"/>
        </w:rPr>
        <w:t xml:space="preserve"> 202</w:t>
      </w:r>
      <w:r>
        <w:rPr>
          <w:rFonts w:ascii="Times New Roman" w:eastAsia="Times New Roman" w:hAnsi="Times New Roman" w:cs="Times New Roman"/>
          <w:iCs/>
          <w:noProof/>
          <w:sz w:val="24"/>
          <w:szCs w:val="24"/>
        </w:rPr>
        <w:t>5</w:t>
      </w:r>
      <w:r w:rsidRPr="00066012">
        <w:rPr>
          <w:rFonts w:ascii="Times New Roman" w:eastAsia="Times New Roman" w:hAnsi="Times New Roman" w:cs="Times New Roman"/>
          <w:iCs/>
          <w:noProof/>
          <w:sz w:val="24"/>
          <w:szCs w:val="24"/>
        </w:rPr>
        <w:t>. godine</w:t>
      </w:r>
      <w:r w:rsidRPr="00066012">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bookmarkEnd w:id="0"/>
      <w:r w:rsidRPr="003836B1">
        <w:rPr>
          <w:rFonts w:ascii="Times New Roman" w:eastAsia="Times New Roman" w:hAnsi="Times New Roman" w:cs="Times New Roman"/>
          <w:iCs/>
          <w:noProof/>
          <w:sz w:val="24"/>
          <w:szCs w:val="24"/>
        </w:rPr>
        <w:tab/>
      </w:r>
      <w:r w:rsidRPr="003836B1">
        <w:rPr>
          <w:rFonts w:ascii="Times New Roman" w:eastAsia="Times New Roman" w:hAnsi="Times New Roman" w:cs="Times New Roman"/>
          <w:iCs/>
          <w:noProof/>
          <w:sz w:val="24"/>
          <w:szCs w:val="24"/>
        </w:rPr>
        <w:tab/>
      </w:r>
      <w:r>
        <w:rPr>
          <w:rFonts w:ascii="Times New Roman" w:eastAsia="Times New Roman" w:hAnsi="Times New Roman" w:cs="Times New Roman"/>
          <w:iCs/>
          <w:noProof/>
          <w:sz w:val="24"/>
          <w:szCs w:val="24"/>
        </w:rPr>
        <w:t xml:space="preserve"> </w:t>
      </w:r>
      <w:r w:rsidRPr="003836B1">
        <w:rPr>
          <w:rFonts w:ascii="Times New Roman" w:eastAsia="Times New Roman" w:hAnsi="Times New Roman" w:cs="Times New Roman"/>
          <w:iCs/>
          <w:noProof/>
          <w:sz w:val="24"/>
          <w:szCs w:val="24"/>
        </w:rPr>
        <w:t>Zdravko Galić</w:t>
      </w:r>
    </w:p>
    <w:p w14:paraId="1A676305" w14:textId="77777777" w:rsidR="004978CD" w:rsidRPr="00E34EDB" w:rsidRDefault="004978CD" w:rsidP="00E34EDB">
      <w:pPr>
        <w:spacing w:after="0" w:line="240" w:lineRule="auto"/>
        <w:ind w:firstLine="708"/>
        <w:jc w:val="both"/>
        <w:rPr>
          <w:rFonts w:ascii="Times New Roman" w:hAnsi="Times New Roman" w:cs="Times New Roman"/>
          <w:sz w:val="24"/>
          <w:szCs w:val="24"/>
        </w:rPr>
      </w:pPr>
    </w:p>
    <w:p w14:paraId="3B642113" w14:textId="77777777" w:rsidR="003833F9" w:rsidRPr="00E34EDB" w:rsidRDefault="003833F9" w:rsidP="00E34EDB">
      <w:pPr>
        <w:spacing w:line="240" w:lineRule="auto"/>
        <w:ind w:firstLine="708"/>
        <w:rPr>
          <w:rFonts w:ascii="Times New Roman" w:hAnsi="Times New Roman" w:cs="Times New Roman"/>
          <w:sz w:val="24"/>
          <w:szCs w:val="24"/>
        </w:rPr>
      </w:pPr>
    </w:p>
    <w:p w14:paraId="29064381" w14:textId="77777777" w:rsidR="003833F9" w:rsidRPr="00E34EDB" w:rsidRDefault="003833F9" w:rsidP="00E34EDB">
      <w:pPr>
        <w:spacing w:line="240" w:lineRule="auto"/>
        <w:ind w:firstLine="708"/>
        <w:rPr>
          <w:rFonts w:ascii="Times New Roman" w:hAnsi="Times New Roman" w:cs="Times New Roman"/>
          <w:sz w:val="24"/>
          <w:szCs w:val="24"/>
        </w:rPr>
      </w:pPr>
    </w:p>
    <w:p w14:paraId="0B2B88D0" w14:textId="77777777" w:rsidR="003833F9" w:rsidRDefault="003833F9" w:rsidP="00E34EDB">
      <w:pPr>
        <w:spacing w:line="240" w:lineRule="auto"/>
        <w:ind w:firstLine="708"/>
        <w:rPr>
          <w:rFonts w:ascii="Times New Roman" w:hAnsi="Times New Roman" w:cs="Times New Roman"/>
          <w:sz w:val="24"/>
          <w:szCs w:val="24"/>
        </w:rPr>
      </w:pPr>
    </w:p>
    <w:p w14:paraId="2BE5FF1D" w14:textId="77777777" w:rsidR="00E34EDB" w:rsidRDefault="00E34EDB" w:rsidP="00E34EDB">
      <w:pPr>
        <w:spacing w:line="240" w:lineRule="auto"/>
        <w:ind w:firstLine="708"/>
        <w:rPr>
          <w:rFonts w:ascii="Times New Roman" w:hAnsi="Times New Roman" w:cs="Times New Roman"/>
          <w:sz w:val="24"/>
          <w:szCs w:val="24"/>
        </w:rPr>
      </w:pPr>
    </w:p>
    <w:p w14:paraId="03E39272" w14:textId="77777777" w:rsidR="00E34EDB" w:rsidRDefault="00E34EDB" w:rsidP="00E34EDB">
      <w:pPr>
        <w:spacing w:line="240" w:lineRule="auto"/>
        <w:ind w:firstLine="708"/>
        <w:rPr>
          <w:rFonts w:ascii="Times New Roman" w:hAnsi="Times New Roman" w:cs="Times New Roman"/>
          <w:sz w:val="24"/>
          <w:szCs w:val="24"/>
        </w:rPr>
      </w:pPr>
    </w:p>
    <w:p w14:paraId="6183EB57" w14:textId="77777777" w:rsidR="00E34EDB" w:rsidRDefault="00E34EDB" w:rsidP="00E34EDB">
      <w:pPr>
        <w:spacing w:line="240" w:lineRule="auto"/>
        <w:ind w:firstLine="708"/>
        <w:rPr>
          <w:rFonts w:ascii="Times New Roman" w:hAnsi="Times New Roman" w:cs="Times New Roman"/>
          <w:sz w:val="24"/>
          <w:szCs w:val="24"/>
        </w:rPr>
      </w:pPr>
    </w:p>
    <w:p w14:paraId="17C244A3" w14:textId="77777777" w:rsidR="00E34EDB" w:rsidRDefault="00E34EDB" w:rsidP="00E34EDB">
      <w:pPr>
        <w:spacing w:line="240" w:lineRule="auto"/>
        <w:ind w:firstLine="708"/>
        <w:rPr>
          <w:rFonts w:ascii="Times New Roman" w:hAnsi="Times New Roman" w:cs="Times New Roman"/>
          <w:sz w:val="24"/>
          <w:szCs w:val="24"/>
        </w:rPr>
      </w:pPr>
    </w:p>
    <w:p w14:paraId="4C2A846F" w14:textId="77777777" w:rsidR="00E34EDB" w:rsidRDefault="00E34EDB" w:rsidP="00E34EDB">
      <w:pPr>
        <w:spacing w:line="240" w:lineRule="auto"/>
        <w:ind w:firstLine="708"/>
        <w:rPr>
          <w:rFonts w:ascii="Times New Roman" w:hAnsi="Times New Roman" w:cs="Times New Roman"/>
          <w:sz w:val="24"/>
          <w:szCs w:val="24"/>
        </w:rPr>
      </w:pPr>
    </w:p>
    <w:p w14:paraId="048AAFF7" w14:textId="77777777" w:rsidR="00E34EDB" w:rsidRDefault="00E34EDB" w:rsidP="00E34EDB">
      <w:pPr>
        <w:spacing w:line="240" w:lineRule="auto"/>
        <w:ind w:firstLine="708"/>
        <w:rPr>
          <w:rFonts w:ascii="Times New Roman" w:hAnsi="Times New Roman" w:cs="Times New Roman"/>
          <w:sz w:val="24"/>
          <w:szCs w:val="24"/>
        </w:rPr>
      </w:pPr>
    </w:p>
    <w:p w14:paraId="04AF9A74" w14:textId="382C6114" w:rsidR="003833F9" w:rsidRPr="00E34EDB" w:rsidRDefault="00C3627C" w:rsidP="00E34EDB">
      <w:pPr>
        <w:spacing w:line="240" w:lineRule="auto"/>
        <w:ind w:firstLine="708"/>
        <w:rPr>
          <w:rFonts w:ascii="Times New Roman" w:hAnsi="Times New Roman" w:cs="Times New Roman"/>
          <w:sz w:val="24"/>
          <w:szCs w:val="24"/>
        </w:rPr>
      </w:pPr>
      <w:r w:rsidRPr="00E34EDB">
        <w:rPr>
          <w:rFonts w:ascii="Times New Roman" w:hAnsi="Times New Roman" w:cs="Times New Roman"/>
          <w:sz w:val="24"/>
          <w:szCs w:val="24"/>
        </w:rPr>
        <w:lastRenderedPageBreak/>
        <w:t>OBRAZLOŽENJE</w:t>
      </w:r>
      <w:r w:rsidR="003833F9" w:rsidRPr="00E34EDB">
        <w:rPr>
          <w:rFonts w:ascii="Times New Roman" w:hAnsi="Times New Roman" w:cs="Times New Roman"/>
          <w:sz w:val="24"/>
          <w:szCs w:val="24"/>
        </w:rPr>
        <w:t>:</w:t>
      </w:r>
    </w:p>
    <w:p w14:paraId="58D55929" w14:textId="77777777" w:rsidR="00D46A8B"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Hrvatski sabor je dana 13. prosinca  2024. godine donio Zakon o  izmjenama i dopuni Zakona o lokalnim porezima (NN 152/2024) kojim se umjesto dosadašnjeg poreza na kuće za odmor uvodi porez na nekretnine. </w:t>
      </w:r>
    </w:p>
    <w:p w14:paraId="4D898026" w14:textId="77777777" w:rsidR="00D46A8B"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Jedinice lokalne samouprave dužne su uvesti porez na nekretnine</w:t>
      </w:r>
      <w:r w:rsidR="00D46A8B" w:rsidRPr="00E34EDB">
        <w:rPr>
          <w:rFonts w:ascii="Times New Roman" w:hAnsi="Times New Roman" w:cs="Times New Roman"/>
          <w:sz w:val="24"/>
          <w:szCs w:val="24"/>
        </w:rPr>
        <w:t>,</w:t>
      </w:r>
      <w:r w:rsidRPr="00E34EDB">
        <w:rPr>
          <w:rFonts w:ascii="Times New Roman" w:hAnsi="Times New Roman" w:cs="Times New Roman"/>
          <w:sz w:val="24"/>
          <w:szCs w:val="24"/>
        </w:rPr>
        <w:t xml:space="preserve"> a mogu uvesti porez na potrošnju i porez na korištenje javnih površina. </w:t>
      </w:r>
    </w:p>
    <w:p w14:paraId="0CE60C7D" w14:textId="28B26326" w:rsidR="00E73658" w:rsidRPr="00E34EDB" w:rsidRDefault="00E73658"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Porez na potrošnju alkoholnih pića (vinjak, rakiju i žestoka pića), prirodnih vina, specijalnih vina, piva i bezalkoholnih pića u ugostiteljskim objektima plaća se po stopi od 3%, kako je to bilo i od sada.</w:t>
      </w:r>
    </w:p>
    <w:p w14:paraId="324C6C6A" w14:textId="27BEB830" w:rsidR="00E73658" w:rsidRPr="00E34EDB" w:rsidRDefault="00E73658"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Ovom odlukom uvodi se novi lokalni porez, odnosno porez na nekretnine.</w:t>
      </w:r>
    </w:p>
    <w:p w14:paraId="7C2907A3" w14:textId="77777777" w:rsidR="00D46A8B"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Zakonom je definirano da je nekretnina</w:t>
      </w:r>
      <w:r w:rsidR="00D46A8B" w:rsidRPr="00E34EDB">
        <w:rPr>
          <w:rFonts w:ascii="Times New Roman" w:hAnsi="Times New Roman" w:cs="Times New Roman"/>
          <w:sz w:val="24"/>
          <w:szCs w:val="24"/>
        </w:rPr>
        <w:t xml:space="preserve"> </w:t>
      </w:r>
      <w:r w:rsidRPr="00E34EDB">
        <w:rPr>
          <w:rFonts w:ascii="Times New Roman" w:hAnsi="Times New Roman" w:cs="Times New Roman"/>
          <w:sz w:val="24"/>
          <w:szCs w:val="24"/>
        </w:rPr>
        <w:t>svaka stambena zgrada ili stambeni dio stambeno</w:t>
      </w:r>
      <w:r w:rsidR="00D46A8B" w:rsidRPr="00E34EDB">
        <w:rPr>
          <w:rFonts w:ascii="Times New Roman" w:hAnsi="Times New Roman" w:cs="Times New Roman"/>
          <w:sz w:val="24"/>
          <w:szCs w:val="24"/>
        </w:rPr>
        <w:t>-</w:t>
      </w:r>
      <w:r w:rsidRPr="00E34EDB">
        <w:rPr>
          <w:rFonts w:ascii="Times New Roman" w:hAnsi="Times New Roman" w:cs="Times New Roman"/>
          <w:sz w:val="24"/>
          <w:szCs w:val="24"/>
        </w:rPr>
        <w:t xml:space="preserve">poslovne zgrade ili stan te svaki drugi samostalni funkcionalni prostor namijenjen stanovanju. </w:t>
      </w:r>
    </w:p>
    <w:p w14:paraId="0F92AE36"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Nekretninom se ne smatraju gospodarstvene zgrade koje služe samo za smještaj poljoprivrednih strojeva, oruđa i drugog pribora te nekretnine za koje se prema odluci o komunalnoj naknadi određuje koeficijent namjene za proizvodni ili neproizvodni poslovni prostor</w:t>
      </w:r>
      <w:r w:rsidR="00D46A8B" w:rsidRPr="00E34EDB">
        <w:rPr>
          <w:rFonts w:ascii="Times New Roman" w:hAnsi="Times New Roman" w:cs="Times New Roman"/>
          <w:sz w:val="24"/>
          <w:szCs w:val="24"/>
        </w:rPr>
        <w:t>.</w:t>
      </w:r>
    </w:p>
    <w:p w14:paraId="5F4C7CC9"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 Odredbama članka 25. Zakona propisano je: </w:t>
      </w:r>
    </w:p>
    <w:p w14:paraId="4F1CD78C"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1) Porez na nekretnine plaćaju domaće i strane, pravne i fizičke osobe koje su vlasnici nekretnina na dan 31. ožujka godine za koju se utvrđuje porez.  </w:t>
      </w:r>
    </w:p>
    <w:p w14:paraId="78661011"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2) Iznimno od stavka 1. ovoga članka, ako se ne može utvrditi vlasnik, porez na nekretnine plaća korisnik nekretnine određen prema odredbama propisa kojim se uređuje komunalno gospodarstvo.  </w:t>
      </w:r>
    </w:p>
    <w:p w14:paraId="75E4E820"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3) Za novoizgrađene nekretnine obveza plaćanja poreza na nekretnine nastaje danom izvršnosti uporabne dozvole godine za koju se utvrđuje porez odnosno danom početka korištenja nekretnine koja se koristi bez uporabne dozvole </w:t>
      </w:r>
    </w:p>
    <w:p w14:paraId="3DA4D3BB"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4) 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utvrđivanja poreza na nekretnine.  </w:t>
      </w:r>
    </w:p>
    <w:p w14:paraId="0BAD5E5B"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Porez na nekretnine ne plaća se na nekretnine: </w:t>
      </w:r>
    </w:p>
    <w:p w14:paraId="6DF03D35"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1. koje služe za stalno stanovanje </w:t>
      </w:r>
    </w:p>
    <w:p w14:paraId="76058D13" w14:textId="5D7BB589"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2. koje se iznajmljuju na temelju ugovora o najmu za stalno stanovanje </w:t>
      </w:r>
    </w:p>
    <w:p w14:paraId="408EA6C8"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3. javne namjene i nekretnine namijenjene institucionalnom smještaju osoba </w:t>
      </w:r>
    </w:p>
    <w:p w14:paraId="2CADF93C"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4. koje se u poslovnim knjigama trgovačkih društava vode kao nekretnine namijenjene prodaji, ako je od dana unosa u poslovne knjige do 31. ožujka godine za koju se utvrđuje porez proteklo manje od šest mjeseci </w:t>
      </w:r>
    </w:p>
    <w:p w14:paraId="7CF2F4CE"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5. preuzete u zamjenu za nenaplaćena potraživanja, ako je od dana preuzimanja do 31. ožujka godine za koju se utvrđuje porez proteklo manje od šest mjeseci </w:t>
      </w:r>
    </w:p>
    <w:p w14:paraId="01A4CC51"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lastRenderedPageBreak/>
        <w:t xml:space="preserve">6. koje zbog proglašenja prirodnih nepogoda u određenom poreznom razdoblju nisu podobne kao stambeni prostor </w:t>
      </w:r>
    </w:p>
    <w:p w14:paraId="4DCDE483"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7. u slučajevima kada se iz svih okolnosti može utvrditi da je onemogućena stambena namjena nekretnine </w:t>
      </w:r>
    </w:p>
    <w:p w14:paraId="7AE1BF45"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8. u vlasništvu jedinica lokalne samouprave koje se nalaze isključivo na teritoriju te jedinice lokalne samouprave </w:t>
      </w:r>
    </w:p>
    <w:p w14:paraId="1047B49C" w14:textId="77777777" w:rsidR="00281B63" w:rsidRPr="00E34EDB" w:rsidRDefault="00C3627C" w:rsidP="00E34EDB">
      <w:pPr>
        <w:spacing w:line="240" w:lineRule="auto"/>
        <w:jc w:val="both"/>
        <w:rPr>
          <w:rFonts w:ascii="Times New Roman" w:hAnsi="Times New Roman" w:cs="Times New Roman"/>
          <w:sz w:val="24"/>
          <w:szCs w:val="24"/>
        </w:rPr>
      </w:pPr>
      <w:r w:rsidRPr="00E34EDB">
        <w:rPr>
          <w:rFonts w:ascii="Times New Roman" w:hAnsi="Times New Roman" w:cs="Times New Roman"/>
          <w:sz w:val="24"/>
          <w:szCs w:val="24"/>
        </w:rPr>
        <w:t xml:space="preserve">9. koje domaćinu određenom prema propisu kojim se uređuje ugostiteljska djelatnost služe za stalno stanovanje. </w:t>
      </w:r>
    </w:p>
    <w:p w14:paraId="566A3A92"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Radi dokazivanja da se radi o nekretnini koja služi za stalno stanovanje, na koju se ne plaća porez na nekretnine, porezni obveznik dužan je na poziv poreznog tijela dokazati činjenicu stalnog stanovanja, pri čemu se činjenica stalnog stanovanja ne smatra dokazanom prijavom prebivališta na nekretnini. </w:t>
      </w:r>
    </w:p>
    <w:p w14:paraId="48C025E8"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Porezno tijelo</w:t>
      </w:r>
      <w:r w:rsidR="00281B63" w:rsidRPr="00E34EDB">
        <w:rPr>
          <w:rFonts w:ascii="Times New Roman" w:hAnsi="Times New Roman" w:cs="Times New Roman"/>
          <w:sz w:val="24"/>
          <w:szCs w:val="24"/>
        </w:rPr>
        <w:t xml:space="preserve">, odnosno Upravni odjel za proračun i financije </w:t>
      </w:r>
      <w:r w:rsidRPr="00E34EDB">
        <w:rPr>
          <w:rFonts w:ascii="Times New Roman" w:hAnsi="Times New Roman" w:cs="Times New Roman"/>
          <w:sz w:val="24"/>
          <w:szCs w:val="24"/>
        </w:rPr>
        <w:t xml:space="preserve">ovlašteno je prikupljati podatke potrebne za dokazivanje činjenice stalnog stanovanja od drugih osoba koje raspolažu tim podacima, a osobito od osoba koje raspolažu podacima o korištenju dijelova infrastrukture. </w:t>
      </w:r>
    </w:p>
    <w:p w14:paraId="5BD999A8"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Predmetnim zakonom je propisano da je porez na nekretnine lokalni porez čiji se prihod dijeli: </w:t>
      </w:r>
    </w:p>
    <w:p w14:paraId="072971C4" w14:textId="65CABE69" w:rsidR="00281B63" w:rsidRPr="00E34EDB" w:rsidRDefault="00281B63"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w:t>
      </w:r>
      <w:r w:rsidR="00C3627C" w:rsidRPr="00E34EDB">
        <w:rPr>
          <w:rFonts w:ascii="Times New Roman" w:hAnsi="Times New Roman" w:cs="Times New Roman"/>
          <w:sz w:val="24"/>
          <w:szCs w:val="24"/>
        </w:rPr>
        <w:t xml:space="preserve"> 80 % udio jedinice lokalne samouprave na čijem se području nekretnina nalazi </w:t>
      </w:r>
    </w:p>
    <w:p w14:paraId="18B94E39" w14:textId="77777777" w:rsidR="00281B63" w:rsidRPr="00E34EDB" w:rsidRDefault="00281B63"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w:t>
      </w:r>
      <w:r w:rsidR="00C3627C" w:rsidRPr="00E34EDB">
        <w:rPr>
          <w:rFonts w:ascii="Times New Roman" w:hAnsi="Times New Roman" w:cs="Times New Roman"/>
          <w:sz w:val="24"/>
          <w:szCs w:val="24"/>
        </w:rPr>
        <w:t xml:space="preserve"> 20 % udio jedinice područne (regionalne) samouprave na čijem se području nekretnina nalazi. </w:t>
      </w:r>
    </w:p>
    <w:p w14:paraId="1377698A"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Dosadašnji porez na kuće za odmor bio je u cijelosti prihod Općine </w:t>
      </w:r>
      <w:r w:rsidR="00281B63" w:rsidRPr="00E34EDB">
        <w:rPr>
          <w:rFonts w:ascii="Times New Roman" w:hAnsi="Times New Roman" w:cs="Times New Roman"/>
          <w:sz w:val="24"/>
          <w:szCs w:val="24"/>
        </w:rPr>
        <w:t>Podstrana</w:t>
      </w:r>
      <w:r w:rsidRPr="00E34EDB">
        <w:rPr>
          <w:rFonts w:ascii="Times New Roman" w:hAnsi="Times New Roman" w:cs="Times New Roman"/>
          <w:sz w:val="24"/>
          <w:szCs w:val="24"/>
        </w:rPr>
        <w:t xml:space="preserve">. </w:t>
      </w:r>
    </w:p>
    <w:p w14:paraId="6068762D"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Visinu poreza na nekretnine u granicama određenim Zakonom (od 0,60 do 8,00 eura/m)²  predstavničko</w:t>
      </w:r>
      <w:r w:rsidR="00281B63" w:rsidRPr="00E34EDB">
        <w:rPr>
          <w:rFonts w:ascii="Times New Roman" w:hAnsi="Times New Roman" w:cs="Times New Roman"/>
          <w:sz w:val="24"/>
          <w:szCs w:val="24"/>
        </w:rPr>
        <w:t xml:space="preserve"> </w:t>
      </w:r>
      <w:r w:rsidRPr="00E34EDB">
        <w:rPr>
          <w:rFonts w:ascii="Times New Roman" w:hAnsi="Times New Roman" w:cs="Times New Roman"/>
          <w:sz w:val="24"/>
          <w:szCs w:val="24"/>
        </w:rPr>
        <w:t xml:space="preserve">tijelo jedinice lokalne samouprave propisuje svojom odlukom. </w:t>
      </w:r>
    </w:p>
    <w:p w14:paraId="027234BE" w14:textId="77777777"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Prethodnim zakonom je utvrđena visina poreza na kuće za odmor u rasponu od 0,60 do 5,00 eura/m2 korisne površine kuće za odmor godišnje. </w:t>
      </w:r>
    </w:p>
    <w:p w14:paraId="3C9119D0" w14:textId="6904A908" w:rsidR="00281B63" w:rsidRPr="00E34EDB" w:rsidRDefault="00C3627C"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Odlukom o lokalnim porezima Općine </w:t>
      </w:r>
      <w:r w:rsidR="00281B63" w:rsidRPr="00E34EDB">
        <w:rPr>
          <w:rFonts w:ascii="Times New Roman" w:hAnsi="Times New Roman" w:cs="Times New Roman"/>
          <w:sz w:val="24"/>
          <w:szCs w:val="24"/>
        </w:rPr>
        <w:t>Podstrana</w:t>
      </w:r>
      <w:r w:rsidRPr="00E34EDB">
        <w:rPr>
          <w:rFonts w:ascii="Times New Roman" w:hAnsi="Times New Roman" w:cs="Times New Roman"/>
          <w:sz w:val="24"/>
          <w:szCs w:val="24"/>
        </w:rPr>
        <w:t xml:space="preserve"> </w:t>
      </w:r>
      <w:r w:rsidR="00E45198" w:rsidRPr="00E34EDB">
        <w:rPr>
          <w:rFonts w:ascii="Times New Roman" w:hAnsi="Times New Roman" w:cs="Times New Roman"/>
          <w:sz w:val="24"/>
          <w:szCs w:val="24"/>
        </w:rPr>
        <w:t>(Službeni glasnik 27/19)</w:t>
      </w:r>
      <w:r w:rsidRPr="00E34EDB">
        <w:rPr>
          <w:rFonts w:ascii="Times New Roman" w:hAnsi="Times New Roman" w:cs="Times New Roman"/>
          <w:sz w:val="24"/>
          <w:szCs w:val="24"/>
        </w:rPr>
        <w:t xml:space="preserve"> utvrđen je porez na kuće za odmor </w:t>
      </w:r>
      <w:r w:rsidR="00281B63" w:rsidRPr="00E34EDB">
        <w:rPr>
          <w:rFonts w:ascii="Times New Roman" w:hAnsi="Times New Roman" w:cs="Times New Roman"/>
          <w:sz w:val="24"/>
          <w:szCs w:val="24"/>
        </w:rPr>
        <w:t>u iznosu od 15 kn</w:t>
      </w:r>
      <w:r w:rsidRPr="00E34EDB">
        <w:rPr>
          <w:rFonts w:ascii="Times New Roman" w:hAnsi="Times New Roman" w:cs="Times New Roman"/>
          <w:sz w:val="24"/>
          <w:szCs w:val="24"/>
        </w:rPr>
        <w:t>/m2 godišnje</w:t>
      </w:r>
      <w:r w:rsidR="00281B63" w:rsidRPr="00E34EDB">
        <w:rPr>
          <w:rFonts w:ascii="Times New Roman" w:hAnsi="Times New Roman" w:cs="Times New Roman"/>
          <w:sz w:val="24"/>
          <w:szCs w:val="24"/>
        </w:rPr>
        <w:t xml:space="preserve"> te Izmjen</w:t>
      </w:r>
      <w:r w:rsidR="00E45198" w:rsidRPr="00E34EDB">
        <w:rPr>
          <w:rFonts w:ascii="Times New Roman" w:hAnsi="Times New Roman" w:cs="Times New Roman"/>
          <w:sz w:val="24"/>
          <w:szCs w:val="24"/>
        </w:rPr>
        <w:t>om</w:t>
      </w:r>
      <w:r w:rsidR="00281B63" w:rsidRPr="00E34EDB">
        <w:rPr>
          <w:rFonts w:ascii="Times New Roman" w:hAnsi="Times New Roman" w:cs="Times New Roman"/>
          <w:sz w:val="24"/>
          <w:szCs w:val="24"/>
        </w:rPr>
        <w:t xml:space="preserve"> Odluke </w:t>
      </w:r>
      <w:r w:rsidR="00E45198" w:rsidRPr="00E34EDB">
        <w:rPr>
          <w:rFonts w:ascii="Times New Roman" w:hAnsi="Times New Roman" w:cs="Times New Roman"/>
          <w:sz w:val="24"/>
          <w:szCs w:val="24"/>
        </w:rPr>
        <w:t xml:space="preserve">(Službeni glasnik 32/23) </w:t>
      </w:r>
      <w:r w:rsidR="003B510D" w:rsidRPr="00E34EDB">
        <w:rPr>
          <w:rFonts w:ascii="Times New Roman" w:hAnsi="Times New Roman" w:cs="Times New Roman"/>
          <w:sz w:val="24"/>
          <w:szCs w:val="24"/>
        </w:rPr>
        <w:t>utvrđen je porez na kuće za odmor u iznosu od 1,99 eura/m2.</w:t>
      </w:r>
    </w:p>
    <w:p w14:paraId="3C8E5C32" w14:textId="353F8B3D" w:rsidR="007A5717" w:rsidRPr="00E34EDB" w:rsidRDefault="007A5717"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Iako se navedenom raspodjelom prihoda između županije i općine prihodi Općine Podstrana smanjuju, iznos poreza </w:t>
      </w:r>
      <w:r w:rsidR="00E73658" w:rsidRPr="00E34EDB">
        <w:rPr>
          <w:rFonts w:ascii="Times New Roman" w:hAnsi="Times New Roman" w:cs="Times New Roman"/>
          <w:sz w:val="24"/>
          <w:szCs w:val="24"/>
        </w:rPr>
        <w:t>na nekretnine bio bi isti kao i dosadašnji porez na kuće za odmor</w:t>
      </w:r>
      <w:r w:rsidRPr="00E34EDB">
        <w:rPr>
          <w:rFonts w:ascii="Times New Roman" w:hAnsi="Times New Roman" w:cs="Times New Roman"/>
          <w:sz w:val="24"/>
          <w:szCs w:val="24"/>
        </w:rPr>
        <w:t>.</w:t>
      </w:r>
    </w:p>
    <w:p w14:paraId="5E671C5C" w14:textId="3EFEF8D0" w:rsidR="009B1072" w:rsidRDefault="003B510D" w:rsidP="00E34EDB">
      <w:pPr>
        <w:spacing w:line="240" w:lineRule="auto"/>
        <w:ind w:firstLine="708"/>
        <w:jc w:val="both"/>
        <w:rPr>
          <w:rFonts w:ascii="Times New Roman" w:hAnsi="Times New Roman" w:cs="Times New Roman"/>
          <w:sz w:val="24"/>
          <w:szCs w:val="24"/>
        </w:rPr>
      </w:pPr>
      <w:r w:rsidRPr="00E34EDB">
        <w:rPr>
          <w:rFonts w:ascii="Times New Roman" w:hAnsi="Times New Roman" w:cs="Times New Roman"/>
          <w:sz w:val="24"/>
          <w:szCs w:val="24"/>
        </w:rPr>
        <w:t xml:space="preserve">Nastavno na navedeno, predlaže se utvrditi godišnji porez na nekretnine na području Općine Podstrana u visini od </w:t>
      </w:r>
      <w:r w:rsidR="007A5717" w:rsidRPr="00E34EDB">
        <w:rPr>
          <w:rFonts w:ascii="Times New Roman" w:hAnsi="Times New Roman" w:cs="Times New Roman"/>
          <w:sz w:val="24"/>
          <w:szCs w:val="24"/>
        </w:rPr>
        <w:t xml:space="preserve">1,99 </w:t>
      </w:r>
      <w:r w:rsidRPr="00E34EDB">
        <w:rPr>
          <w:rFonts w:ascii="Times New Roman" w:hAnsi="Times New Roman" w:cs="Times New Roman"/>
          <w:sz w:val="24"/>
          <w:szCs w:val="24"/>
        </w:rPr>
        <w:t>eura po metru kvadratnom korisne površine nekretnine.</w:t>
      </w:r>
    </w:p>
    <w:p w14:paraId="0EF0F0B8" w14:textId="3ECDC81E" w:rsidR="005A214D" w:rsidRPr="005A214D" w:rsidRDefault="005A214D" w:rsidP="005A214D">
      <w:pPr>
        <w:spacing w:line="240" w:lineRule="auto"/>
        <w:ind w:firstLine="708"/>
        <w:jc w:val="both"/>
        <w:rPr>
          <w:rFonts w:ascii="Times New Roman" w:hAnsi="Times New Roman" w:cs="Times New Roman"/>
          <w:sz w:val="24"/>
          <w:szCs w:val="24"/>
        </w:rPr>
      </w:pPr>
      <w:r w:rsidRPr="005A214D">
        <w:rPr>
          <w:rFonts w:ascii="Times New Roman" w:hAnsi="Times New Roman" w:cs="Times New Roman"/>
          <w:sz w:val="24"/>
          <w:szCs w:val="24"/>
        </w:rPr>
        <w:t xml:space="preserve">Općinski načelnik dana </w:t>
      </w:r>
      <w:r>
        <w:rPr>
          <w:rFonts w:ascii="Times New Roman" w:hAnsi="Times New Roman" w:cs="Times New Roman"/>
          <w:sz w:val="24"/>
          <w:szCs w:val="24"/>
        </w:rPr>
        <w:t>20. siječnja</w:t>
      </w:r>
      <w:r w:rsidRPr="005A214D">
        <w:rPr>
          <w:rFonts w:ascii="Times New Roman" w:hAnsi="Times New Roman" w:cs="Times New Roman"/>
          <w:sz w:val="24"/>
          <w:szCs w:val="24"/>
        </w:rPr>
        <w:t xml:space="preserve"> 202</w:t>
      </w:r>
      <w:r>
        <w:rPr>
          <w:rFonts w:ascii="Times New Roman" w:hAnsi="Times New Roman" w:cs="Times New Roman"/>
          <w:sz w:val="24"/>
          <w:szCs w:val="24"/>
        </w:rPr>
        <w:t>5</w:t>
      </w:r>
      <w:r w:rsidRPr="005A214D">
        <w:rPr>
          <w:rFonts w:ascii="Times New Roman" w:hAnsi="Times New Roman" w:cs="Times New Roman"/>
          <w:sz w:val="24"/>
          <w:szCs w:val="24"/>
        </w:rPr>
        <w:t xml:space="preserve">. godine, donio je Odluku o upućivanju nacrta prijedloga Odluke o </w:t>
      </w:r>
      <w:r>
        <w:rPr>
          <w:rFonts w:ascii="Times New Roman" w:hAnsi="Times New Roman" w:cs="Times New Roman"/>
          <w:sz w:val="24"/>
          <w:szCs w:val="24"/>
        </w:rPr>
        <w:t>lokalnim porezima Općine Podstrana</w:t>
      </w:r>
      <w:r w:rsidRPr="005A214D">
        <w:rPr>
          <w:rFonts w:ascii="Times New Roman" w:hAnsi="Times New Roman" w:cs="Times New Roman"/>
          <w:sz w:val="24"/>
          <w:szCs w:val="24"/>
        </w:rPr>
        <w:t xml:space="preserve"> na savjetovanje s javnošću. Informacija o upućivanju nacrta prijedloga Odluke o </w:t>
      </w:r>
      <w:r w:rsidR="002172C6">
        <w:rPr>
          <w:rFonts w:ascii="Times New Roman" w:hAnsi="Times New Roman" w:cs="Times New Roman"/>
          <w:sz w:val="24"/>
          <w:szCs w:val="24"/>
        </w:rPr>
        <w:t>lokalnim porezima Općine Podstrana</w:t>
      </w:r>
      <w:r w:rsidRPr="005A214D">
        <w:rPr>
          <w:rFonts w:ascii="Times New Roman" w:hAnsi="Times New Roman" w:cs="Times New Roman"/>
          <w:sz w:val="24"/>
          <w:szCs w:val="24"/>
        </w:rPr>
        <w:t xml:space="preserve"> na savjetovanje s javnošću objavljena je dana </w:t>
      </w:r>
      <w:r>
        <w:rPr>
          <w:rFonts w:ascii="Times New Roman" w:hAnsi="Times New Roman" w:cs="Times New Roman"/>
          <w:sz w:val="24"/>
          <w:szCs w:val="24"/>
        </w:rPr>
        <w:t>20. siječnja 2025</w:t>
      </w:r>
      <w:r w:rsidRPr="005A214D">
        <w:rPr>
          <w:rFonts w:ascii="Times New Roman" w:hAnsi="Times New Roman" w:cs="Times New Roman"/>
          <w:sz w:val="24"/>
          <w:szCs w:val="24"/>
        </w:rPr>
        <w:t xml:space="preserve">. godine na </w:t>
      </w:r>
      <w:hyperlink r:id="rId8" w:history="1">
        <w:r w:rsidRPr="005A214D">
          <w:rPr>
            <w:rStyle w:val="Hiperveza"/>
            <w:rFonts w:ascii="Times New Roman" w:hAnsi="Times New Roman" w:cs="Times New Roman"/>
            <w:sz w:val="24"/>
            <w:szCs w:val="24"/>
          </w:rPr>
          <w:t>www.podstrana.hr</w:t>
        </w:r>
      </w:hyperlink>
      <w:r w:rsidRPr="005A214D">
        <w:rPr>
          <w:rFonts w:ascii="Times New Roman" w:hAnsi="Times New Roman" w:cs="Times New Roman"/>
          <w:sz w:val="24"/>
          <w:szCs w:val="24"/>
        </w:rPr>
        <w:t xml:space="preserve"> i na oglasnoj ploči Općine Podstrana. Nacrt prijedloga Odluke o </w:t>
      </w:r>
      <w:r>
        <w:rPr>
          <w:rFonts w:ascii="Times New Roman" w:hAnsi="Times New Roman" w:cs="Times New Roman"/>
          <w:sz w:val="24"/>
          <w:szCs w:val="24"/>
        </w:rPr>
        <w:t>lokalnim porezima Općine Podstrana</w:t>
      </w:r>
      <w:r w:rsidRPr="005A214D">
        <w:rPr>
          <w:rFonts w:ascii="Times New Roman" w:hAnsi="Times New Roman" w:cs="Times New Roman"/>
          <w:sz w:val="24"/>
          <w:szCs w:val="24"/>
        </w:rPr>
        <w:t xml:space="preserve"> objavljen je na </w:t>
      </w:r>
      <w:hyperlink r:id="rId9" w:history="1">
        <w:r w:rsidRPr="005A214D">
          <w:rPr>
            <w:rStyle w:val="Hiperveza"/>
            <w:rFonts w:ascii="Times New Roman" w:hAnsi="Times New Roman" w:cs="Times New Roman"/>
            <w:sz w:val="24"/>
            <w:szCs w:val="24"/>
          </w:rPr>
          <w:t>www.podstrana.hr</w:t>
        </w:r>
      </w:hyperlink>
      <w:r w:rsidRPr="005A214D">
        <w:rPr>
          <w:rFonts w:ascii="Times New Roman" w:hAnsi="Times New Roman" w:cs="Times New Roman"/>
          <w:sz w:val="24"/>
          <w:szCs w:val="24"/>
        </w:rPr>
        <w:t xml:space="preserve">  dana </w:t>
      </w:r>
      <w:r>
        <w:rPr>
          <w:rFonts w:ascii="Times New Roman" w:hAnsi="Times New Roman" w:cs="Times New Roman"/>
          <w:sz w:val="24"/>
          <w:szCs w:val="24"/>
        </w:rPr>
        <w:t>20. siječnja 2025</w:t>
      </w:r>
      <w:r w:rsidRPr="005A214D">
        <w:rPr>
          <w:rFonts w:ascii="Times New Roman" w:hAnsi="Times New Roman" w:cs="Times New Roman"/>
          <w:sz w:val="24"/>
          <w:szCs w:val="24"/>
        </w:rPr>
        <w:t>. godine, radi provedbe savjetovanja sa javnošću u trajanju od 3</w:t>
      </w:r>
      <w:r>
        <w:rPr>
          <w:rFonts w:ascii="Times New Roman" w:hAnsi="Times New Roman" w:cs="Times New Roman"/>
          <w:sz w:val="24"/>
          <w:szCs w:val="24"/>
        </w:rPr>
        <w:t>0</w:t>
      </w:r>
      <w:r w:rsidRPr="005A214D">
        <w:rPr>
          <w:rFonts w:ascii="Times New Roman" w:hAnsi="Times New Roman" w:cs="Times New Roman"/>
          <w:sz w:val="24"/>
          <w:szCs w:val="24"/>
        </w:rPr>
        <w:t xml:space="preserve"> dana, odnosno od dana </w:t>
      </w:r>
      <w:r>
        <w:rPr>
          <w:rFonts w:ascii="Times New Roman" w:hAnsi="Times New Roman" w:cs="Times New Roman"/>
          <w:sz w:val="24"/>
          <w:szCs w:val="24"/>
        </w:rPr>
        <w:t>21. siječnj</w:t>
      </w:r>
      <w:r w:rsidRPr="005A214D">
        <w:rPr>
          <w:rFonts w:ascii="Times New Roman" w:hAnsi="Times New Roman" w:cs="Times New Roman"/>
          <w:sz w:val="24"/>
          <w:szCs w:val="24"/>
        </w:rPr>
        <w:t xml:space="preserve">a do </w:t>
      </w:r>
      <w:r>
        <w:rPr>
          <w:rFonts w:ascii="Times New Roman" w:hAnsi="Times New Roman" w:cs="Times New Roman"/>
          <w:sz w:val="24"/>
          <w:szCs w:val="24"/>
        </w:rPr>
        <w:t>19. veljače 2025</w:t>
      </w:r>
      <w:r w:rsidRPr="005A214D">
        <w:rPr>
          <w:rFonts w:ascii="Times New Roman" w:hAnsi="Times New Roman" w:cs="Times New Roman"/>
          <w:sz w:val="24"/>
          <w:szCs w:val="24"/>
        </w:rPr>
        <w:t xml:space="preserve">. godine. Zainteresirana </w:t>
      </w:r>
      <w:r w:rsidRPr="005A214D">
        <w:rPr>
          <w:rFonts w:ascii="Times New Roman" w:hAnsi="Times New Roman" w:cs="Times New Roman"/>
          <w:sz w:val="24"/>
          <w:szCs w:val="24"/>
        </w:rPr>
        <w:lastRenderedPageBreak/>
        <w:t xml:space="preserve">javnost svoje primjedbe i prijedloge mogla je dostaviti putem obrasca sudjelovanja u savjetovanju na adresu elektronske pošte </w:t>
      </w:r>
      <w:hyperlink r:id="rId10" w:history="1">
        <w:r w:rsidRPr="005A214D">
          <w:rPr>
            <w:rStyle w:val="Hiperveza"/>
            <w:rFonts w:ascii="Times New Roman" w:hAnsi="Times New Roman" w:cs="Times New Roman"/>
            <w:sz w:val="24"/>
            <w:szCs w:val="24"/>
          </w:rPr>
          <w:t>pisarnica@podstrana.hr</w:t>
        </w:r>
      </w:hyperlink>
      <w:r w:rsidRPr="005A214D">
        <w:rPr>
          <w:rFonts w:ascii="Times New Roman" w:hAnsi="Times New Roman" w:cs="Times New Roman"/>
          <w:sz w:val="24"/>
          <w:szCs w:val="24"/>
        </w:rPr>
        <w:t xml:space="preserve">  zaključno sa </w:t>
      </w:r>
      <w:r>
        <w:rPr>
          <w:rFonts w:ascii="Times New Roman" w:hAnsi="Times New Roman" w:cs="Times New Roman"/>
          <w:sz w:val="24"/>
          <w:szCs w:val="24"/>
        </w:rPr>
        <w:t>19. veljače 2025</w:t>
      </w:r>
      <w:r w:rsidRPr="005A214D">
        <w:rPr>
          <w:rFonts w:ascii="Times New Roman" w:hAnsi="Times New Roman" w:cs="Times New Roman"/>
          <w:sz w:val="24"/>
          <w:szCs w:val="24"/>
        </w:rPr>
        <w:t>. godine.</w:t>
      </w:r>
    </w:p>
    <w:p w14:paraId="4C4F84EE" w14:textId="6444B85F" w:rsidR="005A214D" w:rsidRPr="005A214D" w:rsidRDefault="005A214D" w:rsidP="005A214D">
      <w:pPr>
        <w:spacing w:line="240" w:lineRule="auto"/>
        <w:ind w:firstLine="708"/>
        <w:jc w:val="both"/>
        <w:rPr>
          <w:rFonts w:ascii="Times New Roman" w:hAnsi="Times New Roman" w:cs="Times New Roman"/>
          <w:sz w:val="24"/>
          <w:szCs w:val="24"/>
        </w:rPr>
      </w:pPr>
      <w:r w:rsidRPr="005A214D">
        <w:rPr>
          <w:rFonts w:ascii="Times New Roman" w:hAnsi="Times New Roman" w:cs="Times New Roman"/>
          <w:sz w:val="24"/>
          <w:szCs w:val="24"/>
        </w:rPr>
        <w:t xml:space="preserve">U razdoblju savjetovanja s javnošću nije zaprimljena nijedna primjedba/prijedlog ni mišljenje te je sukladno obvezi iz članka 11. Zakona o pravu na pristup informacijama („Narodne novine“ broj 25/13, 85/15), o provedenom savjetovanju sa javnošću sastavljeno Izvješće koje je objavljeno na mrežnoj stranici Općine Podstrana dana </w:t>
      </w:r>
      <w:r>
        <w:rPr>
          <w:rFonts w:ascii="Times New Roman" w:hAnsi="Times New Roman" w:cs="Times New Roman"/>
          <w:sz w:val="24"/>
          <w:szCs w:val="24"/>
        </w:rPr>
        <w:t>20. veljače 2025</w:t>
      </w:r>
      <w:r w:rsidRPr="005A214D">
        <w:rPr>
          <w:rFonts w:ascii="Times New Roman" w:hAnsi="Times New Roman" w:cs="Times New Roman"/>
          <w:sz w:val="24"/>
          <w:szCs w:val="24"/>
        </w:rPr>
        <w:t>. godine.</w:t>
      </w:r>
    </w:p>
    <w:p w14:paraId="21AB803F" w14:textId="77777777" w:rsidR="005A214D" w:rsidRPr="005A214D" w:rsidRDefault="005A214D" w:rsidP="005A214D">
      <w:pPr>
        <w:spacing w:line="240" w:lineRule="auto"/>
        <w:ind w:firstLine="708"/>
        <w:jc w:val="both"/>
        <w:rPr>
          <w:rFonts w:ascii="Times New Roman" w:hAnsi="Times New Roman" w:cs="Times New Roman"/>
          <w:sz w:val="24"/>
          <w:szCs w:val="24"/>
        </w:rPr>
      </w:pPr>
      <w:bookmarkStart w:id="1" w:name="_Hlk150858281"/>
      <w:r w:rsidRPr="005A214D">
        <w:rPr>
          <w:rFonts w:ascii="Times New Roman" w:hAnsi="Times New Roman" w:cs="Times New Roman"/>
          <w:sz w:val="24"/>
          <w:szCs w:val="24"/>
        </w:rPr>
        <w:t>Člankom 11. stavak 4. Zakona o pravu na pristup informacijama propisano je da se izvješće o provedenom savjetovanju obvezno dostavlja tijelu koje donosi opći akt, slijedom čega se isti općinskom vijeću prilaže u prijedlog Odluke.</w:t>
      </w:r>
      <w:bookmarkEnd w:id="1"/>
    </w:p>
    <w:p w14:paraId="5C100FDF" w14:textId="77777777" w:rsidR="005A214D" w:rsidRDefault="005A214D" w:rsidP="00E34EDB">
      <w:pPr>
        <w:spacing w:line="240" w:lineRule="auto"/>
        <w:ind w:firstLine="708"/>
        <w:jc w:val="both"/>
        <w:rPr>
          <w:rFonts w:ascii="Times New Roman" w:hAnsi="Times New Roman" w:cs="Times New Roman"/>
          <w:sz w:val="24"/>
          <w:szCs w:val="24"/>
        </w:rPr>
      </w:pPr>
    </w:p>
    <w:p w14:paraId="3129F0AF" w14:textId="77777777" w:rsidR="005A214D" w:rsidRPr="00E34EDB" w:rsidRDefault="005A214D" w:rsidP="00E34EDB">
      <w:pPr>
        <w:spacing w:line="240" w:lineRule="auto"/>
        <w:ind w:firstLine="708"/>
        <w:jc w:val="both"/>
        <w:rPr>
          <w:rFonts w:ascii="Times New Roman" w:hAnsi="Times New Roman" w:cs="Times New Roman"/>
          <w:sz w:val="24"/>
          <w:szCs w:val="24"/>
        </w:rPr>
      </w:pPr>
    </w:p>
    <w:sectPr w:rsidR="005A214D" w:rsidRPr="00E34EDB" w:rsidSect="00C3627C">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18C2" w14:textId="77777777" w:rsidR="00C3627C" w:rsidRDefault="00C3627C" w:rsidP="00C3627C">
      <w:pPr>
        <w:spacing w:after="0" w:line="240" w:lineRule="auto"/>
      </w:pPr>
      <w:r>
        <w:separator/>
      </w:r>
    </w:p>
  </w:endnote>
  <w:endnote w:type="continuationSeparator" w:id="0">
    <w:p w14:paraId="68AF303D" w14:textId="77777777" w:rsidR="00C3627C" w:rsidRDefault="00C3627C" w:rsidP="00C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DADA" w14:textId="77777777" w:rsidR="00C3627C" w:rsidRDefault="00C3627C" w:rsidP="00C3627C">
      <w:pPr>
        <w:spacing w:after="0" w:line="240" w:lineRule="auto"/>
      </w:pPr>
      <w:r>
        <w:separator/>
      </w:r>
    </w:p>
  </w:footnote>
  <w:footnote w:type="continuationSeparator" w:id="0">
    <w:p w14:paraId="7839D2B3" w14:textId="77777777" w:rsidR="00C3627C" w:rsidRDefault="00C3627C" w:rsidP="00C36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5C64"/>
    <w:multiLevelType w:val="hybridMultilevel"/>
    <w:tmpl w:val="506CB568"/>
    <w:lvl w:ilvl="0" w:tplc="9ADA1510">
      <w:start w:val="1"/>
      <w:numFmt w:val="upperRoman"/>
      <w:lvlText w:val="%1."/>
      <w:lvlJc w:val="left"/>
      <w:pPr>
        <w:ind w:left="1488" w:hanging="72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16cid:durableId="1537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C"/>
    <w:rsid w:val="00050617"/>
    <w:rsid w:val="000F6805"/>
    <w:rsid w:val="00187894"/>
    <w:rsid w:val="002172C6"/>
    <w:rsid w:val="00281B63"/>
    <w:rsid w:val="003833F9"/>
    <w:rsid w:val="003B510D"/>
    <w:rsid w:val="004344C8"/>
    <w:rsid w:val="00446E58"/>
    <w:rsid w:val="004978CD"/>
    <w:rsid w:val="00532C2B"/>
    <w:rsid w:val="005A214D"/>
    <w:rsid w:val="007A5717"/>
    <w:rsid w:val="008971A3"/>
    <w:rsid w:val="00906483"/>
    <w:rsid w:val="009B1072"/>
    <w:rsid w:val="00B34DE4"/>
    <w:rsid w:val="00B91546"/>
    <w:rsid w:val="00C3627C"/>
    <w:rsid w:val="00C85633"/>
    <w:rsid w:val="00D1036C"/>
    <w:rsid w:val="00D46A8B"/>
    <w:rsid w:val="00DC00BE"/>
    <w:rsid w:val="00DC55C1"/>
    <w:rsid w:val="00E2132B"/>
    <w:rsid w:val="00E34EDB"/>
    <w:rsid w:val="00E45198"/>
    <w:rsid w:val="00E63470"/>
    <w:rsid w:val="00E73658"/>
    <w:rsid w:val="00F81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10F2"/>
  <w15:chartTrackingRefBased/>
  <w15:docId w15:val="{8759ACA4-4B9C-4684-B967-AD0695F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3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3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362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362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3627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362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62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62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62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627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3627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3627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3627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3627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362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362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362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3627C"/>
    <w:rPr>
      <w:rFonts w:eastAsiaTheme="majorEastAsia" w:cstheme="majorBidi"/>
      <w:color w:val="272727" w:themeColor="text1" w:themeTint="D8"/>
    </w:rPr>
  </w:style>
  <w:style w:type="paragraph" w:styleId="Naslov">
    <w:name w:val="Title"/>
    <w:basedOn w:val="Normal"/>
    <w:next w:val="Normal"/>
    <w:link w:val="NaslovChar"/>
    <w:uiPriority w:val="10"/>
    <w:qFormat/>
    <w:rsid w:val="00C3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62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362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62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627C"/>
    <w:pPr>
      <w:spacing w:before="160"/>
      <w:jc w:val="center"/>
    </w:pPr>
    <w:rPr>
      <w:i/>
      <w:iCs/>
      <w:color w:val="404040" w:themeColor="text1" w:themeTint="BF"/>
    </w:rPr>
  </w:style>
  <w:style w:type="character" w:customStyle="1" w:styleId="CitatChar">
    <w:name w:val="Citat Char"/>
    <w:basedOn w:val="Zadanifontodlomka"/>
    <w:link w:val="Citat"/>
    <w:uiPriority w:val="29"/>
    <w:rsid w:val="00C3627C"/>
    <w:rPr>
      <w:i/>
      <w:iCs/>
      <w:color w:val="404040" w:themeColor="text1" w:themeTint="BF"/>
    </w:rPr>
  </w:style>
  <w:style w:type="paragraph" w:styleId="Odlomakpopisa">
    <w:name w:val="List Paragraph"/>
    <w:basedOn w:val="Normal"/>
    <w:uiPriority w:val="34"/>
    <w:qFormat/>
    <w:rsid w:val="00C3627C"/>
    <w:pPr>
      <w:ind w:left="720"/>
      <w:contextualSpacing/>
    </w:pPr>
  </w:style>
  <w:style w:type="character" w:styleId="Jakoisticanje">
    <w:name w:val="Intense Emphasis"/>
    <w:basedOn w:val="Zadanifontodlomka"/>
    <w:uiPriority w:val="21"/>
    <w:qFormat/>
    <w:rsid w:val="00C3627C"/>
    <w:rPr>
      <w:i/>
      <w:iCs/>
      <w:color w:val="0F4761" w:themeColor="accent1" w:themeShade="BF"/>
    </w:rPr>
  </w:style>
  <w:style w:type="paragraph" w:styleId="Naglaencitat">
    <w:name w:val="Intense Quote"/>
    <w:basedOn w:val="Normal"/>
    <w:next w:val="Normal"/>
    <w:link w:val="NaglaencitatChar"/>
    <w:uiPriority w:val="30"/>
    <w:qFormat/>
    <w:rsid w:val="00C3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3627C"/>
    <w:rPr>
      <w:i/>
      <w:iCs/>
      <w:color w:val="0F4761" w:themeColor="accent1" w:themeShade="BF"/>
    </w:rPr>
  </w:style>
  <w:style w:type="character" w:styleId="Istaknutareferenca">
    <w:name w:val="Intense Reference"/>
    <w:basedOn w:val="Zadanifontodlomka"/>
    <w:uiPriority w:val="32"/>
    <w:qFormat/>
    <w:rsid w:val="00C3627C"/>
    <w:rPr>
      <w:b/>
      <w:bCs/>
      <w:smallCaps/>
      <w:color w:val="0F4761" w:themeColor="accent1" w:themeShade="BF"/>
      <w:spacing w:val="5"/>
    </w:rPr>
  </w:style>
  <w:style w:type="paragraph" w:styleId="Zaglavlje">
    <w:name w:val="header"/>
    <w:basedOn w:val="Normal"/>
    <w:link w:val="ZaglavljeChar"/>
    <w:uiPriority w:val="99"/>
    <w:unhideWhenUsed/>
    <w:rsid w:val="00C362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627C"/>
  </w:style>
  <w:style w:type="paragraph" w:styleId="Podnoje">
    <w:name w:val="footer"/>
    <w:basedOn w:val="Normal"/>
    <w:link w:val="PodnojeChar"/>
    <w:uiPriority w:val="99"/>
    <w:unhideWhenUsed/>
    <w:rsid w:val="00C362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627C"/>
  </w:style>
  <w:style w:type="character" w:styleId="Hiperveza">
    <w:name w:val="Hyperlink"/>
    <w:basedOn w:val="Zadanifontodlomka"/>
    <w:uiPriority w:val="99"/>
    <w:unhideWhenUsed/>
    <w:rsid w:val="005A214D"/>
    <w:rPr>
      <w:color w:val="467886" w:themeColor="hyperlink"/>
      <w:u w:val="single"/>
    </w:rPr>
  </w:style>
  <w:style w:type="character" w:styleId="Nerijeenospominjanje">
    <w:name w:val="Unresolved Mention"/>
    <w:basedOn w:val="Zadanifontodlomka"/>
    <w:uiPriority w:val="99"/>
    <w:semiHidden/>
    <w:unhideWhenUsed/>
    <w:rsid w:val="005A2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6128">
      <w:bodyDiv w:val="1"/>
      <w:marLeft w:val="0"/>
      <w:marRight w:val="0"/>
      <w:marTop w:val="0"/>
      <w:marBottom w:val="0"/>
      <w:divBdr>
        <w:top w:val="none" w:sz="0" w:space="0" w:color="auto"/>
        <w:left w:val="none" w:sz="0" w:space="0" w:color="auto"/>
        <w:bottom w:val="none" w:sz="0" w:space="0" w:color="auto"/>
        <w:right w:val="none" w:sz="0" w:space="0" w:color="auto"/>
      </w:divBdr>
    </w:div>
    <w:div w:id="1407457040">
      <w:bodyDiv w:val="1"/>
      <w:marLeft w:val="0"/>
      <w:marRight w:val="0"/>
      <w:marTop w:val="0"/>
      <w:marBottom w:val="0"/>
      <w:divBdr>
        <w:top w:val="none" w:sz="0" w:space="0" w:color="auto"/>
        <w:left w:val="none" w:sz="0" w:space="0" w:color="auto"/>
        <w:bottom w:val="none" w:sz="0" w:space="0" w:color="auto"/>
        <w:right w:val="none" w:sz="0" w:space="0" w:color="auto"/>
      </w:divBdr>
    </w:div>
    <w:div w:id="1412772875">
      <w:bodyDiv w:val="1"/>
      <w:marLeft w:val="0"/>
      <w:marRight w:val="0"/>
      <w:marTop w:val="0"/>
      <w:marBottom w:val="0"/>
      <w:divBdr>
        <w:top w:val="none" w:sz="0" w:space="0" w:color="auto"/>
        <w:left w:val="none" w:sz="0" w:space="0" w:color="auto"/>
        <w:bottom w:val="none" w:sz="0" w:space="0" w:color="auto"/>
        <w:right w:val="none" w:sz="0" w:space="0" w:color="auto"/>
      </w:divBdr>
    </w:div>
    <w:div w:id="14554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strana.h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isarnica@podstrana.hr" TargetMode="External"/><Relationship Id="rId4" Type="http://schemas.openxmlformats.org/officeDocument/2006/relationships/webSettings" Target="webSettings.xml"/><Relationship Id="rId9" Type="http://schemas.openxmlformats.org/officeDocument/2006/relationships/hyperlink" Target="http://www.podstran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Prka</dc:creator>
  <cp:keywords/>
  <dc:description/>
  <cp:lastModifiedBy>Božena Perišić</cp:lastModifiedBy>
  <cp:revision>11</cp:revision>
  <dcterms:created xsi:type="dcterms:W3CDTF">2025-01-09T06:41:00Z</dcterms:created>
  <dcterms:modified xsi:type="dcterms:W3CDTF">2025-02-18T13:16:00Z</dcterms:modified>
</cp:coreProperties>
</file>