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8A750" w14:textId="77777777" w:rsidR="00F9167B" w:rsidRDefault="00F9167B" w:rsidP="00F9167B">
      <w:pPr>
        <w:ind w:left="-1418" w:right="-1134"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>
        <w:rPr>
          <w:i/>
          <w:noProof/>
          <w:szCs w:val="24"/>
        </w:rPr>
        <w:drawing>
          <wp:inline distT="0" distB="0" distL="0" distR="0" wp14:anchorId="51D18268" wp14:editId="6D84A00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752C7" w14:textId="77777777" w:rsidR="00F9167B" w:rsidRDefault="00F9167B" w:rsidP="00F9167B">
      <w:pPr>
        <w:rPr>
          <w:b/>
          <w:bCs/>
          <w:szCs w:val="24"/>
        </w:rPr>
      </w:pPr>
      <w:r>
        <w:rPr>
          <w:szCs w:val="24"/>
        </w:rPr>
        <w:t xml:space="preserve">        </w:t>
      </w:r>
      <w:r>
        <w:rPr>
          <w:rFonts w:ascii="Book Antiqua" w:hAnsi="Book Antiqua"/>
          <w:b/>
          <w:bCs/>
          <w:szCs w:val="24"/>
        </w:rPr>
        <w:t xml:space="preserve">      </w:t>
      </w:r>
      <w:r>
        <w:rPr>
          <w:b/>
          <w:bCs/>
          <w:szCs w:val="24"/>
        </w:rPr>
        <w:t>REPUBLIKA HRVATSKA</w:t>
      </w:r>
    </w:p>
    <w:p w14:paraId="47CF3DF0" w14:textId="77777777" w:rsidR="00F9167B" w:rsidRDefault="00F9167B" w:rsidP="00F9167B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SPLITSKO-DALMATINSKA ŽUPANIJA</w:t>
      </w:r>
    </w:p>
    <w:p w14:paraId="7487E904" w14:textId="77777777" w:rsidR="00F9167B" w:rsidRDefault="00F9167B" w:rsidP="00F9167B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OPĆINA PODSTRANA</w:t>
      </w:r>
    </w:p>
    <w:p w14:paraId="1D032D93" w14:textId="77777777" w:rsidR="00F9167B" w:rsidRDefault="00F9167B" w:rsidP="00F9167B">
      <w:pPr>
        <w:keepNext/>
        <w:jc w:val="both"/>
        <w:outlineLvl w:val="3"/>
        <w:rPr>
          <w:bCs/>
          <w:szCs w:val="24"/>
        </w:rPr>
      </w:pPr>
      <w:r w:rsidRPr="00FD63C0">
        <w:rPr>
          <w:bCs/>
          <w:szCs w:val="24"/>
        </w:rPr>
        <w:t xml:space="preserve">   </w:t>
      </w:r>
      <w:r>
        <w:rPr>
          <w:bCs/>
          <w:szCs w:val="24"/>
        </w:rPr>
        <w:t xml:space="preserve">    </w:t>
      </w:r>
      <w:r w:rsidRPr="00FD63C0">
        <w:rPr>
          <w:bCs/>
          <w:szCs w:val="24"/>
        </w:rPr>
        <w:t xml:space="preserve">  Upravni odjel za </w:t>
      </w:r>
      <w:r>
        <w:rPr>
          <w:bCs/>
          <w:szCs w:val="24"/>
        </w:rPr>
        <w:t xml:space="preserve">pravne poslove </w:t>
      </w:r>
    </w:p>
    <w:p w14:paraId="1DF82244" w14:textId="77777777" w:rsidR="00F9167B" w:rsidRPr="00FD63C0" w:rsidRDefault="00F9167B" w:rsidP="00F9167B">
      <w:pPr>
        <w:keepNext/>
        <w:jc w:val="both"/>
        <w:outlineLvl w:val="3"/>
        <w:rPr>
          <w:rFonts w:ascii="Book Antiqua" w:hAnsi="Book Antiqua"/>
          <w:szCs w:val="24"/>
        </w:rPr>
      </w:pPr>
      <w:r>
        <w:rPr>
          <w:bCs/>
          <w:szCs w:val="24"/>
        </w:rPr>
        <w:t xml:space="preserve">                i strateško upravljanje</w:t>
      </w:r>
    </w:p>
    <w:p w14:paraId="53475794" w14:textId="77777777" w:rsidR="00F9167B" w:rsidRDefault="00F9167B" w:rsidP="00F9167B">
      <w:pPr>
        <w:rPr>
          <w:bCs/>
          <w:szCs w:val="24"/>
        </w:rPr>
      </w:pPr>
    </w:p>
    <w:p w14:paraId="72F7B08A" w14:textId="02D58475" w:rsidR="00F9167B" w:rsidRPr="00FD63C0" w:rsidRDefault="00F9167B" w:rsidP="00F9167B">
      <w:pPr>
        <w:rPr>
          <w:bCs/>
          <w:szCs w:val="24"/>
        </w:rPr>
      </w:pPr>
      <w:r w:rsidRPr="00FD63C0">
        <w:rPr>
          <w:bCs/>
          <w:szCs w:val="24"/>
        </w:rPr>
        <w:t xml:space="preserve">KLASA: </w:t>
      </w:r>
      <w:r>
        <w:rPr>
          <w:bCs/>
          <w:szCs w:val="24"/>
        </w:rPr>
        <w:t xml:space="preserve">  008-02/24-01/0</w:t>
      </w:r>
      <w:r w:rsidR="00696D42">
        <w:rPr>
          <w:bCs/>
          <w:szCs w:val="24"/>
        </w:rPr>
        <w:t>2</w:t>
      </w:r>
    </w:p>
    <w:p w14:paraId="233C8DEE" w14:textId="4853A103" w:rsidR="00F9167B" w:rsidRDefault="00F9167B" w:rsidP="00F9167B">
      <w:pPr>
        <w:rPr>
          <w:bCs/>
          <w:szCs w:val="24"/>
        </w:rPr>
      </w:pPr>
      <w:r>
        <w:rPr>
          <w:bCs/>
          <w:szCs w:val="24"/>
        </w:rPr>
        <w:t>URBROJ: 2181-39-04-</w:t>
      </w:r>
      <w:r w:rsidR="00696D42">
        <w:rPr>
          <w:bCs/>
          <w:szCs w:val="24"/>
        </w:rPr>
        <w:t>6</w:t>
      </w:r>
      <w:r>
        <w:rPr>
          <w:bCs/>
          <w:szCs w:val="24"/>
        </w:rPr>
        <w:t>-24-03</w:t>
      </w:r>
    </w:p>
    <w:p w14:paraId="651D973C" w14:textId="77777777" w:rsidR="00F9167B" w:rsidRDefault="00F9167B" w:rsidP="00F9167B">
      <w:pPr>
        <w:rPr>
          <w:szCs w:val="24"/>
        </w:rPr>
      </w:pPr>
    </w:p>
    <w:p w14:paraId="3B3FC658" w14:textId="52501754" w:rsidR="00F9167B" w:rsidRDefault="00F9167B" w:rsidP="00F9167B">
      <w:pPr>
        <w:rPr>
          <w:szCs w:val="24"/>
        </w:rPr>
      </w:pPr>
      <w:r>
        <w:rPr>
          <w:szCs w:val="24"/>
        </w:rPr>
        <w:t xml:space="preserve">Podstrana, </w:t>
      </w:r>
      <w:r w:rsidR="00696D42">
        <w:rPr>
          <w:szCs w:val="24"/>
        </w:rPr>
        <w:t>25</w:t>
      </w:r>
      <w:r>
        <w:rPr>
          <w:szCs w:val="24"/>
        </w:rPr>
        <w:t xml:space="preserve">. </w:t>
      </w:r>
      <w:r w:rsidR="00696D42">
        <w:rPr>
          <w:szCs w:val="24"/>
        </w:rPr>
        <w:t>lipnja</w:t>
      </w:r>
      <w:r>
        <w:rPr>
          <w:szCs w:val="24"/>
        </w:rPr>
        <w:t xml:space="preserve"> 2024. godine</w:t>
      </w:r>
    </w:p>
    <w:p w14:paraId="18A8E6E0" w14:textId="77777777" w:rsidR="00F9167B" w:rsidRDefault="00F9167B" w:rsidP="00F9167B">
      <w:pPr>
        <w:pStyle w:val="BodyText"/>
        <w:jc w:val="center"/>
        <w:rPr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167B" w:rsidRPr="00854BEA" w14:paraId="05BA761D" w14:textId="77777777" w:rsidTr="00A46228">
        <w:trPr>
          <w:trHeight w:val="719"/>
        </w:trPr>
        <w:tc>
          <w:tcPr>
            <w:tcW w:w="9062" w:type="dxa"/>
            <w:shd w:val="clear" w:color="auto" w:fill="99CCFF"/>
            <w:vAlign w:val="center"/>
          </w:tcPr>
          <w:p w14:paraId="22ADEF1A" w14:textId="77777777" w:rsidR="00F9167B" w:rsidRPr="00854BEA" w:rsidRDefault="00F9167B" w:rsidP="00A46228">
            <w:pPr>
              <w:pStyle w:val="BodyText"/>
              <w:jc w:val="center"/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  <w:t>IZVJEŠĆE O PROVEDENOM SAVJETOVANJU S JAVNOŠĆU</w:t>
            </w:r>
          </w:p>
        </w:tc>
      </w:tr>
    </w:tbl>
    <w:p w14:paraId="5D51FCD1" w14:textId="77777777" w:rsidR="00F9167B" w:rsidRPr="00854BEA" w:rsidRDefault="00F9167B" w:rsidP="00F9167B">
      <w:pPr>
        <w:pStyle w:val="BodyText"/>
        <w:jc w:val="center"/>
        <w:rPr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1842"/>
        <w:gridCol w:w="3418"/>
      </w:tblGrid>
      <w:tr w:rsidR="00F9167B" w:rsidRPr="00854BEA" w14:paraId="67E4C88D" w14:textId="77777777" w:rsidTr="00A46228">
        <w:trPr>
          <w:trHeight w:val="760"/>
        </w:trPr>
        <w:tc>
          <w:tcPr>
            <w:tcW w:w="3802" w:type="dxa"/>
          </w:tcPr>
          <w:p w14:paraId="2D5CC64D" w14:textId="77777777" w:rsidR="00F9167B" w:rsidRPr="00854BEA" w:rsidRDefault="00F9167B" w:rsidP="00A46228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260" w:type="dxa"/>
            <w:gridSpan w:val="2"/>
          </w:tcPr>
          <w:p w14:paraId="5B3052C9" w14:textId="6258B053" w:rsidR="00F9167B" w:rsidRPr="00854BEA" w:rsidRDefault="00F9167B" w:rsidP="00A46228">
            <w:pPr>
              <w:spacing w:after="120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Nacrt prijedloga </w:t>
            </w:r>
            <w:r w:rsidR="00696D42">
              <w:rPr>
                <w:rFonts w:eastAsia="Simsun (Founder Extended)"/>
                <w:sz w:val="22"/>
                <w:szCs w:val="22"/>
                <w:lang w:val="hr-HR"/>
              </w:rPr>
              <w:t>II. Izmjene i dopune Plana upravljanja pomorskim dobrom na području Općine Podstrana za razdoblje 2024.-2028.</w:t>
            </w:r>
          </w:p>
        </w:tc>
      </w:tr>
      <w:tr w:rsidR="00F9167B" w:rsidRPr="00854BEA" w14:paraId="7BDCB94E" w14:textId="77777777" w:rsidTr="00A46228">
        <w:trPr>
          <w:trHeight w:val="553"/>
        </w:trPr>
        <w:tc>
          <w:tcPr>
            <w:tcW w:w="3802" w:type="dxa"/>
          </w:tcPr>
          <w:p w14:paraId="4EEEB9C4" w14:textId="77777777" w:rsidR="00F9167B" w:rsidRPr="00854BEA" w:rsidRDefault="00F9167B" w:rsidP="00A46228">
            <w:pPr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260" w:type="dxa"/>
            <w:gridSpan w:val="2"/>
          </w:tcPr>
          <w:p w14:paraId="3759674D" w14:textId="77777777" w:rsidR="00F9167B" w:rsidRPr="00854BEA" w:rsidRDefault="00F9167B" w:rsidP="00A46228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 </w:t>
            </w: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Općina Podstrana</w:t>
            </w: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 </w:t>
            </w:r>
          </w:p>
        </w:tc>
      </w:tr>
      <w:tr w:rsidR="00F9167B" w:rsidRPr="00854BEA" w14:paraId="45F4BB57" w14:textId="77777777" w:rsidTr="00A46228">
        <w:tc>
          <w:tcPr>
            <w:tcW w:w="3802" w:type="dxa"/>
          </w:tcPr>
          <w:p w14:paraId="5DBDD859" w14:textId="77777777" w:rsidR="00F9167B" w:rsidRPr="00854BEA" w:rsidRDefault="00F9167B" w:rsidP="00A46228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260" w:type="dxa"/>
            <w:gridSpan w:val="2"/>
          </w:tcPr>
          <w:p w14:paraId="5721C7A4" w14:textId="4AE86D64" w:rsidR="00F9167B" w:rsidRPr="00854BEA" w:rsidRDefault="00F9167B" w:rsidP="00A46228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Izvješće o provedenom savjetovanju s javnošću o nacrtu prijedloga </w:t>
            </w:r>
            <w:r w:rsidR="00696D42">
              <w:rPr>
                <w:rFonts w:eastAsia="Simsun (Founder Extended)"/>
                <w:sz w:val="22"/>
                <w:szCs w:val="22"/>
                <w:lang w:val="hr-HR"/>
              </w:rPr>
              <w:t>II. Izmjene i dopune Plana upravljanja pomorskim dobrom na području Općine Podstrana za razdoblje 2024.-2028.</w:t>
            </w:r>
          </w:p>
        </w:tc>
      </w:tr>
      <w:tr w:rsidR="00F9167B" w:rsidRPr="00854BEA" w14:paraId="68D9A599" w14:textId="77777777" w:rsidTr="00A46228">
        <w:tc>
          <w:tcPr>
            <w:tcW w:w="3802" w:type="dxa"/>
          </w:tcPr>
          <w:p w14:paraId="58C3CD7F" w14:textId="77777777" w:rsidR="00F9167B" w:rsidRPr="00854BEA" w:rsidRDefault="00F9167B" w:rsidP="00A46228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5260" w:type="dxa"/>
            <w:gridSpan w:val="2"/>
          </w:tcPr>
          <w:p w14:paraId="6AAF799E" w14:textId="6E463008" w:rsidR="00F9167B" w:rsidRPr="00854BEA" w:rsidRDefault="00696D42" w:rsidP="00A46228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25</w:t>
            </w:r>
            <w:r w:rsidR="00F9167B">
              <w:rPr>
                <w:rFonts w:eastAsia="Simsun (Founder Extended)"/>
                <w:sz w:val="22"/>
                <w:szCs w:val="22"/>
                <w:lang w:val="hr-HR"/>
              </w:rPr>
              <w:t xml:space="preserve">. </w:t>
            </w:r>
            <w:r>
              <w:rPr>
                <w:rFonts w:eastAsia="Simsun (Founder Extended)"/>
                <w:sz w:val="22"/>
                <w:szCs w:val="22"/>
                <w:lang w:val="hr-HR"/>
              </w:rPr>
              <w:t>lipnja</w:t>
            </w:r>
            <w:r w:rsidR="00F9167B">
              <w:rPr>
                <w:rFonts w:eastAsia="Simsun (Founder Extended)"/>
                <w:sz w:val="22"/>
                <w:szCs w:val="22"/>
                <w:lang w:val="hr-HR"/>
              </w:rPr>
              <w:t xml:space="preserve"> 2024. godine</w:t>
            </w:r>
          </w:p>
        </w:tc>
      </w:tr>
      <w:tr w:rsidR="00F9167B" w:rsidRPr="00854BEA" w14:paraId="2A5040B9" w14:textId="77777777" w:rsidTr="00A46228">
        <w:tc>
          <w:tcPr>
            <w:tcW w:w="3802" w:type="dxa"/>
          </w:tcPr>
          <w:p w14:paraId="00B2BA73" w14:textId="77777777" w:rsidR="00F9167B" w:rsidRPr="00854BEA" w:rsidRDefault="00F9167B" w:rsidP="00A46228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Verzija dokumenta</w:t>
            </w:r>
          </w:p>
        </w:tc>
        <w:tc>
          <w:tcPr>
            <w:tcW w:w="5260" w:type="dxa"/>
            <w:gridSpan w:val="2"/>
          </w:tcPr>
          <w:p w14:paraId="63A7756A" w14:textId="77777777" w:rsidR="00F9167B" w:rsidRPr="00854BEA" w:rsidRDefault="00F9167B" w:rsidP="00A46228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Prva</w:t>
            </w:r>
          </w:p>
        </w:tc>
      </w:tr>
      <w:tr w:rsidR="00F9167B" w:rsidRPr="00854BEA" w14:paraId="128658BD" w14:textId="77777777" w:rsidTr="00A46228">
        <w:tc>
          <w:tcPr>
            <w:tcW w:w="3802" w:type="dxa"/>
          </w:tcPr>
          <w:p w14:paraId="63CFB6A5" w14:textId="77777777" w:rsidR="00F9167B" w:rsidRPr="00854BEA" w:rsidRDefault="00F9167B" w:rsidP="00A46228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5260" w:type="dxa"/>
            <w:gridSpan w:val="2"/>
          </w:tcPr>
          <w:p w14:paraId="329ED60C" w14:textId="77777777" w:rsidR="00F9167B" w:rsidRPr="00854BEA" w:rsidRDefault="00F9167B" w:rsidP="00A46228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Izvješće</w:t>
            </w:r>
          </w:p>
        </w:tc>
      </w:tr>
      <w:tr w:rsidR="00F9167B" w:rsidRPr="00854BEA" w14:paraId="7DEB0F67" w14:textId="77777777" w:rsidTr="00A46228">
        <w:trPr>
          <w:trHeight w:val="525"/>
        </w:trPr>
        <w:tc>
          <w:tcPr>
            <w:tcW w:w="3802" w:type="dxa"/>
            <w:vMerge w:val="restart"/>
          </w:tcPr>
          <w:p w14:paraId="4706FDFC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724A96A5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32821993" w14:textId="77777777" w:rsidR="00F9167B" w:rsidRPr="00854BEA" w:rsidRDefault="00F9167B" w:rsidP="00A46228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441BE9F4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vlade</w:t>
            </w:r>
          </w:p>
        </w:tc>
      </w:tr>
      <w:tr w:rsidR="00F9167B" w:rsidRPr="00854BEA" w14:paraId="1CFC01A4" w14:textId="77777777" w:rsidTr="00A46228">
        <w:trPr>
          <w:trHeight w:val="522"/>
        </w:trPr>
        <w:tc>
          <w:tcPr>
            <w:tcW w:w="3802" w:type="dxa"/>
            <w:vMerge/>
          </w:tcPr>
          <w:p w14:paraId="3DBAD37C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435019A2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www.podstrana.hr</w:t>
            </w:r>
          </w:p>
        </w:tc>
        <w:tc>
          <w:tcPr>
            <w:tcW w:w="3418" w:type="dxa"/>
          </w:tcPr>
          <w:p w14:paraId="72F430AB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tijela nadležnog za izradu nacrta</w:t>
            </w:r>
          </w:p>
        </w:tc>
      </w:tr>
      <w:tr w:rsidR="00F9167B" w:rsidRPr="00854BEA" w14:paraId="20B67357" w14:textId="77777777" w:rsidTr="00A46228">
        <w:trPr>
          <w:trHeight w:val="522"/>
        </w:trPr>
        <w:tc>
          <w:tcPr>
            <w:tcW w:w="3802" w:type="dxa"/>
            <w:vMerge/>
          </w:tcPr>
          <w:p w14:paraId="0AD7AB40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0ED17259" w14:textId="77777777" w:rsidR="00F9167B" w:rsidRPr="00854BEA" w:rsidRDefault="00F9167B" w:rsidP="00A46228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141C675F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Druge internetske stranice</w:t>
            </w:r>
          </w:p>
        </w:tc>
      </w:tr>
      <w:tr w:rsidR="00F9167B" w:rsidRPr="00854BEA" w14:paraId="18A1B6EA" w14:textId="77777777" w:rsidTr="00A46228">
        <w:tc>
          <w:tcPr>
            <w:tcW w:w="3802" w:type="dxa"/>
          </w:tcPr>
          <w:p w14:paraId="1273A38E" w14:textId="77777777" w:rsidR="00F9167B" w:rsidRDefault="00F9167B" w:rsidP="00A46228">
            <w:pPr>
              <w:pStyle w:val="BodyText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  <w:p w14:paraId="795634FB" w14:textId="77777777" w:rsidR="00F9167B" w:rsidRPr="00854BEA" w:rsidRDefault="00F9167B" w:rsidP="00A46228">
            <w:pPr>
              <w:pStyle w:val="BodyText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5260" w:type="dxa"/>
            <w:gridSpan w:val="2"/>
          </w:tcPr>
          <w:p w14:paraId="7B3B7C70" w14:textId="77777777" w:rsidR="00F9167B" w:rsidRPr="00854BEA" w:rsidRDefault="00F9167B" w:rsidP="00A46228">
            <w:pPr>
              <w:rPr>
                <w:sz w:val="22"/>
                <w:szCs w:val="22"/>
              </w:rPr>
            </w:pPr>
          </w:p>
          <w:p w14:paraId="3421CD40" w14:textId="35BFD338" w:rsidR="00F9167B" w:rsidRDefault="00F9167B" w:rsidP="00A46228">
            <w:pPr>
              <w:rPr>
                <w:sz w:val="22"/>
                <w:szCs w:val="22"/>
              </w:rPr>
            </w:pPr>
            <w:r w:rsidRPr="00854BEA">
              <w:rPr>
                <w:sz w:val="22"/>
                <w:szCs w:val="22"/>
              </w:rPr>
              <w:t xml:space="preserve">Nacrt prijedloga </w:t>
            </w:r>
            <w:r w:rsidR="00696D42">
              <w:rPr>
                <w:rFonts w:eastAsia="Simsun (Founder Extended)"/>
                <w:sz w:val="22"/>
                <w:szCs w:val="22"/>
                <w:lang w:val="hr-HR"/>
              </w:rPr>
              <w:t>II. Izmjene i dopune Plana upravljanja pomorskim dobrom na području Općine Podstrana za razdoblje 2024.-2028.</w:t>
            </w:r>
            <w:r w:rsidRPr="00854BEA">
              <w:rPr>
                <w:sz w:val="22"/>
                <w:szCs w:val="22"/>
              </w:rPr>
              <w:t xml:space="preserve"> nalazio se 3</w:t>
            </w:r>
            <w:r w:rsidR="00696D42">
              <w:rPr>
                <w:sz w:val="22"/>
                <w:szCs w:val="22"/>
              </w:rPr>
              <w:t>1</w:t>
            </w:r>
            <w:r w:rsidRPr="00854BEA">
              <w:rPr>
                <w:sz w:val="22"/>
                <w:szCs w:val="22"/>
              </w:rPr>
              <w:t xml:space="preserve"> dan na internetskoj stranici</w:t>
            </w:r>
            <w:r>
              <w:rPr>
                <w:sz w:val="22"/>
                <w:szCs w:val="22"/>
              </w:rPr>
              <w:t xml:space="preserve"> www.podstrana.hr</w:t>
            </w:r>
            <w:r w:rsidRPr="00854BEA">
              <w:rPr>
                <w:sz w:val="22"/>
                <w:szCs w:val="22"/>
              </w:rPr>
              <w:t xml:space="preserve">, od </w:t>
            </w:r>
            <w:r w:rsidR="00696D4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 s</w:t>
            </w:r>
            <w:r w:rsidR="00696D42">
              <w:rPr>
                <w:sz w:val="22"/>
                <w:szCs w:val="22"/>
              </w:rPr>
              <w:t>vibnja</w:t>
            </w:r>
            <w:r>
              <w:rPr>
                <w:sz w:val="22"/>
                <w:szCs w:val="22"/>
              </w:rPr>
              <w:t xml:space="preserve"> 2024. godine do </w:t>
            </w:r>
            <w:r w:rsidR="00696D4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. </w:t>
            </w:r>
            <w:r w:rsidR="00696D42">
              <w:rPr>
                <w:sz w:val="22"/>
                <w:szCs w:val="22"/>
              </w:rPr>
              <w:t>lipnja</w:t>
            </w:r>
            <w:r>
              <w:rPr>
                <w:sz w:val="22"/>
                <w:szCs w:val="22"/>
              </w:rPr>
              <w:t xml:space="preserve"> 2024. godine</w:t>
            </w:r>
            <w:r w:rsidRPr="00854BEA">
              <w:rPr>
                <w:sz w:val="22"/>
                <w:szCs w:val="22"/>
              </w:rPr>
              <w:t>.</w:t>
            </w:r>
          </w:p>
          <w:p w14:paraId="0FCBCDC5" w14:textId="77777777" w:rsidR="00F9167B" w:rsidRPr="00854BEA" w:rsidRDefault="00F9167B" w:rsidP="00A46228">
            <w:pPr>
              <w:rPr>
                <w:sz w:val="22"/>
                <w:szCs w:val="22"/>
              </w:rPr>
            </w:pPr>
          </w:p>
        </w:tc>
      </w:tr>
      <w:tr w:rsidR="00F9167B" w:rsidRPr="00854BEA" w14:paraId="7842255B" w14:textId="77777777" w:rsidTr="00A46228">
        <w:tc>
          <w:tcPr>
            <w:tcW w:w="3802" w:type="dxa"/>
          </w:tcPr>
          <w:p w14:paraId="0EF2F944" w14:textId="77777777" w:rsidR="00F9167B" w:rsidRDefault="00F9167B" w:rsidP="00A46228">
            <w:pPr>
              <w:pStyle w:val="BodyText"/>
              <w:spacing w:after="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  <w:p w14:paraId="1A515968" w14:textId="77777777" w:rsidR="00F9167B" w:rsidRPr="00854BEA" w:rsidRDefault="00F9167B" w:rsidP="00A46228">
            <w:pPr>
              <w:pStyle w:val="BodyText"/>
              <w:spacing w:after="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Pregled prihvaćenih i neprihvaćenih mišljenja i prijedloga s obrazloženjem za neprihvaćanje</w:t>
            </w:r>
          </w:p>
        </w:tc>
        <w:tc>
          <w:tcPr>
            <w:tcW w:w="5260" w:type="dxa"/>
            <w:gridSpan w:val="2"/>
          </w:tcPr>
          <w:p w14:paraId="3DDFAAFF" w14:textId="77777777" w:rsidR="00F9167B" w:rsidRDefault="00F9167B" w:rsidP="00A46228">
            <w:pPr>
              <w:rPr>
                <w:sz w:val="22"/>
                <w:szCs w:val="22"/>
              </w:rPr>
            </w:pPr>
          </w:p>
          <w:p w14:paraId="48AFC5AA" w14:textId="77777777" w:rsidR="00F9167B" w:rsidRDefault="00F9167B" w:rsidP="00A46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razdoblja savjetovanja s javnošću nije zaprimljena nijedna primjedba, prijedlog odnosno mišljenje na nacrt prijedloga Odluke.</w:t>
            </w:r>
          </w:p>
          <w:p w14:paraId="1A3EDA1C" w14:textId="77777777" w:rsidR="00F9167B" w:rsidRPr="00854BEA" w:rsidRDefault="00F9167B" w:rsidP="00A46228">
            <w:pPr>
              <w:rPr>
                <w:sz w:val="22"/>
                <w:szCs w:val="22"/>
              </w:rPr>
            </w:pPr>
          </w:p>
        </w:tc>
      </w:tr>
      <w:tr w:rsidR="00F9167B" w:rsidRPr="00854BEA" w14:paraId="735396D1" w14:textId="77777777" w:rsidTr="00A46228">
        <w:tc>
          <w:tcPr>
            <w:tcW w:w="3802" w:type="dxa"/>
          </w:tcPr>
          <w:p w14:paraId="1CA01550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lastRenderedPageBreak/>
              <w:t>Troškovi provedenog savjetovanja</w:t>
            </w:r>
          </w:p>
        </w:tc>
        <w:tc>
          <w:tcPr>
            <w:tcW w:w="5260" w:type="dxa"/>
            <w:gridSpan w:val="2"/>
          </w:tcPr>
          <w:p w14:paraId="445E5E47" w14:textId="77777777" w:rsidR="00F9167B" w:rsidRPr="00854BEA" w:rsidRDefault="00F9167B" w:rsidP="00A46228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68CDC5A3" w14:textId="77777777" w:rsidR="00F9167B" w:rsidRDefault="00F9167B" w:rsidP="00F9167B">
      <w:pPr>
        <w:rPr>
          <w:sz w:val="22"/>
          <w:szCs w:val="22"/>
          <w:highlight w:val="yellow"/>
        </w:rPr>
      </w:pPr>
    </w:p>
    <w:p w14:paraId="3923E5D7" w14:textId="77777777" w:rsidR="00F9167B" w:rsidRDefault="00F9167B" w:rsidP="00F9167B">
      <w:pPr>
        <w:rPr>
          <w:sz w:val="22"/>
          <w:szCs w:val="22"/>
        </w:rPr>
      </w:pPr>
    </w:p>
    <w:p w14:paraId="31354AF7" w14:textId="77777777" w:rsidR="00F9167B" w:rsidRDefault="00F9167B" w:rsidP="00F9167B">
      <w:pPr>
        <w:rPr>
          <w:sz w:val="22"/>
          <w:szCs w:val="22"/>
        </w:rPr>
      </w:pPr>
    </w:p>
    <w:p w14:paraId="6489A1BF" w14:textId="77777777" w:rsidR="00F9167B" w:rsidRPr="00D91C83" w:rsidRDefault="00F9167B" w:rsidP="00F9167B">
      <w:pPr>
        <w:rPr>
          <w:szCs w:val="24"/>
        </w:rPr>
      </w:pPr>
      <w:r>
        <w:rPr>
          <w:szCs w:val="24"/>
        </w:rPr>
        <w:t xml:space="preserve"> </w:t>
      </w:r>
    </w:p>
    <w:p w14:paraId="0F0F0930" w14:textId="50965443" w:rsidR="00F9167B" w:rsidRPr="00D91C83" w:rsidRDefault="00F9167B" w:rsidP="00F9167B">
      <w:pPr>
        <w:jc w:val="right"/>
        <w:rPr>
          <w:szCs w:val="24"/>
        </w:rPr>
      </w:pP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="00696D42">
        <w:rPr>
          <w:szCs w:val="24"/>
        </w:rPr>
        <w:t>Viša stručna suradnica</w:t>
      </w:r>
      <w:r>
        <w:rPr>
          <w:szCs w:val="24"/>
        </w:rPr>
        <w:t xml:space="preserve"> </w:t>
      </w:r>
    </w:p>
    <w:p w14:paraId="4EE02006" w14:textId="6F2EA640" w:rsidR="00F9167B" w:rsidRPr="00D91C83" w:rsidRDefault="00F9167B" w:rsidP="00F9167B">
      <w:pPr>
        <w:jc w:val="right"/>
        <w:rPr>
          <w:szCs w:val="24"/>
        </w:rPr>
      </w:pP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="00696D42">
        <w:rPr>
          <w:szCs w:val="24"/>
        </w:rPr>
        <w:t>Jurja Tadinac</w:t>
      </w:r>
      <w:r w:rsidRPr="00D91C83">
        <w:rPr>
          <w:szCs w:val="24"/>
        </w:rPr>
        <w:t>, dipl.iur.</w:t>
      </w:r>
    </w:p>
    <w:p w14:paraId="073958C1" w14:textId="77777777" w:rsidR="00F9167B" w:rsidRPr="00D91C83" w:rsidRDefault="00F9167B" w:rsidP="00F9167B">
      <w:pPr>
        <w:jc w:val="right"/>
        <w:rPr>
          <w:szCs w:val="24"/>
        </w:rPr>
      </w:pPr>
    </w:p>
    <w:p w14:paraId="3E0E9E09" w14:textId="77777777" w:rsidR="00F9167B" w:rsidRDefault="00F9167B" w:rsidP="00F9167B">
      <w:pPr>
        <w:rPr>
          <w:sz w:val="22"/>
          <w:szCs w:val="22"/>
        </w:rPr>
      </w:pPr>
    </w:p>
    <w:p w14:paraId="33233CA7" w14:textId="77777777" w:rsidR="007C50C9" w:rsidRDefault="007C50C9"/>
    <w:sectPr w:rsidR="007C50C9" w:rsidSect="00F9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7"/>
    <w:rsid w:val="001D4857"/>
    <w:rsid w:val="00696D42"/>
    <w:rsid w:val="00736E61"/>
    <w:rsid w:val="00792A9B"/>
    <w:rsid w:val="007C50C9"/>
    <w:rsid w:val="00AA01B8"/>
    <w:rsid w:val="00B556C2"/>
    <w:rsid w:val="00CE4081"/>
    <w:rsid w:val="00D90597"/>
    <w:rsid w:val="00DF6CC3"/>
    <w:rsid w:val="00EC0426"/>
    <w:rsid w:val="00F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697E"/>
  <w15:chartTrackingRefBased/>
  <w15:docId w15:val="{41C338FC-3735-4CD0-83C1-E5B7D501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16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167B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Jurja Tadinac</cp:lastModifiedBy>
  <cp:revision>3</cp:revision>
  <dcterms:created xsi:type="dcterms:W3CDTF">2024-06-20T06:50:00Z</dcterms:created>
  <dcterms:modified xsi:type="dcterms:W3CDTF">2024-06-25T07:24:00Z</dcterms:modified>
</cp:coreProperties>
</file>