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440E1F4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noProof/>
          <w:sz w:val="24"/>
          <w:szCs w:val="24"/>
        </w:rPr>
        <w:t>N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3F6880">
        <w:rPr>
          <w:rFonts w:ascii="Times New Roman" w:hAnsi="Times New Roman" w:cs="Times New Roman"/>
          <w:noProof/>
          <w:sz w:val="24"/>
          <w:szCs w:val="24"/>
        </w:rPr>
        <w:t>7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5370EEF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356E73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3F6880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4575CD4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8082D49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ugostiteljska djelatnost pripreme i usluživanja pića i hrane, </w:t>
      </w:r>
    </w:p>
    <w:p w14:paraId="0D23A522" w14:textId="70FCE52F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F6880">
        <w:rPr>
          <w:rFonts w:ascii="Times New Roman" w:hAnsi="Times New Roman" w:cs="Times New Roman"/>
          <w:b/>
          <w:bCs/>
          <w:spacing w:val="-3"/>
          <w:sz w:val="24"/>
          <w:szCs w:val="24"/>
        </w:rPr>
        <w:t>montažni objekt do 12 m2, ugostiteljske namjene, pripadajuća terasa objekta br. 3, površine 20 m2</w:t>
      </w:r>
      <w:r w:rsidR="009A6D1F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A420DD" w14:textId="6D43A57D" w:rsidR="00D4063F" w:rsidRDefault="00B74350" w:rsidP="00D4063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3F6880">
        <w:rPr>
          <w:rFonts w:ascii="Times New Roman" w:hAnsi="Times New Roman" w:cs="Times New Roman"/>
          <w:spacing w:val="-3"/>
          <w:sz w:val="24"/>
          <w:szCs w:val="24"/>
        </w:rPr>
        <w:t>Obrt Eli, vlasnik Jerko Božiković, Podstrana</w:t>
      </w:r>
      <w:r w:rsidR="00D4063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4063F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D4063F">
        <w:rPr>
          <w:rFonts w:ascii="Times New Roman" w:hAnsi="Times New Roman" w:cs="Times New Roman"/>
          <w:spacing w:val="-3"/>
          <w:sz w:val="24"/>
          <w:szCs w:val="24"/>
        </w:rPr>
        <w:t>4.200</w:t>
      </w:r>
      <w:r w:rsidR="00D4063F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B24332E" w14:textId="05C54F74" w:rsidR="00850501" w:rsidRDefault="00850501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2CD1E1AE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AF34B7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0649C1F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AF34B7">
        <w:rPr>
          <w:rFonts w:ascii="Times New Roman" w:hAnsi="Times New Roman" w:cs="Times New Roman"/>
          <w:sz w:val="24"/>
          <w:szCs w:val="24"/>
        </w:rPr>
        <w:t>95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34B7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63F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2024-04-03T13:18:00Z</dcterms:created>
  <dcterms:modified xsi:type="dcterms:W3CDTF">2024-04-05T05:48:00Z</dcterms:modified>
</cp:coreProperties>
</file>