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3D829F39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noProof/>
          <w:sz w:val="24"/>
          <w:szCs w:val="24"/>
        </w:rPr>
        <w:t>N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0D520E">
        <w:rPr>
          <w:rFonts w:ascii="Times New Roman" w:hAnsi="Times New Roman" w:cs="Times New Roman"/>
          <w:noProof/>
          <w:sz w:val="24"/>
          <w:szCs w:val="24"/>
        </w:rPr>
        <w:t>5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CC1DFBB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356E73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0D520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4575CD41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8082D4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ugostiteljska djelatnost pripreme i usluživanja pića i hrane, </w:t>
      </w:r>
    </w:p>
    <w:p w14:paraId="0D23A522" w14:textId="164B0082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D520E">
        <w:rPr>
          <w:rFonts w:ascii="Times New Roman" w:hAnsi="Times New Roman" w:cs="Times New Roman"/>
          <w:b/>
          <w:bCs/>
          <w:spacing w:val="-3"/>
          <w:sz w:val="24"/>
          <w:szCs w:val="24"/>
        </w:rPr>
        <w:t>pripadajuća terasa objekta br. 1, površine 260 m2</w:t>
      </w:r>
      <w:r w:rsidR="009A6D1F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7079680" w14:textId="36358174" w:rsidR="000D0D32" w:rsidRDefault="00B74350" w:rsidP="000D0D3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9A6D1F">
        <w:rPr>
          <w:rFonts w:ascii="Times New Roman" w:hAnsi="Times New Roman" w:cs="Times New Roman"/>
          <w:spacing w:val="-3"/>
          <w:sz w:val="24"/>
          <w:szCs w:val="24"/>
        </w:rPr>
        <w:t>Magdalena d.o.o., Sv. Martin 2, Podstrana</w:t>
      </w:r>
      <w:r w:rsidR="000D0D3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D0D32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0D0D32">
        <w:rPr>
          <w:rFonts w:ascii="Times New Roman" w:hAnsi="Times New Roman" w:cs="Times New Roman"/>
          <w:spacing w:val="-3"/>
          <w:sz w:val="24"/>
          <w:szCs w:val="24"/>
        </w:rPr>
        <w:t>15.600</w:t>
      </w:r>
      <w:r w:rsidR="000D0D32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06DB0007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F47722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08E1641D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F47722">
        <w:rPr>
          <w:rFonts w:ascii="Times New Roman" w:hAnsi="Times New Roman" w:cs="Times New Roman"/>
          <w:sz w:val="24"/>
          <w:szCs w:val="24"/>
        </w:rPr>
        <w:t>94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0D32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C6980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47722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2024-04-03T13:17:00Z</dcterms:created>
  <dcterms:modified xsi:type="dcterms:W3CDTF">2024-04-05T05:48:00Z</dcterms:modified>
</cp:coreProperties>
</file>