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EEA5F" w14:textId="3DF5198B" w:rsidR="00182160" w:rsidRPr="00182160" w:rsidRDefault="00182160" w:rsidP="00182160">
      <w:pPr>
        <w:rPr>
          <w:rFonts w:cstheme="minorHAnsi"/>
          <w:bCs/>
          <w:sz w:val="24"/>
          <w:szCs w:val="24"/>
          <w:lang w:val="hr-HR"/>
        </w:rPr>
      </w:pPr>
      <w:r w:rsidRPr="006F09CB">
        <w:rPr>
          <w:rFonts w:cstheme="minorHAnsi"/>
          <w:bCs/>
          <w:sz w:val="24"/>
          <w:szCs w:val="24"/>
          <w:lang w:val="hr-HR"/>
        </w:rPr>
        <w:t xml:space="preserve">Temeljem članka 61. c Zakona o lokalnoj i područnoj (regionalnoj) samoupravi („Narodne novine“ broj 33/01, 60/01, 129/05, 109/07, 36/09, 125/08, 150/11, 144/12, 123/17, 98/19, 144/20) i članka 70. Statuta Općine Podstrana („Službeni glasnik Općine Podstrana“ broj 7/21, 21/21, 04/23) Vijeće mjesnog odbora </w:t>
      </w:r>
      <w:r w:rsidR="006F09CB">
        <w:rPr>
          <w:rFonts w:cstheme="minorHAnsi"/>
          <w:bCs/>
          <w:sz w:val="24"/>
          <w:szCs w:val="24"/>
          <w:lang w:val="hr-HR"/>
        </w:rPr>
        <w:t>Gornja Podstrana</w:t>
      </w:r>
      <w:r w:rsidRPr="006F09CB">
        <w:rPr>
          <w:rFonts w:cstheme="minorHAnsi"/>
          <w:bCs/>
          <w:sz w:val="24"/>
          <w:szCs w:val="24"/>
          <w:lang w:val="hr-HR"/>
        </w:rPr>
        <w:t xml:space="preserve"> na sjednici održanoj </w:t>
      </w:r>
      <w:r w:rsidR="006F09CB">
        <w:rPr>
          <w:rFonts w:cstheme="minorHAnsi"/>
          <w:bCs/>
          <w:sz w:val="24"/>
          <w:szCs w:val="24"/>
          <w:lang w:val="hr-HR"/>
        </w:rPr>
        <w:t>01</w:t>
      </w:r>
      <w:r w:rsidRPr="006F09CB">
        <w:rPr>
          <w:rFonts w:cstheme="minorHAnsi"/>
          <w:bCs/>
          <w:sz w:val="24"/>
          <w:szCs w:val="24"/>
          <w:lang w:val="hr-HR"/>
        </w:rPr>
        <w:t xml:space="preserve">. </w:t>
      </w:r>
      <w:r w:rsidR="006F09CB">
        <w:rPr>
          <w:rFonts w:cstheme="minorHAnsi"/>
          <w:bCs/>
          <w:sz w:val="24"/>
          <w:szCs w:val="24"/>
          <w:lang w:val="hr-HR"/>
        </w:rPr>
        <w:t>veljače</w:t>
      </w:r>
      <w:r w:rsidRPr="006F09CB">
        <w:rPr>
          <w:rFonts w:cstheme="minorHAnsi"/>
          <w:bCs/>
          <w:sz w:val="24"/>
          <w:szCs w:val="24"/>
          <w:lang w:val="hr-HR"/>
        </w:rPr>
        <w:t xml:space="preserve"> 2024. godine , donosi</w:t>
      </w:r>
    </w:p>
    <w:p w14:paraId="7D74A286" w14:textId="33F60419" w:rsidR="0077613B" w:rsidRPr="00182160" w:rsidRDefault="00182160" w:rsidP="00182160">
      <w:pPr>
        <w:jc w:val="center"/>
        <w:rPr>
          <w:rFonts w:cstheme="minorHAnsi"/>
          <w:b/>
          <w:sz w:val="24"/>
          <w:szCs w:val="24"/>
          <w:lang w:val="hr-HR"/>
        </w:rPr>
      </w:pPr>
      <w:r w:rsidRPr="00182160">
        <w:rPr>
          <w:rFonts w:cstheme="minorHAnsi"/>
          <w:b/>
          <w:sz w:val="24"/>
          <w:szCs w:val="24"/>
          <w:lang w:val="hr-HR"/>
        </w:rPr>
        <w:t xml:space="preserve">Program rada </w:t>
      </w:r>
      <w:r w:rsidR="006F09CB">
        <w:rPr>
          <w:rFonts w:cstheme="minorHAnsi"/>
          <w:b/>
          <w:sz w:val="24"/>
          <w:szCs w:val="24"/>
          <w:lang w:val="hr-HR"/>
        </w:rPr>
        <w:t>M</w:t>
      </w:r>
      <w:r w:rsidRPr="00182160">
        <w:rPr>
          <w:rFonts w:cstheme="minorHAnsi"/>
          <w:b/>
          <w:sz w:val="24"/>
          <w:szCs w:val="24"/>
          <w:lang w:val="hr-HR"/>
        </w:rPr>
        <w:t xml:space="preserve">jesnog odbora </w:t>
      </w:r>
      <w:r w:rsidR="00F97C47">
        <w:rPr>
          <w:rFonts w:cstheme="minorHAnsi"/>
          <w:b/>
          <w:sz w:val="24"/>
          <w:szCs w:val="24"/>
          <w:lang w:val="hr-HR"/>
        </w:rPr>
        <w:t>G</w:t>
      </w:r>
      <w:r w:rsidRPr="00182160">
        <w:rPr>
          <w:rFonts w:cstheme="minorHAnsi"/>
          <w:b/>
          <w:sz w:val="24"/>
          <w:szCs w:val="24"/>
          <w:lang w:val="hr-HR"/>
        </w:rPr>
        <w:t xml:space="preserve">ornja </w:t>
      </w:r>
      <w:r w:rsidR="00F97C47">
        <w:rPr>
          <w:rFonts w:cstheme="minorHAnsi"/>
          <w:b/>
          <w:sz w:val="24"/>
          <w:szCs w:val="24"/>
          <w:lang w:val="hr-HR"/>
        </w:rPr>
        <w:t>P</w:t>
      </w:r>
      <w:r w:rsidRPr="00182160">
        <w:rPr>
          <w:rFonts w:cstheme="minorHAnsi"/>
          <w:b/>
          <w:sz w:val="24"/>
          <w:szCs w:val="24"/>
          <w:lang w:val="hr-HR"/>
        </w:rPr>
        <w:t>odstrana za 2024</w:t>
      </w:r>
      <w:r w:rsidR="00F97C47">
        <w:rPr>
          <w:rFonts w:cstheme="minorHAnsi"/>
          <w:b/>
          <w:sz w:val="24"/>
          <w:szCs w:val="24"/>
          <w:lang w:val="hr-HR"/>
        </w:rPr>
        <w:t>.</w:t>
      </w:r>
      <w:r w:rsidRPr="00182160">
        <w:rPr>
          <w:rFonts w:cstheme="minorHAnsi"/>
          <w:b/>
          <w:sz w:val="24"/>
          <w:szCs w:val="24"/>
          <w:lang w:val="hr-HR"/>
        </w:rPr>
        <w:t xml:space="preserve"> godinu</w:t>
      </w:r>
    </w:p>
    <w:p w14:paraId="7E8BF1E0" w14:textId="77777777" w:rsidR="00F00657" w:rsidRPr="00182160" w:rsidRDefault="00F00657">
      <w:pPr>
        <w:rPr>
          <w:rFonts w:cstheme="minorHAnsi"/>
          <w:sz w:val="24"/>
          <w:szCs w:val="24"/>
          <w:lang w:val="hr-HR"/>
        </w:rPr>
      </w:pPr>
    </w:p>
    <w:p w14:paraId="59CB20AD" w14:textId="77777777" w:rsidR="00F00657" w:rsidRPr="00182160" w:rsidRDefault="00F00657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Uočenim neriješenim ili djelomično riješenim zahvatima na području MO Gornja Podstrana</w:t>
      </w:r>
    </w:p>
    <w:p w14:paraId="60B161E4" w14:textId="77777777" w:rsidR="00F00657" w:rsidRPr="00182160" w:rsidRDefault="00F00657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Upoznavanje Vijeća Gornja Podstrana sa tekućom problematikom</w:t>
      </w:r>
    </w:p>
    <w:p w14:paraId="100547E4" w14:textId="77777777" w:rsidR="00F00657" w:rsidRPr="00182160" w:rsidRDefault="00F00657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Upoznavanje načelnika Općine Podstrana sa tekućom problematikom i zahtjevima MO Gornja Podstrana</w:t>
      </w:r>
    </w:p>
    <w:p w14:paraId="35A3A40F" w14:textId="646B61D2" w:rsidR="00F00657" w:rsidRPr="00182160" w:rsidRDefault="00F00657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Po potrebi upoznavanje Općinskih vije</w:t>
      </w:r>
      <w:r w:rsidR="00813CF8">
        <w:rPr>
          <w:rFonts w:cstheme="minorHAnsi"/>
          <w:sz w:val="24"/>
          <w:szCs w:val="24"/>
          <w:lang w:val="hr-HR"/>
        </w:rPr>
        <w:t>ć</w:t>
      </w:r>
      <w:r w:rsidRPr="00182160">
        <w:rPr>
          <w:rFonts w:cstheme="minorHAnsi"/>
          <w:sz w:val="24"/>
          <w:szCs w:val="24"/>
          <w:lang w:val="hr-HR"/>
        </w:rPr>
        <w:t>nika sa tekućom problematikom i zahtjevima MO Gornja Podstrana</w:t>
      </w:r>
    </w:p>
    <w:p w14:paraId="61D9B00F" w14:textId="77777777" w:rsidR="00F00657" w:rsidRPr="00182160" w:rsidRDefault="006C090C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Upoznavanje direktorice TZ Općine Podstrana sa tekućom problematikom i zahtjevima MO Gornja Podstrana</w:t>
      </w:r>
    </w:p>
    <w:p w14:paraId="77441CC4" w14:textId="77777777" w:rsidR="006C090C" w:rsidRPr="00182160" w:rsidRDefault="006C090C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Upoznavanje župnika sa tekućom problematikom MO Gornja Podstrana</w:t>
      </w:r>
    </w:p>
    <w:p w14:paraId="0B108BEF" w14:textId="77777777" w:rsidR="006C090C" w:rsidRPr="00182160" w:rsidRDefault="006C090C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Po potrebi sudjelovanje MO Gornje Podstrane u izradi UPU-a Gornja Podstrana</w:t>
      </w:r>
    </w:p>
    <w:p w14:paraId="14D505B3" w14:textId="77777777" w:rsidR="006C090C" w:rsidRPr="00182160" w:rsidRDefault="006C090C" w:rsidP="00F00657">
      <w:pPr>
        <w:pStyle w:val="Odlomakpopisa"/>
        <w:numPr>
          <w:ilvl w:val="0"/>
          <w:numId w:val="1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Izrada Financijskog plana MO Gornja Podstrana za 2024 godinu</w:t>
      </w:r>
    </w:p>
    <w:p w14:paraId="4B486E81" w14:textId="77777777" w:rsidR="006C090C" w:rsidRDefault="006C090C" w:rsidP="006C090C">
      <w:pPr>
        <w:pStyle w:val="Odlomakpopisa"/>
        <w:rPr>
          <w:rFonts w:cstheme="minorHAnsi"/>
          <w:sz w:val="24"/>
          <w:szCs w:val="24"/>
          <w:lang w:val="hr-HR"/>
        </w:rPr>
      </w:pPr>
    </w:p>
    <w:p w14:paraId="4F45F1E2" w14:textId="77777777" w:rsidR="00182160" w:rsidRDefault="00182160" w:rsidP="006C090C">
      <w:pPr>
        <w:pStyle w:val="Odlomakpopisa"/>
        <w:rPr>
          <w:rFonts w:cstheme="minorHAnsi"/>
          <w:sz w:val="24"/>
          <w:szCs w:val="24"/>
          <w:lang w:val="hr-HR"/>
        </w:rPr>
      </w:pPr>
    </w:p>
    <w:p w14:paraId="79CB862D" w14:textId="0C66351D" w:rsidR="00182160" w:rsidRPr="00182160" w:rsidRDefault="00182160" w:rsidP="00182160">
      <w:pPr>
        <w:jc w:val="center"/>
        <w:rPr>
          <w:rFonts w:cstheme="minorHAnsi"/>
          <w:b/>
          <w:sz w:val="24"/>
          <w:szCs w:val="24"/>
          <w:lang w:val="hr-HR"/>
        </w:rPr>
      </w:pPr>
      <w:r w:rsidRPr="00182160">
        <w:rPr>
          <w:rFonts w:cstheme="minorHAnsi"/>
          <w:b/>
          <w:sz w:val="24"/>
          <w:szCs w:val="24"/>
          <w:lang w:val="hr-HR"/>
        </w:rPr>
        <w:t xml:space="preserve">Financijski plan </w:t>
      </w:r>
      <w:r w:rsidR="00813CF8">
        <w:rPr>
          <w:rFonts w:cstheme="minorHAnsi"/>
          <w:b/>
          <w:sz w:val="24"/>
          <w:szCs w:val="24"/>
          <w:lang w:val="hr-HR"/>
        </w:rPr>
        <w:t>M</w:t>
      </w:r>
      <w:r>
        <w:rPr>
          <w:rFonts w:cstheme="minorHAnsi"/>
          <w:b/>
          <w:sz w:val="24"/>
          <w:szCs w:val="24"/>
          <w:lang w:val="hr-HR"/>
        </w:rPr>
        <w:t>jesnog odbora</w:t>
      </w:r>
      <w:r w:rsidRPr="00182160">
        <w:rPr>
          <w:rFonts w:cstheme="minorHAnsi"/>
          <w:b/>
          <w:sz w:val="24"/>
          <w:szCs w:val="24"/>
          <w:lang w:val="hr-HR"/>
        </w:rPr>
        <w:t xml:space="preserve"> </w:t>
      </w:r>
      <w:r>
        <w:rPr>
          <w:rFonts w:cstheme="minorHAnsi"/>
          <w:b/>
          <w:sz w:val="24"/>
          <w:szCs w:val="24"/>
          <w:lang w:val="hr-HR"/>
        </w:rPr>
        <w:t>G</w:t>
      </w:r>
      <w:r w:rsidRPr="00182160">
        <w:rPr>
          <w:rFonts w:cstheme="minorHAnsi"/>
          <w:b/>
          <w:sz w:val="24"/>
          <w:szCs w:val="24"/>
          <w:lang w:val="hr-HR"/>
        </w:rPr>
        <w:t xml:space="preserve">ornja </w:t>
      </w:r>
      <w:r>
        <w:rPr>
          <w:rFonts w:cstheme="minorHAnsi"/>
          <w:b/>
          <w:sz w:val="24"/>
          <w:szCs w:val="24"/>
          <w:lang w:val="hr-HR"/>
        </w:rPr>
        <w:t>P</w:t>
      </w:r>
      <w:r w:rsidRPr="00182160">
        <w:rPr>
          <w:rFonts w:cstheme="minorHAnsi"/>
          <w:b/>
          <w:sz w:val="24"/>
          <w:szCs w:val="24"/>
          <w:lang w:val="hr-HR"/>
        </w:rPr>
        <w:t>odstrana za 2024</w:t>
      </w:r>
      <w:r>
        <w:rPr>
          <w:rFonts w:cstheme="minorHAnsi"/>
          <w:b/>
          <w:sz w:val="24"/>
          <w:szCs w:val="24"/>
          <w:lang w:val="hr-HR"/>
        </w:rPr>
        <w:t>.</w:t>
      </w:r>
      <w:r w:rsidRPr="00182160">
        <w:rPr>
          <w:rFonts w:cstheme="minorHAnsi"/>
          <w:b/>
          <w:sz w:val="24"/>
          <w:szCs w:val="24"/>
          <w:lang w:val="hr-HR"/>
        </w:rPr>
        <w:t xml:space="preserve"> godinu</w:t>
      </w:r>
    </w:p>
    <w:p w14:paraId="0FE768E2" w14:textId="77777777" w:rsidR="00182160" w:rsidRPr="00182160" w:rsidRDefault="00182160" w:rsidP="00182160">
      <w:pPr>
        <w:rPr>
          <w:rFonts w:cstheme="minorHAnsi"/>
          <w:sz w:val="24"/>
          <w:szCs w:val="24"/>
          <w:lang w:val="hr-HR"/>
        </w:rPr>
      </w:pPr>
    </w:p>
    <w:p w14:paraId="3BAF5562" w14:textId="77777777" w:rsidR="00182160" w:rsidRPr="00182160" w:rsidRDefault="00182160" w:rsidP="00182160">
      <w:p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Za proračunska sredstva iz 2024 godine koja pripadaju MO Gornja Podstrana vijeće mjesnog odbora Gornja Podstrana donosi odluku da se ista ulože u:</w:t>
      </w:r>
    </w:p>
    <w:p w14:paraId="506B5BAE" w14:textId="77777777" w:rsidR="00182160" w:rsidRPr="00182160" w:rsidRDefault="00182160" w:rsidP="00182160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 xml:space="preserve">Kupnja i postavljanje tzv. dvije pametne klupe koje bi se postavile u samom centru mjesta nasuprot crkve </w:t>
      </w:r>
    </w:p>
    <w:p w14:paraId="41A8FC33" w14:textId="5B7B5A7A" w:rsidR="00182160" w:rsidRDefault="00182160" w:rsidP="00182160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Postavljanje kanta za smeće u ulici Don Petra Cara od kućnog broja 96 do ulice Bani</w:t>
      </w:r>
      <w:r>
        <w:rPr>
          <w:rFonts w:cstheme="minorHAnsi"/>
          <w:sz w:val="24"/>
          <w:szCs w:val="24"/>
          <w:lang w:val="hr-HR"/>
        </w:rPr>
        <w:t>ć</w:t>
      </w:r>
      <w:r w:rsidRPr="00182160">
        <w:rPr>
          <w:rFonts w:cstheme="minorHAnsi"/>
          <w:sz w:val="24"/>
          <w:szCs w:val="24"/>
          <w:lang w:val="hr-HR"/>
        </w:rPr>
        <w:t xml:space="preserve">a, u ulici Put svetog Fabijana i u ulici Don Mate </w:t>
      </w:r>
      <w:proofErr w:type="spellStart"/>
      <w:r w:rsidRPr="00182160">
        <w:rPr>
          <w:rFonts w:cstheme="minorHAnsi"/>
          <w:sz w:val="24"/>
          <w:szCs w:val="24"/>
          <w:lang w:val="hr-HR"/>
        </w:rPr>
        <w:t>Luketa</w:t>
      </w:r>
      <w:proofErr w:type="spellEnd"/>
      <w:r w:rsidRPr="00182160">
        <w:rPr>
          <w:rFonts w:cstheme="minorHAnsi"/>
          <w:sz w:val="24"/>
          <w:szCs w:val="24"/>
          <w:lang w:val="hr-HR"/>
        </w:rPr>
        <w:t xml:space="preserve"> (nešto slično kao na slici)</w:t>
      </w:r>
    </w:p>
    <w:p w14:paraId="6F3A7D0A" w14:textId="77777777" w:rsidR="001103E3" w:rsidRPr="00182160" w:rsidRDefault="001103E3" w:rsidP="001103E3">
      <w:pPr>
        <w:pStyle w:val="Odlomakpopisa"/>
        <w:rPr>
          <w:rFonts w:cstheme="minorHAnsi"/>
          <w:sz w:val="24"/>
          <w:szCs w:val="24"/>
          <w:lang w:val="hr-HR"/>
        </w:rPr>
      </w:pPr>
    </w:p>
    <w:p w14:paraId="0AE01024" w14:textId="77777777" w:rsidR="00182160" w:rsidRPr="00182160" w:rsidRDefault="00182160" w:rsidP="00182160">
      <w:pPr>
        <w:pStyle w:val="Odlomakpopisa"/>
        <w:jc w:val="center"/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noProof/>
          <w:sz w:val="24"/>
          <w:szCs w:val="24"/>
          <w:lang w:val="hr-HR"/>
        </w:rPr>
        <w:drawing>
          <wp:inline distT="0" distB="0" distL="0" distR="0" wp14:anchorId="14343765" wp14:editId="2233B9B0">
            <wp:extent cx="1417320" cy="1442012"/>
            <wp:effectExtent l="0" t="0" r="0" b="6350"/>
            <wp:docPr id="1" name="Slika 1" descr="Slika na kojoj se prikazuje valjak, kontejner za otpad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valjak, kontejner za otpad&#10;&#10;Opis je automatski generiran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9325" cy="1454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D7DFDD" w14:textId="77777777" w:rsidR="00182160" w:rsidRPr="00182160" w:rsidRDefault="00182160" w:rsidP="00182160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lastRenderedPageBreak/>
        <w:t>Postavljanje prometnog ogledala na gornjoj dionici Put starog sela radi povećanja sigurnosti prometa, s obzirom da je promet povećan jer je predmetna dionica postala alternativna cesta i to</w:t>
      </w:r>
    </w:p>
    <w:p w14:paraId="04B3F043" w14:textId="77777777" w:rsidR="00182160" w:rsidRDefault="00182160" w:rsidP="00182160">
      <w:pPr>
        <w:pStyle w:val="Odlomakpopisa"/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kako je označeno na slici</w:t>
      </w:r>
    </w:p>
    <w:p w14:paraId="23ADCD0C" w14:textId="77777777" w:rsidR="00182160" w:rsidRPr="00182160" w:rsidRDefault="00182160" w:rsidP="00182160">
      <w:pPr>
        <w:pStyle w:val="Odlomakpopisa"/>
        <w:rPr>
          <w:rFonts w:cstheme="minorHAnsi"/>
          <w:sz w:val="24"/>
          <w:szCs w:val="24"/>
          <w:lang w:val="hr-HR"/>
        </w:rPr>
      </w:pPr>
    </w:p>
    <w:p w14:paraId="0614FF0E" w14:textId="77777777" w:rsidR="00182160" w:rsidRPr="00182160" w:rsidRDefault="00182160" w:rsidP="00182160">
      <w:pPr>
        <w:pStyle w:val="Odlomakpopisa"/>
        <w:jc w:val="center"/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9621DE" wp14:editId="769E0561">
                <wp:simplePos x="0" y="0"/>
                <wp:positionH relativeFrom="column">
                  <wp:posOffset>4069080</wp:posOffset>
                </wp:positionH>
                <wp:positionV relativeFrom="paragraph">
                  <wp:posOffset>617220</wp:posOffset>
                </wp:positionV>
                <wp:extent cx="838200" cy="388620"/>
                <wp:effectExtent l="0" t="0" r="19050" b="11430"/>
                <wp:wrapNone/>
                <wp:docPr id="7" name="Tekstni okvi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92958" w14:textId="77777777" w:rsidR="00182160" w:rsidRPr="00C05ADE" w:rsidRDefault="00182160" w:rsidP="0018216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05ADE">
                              <w:rPr>
                                <w:b/>
                                <w:sz w:val="18"/>
                                <w:szCs w:val="18"/>
                                <w:lang w:val="hr-HR"/>
                              </w:rPr>
                              <w:t>PROMETNO OGLEDALO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621DE" id="_x0000_t202" coordsize="21600,21600" o:spt="202" path="m,l,21600r21600,l21600,xe">
                <v:stroke joinstyle="miter"/>
                <v:path gradientshapeok="t" o:connecttype="rect"/>
              </v:shapetype>
              <v:shape id="Tekstni okvir 7" o:spid="_x0000_s1026" type="#_x0000_t202" style="position:absolute;left:0;text-align:left;margin-left:320.4pt;margin-top:48.6pt;width:66pt;height:30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" fillcolor="window" strokeweight=".5pt">
                <v:textbox>
                  <w:txbxContent>
                    <w:p w14:paraId="22392958" w14:textId="77777777" w:rsidR="00182160" w:rsidRPr="00C05ADE" w:rsidRDefault="00182160" w:rsidP="00182160">
                      <w:pPr>
                        <w:jc w:val="center"/>
                        <w:rPr>
                          <w:b/>
                          <w:sz w:val="18"/>
                          <w:szCs w:val="18"/>
                          <w:lang w:val="hr-HR"/>
                        </w:rPr>
                      </w:pPr>
                      <w:r w:rsidRPr="00C05ADE">
                        <w:rPr>
                          <w:b/>
                          <w:sz w:val="18"/>
                          <w:szCs w:val="18"/>
                          <w:lang w:val="hr-HR"/>
                        </w:rPr>
                        <w:t>PROMETNO OGLEDALO</w:t>
                      </w:r>
                    </w:p>
                  </w:txbxContent>
                </v:textbox>
              </v:shape>
            </w:pict>
          </mc:Fallback>
        </mc:AlternateContent>
      </w:r>
      <w:r w:rsidRPr="001821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41623C" wp14:editId="1262655A">
                <wp:simplePos x="0" y="0"/>
                <wp:positionH relativeFrom="column">
                  <wp:posOffset>1592580</wp:posOffset>
                </wp:positionH>
                <wp:positionV relativeFrom="paragraph">
                  <wp:posOffset>845820</wp:posOffset>
                </wp:positionV>
                <wp:extent cx="838200" cy="388620"/>
                <wp:effectExtent l="0" t="0" r="19050" b="11430"/>
                <wp:wrapNone/>
                <wp:docPr id="6" name="Tekstni okvi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88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06EF4" w14:textId="77777777" w:rsidR="00182160" w:rsidRPr="00C05ADE" w:rsidRDefault="00182160" w:rsidP="0018216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  <w:lang w:val="hr-HR"/>
                              </w:rPr>
                            </w:pPr>
                            <w:r w:rsidRPr="00C05ADE">
                              <w:rPr>
                                <w:b/>
                                <w:sz w:val="18"/>
                                <w:szCs w:val="18"/>
                                <w:lang w:val="hr-HR"/>
                              </w:rPr>
                              <w:t>PROMETNO OGLEDALO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623C" id="Tekstni okvir 6" o:spid="_x0000_s1027" type="#_x0000_t202" style="position:absolute;left:0;text-align:left;margin-left:125.4pt;margin-top:66.6pt;width:66pt;height:3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" fillcolor="window" strokeweight=".5pt">
                <v:textbox>
                  <w:txbxContent>
                    <w:p w14:paraId="74606EF4" w14:textId="77777777" w:rsidR="00182160" w:rsidRPr="00C05ADE" w:rsidRDefault="00182160" w:rsidP="00182160">
                      <w:pPr>
                        <w:jc w:val="center"/>
                        <w:rPr>
                          <w:b/>
                          <w:sz w:val="18"/>
                          <w:szCs w:val="18"/>
                          <w:lang w:val="hr-HR"/>
                        </w:rPr>
                      </w:pPr>
                      <w:r w:rsidRPr="00C05ADE">
                        <w:rPr>
                          <w:b/>
                          <w:sz w:val="18"/>
                          <w:szCs w:val="18"/>
                          <w:lang w:val="hr-HR"/>
                        </w:rPr>
                        <w:t>PROMETNO OGLEDALO</w:t>
                      </w:r>
                    </w:p>
                  </w:txbxContent>
                </v:textbox>
              </v:shape>
            </w:pict>
          </mc:Fallback>
        </mc:AlternateContent>
      </w:r>
      <w:r w:rsidRPr="001821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D6E118" wp14:editId="458646C9">
                <wp:simplePos x="0" y="0"/>
                <wp:positionH relativeFrom="column">
                  <wp:posOffset>4503420</wp:posOffset>
                </wp:positionH>
                <wp:positionV relativeFrom="paragraph">
                  <wp:posOffset>1005840</wp:posOffset>
                </wp:positionV>
                <wp:extent cx="76200" cy="365760"/>
                <wp:effectExtent l="57150" t="19050" r="76200" b="53340"/>
                <wp:wrapNone/>
                <wp:docPr id="4" name="Ravni poveznik sa strelic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36576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D3EED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4" o:spid="_x0000_s1026" type="#_x0000_t32" style="position:absolute;margin-left:354.6pt;margin-top:79.2pt;width:6pt;height:28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" strokecolor="red" strokeweight="3pt">
                <v:stroke endarrow="block" joinstyle="miter"/>
              </v:shape>
            </w:pict>
          </mc:Fallback>
        </mc:AlternateContent>
      </w:r>
      <w:r w:rsidRPr="00182160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566A88" wp14:editId="4D41B142">
                <wp:simplePos x="0" y="0"/>
                <wp:positionH relativeFrom="column">
                  <wp:posOffset>1836420</wp:posOffset>
                </wp:positionH>
                <wp:positionV relativeFrom="paragraph">
                  <wp:posOffset>464820</wp:posOffset>
                </wp:positionV>
                <wp:extent cx="129540" cy="358140"/>
                <wp:effectExtent l="57150" t="38100" r="22860" b="22860"/>
                <wp:wrapNone/>
                <wp:docPr id="3" name="Ravni poveznik sa strelic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5814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CBADCF" id="Ravni poveznik sa strelicom 3" o:spid="_x0000_s1026" type="#_x0000_t32" style="position:absolute;margin-left:144.6pt;margin-top:36.6pt;width:10.2pt;height:28.2pt;flip:x 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" strokecolor="red" strokeweight="3pt">
                <v:stroke endarrow="block" joinstyle="miter"/>
              </v:shape>
            </w:pict>
          </mc:Fallback>
        </mc:AlternateContent>
      </w:r>
      <w:r w:rsidRPr="00182160">
        <w:rPr>
          <w:rFonts w:cstheme="minorHAnsi"/>
          <w:noProof/>
          <w:sz w:val="24"/>
          <w:szCs w:val="24"/>
        </w:rPr>
        <w:t xml:space="preserve"> </w:t>
      </w:r>
      <w:r w:rsidRPr="00182160">
        <w:rPr>
          <w:rFonts w:cstheme="minorHAnsi"/>
          <w:sz w:val="24"/>
          <w:szCs w:val="24"/>
          <w:lang w:val="hr-HR"/>
        </w:rPr>
        <w:t xml:space="preserve"> </w:t>
      </w:r>
      <w:r w:rsidRPr="00182160">
        <w:rPr>
          <w:rFonts w:cstheme="minorHAnsi"/>
          <w:noProof/>
          <w:sz w:val="24"/>
          <w:szCs w:val="24"/>
          <w:lang w:val="hr-HR"/>
        </w:rPr>
        <w:drawing>
          <wp:inline distT="0" distB="0" distL="0" distR="0" wp14:anchorId="6C3A0040" wp14:editId="082877D6">
            <wp:extent cx="3468961" cy="1577340"/>
            <wp:effectExtent l="0" t="0" r="0" b="3810"/>
            <wp:docPr id="2" name="Slika 2" descr="Slika na kojoj se prikazuje karta, tekst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karta, tekst&#10;&#10;Opis je automatski generiran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08579" cy="1595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95EDA" w14:textId="77777777" w:rsidR="00182160" w:rsidRPr="00182160" w:rsidRDefault="00182160" w:rsidP="00182160">
      <w:pPr>
        <w:pStyle w:val="Odlomakpopisa"/>
        <w:rPr>
          <w:rFonts w:cstheme="minorHAnsi"/>
          <w:sz w:val="24"/>
          <w:szCs w:val="24"/>
          <w:lang w:val="hr-HR"/>
        </w:rPr>
      </w:pPr>
    </w:p>
    <w:p w14:paraId="2708B5D3" w14:textId="77777777" w:rsidR="00182160" w:rsidRPr="00182160" w:rsidRDefault="00182160" w:rsidP="00182160">
      <w:pPr>
        <w:pStyle w:val="Odlomakpopisa"/>
        <w:numPr>
          <w:ilvl w:val="0"/>
          <w:numId w:val="2"/>
        </w:numPr>
        <w:rPr>
          <w:rFonts w:cstheme="minorHAnsi"/>
          <w:sz w:val="24"/>
          <w:szCs w:val="24"/>
          <w:lang w:val="hr-HR"/>
        </w:rPr>
      </w:pPr>
      <w:r w:rsidRPr="00182160">
        <w:rPr>
          <w:rFonts w:cstheme="minorHAnsi"/>
          <w:sz w:val="24"/>
          <w:szCs w:val="24"/>
          <w:lang w:val="hr-HR"/>
        </w:rPr>
        <w:t>Održavanje prohodnosti puteva i sanacija istih</w:t>
      </w:r>
    </w:p>
    <w:p w14:paraId="1D8BDC4C" w14:textId="77777777" w:rsidR="00182160" w:rsidRDefault="00182160" w:rsidP="006C090C">
      <w:pPr>
        <w:pStyle w:val="Odlomakpopisa"/>
        <w:rPr>
          <w:rFonts w:cstheme="minorHAnsi"/>
          <w:sz w:val="24"/>
          <w:szCs w:val="24"/>
          <w:lang w:val="hr-HR"/>
        </w:rPr>
      </w:pPr>
    </w:p>
    <w:p w14:paraId="19F378C7" w14:textId="77777777" w:rsidR="00425966" w:rsidRPr="00425966" w:rsidRDefault="00425966" w:rsidP="00425966">
      <w:pPr>
        <w:rPr>
          <w:rFonts w:cstheme="minorHAnsi"/>
          <w:sz w:val="24"/>
          <w:szCs w:val="24"/>
          <w:lang w:val="hr-HR"/>
        </w:rPr>
      </w:pPr>
    </w:p>
    <w:p w14:paraId="474C555B" w14:textId="4EBEC5AF" w:rsidR="00425966" w:rsidRPr="00425966" w:rsidRDefault="00425966" w:rsidP="00425966">
      <w:pPr>
        <w:spacing w:after="0" w:line="240" w:lineRule="auto"/>
        <w:rPr>
          <w:rFonts w:cstheme="minorHAnsi"/>
          <w:sz w:val="24"/>
          <w:szCs w:val="24"/>
        </w:rPr>
      </w:pPr>
      <w:r w:rsidRPr="00425966">
        <w:rPr>
          <w:rFonts w:cstheme="minorHAnsi"/>
          <w:sz w:val="24"/>
          <w:szCs w:val="24"/>
        </w:rPr>
        <w:t>KLASA: 024-04/2</w:t>
      </w:r>
      <w:r>
        <w:rPr>
          <w:rFonts w:cstheme="minorHAnsi"/>
          <w:sz w:val="24"/>
          <w:szCs w:val="24"/>
        </w:rPr>
        <w:t>4</w:t>
      </w:r>
      <w:r w:rsidRPr="00425966">
        <w:rPr>
          <w:rFonts w:cstheme="minorHAnsi"/>
          <w:sz w:val="24"/>
          <w:szCs w:val="24"/>
        </w:rPr>
        <w:t>-01/0</w:t>
      </w:r>
      <w:r>
        <w:rPr>
          <w:rFonts w:cstheme="minorHAnsi"/>
          <w:sz w:val="24"/>
          <w:szCs w:val="24"/>
        </w:rPr>
        <w:t>4</w:t>
      </w:r>
      <w:r w:rsidRPr="00425966">
        <w:rPr>
          <w:rFonts w:cstheme="minorHAnsi"/>
          <w:sz w:val="24"/>
          <w:szCs w:val="24"/>
        </w:rPr>
        <w:t xml:space="preserve">                                                         </w:t>
      </w:r>
    </w:p>
    <w:p w14:paraId="5673519C" w14:textId="083EDE9F" w:rsidR="00425966" w:rsidRPr="00425966" w:rsidRDefault="00425966" w:rsidP="00425966">
      <w:pPr>
        <w:spacing w:after="0" w:line="240" w:lineRule="auto"/>
        <w:rPr>
          <w:rFonts w:cstheme="minorHAnsi"/>
          <w:sz w:val="24"/>
          <w:szCs w:val="24"/>
        </w:rPr>
      </w:pPr>
      <w:r w:rsidRPr="00425966">
        <w:rPr>
          <w:rFonts w:cstheme="minorHAnsi"/>
          <w:sz w:val="24"/>
          <w:szCs w:val="24"/>
        </w:rPr>
        <w:t>URBROJ: 2181-39-01-</w:t>
      </w:r>
      <w:r>
        <w:rPr>
          <w:rFonts w:cstheme="minorHAnsi"/>
          <w:sz w:val="24"/>
          <w:szCs w:val="24"/>
        </w:rPr>
        <w:t>6</w:t>
      </w:r>
      <w:r w:rsidRPr="00425966">
        <w:rPr>
          <w:rFonts w:cstheme="minorHAnsi"/>
          <w:sz w:val="24"/>
          <w:szCs w:val="24"/>
        </w:rPr>
        <w:t>-2</w:t>
      </w:r>
      <w:r>
        <w:rPr>
          <w:rFonts w:cstheme="minorHAnsi"/>
          <w:sz w:val="24"/>
          <w:szCs w:val="24"/>
        </w:rPr>
        <w:t>4</w:t>
      </w:r>
      <w:r w:rsidRPr="00425966">
        <w:rPr>
          <w:rFonts w:cstheme="minorHAnsi"/>
          <w:sz w:val="24"/>
          <w:szCs w:val="24"/>
        </w:rPr>
        <w:t>-0</w:t>
      </w:r>
      <w:r>
        <w:rPr>
          <w:rFonts w:cstheme="minorHAnsi"/>
          <w:sz w:val="24"/>
          <w:szCs w:val="24"/>
        </w:rPr>
        <w:t>2</w:t>
      </w:r>
      <w:r w:rsidRPr="00425966">
        <w:rPr>
          <w:rFonts w:cstheme="minorHAnsi"/>
          <w:sz w:val="24"/>
          <w:szCs w:val="24"/>
        </w:rPr>
        <w:t xml:space="preserve">                                                  </w:t>
      </w:r>
    </w:p>
    <w:p w14:paraId="210EA770" w14:textId="369AE315" w:rsidR="00425966" w:rsidRPr="00425966" w:rsidRDefault="00425966" w:rsidP="00425966">
      <w:pPr>
        <w:spacing w:after="0" w:line="240" w:lineRule="auto"/>
        <w:rPr>
          <w:rFonts w:eastAsia="Times New Roman" w:cstheme="minorHAnsi"/>
          <w:bCs/>
          <w:sz w:val="24"/>
          <w:szCs w:val="24"/>
          <w:lang w:eastAsia="hr-HR"/>
        </w:rPr>
      </w:pPr>
      <w:r w:rsidRPr="00425966">
        <w:rPr>
          <w:rFonts w:eastAsia="Times New Roman" w:cstheme="minorHAnsi"/>
          <w:bCs/>
          <w:sz w:val="24"/>
          <w:szCs w:val="24"/>
          <w:lang w:eastAsia="hr-HR"/>
        </w:rPr>
        <w:t xml:space="preserve">Podstrana, </w:t>
      </w:r>
      <w:r>
        <w:rPr>
          <w:rFonts w:eastAsia="Times New Roman" w:cstheme="minorHAnsi"/>
          <w:bCs/>
          <w:sz w:val="24"/>
          <w:szCs w:val="24"/>
          <w:lang w:eastAsia="hr-HR"/>
        </w:rPr>
        <w:t>01</w:t>
      </w:r>
      <w:r w:rsidRPr="00425966">
        <w:rPr>
          <w:rFonts w:eastAsia="Times New Roman" w:cstheme="minorHAnsi"/>
          <w:bCs/>
          <w:sz w:val="24"/>
          <w:szCs w:val="24"/>
          <w:lang w:eastAsia="hr-HR"/>
        </w:rPr>
        <w:t xml:space="preserve">. </w:t>
      </w:r>
      <w:proofErr w:type="spellStart"/>
      <w:r>
        <w:rPr>
          <w:rFonts w:eastAsia="Times New Roman" w:cstheme="minorHAnsi"/>
          <w:bCs/>
          <w:sz w:val="24"/>
          <w:szCs w:val="24"/>
          <w:lang w:eastAsia="hr-HR"/>
        </w:rPr>
        <w:t>veljače</w:t>
      </w:r>
      <w:proofErr w:type="spellEnd"/>
      <w:r w:rsidRPr="00425966">
        <w:rPr>
          <w:rFonts w:eastAsia="Times New Roman" w:cstheme="minorHAnsi"/>
          <w:bCs/>
          <w:sz w:val="24"/>
          <w:szCs w:val="24"/>
          <w:lang w:eastAsia="hr-HR"/>
        </w:rPr>
        <w:t xml:space="preserve"> 202</w:t>
      </w:r>
      <w:r>
        <w:rPr>
          <w:rFonts w:eastAsia="Times New Roman" w:cstheme="minorHAnsi"/>
          <w:bCs/>
          <w:sz w:val="24"/>
          <w:szCs w:val="24"/>
          <w:lang w:eastAsia="hr-HR"/>
        </w:rPr>
        <w:t>4</w:t>
      </w:r>
      <w:r w:rsidRPr="00425966">
        <w:rPr>
          <w:rFonts w:eastAsia="Times New Roman" w:cstheme="minorHAnsi"/>
          <w:bCs/>
          <w:sz w:val="24"/>
          <w:szCs w:val="24"/>
          <w:lang w:eastAsia="hr-HR"/>
        </w:rPr>
        <w:t>.</w:t>
      </w:r>
      <w:r>
        <w:rPr>
          <w:rFonts w:eastAsia="Times New Roman" w:cstheme="minorHAnsi"/>
          <w:bCs/>
          <w:sz w:val="24"/>
          <w:szCs w:val="24"/>
          <w:lang w:eastAsia="hr-HR"/>
        </w:rPr>
        <w:t xml:space="preserve"> g.</w:t>
      </w:r>
      <w:r w:rsidRPr="00425966">
        <w:rPr>
          <w:rFonts w:eastAsia="Times New Roman" w:cstheme="minorHAnsi"/>
          <w:bCs/>
          <w:sz w:val="24"/>
          <w:szCs w:val="24"/>
          <w:lang w:eastAsia="hr-HR"/>
        </w:rPr>
        <w:t xml:space="preserve">                                            </w:t>
      </w:r>
    </w:p>
    <w:p w14:paraId="4A3A3E64" w14:textId="77777777" w:rsidR="00425966" w:rsidRPr="00425966" w:rsidRDefault="00425966" w:rsidP="00425966">
      <w:pPr>
        <w:spacing w:after="0" w:line="360" w:lineRule="auto"/>
        <w:jc w:val="both"/>
        <w:rPr>
          <w:rFonts w:eastAsia="Times New Roman" w:cstheme="minorHAnsi"/>
          <w:b/>
          <w:bCs/>
          <w:color w:val="FF0000"/>
          <w:sz w:val="24"/>
          <w:szCs w:val="24"/>
          <w:lang w:eastAsia="hr-HR"/>
        </w:rPr>
      </w:pPr>
    </w:p>
    <w:p w14:paraId="577C55DD" w14:textId="1F1D99B8" w:rsidR="00425966" w:rsidRDefault="00425966" w:rsidP="00425966">
      <w:pPr>
        <w:pStyle w:val="Odlomakpopisa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t xml:space="preserve">                                                                           </w:t>
      </w:r>
      <w:r>
        <w:rPr>
          <w:rFonts w:cstheme="minorHAnsi"/>
          <w:sz w:val="24"/>
          <w:szCs w:val="24"/>
          <w:lang w:val="hr-HR"/>
        </w:rPr>
        <w:t>Ivan Bogdanović</w:t>
      </w:r>
    </w:p>
    <w:p w14:paraId="57F6F020" w14:textId="77777777" w:rsidR="00425966" w:rsidRDefault="00425966" w:rsidP="00425966">
      <w:pPr>
        <w:pStyle w:val="Odlomakpopisa"/>
        <w:rPr>
          <w:rFonts w:cstheme="minorHAnsi"/>
          <w:sz w:val="24"/>
          <w:szCs w:val="24"/>
          <w:lang w:val="hr-HR"/>
        </w:rPr>
      </w:pPr>
      <w:r>
        <w:rPr>
          <w:rFonts w:cstheme="minorHAnsi"/>
          <w:sz w:val="24"/>
          <w:szCs w:val="24"/>
          <w:lang w:val="hr-HR"/>
        </w:rPr>
        <w:t xml:space="preserve">                                                                           Predsjednik mjesnog odbora Gornja Podstrana</w:t>
      </w:r>
    </w:p>
    <w:p w14:paraId="736365FB" w14:textId="77777777" w:rsidR="00425966" w:rsidRPr="00182160" w:rsidRDefault="00425966" w:rsidP="006C090C">
      <w:pPr>
        <w:pStyle w:val="Odlomakpopisa"/>
        <w:rPr>
          <w:rFonts w:cstheme="minorHAnsi"/>
          <w:sz w:val="24"/>
          <w:szCs w:val="24"/>
          <w:lang w:val="hr-HR"/>
        </w:rPr>
      </w:pPr>
    </w:p>
    <w:sectPr w:rsidR="00425966" w:rsidRPr="0018216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3D27FA"/>
    <w:multiLevelType w:val="hybridMultilevel"/>
    <w:tmpl w:val="E67E2178"/>
    <w:lvl w:ilvl="0" w:tplc="1EFADE9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E66133"/>
    <w:multiLevelType w:val="hybridMultilevel"/>
    <w:tmpl w:val="7CDEBD5C"/>
    <w:lvl w:ilvl="0" w:tplc="E70E8D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7167581">
    <w:abstractNumId w:val="1"/>
  </w:num>
  <w:num w:numId="2" w16cid:durableId="21058333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0657"/>
    <w:rsid w:val="000B5467"/>
    <w:rsid w:val="001103E3"/>
    <w:rsid w:val="00182160"/>
    <w:rsid w:val="00425966"/>
    <w:rsid w:val="006C090C"/>
    <w:rsid w:val="006F09CB"/>
    <w:rsid w:val="0077613B"/>
    <w:rsid w:val="00813CF8"/>
    <w:rsid w:val="008B6A2B"/>
    <w:rsid w:val="00F00657"/>
    <w:rsid w:val="00F97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AE75E"/>
  <w15:chartTrackingRefBased/>
  <w15:docId w15:val="{CBDA5028-BF5F-4D8C-8E86-AA5306666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F006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343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Branka Jovanović</cp:lastModifiedBy>
  <cp:revision>9</cp:revision>
  <dcterms:created xsi:type="dcterms:W3CDTF">2024-02-01T13:47:00Z</dcterms:created>
  <dcterms:modified xsi:type="dcterms:W3CDTF">2024-03-21T08:21:00Z</dcterms:modified>
</cp:coreProperties>
</file>