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FB5B" w14:textId="77777777" w:rsidR="004838A3" w:rsidRPr="004838A3" w:rsidRDefault="004838A3" w:rsidP="004838A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838A3">
        <w:rPr>
          <w:rFonts w:ascii="Arial" w:hAnsi="Arial" w:cs="Arial"/>
          <w:sz w:val="24"/>
          <w:szCs w:val="24"/>
        </w:rPr>
        <w:t xml:space="preserve">Temeljem članka 61.c Zakona o lokalnoj i područnoj (regionalnoj) samoupravi  („Narodne novine“ broj 33/01, 60/01, 129/05, 109/07, 36/09, 125/08, 150/11, 144/12, 123/17, 98/19, 144/20) i članka 70. Statuta Općine Podstrana („Službeni glasnik Općine Podstrana“ broj 7/21, 21/21, 04/23), Vijeće mjesnog odbora </w:t>
      </w:r>
      <w:proofErr w:type="spellStart"/>
      <w:r w:rsidRPr="004838A3">
        <w:rPr>
          <w:rFonts w:ascii="Arial" w:hAnsi="Arial" w:cs="Arial"/>
          <w:sz w:val="24"/>
          <w:szCs w:val="24"/>
        </w:rPr>
        <w:t>Strožanac</w:t>
      </w:r>
      <w:proofErr w:type="spellEnd"/>
      <w:r w:rsidRPr="004838A3">
        <w:rPr>
          <w:rFonts w:ascii="Arial" w:hAnsi="Arial" w:cs="Arial"/>
          <w:sz w:val="24"/>
          <w:szCs w:val="24"/>
        </w:rPr>
        <w:t xml:space="preserve"> 2 na sjednici održanoj 11. ožujka 2024. godine, donosi</w:t>
      </w:r>
    </w:p>
    <w:p w14:paraId="7EA3D8CE" w14:textId="77777777" w:rsidR="004838A3" w:rsidRPr="004838A3" w:rsidRDefault="004838A3" w:rsidP="004838A3">
      <w:pPr>
        <w:pStyle w:val="Zaglavlje"/>
        <w:rPr>
          <w:rFonts w:ascii="Arial" w:hAnsi="Arial" w:cs="Arial"/>
          <w:b/>
          <w:bCs/>
          <w:sz w:val="24"/>
          <w:szCs w:val="24"/>
        </w:rPr>
      </w:pPr>
    </w:p>
    <w:p w14:paraId="4037CA48" w14:textId="77777777" w:rsidR="004838A3" w:rsidRPr="004838A3" w:rsidRDefault="004838A3" w:rsidP="004838A3">
      <w:pPr>
        <w:pStyle w:val="Zaglavlje"/>
        <w:rPr>
          <w:rFonts w:ascii="Arial" w:hAnsi="Arial" w:cs="Arial"/>
          <w:b/>
          <w:bCs/>
          <w:sz w:val="24"/>
          <w:szCs w:val="24"/>
        </w:rPr>
      </w:pPr>
    </w:p>
    <w:p w14:paraId="7171DDB5" w14:textId="11929A58" w:rsidR="004838A3" w:rsidRPr="004838A3" w:rsidRDefault="004838A3" w:rsidP="004838A3">
      <w:pPr>
        <w:pStyle w:val="Zaglavlje"/>
        <w:jc w:val="center"/>
        <w:rPr>
          <w:rFonts w:ascii="Arial" w:hAnsi="Arial" w:cs="Arial"/>
          <w:b/>
          <w:bCs/>
          <w:sz w:val="24"/>
          <w:szCs w:val="24"/>
        </w:rPr>
      </w:pPr>
      <w:r w:rsidRPr="004838A3">
        <w:rPr>
          <w:rFonts w:ascii="Arial" w:hAnsi="Arial" w:cs="Arial"/>
          <w:b/>
          <w:bCs/>
          <w:sz w:val="24"/>
          <w:szCs w:val="24"/>
        </w:rPr>
        <w:t xml:space="preserve">Financijski plan Vijeća mjesnog odbora </w:t>
      </w:r>
      <w:proofErr w:type="spellStart"/>
      <w:r w:rsidRPr="004838A3">
        <w:rPr>
          <w:rFonts w:ascii="Arial" w:hAnsi="Arial" w:cs="Arial"/>
          <w:b/>
          <w:bCs/>
          <w:sz w:val="24"/>
          <w:szCs w:val="24"/>
        </w:rPr>
        <w:t>Strožanac</w:t>
      </w:r>
      <w:proofErr w:type="spellEnd"/>
      <w:r w:rsidRPr="004838A3">
        <w:rPr>
          <w:rFonts w:ascii="Arial" w:hAnsi="Arial" w:cs="Arial"/>
          <w:b/>
          <w:bCs/>
          <w:sz w:val="24"/>
          <w:szCs w:val="24"/>
        </w:rPr>
        <w:t xml:space="preserve"> za 2024. godinu</w:t>
      </w:r>
    </w:p>
    <w:p w14:paraId="385355ED" w14:textId="77777777" w:rsidR="004838A3" w:rsidRPr="004838A3" w:rsidRDefault="004838A3" w:rsidP="004838A3">
      <w:pPr>
        <w:pStyle w:val="Zaglavlje"/>
        <w:rPr>
          <w:rFonts w:ascii="Arial" w:hAnsi="Arial" w:cs="Arial"/>
          <w:sz w:val="24"/>
          <w:szCs w:val="24"/>
        </w:rPr>
      </w:pPr>
    </w:p>
    <w:p w14:paraId="229DE58F" w14:textId="4D6155A7" w:rsidR="004838A3" w:rsidRDefault="004838A3" w:rsidP="008A7F5A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4838A3">
        <w:rPr>
          <w:rFonts w:ascii="Arial" w:hAnsi="Arial" w:cs="Arial"/>
          <w:sz w:val="24"/>
          <w:szCs w:val="24"/>
        </w:rPr>
        <w:t>Sredstva za aktivnosti Vijeća mjesnog odbora osiguravaju se u proračunu Općine Podstrana, kao i eventualnim donacijama pravnih i fizičkih osoba. Financijski plan predstavlja prilog programa rada Mo kojim vijeće mjesnog odbora projicira sredstva za iniciranje i provedbu pojedinih aktivnosti. Ovisno o novonastalim okolnostima i potrebama na području mjesnog odbora, vijeće će razmatrati izmjene i dopune financijskog plana.</w:t>
      </w:r>
    </w:p>
    <w:p w14:paraId="20C51917" w14:textId="77777777" w:rsidR="004838A3" w:rsidRPr="004838A3" w:rsidRDefault="004838A3" w:rsidP="004838A3">
      <w:pPr>
        <w:pStyle w:val="Zaglavlje"/>
        <w:rPr>
          <w:rFonts w:ascii="Arial" w:hAnsi="Arial" w:cs="Arial"/>
          <w:sz w:val="24"/>
          <w:szCs w:val="24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3920"/>
        <w:gridCol w:w="3440"/>
        <w:gridCol w:w="2260"/>
      </w:tblGrid>
      <w:tr w:rsidR="004838A3" w:rsidRPr="0024142A" w14:paraId="49A7E434" w14:textId="77777777" w:rsidTr="00393739">
        <w:trPr>
          <w:trHeight w:val="708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C98BC49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bookmarkStart w:id="0" w:name="RANGE!A4"/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PROJEKT</w:t>
            </w:r>
            <w:bookmarkEnd w:id="0"/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7C159B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Materijalni rashodi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555DA64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Planirana sredstva - projekcija</w:t>
            </w:r>
          </w:p>
        </w:tc>
      </w:tr>
      <w:tr w:rsidR="004838A3" w:rsidRPr="0024142A" w14:paraId="63D92A1E" w14:textId="77777777" w:rsidTr="00393739">
        <w:trPr>
          <w:trHeight w:val="312"/>
        </w:trPr>
        <w:tc>
          <w:tcPr>
            <w:tcW w:w="9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EA695E" w14:textId="77777777" w:rsidR="004838A3" w:rsidRPr="0024142A" w:rsidRDefault="004838A3" w:rsidP="003937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Uređenje komunalne infrastrukture</w:t>
            </w:r>
          </w:p>
        </w:tc>
      </w:tr>
      <w:tr w:rsidR="004838A3" w:rsidRPr="0024142A" w14:paraId="1F4D7A4F" w14:textId="77777777" w:rsidTr="0039373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9B1D" w14:textId="77777777" w:rsidR="004838A3" w:rsidRPr="00B705F2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05F2">
              <w:rPr>
                <w:rFonts w:ascii="Arial" w:hAnsi="Arial" w:cs="Arial"/>
                <w:sz w:val="24"/>
                <w:szCs w:val="24"/>
              </w:rPr>
              <w:t>Postavljanje ogledala i improviziranih ležećih policajaca na dijelu Ulice Poljičkih knezova (od trafostanice do križanja prema Galiji)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75B0" w14:textId="77777777" w:rsidR="004838A3" w:rsidRPr="0024142A" w:rsidRDefault="004838A3" w:rsidP="00393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A5B9" w14:textId="77777777" w:rsidR="004838A3" w:rsidRPr="0024142A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1000,00 EUR</w:t>
            </w:r>
          </w:p>
        </w:tc>
      </w:tr>
      <w:tr w:rsidR="004838A3" w:rsidRPr="0024142A" w14:paraId="28937266" w14:textId="77777777" w:rsidTr="0039373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E2D7" w14:textId="77777777" w:rsidR="004838A3" w:rsidRPr="00B705F2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05F2">
              <w:rPr>
                <w:rFonts w:ascii="Arial" w:hAnsi="Arial" w:cs="Arial"/>
                <w:sz w:val="24"/>
                <w:szCs w:val="24"/>
              </w:rPr>
              <w:t>Sanacija šahte u ulice Ante Starčevića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5082" w14:textId="77777777" w:rsidR="004838A3" w:rsidRPr="0024142A" w:rsidRDefault="004838A3" w:rsidP="00393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758D" w14:textId="77777777" w:rsidR="004838A3" w:rsidRPr="0024142A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200,00 EUR</w:t>
            </w:r>
          </w:p>
        </w:tc>
      </w:tr>
      <w:tr w:rsidR="004838A3" w:rsidRPr="0024142A" w14:paraId="4A9A8129" w14:textId="77777777" w:rsidTr="00393739">
        <w:trPr>
          <w:trHeight w:val="1284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742B" w14:textId="77777777" w:rsidR="004838A3" w:rsidRPr="00B705F2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05F2">
              <w:rPr>
                <w:rFonts w:ascii="Arial" w:hAnsi="Arial" w:cs="Arial"/>
                <w:sz w:val="24"/>
                <w:szCs w:val="24"/>
              </w:rPr>
              <w:t>Prijedlog obnove pješačkog prijelaza kod trgovine Mihanović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698A" w14:textId="77777777" w:rsidR="004838A3" w:rsidRPr="0024142A" w:rsidRDefault="004838A3" w:rsidP="00393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BDC2" w14:textId="77777777" w:rsidR="004838A3" w:rsidRPr="0024142A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HRVATSKE CESTE</w:t>
            </w:r>
          </w:p>
        </w:tc>
      </w:tr>
      <w:tr w:rsidR="004838A3" w:rsidRPr="0024142A" w14:paraId="2E397E91" w14:textId="77777777" w:rsidTr="00393739">
        <w:trPr>
          <w:trHeight w:val="1284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D8E3" w14:textId="77777777" w:rsidR="004838A3" w:rsidRPr="00B705F2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05F2">
              <w:rPr>
                <w:rFonts w:ascii="Arial" w:hAnsi="Arial" w:cs="Arial"/>
                <w:sz w:val="24"/>
                <w:szCs w:val="24"/>
              </w:rPr>
              <w:t xml:space="preserve">Postavljanje ograde u ulici put starog sela na križanju sa </w:t>
            </w:r>
            <w:proofErr w:type="spellStart"/>
            <w:r w:rsidRPr="00B705F2">
              <w:rPr>
                <w:rFonts w:ascii="Arial" w:hAnsi="Arial" w:cs="Arial"/>
                <w:sz w:val="24"/>
                <w:szCs w:val="24"/>
              </w:rPr>
              <w:t>Cindrovom</w:t>
            </w:r>
            <w:proofErr w:type="spellEnd"/>
            <w:r w:rsidRPr="00B705F2">
              <w:rPr>
                <w:rFonts w:ascii="Arial" w:hAnsi="Arial" w:cs="Arial"/>
                <w:sz w:val="24"/>
                <w:szCs w:val="24"/>
              </w:rPr>
              <w:t xml:space="preserve"> ulicom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51E3" w14:textId="77777777" w:rsidR="004838A3" w:rsidRPr="0024142A" w:rsidRDefault="004838A3" w:rsidP="00393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27A3" w14:textId="77777777" w:rsidR="004838A3" w:rsidRPr="0024142A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2000,00 EUR</w:t>
            </w:r>
          </w:p>
        </w:tc>
      </w:tr>
      <w:tr w:rsidR="004838A3" w:rsidRPr="0024142A" w14:paraId="6C68ECE5" w14:textId="77777777" w:rsidTr="00393739">
        <w:trPr>
          <w:trHeight w:val="1284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5F4F" w14:textId="77777777" w:rsidR="004838A3" w:rsidRPr="00B705F2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05F2">
              <w:rPr>
                <w:rFonts w:ascii="Arial" w:hAnsi="Arial" w:cs="Arial"/>
                <w:sz w:val="24"/>
                <w:szCs w:val="24"/>
              </w:rPr>
              <w:t>Postavljanje zaštitne ograde u ulici Domovinskog rata pored vrtića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4359" w14:textId="77777777" w:rsidR="004838A3" w:rsidRPr="0024142A" w:rsidRDefault="004838A3" w:rsidP="00393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8BAB" w14:textId="77777777" w:rsidR="004838A3" w:rsidRPr="0024142A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2000,00 EUR</w:t>
            </w:r>
          </w:p>
        </w:tc>
      </w:tr>
      <w:tr w:rsidR="004838A3" w:rsidRPr="0024142A" w14:paraId="4B118104" w14:textId="77777777" w:rsidTr="0039373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FBDD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Tekuće potrebe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8DBB" w14:textId="77777777" w:rsidR="004838A3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ovisno o potrebama kroz godinu za iniciranje aktivnosti</w:t>
            </w:r>
          </w:p>
          <w:p w14:paraId="4BDBC187" w14:textId="77777777" w:rsidR="004838A3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9B70DD9" w14:textId="77777777" w:rsidR="004838A3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84B08C" w14:textId="77777777" w:rsidR="00B063C8" w:rsidRDefault="00B063C8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74F0BB4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2205" w14:textId="77777777" w:rsidR="004838A3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800,</w:t>
            </w: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00 EUR</w:t>
            </w:r>
          </w:p>
          <w:p w14:paraId="1AAAB8C6" w14:textId="77777777" w:rsidR="004838A3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6E79229" w14:textId="77777777" w:rsidR="004838A3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03A0A2F" w14:textId="77777777" w:rsidR="004838A3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CDD4E3D" w14:textId="77777777" w:rsidR="004838A3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80B7A2" w14:textId="77777777" w:rsidR="004838A3" w:rsidRPr="0024142A" w:rsidRDefault="004838A3" w:rsidP="00483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838A3" w:rsidRPr="0024142A" w14:paraId="0ABD36C6" w14:textId="77777777" w:rsidTr="00393739">
        <w:trPr>
          <w:trHeight w:val="312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8F5502" w14:textId="77777777" w:rsidR="004838A3" w:rsidRPr="0024142A" w:rsidRDefault="004838A3" w:rsidP="003937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Briga o zdravlju i socijalna skrb</w:t>
            </w:r>
          </w:p>
        </w:tc>
      </w:tr>
      <w:tr w:rsidR="004838A3" w:rsidRPr="0024142A" w14:paraId="187125C0" w14:textId="77777777" w:rsidTr="0039373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5F3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Briga za umirovljenike i starije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01B6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Organizacijske aktivnosti, materijalni rashodi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7311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 tekućih potreba</w:t>
            </w:r>
          </w:p>
        </w:tc>
      </w:tr>
      <w:tr w:rsidR="004838A3" w:rsidRPr="0024142A" w14:paraId="763AB99E" w14:textId="77777777" w:rsidTr="00393739">
        <w:trPr>
          <w:trHeight w:val="312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C1F0AB" w14:textId="77777777" w:rsidR="004838A3" w:rsidRPr="0024142A" w:rsidRDefault="004838A3" w:rsidP="003937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Sportske i kulturne manifestacije</w:t>
            </w:r>
          </w:p>
        </w:tc>
      </w:tr>
      <w:tr w:rsidR="004838A3" w:rsidRPr="0024142A" w14:paraId="61F1488B" w14:textId="77777777" w:rsidTr="0039373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D903" w14:textId="77777777" w:rsidR="004838A3" w:rsidRPr="0024142A" w:rsidRDefault="004838A3" w:rsidP="00393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Sportske aktivnosti i manifestacije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1040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Organizacijske aktivnosti, materijalni rashodi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17A7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 tekućih potreba</w:t>
            </w:r>
          </w:p>
        </w:tc>
      </w:tr>
      <w:tr w:rsidR="004838A3" w:rsidRPr="0024142A" w14:paraId="07C99F81" w14:textId="77777777" w:rsidTr="0039373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566" w14:textId="77777777" w:rsidR="004838A3" w:rsidRPr="0024142A" w:rsidRDefault="004838A3" w:rsidP="00393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Kulturne i društvene manifestacije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38EC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Organizacijske aktivnosti, materijalni rashodi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786D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 tekućih potreba</w:t>
            </w:r>
          </w:p>
        </w:tc>
      </w:tr>
      <w:tr w:rsidR="004838A3" w:rsidRPr="0024142A" w14:paraId="4F755C16" w14:textId="77777777" w:rsidTr="00393739">
        <w:trPr>
          <w:trHeight w:val="312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F8CA4A" w14:textId="77777777" w:rsidR="004838A3" w:rsidRPr="0024142A" w:rsidRDefault="004838A3" w:rsidP="003937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Ekološke akcije</w:t>
            </w:r>
          </w:p>
        </w:tc>
      </w:tr>
      <w:tr w:rsidR="004838A3" w:rsidRPr="0024142A" w14:paraId="7B8E6FDB" w14:textId="77777777" w:rsidTr="0039373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A4B6" w14:textId="77777777" w:rsidR="004838A3" w:rsidRPr="0024142A" w:rsidRDefault="004838A3" w:rsidP="00393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Akcije očuvanja okoliša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C977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Organizacijske aktivnosti, materijalni rashodi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8A90" w14:textId="77777777" w:rsidR="004838A3" w:rsidRPr="0024142A" w:rsidRDefault="004838A3" w:rsidP="00393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 tekućih potreba</w:t>
            </w:r>
          </w:p>
        </w:tc>
      </w:tr>
      <w:tr w:rsidR="004838A3" w:rsidRPr="0024142A" w14:paraId="3AB0F544" w14:textId="77777777" w:rsidTr="00393739">
        <w:trPr>
          <w:trHeight w:val="264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61195" w14:textId="77777777" w:rsidR="004838A3" w:rsidRPr="0024142A" w:rsidRDefault="004838A3" w:rsidP="0039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569F" w14:textId="77777777" w:rsidR="004838A3" w:rsidRPr="0024142A" w:rsidRDefault="004838A3" w:rsidP="003937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 EUR</w:t>
            </w:r>
          </w:p>
        </w:tc>
      </w:tr>
    </w:tbl>
    <w:p w14:paraId="22C64D85" w14:textId="77777777" w:rsidR="004838A3" w:rsidRDefault="004838A3"/>
    <w:p w14:paraId="7FFFC26D" w14:textId="77777777" w:rsidR="0062671C" w:rsidRPr="0062671C" w:rsidRDefault="0062671C" w:rsidP="00626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671C">
        <w:rPr>
          <w:rFonts w:ascii="Arial" w:hAnsi="Arial" w:cs="Arial"/>
          <w:sz w:val="24"/>
          <w:szCs w:val="24"/>
        </w:rPr>
        <w:t xml:space="preserve">KLASA: 024-04/24-01/06                                                         </w:t>
      </w:r>
    </w:p>
    <w:p w14:paraId="11D2D2BA" w14:textId="4E1F40F2" w:rsidR="0062671C" w:rsidRPr="0062671C" w:rsidRDefault="0062671C" w:rsidP="00626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671C">
        <w:rPr>
          <w:rFonts w:ascii="Arial" w:hAnsi="Arial" w:cs="Arial"/>
          <w:sz w:val="24"/>
          <w:szCs w:val="24"/>
        </w:rPr>
        <w:t>URBROJ: 2181-39-01-2-24-0</w:t>
      </w:r>
      <w:r>
        <w:rPr>
          <w:rFonts w:ascii="Arial" w:hAnsi="Arial" w:cs="Arial"/>
          <w:sz w:val="24"/>
          <w:szCs w:val="24"/>
        </w:rPr>
        <w:t>4</w:t>
      </w:r>
      <w:r w:rsidRPr="0062671C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5FEAD840" w14:textId="77777777" w:rsidR="0062671C" w:rsidRPr="0062671C" w:rsidRDefault="0062671C" w:rsidP="0062671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2671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Podstrana, 11. ožujka 2024. g.                                            </w:t>
      </w:r>
    </w:p>
    <w:p w14:paraId="4F76EF4F" w14:textId="77777777" w:rsidR="0062671C" w:rsidRPr="0062671C" w:rsidRDefault="0062671C" w:rsidP="0062671C">
      <w:pPr>
        <w:rPr>
          <w:rFonts w:ascii="Arial" w:hAnsi="Arial" w:cs="Arial"/>
          <w:sz w:val="24"/>
          <w:szCs w:val="24"/>
        </w:rPr>
      </w:pPr>
    </w:p>
    <w:p w14:paraId="20C77E4C" w14:textId="3EDC4E4F" w:rsidR="0062671C" w:rsidRPr="0062671C" w:rsidRDefault="0062671C" w:rsidP="0062671C">
      <w:pPr>
        <w:pStyle w:val="Bezproreda"/>
        <w:rPr>
          <w:rFonts w:ascii="Arial" w:hAnsi="Arial" w:cs="Arial"/>
          <w:sz w:val="24"/>
          <w:szCs w:val="24"/>
        </w:rPr>
      </w:pPr>
      <w:r w:rsidRPr="0062671C">
        <w:rPr>
          <w:rFonts w:ascii="Arial" w:hAnsi="Arial" w:cs="Arial"/>
          <w:sz w:val="24"/>
          <w:szCs w:val="24"/>
        </w:rPr>
        <w:t xml:space="preserve">                                                                      Ljubomir Luketa</w:t>
      </w:r>
    </w:p>
    <w:p w14:paraId="2044DFDC" w14:textId="2C03B5E3" w:rsidR="0062671C" w:rsidRPr="0062671C" w:rsidRDefault="0062671C" w:rsidP="0062671C">
      <w:pPr>
        <w:pStyle w:val="Bezproreda"/>
        <w:rPr>
          <w:rFonts w:ascii="Arial" w:hAnsi="Arial" w:cs="Arial"/>
          <w:sz w:val="24"/>
          <w:szCs w:val="24"/>
        </w:rPr>
      </w:pPr>
      <w:r w:rsidRPr="0062671C">
        <w:rPr>
          <w:rFonts w:ascii="Arial" w:hAnsi="Arial" w:cs="Arial"/>
          <w:sz w:val="24"/>
          <w:szCs w:val="24"/>
        </w:rPr>
        <w:t xml:space="preserve">                                                                      Predsjednik mjesnog odbora </w:t>
      </w:r>
      <w:proofErr w:type="spellStart"/>
      <w:r w:rsidRPr="0062671C">
        <w:rPr>
          <w:rFonts w:ascii="Arial" w:hAnsi="Arial" w:cs="Arial"/>
          <w:sz w:val="24"/>
          <w:szCs w:val="24"/>
        </w:rPr>
        <w:t>Strožanac</w:t>
      </w:r>
      <w:proofErr w:type="spellEnd"/>
      <w:r w:rsidRPr="0062671C">
        <w:rPr>
          <w:rFonts w:ascii="Arial" w:hAnsi="Arial" w:cs="Arial"/>
          <w:sz w:val="24"/>
          <w:szCs w:val="24"/>
        </w:rPr>
        <w:t xml:space="preserve"> 2</w:t>
      </w:r>
    </w:p>
    <w:p w14:paraId="3B08667C" w14:textId="77777777" w:rsidR="00B063C8" w:rsidRDefault="00B063C8"/>
    <w:sectPr w:rsidR="00B0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E9"/>
    <w:rsid w:val="002D21B5"/>
    <w:rsid w:val="004838A3"/>
    <w:rsid w:val="004C018D"/>
    <w:rsid w:val="006162D7"/>
    <w:rsid w:val="0062671C"/>
    <w:rsid w:val="008A7F5A"/>
    <w:rsid w:val="009552E9"/>
    <w:rsid w:val="00B063C8"/>
    <w:rsid w:val="00C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4800"/>
  <w15:chartTrackingRefBased/>
  <w15:docId w15:val="{8C460AAA-95CE-4D4E-94EA-4CB40BE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hr-HR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D7"/>
  </w:style>
  <w:style w:type="paragraph" w:styleId="Naslov1">
    <w:name w:val="heading 1"/>
    <w:basedOn w:val="Normal"/>
    <w:next w:val="Normal"/>
    <w:link w:val="Naslov1Char"/>
    <w:uiPriority w:val="9"/>
    <w:qFormat/>
    <w:rsid w:val="006162D7"/>
    <w:pPr>
      <w:pBdr>
        <w:top w:val="single" w:sz="24" w:space="0" w:color="B31166" w:themeColor="accent1"/>
        <w:left w:val="single" w:sz="24" w:space="0" w:color="B31166" w:themeColor="accent1"/>
        <w:bottom w:val="single" w:sz="24" w:space="0" w:color="B31166" w:themeColor="accent1"/>
        <w:right w:val="single" w:sz="24" w:space="0" w:color="B31166" w:themeColor="accent1"/>
      </w:pBdr>
      <w:shd w:val="clear" w:color="auto" w:fill="B3116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62D7"/>
    <w:pPr>
      <w:pBdr>
        <w:top w:val="single" w:sz="24" w:space="0" w:color="F9C5E0" w:themeColor="accent1" w:themeTint="33"/>
        <w:left w:val="single" w:sz="24" w:space="0" w:color="F9C5E0" w:themeColor="accent1" w:themeTint="33"/>
        <w:bottom w:val="single" w:sz="24" w:space="0" w:color="F9C5E0" w:themeColor="accent1" w:themeTint="33"/>
        <w:right w:val="single" w:sz="24" w:space="0" w:color="F9C5E0" w:themeColor="accent1" w:themeTint="33"/>
      </w:pBdr>
      <w:shd w:val="clear" w:color="auto" w:fill="F9C5E0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62D7"/>
    <w:pPr>
      <w:pBdr>
        <w:top w:val="single" w:sz="6" w:space="2" w:color="B31166" w:themeColor="accent1"/>
      </w:pBdr>
      <w:spacing w:before="300" w:after="0"/>
      <w:outlineLvl w:val="2"/>
    </w:pPr>
    <w:rPr>
      <w:caps/>
      <w:color w:val="580832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62D7"/>
    <w:pPr>
      <w:pBdr>
        <w:top w:val="dotted" w:sz="6" w:space="2" w:color="B31166" w:themeColor="accent1"/>
      </w:pBdr>
      <w:spacing w:before="200" w:after="0"/>
      <w:outlineLvl w:val="3"/>
    </w:pPr>
    <w:rPr>
      <w:caps/>
      <w:color w:val="850C4B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62D7"/>
    <w:pPr>
      <w:pBdr>
        <w:bottom w:val="single" w:sz="6" w:space="1" w:color="B31166" w:themeColor="accent1"/>
      </w:pBdr>
      <w:spacing w:before="200" w:after="0"/>
      <w:outlineLvl w:val="4"/>
    </w:pPr>
    <w:rPr>
      <w:caps/>
      <w:color w:val="850C4B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62D7"/>
    <w:pPr>
      <w:pBdr>
        <w:bottom w:val="dotted" w:sz="6" w:space="1" w:color="B31166" w:themeColor="accent1"/>
      </w:pBdr>
      <w:spacing w:before="200" w:after="0"/>
      <w:outlineLvl w:val="5"/>
    </w:pPr>
    <w:rPr>
      <w:caps/>
      <w:color w:val="850C4B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62D7"/>
    <w:pPr>
      <w:spacing w:before="200" w:after="0"/>
      <w:outlineLvl w:val="6"/>
    </w:pPr>
    <w:rPr>
      <w:caps/>
      <w:color w:val="850C4B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62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62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62D7"/>
    <w:rPr>
      <w:caps/>
      <w:color w:val="FFFFFF" w:themeColor="background1"/>
      <w:spacing w:val="15"/>
      <w:sz w:val="22"/>
      <w:szCs w:val="22"/>
      <w:shd w:val="clear" w:color="auto" w:fill="B31166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62D7"/>
    <w:rPr>
      <w:caps/>
      <w:spacing w:val="15"/>
      <w:shd w:val="clear" w:color="auto" w:fill="F9C5E0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62D7"/>
    <w:rPr>
      <w:caps/>
      <w:color w:val="580832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62D7"/>
    <w:rPr>
      <w:caps/>
      <w:color w:val="850C4B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62D7"/>
    <w:rPr>
      <w:caps/>
      <w:color w:val="850C4B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62D7"/>
    <w:rPr>
      <w:caps/>
      <w:color w:val="850C4B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62D7"/>
    <w:rPr>
      <w:caps/>
      <w:color w:val="850C4B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62D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62D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162D7"/>
    <w:rPr>
      <w:b/>
      <w:bCs/>
      <w:color w:val="850C4B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6162D7"/>
    <w:pPr>
      <w:spacing w:after="0"/>
    </w:pPr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162D7"/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62D7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6162D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6162D7"/>
    <w:rPr>
      <w:b/>
      <w:bCs/>
    </w:rPr>
  </w:style>
  <w:style w:type="character" w:styleId="Istaknuto">
    <w:name w:val="Emphasis"/>
    <w:uiPriority w:val="20"/>
    <w:qFormat/>
    <w:rsid w:val="006162D7"/>
    <w:rPr>
      <w:caps/>
      <w:color w:val="580832" w:themeColor="accent1" w:themeShade="7F"/>
      <w:spacing w:val="5"/>
    </w:rPr>
  </w:style>
  <w:style w:type="paragraph" w:styleId="Bezproreda">
    <w:name w:val="No Spacing"/>
    <w:uiPriority w:val="1"/>
    <w:qFormat/>
    <w:rsid w:val="006162D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6162D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162D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62D7"/>
    <w:pPr>
      <w:spacing w:before="240" w:after="240" w:line="240" w:lineRule="auto"/>
      <w:ind w:left="1080" w:right="1080"/>
      <w:jc w:val="center"/>
    </w:pPr>
    <w:rPr>
      <w:color w:val="B31166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62D7"/>
    <w:rPr>
      <w:color w:val="B31166" w:themeColor="accent1"/>
      <w:sz w:val="24"/>
      <w:szCs w:val="24"/>
    </w:rPr>
  </w:style>
  <w:style w:type="character" w:styleId="Neupadljivoisticanje">
    <w:name w:val="Subtle Emphasis"/>
    <w:uiPriority w:val="19"/>
    <w:qFormat/>
    <w:rsid w:val="006162D7"/>
    <w:rPr>
      <w:i/>
      <w:iCs/>
      <w:color w:val="580832" w:themeColor="accent1" w:themeShade="7F"/>
    </w:rPr>
  </w:style>
  <w:style w:type="character" w:styleId="Jakoisticanje">
    <w:name w:val="Intense Emphasis"/>
    <w:uiPriority w:val="21"/>
    <w:qFormat/>
    <w:rsid w:val="006162D7"/>
    <w:rPr>
      <w:b/>
      <w:bCs/>
      <w:caps/>
      <w:color w:val="580832" w:themeColor="accent1" w:themeShade="7F"/>
      <w:spacing w:val="10"/>
    </w:rPr>
  </w:style>
  <w:style w:type="character" w:styleId="Neupadljivareferenca">
    <w:name w:val="Subtle Reference"/>
    <w:uiPriority w:val="31"/>
    <w:qFormat/>
    <w:rsid w:val="006162D7"/>
    <w:rPr>
      <w:b/>
      <w:bCs/>
      <w:color w:val="B31166" w:themeColor="accent1"/>
    </w:rPr>
  </w:style>
  <w:style w:type="character" w:styleId="Istaknutareferenca">
    <w:name w:val="Intense Reference"/>
    <w:uiPriority w:val="32"/>
    <w:qFormat/>
    <w:rsid w:val="006162D7"/>
    <w:rPr>
      <w:b/>
      <w:bCs/>
      <w:i/>
      <w:iCs/>
      <w:caps/>
      <w:color w:val="B31166" w:themeColor="accent1"/>
    </w:rPr>
  </w:style>
  <w:style w:type="character" w:styleId="Naslovknjige">
    <w:name w:val="Book Title"/>
    <w:uiPriority w:val="33"/>
    <w:qFormat/>
    <w:rsid w:val="006162D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162D7"/>
    <w:pPr>
      <w:outlineLvl w:val="9"/>
    </w:pPr>
  </w:style>
  <w:style w:type="paragraph" w:styleId="Odlomakpopisa">
    <w:name w:val="List Paragraph"/>
    <w:basedOn w:val="Normal"/>
    <w:uiPriority w:val="34"/>
    <w:qFormat/>
    <w:rsid w:val="009552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38A3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4838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oba za sastanke za ion">
  <a:themeElements>
    <a:clrScheme name="Prilagođeno 1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B31166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utno stakl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Jovanović</dc:creator>
  <cp:keywords/>
  <dc:description/>
  <cp:lastModifiedBy>Branka Jovanović</cp:lastModifiedBy>
  <cp:revision>6</cp:revision>
  <dcterms:created xsi:type="dcterms:W3CDTF">2024-03-21T08:56:00Z</dcterms:created>
  <dcterms:modified xsi:type="dcterms:W3CDTF">2024-03-21T09:15:00Z</dcterms:modified>
</cp:coreProperties>
</file>