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919A" w14:textId="77777777" w:rsidR="00D94DCA" w:rsidRDefault="00D94DCA">
      <w:pPr>
        <w:pStyle w:val="Tijeloteksta"/>
        <w:rPr>
          <w:sz w:val="20"/>
        </w:rPr>
      </w:pPr>
    </w:p>
    <w:p w14:paraId="1C867CD1" w14:textId="77777777" w:rsidR="00D94DCA" w:rsidRDefault="00417B78">
      <w:pPr>
        <w:spacing w:before="100" w:after="5"/>
        <w:ind w:left="811" w:right="7504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color w:val="1F1F1F"/>
          <w:w w:val="55"/>
          <w:sz w:val="17"/>
        </w:rPr>
        <w:t>JAVłlA</w:t>
      </w:r>
      <w:r>
        <w:rPr>
          <w:rFonts w:ascii="Arial Black" w:hAnsi="Arial Black"/>
          <w:color w:val="1F1F1F"/>
          <w:spacing w:val="13"/>
          <w:w w:val="55"/>
          <w:sz w:val="17"/>
        </w:rPr>
        <w:t xml:space="preserve"> </w:t>
      </w:r>
      <w:r>
        <w:rPr>
          <w:rFonts w:ascii="Arial Black" w:hAnsi="Arial Black"/>
          <w:color w:val="1F1F1F"/>
          <w:w w:val="55"/>
          <w:sz w:val="17"/>
        </w:rPr>
        <w:t>YAT80GãSNã</w:t>
      </w:r>
      <w:r>
        <w:rPr>
          <w:rFonts w:ascii="Arial Black" w:hAnsi="Arial Black"/>
          <w:color w:val="1F1F1F"/>
          <w:spacing w:val="12"/>
          <w:w w:val="55"/>
          <w:sz w:val="17"/>
        </w:rPr>
        <w:t xml:space="preserve"> </w:t>
      </w:r>
      <w:r>
        <w:rPr>
          <w:rFonts w:ascii="Arial Black" w:hAnsi="Arial Black"/>
          <w:color w:val="1F1F1F"/>
          <w:w w:val="55"/>
          <w:sz w:val="17"/>
        </w:rPr>
        <w:t>POSTROJBA</w:t>
      </w:r>
    </w:p>
    <w:p w14:paraId="6E6F166B" w14:textId="77777777" w:rsidR="00D94DCA" w:rsidRDefault="00417B78">
      <w:pPr>
        <w:pStyle w:val="Tijeloteksta"/>
        <w:ind w:left="1200"/>
        <w:rPr>
          <w:rFonts w:ascii="Arial Black"/>
          <w:sz w:val="20"/>
        </w:rPr>
      </w:pPr>
      <w:r>
        <w:rPr>
          <w:rFonts w:ascii="Arial Black"/>
          <w:noProof/>
          <w:sz w:val="20"/>
        </w:rPr>
        <w:drawing>
          <wp:inline distT="0" distB="0" distL="0" distR="0" wp14:anchorId="135049FC" wp14:editId="0A32F2A9">
            <wp:extent cx="658367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C056D" w14:textId="77777777" w:rsidR="00D94DCA" w:rsidRDefault="00417B78">
      <w:pPr>
        <w:spacing w:before="28"/>
        <w:ind w:left="811" w:right="7502"/>
        <w:jc w:val="center"/>
        <w:rPr>
          <w:sz w:val="17"/>
        </w:rPr>
      </w:pPr>
      <w:r>
        <w:rPr>
          <w:color w:val="1F1F1F"/>
          <w:w w:val="80"/>
          <w:sz w:val="17"/>
        </w:rPr>
        <w:t>0PCÍ8fi</w:t>
      </w:r>
      <w:r>
        <w:rPr>
          <w:color w:val="1F1F1F"/>
          <w:spacing w:val="21"/>
          <w:w w:val="80"/>
          <w:sz w:val="17"/>
        </w:rPr>
        <w:t xml:space="preserve"> </w:t>
      </w:r>
      <w:r>
        <w:rPr>
          <w:color w:val="1F1F1F"/>
          <w:w w:val="80"/>
          <w:sz w:val="17"/>
        </w:rPr>
        <w:t>P00$Ißåfíïì</w:t>
      </w:r>
    </w:p>
    <w:p w14:paraId="6628F87E" w14:textId="77777777" w:rsidR="00D94DCA" w:rsidRDefault="00D94DCA">
      <w:pPr>
        <w:pStyle w:val="Tijeloteksta"/>
        <w:rPr>
          <w:sz w:val="22"/>
        </w:rPr>
      </w:pPr>
    </w:p>
    <w:p w14:paraId="4CD1E811" w14:textId="19FCFAC5" w:rsidR="00D94DCA" w:rsidRDefault="00417B78">
      <w:pPr>
        <w:ind w:left="116"/>
        <w:rPr>
          <w:sz w:val="24"/>
        </w:rPr>
      </w:pPr>
      <w:r>
        <w:rPr>
          <w:color w:val="1F1F1F"/>
          <w:w w:val="95"/>
          <w:sz w:val="24"/>
        </w:rPr>
        <w:t>Podstrana,</w:t>
      </w:r>
      <w:r>
        <w:rPr>
          <w:color w:val="1F1F1F"/>
          <w:spacing w:val="17"/>
          <w:w w:val="95"/>
          <w:sz w:val="24"/>
        </w:rPr>
        <w:t xml:space="preserve"> </w:t>
      </w:r>
      <w:r w:rsidR="005D1B0F">
        <w:rPr>
          <w:color w:val="1F1F1F"/>
          <w:spacing w:val="17"/>
          <w:w w:val="95"/>
          <w:sz w:val="24"/>
        </w:rPr>
        <w:t>30</w:t>
      </w:r>
      <w:r>
        <w:rPr>
          <w:color w:val="1F1F1F"/>
          <w:w w:val="95"/>
          <w:sz w:val="24"/>
        </w:rPr>
        <w:t>.</w:t>
      </w:r>
      <w:r>
        <w:rPr>
          <w:color w:val="1F1F1F"/>
          <w:spacing w:val="2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siječnja</w:t>
      </w:r>
      <w:r>
        <w:rPr>
          <w:color w:val="1F1F1F"/>
          <w:spacing w:val="9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202</w:t>
      </w:r>
      <w:r w:rsidR="005D1B0F">
        <w:rPr>
          <w:color w:val="1F1F1F"/>
          <w:w w:val="95"/>
          <w:sz w:val="24"/>
        </w:rPr>
        <w:t>4</w:t>
      </w:r>
      <w:r>
        <w:rPr>
          <w:color w:val="1F1F1F"/>
          <w:w w:val="95"/>
          <w:sz w:val="24"/>
        </w:rPr>
        <w:t>.</w:t>
      </w:r>
      <w:r>
        <w:rPr>
          <w:color w:val="1F1F1F"/>
          <w:spacing w:val="7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godine</w:t>
      </w:r>
    </w:p>
    <w:p w14:paraId="2BC0BC67" w14:textId="77777777" w:rsidR="00D94DCA" w:rsidRDefault="00D94DCA">
      <w:pPr>
        <w:pStyle w:val="Tijeloteksta"/>
        <w:rPr>
          <w:sz w:val="26"/>
        </w:rPr>
      </w:pPr>
    </w:p>
    <w:p w14:paraId="1C08884C" w14:textId="77777777" w:rsidR="00D94DCA" w:rsidRDefault="00D94DCA">
      <w:pPr>
        <w:pStyle w:val="Tijeloteksta"/>
        <w:spacing w:before="3"/>
        <w:rPr>
          <w:sz w:val="21"/>
        </w:rPr>
      </w:pPr>
    </w:p>
    <w:p w14:paraId="2FB828F7" w14:textId="77777777" w:rsidR="00D812DD" w:rsidRDefault="004D760A" w:rsidP="004D760A">
      <w:pPr>
        <w:pStyle w:val="Naslov"/>
        <w:ind w:left="0" w:firstLine="116"/>
        <w:rPr>
          <w:rFonts w:ascii="Arial" w:hAnsi="Arial" w:cs="Arial"/>
          <w:color w:val="1F1F1F"/>
          <w:w w:val="95"/>
          <w:sz w:val="22"/>
          <w:szCs w:val="22"/>
        </w:rPr>
      </w:pPr>
      <w:r>
        <w:rPr>
          <w:rFonts w:ascii="Arial" w:hAnsi="Arial" w:cs="Arial"/>
          <w:color w:val="1F1F1F"/>
          <w:w w:val="95"/>
          <w:sz w:val="22"/>
          <w:szCs w:val="22"/>
        </w:rPr>
        <w:t xml:space="preserve">     </w:t>
      </w:r>
    </w:p>
    <w:p w14:paraId="4F6BE89C" w14:textId="63AAEFA3" w:rsidR="00D94DCA" w:rsidRPr="00417B78" w:rsidRDefault="00417B78" w:rsidP="004D760A">
      <w:pPr>
        <w:pStyle w:val="Naslov"/>
        <w:ind w:left="0" w:firstLine="116"/>
        <w:rPr>
          <w:rFonts w:ascii="Arial" w:hAnsi="Arial" w:cs="Arial"/>
          <w:b/>
          <w:bCs/>
          <w:sz w:val="22"/>
          <w:szCs w:val="22"/>
        </w:rPr>
      </w:pP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BILJEŠKE</w:t>
      </w:r>
      <w:r w:rsidRPr="00417B78">
        <w:rPr>
          <w:rFonts w:ascii="Arial" w:hAnsi="Arial" w:cs="Arial"/>
          <w:b/>
          <w:bCs/>
          <w:color w:val="1F1F1F"/>
          <w:spacing w:val="27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UZ</w:t>
      </w:r>
      <w:r w:rsidRPr="00417B78">
        <w:rPr>
          <w:rFonts w:ascii="Arial" w:hAnsi="Arial" w:cs="Arial"/>
          <w:b/>
          <w:bCs/>
          <w:color w:val="1F1F1F"/>
          <w:spacing w:val="-10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FINANCIJSKE</w:t>
      </w:r>
      <w:r w:rsidRPr="00417B78">
        <w:rPr>
          <w:rFonts w:ascii="Arial" w:hAnsi="Arial" w:cs="Arial"/>
          <w:b/>
          <w:bCs/>
          <w:color w:val="1F1F1F"/>
          <w:spacing w:val="32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IZVJEŠTAJE</w:t>
      </w:r>
      <w:r w:rsidRPr="00417B78">
        <w:rPr>
          <w:rFonts w:ascii="Arial" w:hAnsi="Arial" w:cs="Arial"/>
          <w:b/>
          <w:bCs/>
          <w:color w:val="1F1F1F"/>
          <w:spacing w:val="28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ZA</w:t>
      </w:r>
      <w:r w:rsidRPr="00417B78">
        <w:rPr>
          <w:rFonts w:ascii="Arial" w:hAnsi="Arial" w:cs="Arial"/>
          <w:b/>
          <w:bCs/>
          <w:color w:val="1F1F1F"/>
          <w:spacing w:val="-19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>RAZDOBLJE</w:t>
      </w:r>
      <w:r w:rsidR="004D760A" w:rsidRPr="00417B78">
        <w:rPr>
          <w:rFonts w:ascii="Arial" w:hAnsi="Arial" w:cs="Arial"/>
          <w:b/>
          <w:bCs/>
          <w:color w:val="1F1F1F"/>
          <w:w w:val="95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sz w:val="22"/>
          <w:szCs w:val="22"/>
        </w:rPr>
        <w:t>01.01.202</w:t>
      </w:r>
      <w:r w:rsidR="005D1B0F" w:rsidRPr="00417B78">
        <w:rPr>
          <w:rFonts w:ascii="Arial" w:hAnsi="Arial" w:cs="Arial"/>
          <w:b/>
          <w:bCs/>
          <w:color w:val="1F1F1F"/>
          <w:sz w:val="22"/>
          <w:szCs w:val="22"/>
        </w:rPr>
        <w:t>3</w:t>
      </w:r>
      <w:r w:rsidRPr="00417B78">
        <w:rPr>
          <w:rFonts w:ascii="Arial" w:hAnsi="Arial" w:cs="Arial"/>
          <w:b/>
          <w:bCs/>
          <w:color w:val="1F1F1F"/>
          <w:sz w:val="22"/>
          <w:szCs w:val="22"/>
        </w:rPr>
        <w:t>.-31.12.202</w:t>
      </w:r>
      <w:r w:rsidR="004D760A" w:rsidRPr="00417B78">
        <w:rPr>
          <w:rFonts w:ascii="Arial" w:hAnsi="Arial" w:cs="Arial"/>
          <w:b/>
          <w:bCs/>
          <w:color w:val="1F1F1F"/>
          <w:sz w:val="22"/>
          <w:szCs w:val="22"/>
        </w:rPr>
        <w:t>3</w:t>
      </w:r>
      <w:r w:rsidRPr="00417B78">
        <w:rPr>
          <w:rFonts w:ascii="Arial" w:hAnsi="Arial" w:cs="Arial"/>
          <w:b/>
          <w:bCs/>
          <w:color w:val="1F1F1F"/>
          <w:sz w:val="22"/>
          <w:szCs w:val="22"/>
        </w:rPr>
        <w:t>.</w:t>
      </w:r>
      <w:r w:rsidRPr="00417B78">
        <w:rPr>
          <w:rFonts w:ascii="Arial" w:hAnsi="Arial" w:cs="Arial"/>
          <w:b/>
          <w:bCs/>
          <w:color w:val="1F1F1F"/>
          <w:spacing w:val="10"/>
          <w:sz w:val="22"/>
          <w:szCs w:val="22"/>
        </w:rPr>
        <w:t xml:space="preserve"> </w:t>
      </w:r>
      <w:r w:rsidRPr="00417B78">
        <w:rPr>
          <w:rFonts w:ascii="Arial" w:hAnsi="Arial" w:cs="Arial"/>
          <w:b/>
          <w:bCs/>
          <w:color w:val="1F1F1F"/>
          <w:sz w:val="22"/>
          <w:szCs w:val="22"/>
        </w:rPr>
        <w:t>GODINE</w:t>
      </w:r>
    </w:p>
    <w:p w14:paraId="79C782CF" w14:textId="77777777" w:rsidR="00D94DCA" w:rsidRPr="004D760A" w:rsidRDefault="00D94DC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75F22CBE" w14:textId="77777777" w:rsidR="00D94DCA" w:rsidRPr="004D760A" w:rsidRDefault="00417B78">
      <w:pPr>
        <w:spacing w:line="271" w:lineRule="auto"/>
        <w:ind w:left="389" w:right="118" w:hanging="11"/>
        <w:jc w:val="both"/>
        <w:rPr>
          <w:rFonts w:ascii="Arial" w:hAnsi="Arial" w:cs="Arial"/>
        </w:rPr>
      </w:pPr>
      <w:r w:rsidRPr="004D760A">
        <w:rPr>
          <w:rFonts w:ascii="Arial" w:hAnsi="Arial" w:cs="Arial"/>
          <w:color w:val="1F1F1F"/>
          <w:w w:val="95"/>
        </w:rPr>
        <w:t>Sukladno Pravilniku o financijskom izvještavanju u proračunskom računovodstvu (»Narodne novine«,</w:t>
      </w:r>
      <w:r w:rsidRPr="004D760A">
        <w:rPr>
          <w:rFonts w:ascii="Arial" w:hAnsi="Arial" w:cs="Arial"/>
          <w:color w:val="1F1F1F"/>
          <w:spacing w:val="1"/>
          <w:w w:val="95"/>
        </w:rPr>
        <w:t xml:space="preserve"> </w:t>
      </w:r>
      <w:r w:rsidRPr="004D760A">
        <w:rPr>
          <w:rFonts w:ascii="Arial" w:hAnsi="Arial" w:cs="Arial"/>
          <w:color w:val="1F1F1F"/>
        </w:rPr>
        <w:t>broj 37/2022)</w:t>
      </w:r>
      <w:r w:rsidRPr="004D760A">
        <w:rPr>
          <w:rFonts w:ascii="Arial" w:hAnsi="Arial" w:cs="Arial"/>
          <w:color w:val="1F1F1F"/>
          <w:spacing w:val="16"/>
        </w:rPr>
        <w:t xml:space="preserve"> </w:t>
      </w:r>
      <w:r w:rsidRPr="004D760A">
        <w:rPr>
          <w:rFonts w:ascii="Arial" w:hAnsi="Arial" w:cs="Arial"/>
          <w:color w:val="1F1F1F"/>
        </w:rPr>
        <w:t>u</w:t>
      </w:r>
      <w:r w:rsidRPr="004D760A">
        <w:rPr>
          <w:rFonts w:ascii="Arial" w:hAnsi="Arial" w:cs="Arial"/>
          <w:color w:val="1F1F1F"/>
          <w:spacing w:val="9"/>
        </w:rPr>
        <w:t xml:space="preserve"> </w:t>
      </w:r>
      <w:r w:rsidRPr="004D760A">
        <w:rPr>
          <w:rFonts w:ascii="Arial" w:hAnsi="Arial" w:cs="Arial"/>
          <w:color w:val="1F1F1F"/>
        </w:rPr>
        <w:t>nastavku</w:t>
      </w:r>
      <w:r w:rsidRPr="004D760A">
        <w:rPr>
          <w:rFonts w:ascii="Arial" w:hAnsi="Arial" w:cs="Arial"/>
          <w:color w:val="1F1F1F"/>
          <w:spacing w:val="9"/>
        </w:rPr>
        <w:t xml:space="preserve"> </w:t>
      </w:r>
      <w:r w:rsidRPr="004D760A">
        <w:rPr>
          <w:rFonts w:ascii="Arial" w:hAnsi="Arial" w:cs="Arial"/>
          <w:color w:val="1F1F1F"/>
        </w:rPr>
        <w:t>se</w:t>
      </w:r>
      <w:r w:rsidRPr="004D760A">
        <w:rPr>
          <w:rFonts w:ascii="Arial" w:hAnsi="Arial" w:cs="Arial"/>
          <w:color w:val="1F1F1F"/>
          <w:spacing w:val="-6"/>
        </w:rPr>
        <w:t xml:space="preserve"> </w:t>
      </w:r>
      <w:r w:rsidRPr="004D760A">
        <w:rPr>
          <w:rFonts w:ascii="Arial" w:hAnsi="Arial" w:cs="Arial"/>
          <w:color w:val="1F1F1F"/>
        </w:rPr>
        <w:t>daju</w:t>
      </w:r>
      <w:r w:rsidRPr="004D760A">
        <w:rPr>
          <w:rFonts w:ascii="Arial" w:hAnsi="Arial" w:cs="Arial"/>
          <w:color w:val="1F1F1F"/>
          <w:spacing w:val="14"/>
        </w:rPr>
        <w:t xml:space="preserve"> </w:t>
      </w:r>
      <w:r w:rsidRPr="004D760A">
        <w:rPr>
          <w:rFonts w:ascii="Arial" w:hAnsi="Arial" w:cs="Arial"/>
          <w:color w:val="1F1F1F"/>
        </w:rPr>
        <w:t>bilješke</w:t>
      </w:r>
      <w:r w:rsidRPr="004D760A">
        <w:rPr>
          <w:rFonts w:ascii="Arial" w:hAnsi="Arial" w:cs="Arial"/>
          <w:color w:val="1F1F1F"/>
          <w:spacing w:val="20"/>
        </w:rPr>
        <w:t xml:space="preserve"> </w:t>
      </w:r>
      <w:r w:rsidRPr="004D760A">
        <w:rPr>
          <w:rFonts w:ascii="Arial" w:hAnsi="Arial" w:cs="Arial"/>
          <w:color w:val="1F1F1F"/>
        </w:rPr>
        <w:t>uz</w:t>
      </w:r>
      <w:r w:rsidRPr="004D760A">
        <w:rPr>
          <w:rFonts w:ascii="Arial" w:hAnsi="Arial" w:cs="Arial"/>
          <w:color w:val="1F1F1F"/>
          <w:spacing w:val="8"/>
        </w:rPr>
        <w:t xml:space="preserve"> </w:t>
      </w:r>
      <w:r w:rsidRPr="004D760A">
        <w:rPr>
          <w:rFonts w:ascii="Arial" w:hAnsi="Arial" w:cs="Arial"/>
          <w:color w:val="1F1F1F"/>
        </w:rPr>
        <w:t>pojedine</w:t>
      </w:r>
      <w:r w:rsidRPr="004D760A">
        <w:rPr>
          <w:rFonts w:ascii="Arial" w:hAnsi="Arial" w:cs="Arial"/>
          <w:color w:val="1F1F1F"/>
          <w:spacing w:val="23"/>
        </w:rPr>
        <w:t xml:space="preserve"> </w:t>
      </w:r>
      <w:r w:rsidRPr="004D760A">
        <w:rPr>
          <w:rFonts w:ascii="Arial" w:hAnsi="Arial" w:cs="Arial"/>
          <w:color w:val="1F1F1F"/>
        </w:rPr>
        <w:t>pozicije</w:t>
      </w:r>
      <w:r w:rsidRPr="004D760A">
        <w:rPr>
          <w:rFonts w:ascii="Arial" w:hAnsi="Arial" w:cs="Arial"/>
          <w:color w:val="1F1F1F"/>
          <w:spacing w:val="52"/>
        </w:rPr>
        <w:t xml:space="preserve"> </w:t>
      </w:r>
      <w:r w:rsidRPr="004D760A">
        <w:rPr>
          <w:rFonts w:ascii="Arial" w:hAnsi="Arial" w:cs="Arial"/>
          <w:color w:val="1F1F1F"/>
        </w:rPr>
        <w:t>kako</w:t>
      </w:r>
      <w:r w:rsidRPr="004D760A">
        <w:rPr>
          <w:rFonts w:ascii="Arial" w:hAnsi="Arial" w:cs="Arial"/>
          <w:color w:val="1F1F1F"/>
          <w:spacing w:val="1"/>
        </w:rPr>
        <w:t xml:space="preserve"> </w:t>
      </w:r>
      <w:r w:rsidRPr="004D760A">
        <w:rPr>
          <w:rFonts w:ascii="Arial" w:hAnsi="Arial" w:cs="Arial"/>
          <w:color w:val="1F1F1F"/>
        </w:rPr>
        <w:t>slijedi:</w:t>
      </w:r>
    </w:p>
    <w:p w14:paraId="66AB6471" w14:textId="77777777" w:rsidR="00D94DCA" w:rsidRPr="004D760A" w:rsidRDefault="00D94DC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583920C9" w14:textId="77777777" w:rsidR="00D94DCA" w:rsidRPr="00D812DD" w:rsidRDefault="00417B78">
      <w:pPr>
        <w:pStyle w:val="Odlomakpopisa"/>
        <w:numPr>
          <w:ilvl w:val="0"/>
          <w:numId w:val="1"/>
        </w:numPr>
        <w:tabs>
          <w:tab w:val="left" w:pos="797"/>
        </w:tabs>
        <w:jc w:val="left"/>
        <w:rPr>
          <w:rFonts w:ascii="Arial" w:hAnsi="Arial" w:cs="Arial"/>
          <w:b/>
          <w:bCs/>
          <w:color w:val="1F1F1F"/>
        </w:rPr>
      </w:pPr>
      <w:r w:rsidRPr="00D812DD">
        <w:rPr>
          <w:rFonts w:ascii="Arial" w:hAnsi="Arial" w:cs="Arial"/>
          <w:b/>
          <w:bCs/>
          <w:color w:val="1F1F1F"/>
          <w:w w:val="105"/>
        </w:rPr>
        <w:t>Bilješke</w:t>
      </w:r>
      <w:r w:rsidRPr="00D812DD">
        <w:rPr>
          <w:rFonts w:ascii="Arial" w:hAnsi="Arial" w:cs="Arial"/>
          <w:b/>
          <w:bCs/>
          <w:color w:val="1F1F1F"/>
          <w:spacing w:val="18"/>
          <w:w w:val="105"/>
        </w:rPr>
        <w:t xml:space="preserve"> </w:t>
      </w:r>
      <w:r w:rsidRPr="00D812DD">
        <w:rPr>
          <w:rFonts w:ascii="Arial" w:hAnsi="Arial" w:cs="Arial"/>
          <w:b/>
          <w:bCs/>
          <w:color w:val="1F1F1F"/>
          <w:w w:val="105"/>
        </w:rPr>
        <w:t>uz</w:t>
      </w:r>
      <w:r w:rsidRPr="00D812DD">
        <w:rPr>
          <w:rFonts w:ascii="Arial" w:hAnsi="Arial" w:cs="Arial"/>
          <w:b/>
          <w:bCs/>
          <w:color w:val="1F1F1F"/>
          <w:spacing w:val="-2"/>
          <w:w w:val="105"/>
        </w:rPr>
        <w:t xml:space="preserve"> </w:t>
      </w:r>
      <w:r w:rsidRPr="00D812DD">
        <w:rPr>
          <w:rFonts w:ascii="Arial" w:hAnsi="Arial" w:cs="Arial"/>
          <w:b/>
          <w:bCs/>
          <w:color w:val="1F1F1F"/>
          <w:w w:val="105"/>
        </w:rPr>
        <w:t>obrazac</w:t>
      </w:r>
      <w:r w:rsidRPr="00D812DD">
        <w:rPr>
          <w:rFonts w:ascii="Arial" w:hAnsi="Arial" w:cs="Arial"/>
          <w:b/>
          <w:bCs/>
          <w:color w:val="1F1F1F"/>
          <w:spacing w:val="65"/>
          <w:w w:val="105"/>
        </w:rPr>
        <w:t xml:space="preserve"> </w:t>
      </w:r>
      <w:r w:rsidRPr="00D812DD">
        <w:rPr>
          <w:rFonts w:ascii="Arial" w:hAnsi="Arial" w:cs="Arial"/>
          <w:b/>
          <w:bCs/>
          <w:color w:val="1F1F1F"/>
          <w:w w:val="105"/>
        </w:rPr>
        <w:t>PR-RAS</w:t>
      </w:r>
    </w:p>
    <w:p w14:paraId="22ABA1C7" w14:textId="77777777" w:rsidR="00D94DCA" w:rsidRPr="004D760A" w:rsidRDefault="00D94DCA">
      <w:pPr>
        <w:pStyle w:val="Tijeloteksta"/>
        <w:spacing w:before="9"/>
        <w:rPr>
          <w:rFonts w:ascii="Arial" w:hAnsi="Arial" w:cs="Arial"/>
          <w:sz w:val="22"/>
          <w:szCs w:val="22"/>
        </w:rPr>
      </w:pPr>
    </w:p>
    <w:p w14:paraId="2D6A1235" w14:textId="2F640425" w:rsidR="00D94DCA" w:rsidRPr="004D760A" w:rsidRDefault="00417B78">
      <w:pPr>
        <w:pStyle w:val="Tijeloteksta"/>
        <w:spacing w:line="333" w:lineRule="auto"/>
        <w:ind w:left="438" w:right="112" w:firstLine="2"/>
        <w:jc w:val="both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0"/>
          <w:sz w:val="22"/>
          <w:szCs w:val="22"/>
        </w:rPr>
        <w:t>Javna vatrogasna postrojba usvojila je financijski plan u prosincu 202</w:t>
      </w:r>
      <w:r w:rsidR="00154FE1" w:rsidRPr="004D760A">
        <w:rPr>
          <w:rFonts w:ascii="Arial" w:hAnsi="Arial" w:cs="Arial"/>
          <w:color w:val="1F1F1F"/>
          <w:w w:val="90"/>
          <w:sz w:val="22"/>
          <w:szCs w:val="22"/>
        </w:rPr>
        <w:t>2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. godine. Sukladno odobrenim</w:t>
      </w:r>
      <w:r w:rsidRPr="004D760A">
        <w:rPr>
          <w:rFonts w:ascii="Arial" w:hAnsi="Arial" w:cs="Arial"/>
          <w:color w:val="1F1F1F"/>
          <w:spacing w:val="1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 xml:space="preserve">sredstvima osnivača, ukupni rashodi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za zaposlene, materijalne troškove i ostale rashode planirani su</w:t>
      </w:r>
      <w:r w:rsidRPr="004D760A">
        <w:rPr>
          <w:rFonts w:ascii="Arial" w:hAnsi="Arial" w:cs="Arial"/>
          <w:color w:val="1F1F1F"/>
          <w:spacing w:val="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na</w:t>
      </w:r>
      <w:r w:rsidRPr="004D760A">
        <w:rPr>
          <w:rFonts w:ascii="Arial" w:hAnsi="Arial" w:cs="Arial"/>
          <w:color w:val="1F1F1F"/>
          <w:spacing w:val="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razini</w:t>
      </w:r>
      <w:r w:rsidRPr="004D760A">
        <w:rPr>
          <w:rFonts w:ascii="Arial" w:hAnsi="Arial" w:cs="Arial"/>
          <w:color w:val="1F1F1F"/>
          <w:spacing w:val="13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prethodne</w:t>
      </w:r>
      <w:r w:rsidRPr="004D760A">
        <w:rPr>
          <w:rFonts w:ascii="Arial" w:hAnsi="Arial" w:cs="Arial"/>
          <w:color w:val="1F1F1F"/>
          <w:spacing w:val="14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godine.</w:t>
      </w:r>
    </w:p>
    <w:p w14:paraId="59493699" w14:textId="77777777" w:rsidR="00D94DCA" w:rsidRPr="004D760A" w:rsidRDefault="00417B78">
      <w:pPr>
        <w:spacing w:before="206"/>
        <w:ind w:left="435"/>
        <w:rPr>
          <w:rFonts w:ascii="Arial" w:hAnsi="Arial" w:cs="Arial"/>
        </w:rPr>
      </w:pPr>
      <w:r w:rsidRPr="004D760A">
        <w:rPr>
          <w:rFonts w:ascii="Arial" w:hAnsi="Arial" w:cs="Arial"/>
          <w:color w:val="1F1F1F"/>
        </w:rPr>
        <w:t>PRIHODI:</w:t>
      </w:r>
    </w:p>
    <w:p w14:paraId="3730BB38" w14:textId="26CBDA15" w:rsidR="00D94DCA" w:rsidRPr="004D760A" w:rsidRDefault="00417B78">
      <w:pPr>
        <w:pStyle w:val="Tijeloteksta"/>
        <w:spacing w:before="199" w:line="333" w:lineRule="auto"/>
        <w:ind w:left="428" w:right="122" w:firstLine="2"/>
        <w:jc w:val="both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t>ŠIFRA 65- Na kontu 65</w:t>
      </w:r>
      <w:r w:rsidR="00154FE1" w:rsidRPr="004D760A">
        <w:rPr>
          <w:rFonts w:ascii="Arial" w:hAnsi="Arial" w:cs="Arial"/>
          <w:color w:val="1F1F1F"/>
          <w:w w:val="95"/>
          <w:sz w:val="22"/>
          <w:szCs w:val="22"/>
        </w:rPr>
        <w:t>26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 xml:space="preserve"> knjiženi su ostvareni prihodi </w:t>
      </w:r>
      <w:r w:rsidR="00154FE1" w:rsidRPr="004D760A">
        <w:rPr>
          <w:rFonts w:ascii="Arial" w:hAnsi="Arial" w:cs="Arial"/>
          <w:color w:val="1F1F1F"/>
          <w:w w:val="95"/>
          <w:sz w:val="22"/>
          <w:szCs w:val="22"/>
        </w:rPr>
        <w:t>za obavljanje pratećih djelatnosti</w:t>
      </w:r>
      <w:r w:rsidR="00D812DD">
        <w:rPr>
          <w:rFonts w:ascii="Arial" w:hAnsi="Arial" w:cs="Arial"/>
          <w:color w:val="1F1F1F"/>
          <w:w w:val="95"/>
          <w:sz w:val="22"/>
          <w:szCs w:val="22"/>
        </w:rPr>
        <w:t xml:space="preserve">, odnosno </w:t>
      </w:r>
      <w:r w:rsidR="00D812DD" w:rsidRPr="00D812DD">
        <w:rPr>
          <w:rFonts w:ascii="Arial" w:hAnsi="Arial" w:cs="Arial"/>
          <w:color w:val="1F1F1F"/>
          <w:w w:val="95"/>
          <w:sz w:val="22"/>
          <w:szCs w:val="22"/>
        </w:rPr>
        <w:t>ostvareni prihodi od refundacije štete po osnovi kasko osiguranja za vatrogasno vozilo</w:t>
      </w:r>
      <w:r w:rsidR="00D812DD">
        <w:rPr>
          <w:rFonts w:ascii="Arial" w:hAnsi="Arial" w:cs="Arial"/>
          <w:color w:val="1F1F1F"/>
          <w:w w:val="95"/>
          <w:sz w:val="22"/>
          <w:szCs w:val="22"/>
        </w:rPr>
        <w:t>.</w:t>
      </w:r>
    </w:p>
    <w:p w14:paraId="638B228B" w14:textId="2B2CD68B" w:rsidR="00D94DCA" w:rsidRPr="004D760A" w:rsidRDefault="00417B78">
      <w:pPr>
        <w:spacing w:before="213" w:line="348" w:lineRule="auto"/>
        <w:ind w:left="424" w:right="118" w:firstLine="1"/>
        <w:jc w:val="both"/>
        <w:rPr>
          <w:rFonts w:ascii="Arial" w:hAnsi="Arial" w:cs="Arial"/>
        </w:rPr>
      </w:pPr>
      <w:r w:rsidRPr="004D760A">
        <w:rPr>
          <w:rFonts w:ascii="Arial" w:hAnsi="Arial" w:cs="Arial"/>
          <w:color w:val="1F1F1F"/>
        </w:rPr>
        <w:t xml:space="preserve">ŠIFRA 66- </w:t>
      </w:r>
      <w:r w:rsidR="00154FE1" w:rsidRPr="004D760A">
        <w:rPr>
          <w:rFonts w:ascii="Arial" w:hAnsi="Arial" w:cs="Arial"/>
          <w:color w:val="1F1F1F"/>
        </w:rPr>
        <w:t>smanjeni</w:t>
      </w:r>
      <w:r w:rsidRPr="004D760A">
        <w:rPr>
          <w:rFonts w:ascii="Arial" w:hAnsi="Arial" w:cs="Arial"/>
          <w:color w:val="1F1F1F"/>
        </w:rPr>
        <w:t xml:space="preserve"> prihodi od prijevoza vode</w:t>
      </w:r>
      <w:r w:rsidRPr="004D760A">
        <w:rPr>
          <w:rFonts w:ascii="Arial" w:hAnsi="Arial" w:cs="Arial"/>
          <w:color w:val="1F1F1F"/>
          <w:spacing w:val="1"/>
        </w:rPr>
        <w:t xml:space="preserve"> </w:t>
      </w:r>
      <w:r w:rsidRPr="004D760A">
        <w:rPr>
          <w:rFonts w:ascii="Arial" w:hAnsi="Arial" w:cs="Arial"/>
          <w:color w:val="1F1F1F"/>
          <w:w w:val="95"/>
        </w:rPr>
        <w:t>mještanima G</w:t>
      </w:r>
      <w:r w:rsidR="00154FE1" w:rsidRPr="004D760A">
        <w:rPr>
          <w:rFonts w:ascii="Arial" w:hAnsi="Arial" w:cs="Arial"/>
          <w:color w:val="1F1F1F"/>
          <w:w w:val="95"/>
        </w:rPr>
        <w:t>ornje</w:t>
      </w:r>
      <w:r w:rsidRPr="004D760A">
        <w:rPr>
          <w:rFonts w:ascii="Arial" w:hAnsi="Arial" w:cs="Arial"/>
          <w:color w:val="1F1F1F"/>
          <w:w w:val="95"/>
        </w:rPr>
        <w:t xml:space="preserve"> Podstrane</w:t>
      </w:r>
      <w:r w:rsidR="00D812DD">
        <w:rPr>
          <w:rFonts w:ascii="Arial" w:hAnsi="Arial" w:cs="Arial"/>
          <w:color w:val="1F1F1F"/>
          <w:w w:val="95"/>
        </w:rPr>
        <w:t xml:space="preserve">, </w:t>
      </w:r>
      <w:r w:rsidR="00D812DD" w:rsidRPr="00D812DD">
        <w:rPr>
          <w:rFonts w:ascii="Arial" w:hAnsi="Arial" w:cs="Arial"/>
          <w:color w:val="1F1F1F"/>
          <w:w w:val="95"/>
        </w:rPr>
        <w:t>u odnosu na prethodnu godinu budući je ove godine bilo dosta kišnih dana</w:t>
      </w:r>
      <w:r w:rsidR="00D812DD">
        <w:rPr>
          <w:rFonts w:ascii="Arial" w:hAnsi="Arial" w:cs="Arial"/>
          <w:color w:val="1F1F1F"/>
          <w:w w:val="95"/>
        </w:rPr>
        <w:t>.</w:t>
      </w:r>
    </w:p>
    <w:p w14:paraId="6BB9081C" w14:textId="380ECCAE" w:rsidR="00D94DCA" w:rsidRPr="004D760A" w:rsidRDefault="00417B78">
      <w:pPr>
        <w:spacing w:before="211" w:line="343" w:lineRule="auto"/>
        <w:ind w:left="428" w:right="117" w:hanging="7"/>
        <w:jc w:val="both"/>
        <w:rPr>
          <w:rFonts w:ascii="Arial" w:hAnsi="Arial" w:cs="Arial"/>
        </w:rPr>
      </w:pPr>
      <w:r w:rsidRPr="004D760A">
        <w:rPr>
          <w:rFonts w:ascii="Arial" w:hAnsi="Arial" w:cs="Arial"/>
          <w:color w:val="1F1F1F"/>
          <w:w w:val="95"/>
        </w:rPr>
        <w:t>ŠIFRA 67- doznačena sredstva iz nadležnog proračuna koja su za 202</w:t>
      </w:r>
      <w:r w:rsidR="00154FE1" w:rsidRPr="004D760A">
        <w:rPr>
          <w:rFonts w:ascii="Arial" w:hAnsi="Arial" w:cs="Arial"/>
          <w:color w:val="1F1F1F"/>
          <w:w w:val="95"/>
        </w:rPr>
        <w:t>3</w:t>
      </w:r>
      <w:r w:rsidRPr="004D760A">
        <w:rPr>
          <w:rFonts w:ascii="Arial" w:hAnsi="Arial" w:cs="Arial"/>
          <w:color w:val="1F1F1F"/>
          <w:w w:val="95"/>
        </w:rPr>
        <w:t xml:space="preserve">.godinu </w:t>
      </w:r>
      <w:r w:rsidR="00154FE1" w:rsidRPr="004D760A">
        <w:rPr>
          <w:rFonts w:ascii="Arial" w:hAnsi="Arial" w:cs="Arial"/>
          <w:color w:val="1F1F1F"/>
          <w:w w:val="95"/>
        </w:rPr>
        <w:t xml:space="preserve">znatno </w:t>
      </w:r>
      <w:r w:rsidRPr="004D760A">
        <w:rPr>
          <w:rFonts w:ascii="Arial" w:hAnsi="Arial" w:cs="Arial"/>
          <w:color w:val="1F1F1F"/>
          <w:w w:val="95"/>
        </w:rPr>
        <w:t>povećana u odnosu na</w:t>
      </w:r>
      <w:r w:rsidRPr="004D760A">
        <w:rPr>
          <w:rFonts w:ascii="Arial" w:hAnsi="Arial" w:cs="Arial"/>
          <w:color w:val="1F1F1F"/>
          <w:spacing w:val="1"/>
          <w:w w:val="95"/>
        </w:rPr>
        <w:t xml:space="preserve"> </w:t>
      </w:r>
      <w:r w:rsidRPr="004D760A">
        <w:rPr>
          <w:rFonts w:ascii="Arial" w:hAnsi="Arial" w:cs="Arial"/>
          <w:color w:val="1F1F1F"/>
        </w:rPr>
        <w:t>prethodnu</w:t>
      </w:r>
      <w:r w:rsidRPr="004D760A">
        <w:rPr>
          <w:rFonts w:ascii="Arial" w:hAnsi="Arial" w:cs="Arial"/>
          <w:color w:val="1F1F1F"/>
          <w:spacing w:val="24"/>
        </w:rPr>
        <w:t xml:space="preserve"> </w:t>
      </w:r>
      <w:r w:rsidRPr="004D760A">
        <w:rPr>
          <w:rFonts w:ascii="Arial" w:hAnsi="Arial" w:cs="Arial"/>
          <w:color w:val="1F1F1F"/>
        </w:rPr>
        <w:t>godinu</w:t>
      </w:r>
      <w:r w:rsidR="00154FE1" w:rsidRPr="004D760A">
        <w:rPr>
          <w:rFonts w:ascii="Arial" w:hAnsi="Arial" w:cs="Arial"/>
          <w:color w:val="1F1F1F"/>
        </w:rPr>
        <w:t xml:space="preserve"> zbog promjena u kolektivnim ugovoru</w:t>
      </w:r>
      <w:r w:rsidR="00D812DD">
        <w:rPr>
          <w:rFonts w:ascii="Arial" w:hAnsi="Arial" w:cs="Arial"/>
          <w:color w:val="1F1F1F"/>
        </w:rPr>
        <w:t xml:space="preserve"> te zbog odluke osnivača.</w:t>
      </w:r>
    </w:p>
    <w:p w14:paraId="3478FD4E" w14:textId="77777777" w:rsidR="00D94DCA" w:rsidRPr="004D760A" w:rsidRDefault="00417B78">
      <w:pPr>
        <w:spacing w:before="209"/>
        <w:ind w:left="418"/>
        <w:rPr>
          <w:rFonts w:ascii="Arial" w:hAnsi="Arial" w:cs="Arial"/>
        </w:rPr>
      </w:pPr>
      <w:r w:rsidRPr="004D760A">
        <w:rPr>
          <w:rFonts w:ascii="Arial" w:hAnsi="Arial" w:cs="Arial"/>
          <w:color w:val="1F1F1F"/>
        </w:rPr>
        <w:t>RASHODI:</w:t>
      </w:r>
    </w:p>
    <w:p w14:paraId="209A58CD" w14:textId="6D3AE871" w:rsidR="00D94DCA" w:rsidRPr="004D760A" w:rsidRDefault="00417B78">
      <w:pPr>
        <w:spacing w:before="137" w:line="348" w:lineRule="auto"/>
        <w:ind w:left="407" w:right="135" w:firstLine="5"/>
        <w:jc w:val="both"/>
        <w:rPr>
          <w:rFonts w:ascii="Arial" w:hAnsi="Arial" w:cs="Arial"/>
        </w:rPr>
      </w:pPr>
      <w:r w:rsidRPr="004D760A">
        <w:rPr>
          <w:rFonts w:ascii="Arial" w:hAnsi="Arial" w:cs="Arial"/>
          <w:color w:val="1F1F1F"/>
        </w:rPr>
        <w:t>ŠIFRA 31 Plaće za zaposlene -rashodi su povećani iz razloga što su izmjenama pravilnika o radu</w:t>
      </w:r>
      <w:r w:rsidRPr="004D760A">
        <w:rPr>
          <w:rFonts w:ascii="Arial" w:hAnsi="Arial" w:cs="Arial"/>
          <w:color w:val="1F1F1F"/>
          <w:spacing w:val="1"/>
        </w:rPr>
        <w:t xml:space="preserve"> </w:t>
      </w:r>
      <w:r w:rsidRPr="004D760A">
        <w:rPr>
          <w:rFonts w:ascii="Arial" w:hAnsi="Arial" w:cs="Arial"/>
          <w:color w:val="1F1F1F"/>
          <w:w w:val="95"/>
        </w:rPr>
        <w:t>povećani koeficijenti</w:t>
      </w:r>
      <w:r w:rsidRPr="004D760A">
        <w:rPr>
          <w:rFonts w:ascii="Arial" w:hAnsi="Arial" w:cs="Arial"/>
          <w:color w:val="1F1F1F"/>
          <w:spacing w:val="1"/>
          <w:w w:val="95"/>
        </w:rPr>
        <w:t xml:space="preserve"> </w:t>
      </w:r>
      <w:r w:rsidRPr="004D760A">
        <w:rPr>
          <w:rFonts w:ascii="Arial" w:hAnsi="Arial" w:cs="Arial"/>
          <w:color w:val="1F1F1F"/>
          <w:w w:val="95"/>
        </w:rPr>
        <w:t>za pojedina radna mjesta utvrdena sistematizacijom. Istim pravilnikom</w:t>
      </w:r>
      <w:r w:rsidRPr="004D760A">
        <w:rPr>
          <w:rFonts w:ascii="Arial" w:hAnsi="Arial" w:cs="Arial"/>
          <w:color w:val="1F1F1F"/>
          <w:spacing w:val="54"/>
        </w:rPr>
        <w:t xml:space="preserve"> </w:t>
      </w:r>
      <w:r w:rsidRPr="004D760A">
        <w:rPr>
          <w:rFonts w:ascii="Arial" w:hAnsi="Arial" w:cs="Arial"/>
          <w:color w:val="1F1F1F"/>
          <w:w w:val="95"/>
        </w:rPr>
        <w:t>odobrena</w:t>
      </w:r>
      <w:r w:rsidRPr="004D760A">
        <w:rPr>
          <w:rFonts w:ascii="Arial" w:hAnsi="Arial" w:cs="Arial"/>
          <w:color w:val="1F1F1F"/>
          <w:spacing w:val="1"/>
          <w:w w:val="95"/>
        </w:rPr>
        <w:t xml:space="preserve"> </w:t>
      </w:r>
      <w:r w:rsidRPr="004D760A">
        <w:rPr>
          <w:rFonts w:ascii="Arial" w:hAnsi="Arial" w:cs="Arial"/>
          <w:color w:val="1F1F1F"/>
        </w:rPr>
        <w:t>je isplata</w:t>
      </w:r>
      <w:r w:rsidRPr="004D760A">
        <w:rPr>
          <w:rFonts w:ascii="Arial" w:hAnsi="Arial" w:cs="Arial"/>
          <w:color w:val="1F1F1F"/>
          <w:spacing w:val="4"/>
        </w:rPr>
        <w:t xml:space="preserve"> </w:t>
      </w:r>
      <w:r w:rsidRPr="004D760A">
        <w:rPr>
          <w:rFonts w:ascii="Arial" w:hAnsi="Arial" w:cs="Arial"/>
          <w:color w:val="1F1F1F"/>
        </w:rPr>
        <w:t>troškova</w:t>
      </w:r>
      <w:r w:rsidRPr="004D760A">
        <w:rPr>
          <w:rFonts w:ascii="Arial" w:hAnsi="Arial" w:cs="Arial"/>
          <w:color w:val="1F1F1F"/>
          <w:spacing w:val="11"/>
        </w:rPr>
        <w:t xml:space="preserve"> </w:t>
      </w:r>
      <w:r w:rsidRPr="004D760A">
        <w:rPr>
          <w:rFonts w:ascii="Arial" w:hAnsi="Arial" w:cs="Arial"/>
          <w:color w:val="1F1F1F"/>
        </w:rPr>
        <w:t>prehrane</w:t>
      </w:r>
      <w:r w:rsidRPr="004D760A">
        <w:rPr>
          <w:rFonts w:ascii="Arial" w:hAnsi="Arial" w:cs="Arial"/>
          <w:color w:val="1F1F1F"/>
          <w:spacing w:val="17"/>
        </w:rPr>
        <w:t xml:space="preserve"> </w:t>
      </w:r>
      <w:r w:rsidRPr="004D760A">
        <w:rPr>
          <w:rFonts w:ascii="Arial" w:hAnsi="Arial" w:cs="Arial"/>
          <w:color w:val="1F1F1F"/>
        </w:rPr>
        <w:t>radnicima</w:t>
      </w:r>
      <w:r w:rsidRPr="004D760A">
        <w:rPr>
          <w:rFonts w:ascii="Arial" w:hAnsi="Arial" w:cs="Arial"/>
          <w:color w:val="1F1F1F"/>
          <w:spacing w:val="11"/>
        </w:rPr>
        <w:t xml:space="preserve"> </w:t>
      </w:r>
      <w:r w:rsidRPr="004D760A">
        <w:rPr>
          <w:rFonts w:ascii="Arial" w:hAnsi="Arial" w:cs="Arial"/>
          <w:color w:val="1F1F1F"/>
        </w:rPr>
        <w:t>iskazana</w:t>
      </w:r>
      <w:r w:rsidRPr="004D760A">
        <w:rPr>
          <w:rFonts w:ascii="Arial" w:hAnsi="Arial" w:cs="Arial"/>
          <w:color w:val="1F1F1F"/>
          <w:spacing w:val="9"/>
        </w:rPr>
        <w:t xml:space="preserve"> </w:t>
      </w:r>
      <w:r w:rsidRPr="004D760A">
        <w:rPr>
          <w:rFonts w:ascii="Arial" w:hAnsi="Arial" w:cs="Arial"/>
          <w:color w:val="1F1F1F"/>
        </w:rPr>
        <w:t>na</w:t>
      </w:r>
      <w:r w:rsidRPr="004D760A">
        <w:rPr>
          <w:rFonts w:ascii="Arial" w:hAnsi="Arial" w:cs="Arial"/>
          <w:color w:val="1F1F1F"/>
          <w:spacing w:val="-1"/>
        </w:rPr>
        <w:t xml:space="preserve"> </w:t>
      </w:r>
      <w:r w:rsidRPr="004D760A">
        <w:rPr>
          <w:rFonts w:ascii="Arial" w:hAnsi="Arial" w:cs="Arial"/>
          <w:color w:val="1F1F1F"/>
        </w:rPr>
        <w:t>kontu</w:t>
      </w:r>
      <w:r w:rsidRPr="004D760A">
        <w:rPr>
          <w:rFonts w:ascii="Arial" w:hAnsi="Arial" w:cs="Arial"/>
          <w:color w:val="1F1F1F"/>
          <w:spacing w:val="9"/>
        </w:rPr>
        <w:t xml:space="preserve"> </w:t>
      </w:r>
      <w:r w:rsidRPr="004D760A">
        <w:rPr>
          <w:rFonts w:ascii="Arial" w:hAnsi="Arial" w:cs="Arial"/>
          <w:color w:val="1F1F1F"/>
        </w:rPr>
        <w:t>3121.</w:t>
      </w:r>
      <w:r w:rsidR="00D812DD">
        <w:rPr>
          <w:rFonts w:ascii="Arial" w:hAnsi="Arial" w:cs="Arial"/>
          <w:color w:val="1F1F1F"/>
        </w:rPr>
        <w:t xml:space="preserve"> </w:t>
      </w:r>
      <w:r w:rsidR="00D812DD" w:rsidRPr="00D812DD">
        <w:rPr>
          <w:rFonts w:ascii="Arial" w:hAnsi="Arial" w:cs="Arial"/>
          <w:color w:val="1F1F1F"/>
        </w:rPr>
        <w:t>Također je povećana osnovica plaće za javne službe, što je rezultiralo većim troškovima u izvještajnom razdoblju.</w:t>
      </w:r>
    </w:p>
    <w:p w14:paraId="5C4D848A" w14:textId="7838F1A1" w:rsidR="00D94DCA" w:rsidRPr="004D760A" w:rsidRDefault="00417B78">
      <w:pPr>
        <w:spacing w:before="9" w:line="350" w:lineRule="auto"/>
        <w:ind w:left="410" w:right="145" w:hanging="3"/>
        <w:jc w:val="both"/>
        <w:rPr>
          <w:rFonts w:ascii="Arial" w:hAnsi="Arial" w:cs="Arial"/>
          <w:color w:val="1F1F1F"/>
        </w:rPr>
      </w:pPr>
      <w:r w:rsidRPr="004D760A">
        <w:rPr>
          <w:rFonts w:ascii="Arial" w:hAnsi="Arial" w:cs="Arial"/>
          <w:color w:val="1F1F1F"/>
        </w:rPr>
        <w:t xml:space="preserve">ŠIFRA 32 Materijalni rashodi odstupaju </w:t>
      </w:r>
      <w:r w:rsidR="001B0D0A" w:rsidRPr="004D760A">
        <w:rPr>
          <w:rFonts w:ascii="Arial" w:hAnsi="Arial" w:cs="Arial"/>
          <w:color w:val="1F1F1F"/>
        </w:rPr>
        <w:t>zbog povećanja iznosa doprinosa za obvezno zdravstveno osiguranje, naknade troškova zaposlenima te naknada za prijevoz na posao i sa posla, također sve zbog promjena u kolektivnom ugovoru.</w:t>
      </w:r>
    </w:p>
    <w:p w14:paraId="38CF67FF" w14:textId="481D2D18" w:rsidR="001B0D0A" w:rsidRPr="004D760A" w:rsidRDefault="001B0D0A">
      <w:pPr>
        <w:spacing w:before="9" w:line="350" w:lineRule="auto"/>
        <w:ind w:left="410" w:right="145" w:hanging="3"/>
        <w:jc w:val="both"/>
        <w:rPr>
          <w:rFonts w:ascii="Arial" w:hAnsi="Arial" w:cs="Arial"/>
        </w:rPr>
      </w:pPr>
      <w:r w:rsidRPr="004D760A">
        <w:rPr>
          <w:rFonts w:ascii="Arial" w:hAnsi="Arial" w:cs="Arial"/>
          <w:color w:val="1F1F1F"/>
        </w:rPr>
        <w:t>Porast se također bilježi na nabavci materijla za tekuće i investicijsko održavanje opreme te sitnog inventara i auto guma. Porast je i rashoda zbog nabavke radne i zaštitne odjeće koju je trebalo nabavit.</w:t>
      </w:r>
    </w:p>
    <w:p w14:paraId="24E29AB2" w14:textId="77777777" w:rsidR="00D94DCA" w:rsidRPr="004D760A" w:rsidRDefault="00D94DCA">
      <w:pPr>
        <w:spacing w:line="350" w:lineRule="auto"/>
        <w:jc w:val="both"/>
        <w:rPr>
          <w:rFonts w:ascii="Arial" w:hAnsi="Arial" w:cs="Arial"/>
        </w:rPr>
        <w:sectPr w:rsidR="00D94DCA" w:rsidRPr="004D760A">
          <w:type w:val="continuous"/>
          <w:pgSz w:w="11910" w:h="16830"/>
          <w:pgMar w:top="1600" w:right="960" w:bottom="280" w:left="840" w:header="720" w:footer="720" w:gutter="0"/>
          <w:cols w:space="720"/>
        </w:sectPr>
      </w:pPr>
    </w:p>
    <w:p w14:paraId="79BB4F8C" w14:textId="0493138E" w:rsidR="00D94DCA" w:rsidRPr="004D760A" w:rsidRDefault="00417B78">
      <w:pPr>
        <w:pStyle w:val="Tijeloteksta"/>
        <w:spacing w:before="199" w:line="333" w:lineRule="auto"/>
        <w:ind w:left="468" w:hanging="4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lastRenderedPageBreak/>
        <w:t>ŠIFRA</w:t>
      </w:r>
      <w:r w:rsidRPr="004D760A">
        <w:rPr>
          <w:rFonts w:ascii="Arial" w:hAnsi="Arial" w:cs="Arial"/>
          <w:color w:val="1F1F1F"/>
          <w:spacing w:val="8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3223</w:t>
      </w:r>
      <w:r w:rsidRPr="004D760A">
        <w:rPr>
          <w:rFonts w:ascii="Arial" w:hAnsi="Arial" w:cs="Arial"/>
          <w:color w:val="1F1F1F"/>
          <w:spacing w:val="4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Rashodi</w:t>
      </w:r>
      <w:r w:rsidRPr="004D760A">
        <w:rPr>
          <w:rFonts w:ascii="Arial" w:hAnsi="Arial" w:cs="Arial"/>
          <w:color w:val="1F1F1F"/>
          <w:spacing w:val="1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za</w:t>
      </w:r>
      <w:r w:rsidRPr="004D760A">
        <w:rPr>
          <w:rFonts w:ascii="Arial" w:hAnsi="Arial" w:cs="Arial"/>
          <w:color w:val="1F1F1F"/>
          <w:spacing w:val="-6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energiju</w:t>
      </w:r>
      <w:r w:rsidRPr="004D760A">
        <w:rPr>
          <w:rFonts w:ascii="Arial" w:hAnsi="Arial" w:cs="Arial"/>
          <w:color w:val="1F1F1F"/>
          <w:spacing w:val="12"/>
          <w:w w:val="95"/>
          <w:sz w:val="22"/>
          <w:szCs w:val="22"/>
        </w:rPr>
        <w:t xml:space="preserve"> </w:t>
      </w:r>
      <w:r w:rsidR="001B0D0A" w:rsidRPr="004D760A">
        <w:rPr>
          <w:rFonts w:ascii="Arial" w:hAnsi="Arial" w:cs="Arial"/>
          <w:color w:val="1F1F1F"/>
          <w:w w:val="95"/>
          <w:sz w:val="22"/>
          <w:szCs w:val="22"/>
        </w:rPr>
        <w:t>smanjeni</w:t>
      </w:r>
      <w:r w:rsidRPr="004D760A">
        <w:rPr>
          <w:rFonts w:ascii="Arial" w:hAnsi="Arial" w:cs="Arial"/>
          <w:color w:val="1F1F1F"/>
          <w:spacing w:val="2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uslijed</w:t>
      </w:r>
      <w:r w:rsidRPr="004D760A">
        <w:rPr>
          <w:rFonts w:ascii="Arial" w:hAnsi="Arial" w:cs="Arial"/>
          <w:color w:val="1F1F1F"/>
          <w:spacing w:val="14"/>
          <w:w w:val="95"/>
          <w:sz w:val="22"/>
          <w:szCs w:val="22"/>
        </w:rPr>
        <w:t xml:space="preserve"> </w:t>
      </w:r>
      <w:r w:rsidR="001B0D0A" w:rsidRPr="004D760A">
        <w:rPr>
          <w:rFonts w:ascii="Arial" w:hAnsi="Arial" w:cs="Arial"/>
          <w:color w:val="1F1F1F"/>
          <w:w w:val="95"/>
          <w:sz w:val="22"/>
          <w:szCs w:val="22"/>
        </w:rPr>
        <w:t>intervencije države</w:t>
      </w:r>
      <w:r w:rsidR="00D812DD">
        <w:rPr>
          <w:rFonts w:ascii="Arial" w:hAnsi="Arial" w:cs="Arial"/>
          <w:color w:val="1F1F1F"/>
          <w:w w:val="95"/>
          <w:sz w:val="22"/>
          <w:szCs w:val="22"/>
        </w:rPr>
        <w:t xml:space="preserve"> te manje potrebe za prijevozom vode.</w:t>
      </w:r>
    </w:p>
    <w:p w14:paraId="21E7A29A" w14:textId="6C68B381" w:rsidR="00D94DCA" w:rsidRPr="004D760A" w:rsidRDefault="00417B78">
      <w:pPr>
        <w:pStyle w:val="Tijeloteksta"/>
        <w:spacing w:before="7"/>
        <w:ind w:left="464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0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25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3227</w:t>
      </w:r>
      <w:r w:rsidRPr="004D760A">
        <w:rPr>
          <w:rFonts w:ascii="Arial" w:hAnsi="Arial" w:cs="Arial"/>
          <w:color w:val="1F1F1F"/>
          <w:spacing w:val="13"/>
          <w:w w:val="90"/>
          <w:sz w:val="22"/>
          <w:szCs w:val="22"/>
        </w:rPr>
        <w:t xml:space="preserve"> </w:t>
      </w:r>
      <w:r w:rsidR="001B0D0A" w:rsidRPr="004D760A">
        <w:rPr>
          <w:rFonts w:ascii="Arial" w:hAnsi="Arial" w:cs="Arial"/>
          <w:color w:val="1F1F1F"/>
          <w:spacing w:val="13"/>
          <w:w w:val="90"/>
          <w:sz w:val="22"/>
          <w:szCs w:val="22"/>
        </w:rPr>
        <w:t>S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redstva</w:t>
      </w:r>
      <w:r w:rsidRPr="004D760A">
        <w:rPr>
          <w:rFonts w:ascii="Arial" w:hAnsi="Arial" w:cs="Arial"/>
          <w:color w:val="1F1F1F"/>
          <w:spacing w:val="2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su</w:t>
      </w:r>
      <w:r w:rsidRPr="004D760A">
        <w:rPr>
          <w:rFonts w:ascii="Arial" w:hAnsi="Arial" w:cs="Arial"/>
          <w:color w:val="1F1F1F"/>
          <w:spacing w:val="3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utrošena</w:t>
      </w:r>
      <w:r w:rsidRPr="004D760A">
        <w:rPr>
          <w:rFonts w:ascii="Arial" w:hAnsi="Arial" w:cs="Arial"/>
          <w:color w:val="1F1F1F"/>
          <w:spacing w:val="17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u</w:t>
      </w:r>
      <w:r w:rsidRPr="004D760A">
        <w:rPr>
          <w:rFonts w:ascii="Arial" w:hAnsi="Arial" w:cs="Arial"/>
          <w:color w:val="1F1F1F"/>
          <w:spacing w:val="18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nabavu</w:t>
      </w:r>
      <w:r w:rsidRPr="004D760A">
        <w:rPr>
          <w:rFonts w:ascii="Arial" w:hAnsi="Arial" w:cs="Arial"/>
          <w:color w:val="1F1F1F"/>
          <w:spacing w:val="3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potrebne</w:t>
      </w:r>
      <w:r w:rsidRPr="004D760A">
        <w:rPr>
          <w:rFonts w:ascii="Arial" w:hAnsi="Arial" w:cs="Arial"/>
          <w:color w:val="1F1F1F"/>
          <w:spacing w:val="21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zaštitne</w:t>
      </w:r>
      <w:r w:rsidRPr="004D760A">
        <w:rPr>
          <w:rFonts w:ascii="Arial" w:hAnsi="Arial" w:cs="Arial"/>
          <w:color w:val="1F1F1F"/>
          <w:spacing w:val="19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vatrogasne</w:t>
      </w:r>
      <w:r w:rsidRPr="004D760A">
        <w:rPr>
          <w:rFonts w:ascii="Arial" w:hAnsi="Arial" w:cs="Arial"/>
          <w:color w:val="1F1F1F"/>
          <w:spacing w:val="2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odjeće</w:t>
      </w:r>
      <w:r w:rsidRPr="004D760A">
        <w:rPr>
          <w:rFonts w:ascii="Arial" w:hAnsi="Arial" w:cs="Arial"/>
          <w:color w:val="1F1F1F"/>
          <w:spacing w:val="2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</w:t>
      </w:r>
      <w:r w:rsidRPr="004D760A">
        <w:rPr>
          <w:rFonts w:ascii="Arial" w:hAnsi="Arial" w:cs="Arial"/>
          <w:color w:val="1F1F1F"/>
          <w:spacing w:val="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obuće.</w:t>
      </w:r>
    </w:p>
    <w:p w14:paraId="4E55A16C" w14:textId="77777777" w:rsidR="00D94DCA" w:rsidRPr="004D760A" w:rsidRDefault="00D94DC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461E7DE8" w14:textId="77777777" w:rsidR="00D94DCA" w:rsidRPr="004D760A" w:rsidRDefault="00417B78">
      <w:pPr>
        <w:pStyle w:val="Tijeloteksta"/>
        <w:spacing w:line="336" w:lineRule="auto"/>
        <w:ind w:left="463" w:hanging="4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-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>323</w:t>
      </w:r>
      <w:r w:rsidRPr="004D760A">
        <w:rPr>
          <w:rFonts w:ascii="Arial" w:hAnsi="Arial" w:cs="Arial"/>
          <w:color w:val="1F1F1F"/>
          <w:spacing w:val="-8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>Režijski</w:t>
      </w:r>
      <w:r w:rsidRPr="004D760A">
        <w:rPr>
          <w:rFonts w:ascii="Arial" w:hAnsi="Arial" w:cs="Arial"/>
          <w:color w:val="1F1F1F"/>
          <w:spacing w:val="-5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>troškovi</w:t>
      </w:r>
      <w:r w:rsidRPr="004D760A">
        <w:rPr>
          <w:rFonts w:ascii="Arial" w:hAnsi="Arial" w:cs="Arial"/>
          <w:color w:val="1F1F1F"/>
          <w:spacing w:val="-6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su</w:t>
      </w:r>
      <w:r w:rsidRPr="004D760A">
        <w:rPr>
          <w:rFonts w:ascii="Arial" w:hAnsi="Arial" w:cs="Arial"/>
          <w:color w:val="1F1F1F"/>
          <w:spacing w:val="-5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na</w:t>
      </w:r>
      <w:r w:rsidRPr="004D760A">
        <w:rPr>
          <w:rFonts w:ascii="Arial" w:hAnsi="Arial" w:cs="Arial"/>
          <w:color w:val="1F1F1F"/>
          <w:spacing w:val="-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razini</w:t>
      </w:r>
      <w:r w:rsidRPr="004D760A">
        <w:rPr>
          <w:rFonts w:ascii="Arial" w:hAnsi="Arial" w:cs="Arial"/>
          <w:color w:val="1F1F1F"/>
          <w:spacing w:val="-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prethodne</w:t>
      </w:r>
      <w:r w:rsidRPr="004D760A">
        <w:rPr>
          <w:rFonts w:ascii="Arial" w:hAnsi="Arial" w:cs="Arial"/>
          <w:color w:val="1F1F1F"/>
          <w:spacing w:val="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godine.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Ukupno</w:t>
      </w:r>
      <w:r w:rsidRPr="004D760A">
        <w:rPr>
          <w:rFonts w:ascii="Arial" w:hAnsi="Arial" w:cs="Arial"/>
          <w:color w:val="1F1F1F"/>
          <w:spacing w:val="-8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smanjenje</w:t>
      </w:r>
      <w:r w:rsidRPr="004D760A">
        <w:rPr>
          <w:rFonts w:ascii="Arial" w:hAnsi="Arial" w:cs="Arial"/>
          <w:color w:val="1F1F1F"/>
          <w:spacing w:val="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indeksa</w:t>
      </w:r>
      <w:r w:rsidRPr="004D760A">
        <w:rPr>
          <w:rFonts w:ascii="Arial" w:hAnsi="Arial" w:cs="Arial"/>
          <w:color w:val="1F1F1F"/>
          <w:spacing w:val="4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posljedica je</w:t>
      </w:r>
      <w:r w:rsidRPr="004D760A">
        <w:rPr>
          <w:rFonts w:ascii="Arial" w:hAnsi="Arial" w:cs="Arial"/>
          <w:color w:val="1F1F1F"/>
          <w:spacing w:val="-5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manjih</w:t>
      </w:r>
      <w:r w:rsidRPr="004D760A">
        <w:rPr>
          <w:rFonts w:ascii="Arial" w:hAnsi="Arial" w:cs="Arial"/>
          <w:color w:val="1F1F1F"/>
          <w:spacing w:val="14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troškova</w:t>
      </w:r>
      <w:r w:rsidRPr="004D760A">
        <w:rPr>
          <w:rFonts w:ascii="Arial" w:hAnsi="Arial" w:cs="Arial"/>
          <w:color w:val="1F1F1F"/>
          <w:spacing w:val="6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za popravke</w:t>
      </w:r>
      <w:r w:rsidRPr="004D760A">
        <w:rPr>
          <w:rFonts w:ascii="Arial" w:hAnsi="Arial" w:cs="Arial"/>
          <w:color w:val="1F1F1F"/>
          <w:spacing w:val="-2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vatrogasnih</w:t>
      </w:r>
      <w:r w:rsidRPr="004D760A">
        <w:rPr>
          <w:rFonts w:ascii="Arial" w:hAnsi="Arial" w:cs="Arial"/>
          <w:color w:val="1F1F1F"/>
          <w:spacing w:val="16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vozila.</w:t>
      </w:r>
    </w:p>
    <w:p w14:paraId="1AD106AC" w14:textId="77777777" w:rsidR="00D94DCA" w:rsidRPr="004D760A" w:rsidRDefault="00417B78">
      <w:pPr>
        <w:pStyle w:val="Tijeloteksta"/>
        <w:spacing w:before="199"/>
        <w:ind w:left="454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0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2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343</w:t>
      </w:r>
      <w:r w:rsidRPr="004D760A">
        <w:rPr>
          <w:rFonts w:ascii="Arial" w:hAnsi="Arial" w:cs="Arial"/>
          <w:color w:val="1F1F1F"/>
          <w:spacing w:val="19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Povećani</w:t>
      </w:r>
      <w:r w:rsidRPr="004D760A">
        <w:rPr>
          <w:rFonts w:ascii="Arial" w:hAnsi="Arial" w:cs="Arial"/>
          <w:color w:val="1F1F1F"/>
          <w:spacing w:val="3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iznosi</w:t>
      </w:r>
      <w:r w:rsidRPr="004D760A">
        <w:rPr>
          <w:rFonts w:ascii="Arial" w:hAnsi="Arial" w:cs="Arial"/>
          <w:color w:val="1F1F1F"/>
          <w:spacing w:val="18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naknada</w:t>
      </w:r>
      <w:r w:rsidRPr="004D760A">
        <w:rPr>
          <w:rFonts w:ascii="Arial" w:hAnsi="Arial" w:cs="Arial"/>
          <w:color w:val="1F1F1F"/>
          <w:spacing w:val="3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banke</w:t>
      </w:r>
      <w:r w:rsidRPr="004D760A">
        <w:rPr>
          <w:rFonts w:ascii="Arial" w:hAnsi="Arial" w:cs="Arial"/>
          <w:color w:val="1F1F1F"/>
          <w:spacing w:val="1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za</w:t>
      </w:r>
      <w:r w:rsidRPr="004D760A">
        <w:rPr>
          <w:rFonts w:ascii="Arial" w:hAnsi="Arial" w:cs="Arial"/>
          <w:color w:val="1F1F1F"/>
          <w:spacing w:val="1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vodenje</w:t>
      </w:r>
      <w:r w:rsidRPr="004D760A">
        <w:rPr>
          <w:rFonts w:ascii="Arial" w:hAnsi="Arial" w:cs="Arial"/>
          <w:color w:val="1F1F1F"/>
          <w:spacing w:val="2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poslovnog</w:t>
      </w:r>
      <w:r w:rsidRPr="004D760A">
        <w:rPr>
          <w:rFonts w:ascii="Arial" w:hAnsi="Arial" w:cs="Arial"/>
          <w:color w:val="1F1F1F"/>
          <w:spacing w:val="2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računa.</w:t>
      </w:r>
    </w:p>
    <w:p w14:paraId="5FF9C2B5" w14:textId="77777777" w:rsidR="00D94DCA" w:rsidRPr="004D760A" w:rsidRDefault="00D94DCA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2BABB97C" w14:textId="3F624731" w:rsidR="001B0D0A" w:rsidRPr="004D760A" w:rsidRDefault="001B0D0A">
      <w:pPr>
        <w:pStyle w:val="Tijeloteksta"/>
        <w:spacing w:line="333" w:lineRule="auto"/>
        <w:ind w:left="452" w:right="105" w:firstLine="2"/>
        <w:rPr>
          <w:rFonts w:ascii="Arial" w:hAnsi="Arial" w:cs="Arial"/>
          <w:color w:val="1F1F1F"/>
          <w:w w:val="95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t>ŠIFRA 4221 Povećanje rashoda za nabavku uredske opreme.</w:t>
      </w:r>
    </w:p>
    <w:p w14:paraId="0BAF8BE0" w14:textId="1037119F" w:rsidR="00D94DCA" w:rsidRPr="004D760A" w:rsidRDefault="00417B78">
      <w:pPr>
        <w:pStyle w:val="Tijeloteksta"/>
        <w:spacing w:line="333" w:lineRule="auto"/>
        <w:ind w:left="452" w:right="105" w:firstLine="2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2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4223</w:t>
      </w:r>
      <w:r w:rsidR="001B0D0A" w:rsidRPr="004D760A">
        <w:rPr>
          <w:rFonts w:ascii="Arial" w:hAnsi="Arial" w:cs="Arial"/>
          <w:color w:val="1F1F1F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Iskazani</w:t>
      </w:r>
      <w:r w:rsidRPr="004D760A">
        <w:rPr>
          <w:rFonts w:ascii="Arial" w:hAnsi="Arial" w:cs="Arial"/>
          <w:color w:val="1F1F1F"/>
          <w:spacing w:val="16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iznos</w:t>
      </w:r>
      <w:r w:rsidRPr="004D760A">
        <w:rPr>
          <w:rFonts w:ascii="Arial" w:hAnsi="Arial" w:cs="Arial"/>
          <w:color w:val="1F1F1F"/>
          <w:spacing w:val="-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odnosi</w:t>
      </w:r>
      <w:r w:rsidRPr="004D760A">
        <w:rPr>
          <w:rFonts w:ascii="Arial" w:hAnsi="Arial" w:cs="Arial"/>
          <w:color w:val="1F1F1F"/>
          <w:spacing w:val="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se</w:t>
      </w:r>
      <w:r w:rsidRPr="004D760A">
        <w:rPr>
          <w:rFonts w:ascii="Arial" w:hAnsi="Arial" w:cs="Arial"/>
          <w:color w:val="1F1F1F"/>
          <w:spacing w:val="-4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na</w:t>
      </w:r>
      <w:r w:rsidRPr="004D760A">
        <w:rPr>
          <w:rFonts w:ascii="Arial" w:hAnsi="Arial" w:cs="Arial"/>
          <w:color w:val="1F1F1F"/>
          <w:spacing w:val="-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nabavu</w:t>
      </w:r>
      <w:r w:rsidRPr="004D760A">
        <w:rPr>
          <w:rFonts w:ascii="Arial" w:hAnsi="Arial" w:cs="Arial"/>
          <w:color w:val="1F1F1F"/>
          <w:spacing w:val="9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potrebne</w:t>
      </w:r>
      <w:r w:rsidRPr="004D760A">
        <w:rPr>
          <w:rFonts w:ascii="Arial" w:hAnsi="Arial" w:cs="Arial"/>
          <w:color w:val="1F1F1F"/>
          <w:spacing w:val="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vatrogasne</w:t>
      </w:r>
      <w:r w:rsidRPr="004D760A">
        <w:rPr>
          <w:rFonts w:ascii="Arial" w:hAnsi="Arial" w:cs="Arial"/>
          <w:color w:val="1F1F1F"/>
          <w:spacing w:val="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opreme</w:t>
      </w:r>
      <w:r w:rsidRPr="004D760A">
        <w:rPr>
          <w:rFonts w:ascii="Arial" w:hAnsi="Arial" w:cs="Arial"/>
          <w:color w:val="1F1F1F"/>
          <w:spacing w:val="5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koja</w:t>
      </w:r>
      <w:r w:rsidRPr="004D760A">
        <w:rPr>
          <w:rFonts w:ascii="Arial" w:hAnsi="Arial" w:cs="Arial"/>
          <w:color w:val="1F1F1F"/>
          <w:spacing w:val="-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se</w:t>
      </w:r>
      <w:r w:rsidRPr="004D760A">
        <w:rPr>
          <w:rFonts w:ascii="Arial" w:hAnsi="Arial" w:cs="Arial"/>
          <w:color w:val="1F1F1F"/>
          <w:spacing w:val="-6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klasificira</w:t>
      </w:r>
      <w:r w:rsidRPr="004D760A">
        <w:rPr>
          <w:rFonts w:ascii="Arial" w:hAnsi="Arial" w:cs="Arial"/>
          <w:color w:val="1F1F1F"/>
          <w:spacing w:val="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kao</w:t>
      </w:r>
      <w:r w:rsidRPr="004D760A">
        <w:rPr>
          <w:rFonts w:ascii="Arial" w:hAnsi="Arial" w:cs="Arial"/>
          <w:color w:val="1F1F1F"/>
          <w:spacing w:val="-5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dugotrajna</w:t>
      </w:r>
      <w:r w:rsidRPr="004D760A">
        <w:rPr>
          <w:rFonts w:ascii="Arial" w:hAnsi="Arial" w:cs="Arial"/>
          <w:color w:val="1F1F1F"/>
          <w:spacing w:val="19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imovine.</w:t>
      </w:r>
    </w:p>
    <w:p w14:paraId="52738BCB" w14:textId="6C94B334" w:rsidR="00D94DCA" w:rsidRPr="004D760A" w:rsidRDefault="001B0D0A">
      <w:pPr>
        <w:pStyle w:val="Tijeloteksta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sz w:val="22"/>
          <w:szCs w:val="22"/>
        </w:rPr>
        <w:t xml:space="preserve">       Višak prihoda </w:t>
      </w:r>
      <w:r w:rsidR="004D760A" w:rsidRPr="004D760A">
        <w:rPr>
          <w:rFonts w:ascii="Arial" w:hAnsi="Arial" w:cs="Arial"/>
          <w:sz w:val="22"/>
          <w:szCs w:val="22"/>
        </w:rPr>
        <w:t>i primitaka raspoloživ u sljedećem razdoblju iznosi 10.110,06 eura.</w:t>
      </w:r>
      <w:r w:rsidRPr="004D760A">
        <w:rPr>
          <w:rFonts w:ascii="Arial" w:hAnsi="Arial" w:cs="Arial"/>
          <w:sz w:val="22"/>
          <w:szCs w:val="22"/>
        </w:rPr>
        <w:t xml:space="preserve"> </w:t>
      </w:r>
    </w:p>
    <w:p w14:paraId="35C6BF44" w14:textId="77777777" w:rsidR="00D94DCA" w:rsidRPr="004D760A" w:rsidRDefault="00D94DCA">
      <w:pPr>
        <w:pStyle w:val="Tijeloteksta"/>
        <w:spacing w:before="8"/>
        <w:rPr>
          <w:rFonts w:ascii="Arial" w:hAnsi="Arial" w:cs="Arial"/>
          <w:sz w:val="22"/>
          <w:szCs w:val="22"/>
        </w:rPr>
      </w:pPr>
    </w:p>
    <w:p w14:paraId="364D3B31" w14:textId="77777777" w:rsidR="00D94DCA" w:rsidRPr="004D760A" w:rsidRDefault="00D94DCA">
      <w:pPr>
        <w:pStyle w:val="Tijeloteksta"/>
        <w:rPr>
          <w:rFonts w:ascii="Arial" w:hAnsi="Arial" w:cs="Arial"/>
          <w:sz w:val="22"/>
          <w:szCs w:val="22"/>
        </w:rPr>
      </w:pPr>
    </w:p>
    <w:p w14:paraId="4BE48C09" w14:textId="77777777" w:rsidR="00D94DCA" w:rsidRPr="004D760A" w:rsidRDefault="00417B78">
      <w:pPr>
        <w:pStyle w:val="Odlomakpopisa"/>
        <w:numPr>
          <w:ilvl w:val="0"/>
          <w:numId w:val="1"/>
        </w:numPr>
        <w:tabs>
          <w:tab w:val="left" w:pos="777"/>
        </w:tabs>
        <w:spacing w:before="213"/>
        <w:ind w:left="776" w:hanging="345"/>
        <w:jc w:val="left"/>
        <w:rPr>
          <w:rFonts w:ascii="Arial" w:hAnsi="Arial" w:cs="Arial"/>
          <w:b/>
          <w:color w:val="1F1F1F"/>
        </w:rPr>
      </w:pPr>
      <w:r w:rsidRPr="004D760A">
        <w:rPr>
          <w:rFonts w:ascii="Arial" w:hAnsi="Arial" w:cs="Arial"/>
          <w:b/>
          <w:color w:val="1F1F1F"/>
        </w:rPr>
        <w:t>Bilješke</w:t>
      </w:r>
      <w:r w:rsidRPr="004D760A">
        <w:rPr>
          <w:rFonts w:ascii="Arial" w:hAnsi="Arial" w:cs="Arial"/>
          <w:b/>
          <w:color w:val="1F1F1F"/>
          <w:spacing w:val="7"/>
        </w:rPr>
        <w:t xml:space="preserve"> </w:t>
      </w:r>
      <w:r w:rsidRPr="004D760A">
        <w:rPr>
          <w:rFonts w:ascii="Arial" w:hAnsi="Arial" w:cs="Arial"/>
          <w:b/>
          <w:color w:val="1F1F1F"/>
        </w:rPr>
        <w:t>uz</w:t>
      </w:r>
      <w:r w:rsidRPr="004D760A">
        <w:rPr>
          <w:rFonts w:ascii="Arial" w:hAnsi="Arial" w:cs="Arial"/>
          <w:b/>
          <w:color w:val="1F1F1F"/>
          <w:spacing w:val="2"/>
        </w:rPr>
        <w:t xml:space="preserve"> </w:t>
      </w:r>
      <w:r w:rsidRPr="004D760A">
        <w:rPr>
          <w:rFonts w:ascii="Arial" w:hAnsi="Arial" w:cs="Arial"/>
          <w:b/>
          <w:color w:val="1F1F1F"/>
        </w:rPr>
        <w:t>obrazac</w:t>
      </w:r>
      <w:r w:rsidRPr="004D760A">
        <w:rPr>
          <w:rFonts w:ascii="Arial" w:hAnsi="Arial" w:cs="Arial"/>
          <w:b/>
          <w:color w:val="1F1F1F"/>
          <w:spacing w:val="3"/>
        </w:rPr>
        <w:t xml:space="preserve"> </w:t>
      </w:r>
      <w:r w:rsidRPr="004D760A">
        <w:rPr>
          <w:rFonts w:ascii="Arial" w:hAnsi="Arial" w:cs="Arial"/>
          <w:b/>
          <w:color w:val="1F1F1F"/>
        </w:rPr>
        <w:t>BILANCA</w:t>
      </w:r>
    </w:p>
    <w:p w14:paraId="19DD08D1" w14:textId="77777777" w:rsidR="00D94DCA" w:rsidRPr="004D760A" w:rsidRDefault="00417B78">
      <w:pPr>
        <w:pStyle w:val="Tijeloteksta"/>
        <w:spacing w:before="241" w:line="225" w:lineRule="auto"/>
        <w:ind w:left="428" w:firstLine="3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t>JVP</w:t>
      </w:r>
      <w:r w:rsidRPr="004D760A">
        <w:rPr>
          <w:rFonts w:ascii="Arial" w:hAnsi="Arial" w:cs="Arial"/>
          <w:color w:val="1F1F1F"/>
          <w:spacing w:val="16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Podstrana</w:t>
      </w:r>
      <w:r w:rsidRPr="004D760A">
        <w:rPr>
          <w:rFonts w:ascii="Arial" w:hAnsi="Arial" w:cs="Arial"/>
          <w:color w:val="1F1F1F"/>
          <w:spacing w:val="28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nema</w:t>
      </w:r>
      <w:r w:rsidRPr="004D760A">
        <w:rPr>
          <w:rFonts w:ascii="Arial" w:hAnsi="Arial" w:cs="Arial"/>
          <w:color w:val="1F1F1F"/>
          <w:spacing w:val="20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ugovornih</w:t>
      </w:r>
      <w:r w:rsidRPr="004D760A">
        <w:rPr>
          <w:rFonts w:ascii="Arial" w:hAnsi="Arial" w:cs="Arial"/>
          <w:color w:val="1F1F1F"/>
          <w:spacing w:val="35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odnosa</w:t>
      </w:r>
      <w:r w:rsidRPr="004D760A">
        <w:rPr>
          <w:rFonts w:ascii="Arial" w:hAnsi="Arial" w:cs="Arial"/>
          <w:color w:val="1F1F1F"/>
          <w:spacing w:val="22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i</w:t>
      </w:r>
      <w:r w:rsidRPr="004D760A">
        <w:rPr>
          <w:rFonts w:ascii="Arial" w:hAnsi="Arial" w:cs="Arial"/>
          <w:color w:val="1F1F1F"/>
          <w:spacing w:val="14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slično</w:t>
      </w:r>
      <w:r w:rsidRPr="004D760A">
        <w:rPr>
          <w:rFonts w:ascii="Arial" w:hAnsi="Arial" w:cs="Arial"/>
          <w:color w:val="1F1F1F"/>
          <w:spacing w:val="2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koji</w:t>
      </w:r>
      <w:r w:rsidRPr="004D760A">
        <w:rPr>
          <w:rFonts w:ascii="Arial" w:hAnsi="Arial" w:cs="Arial"/>
          <w:color w:val="1F1F1F"/>
          <w:spacing w:val="19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uz</w:t>
      </w:r>
      <w:r w:rsidRPr="004D760A">
        <w:rPr>
          <w:rFonts w:ascii="Arial" w:hAnsi="Arial" w:cs="Arial"/>
          <w:color w:val="1F1F1F"/>
          <w:spacing w:val="19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ispunjenje</w:t>
      </w:r>
      <w:r w:rsidRPr="004D760A">
        <w:rPr>
          <w:rFonts w:ascii="Arial" w:hAnsi="Arial" w:cs="Arial"/>
          <w:color w:val="1F1F1F"/>
          <w:spacing w:val="20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odredenih</w:t>
      </w:r>
      <w:r w:rsidRPr="004D760A">
        <w:rPr>
          <w:rFonts w:ascii="Arial" w:hAnsi="Arial" w:cs="Arial"/>
          <w:color w:val="1F1F1F"/>
          <w:spacing w:val="33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uvjeta,</w:t>
      </w:r>
      <w:r w:rsidRPr="004D760A">
        <w:rPr>
          <w:rFonts w:ascii="Arial" w:hAnsi="Arial" w:cs="Arial"/>
          <w:color w:val="1F1F1F"/>
          <w:spacing w:val="22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mogu</w:t>
      </w:r>
      <w:r w:rsidRPr="004D760A">
        <w:rPr>
          <w:rFonts w:ascii="Arial" w:hAnsi="Arial" w:cs="Arial"/>
          <w:color w:val="1F1F1F"/>
          <w:spacing w:val="20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postati</w:t>
      </w:r>
      <w:r w:rsidRPr="004D760A">
        <w:rPr>
          <w:rFonts w:ascii="Arial" w:hAnsi="Arial" w:cs="Arial"/>
          <w:color w:val="1F1F1F"/>
          <w:spacing w:val="-57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obveza</w:t>
      </w:r>
      <w:r w:rsidRPr="004D760A">
        <w:rPr>
          <w:rFonts w:ascii="Arial" w:hAnsi="Arial" w:cs="Arial"/>
          <w:color w:val="1F1F1F"/>
          <w:spacing w:val="3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ili</w:t>
      </w:r>
      <w:r w:rsidRPr="004D760A">
        <w:rPr>
          <w:rFonts w:ascii="Arial" w:hAnsi="Arial" w:cs="Arial"/>
          <w:color w:val="1F1F1F"/>
          <w:spacing w:val="19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imovina</w:t>
      </w:r>
      <w:r w:rsidRPr="004D760A">
        <w:rPr>
          <w:rFonts w:ascii="Arial" w:hAnsi="Arial" w:cs="Arial"/>
          <w:color w:val="1F1F1F"/>
          <w:spacing w:val="1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(dana</w:t>
      </w:r>
      <w:r w:rsidRPr="004D760A">
        <w:rPr>
          <w:rFonts w:ascii="Arial" w:hAnsi="Arial" w:cs="Arial"/>
          <w:color w:val="1F1F1F"/>
          <w:spacing w:val="1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kreditna</w:t>
      </w:r>
      <w:r w:rsidRPr="004D760A">
        <w:rPr>
          <w:rFonts w:ascii="Arial" w:hAnsi="Arial" w:cs="Arial"/>
          <w:color w:val="1F1F1F"/>
          <w:spacing w:val="14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pisma,</w:t>
      </w:r>
      <w:r w:rsidRPr="004D760A">
        <w:rPr>
          <w:rFonts w:ascii="Arial" w:hAnsi="Arial" w:cs="Arial"/>
          <w:color w:val="1F1F1F"/>
          <w:spacing w:val="18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hipoteke</w:t>
      </w:r>
      <w:r w:rsidRPr="004D760A">
        <w:rPr>
          <w:rFonts w:ascii="Arial" w:hAnsi="Arial" w:cs="Arial"/>
          <w:color w:val="1F1F1F"/>
          <w:spacing w:val="29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</w:t>
      </w:r>
      <w:r w:rsidRPr="004D760A">
        <w:rPr>
          <w:rFonts w:ascii="Arial" w:hAnsi="Arial" w:cs="Arial"/>
          <w:color w:val="1F1F1F"/>
          <w:spacing w:val="1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slično)</w:t>
      </w:r>
      <w:r w:rsidRPr="004D760A">
        <w:rPr>
          <w:rFonts w:ascii="Arial" w:hAnsi="Arial" w:cs="Arial"/>
          <w:color w:val="1F1F1F"/>
          <w:spacing w:val="1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takoder</w:t>
      </w:r>
      <w:r w:rsidRPr="004D760A">
        <w:rPr>
          <w:rFonts w:ascii="Arial" w:hAnsi="Arial" w:cs="Arial"/>
          <w:color w:val="1F1F1F"/>
          <w:spacing w:val="2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nema</w:t>
      </w:r>
      <w:r w:rsidRPr="004D760A">
        <w:rPr>
          <w:rFonts w:ascii="Arial" w:hAnsi="Arial" w:cs="Arial"/>
          <w:color w:val="1F1F1F"/>
          <w:spacing w:val="1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sudskih</w:t>
      </w:r>
      <w:r w:rsidRPr="004D760A">
        <w:rPr>
          <w:rFonts w:ascii="Arial" w:hAnsi="Arial" w:cs="Arial"/>
          <w:color w:val="1F1F1F"/>
          <w:spacing w:val="2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sporova</w:t>
      </w:r>
      <w:r w:rsidRPr="004D760A">
        <w:rPr>
          <w:rFonts w:ascii="Arial" w:hAnsi="Arial" w:cs="Arial"/>
          <w:color w:val="1F1F1F"/>
          <w:spacing w:val="31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u</w:t>
      </w:r>
      <w:r w:rsidRPr="004D760A">
        <w:rPr>
          <w:rFonts w:ascii="Arial" w:hAnsi="Arial" w:cs="Arial"/>
          <w:color w:val="1F1F1F"/>
          <w:spacing w:val="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tijeku.</w:t>
      </w:r>
    </w:p>
    <w:p w14:paraId="4FA801B5" w14:textId="2DAEC184" w:rsidR="00D94DCA" w:rsidRPr="004D760A" w:rsidRDefault="00417B78">
      <w:pPr>
        <w:pStyle w:val="Tijeloteksta"/>
        <w:tabs>
          <w:tab w:val="left" w:pos="7708"/>
        </w:tabs>
        <w:spacing w:before="242" w:line="220" w:lineRule="auto"/>
        <w:ind w:left="434" w:right="113" w:hanging="8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61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022-</w:t>
      </w:r>
      <w:r w:rsidRPr="004D760A">
        <w:rPr>
          <w:rFonts w:ascii="Arial" w:hAnsi="Arial" w:cs="Arial"/>
          <w:color w:val="1F1F1F"/>
          <w:spacing w:val="56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nabavljena</w:t>
      </w:r>
      <w:r w:rsidRPr="004D760A">
        <w:rPr>
          <w:rFonts w:ascii="Arial" w:hAnsi="Arial" w:cs="Arial"/>
          <w:color w:val="1F1F1F"/>
          <w:spacing w:val="56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su</w:t>
      </w:r>
      <w:r w:rsidRPr="004D760A">
        <w:rPr>
          <w:rFonts w:ascii="Arial" w:hAnsi="Arial" w:cs="Arial"/>
          <w:color w:val="1F1F1F"/>
          <w:spacing w:val="59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nova</w:t>
      </w:r>
      <w:r w:rsidRPr="004D760A">
        <w:rPr>
          <w:rFonts w:ascii="Arial" w:hAnsi="Arial" w:cs="Arial"/>
          <w:color w:val="1F1F1F"/>
          <w:spacing w:val="52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osnovna</w:t>
      </w:r>
      <w:r w:rsidRPr="004D760A">
        <w:rPr>
          <w:rFonts w:ascii="Arial" w:hAnsi="Arial" w:cs="Arial"/>
          <w:color w:val="1F1F1F"/>
          <w:spacing w:val="58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sredstva</w:t>
      </w:r>
      <w:r w:rsidRPr="004D760A">
        <w:rPr>
          <w:rFonts w:ascii="Arial" w:hAnsi="Arial" w:cs="Arial"/>
          <w:color w:val="1F1F1F"/>
          <w:spacing w:val="56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za</w:t>
      </w:r>
      <w:r w:rsidRPr="004D760A">
        <w:rPr>
          <w:rFonts w:ascii="Arial" w:hAnsi="Arial" w:cs="Arial"/>
          <w:color w:val="1F1F1F"/>
          <w:spacing w:val="54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protupožamu</w:t>
      </w:r>
      <w:r w:rsidR="004D760A" w:rsidRPr="004D760A">
        <w:rPr>
          <w:rFonts w:ascii="Arial" w:hAnsi="Arial" w:cs="Arial"/>
          <w:color w:val="1F1F1F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sz w:val="22"/>
          <w:szCs w:val="22"/>
        </w:rPr>
        <w:t>zaštitu</w:t>
      </w:r>
      <w:r w:rsidR="004D760A" w:rsidRPr="004D760A">
        <w:rPr>
          <w:rFonts w:ascii="Arial" w:hAnsi="Arial" w:cs="Arial"/>
          <w:color w:val="1F1F1F"/>
          <w:spacing w:val="2"/>
          <w:sz w:val="22"/>
          <w:szCs w:val="22"/>
        </w:rPr>
        <w:t>, komunikacijska oprema te potrebni uredski materijal</w:t>
      </w:r>
    </w:p>
    <w:p w14:paraId="7B56570A" w14:textId="2F22A8FB" w:rsidR="00D94DCA" w:rsidRPr="004D760A" w:rsidRDefault="00417B78">
      <w:pPr>
        <w:pStyle w:val="Tijeloteksta"/>
        <w:spacing w:before="220"/>
        <w:ind w:left="426"/>
        <w:rPr>
          <w:rFonts w:ascii="Arial" w:hAnsi="Arial" w:cs="Arial"/>
          <w:color w:val="1F1F1F"/>
          <w:w w:val="90"/>
          <w:sz w:val="22"/>
          <w:szCs w:val="22"/>
        </w:rPr>
      </w:pPr>
      <w:r w:rsidRPr="004D760A">
        <w:rPr>
          <w:rFonts w:ascii="Arial" w:hAnsi="Arial" w:cs="Arial"/>
          <w:color w:val="1F1F1F"/>
          <w:w w:val="90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2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02922-</w:t>
      </w:r>
      <w:r w:rsidRPr="004D760A">
        <w:rPr>
          <w:rFonts w:ascii="Arial" w:hAnsi="Arial" w:cs="Arial"/>
          <w:color w:val="1F1F1F"/>
          <w:spacing w:val="24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ispravak</w:t>
      </w:r>
      <w:r w:rsidRPr="004D760A">
        <w:rPr>
          <w:rFonts w:ascii="Arial" w:hAnsi="Arial" w:cs="Arial"/>
          <w:color w:val="1F1F1F"/>
          <w:spacing w:val="32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vrijednosti</w:t>
      </w:r>
      <w:r w:rsidRPr="004D760A">
        <w:rPr>
          <w:rFonts w:ascii="Arial" w:hAnsi="Arial" w:cs="Arial"/>
          <w:color w:val="1F1F1F"/>
          <w:spacing w:val="3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osnovnih</w:t>
      </w:r>
      <w:r w:rsidRPr="004D760A">
        <w:rPr>
          <w:rFonts w:ascii="Arial" w:hAnsi="Arial" w:cs="Arial"/>
          <w:color w:val="1F1F1F"/>
          <w:spacing w:val="29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sredstava</w:t>
      </w:r>
      <w:r w:rsidRPr="004D760A">
        <w:rPr>
          <w:rFonts w:ascii="Arial" w:hAnsi="Arial" w:cs="Arial"/>
          <w:color w:val="1F1F1F"/>
          <w:spacing w:val="33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za</w:t>
      </w:r>
      <w:r w:rsidRPr="004D760A">
        <w:rPr>
          <w:rFonts w:ascii="Arial" w:hAnsi="Arial" w:cs="Arial"/>
          <w:color w:val="1F1F1F"/>
          <w:spacing w:val="10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202</w:t>
      </w:r>
      <w:r w:rsidR="004D760A" w:rsidRPr="004D760A">
        <w:rPr>
          <w:rFonts w:ascii="Arial" w:hAnsi="Arial" w:cs="Arial"/>
          <w:color w:val="1F1F1F"/>
          <w:w w:val="90"/>
          <w:sz w:val="22"/>
          <w:szCs w:val="22"/>
        </w:rPr>
        <w:t>3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.</w:t>
      </w:r>
      <w:r w:rsidRPr="004D760A">
        <w:rPr>
          <w:rFonts w:ascii="Arial" w:hAnsi="Arial" w:cs="Arial"/>
          <w:color w:val="1F1F1F"/>
          <w:spacing w:val="16"/>
          <w:w w:val="90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0"/>
          <w:sz w:val="22"/>
          <w:szCs w:val="22"/>
        </w:rPr>
        <w:t>godinu.</w:t>
      </w:r>
    </w:p>
    <w:p w14:paraId="680914D8" w14:textId="48443D3A" w:rsidR="004D760A" w:rsidRPr="004D760A" w:rsidRDefault="004D760A">
      <w:pPr>
        <w:pStyle w:val="Tijeloteksta"/>
        <w:spacing w:before="220"/>
        <w:ind w:left="426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0"/>
          <w:sz w:val="22"/>
          <w:szCs w:val="22"/>
        </w:rPr>
        <w:t>ŠIFRA 042 i 049- ispravak vrijednosti sitnog inventara</w:t>
      </w:r>
    </w:p>
    <w:p w14:paraId="3A56161E" w14:textId="0B8F3372" w:rsidR="00D94DCA" w:rsidRPr="004D760A" w:rsidRDefault="00417B78">
      <w:pPr>
        <w:pStyle w:val="Tijeloteksta"/>
        <w:spacing w:before="235" w:line="220" w:lineRule="auto"/>
        <w:ind w:left="421" w:hanging="1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color w:val="1F1F1F"/>
          <w:w w:val="95"/>
          <w:sz w:val="22"/>
          <w:szCs w:val="22"/>
        </w:rPr>
        <w:t>ŠIFRA</w:t>
      </w:r>
      <w:r w:rsidRPr="004D760A">
        <w:rPr>
          <w:rFonts w:ascii="Arial" w:hAnsi="Arial" w:cs="Arial"/>
          <w:color w:val="1F1F1F"/>
          <w:spacing w:val="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>1112- novčana sredstva</w:t>
      </w:r>
      <w:r w:rsidRPr="004D760A">
        <w:rPr>
          <w:rFonts w:ascii="Arial" w:hAnsi="Arial" w:cs="Arial"/>
          <w:color w:val="1F1F1F"/>
          <w:spacing w:val="1"/>
          <w:w w:val="95"/>
          <w:sz w:val="22"/>
          <w:szCs w:val="22"/>
        </w:rPr>
        <w:t xml:space="preserve"> </w:t>
      </w:r>
      <w:r w:rsidRPr="004D760A">
        <w:rPr>
          <w:rFonts w:ascii="Arial" w:hAnsi="Arial" w:cs="Arial"/>
          <w:color w:val="1F1F1F"/>
          <w:w w:val="95"/>
          <w:sz w:val="22"/>
          <w:szCs w:val="22"/>
        </w:rPr>
        <w:t xml:space="preserve">na kraju godine </w:t>
      </w:r>
      <w:r w:rsidR="004D760A" w:rsidRPr="004D760A">
        <w:rPr>
          <w:rFonts w:ascii="Arial" w:hAnsi="Arial" w:cs="Arial"/>
          <w:color w:val="1F1F1F"/>
          <w:w w:val="95"/>
          <w:sz w:val="22"/>
          <w:szCs w:val="22"/>
        </w:rPr>
        <w:t>smanjenje u odnosu na prethodnu godinu zbog povećane nabave dugotrajne imovine</w:t>
      </w:r>
    </w:p>
    <w:p w14:paraId="138E389D" w14:textId="77777777" w:rsidR="00D94DCA" w:rsidRPr="004D760A" w:rsidRDefault="00D94DCA">
      <w:pPr>
        <w:spacing w:line="220" w:lineRule="auto"/>
        <w:rPr>
          <w:rFonts w:ascii="Arial" w:hAnsi="Arial" w:cs="Arial"/>
        </w:rPr>
      </w:pPr>
    </w:p>
    <w:p w14:paraId="7CD89B60" w14:textId="77777777" w:rsidR="004D760A" w:rsidRPr="004D760A" w:rsidRDefault="004D760A">
      <w:pPr>
        <w:spacing w:line="220" w:lineRule="auto"/>
        <w:rPr>
          <w:rFonts w:ascii="Arial" w:hAnsi="Arial" w:cs="Arial"/>
        </w:rPr>
      </w:pPr>
    </w:p>
    <w:p w14:paraId="6AA3D952" w14:textId="7EA9A2D4" w:rsidR="004D760A" w:rsidRPr="004D760A" w:rsidRDefault="004D760A" w:rsidP="004D760A">
      <w:pPr>
        <w:spacing w:line="22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Pr="004D760A">
        <w:rPr>
          <w:rFonts w:ascii="Arial" w:hAnsi="Arial" w:cs="Arial"/>
        </w:rPr>
        <w:t>IFRA 166- potraživanja za vlastite prihode po izdanim računima za uslugu vatrodojave i prijevoza vode</w:t>
      </w:r>
    </w:p>
    <w:p w14:paraId="2CCEC0CB" w14:textId="77777777" w:rsidR="004D760A" w:rsidRPr="004D760A" w:rsidRDefault="004D760A" w:rsidP="004D760A">
      <w:pPr>
        <w:spacing w:line="220" w:lineRule="auto"/>
        <w:rPr>
          <w:rFonts w:ascii="Arial" w:hAnsi="Arial" w:cs="Arial"/>
        </w:rPr>
      </w:pPr>
    </w:p>
    <w:p w14:paraId="2AD4FF4C" w14:textId="7408A9E5" w:rsidR="004D760A" w:rsidRPr="004D760A" w:rsidRDefault="004D760A" w:rsidP="004D760A">
      <w:pPr>
        <w:spacing w:line="220" w:lineRule="auto"/>
        <w:ind w:firstLine="420"/>
        <w:rPr>
          <w:rFonts w:ascii="Arial" w:hAnsi="Arial" w:cs="Arial"/>
        </w:rPr>
      </w:pPr>
      <w:r w:rsidRPr="004D760A">
        <w:rPr>
          <w:rFonts w:ascii="Arial" w:hAnsi="Arial" w:cs="Arial"/>
        </w:rPr>
        <w:t>ŠIFRA 231- obveza za plaću za prosinac 202</w:t>
      </w:r>
      <w:r w:rsidRPr="004D760A">
        <w:rPr>
          <w:rFonts w:ascii="Arial" w:hAnsi="Arial" w:cs="Arial"/>
        </w:rPr>
        <w:t>3.</w:t>
      </w:r>
      <w:r w:rsidRPr="004D760A">
        <w:rPr>
          <w:rFonts w:ascii="Arial" w:hAnsi="Arial" w:cs="Arial"/>
        </w:rPr>
        <w:t>, godine koja se isplaćuje u siječnju 202</w:t>
      </w:r>
      <w:r w:rsidRPr="004D760A">
        <w:rPr>
          <w:rFonts w:ascii="Arial" w:hAnsi="Arial" w:cs="Arial"/>
        </w:rPr>
        <w:t>4</w:t>
      </w:r>
      <w:r w:rsidRPr="004D760A">
        <w:rPr>
          <w:rFonts w:ascii="Arial" w:hAnsi="Arial" w:cs="Arial"/>
        </w:rPr>
        <w:t>. godine.</w:t>
      </w:r>
    </w:p>
    <w:p w14:paraId="7517A0BA" w14:textId="77777777" w:rsidR="004D760A" w:rsidRPr="004D760A" w:rsidRDefault="004D760A" w:rsidP="004D760A">
      <w:pPr>
        <w:spacing w:line="220" w:lineRule="auto"/>
        <w:rPr>
          <w:rFonts w:ascii="Arial" w:hAnsi="Arial" w:cs="Arial"/>
        </w:rPr>
      </w:pPr>
    </w:p>
    <w:p w14:paraId="194F855C" w14:textId="4852DEA6" w:rsidR="004D760A" w:rsidRPr="004D760A" w:rsidRDefault="004D760A" w:rsidP="004D760A">
      <w:pPr>
        <w:spacing w:line="220" w:lineRule="auto"/>
        <w:ind w:firstLine="420"/>
        <w:rPr>
          <w:rFonts w:ascii="Arial" w:hAnsi="Arial" w:cs="Arial"/>
        </w:rPr>
      </w:pPr>
      <w:r w:rsidRPr="004D760A">
        <w:rPr>
          <w:rFonts w:ascii="Arial" w:hAnsi="Arial" w:cs="Arial"/>
        </w:rPr>
        <w:t>ŠIFRA 9111- povećanje uslijed nabavke osnovnih sredstava</w:t>
      </w:r>
    </w:p>
    <w:p w14:paraId="363AAFA9" w14:textId="4CD88FA2" w:rsidR="004D760A" w:rsidRPr="004D760A" w:rsidRDefault="004D760A">
      <w:pPr>
        <w:spacing w:line="22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9B3D91" w14:textId="77777777" w:rsidR="004D760A" w:rsidRPr="004D760A" w:rsidRDefault="004D760A">
      <w:pPr>
        <w:spacing w:line="220" w:lineRule="auto"/>
        <w:rPr>
          <w:rFonts w:ascii="Arial" w:hAnsi="Arial" w:cs="Arial"/>
        </w:rPr>
        <w:sectPr w:rsidR="004D760A" w:rsidRPr="004D760A">
          <w:pgSz w:w="11910" w:h="16830"/>
          <w:pgMar w:top="1600" w:right="960" w:bottom="280" w:left="840" w:header="720" w:footer="720" w:gutter="0"/>
          <w:cols w:space="720"/>
        </w:sectPr>
      </w:pPr>
    </w:p>
    <w:p w14:paraId="6D6CDCCD" w14:textId="7E8829E1" w:rsidR="00D94DCA" w:rsidRPr="00D812DD" w:rsidRDefault="00D812DD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D812DD">
        <w:rPr>
          <w:rFonts w:ascii="Arial" w:hAnsi="Arial" w:cs="Arial"/>
          <w:b/>
          <w:bCs/>
          <w:sz w:val="22"/>
          <w:szCs w:val="22"/>
        </w:rPr>
        <w:lastRenderedPageBreak/>
        <w:t>4.</w:t>
      </w:r>
      <w:r w:rsidRPr="00D812DD">
        <w:rPr>
          <w:rFonts w:ascii="Arial" w:hAnsi="Arial" w:cs="Arial"/>
          <w:b/>
          <w:bCs/>
          <w:sz w:val="22"/>
          <w:szCs w:val="22"/>
        </w:rPr>
        <w:tab/>
        <w:t>Izvještaj o rashodima prema funkcijskoj klasifikacij</w:t>
      </w:r>
    </w:p>
    <w:p w14:paraId="621E88AC" w14:textId="77777777" w:rsidR="00D812DD" w:rsidRDefault="00D812DD">
      <w:pPr>
        <w:pStyle w:val="Tijeloteksta"/>
        <w:rPr>
          <w:rFonts w:ascii="Arial" w:hAnsi="Arial" w:cs="Arial"/>
          <w:sz w:val="22"/>
          <w:szCs w:val="22"/>
        </w:rPr>
      </w:pPr>
    </w:p>
    <w:p w14:paraId="444A1B65" w14:textId="5707428A" w:rsidR="00D812DD" w:rsidRDefault="00D812D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 032 – povećanje usluga na ime protupožarne zaštite.</w:t>
      </w:r>
    </w:p>
    <w:p w14:paraId="60554DED" w14:textId="77777777" w:rsidR="00D812DD" w:rsidRPr="004D760A" w:rsidRDefault="00D812DD">
      <w:pPr>
        <w:pStyle w:val="Tijeloteksta"/>
        <w:rPr>
          <w:rFonts w:ascii="Arial" w:hAnsi="Arial" w:cs="Arial"/>
          <w:sz w:val="22"/>
          <w:szCs w:val="22"/>
        </w:rPr>
      </w:pPr>
    </w:p>
    <w:p w14:paraId="045FA7C1" w14:textId="77777777" w:rsidR="00D94DCA" w:rsidRPr="004D760A" w:rsidRDefault="00D94DCA">
      <w:pPr>
        <w:pStyle w:val="Tijeloteksta"/>
        <w:rPr>
          <w:rFonts w:ascii="Arial" w:hAnsi="Arial" w:cs="Arial"/>
          <w:sz w:val="22"/>
          <w:szCs w:val="22"/>
        </w:rPr>
      </w:pPr>
    </w:p>
    <w:p w14:paraId="16C22348" w14:textId="27CBA81C" w:rsidR="004D760A" w:rsidRPr="00D812DD" w:rsidRDefault="00D812DD" w:rsidP="004D760A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D812DD">
        <w:rPr>
          <w:rFonts w:ascii="Arial" w:hAnsi="Arial" w:cs="Arial"/>
          <w:b/>
          <w:bCs/>
          <w:sz w:val="22"/>
          <w:szCs w:val="22"/>
        </w:rPr>
        <w:t>3</w:t>
      </w:r>
      <w:r w:rsidR="004D760A" w:rsidRPr="00D812DD">
        <w:rPr>
          <w:rFonts w:ascii="Arial" w:hAnsi="Arial" w:cs="Arial"/>
          <w:b/>
          <w:bCs/>
          <w:sz w:val="22"/>
          <w:szCs w:val="22"/>
        </w:rPr>
        <w:t>.</w:t>
      </w:r>
      <w:r w:rsidR="004D760A" w:rsidRPr="004D760A">
        <w:rPr>
          <w:rFonts w:ascii="Arial" w:hAnsi="Arial" w:cs="Arial"/>
          <w:sz w:val="22"/>
          <w:szCs w:val="22"/>
        </w:rPr>
        <w:tab/>
      </w:r>
      <w:r w:rsidR="004D760A" w:rsidRPr="00D812DD">
        <w:rPr>
          <w:rFonts w:ascii="Arial" w:hAnsi="Arial" w:cs="Arial"/>
          <w:b/>
          <w:bCs/>
          <w:sz w:val="22"/>
          <w:szCs w:val="22"/>
        </w:rPr>
        <w:t>Bilješke uz obra</w:t>
      </w:r>
      <w:r w:rsidR="004D760A" w:rsidRPr="00D812DD">
        <w:rPr>
          <w:rFonts w:ascii="Arial" w:hAnsi="Arial" w:cs="Arial"/>
          <w:b/>
          <w:bCs/>
          <w:sz w:val="22"/>
          <w:szCs w:val="22"/>
        </w:rPr>
        <w:t>z</w:t>
      </w:r>
      <w:r w:rsidR="004D760A" w:rsidRPr="00D812DD">
        <w:rPr>
          <w:rFonts w:ascii="Arial" w:hAnsi="Arial" w:cs="Arial"/>
          <w:b/>
          <w:bCs/>
          <w:sz w:val="22"/>
          <w:szCs w:val="22"/>
        </w:rPr>
        <w:t>a</w:t>
      </w:r>
      <w:r w:rsidR="004D760A" w:rsidRPr="00D812DD">
        <w:rPr>
          <w:rFonts w:ascii="Arial" w:hAnsi="Arial" w:cs="Arial"/>
          <w:b/>
          <w:bCs/>
          <w:sz w:val="22"/>
          <w:szCs w:val="22"/>
        </w:rPr>
        <w:t>c</w:t>
      </w:r>
      <w:r w:rsidR="004D760A" w:rsidRPr="00D812DD">
        <w:rPr>
          <w:rFonts w:ascii="Arial" w:hAnsi="Arial" w:cs="Arial"/>
          <w:b/>
          <w:bCs/>
          <w:sz w:val="22"/>
          <w:szCs w:val="22"/>
        </w:rPr>
        <w:t xml:space="preserve"> OBVEZE</w:t>
      </w:r>
    </w:p>
    <w:p w14:paraId="30D03E60" w14:textId="77777777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</w:p>
    <w:p w14:paraId="3FF5ABB6" w14:textId="0EBB9DBB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sz w:val="22"/>
          <w:szCs w:val="22"/>
        </w:rPr>
        <w:t>ŠIFRA V002- Obveze po zaprimljenim računima u 202</w:t>
      </w:r>
      <w:r w:rsidR="00D812DD">
        <w:rPr>
          <w:rFonts w:ascii="Arial" w:hAnsi="Arial" w:cs="Arial"/>
          <w:sz w:val="22"/>
          <w:szCs w:val="22"/>
        </w:rPr>
        <w:t>3</w:t>
      </w:r>
      <w:r w:rsidRPr="004D760A">
        <w:rPr>
          <w:rFonts w:ascii="Arial" w:hAnsi="Arial" w:cs="Arial"/>
          <w:sz w:val="22"/>
          <w:szCs w:val="22"/>
        </w:rPr>
        <w:t>. godini</w:t>
      </w:r>
    </w:p>
    <w:p w14:paraId="4EC93FDB" w14:textId="77777777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</w:p>
    <w:p w14:paraId="19A38D20" w14:textId="3DA03048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sz w:val="22"/>
          <w:szCs w:val="22"/>
        </w:rPr>
        <w:t>ŠIFRA V004- Podmirene obveze po računima i ugovorima u 202</w:t>
      </w:r>
      <w:r w:rsidR="00D812DD">
        <w:rPr>
          <w:rFonts w:ascii="Arial" w:hAnsi="Arial" w:cs="Arial"/>
          <w:sz w:val="22"/>
          <w:szCs w:val="22"/>
        </w:rPr>
        <w:t>3</w:t>
      </w:r>
      <w:r w:rsidRPr="004D760A">
        <w:rPr>
          <w:rFonts w:ascii="Arial" w:hAnsi="Arial" w:cs="Arial"/>
          <w:sz w:val="22"/>
          <w:szCs w:val="22"/>
        </w:rPr>
        <w:t>. godini.</w:t>
      </w:r>
    </w:p>
    <w:p w14:paraId="3269D2ED" w14:textId="77777777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</w:p>
    <w:p w14:paraId="4712B3E7" w14:textId="022C9D30" w:rsidR="004D760A" w:rsidRPr="004D760A" w:rsidRDefault="004D760A" w:rsidP="004D760A">
      <w:pPr>
        <w:pStyle w:val="Tijeloteksta"/>
        <w:rPr>
          <w:rFonts w:ascii="Arial" w:hAnsi="Arial" w:cs="Arial"/>
          <w:sz w:val="22"/>
          <w:szCs w:val="22"/>
        </w:rPr>
      </w:pPr>
      <w:r w:rsidRPr="004D760A">
        <w:rPr>
          <w:rFonts w:ascii="Arial" w:hAnsi="Arial" w:cs="Arial"/>
          <w:sz w:val="22"/>
          <w:szCs w:val="22"/>
        </w:rPr>
        <w:t>ŠIFRA V006- Obveza plaće za prosinac 202</w:t>
      </w:r>
      <w:r w:rsidR="00D812DD">
        <w:rPr>
          <w:rFonts w:ascii="Arial" w:hAnsi="Arial" w:cs="Arial"/>
          <w:sz w:val="22"/>
          <w:szCs w:val="22"/>
        </w:rPr>
        <w:t>3</w:t>
      </w:r>
      <w:r w:rsidRPr="004D760A">
        <w:rPr>
          <w:rFonts w:ascii="Arial" w:hAnsi="Arial" w:cs="Arial"/>
          <w:sz w:val="22"/>
          <w:szCs w:val="22"/>
        </w:rPr>
        <w:t>.god., koja dospijeva u siječnju 202</w:t>
      </w:r>
      <w:r w:rsidR="00D812DD">
        <w:rPr>
          <w:rFonts w:ascii="Arial" w:hAnsi="Arial" w:cs="Arial"/>
          <w:sz w:val="22"/>
          <w:szCs w:val="22"/>
        </w:rPr>
        <w:t>4</w:t>
      </w:r>
      <w:r w:rsidRPr="004D760A">
        <w:rPr>
          <w:rFonts w:ascii="Arial" w:hAnsi="Arial" w:cs="Arial"/>
          <w:sz w:val="22"/>
          <w:szCs w:val="22"/>
        </w:rPr>
        <w:t>. god., obveze za troškove prijevoza na posao te neplaćeni računi za korištenje sustava FINA e-račun koji je u dospijeću.</w:t>
      </w:r>
    </w:p>
    <w:p w14:paraId="2F71CF74" w14:textId="77777777" w:rsidR="004D760A" w:rsidRPr="004D760A" w:rsidRDefault="004D760A">
      <w:pPr>
        <w:pStyle w:val="Tijeloteksta"/>
        <w:rPr>
          <w:rFonts w:ascii="Arial" w:hAnsi="Arial" w:cs="Arial"/>
          <w:sz w:val="22"/>
          <w:szCs w:val="22"/>
        </w:rPr>
      </w:pPr>
    </w:p>
    <w:p w14:paraId="25A06D14" w14:textId="77777777" w:rsidR="004D760A" w:rsidRPr="004D760A" w:rsidRDefault="004D760A">
      <w:pPr>
        <w:pStyle w:val="Tijeloteksta"/>
        <w:rPr>
          <w:rFonts w:ascii="Arial" w:hAnsi="Arial" w:cs="Arial"/>
          <w:sz w:val="22"/>
          <w:szCs w:val="22"/>
        </w:rPr>
      </w:pPr>
    </w:p>
    <w:p w14:paraId="14FF0F72" w14:textId="77777777" w:rsidR="004D760A" w:rsidRPr="004D760A" w:rsidRDefault="004D760A">
      <w:pPr>
        <w:pStyle w:val="Tijeloteksta"/>
        <w:rPr>
          <w:rFonts w:ascii="Arial" w:hAnsi="Arial" w:cs="Arial"/>
          <w:sz w:val="22"/>
          <w:szCs w:val="22"/>
        </w:rPr>
      </w:pPr>
    </w:p>
    <w:p w14:paraId="64B3444B" w14:textId="77777777" w:rsidR="00D94DCA" w:rsidRPr="004D760A" w:rsidRDefault="00D94DCA">
      <w:pPr>
        <w:pStyle w:val="Tijeloteksta"/>
        <w:spacing w:before="7"/>
        <w:rPr>
          <w:rFonts w:ascii="Arial" w:hAnsi="Arial" w:cs="Arial"/>
          <w:sz w:val="22"/>
          <w:szCs w:val="22"/>
        </w:rPr>
      </w:pPr>
    </w:p>
    <w:p w14:paraId="4C4FDF64" w14:textId="6702A880" w:rsidR="00D94DCA" w:rsidRDefault="00D812DD" w:rsidP="00D812DD">
      <w:pPr>
        <w:ind w:right="2017"/>
        <w:jc w:val="center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                                                                                           </w:t>
      </w:r>
      <w:r w:rsidR="00417B78" w:rsidRPr="004D760A">
        <w:rPr>
          <w:rFonts w:ascii="Arial" w:hAnsi="Arial" w:cs="Arial"/>
          <w:color w:val="2A2A2A"/>
        </w:rPr>
        <w:t>Ravnatelj</w:t>
      </w:r>
    </w:p>
    <w:p w14:paraId="4D505461" w14:textId="77777777" w:rsidR="00D812DD" w:rsidRDefault="00D812DD" w:rsidP="00D812DD">
      <w:pPr>
        <w:ind w:right="2017"/>
        <w:jc w:val="center"/>
        <w:rPr>
          <w:rFonts w:ascii="Arial" w:hAnsi="Arial" w:cs="Arial"/>
          <w:color w:val="2A2A2A"/>
        </w:rPr>
      </w:pPr>
    </w:p>
    <w:p w14:paraId="0BF5E716" w14:textId="1DC1F325" w:rsidR="00D812DD" w:rsidRPr="004D760A" w:rsidRDefault="00D812DD" w:rsidP="00D812DD">
      <w:pPr>
        <w:ind w:right="2017"/>
        <w:rPr>
          <w:rFonts w:ascii="Arial" w:hAnsi="Arial" w:cs="Arial"/>
        </w:rPr>
      </w:pP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</w:r>
      <w:r>
        <w:rPr>
          <w:rFonts w:ascii="Arial" w:hAnsi="Arial" w:cs="Arial"/>
          <w:color w:val="2A2A2A"/>
        </w:rPr>
        <w:tab/>
        <w:t xml:space="preserve">           Marko Bešlić</w:t>
      </w:r>
    </w:p>
    <w:p w14:paraId="2F39D99E" w14:textId="77777777" w:rsidR="00D94DCA" w:rsidRPr="004D760A" w:rsidRDefault="00D94DCA">
      <w:pPr>
        <w:pStyle w:val="Tijeloteksta"/>
        <w:spacing w:before="5"/>
        <w:rPr>
          <w:rFonts w:ascii="Arial" w:hAnsi="Arial" w:cs="Arial"/>
          <w:sz w:val="22"/>
          <w:szCs w:val="22"/>
        </w:rPr>
      </w:pPr>
    </w:p>
    <w:p w14:paraId="595E5784" w14:textId="44EA219D" w:rsidR="00D94DCA" w:rsidRPr="004D760A" w:rsidRDefault="00D94DCA">
      <w:pPr>
        <w:pStyle w:val="Tijeloteksta"/>
        <w:ind w:left="6032"/>
        <w:rPr>
          <w:rFonts w:ascii="Arial" w:hAnsi="Arial" w:cs="Arial"/>
          <w:sz w:val="22"/>
          <w:szCs w:val="22"/>
        </w:rPr>
      </w:pPr>
    </w:p>
    <w:sectPr w:rsidR="00D94DCA" w:rsidRPr="004D760A">
      <w:pgSz w:w="11910" w:h="16830"/>
      <w:pgMar w:top="160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1A4"/>
    <w:multiLevelType w:val="hybridMultilevel"/>
    <w:tmpl w:val="0AB0662C"/>
    <w:lvl w:ilvl="0" w:tplc="152EF198">
      <w:start w:val="1"/>
      <w:numFmt w:val="decimal"/>
      <w:lvlText w:val="%1."/>
      <w:lvlJc w:val="left"/>
      <w:pPr>
        <w:ind w:left="797" w:hanging="358"/>
        <w:jc w:val="right"/>
      </w:pPr>
      <w:rPr>
        <w:rFonts w:hint="default"/>
        <w:w w:val="109"/>
        <w:lang w:val="bs" w:eastAsia="en-US" w:bidi="ar-SA"/>
      </w:rPr>
    </w:lvl>
    <w:lvl w:ilvl="1" w:tplc="F048B216">
      <w:numFmt w:val="bullet"/>
      <w:lvlText w:val="•"/>
      <w:lvlJc w:val="left"/>
      <w:pPr>
        <w:ind w:left="1730" w:hanging="358"/>
      </w:pPr>
      <w:rPr>
        <w:rFonts w:hint="default"/>
        <w:lang w:val="bs" w:eastAsia="en-US" w:bidi="ar-SA"/>
      </w:rPr>
    </w:lvl>
    <w:lvl w:ilvl="2" w:tplc="77185D1E">
      <w:numFmt w:val="bullet"/>
      <w:lvlText w:val="•"/>
      <w:lvlJc w:val="left"/>
      <w:pPr>
        <w:ind w:left="2660" w:hanging="358"/>
      </w:pPr>
      <w:rPr>
        <w:rFonts w:hint="default"/>
        <w:lang w:val="bs" w:eastAsia="en-US" w:bidi="ar-SA"/>
      </w:rPr>
    </w:lvl>
    <w:lvl w:ilvl="3" w:tplc="9F4A6A44">
      <w:numFmt w:val="bullet"/>
      <w:lvlText w:val="•"/>
      <w:lvlJc w:val="left"/>
      <w:pPr>
        <w:ind w:left="3591" w:hanging="358"/>
      </w:pPr>
      <w:rPr>
        <w:rFonts w:hint="default"/>
        <w:lang w:val="bs" w:eastAsia="en-US" w:bidi="ar-SA"/>
      </w:rPr>
    </w:lvl>
    <w:lvl w:ilvl="4" w:tplc="3E68885E">
      <w:numFmt w:val="bullet"/>
      <w:lvlText w:val="•"/>
      <w:lvlJc w:val="left"/>
      <w:pPr>
        <w:ind w:left="4521" w:hanging="358"/>
      </w:pPr>
      <w:rPr>
        <w:rFonts w:hint="default"/>
        <w:lang w:val="bs" w:eastAsia="en-US" w:bidi="ar-SA"/>
      </w:rPr>
    </w:lvl>
    <w:lvl w:ilvl="5" w:tplc="2026ABE6">
      <w:numFmt w:val="bullet"/>
      <w:lvlText w:val="•"/>
      <w:lvlJc w:val="left"/>
      <w:pPr>
        <w:ind w:left="5452" w:hanging="358"/>
      </w:pPr>
      <w:rPr>
        <w:rFonts w:hint="default"/>
        <w:lang w:val="bs" w:eastAsia="en-US" w:bidi="ar-SA"/>
      </w:rPr>
    </w:lvl>
    <w:lvl w:ilvl="6" w:tplc="46020B7E">
      <w:numFmt w:val="bullet"/>
      <w:lvlText w:val="•"/>
      <w:lvlJc w:val="left"/>
      <w:pPr>
        <w:ind w:left="6382" w:hanging="358"/>
      </w:pPr>
      <w:rPr>
        <w:rFonts w:hint="default"/>
        <w:lang w:val="bs" w:eastAsia="en-US" w:bidi="ar-SA"/>
      </w:rPr>
    </w:lvl>
    <w:lvl w:ilvl="7" w:tplc="33DAB614">
      <w:numFmt w:val="bullet"/>
      <w:lvlText w:val="•"/>
      <w:lvlJc w:val="left"/>
      <w:pPr>
        <w:ind w:left="7312" w:hanging="358"/>
      </w:pPr>
      <w:rPr>
        <w:rFonts w:hint="default"/>
        <w:lang w:val="bs" w:eastAsia="en-US" w:bidi="ar-SA"/>
      </w:rPr>
    </w:lvl>
    <w:lvl w:ilvl="8" w:tplc="AB50B20E">
      <w:numFmt w:val="bullet"/>
      <w:lvlText w:val="•"/>
      <w:lvlJc w:val="left"/>
      <w:pPr>
        <w:ind w:left="8243" w:hanging="358"/>
      </w:pPr>
      <w:rPr>
        <w:rFonts w:hint="default"/>
        <w:lang w:val="bs" w:eastAsia="en-US" w:bidi="ar-SA"/>
      </w:rPr>
    </w:lvl>
  </w:abstractNum>
  <w:num w:numId="1" w16cid:durableId="158048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CA"/>
    <w:rsid w:val="00154FE1"/>
    <w:rsid w:val="001B0D0A"/>
    <w:rsid w:val="00417B78"/>
    <w:rsid w:val="004D760A"/>
    <w:rsid w:val="005D1B0F"/>
    <w:rsid w:val="00D812DD"/>
    <w:rsid w:val="00D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915079"/>
  <w15:docId w15:val="{0D276984-1FCD-4153-BB79-F39D7297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650"/>
    </w:pPr>
    <w:rPr>
      <w:rFonts w:ascii="Bookman Old Style" w:eastAsia="Bookman Old Style" w:hAnsi="Bookman Old Style" w:cs="Bookman Old Style"/>
      <w:sz w:val="31"/>
      <w:szCs w:val="31"/>
    </w:rPr>
  </w:style>
  <w:style w:type="paragraph" w:styleId="Odlomakpopisa">
    <w:name w:val="List Paragraph"/>
    <w:basedOn w:val="Normal"/>
    <w:uiPriority w:val="1"/>
    <w:qFormat/>
    <w:pPr>
      <w:ind w:left="776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Prka</dc:creator>
  <cp:lastModifiedBy>Ivana Prka</cp:lastModifiedBy>
  <cp:revision>3</cp:revision>
  <dcterms:created xsi:type="dcterms:W3CDTF">2024-01-31T12:46:00Z</dcterms:created>
  <dcterms:modified xsi:type="dcterms:W3CDTF">2024-01-31T12:46:00Z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2023-01-23T00:00:00Z</vt:filetime>
  </property>
</Properties>
</file>