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BDDDA" w14:textId="77777777" w:rsidR="00FE3A1A" w:rsidRDefault="00FE3A1A" w:rsidP="00FE3A1A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Hlk139953445"/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1C8FE5F5" wp14:editId="5775ACB6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2E1AB0AA" w14:textId="77777777" w:rsidR="00FE3A1A" w:rsidRDefault="00FE3A1A" w:rsidP="00FE3A1A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50F833A3" w14:textId="77777777" w:rsidR="00FE3A1A" w:rsidRDefault="00FE3A1A" w:rsidP="00FE3A1A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5CE1D1CD" w14:textId="77777777" w:rsidR="00FE3A1A" w:rsidRDefault="00FE3A1A" w:rsidP="00FE3A1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bookmarkEnd w:id="0"/>
    <w:p w14:paraId="5E3A7A4A" w14:textId="77777777" w:rsidR="00FE3A1A" w:rsidRDefault="00FE3A1A" w:rsidP="00FE3A1A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04725A67" w14:textId="77777777" w:rsidR="00FE3A1A" w:rsidRDefault="00FE3A1A" w:rsidP="00FE3A1A">
      <w:pPr>
        <w:rPr>
          <w:rFonts w:ascii="Times New Roman" w:hAnsi="Times New Roman" w:cs="Times New Roman"/>
          <w:noProof/>
          <w:sz w:val="24"/>
          <w:szCs w:val="24"/>
        </w:rPr>
      </w:pPr>
    </w:p>
    <w:p w14:paraId="3202DC03" w14:textId="77777777" w:rsidR="00FE3A1A" w:rsidRDefault="00FE3A1A" w:rsidP="00FE3A1A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32BF3A94" w14:textId="77777777" w:rsidR="00FE3A1A" w:rsidRDefault="00FE3A1A" w:rsidP="00FE3A1A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6D371149" w14:textId="77777777" w:rsidR="00FE3A1A" w:rsidRDefault="00FE3A1A" w:rsidP="00FE3A1A">
      <w:pPr>
        <w:rPr>
          <w:rFonts w:ascii="Times New Roman" w:hAnsi="Times New Roman" w:cs="Times New Roman"/>
          <w:noProof/>
          <w:sz w:val="24"/>
          <w:szCs w:val="24"/>
        </w:rPr>
      </w:pPr>
    </w:p>
    <w:p w14:paraId="749F0F55" w14:textId="77777777" w:rsidR="00FE3A1A" w:rsidRDefault="00FE3A1A" w:rsidP="00FE3A1A">
      <w:pPr>
        <w:rPr>
          <w:rFonts w:ascii="Times New Roman" w:hAnsi="Times New Roman" w:cs="Times New Roman"/>
          <w:noProof/>
          <w:sz w:val="24"/>
          <w:szCs w:val="24"/>
        </w:rPr>
      </w:pPr>
    </w:p>
    <w:p w14:paraId="151C2CCA" w14:textId="307F962E" w:rsidR="00FE3A1A" w:rsidRDefault="00FE3A1A" w:rsidP="00FE3A1A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>Prijedlog Odluke o visini naknade za sudjelovanje u radu Općinskog vijeća</w:t>
      </w:r>
    </w:p>
    <w:p w14:paraId="74EEED10" w14:textId="77777777" w:rsidR="00FE3A1A" w:rsidRDefault="00FE3A1A" w:rsidP="00FE3A1A">
      <w:pPr>
        <w:rPr>
          <w:rFonts w:ascii="Times New Roman" w:hAnsi="Times New Roman" w:cs="Times New Roman"/>
          <w:noProof/>
          <w:sz w:val="24"/>
          <w:szCs w:val="24"/>
        </w:rPr>
      </w:pPr>
    </w:p>
    <w:p w14:paraId="0D097B0C" w14:textId="1D500F1B" w:rsidR="00FE3A1A" w:rsidRDefault="00FE3A1A" w:rsidP="00FE3A1A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Zakon o lokalnoj i područnoj </w:t>
      </w:r>
      <w:r w:rsidR="00C95619">
        <w:rPr>
          <w:rFonts w:ascii="Times New Roman" w:hAnsi="Times New Roman" w:cs="Times New Roman"/>
          <w:noProof/>
          <w:sz w:val="24"/>
          <w:szCs w:val="24"/>
        </w:rPr>
        <w:t xml:space="preserve">(regionalnoj) </w:t>
      </w:r>
      <w:r>
        <w:rPr>
          <w:rFonts w:ascii="Times New Roman" w:hAnsi="Times New Roman" w:cs="Times New Roman"/>
          <w:noProof/>
          <w:sz w:val="24"/>
          <w:szCs w:val="24"/>
        </w:rPr>
        <w:t>samoupravi, Statut Općine Podstrana</w:t>
      </w:r>
    </w:p>
    <w:p w14:paraId="3FC23521" w14:textId="77777777" w:rsidR="00FE3A1A" w:rsidRDefault="00FE3A1A" w:rsidP="00FE3A1A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87D0E8E" w14:textId="77777777" w:rsidR="00FE3A1A" w:rsidRDefault="00FE3A1A" w:rsidP="00FE3A1A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10A40FB7" w14:textId="77777777" w:rsidR="00FE3A1A" w:rsidRDefault="00FE3A1A" w:rsidP="00FE3A1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00FBA6D1" w14:textId="77777777" w:rsidR="00FE3A1A" w:rsidRDefault="00FE3A1A" w:rsidP="00FE3A1A">
      <w:pPr>
        <w:rPr>
          <w:rFonts w:ascii="Times New Roman" w:hAnsi="Times New Roman" w:cs="Times New Roman"/>
          <w:noProof/>
          <w:sz w:val="24"/>
          <w:szCs w:val="24"/>
        </w:rPr>
      </w:pPr>
    </w:p>
    <w:p w14:paraId="513B5067" w14:textId="77777777" w:rsidR="00FE3A1A" w:rsidRDefault="00FE3A1A" w:rsidP="00FE3A1A">
      <w:pPr>
        <w:rPr>
          <w:rFonts w:ascii="Times New Roman" w:hAnsi="Times New Roman" w:cs="Times New Roman"/>
          <w:noProof/>
          <w:sz w:val="24"/>
          <w:szCs w:val="24"/>
        </w:rPr>
      </w:pPr>
    </w:p>
    <w:p w14:paraId="6B886D43" w14:textId="77777777" w:rsidR="00FE3A1A" w:rsidRDefault="00FE3A1A" w:rsidP="00FE3A1A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6BD49395" w14:textId="77777777" w:rsidR="00FE3A1A" w:rsidRDefault="00FE3A1A" w:rsidP="00FE3A1A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52E98DD" w14:textId="54A93E02" w:rsidR="00FE3A1A" w:rsidRDefault="00FE3A1A" w:rsidP="00FE3A1A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pravne poslove i strateško upravljanje                                                   </w:t>
      </w:r>
    </w:p>
    <w:p w14:paraId="77AB391D" w14:textId="77777777" w:rsidR="00FE3A1A" w:rsidRDefault="00FE3A1A" w:rsidP="00FE3A1A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EBAFDC6" w14:textId="77777777" w:rsidR="00FE3A1A" w:rsidRDefault="00FE3A1A" w:rsidP="00FE3A1A"/>
    <w:p w14:paraId="66A69907" w14:textId="77777777" w:rsidR="00FE3A1A" w:rsidRDefault="00FE3A1A" w:rsidP="00FE3A1A"/>
    <w:p w14:paraId="20498460" w14:textId="77777777" w:rsidR="00FE3A1A" w:rsidRDefault="00FE3A1A" w:rsidP="00FE3A1A"/>
    <w:p w14:paraId="3F6820C1" w14:textId="7BBCC37E" w:rsidR="00FE3A1A" w:rsidRDefault="00FE3A1A" w:rsidP="00FE3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PREDMET: Obrazloženje prijedloga Odluke o visini naknade za sudjelovanje u radu Općinskog vijeća</w:t>
      </w:r>
    </w:p>
    <w:p w14:paraId="18BD69B4" w14:textId="77777777" w:rsidR="00FE3A1A" w:rsidRDefault="00FE3A1A" w:rsidP="00FE3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B8AA44" w14:textId="5B32232B" w:rsidR="00FE3A1A" w:rsidRDefault="00FE3A1A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Zakonom o lokalnoj i područnoj (regionalnoj) samoupravi („Narodne novine“ broj 363/01, 60/01, 129/05, 109/07, 125/08, 36/09, 150/11, 144/12, 19/13 – pročišćeni tekst, 137/15 – ispravak pročišćenog teksta, 123/17, 98/19, i 144/20) u članku 31. propisano je da član predstavničkog tijela dužnost obavlja počasno i za to ne prima plaću, ali da ima pravo na naknadu u skladu s odlukom predstavničkog tijela.</w:t>
      </w:r>
    </w:p>
    <w:p w14:paraId="6DACF6FD" w14:textId="77777777" w:rsidR="00FE3A1A" w:rsidRDefault="00FE3A1A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B2E9C9" w14:textId="0A301EC8" w:rsidR="00FE3A1A" w:rsidRDefault="00FE3A1A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Člankom 31.a istog Zakona određeno je ograničenje visine naknada koje mogu dobivati članovi predstavničkog tijela pa je tako određeno da se naknada za rad u predstavničkom tijelu i radnim tijelima predstavničkog tijela u neto iznosu po članu predstavničkog tijela tako da ukupna godišnja neto naknada po članu predstavničkog tijela u općini s više od 10.000 do 20.000 stanovnika </w:t>
      </w:r>
      <w:r w:rsidR="009804A2">
        <w:rPr>
          <w:rFonts w:ascii="Times New Roman" w:hAnsi="Times New Roman" w:cs="Times New Roman"/>
          <w:bCs/>
          <w:sz w:val="24"/>
          <w:szCs w:val="24"/>
        </w:rPr>
        <w:t>ne smije iznositi više od 10.000,00 kuna, odnosno primjenom fiksnog tečaja konverzije 7,53450, više od 1.327,23 EUR.</w:t>
      </w:r>
    </w:p>
    <w:p w14:paraId="34E5CC99" w14:textId="77777777" w:rsidR="009804A2" w:rsidRDefault="009804A2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3A1FBE" w14:textId="7FD9AB31" w:rsidR="009804A2" w:rsidRDefault="009804A2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Istim člankom 31. a u stavku 2. određeno je da se naknada za predsjednika predstavničkog tijela može odrediti u iznosu uvećanom za najviše 50%, a za potpredsjednika u iznosu uvećanom za najviše 30% pripadajuće naknade utvrđene u prethodnom stavku istog članka.</w:t>
      </w:r>
    </w:p>
    <w:p w14:paraId="1F814325" w14:textId="77777777" w:rsidR="009804A2" w:rsidRDefault="009804A2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3FB7C5" w14:textId="55426F20" w:rsidR="009804A2" w:rsidRDefault="009804A2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Visina naknade vijećnicima Općinskog vijeća Općine Podstrana uređena je </w:t>
      </w:r>
      <w:r w:rsidRPr="00BB5933">
        <w:rPr>
          <w:rFonts w:ascii="Times New Roman" w:hAnsi="Times New Roman" w:cs="Times New Roman"/>
          <w:bCs/>
          <w:sz w:val="24"/>
          <w:szCs w:val="24"/>
        </w:rPr>
        <w:t xml:space="preserve">Odlukom o visini naknade za sudjelovanje u radu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BB5933">
        <w:rPr>
          <w:rFonts w:ascii="Times New Roman" w:hAnsi="Times New Roman" w:cs="Times New Roman"/>
          <w:bCs/>
          <w:sz w:val="24"/>
          <w:szCs w:val="24"/>
        </w:rPr>
        <w:t>pćinskog vijeća</w:t>
      </w:r>
      <w:r>
        <w:rPr>
          <w:rFonts w:ascii="Times New Roman" w:hAnsi="Times New Roman" w:cs="Times New Roman"/>
          <w:bCs/>
          <w:sz w:val="24"/>
          <w:szCs w:val="24"/>
        </w:rPr>
        <w:t xml:space="preserve"> od 13. veljače 2012.godine, objavljeno u „Službenom glasniku Općine Podstrana“ broj 05/12, i iznosi 500,00 kuna neto, odnosno primjenom fiksnog tečaja konverzije 7,53450 ista iznos 66,36 EUR neto.  </w:t>
      </w:r>
    </w:p>
    <w:p w14:paraId="23337936" w14:textId="77777777" w:rsidR="009804A2" w:rsidRDefault="009804A2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E3C780" w14:textId="557832FF" w:rsidR="00FE3A1A" w:rsidRDefault="009804A2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Obzirom na navedeno, predlaže se donijeti novu Odluku o visini naknade za sudjelovanje u radu Općinskog vijeća kojom će se pitanje naknade članovima predstavničkog tijela, predsjedniku i potpredsjedniku predstavničkog tijela, uskladiti s odredbama Zakona o lokalnoj i područnoj (regionalnoj) samoupravi („Narodne novine“ broj 363/01, 60/01, 129/05, 109/07, 125/08, 36/09, 150/11, 144/12, 19/13 – pročišćeni tekst, 137/15 – ispravak pročišćenog teksta, 123/17, 98/19, i 144/20), na način:</w:t>
      </w:r>
    </w:p>
    <w:p w14:paraId="49C8BBF8" w14:textId="77777777" w:rsidR="002A73D3" w:rsidRPr="009804A2" w:rsidRDefault="002A73D3" w:rsidP="002A73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 se naknada predsjedniku Općinskog vijeća utvrdi u iznosu od 150,00 EUR neto</w:t>
      </w:r>
    </w:p>
    <w:p w14:paraId="077E29D1" w14:textId="77777777" w:rsidR="002A73D3" w:rsidRDefault="002A73D3" w:rsidP="002A73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 se naknada potpredsjedniku Općinskog vijeća utvrdi u iznosu od 120,00 EUR neto</w:t>
      </w:r>
    </w:p>
    <w:p w14:paraId="388E7DE5" w14:textId="7DDC7586" w:rsidR="009804A2" w:rsidRDefault="009804A2" w:rsidP="009804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 se naknada </w:t>
      </w:r>
      <w:r w:rsidR="002A73D3">
        <w:rPr>
          <w:rFonts w:ascii="Times New Roman" w:hAnsi="Times New Roman" w:cs="Times New Roman"/>
          <w:bCs/>
          <w:sz w:val="24"/>
          <w:szCs w:val="24"/>
        </w:rPr>
        <w:t xml:space="preserve">ostalim </w:t>
      </w:r>
      <w:r>
        <w:rPr>
          <w:rFonts w:ascii="Times New Roman" w:hAnsi="Times New Roman" w:cs="Times New Roman"/>
          <w:bCs/>
          <w:sz w:val="24"/>
          <w:szCs w:val="24"/>
        </w:rPr>
        <w:t>članovima Općinskog vijeća utvrdi u iznosu od 100,00 EUR neto</w:t>
      </w:r>
    </w:p>
    <w:p w14:paraId="3F6958F6" w14:textId="77777777" w:rsidR="00FE3A1A" w:rsidRDefault="00FE3A1A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8698BA" w14:textId="77777777" w:rsidR="00FE3A1A" w:rsidRDefault="00FE3A1A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Slijedom navedenog, predlaže se donijeti sljedeći akt:</w:t>
      </w:r>
    </w:p>
    <w:p w14:paraId="78CE1C48" w14:textId="77777777" w:rsidR="009804A2" w:rsidRDefault="009804A2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9D3760" w14:textId="77777777" w:rsidR="009804A2" w:rsidRDefault="009804A2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30BFEE" w14:textId="77777777" w:rsidR="009804A2" w:rsidRDefault="009804A2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9561B7" w14:textId="77777777" w:rsidR="009804A2" w:rsidRDefault="009804A2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DFCBA" w14:textId="77777777" w:rsidR="00FE3A1A" w:rsidRDefault="00FE3A1A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1F2F62" w14:textId="77777777" w:rsidR="00C95619" w:rsidRDefault="00C95619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C056F1" w14:textId="77777777" w:rsidR="00C95619" w:rsidRDefault="00C95619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0BD1CB" w14:textId="77777777" w:rsidR="00C95619" w:rsidRDefault="00C95619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442002" w14:textId="77777777" w:rsidR="00C95619" w:rsidRDefault="00C95619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8A84C0" w14:textId="77777777" w:rsidR="00C95619" w:rsidRDefault="00C95619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59B64B" w14:textId="70354B50" w:rsidR="00C95619" w:rsidRDefault="00C95619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Na temelju članka 35. Zakona o lokalnoj i područnoj (regionalnoj) samoupravi („narodne novine“ broj 33/01, 60/01, 129/05, 109/07, 125/08, 36/09, 150/11, 144/12, 19/13 – pročišćeni tekst, 137/15 – ispravak pročišćenog teksta, 123/17, 98/19 i 144/20) </w:t>
      </w:r>
      <w:r w:rsidR="007D3970">
        <w:rPr>
          <w:rFonts w:ascii="Times New Roman" w:hAnsi="Times New Roman" w:cs="Times New Roman"/>
          <w:bCs/>
          <w:sz w:val="24"/>
          <w:szCs w:val="24"/>
        </w:rPr>
        <w:t xml:space="preserve">te članka 30. Statuta Općine Podstrana („Službeni glasnik Općine Podstrana“ broj 07/21, 21/21, 04/23) Općinsko vijeće Općine Podstrana na </w:t>
      </w:r>
      <w:r w:rsidR="001D0F00">
        <w:rPr>
          <w:rFonts w:ascii="Times New Roman" w:hAnsi="Times New Roman" w:cs="Times New Roman"/>
          <w:bCs/>
          <w:sz w:val="24"/>
          <w:szCs w:val="24"/>
        </w:rPr>
        <w:t>19.</w:t>
      </w:r>
      <w:r w:rsidR="007D3970">
        <w:rPr>
          <w:rFonts w:ascii="Times New Roman" w:hAnsi="Times New Roman" w:cs="Times New Roman"/>
          <w:bCs/>
          <w:sz w:val="24"/>
          <w:szCs w:val="24"/>
        </w:rPr>
        <w:t xml:space="preserve"> sjednici održanoj dana </w:t>
      </w:r>
      <w:r w:rsidR="001D0F00">
        <w:rPr>
          <w:rFonts w:ascii="Times New Roman" w:hAnsi="Times New Roman" w:cs="Times New Roman"/>
          <w:bCs/>
          <w:sz w:val="24"/>
          <w:szCs w:val="24"/>
        </w:rPr>
        <w:t>19.</w:t>
      </w:r>
      <w:r w:rsidR="007D3970">
        <w:rPr>
          <w:rFonts w:ascii="Times New Roman" w:hAnsi="Times New Roman" w:cs="Times New Roman"/>
          <w:bCs/>
          <w:sz w:val="24"/>
          <w:szCs w:val="24"/>
        </w:rPr>
        <w:t xml:space="preserve"> srpnja 2023. godine donosi </w:t>
      </w:r>
    </w:p>
    <w:p w14:paraId="6B69AD37" w14:textId="77777777" w:rsidR="007D3970" w:rsidRDefault="007D3970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AEB770" w14:textId="77777777" w:rsidR="007D3970" w:rsidRDefault="007D3970" w:rsidP="007D3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11F11" w14:textId="79F26236" w:rsidR="007D3970" w:rsidRPr="007D3970" w:rsidRDefault="007D3970" w:rsidP="007D3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970">
        <w:rPr>
          <w:rFonts w:ascii="Times New Roman" w:hAnsi="Times New Roman" w:cs="Times New Roman"/>
          <w:b/>
          <w:sz w:val="24"/>
          <w:szCs w:val="24"/>
        </w:rPr>
        <w:t>ODLUKA</w:t>
      </w:r>
    </w:p>
    <w:p w14:paraId="31A9C133" w14:textId="3AEB8FA4" w:rsidR="007D3970" w:rsidRDefault="007D3970" w:rsidP="007D3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970">
        <w:rPr>
          <w:rFonts w:ascii="Times New Roman" w:hAnsi="Times New Roman" w:cs="Times New Roman"/>
          <w:b/>
          <w:sz w:val="24"/>
          <w:szCs w:val="24"/>
        </w:rPr>
        <w:t>o visini naknade za sudjelovanje u radu Općinskog vijeća</w:t>
      </w:r>
    </w:p>
    <w:p w14:paraId="5E9AFA4C" w14:textId="77777777" w:rsidR="007D3970" w:rsidRDefault="007D3970" w:rsidP="007D3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6B239" w14:textId="594AECB4" w:rsidR="007D3970" w:rsidRDefault="00C01EAA" w:rsidP="007D3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7D3970">
        <w:rPr>
          <w:rFonts w:ascii="Times New Roman" w:hAnsi="Times New Roman" w:cs="Times New Roman"/>
          <w:b/>
          <w:sz w:val="24"/>
          <w:szCs w:val="24"/>
        </w:rPr>
        <w:t>lanak 1.</w:t>
      </w:r>
    </w:p>
    <w:p w14:paraId="6A9B6A43" w14:textId="7E82DE4B" w:rsidR="007D3970" w:rsidRDefault="007D3970" w:rsidP="007D39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Ovom Odlukom utvrđuje se naknada </w:t>
      </w:r>
      <w:r w:rsidR="0034452A">
        <w:rPr>
          <w:rFonts w:ascii="Times New Roman" w:hAnsi="Times New Roman" w:cs="Times New Roman"/>
          <w:bCs/>
          <w:sz w:val="24"/>
          <w:szCs w:val="24"/>
        </w:rPr>
        <w:t xml:space="preserve">članovima Općinskog vijeća </w:t>
      </w:r>
      <w:r>
        <w:rPr>
          <w:rFonts w:ascii="Times New Roman" w:hAnsi="Times New Roman" w:cs="Times New Roman"/>
          <w:bCs/>
          <w:sz w:val="24"/>
          <w:szCs w:val="24"/>
        </w:rPr>
        <w:t>za sudjelovanje u radu</w:t>
      </w:r>
      <w:r w:rsidR="0034452A">
        <w:rPr>
          <w:rFonts w:ascii="Times New Roman" w:hAnsi="Times New Roman" w:cs="Times New Roman"/>
          <w:bCs/>
          <w:sz w:val="24"/>
          <w:szCs w:val="24"/>
        </w:rPr>
        <w:t xml:space="preserve"> Općinskog vijeća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1EAA">
        <w:rPr>
          <w:rFonts w:ascii="Times New Roman" w:hAnsi="Times New Roman" w:cs="Times New Roman"/>
          <w:bCs/>
          <w:sz w:val="24"/>
          <w:szCs w:val="24"/>
        </w:rPr>
        <w:t>te način isplate istih.</w:t>
      </w:r>
    </w:p>
    <w:p w14:paraId="1F80E2EF" w14:textId="77777777" w:rsidR="00C01EAA" w:rsidRDefault="00C01EAA" w:rsidP="007D39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751DF4" w14:textId="2179451E" w:rsidR="00C01EAA" w:rsidRPr="00C01EAA" w:rsidRDefault="00C01EAA" w:rsidP="00C01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EAA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497E4515" w14:textId="1E39C1BF" w:rsidR="00C01EAA" w:rsidRDefault="00C01EAA" w:rsidP="007D39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Članovi Općinskog vijeća imaju pravo na naknadu za sudjelovanje u radu Općinskog vijeća.</w:t>
      </w:r>
    </w:p>
    <w:p w14:paraId="7DFAE2DD" w14:textId="77777777" w:rsidR="00C01EAA" w:rsidRDefault="00C01EAA" w:rsidP="007D39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1B85E2" w14:textId="076AB92F" w:rsidR="00C01EAA" w:rsidRPr="00C01EAA" w:rsidRDefault="00C01EAA" w:rsidP="00C01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EAA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92FCEC4" w14:textId="1FB26C9B" w:rsidR="00C01EAA" w:rsidRDefault="0034452A" w:rsidP="007D39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Naknada</w:t>
      </w:r>
      <w:r w:rsidR="00C01EAA">
        <w:rPr>
          <w:rFonts w:ascii="Times New Roman" w:hAnsi="Times New Roman" w:cs="Times New Roman"/>
          <w:bCs/>
          <w:sz w:val="24"/>
          <w:szCs w:val="24"/>
        </w:rPr>
        <w:t xml:space="preserve"> iz članka 2. ove Odluke </w:t>
      </w:r>
      <w:r>
        <w:rPr>
          <w:rFonts w:ascii="Times New Roman" w:hAnsi="Times New Roman" w:cs="Times New Roman"/>
          <w:bCs/>
          <w:sz w:val="24"/>
          <w:szCs w:val="24"/>
        </w:rPr>
        <w:t xml:space="preserve">predsjedniku Općinskog vijeća pripada u iznosu od 150,00 EUR, potpredsjedniku Općinskog vijeća u iznosu od 120,00 EUR neto te ostalim članovima Općinskog vijeća u </w:t>
      </w:r>
      <w:r w:rsidR="00C01EAA">
        <w:rPr>
          <w:rFonts w:ascii="Times New Roman" w:hAnsi="Times New Roman" w:cs="Times New Roman"/>
          <w:bCs/>
          <w:sz w:val="24"/>
          <w:szCs w:val="24"/>
        </w:rPr>
        <w:t>iznosu od 100,00 EUR neto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C01EAA">
        <w:rPr>
          <w:rFonts w:ascii="Times New Roman" w:hAnsi="Times New Roman" w:cs="Times New Roman"/>
          <w:bCs/>
          <w:sz w:val="24"/>
          <w:szCs w:val="24"/>
        </w:rPr>
        <w:t xml:space="preserve"> po sjednici kojoj su nazočili.</w:t>
      </w:r>
      <w:r w:rsidRPr="003445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B3BF1B" w14:textId="77777777" w:rsidR="00C01EAA" w:rsidRDefault="00C01EAA" w:rsidP="007D39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6A2A2D" w14:textId="77777777" w:rsidR="00C01EAA" w:rsidRPr="00C01EAA" w:rsidRDefault="00C01EAA" w:rsidP="00C01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EAA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543C9FE" w14:textId="13E6E03D" w:rsidR="00C01EAA" w:rsidRDefault="0034452A" w:rsidP="007D39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Član Općinskog vijeća koji neopravdano napusti sjednicu ili bude udaljen sa sjednice ne ostvaruje pravo na naknadu za sudjelovanje u radu Općinskog vijeća.</w:t>
      </w:r>
    </w:p>
    <w:p w14:paraId="3CE69554" w14:textId="77777777" w:rsidR="0034452A" w:rsidRDefault="0034452A" w:rsidP="007D39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547299" w14:textId="4BBD4A57" w:rsidR="0034452A" w:rsidRPr="00E458FF" w:rsidRDefault="0034452A" w:rsidP="00E45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8FF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6BC5EA9E" w14:textId="4CE6B2EA" w:rsidR="00C95619" w:rsidRDefault="0034452A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Članovima Općinskog vijeća koji službeno putuju radi obavljanja poslova i zadaća iz samoupravnog djelokruga Općine pripada </w:t>
      </w:r>
      <w:r w:rsidR="00E458FF">
        <w:rPr>
          <w:rFonts w:ascii="Times New Roman" w:hAnsi="Times New Roman" w:cs="Times New Roman"/>
          <w:bCs/>
          <w:sz w:val="24"/>
          <w:szCs w:val="24"/>
        </w:rPr>
        <w:t>pravo i na dnevnicu</w:t>
      </w:r>
      <w:r w:rsidR="002A73D3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E458FF">
        <w:rPr>
          <w:rFonts w:ascii="Times New Roman" w:hAnsi="Times New Roman" w:cs="Times New Roman"/>
          <w:bCs/>
          <w:sz w:val="24"/>
          <w:szCs w:val="24"/>
        </w:rPr>
        <w:t xml:space="preserve"> naknadu putnih troškova, sukladno posebnom propisu kojim se uređuje porez na dohodak.</w:t>
      </w:r>
    </w:p>
    <w:p w14:paraId="1A2A8B81" w14:textId="77777777" w:rsidR="002A73D3" w:rsidRDefault="002A73D3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FB035C" w14:textId="52949261" w:rsidR="002A73D3" w:rsidRPr="002A73D3" w:rsidRDefault="002A73D3" w:rsidP="002A7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3D3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7C6CC42C" w14:textId="20CA468F" w:rsidR="002A73D3" w:rsidRDefault="002A73D3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Sredstva za isplatu naknada iz članka 4. i 5. ove Odluke te doprinosa i poreza za iste osiguravaju se u proračunu Općine Podstrana. </w:t>
      </w:r>
    </w:p>
    <w:p w14:paraId="74F52749" w14:textId="77777777" w:rsidR="00FE3A1A" w:rsidRDefault="00FE3A1A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B6B9F0" w14:textId="2D720164" w:rsidR="002A73D3" w:rsidRPr="002A73D3" w:rsidRDefault="002A73D3" w:rsidP="002A7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3D3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2A2BD8B9" w14:textId="0F97569A" w:rsidR="002A73D3" w:rsidRDefault="002A73D3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Ova Odluka stupa na snagu osmog dana od dana objave u „Službenom glasniku Općine Podstrana“.</w:t>
      </w:r>
    </w:p>
    <w:p w14:paraId="6A63E17B" w14:textId="6E62FAC6" w:rsidR="002A73D3" w:rsidRDefault="002A73D3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Danom stupanja na snagu ove Odluke prestaje važiti Odluka o visini naknade za sudjelovanje u radu Općinskog vijeća („Službeni glasnik Općine Podstrana“ broj 05/2012).</w:t>
      </w:r>
    </w:p>
    <w:p w14:paraId="776897F0" w14:textId="77777777" w:rsidR="002A73D3" w:rsidRDefault="002A73D3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0747AA" w14:textId="77777777" w:rsidR="002A73D3" w:rsidRDefault="002A73D3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A27A8F" w14:textId="77777777" w:rsidR="002A73D3" w:rsidRDefault="002A73D3" w:rsidP="00FE3A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987F0D" w14:textId="6E94D549" w:rsidR="002A73D3" w:rsidRPr="00913855" w:rsidRDefault="002A73D3" w:rsidP="002A73D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" w:name="_Hlk494887190"/>
      <w:r w:rsidRPr="00913855">
        <w:rPr>
          <w:rFonts w:ascii="Times New Roman" w:hAnsi="Times New Roman" w:cs="Times New Roman"/>
          <w:iCs/>
          <w:sz w:val="24"/>
          <w:szCs w:val="24"/>
        </w:rPr>
        <w:t>K</w:t>
      </w:r>
      <w:r>
        <w:rPr>
          <w:rFonts w:ascii="Times New Roman" w:hAnsi="Times New Roman" w:cs="Times New Roman"/>
          <w:iCs/>
          <w:sz w:val="24"/>
          <w:szCs w:val="24"/>
        </w:rPr>
        <w:t>LASA</w:t>
      </w:r>
      <w:r w:rsidRPr="00913855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913855">
        <w:rPr>
          <w:rFonts w:ascii="Times New Roman" w:hAnsi="Times New Roman" w:cs="Times New Roman"/>
          <w:iCs/>
          <w:sz w:val="24"/>
          <w:szCs w:val="24"/>
        </w:rPr>
        <w:t>02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913855">
        <w:rPr>
          <w:rFonts w:ascii="Times New Roman" w:hAnsi="Times New Roman" w:cs="Times New Roman"/>
          <w:iCs/>
          <w:sz w:val="24"/>
          <w:szCs w:val="24"/>
        </w:rPr>
        <w:t>-0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Pr="00913855">
        <w:rPr>
          <w:rFonts w:ascii="Times New Roman" w:hAnsi="Times New Roman" w:cs="Times New Roman"/>
          <w:iCs/>
          <w:sz w:val="24"/>
          <w:szCs w:val="24"/>
        </w:rPr>
        <w:t>/</w:t>
      </w:r>
      <w:r>
        <w:rPr>
          <w:rFonts w:ascii="Times New Roman" w:hAnsi="Times New Roman" w:cs="Times New Roman"/>
          <w:iCs/>
          <w:sz w:val="24"/>
          <w:szCs w:val="24"/>
        </w:rPr>
        <w:t>23</w:t>
      </w:r>
      <w:r w:rsidRPr="00913855">
        <w:rPr>
          <w:rFonts w:ascii="Times New Roman" w:hAnsi="Times New Roman" w:cs="Times New Roman"/>
          <w:iCs/>
          <w:sz w:val="24"/>
          <w:szCs w:val="24"/>
        </w:rPr>
        <w:t>-01/</w:t>
      </w:r>
      <w:r w:rsidR="00A407FE">
        <w:rPr>
          <w:rFonts w:ascii="Times New Roman" w:hAnsi="Times New Roman" w:cs="Times New Roman"/>
          <w:iCs/>
          <w:sz w:val="24"/>
          <w:szCs w:val="24"/>
        </w:rPr>
        <w:t>10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  <w:t>Predsjednik</w:t>
      </w:r>
    </w:p>
    <w:p w14:paraId="524ED1D0" w14:textId="3B2AE5EE" w:rsidR="002A73D3" w:rsidRPr="00913855" w:rsidRDefault="002A73D3" w:rsidP="002A73D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3855">
        <w:rPr>
          <w:rFonts w:ascii="Times New Roman" w:hAnsi="Times New Roman" w:cs="Times New Roman"/>
          <w:iCs/>
          <w:sz w:val="24"/>
          <w:szCs w:val="24"/>
        </w:rPr>
        <w:t>U</w:t>
      </w:r>
      <w:r>
        <w:rPr>
          <w:rFonts w:ascii="Times New Roman" w:hAnsi="Times New Roman" w:cs="Times New Roman"/>
          <w:iCs/>
          <w:sz w:val="24"/>
          <w:szCs w:val="24"/>
        </w:rPr>
        <w:t>RBROJ</w:t>
      </w:r>
      <w:r w:rsidRPr="00913855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2181-39-01-23-</w:t>
      </w:r>
      <w:r w:rsidR="001D0F00">
        <w:rPr>
          <w:rFonts w:ascii="Times New Roman" w:hAnsi="Times New Roman" w:cs="Times New Roman"/>
          <w:iCs/>
          <w:sz w:val="24"/>
          <w:szCs w:val="24"/>
        </w:rPr>
        <w:t>06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  <w:t>Općinskog vijeća:</w:t>
      </w:r>
    </w:p>
    <w:p w14:paraId="75FFE913" w14:textId="45EF205A" w:rsidR="007C50C9" w:rsidRDefault="002A73D3">
      <w:r w:rsidRPr="00913855">
        <w:rPr>
          <w:rFonts w:ascii="Times New Roman" w:hAnsi="Times New Roman" w:cs="Times New Roman"/>
          <w:iCs/>
          <w:sz w:val="24"/>
          <w:szCs w:val="24"/>
        </w:rPr>
        <w:t>Podstrana,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D0F00">
        <w:rPr>
          <w:rFonts w:ascii="Times New Roman" w:hAnsi="Times New Roman" w:cs="Times New Roman"/>
          <w:iCs/>
          <w:sz w:val="24"/>
          <w:szCs w:val="24"/>
        </w:rPr>
        <w:t>19.</w:t>
      </w:r>
      <w:r>
        <w:rPr>
          <w:rFonts w:ascii="Times New Roman" w:hAnsi="Times New Roman" w:cs="Times New Roman"/>
          <w:iCs/>
          <w:sz w:val="24"/>
          <w:szCs w:val="24"/>
        </w:rPr>
        <w:t xml:space="preserve"> srpnja</w:t>
      </w:r>
      <w:r w:rsidRPr="00913855">
        <w:rPr>
          <w:rFonts w:ascii="Times New Roman" w:hAnsi="Times New Roman" w:cs="Times New Roman"/>
          <w:iCs/>
          <w:sz w:val="24"/>
          <w:szCs w:val="24"/>
        </w:rPr>
        <w:t xml:space="preserve"> 20</w:t>
      </w:r>
      <w:r>
        <w:rPr>
          <w:rFonts w:ascii="Times New Roman" w:hAnsi="Times New Roman" w:cs="Times New Roman"/>
          <w:iCs/>
          <w:sz w:val="24"/>
          <w:szCs w:val="24"/>
        </w:rPr>
        <w:t>23</w:t>
      </w:r>
      <w:r w:rsidRPr="00913855">
        <w:rPr>
          <w:rFonts w:ascii="Times New Roman" w:hAnsi="Times New Roman" w:cs="Times New Roman"/>
          <w:iCs/>
          <w:sz w:val="24"/>
          <w:szCs w:val="24"/>
        </w:rPr>
        <w:t>. godine</w:t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bookmarkEnd w:id="1"/>
      <w:r>
        <w:rPr>
          <w:rFonts w:ascii="Times New Roman" w:hAnsi="Times New Roman" w:cs="Times New Roman"/>
          <w:iCs/>
          <w:sz w:val="24"/>
          <w:szCs w:val="24"/>
        </w:rPr>
        <w:t>Tomislav Buljan</w:t>
      </w:r>
    </w:p>
    <w:sectPr w:rsidR="007C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B2155"/>
    <w:multiLevelType w:val="hybridMultilevel"/>
    <w:tmpl w:val="1DFA86E4"/>
    <w:lvl w:ilvl="0" w:tplc="678AB90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52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37"/>
    <w:rsid w:val="001D0F00"/>
    <w:rsid w:val="002A73D3"/>
    <w:rsid w:val="0034452A"/>
    <w:rsid w:val="007C50C9"/>
    <w:rsid w:val="007D3970"/>
    <w:rsid w:val="009804A2"/>
    <w:rsid w:val="009C3737"/>
    <w:rsid w:val="00A407FE"/>
    <w:rsid w:val="00AA01B8"/>
    <w:rsid w:val="00C01EAA"/>
    <w:rsid w:val="00C95619"/>
    <w:rsid w:val="00CE4081"/>
    <w:rsid w:val="00DF6CC3"/>
    <w:rsid w:val="00E458FF"/>
    <w:rsid w:val="00FE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39FD"/>
  <w15:chartTrackingRefBased/>
  <w15:docId w15:val="{7E366A6E-1657-40EB-AFB9-0409DF9E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A1A"/>
    <w:pPr>
      <w:spacing w:after="200" w:line="276" w:lineRule="auto"/>
    </w:pPr>
    <w:rPr>
      <w:rFonts w:eastAsiaTheme="minorEastAsia"/>
      <w:kern w:val="0"/>
      <w:lang w:val="hr-HR"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6</cp:revision>
  <dcterms:created xsi:type="dcterms:W3CDTF">2023-07-10T11:58:00Z</dcterms:created>
  <dcterms:modified xsi:type="dcterms:W3CDTF">2023-07-11T12:07:00Z</dcterms:modified>
</cp:coreProperties>
</file>