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7C87B" w14:textId="77777777" w:rsidR="00EE2AE9" w:rsidRPr="00EE2AE9" w:rsidRDefault="00EE2AE9" w:rsidP="00EE2AE9">
      <w:pPr>
        <w:tabs>
          <w:tab w:val="left" w:pos="2640"/>
        </w:tabs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EE2AE9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 xml:space="preserve">                            </w:t>
      </w:r>
      <w:r w:rsidRPr="00EE2AE9"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drawing>
          <wp:inline distT="0" distB="0" distL="0" distR="0" wp14:anchorId="1F95EDE6" wp14:editId="55D4617A">
            <wp:extent cx="466725" cy="60007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2AE9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ab/>
      </w:r>
    </w:p>
    <w:p w14:paraId="5402EC53" w14:textId="77777777" w:rsidR="00EE2AE9" w:rsidRPr="00EE2AE9" w:rsidRDefault="00EE2AE9" w:rsidP="00EE2AE9">
      <w:pPr>
        <w:spacing w:after="0" w:line="240" w:lineRule="auto"/>
        <w:ind w:right="-1134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EE2AE9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  </w:t>
      </w:r>
      <w:r w:rsidRPr="00EE2AE9">
        <w:rPr>
          <w:rFonts w:ascii="Arial" w:eastAsia="Times New Roman" w:hAnsi="Arial" w:cs="Arial"/>
          <w:b/>
          <w:bCs/>
          <w:noProof/>
          <w:sz w:val="24"/>
          <w:szCs w:val="24"/>
        </w:rPr>
        <w:t>REPUBLIKA HRVATSKA</w:t>
      </w:r>
    </w:p>
    <w:p w14:paraId="0F311D99" w14:textId="77777777" w:rsidR="00EE2AE9" w:rsidRPr="00EE2AE9" w:rsidRDefault="00EE2AE9" w:rsidP="00EE2AE9">
      <w:pPr>
        <w:spacing w:after="0" w:line="240" w:lineRule="auto"/>
        <w:ind w:right="-1134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EE2AE9">
        <w:rPr>
          <w:rFonts w:ascii="Arial" w:eastAsia="Times New Roman" w:hAnsi="Arial" w:cs="Arial"/>
          <w:b/>
          <w:bCs/>
          <w:noProof/>
          <w:sz w:val="24"/>
          <w:szCs w:val="24"/>
        </w:rPr>
        <w:t>SPLITSKO-DALMATINSKA ŽUPANIJA</w:t>
      </w:r>
    </w:p>
    <w:p w14:paraId="6A492A35" w14:textId="77777777" w:rsidR="00EE2AE9" w:rsidRPr="00EE2AE9" w:rsidRDefault="00EE2AE9" w:rsidP="00EE2AE9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EE2AE9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             OPĆINA PODSTRANA </w:t>
      </w:r>
    </w:p>
    <w:p w14:paraId="13E512DE" w14:textId="77777777" w:rsidR="00EE2AE9" w:rsidRPr="00EE2AE9" w:rsidRDefault="00EE2AE9" w:rsidP="00EE2AE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r w:rsidRPr="00EE2AE9">
        <w:rPr>
          <w:rFonts w:ascii="Arial" w:eastAsia="Times New Roman" w:hAnsi="Arial" w:cs="Arial"/>
          <w:noProof/>
          <w:sz w:val="24"/>
          <w:szCs w:val="24"/>
        </w:rPr>
        <w:t xml:space="preserve"> </w:t>
      </w:r>
    </w:p>
    <w:p w14:paraId="5611796E" w14:textId="77777777" w:rsidR="00EE2AE9" w:rsidRPr="00EE2AE9" w:rsidRDefault="00EE2AE9" w:rsidP="00EE2AE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14:paraId="776C664C" w14:textId="77777777" w:rsidR="00EE2AE9" w:rsidRPr="00EE2AE9" w:rsidRDefault="00EE2AE9" w:rsidP="00EE2AE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14:paraId="149D5CAF" w14:textId="77777777" w:rsidR="00EE2AE9" w:rsidRPr="00EE2AE9" w:rsidRDefault="00EE2AE9" w:rsidP="00EE2AE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14:paraId="73F96EC7" w14:textId="77777777" w:rsidR="00EE2AE9" w:rsidRPr="00EE2AE9" w:rsidRDefault="00EE2AE9" w:rsidP="00EE2AE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14:paraId="431BB3E4" w14:textId="77777777" w:rsidR="00EE2AE9" w:rsidRPr="00EE2AE9" w:rsidRDefault="00EE2AE9" w:rsidP="00EE2AE9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EE2AE9">
        <w:rPr>
          <w:rFonts w:ascii="Arial" w:eastAsia="Times New Roman" w:hAnsi="Arial" w:cs="Arial"/>
          <w:noProof/>
          <w:sz w:val="24"/>
          <w:szCs w:val="24"/>
        </w:rPr>
        <w:t xml:space="preserve">                                                                                         </w:t>
      </w:r>
      <w:r w:rsidRPr="00EE2AE9">
        <w:rPr>
          <w:rFonts w:ascii="Arial" w:eastAsia="Times New Roman" w:hAnsi="Arial" w:cs="Arial"/>
          <w:b/>
          <w:bCs/>
          <w:noProof/>
          <w:sz w:val="24"/>
          <w:szCs w:val="24"/>
        </w:rPr>
        <w:t>OPĆINA PODSTRANA</w:t>
      </w:r>
    </w:p>
    <w:p w14:paraId="18D10560" w14:textId="77777777" w:rsidR="00EE2AE9" w:rsidRPr="00EE2AE9" w:rsidRDefault="00EE2AE9" w:rsidP="00EE2AE9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EE2AE9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                                                                                               Općinsko vijeće</w:t>
      </w:r>
    </w:p>
    <w:p w14:paraId="25C7FBA9" w14:textId="77777777" w:rsidR="00EE2AE9" w:rsidRPr="00EE2AE9" w:rsidRDefault="00EE2AE9" w:rsidP="00EE2AE9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040E3653" w14:textId="77777777" w:rsidR="00EE2AE9" w:rsidRPr="00EE2AE9" w:rsidRDefault="00EE2AE9" w:rsidP="00EE2AE9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3046BCE9" w14:textId="77777777" w:rsidR="00EE2AE9" w:rsidRPr="00EE2AE9" w:rsidRDefault="00EE2AE9" w:rsidP="00EE2AE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r w:rsidRPr="00EE2AE9">
        <w:rPr>
          <w:rFonts w:ascii="Arial" w:eastAsia="Times New Roman" w:hAnsi="Arial" w:cs="Arial"/>
          <w:noProof/>
          <w:sz w:val="24"/>
          <w:szCs w:val="24"/>
        </w:rPr>
        <w:t xml:space="preserve"> </w:t>
      </w:r>
    </w:p>
    <w:p w14:paraId="24C9F74F" w14:textId="77777777" w:rsidR="00EE2AE9" w:rsidRPr="00EE2AE9" w:rsidRDefault="00EE2AE9" w:rsidP="00EE2AE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14:paraId="7321622B" w14:textId="77777777" w:rsidR="00EE2AE9" w:rsidRPr="00EE2AE9" w:rsidRDefault="00EE2AE9" w:rsidP="00EE2AE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14:paraId="62C00EF8" w14:textId="434C18EF" w:rsidR="00EE2AE9" w:rsidRPr="00EE2AE9" w:rsidRDefault="00EE2AE9" w:rsidP="00EE2AE9">
      <w:pPr>
        <w:spacing w:after="0" w:line="240" w:lineRule="auto"/>
        <w:ind w:left="4950" w:hanging="4950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EE2AE9">
        <w:rPr>
          <w:rFonts w:ascii="Arial" w:eastAsia="Times New Roman" w:hAnsi="Arial" w:cs="Arial"/>
          <w:b/>
          <w:bCs/>
          <w:noProof/>
          <w:sz w:val="24"/>
          <w:szCs w:val="24"/>
        </w:rPr>
        <w:t>PREDMET:</w:t>
      </w:r>
      <w:r w:rsidRPr="00EE2AE9">
        <w:rPr>
          <w:rFonts w:ascii="Arial" w:eastAsia="Times New Roman" w:hAnsi="Arial" w:cs="Arial"/>
          <w:noProof/>
          <w:sz w:val="24"/>
          <w:szCs w:val="24"/>
        </w:rPr>
        <w:t xml:space="preserve">                                             </w:t>
      </w:r>
      <w:r w:rsidRPr="00EE2AE9">
        <w:rPr>
          <w:rFonts w:ascii="Arial" w:eastAsia="Times New Roman" w:hAnsi="Arial" w:cs="Arial"/>
          <w:noProof/>
          <w:sz w:val="24"/>
          <w:szCs w:val="24"/>
        </w:rPr>
        <w:tab/>
      </w:r>
      <w:r w:rsidRPr="00F46B83">
        <w:rPr>
          <w:rFonts w:ascii="Arial" w:eastAsia="Times New Roman" w:hAnsi="Arial" w:cs="Arial"/>
          <w:noProof/>
          <w:sz w:val="24"/>
          <w:szCs w:val="24"/>
        </w:rPr>
        <w:t>Odluka o donošenju I</w:t>
      </w:r>
      <w:proofErr w:type="spellStart"/>
      <w:r w:rsidRPr="00F46B83">
        <w:rPr>
          <w:rFonts w:ascii="Arial" w:eastAsia="Arial" w:hAnsi="Arial" w:cs="Arial"/>
          <w:bCs/>
          <w:spacing w:val="-2"/>
          <w:sz w:val="24"/>
          <w:szCs w:val="24"/>
        </w:rPr>
        <w:t>z</w:t>
      </w:r>
      <w:r w:rsidRPr="00F46B83">
        <w:rPr>
          <w:rFonts w:ascii="Arial" w:eastAsia="Arial" w:hAnsi="Arial" w:cs="Arial"/>
          <w:bCs/>
          <w:sz w:val="24"/>
          <w:szCs w:val="24"/>
        </w:rPr>
        <w:t>m</w:t>
      </w:r>
      <w:r w:rsidRPr="00F46B83">
        <w:rPr>
          <w:rFonts w:ascii="Arial" w:eastAsia="Arial" w:hAnsi="Arial" w:cs="Arial"/>
          <w:bCs/>
          <w:spacing w:val="1"/>
          <w:sz w:val="24"/>
          <w:szCs w:val="24"/>
        </w:rPr>
        <w:t>j</w:t>
      </w:r>
      <w:r w:rsidRPr="00F46B83">
        <w:rPr>
          <w:rFonts w:ascii="Arial" w:eastAsia="Arial" w:hAnsi="Arial" w:cs="Arial"/>
          <w:bCs/>
          <w:spacing w:val="-3"/>
          <w:sz w:val="24"/>
          <w:szCs w:val="24"/>
        </w:rPr>
        <w:t>e</w:t>
      </w:r>
      <w:r w:rsidRPr="00F46B83">
        <w:rPr>
          <w:rFonts w:ascii="Arial" w:eastAsia="Arial" w:hAnsi="Arial" w:cs="Arial"/>
          <w:bCs/>
          <w:spacing w:val="-2"/>
          <w:sz w:val="24"/>
          <w:szCs w:val="24"/>
        </w:rPr>
        <w:t>n</w:t>
      </w:r>
      <w:r w:rsidRPr="00F46B83">
        <w:rPr>
          <w:rFonts w:ascii="Arial" w:eastAsia="Arial" w:hAnsi="Arial" w:cs="Arial"/>
          <w:bCs/>
          <w:sz w:val="24"/>
          <w:szCs w:val="24"/>
        </w:rPr>
        <w:t>a</w:t>
      </w:r>
      <w:proofErr w:type="spellEnd"/>
      <w:r w:rsidRPr="00F46B83">
        <w:rPr>
          <w:rFonts w:ascii="Arial" w:eastAsia="Arial" w:hAnsi="Arial" w:cs="Arial"/>
          <w:bCs/>
          <w:spacing w:val="1"/>
          <w:sz w:val="24"/>
          <w:szCs w:val="24"/>
        </w:rPr>
        <w:t xml:space="preserve"> </w:t>
      </w:r>
      <w:r w:rsidRPr="00F46B83">
        <w:rPr>
          <w:rFonts w:ascii="Arial" w:eastAsia="Arial" w:hAnsi="Arial" w:cs="Arial"/>
          <w:bCs/>
          <w:sz w:val="24"/>
          <w:szCs w:val="24"/>
        </w:rPr>
        <w:t xml:space="preserve">i </w:t>
      </w:r>
      <w:r w:rsidRPr="00F46B83">
        <w:rPr>
          <w:rFonts w:ascii="Arial" w:eastAsia="Arial" w:hAnsi="Arial" w:cs="Arial"/>
          <w:bCs/>
          <w:spacing w:val="-2"/>
          <w:sz w:val="24"/>
          <w:szCs w:val="24"/>
        </w:rPr>
        <w:t>dopun</w:t>
      </w:r>
      <w:r w:rsidRPr="00F46B83">
        <w:rPr>
          <w:rFonts w:ascii="Arial" w:eastAsia="Arial" w:hAnsi="Arial" w:cs="Arial"/>
          <w:bCs/>
          <w:sz w:val="24"/>
          <w:szCs w:val="24"/>
        </w:rPr>
        <w:t>a</w:t>
      </w:r>
      <w:r w:rsidRPr="00F46B83">
        <w:rPr>
          <w:rFonts w:ascii="Arial" w:eastAsia="Arial" w:hAnsi="Arial" w:cs="Arial"/>
          <w:bCs/>
          <w:spacing w:val="1"/>
          <w:sz w:val="24"/>
          <w:szCs w:val="24"/>
        </w:rPr>
        <w:t xml:space="preserve"> </w:t>
      </w:r>
      <w:r w:rsidR="00F46B83" w:rsidRPr="00F46B83">
        <w:rPr>
          <w:rFonts w:ascii="Arial" w:hAnsi="Arial" w:cs="Arial"/>
          <w:sz w:val="24"/>
          <w:szCs w:val="24"/>
        </w:rPr>
        <w:t>Urbanističkog plana uređenja „Obalni dio od HC „LAV“ do naselja Mutogras“</w:t>
      </w:r>
    </w:p>
    <w:p w14:paraId="7D0B29F7" w14:textId="77777777" w:rsidR="00EE2AE9" w:rsidRPr="00EE2AE9" w:rsidRDefault="00EE2AE9" w:rsidP="00EE2AE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14:paraId="3055DBD2" w14:textId="77777777" w:rsidR="00EE2AE9" w:rsidRPr="00EE2AE9" w:rsidRDefault="00EE2AE9" w:rsidP="00EE2AE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r w:rsidRPr="00EE2AE9">
        <w:rPr>
          <w:rFonts w:ascii="Arial" w:eastAsia="Times New Roman" w:hAnsi="Arial" w:cs="Arial"/>
          <w:noProof/>
          <w:sz w:val="24"/>
          <w:szCs w:val="24"/>
        </w:rPr>
        <w:tab/>
      </w:r>
      <w:r w:rsidRPr="00EE2AE9">
        <w:rPr>
          <w:rFonts w:ascii="Arial" w:eastAsia="Times New Roman" w:hAnsi="Arial" w:cs="Arial"/>
          <w:noProof/>
          <w:sz w:val="24"/>
          <w:szCs w:val="24"/>
        </w:rPr>
        <w:tab/>
      </w:r>
      <w:r w:rsidRPr="00EE2AE9">
        <w:rPr>
          <w:rFonts w:ascii="Arial" w:eastAsia="Times New Roman" w:hAnsi="Arial" w:cs="Arial"/>
          <w:noProof/>
          <w:sz w:val="24"/>
          <w:szCs w:val="24"/>
        </w:rPr>
        <w:tab/>
      </w:r>
      <w:r w:rsidRPr="00EE2AE9">
        <w:rPr>
          <w:rFonts w:ascii="Arial" w:eastAsia="Times New Roman" w:hAnsi="Arial" w:cs="Arial"/>
          <w:noProof/>
          <w:sz w:val="24"/>
          <w:szCs w:val="24"/>
        </w:rPr>
        <w:tab/>
      </w:r>
      <w:r w:rsidRPr="00EE2AE9">
        <w:rPr>
          <w:rFonts w:ascii="Arial" w:eastAsia="Times New Roman" w:hAnsi="Arial" w:cs="Arial"/>
          <w:noProof/>
          <w:sz w:val="24"/>
          <w:szCs w:val="24"/>
        </w:rPr>
        <w:tab/>
      </w:r>
      <w:r w:rsidRPr="00EE2AE9">
        <w:rPr>
          <w:rFonts w:ascii="Arial" w:eastAsia="Times New Roman" w:hAnsi="Arial" w:cs="Arial"/>
          <w:noProof/>
          <w:sz w:val="24"/>
          <w:szCs w:val="24"/>
        </w:rPr>
        <w:tab/>
      </w:r>
      <w:r w:rsidRPr="00EE2AE9">
        <w:rPr>
          <w:rFonts w:ascii="Arial" w:eastAsia="Times New Roman" w:hAnsi="Arial" w:cs="Arial"/>
          <w:noProof/>
          <w:sz w:val="24"/>
          <w:szCs w:val="24"/>
        </w:rPr>
        <w:tab/>
      </w:r>
    </w:p>
    <w:p w14:paraId="68DEE120" w14:textId="77777777" w:rsidR="00EE2AE9" w:rsidRPr="00EE2AE9" w:rsidRDefault="00EE2AE9" w:rsidP="00EE2AE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r w:rsidRPr="00EE2AE9">
        <w:rPr>
          <w:rFonts w:ascii="Arial" w:eastAsia="Times New Roman" w:hAnsi="Arial" w:cs="Arial"/>
          <w:noProof/>
          <w:sz w:val="24"/>
          <w:szCs w:val="24"/>
        </w:rPr>
        <w:tab/>
        <w:t xml:space="preserve">     </w:t>
      </w:r>
    </w:p>
    <w:p w14:paraId="496F80A9" w14:textId="77777777" w:rsidR="00EE2AE9" w:rsidRPr="00EE2AE9" w:rsidRDefault="00EE2AE9" w:rsidP="00EE2AE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r w:rsidRPr="00EE2AE9">
        <w:rPr>
          <w:rFonts w:ascii="Arial" w:eastAsia="Times New Roman" w:hAnsi="Arial" w:cs="Arial"/>
          <w:noProof/>
          <w:sz w:val="24"/>
          <w:szCs w:val="24"/>
        </w:rPr>
        <w:t xml:space="preserve">                                                                                                              </w:t>
      </w:r>
    </w:p>
    <w:p w14:paraId="55A7ACC8" w14:textId="379D896C" w:rsidR="00EE2AE9" w:rsidRPr="00EE2AE9" w:rsidRDefault="00EE2AE9" w:rsidP="00EE2AE9">
      <w:pPr>
        <w:spacing w:after="0" w:line="240" w:lineRule="auto"/>
        <w:ind w:left="4950" w:hanging="4950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 w:rsidRPr="00EE2AE9">
        <w:rPr>
          <w:rFonts w:ascii="Arial" w:eastAsia="Times New Roman" w:hAnsi="Arial" w:cs="Arial"/>
          <w:b/>
          <w:bCs/>
          <w:noProof/>
          <w:sz w:val="24"/>
          <w:szCs w:val="24"/>
        </w:rPr>
        <w:t>PRAVNI OSNOV:</w:t>
      </w:r>
      <w:r w:rsidRPr="00EE2AE9">
        <w:rPr>
          <w:rFonts w:ascii="Arial" w:eastAsia="Times New Roman" w:hAnsi="Arial" w:cs="Arial"/>
          <w:noProof/>
          <w:sz w:val="24"/>
          <w:szCs w:val="24"/>
        </w:rPr>
        <w:t xml:space="preserve">                    </w:t>
      </w:r>
      <w:r w:rsidRPr="00EE2AE9">
        <w:rPr>
          <w:rFonts w:ascii="Arial" w:eastAsia="Times New Roman" w:hAnsi="Arial" w:cs="Arial"/>
          <w:noProof/>
          <w:sz w:val="24"/>
          <w:szCs w:val="24"/>
        </w:rPr>
        <w:tab/>
      </w:r>
      <w:r w:rsidRPr="00EE2AE9">
        <w:rPr>
          <w:rFonts w:ascii="Arial" w:eastAsia="Times New Roman" w:hAnsi="Arial" w:cs="Arial"/>
          <w:sz w:val="24"/>
          <w:szCs w:val="24"/>
        </w:rPr>
        <w:t>Zakon o prostornom uređenju (Narodne novine broj 153/13, 65/17</w:t>
      </w:r>
      <w:r w:rsidR="00F46B83">
        <w:rPr>
          <w:rFonts w:ascii="Arial" w:eastAsia="Times New Roman" w:hAnsi="Arial" w:cs="Arial"/>
          <w:sz w:val="24"/>
          <w:szCs w:val="24"/>
        </w:rPr>
        <w:t>, 1</w:t>
      </w:r>
      <w:r w:rsidRPr="00EE2AE9">
        <w:rPr>
          <w:rFonts w:ascii="Arial" w:eastAsia="Times New Roman" w:hAnsi="Arial" w:cs="Arial"/>
          <w:sz w:val="24"/>
          <w:szCs w:val="24"/>
        </w:rPr>
        <w:t>14/8</w:t>
      </w:r>
      <w:r w:rsidR="00F46B83">
        <w:rPr>
          <w:rFonts w:ascii="Arial" w:eastAsia="Times New Roman" w:hAnsi="Arial" w:cs="Arial"/>
          <w:sz w:val="24"/>
          <w:szCs w:val="24"/>
        </w:rPr>
        <w:t>, 39/19 i 98/19</w:t>
      </w:r>
      <w:r w:rsidRPr="00EE2AE9">
        <w:rPr>
          <w:rFonts w:ascii="Arial" w:eastAsia="Times New Roman" w:hAnsi="Arial" w:cs="Arial"/>
          <w:sz w:val="24"/>
          <w:szCs w:val="24"/>
        </w:rPr>
        <w:t>)</w:t>
      </w:r>
    </w:p>
    <w:p w14:paraId="1C9C693F" w14:textId="77777777" w:rsidR="00EE2AE9" w:rsidRPr="00EE2AE9" w:rsidRDefault="00EE2AE9" w:rsidP="00EE2AE9">
      <w:pPr>
        <w:spacing w:after="0" w:line="240" w:lineRule="auto"/>
        <w:ind w:left="4950" w:hanging="4950"/>
        <w:rPr>
          <w:rFonts w:ascii="Arial" w:eastAsia="Times New Roman" w:hAnsi="Arial" w:cs="Arial"/>
          <w:bCs/>
          <w:noProof/>
          <w:sz w:val="24"/>
          <w:szCs w:val="24"/>
        </w:rPr>
      </w:pPr>
      <w:r w:rsidRPr="00EE2AE9">
        <w:rPr>
          <w:rFonts w:ascii="Arial" w:eastAsia="Times New Roman" w:hAnsi="Arial" w:cs="Arial"/>
          <w:bCs/>
          <w:noProof/>
          <w:sz w:val="24"/>
          <w:szCs w:val="24"/>
        </w:rPr>
        <w:tab/>
      </w:r>
      <w:r w:rsidRPr="00EE2AE9">
        <w:rPr>
          <w:rFonts w:ascii="Arial" w:eastAsia="Times New Roman" w:hAnsi="Arial" w:cs="Arial"/>
          <w:bCs/>
          <w:noProof/>
          <w:sz w:val="24"/>
          <w:szCs w:val="24"/>
        </w:rPr>
        <w:tab/>
      </w:r>
      <w:r w:rsidRPr="00EE2AE9">
        <w:rPr>
          <w:rFonts w:ascii="Arial" w:eastAsia="Times New Roman" w:hAnsi="Arial" w:cs="Arial"/>
          <w:bCs/>
          <w:noProof/>
          <w:sz w:val="24"/>
          <w:szCs w:val="24"/>
        </w:rPr>
        <w:tab/>
      </w:r>
      <w:r w:rsidRPr="00EE2AE9">
        <w:rPr>
          <w:rFonts w:ascii="Arial" w:eastAsia="Times New Roman" w:hAnsi="Arial" w:cs="Arial"/>
          <w:bCs/>
          <w:noProof/>
          <w:sz w:val="24"/>
          <w:szCs w:val="24"/>
        </w:rPr>
        <w:tab/>
      </w:r>
      <w:r w:rsidRPr="00EE2AE9">
        <w:rPr>
          <w:rFonts w:ascii="Arial" w:eastAsia="Times New Roman" w:hAnsi="Arial" w:cs="Arial"/>
          <w:bCs/>
          <w:noProof/>
          <w:sz w:val="24"/>
          <w:szCs w:val="24"/>
        </w:rPr>
        <w:tab/>
      </w:r>
    </w:p>
    <w:p w14:paraId="377E61A4" w14:textId="77777777" w:rsidR="00EE2AE9" w:rsidRPr="00EE2AE9" w:rsidRDefault="00EE2AE9" w:rsidP="00EE2AE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r w:rsidRPr="00EE2AE9">
        <w:rPr>
          <w:rFonts w:ascii="Arial" w:eastAsia="Times New Roman" w:hAnsi="Arial" w:cs="Arial"/>
          <w:noProof/>
          <w:sz w:val="24"/>
          <w:szCs w:val="24"/>
        </w:rPr>
        <w:tab/>
      </w:r>
    </w:p>
    <w:p w14:paraId="06749C8F" w14:textId="77777777" w:rsidR="00EE2AE9" w:rsidRPr="00EE2AE9" w:rsidRDefault="00EE2AE9" w:rsidP="00EE2AE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14:paraId="42A6D478" w14:textId="77777777" w:rsidR="00EE2AE9" w:rsidRPr="00EE2AE9" w:rsidRDefault="00EE2AE9" w:rsidP="00EE2AE9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EE2AE9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NADLEŽNOST ZA  </w:t>
      </w:r>
    </w:p>
    <w:p w14:paraId="1531D41E" w14:textId="77777777" w:rsidR="00EE2AE9" w:rsidRPr="00EE2AE9" w:rsidRDefault="00EE2AE9" w:rsidP="00EE2AE9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r w:rsidRPr="00EE2AE9">
        <w:rPr>
          <w:rFonts w:ascii="Arial" w:eastAsia="Times New Roman" w:hAnsi="Arial" w:cs="Arial"/>
          <w:b/>
          <w:bCs/>
          <w:noProof/>
          <w:sz w:val="24"/>
          <w:szCs w:val="24"/>
        </w:rPr>
        <w:t>DONOŠENJE:</w:t>
      </w:r>
      <w:r w:rsidRPr="00EE2AE9">
        <w:rPr>
          <w:rFonts w:ascii="Arial" w:eastAsia="Times New Roman" w:hAnsi="Arial" w:cs="Arial"/>
          <w:noProof/>
          <w:sz w:val="24"/>
          <w:szCs w:val="24"/>
        </w:rPr>
        <w:t xml:space="preserve">                                               </w:t>
      </w:r>
      <w:r w:rsidRPr="00EE2AE9">
        <w:rPr>
          <w:rFonts w:ascii="Arial" w:eastAsia="Times New Roman" w:hAnsi="Arial" w:cs="Arial"/>
          <w:noProof/>
          <w:sz w:val="24"/>
          <w:szCs w:val="24"/>
        </w:rPr>
        <w:tab/>
        <w:t>Općinsko vijeće</w:t>
      </w:r>
    </w:p>
    <w:p w14:paraId="33A3322E" w14:textId="77777777" w:rsidR="00EE2AE9" w:rsidRPr="00EE2AE9" w:rsidRDefault="00EE2AE9" w:rsidP="00EE2AE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14:paraId="16C8D9CB" w14:textId="77777777" w:rsidR="00EE2AE9" w:rsidRPr="00EE2AE9" w:rsidRDefault="00EE2AE9" w:rsidP="00EE2AE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14:paraId="3257F45F" w14:textId="77777777" w:rsidR="00EE2AE9" w:rsidRPr="00EE2AE9" w:rsidRDefault="00EE2AE9" w:rsidP="00EE2AE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14:paraId="7346C01E" w14:textId="77777777" w:rsidR="00EE2AE9" w:rsidRPr="00EE2AE9" w:rsidRDefault="00EE2AE9" w:rsidP="00EE2AE9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r w:rsidRPr="00EE2AE9">
        <w:rPr>
          <w:rFonts w:ascii="Arial" w:eastAsia="Times New Roman" w:hAnsi="Arial" w:cs="Arial"/>
          <w:b/>
          <w:bCs/>
          <w:noProof/>
          <w:sz w:val="24"/>
          <w:szCs w:val="24"/>
        </w:rPr>
        <w:t>PREDLAGATELJ:</w:t>
      </w:r>
      <w:r w:rsidRPr="00EE2AE9">
        <w:rPr>
          <w:rFonts w:ascii="Arial" w:eastAsia="Times New Roman" w:hAnsi="Arial" w:cs="Arial"/>
          <w:noProof/>
          <w:sz w:val="24"/>
          <w:szCs w:val="24"/>
        </w:rPr>
        <w:t xml:space="preserve">                                         </w:t>
      </w:r>
      <w:r w:rsidRPr="00EE2AE9">
        <w:rPr>
          <w:rFonts w:ascii="Arial" w:eastAsia="Times New Roman" w:hAnsi="Arial" w:cs="Arial"/>
          <w:noProof/>
          <w:sz w:val="24"/>
          <w:szCs w:val="24"/>
        </w:rPr>
        <w:tab/>
        <w:t>Općinski načelnik</w:t>
      </w:r>
    </w:p>
    <w:p w14:paraId="7C453668" w14:textId="77777777" w:rsidR="00EE2AE9" w:rsidRPr="00EE2AE9" w:rsidRDefault="00EE2AE9" w:rsidP="00EE2AE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14:paraId="06452933" w14:textId="77777777" w:rsidR="00EE2AE9" w:rsidRPr="00EE2AE9" w:rsidRDefault="00EE2AE9" w:rsidP="00EE2AE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14:paraId="264A2EEB" w14:textId="77777777" w:rsidR="00EE2AE9" w:rsidRPr="00EE2AE9" w:rsidRDefault="00EE2AE9" w:rsidP="00EE2AE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14:paraId="06F6B95A" w14:textId="77777777" w:rsidR="00EE2AE9" w:rsidRPr="00EE2AE9" w:rsidRDefault="00EE2AE9" w:rsidP="00EE2AE9">
      <w:pPr>
        <w:spacing w:after="0" w:line="240" w:lineRule="auto"/>
        <w:ind w:left="4950" w:hanging="4950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EE2AE9">
        <w:rPr>
          <w:rFonts w:ascii="Arial" w:eastAsia="Times New Roman" w:hAnsi="Arial" w:cs="Arial"/>
          <w:b/>
          <w:bCs/>
          <w:noProof/>
          <w:sz w:val="24"/>
          <w:szCs w:val="24"/>
        </w:rPr>
        <w:t>STRUČNA OBRADA:</w:t>
      </w:r>
      <w:r w:rsidRPr="00EE2AE9">
        <w:rPr>
          <w:rFonts w:ascii="Arial" w:eastAsia="Times New Roman" w:hAnsi="Arial" w:cs="Arial"/>
          <w:noProof/>
          <w:sz w:val="24"/>
          <w:szCs w:val="24"/>
        </w:rPr>
        <w:t xml:space="preserve">                                  </w:t>
      </w:r>
      <w:r w:rsidRPr="00EE2AE9">
        <w:rPr>
          <w:rFonts w:ascii="Arial" w:eastAsia="Times New Roman" w:hAnsi="Arial" w:cs="Arial"/>
          <w:noProof/>
          <w:sz w:val="24"/>
          <w:szCs w:val="24"/>
        </w:rPr>
        <w:tab/>
        <w:t>Upravni odjel za prostorno uređenje, komunalne poslove i zaštitu okoliša</w:t>
      </w:r>
    </w:p>
    <w:p w14:paraId="42316C37" w14:textId="77777777" w:rsidR="00EE2AE9" w:rsidRDefault="00EE2AE9" w:rsidP="00EE2AE9">
      <w:pPr>
        <w:spacing w:after="0" w:line="240" w:lineRule="auto"/>
        <w:jc w:val="both"/>
        <w:rPr>
          <w:rFonts w:ascii="Arial" w:hAnsi="Arial" w:cs="Arial"/>
        </w:rPr>
      </w:pPr>
    </w:p>
    <w:p w14:paraId="7D114E7F" w14:textId="77777777" w:rsidR="00EE2AE9" w:rsidRDefault="00EE2AE9" w:rsidP="00EE2AE9">
      <w:pPr>
        <w:spacing w:after="0" w:line="240" w:lineRule="auto"/>
        <w:jc w:val="both"/>
        <w:rPr>
          <w:rFonts w:ascii="Arial" w:hAnsi="Arial" w:cs="Arial"/>
        </w:rPr>
      </w:pPr>
    </w:p>
    <w:p w14:paraId="1BFD5A25" w14:textId="77777777" w:rsidR="00EE2AE9" w:rsidRDefault="00EE2AE9" w:rsidP="00EE2AE9">
      <w:pPr>
        <w:spacing w:after="0" w:line="240" w:lineRule="auto"/>
        <w:jc w:val="both"/>
        <w:rPr>
          <w:rFonts w:ascii="Arial" w:hAnsi="Arial" w:cs="Arial"/>
        </w:rPr>
      </w:pPr>
    </w:p>
    <w:p w14:paraId="61780898" w14:textId="77777777" w:rsidR="00EE2AE9" w:rsidRDefault="00EE2AE9" w:rsidP="00EE2AE9">
      <w:pPr>
        <w:spacing w:after="0" w:line="240" w:lineRule="auto"/>
        <w:jc w:val="both"/>
        <w:rPr>
          <w:rFonts w:ascii="Arial" w:hAnsi="Arial" w:cs="Arial"/>
        </w:rPr>
      </w:pPr>
    </w:p>
    <w:p w14:paraId="54EE902D" w14:textId="77777777" w:rsidR="00EE2AE9" w:rsidRDefault="00EE2AE9" w:rsidP="00EE2AE9">
      <w:pPr>
        <w:spacing w:after="0" w:line="240" w:lineRule="auto"/>
        <w:jc w:val="both"/>
        <w:rPr>
          <w:rFonts w:ascii="Arial" w:hAnsi="Arial" w:cs="Arial"/>
        </w:rPr>
      </w:pPr>
    </w:p>
    <w:p w14:paraId="5F1DE9D5" w14:textId="77777777" w:rsidR="00EE2AE9" w:rsidRDefault="00EE2AE9" w:rsidP="00EE2AE9">
      <w:pPr>
        <w:spacing w:after="0" w:line="240" w:lineRule="auto"/>
        <w:jc w:val="both"/>
        <w:rPr>
          <w:rFonts w:ascii="Arial" w:hAnsi="Arial" w:cs="Arial"/>
        </w:rPr>
      </w:pPr>
    </w:p>
    <w:p w14:paraId="19A08844" w14:textId="77777777" w:rsidR="00EE2AE9" w:rsidRDefault="00EE2AE9" w:rsidP="00EE2AE9">
      <w:pPr>
        <w:spacing w:after="0" w:line="240" w:lineRule="auto"/>
        <w:jc w:val="both"/>
        <w:rPr>
          <w:rFonts w:ascii="Arial" w:hAnsi="Arial" w:cs="Arial"/>
        </w:rPr>
      </w:pPr>
    </w:p>
    <w:p w14:paraId="3E986428" w14:textId="77777777" w:rsidR="00EE2AE9" w:rsidRDefault="00EE2AE9" w:rsidP="00EE2AE9">
      <w:pPr>
        <w:spacing w:after="0" w:line="240" w:lineRule="auto"/>
        <w:jc w:val="both"/>
        <w:rPr>
          <w:rFonts w:ascii="Arial" w:hAnsi="Arial" w:cs="Arial"/>
        </w:rPr>
      </w:pPr>
    </w:p>
    <w:p w14:paraId="774728FF" w14:textId="77777777" w:rsidR="00EE2AE9" w:rsidRDefault="00EE2AE9" w:rsidP="00EE2AE9">
      <w:pPr>
        <w:spacing w:after="0" w:line="240" w:lineRule="auto"/>
        <w:jc w:val="both"/>
        <w:rPr>
          <w:rFonts w:ascii="Arial" w:hAnsi="Arial" w:cs="Arial"/>
        </w:rPr>
      </w:pPr>
    </w:p>
    <w:p w14:paraId="500C8CAE" w14:textId="14FE4C92" w:rsidR="000A7ACE" w:rsidRPr="000A7ACE" w:rsidRDefault="000A7ACE" w:rsidP="000A7ACE">
      <w:pPr>
        <w:spacing w:after="0" w:line="240" w:lineRule="auto"/>
        <w:jc w:val="both"/>
        <w:rPr>
          <w:rFonts w:ascii="Arial" w:hAnsi="Arial" w:cs="Arial"/>
        </w:rPr>
      </w:pPr>
      <w:r w:rsidRPr="000A7ACE">
        <w:rPr>
          <w:rFonts w:ascii="Arial" w:hAnsi="Arial" w:cs="Arial"/>
        </w:rPr>
        <w:lastRenderedPageBreak/>
        <w:t xml:space="preserve">Na temelju članka 109. stavka 6., članka 113. stavka 1. i članka 198. stavka 3. Zakona o prostornom uređenju </w:t>
      </w:r>
      <w:r w:rsidRPr="000A7ACE">
        <w:rPr>
          <w:rFonts w:ascii="Arial" w:hAnsi="Arial" w:cs="Arial"/>
          <w:i/>
        </w:rPr>
        <w:t>(Narodne novine broj 153/13, 65/17, 114/18, 39/19 i 98/19)</w:t>
      </w:r>
      <w:r w:rsidRPr="000A7ACE">
        <w:rPr>
          <w:rFonts w:ascii="Arial" w:hAnsi="Arial" w:cs="Arial"/>
        </w:rPr>
        <w:t xml:space="preserve">, te članka 30. Statuta Općine Podstrana </w:t>
      </w:r>
      <w:r w:rsidRPr="000A7ACE">
        <w:rPr>
          <w:rFonts w:ascii="Arial" w:hAnsi="Arial" w:cs="Arial"/>
          <w:i/>
        </w:rPr>
        <w:t>(Službeni Glasnik Općine Podstrana broj 7/21, 21/21)</w:t>
      </w:r>
      <w:r w:rsidRPr="000A7ACE">
        <w:rPr>
          <w:rFonts w:ascii="Arial" w:hAnsi="Arial" w:cs="Arial"/>
        </w:rPr>
        <w:t xml:space="preserve"> Općinsko vijeće Općine Podstrana, na </w:t>
      </w:r>
      <w:r w:rsidR="005C6CA3">
        <w:rPr>
          <w:rFonts w:ascii="Arial" w:hAnsi="Arial" w:cs="Arial"/>
        </w:rPr>
        <w:t>15</w:t>
      </w:r>
      <w:r w:rsidRPr="000A7ACE">
        <w:rPr>
          <w:rFonts w:ascii="Arial" w:hAnsi="Arial" w:cs="Arial"/>
        </w:rPr>
        <w:t xml:space="preserve">. sjednici održanoj </w:t>
      </w:r>
      <w:r w:rsidR="005C6CA3">
        <w:rPr>
          <w:rFonts w:ascii="Arial" w:hAnsi="Arial" w:cs="Arial"/>
        </w:rPr>
        <w:t>27</w:t>
      </w:r>
      <w:r w:rsidRPr="000A7ACE">
        <w:rPr>
          <w:rFonts w:ascii="Arial" w:hAnsi="Arial" w:cs="Arial"/>
        </w:rPr>
        <w:t xml:space="preserve">. </w:t>
      </w:r>
      <w:r w:rsidR="005C6CA3">
        <w:rPr>
          <w:rFonts w:ascii="Arial" w:hAnsi="Arial" w:cs="Arial"/>
        </w:rPr>
        <w:t>veljače</w:t>
      </w:r>
      <w:r w:rsidRPr="000A7ACE">
        <w:rPr>
          <w:rFonts w:ascii="Arial" w:hAnsi="Arial" w:cs="Arial"/>
        </w:rPr>
        <w:t xml:space="preserve"> </w:t>
      </w:r>
      <w:r w:rsidR="005C6CA3">
        <w:rPr>
          <w:rFonts w:ascii="Arial" w:hAnsi="Arial" w:cs="Arial"/>
        </w:rPr>
        <w:t>2023</w:t>
      </w:r>
      <w:r w:rsidRPr="000A7ACE">
        <w:rPr>
          <w:rFonts w:ascii="Arial" w:hAnsi="Arial" w:cs="Arial"/>
        </w:rPr>
        <w:t>. godine, donosi</w:t>
      </w:r>
    </w:p>
    <w:p w14:paraId="0C7DD69E" w14:textId="77777777" w:rsidR="000A7ACE" w:rsidRPr="000A7ACE" w:rsidRDefault="000A7ACE" w:rsidP="000A7ACE">
      <w:pPr>
        <w:spacing w:after="0" w:line="240" w:lineRule="auto"/>
        <w:rPr>
          <w:rFonts w:ascii="Arial" w:hAnsi="Arial" w:cs="Arial"/>
        </w:rPr>
      </w:pPr>
    </w:p>
    <w:p w14:paraId="529F11FC" w14:textId="77777777" w:rsidR="000A7ACE" w:rsidRPr="000A7ACE" w:rsidRDefault="000A7ACE" w:rsidP="000A7ACE">
      <w:pPr>
        <w:spacing w:after="0" w:line="240" w:lineRule="auto"/>
        <w:rPr>
          <w:rFonts w:ascii="Arial" w:hAnsi="Arial" w:cs="Arial"/>
        </w:rPr>
      </w:pPr>
    </w:p>
    <w:p w14:paraId="3B81DF4B" w14:textId="77777777" w:rsidR="000A7ACE" w:rsidRPr="000A7ACE" w:rsidRDefault="000A7ACE" w:rsidP="000A7A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7ACE">
        <w:rPr>
          <w:rFonts w:ascii="Arial" w:hAnsi="Arial" w:cs="Arial"/>
          <w:b/>
          <w:sz w:val="24"/>
          <w:szCs w:val="24"/>
        </w:rPr>
        <w:t>O D L U K U</w:t>
      </w:r>
    </w:p>
    <w:p w14:paraId="26DF5F7D" w14:textId="77777777" w:rsidR="000A7ACE" w:rsidRDefault="000A7ACE" w:rsidP="000A7ACE">
      <w:pPr>
        <w:spacing w:after="0" w:line="240" w:lineRule="auto"/>
        <w:jc w:val="center"/>
        <w:rPr>
          <w:rFonts w:ascii="Arial" w:hAnsi="Arial" w:cs="Arial"/>
          <w:b/>
        </w:rPr>
      </w:pPr>
    </w:p>
    <w:p w14:paraId="0060058F" w14:textId="1896BAA1" w:rsidR="000A7ACE" w:rsidRPr="000A7ACE" w:rsidRDefault="007D482E" w:rsidP="000A7ACE">
      <w:pPr>
        <w:spacing w:after="0" w:line="240" w:lineRule="auto"/>
        <w:jc w:val="center"/>
        <w:rPr>
          <w:rFonts w:ascii="Arial" w:hAnsi="Arial" w:cs="Arial"/>
          <w:b/>
        </w:rPr>
      </w:pPr>
      <w:r w:rsidRPr="000A7ACE">
        <w:rPr>
          <w:rFonts w:ascii="Arial" w:hAnsi="Arial" w:cs="Arial"/>
          <w:b/>
        </w:rPr>
        <w:t>o donošenju</w:t>
      </w:r>
    </w:p>
    <w:p w14:paraId="7EC1F319" w14:textId="77777777" w:rsidR="000A7ACE" w:rsidRPr="000A7ACE" w:rsidRDefault="000A7ACE" w:rsidP="000A7ACE">
      <w:pPr>
        <w:spacing w:after="0" w:line="240" w:lineRule="auto"/>
        <w:jc w:val="center"/>
        <w:rPr>
          <w:rFonts w:ascii="Arial" w:hAnsi="Arial" w:cs="Arial"/>
          <w:b/>
        </w:rPr>
      </w:pPr>
      <w:r w:rsidRPr="000A7ACE">
        <w:rPr>
          <w:rFonts w:ascii="Arial" w:hAnsi="Arial" w:cs="Arial"/>
          <w:b/>
        </w:rPr>
        <w:t xml:space="preserve">Izmjena i dopuna Urbanističkog plana uređenja </w:t>
      </w:r>
    </w:p>
    <w:p w14:paraId="7197F01B" w14:textId="625EF841" w:rsidR="000A7ACE" w:rsidRDefault="000A7ACE" w:rsidP="000A7ACE">
      <w:pPr>
        <w:spacing w:after="0" w:line="240" w:lineRule="auto"/>
        <w:jc w:val="center"/>
        <w:rPr>
          <w:rFonts w:ascii="Arial" w:hAnsi="Arial" w:cs="Arial"/>
          <w:b/>
        </w:rPr>
      </w:pPr>
      <w:r w:rsidRPr="000A7ACE">
        <w:rPr>
          <w:rFonts w:ascii="Arial" w:hAnsi="Arial" w:cs="Arial"/>
          <w:b/>
        </w:rPr>
        <w:t>„Obalni dio od HC „LAV“ do naselja Mutogras“</w:t>
      </w:r>
    </w:p>
    <w:p w14:paraId="7066B824" w14:textId="77777777" w:rsidR="000A7ACE" w:rsidRPr="000A7ACE" w:rsidRDefault="000A7ACE" w:rsidP="000A7ACE">
      <w:pPr>
        <w:spacing w:after="0" w:line="240" w:lineRule="auto"/>
        <w:jc w:val="center"/>
        <w:rPr>
          <w:rFonts w:ascii="Arial" w:hAnsi="Arial" w:cs="Arial"/>
          <w:b/>
        </w:rPr>
      </w:pPr>
    </w:p>
    <w:p w14:paraId="6CE324EE" w14:textId="77777777" w:rsidR="000A7ACE" w:rsidRPr="000A7ACE" w:rsidRDefault="000A7ACE" w:rsidP="000A7ACE">
      <w:pPr>
        <w:spacing w:after="0" w:line="240" w:lineRule="auto"/>
        <w:rPr>
          <w:rFonts w:ascii="Arial" w:hAnsi="Arial" w:cs="Arial"/>
        </w:rPr>
      </w:pPr>
    </w:p>
    <w:p w14:paraId="610CB8AB" w14:textId="77777777" w:rsidR="000A7ACE" w:rsidRPr="000A7ACE" w:rsidRDefault="000A7ACE" w:rsidP="000A7ACE">
      <w:pPr>
        <w:spacing w:after="0" w:line="240" w:lineRule="auto"/>
        <w:rPr>
          <w:rFonts w:ascii="Arial" w:hAnsi="Arial" w:cs="Arial"/>
          <w:b/>
        </w:rPr>
      </w:pPr>
      <w:r w:rsidRPr="000A7ACE">
        <w:rPr>
          <w:rFonts w:ascii="Arial" w:hAnsi="Arial" w:cs="Arial"/>
          <w:b/>
        </w:rPr>
        <w:t>I. OPĆE ODREDBE</w:t>
      </w:r>
    </w:p>
    <w:p w14:paraId="40155BDA" w14:textId="77777777" w:rsidR="000A7ACE" w:rsidRPr="000A7ACE" w:rsidRDefault="000A7ACE" w:rsidP="000A7ACE">
      <w:pPr>
        <w:spacing w:after="0" w:line="240" w:lineRule="auto"/>
        <w:rPr>
          <w:rFonts w:ascii="Arial" w:hAnsi="Arial" w:cs="Arial"/>
        </w:rPr>
      </w:pPr>
    </w:p>
    <w:p w14:paraId="0E718AF9" w14:textId="77777777" w:rsidR="000A7ACE" w:rsidRPr="000A7ACE" w:rsidRDefault="000A7ACE" w:rsidP="000A7ACE">
      <w:pPr>
        <w:spacing w:after="0" w:line="240" w:lineRule="auto"/>
        <w:jc w:val="center"/>
        <w:rPr>
          <w:rFonts w:ascii="Arial" w:hAnsi="Arial" w:cs="Arial"/>
        </w:rPr>
      </w:pPr>
      <w:r w:rsidRPr="000A7ACE">
        <w:rPr>
          <w:rFonts w:ascii="Arial" w:hAnsi="Arial" w:cs="Arial"/>
        </w:rPr>
        <w:t>Članak 1.</w:t>
      </w:r>
    </w:p>
    <w:p w14:paraId="34ED1E97" w14:textId="77777777" w:rsidR="000A7ACE" w:rsidRPr="000A7ACE" w:rsidRDefault="000A7ACE" w:rsidP="000A7ACE">
      <w:pPr>
        <w:spacing w:after="0" w:line="120" w:lineRule="auto"/>
        <w:rPr>
          <w:rFonts w:ascii="Arial" w:hAnsi="Arial" w:cs="Arial"/>
        </w:rPr>
      </w:pPr>
    </w:p>
    <w:p w14:paraId="07BB602C" w14:textId="77777777" w:rsidR="000A7ACE" w:rsidRPr="000A7ACE" w:rsidRDefault="000A7ACE" w:rsidP="000A7ACE">
      <w:pPr>
        <w:spacing w:after="0" w:line="240" w:lineRule="auto"/>
        <w:jc w:val="both"/>
        <w:rPr>
          <w:rFonts w:ascii="Arial" w:hAnsi="Arial" w:cs="Arial"/>
        </w:rPr>
      </w:pPr>
      <w:r w:rsidRPr="000A7ACE">
        <w:rPr>
          <w:rFonts w:ascii="Arial" w:hAnsi="Arial" w:cs="Arial"/>
        </w:rPr>
        <w:t xml:space="preserve">(1) Donose se Izmjene i dopune Urbanističkog plana uređenja „Obalni dio od HC „LAV“ do naselja Mutogras“ </w:t>
      </w:r>
      <w:r w:rsidRPr="000A7ACE">
        <w:rPr>
          <w:rFonts w:ascii="Arial" w:hAnsi="Arial" w:cs="Arial"/>
          <w:i/>
        </w:rPr>
        <w:t>(„Službeni glasnik Općine Podstrana“ broj 7/08),</w:t>
      </w:r>
      <w:r w:rsidRPr="000A7ACE">
        <w:rPr>
          <w:rFonts w:ascii="Arial" w:hAnsi="Arial" w:cs="Arial"/>
        </w:rPr>
        <w:t xml:space="preserve"> u daljnjem tekstu: „Plan“.</w:t>
      </w:r>
    </w:p>
    <w:p w14:paraId="3A653F3E" w14:textId="77777777" w:rsidR="000A7ACE" w:rsidRPr="000A7ACE" w:rsidRDefault="000A7ACE" w:rsidP="000A7ACE">
      <w:pPr>
        <w:spacing w:after="0" w:line="120" w:lineRule="auto"/>
        <w:rPr>
          <w:rFonts w:ascii="Arial" w:hAnsi="Arial" w:cs="Arial"/>
        </w:rPr>
      </w:pPr>
    </w:p>
    <w:p w14:paraId="5937FD65" w14:textId="77777777" w:rsidR="000A7ACE" w:rsidRPr="000A7ACE" w:rsidRDefault="000A7ACE" w:rsidP="000A7ACE">
      <w:pPr>
        <w:spacing w:after="0" w:line="240" w:lineRule="auto"/>
        <w:jc w:val="both"/>
        <w:rPr>
          <w:rFonts w:ascii="Arial" w:hAnsi="Arial" w:cs="Arial"/>
        </w:rPr>
      </w:pPr>
      <w:r w:rsidRPr="000A7ACE">
        <w:rPr>
          <w:rFonts w:ascii="Arial" w:hAnsi="Arial" w:cs="Arial"/>
        </w:rPr>
        <w:t xml:space="preserve">(2)  Plan se mijenja u tekstualnom dijelu - Odredbama za provođenje, te grafičkom dijelu za područje obuhvata određeno „Zajedničkom Odlukom o izradi Izmjena i dopuna Urbanističkog plana uređenja “Obalni dio od HC „LAV“ do naselja Mutogras“ i s tim u vezi Izmjena i dopuna Prostornog plana uređenja Općine Podstrana za područje lučice u Svetom Martinu </w:t>
      </w:r>
      <w:r w:rsidRPr="000A7ACE">
        <w:rPr>
          <w:rFonts w:ascii="Arial" w:hAnsi="Arial" w:cs="Arial"/>
          <w:i/>
        </w:rPr>
        <w:t xml:space="preserve">(„Službeni glasnik Općine Podstrana“ broj 16/19), </w:t>
      </w:r>
      <w:r w:rsidRPr="000A7ACE">
        <w:rPr>
          <w:rFonts w:ascii="Arial" w:hAnsi="Arial" w:cs="Arial"/>
        </w:rPr>
        <w:t>u daljnjem tekstu: „Zajednička odluka“.</w:t>
      </w:r>
    </w:p>
    <w:p w14:paraId="5400FDA8" w14:textId="77777777" w:rsidR="000A7ACE" w:rsidRPr="000A7ACE" w:rsidRDefault="000A7ACE" w:rsidP="000A7ACE">
      <w:pPr>
        <w:spacing w:after="0" w:line="120" w:lineRule="auto"/>
        <w:rPr>
          <w:rFonts w:ascii="Arial" w:hAnsi="Arial" w:cs="Arial"/>
        </w:rPr>
      </w:pPr>
    </w:p>
    <w:p w14:paraId="450FFA6F" w14:textId="77777777" w:rsidR="000A7ACE" w:rsidRPr="000A7ACE" w:rsidRDefault="000A7ACE" w:rsidP="000A7ACE">
      <w:pPr>
        <w:spacing w:after="0" w:line="240" w:lineRule="auto"/>
        <w:rPr>
          <w:rFonts w:ascii="Arial" w:hAnsi="Arial" w:cs="Arial"/>
        </w:rPr>
      </w:pPr>
      <w:r w:rsidRPr="000A7ACE">
        <w:rPr>
          <w:rFonts w:ascii="Arial" w:hAnsi="Arial" w:cs="Arial"/>
        </w:rPr>
        <w:t xml:space="preserve">(3) Plan je izradila je tvrtka </w:t>
      </w:r>
      <w:proofErr w:type="spellStart"/>
      <w:r w:rsidRPr="000A7ACE">
        <w:rPr>
          <w:rFonts w:ascii="Arial" w:hAnsi="Arial" w:cs="Arial"/>
        </w:rPr>
        <w:t>Geoprojekt</w:t>
      </w:r>
      <w:proofErr w:type="spellEnd"/>
      <w:r w:rsidRPr="000A7ACE">
        <w:rPr>
          <w:rFonts w:ascii="Arial" w:hAnsi="Arial" w:cs="Arial"/>
        </w:rPr>
        <w:t xml:space="preserve"> d.d. iz Splita.</w:t>
      </w:r>
    </w:p>
    <w:p w14:paraId="11075D74" w14:textId="77777777" w:rsidR="000A7ACE" w:rsidRPr="000A7ACE" w:rsidRDefault="000A7ACE" w:rsidP="000A7ACE">
      <w:pPr>
        <w:spacing w:after="0" w:line="240" w:lineRule="auto"/>
        <w:jc w:val="both"/>
        <w:rPr>
          <w:rFonts w:ascii="Arial" w:hAnsi="Arial" w:cs="Arial"/>
        </w:rPr>
      </w:pPr>
    </w:p>
    <w:p w14:paraId="6298D88C" w14:textId="77777777" w:rsidR="000A7ACE" w:rsidRPr="000A7ACE" w:rsidRDefault="000A7ACE" w:rsidP="000A7ACE">
      <w:pPr>
        <w:spacing w:after="0" w:line="240" w:lineRule="auto"/>
        <w:rPr>
          <w:rFonts w:ascii="Arial" w:hAnsi="Arial" w:cs="Arial"/>
        </w:rPr>
      </w:pPr>
    </w:p>
    <w:p w14:paraId="1CB84F8C" w14:textId="77777777" w:rsidR="000A7ACE" w:rsidRPr="000A7ACE" w:rsidRDefault="000A7ACE" w:rsidP="000A7ACE">
      <w:pPr>
        <w:spacing w:after="0" w:line="240" w:lineRule="auto"/>
        <w:jc w:val="center"/>
        <w:rPr>
          <w:rFonts w:ascii="Arial" w:hAnsi="Arial" w:cs="Arial"/>
        </w:rPr>
      </w:pPr>
      <w:r w:rsidRPr="000A7ACE">
        <w:rPr>
          <w:rFonts w:ascii="Arial" w:hAnsi="Arial" w:cs="Arial"/>
        </w:rPr>
        <w:t>Članak 2.</w:t>
      </w:r>
    </w:p>
    <w:p w14:paraId="65D07BC8" w14:textId="77777777" w:rsidR="000A7ACE" w:rsidRPr="000A7ACE" w:rsidRDefault="000A7ACE" w:rsidP="000A7ACE">
      <w:pPr>
        <w:spacing w:after="0" w:line="240" w:lineRule="auto"/>
        <w:rPr>
          <w:rFonts w:ascii="Arial" w:hAnsi="Arial" w:cs="Arial"/>
        </w:rPr>
      </w:pPr>
    </w:p>
    <w:p w14:paraId="0A29A444" w14:textId="77777777" w:rsidR="000A7ACE" w:rsidRPr="000A7ACE" w:rsidRDefault="000A7ACE" w:rsidP="000A7ACE">
      <w:pPr>
        <w:spacing w:after="0" w:line="240" w:lineRule="auto"/>
        <w:rPr>
          <w:rFonts w:ascii="Arial" w:hAnsi="Arial" w:cs="Arial"/>
        </w:rPr>
      </w:pPr>
      <w:r w:rsidRPr="000A7ACE">
        <w:rPr>
          <w:rFonts w:ascii="Arial" w:hAnsi="Arial" w:cs="Arial"/>
        </w:rPr>
        <w:t>(1) Elaborat Plana sastavni je dio ove Odluke i sadrži:</w:t>
      </w:r>
    </w:p>
    <w:p w14:paraId="7A8F7ACC" w14:textId="77777777" w:rsidR="000A7ACE" w:rsidRPr="000A7ACE" w:rsidRDefault="000A7ACE" w:rsidP="000A7ACE">
      <w:pPr>
        <w:spacing w:after="0" w:line="240" w:lineRule="auto"/>
        <w:rPr>
          <w:rFonts w:ascii="Arial" w:hAnsi="Arial" w:cs="Arial"/>
        </w:rPr>
      </w:pPr>
    </w:p>
    <w:p w14:paraId="6D66E9DB" w14:textId="77777777" w:rsidR="000A7ACE" w:rsidRPr="000A7ACE" w:rsidRDefault="000A7ACE" w:rsidP="000A7ACE">
      <w:pPr>
        <w:spacing w:after="0" w:line="240" w:lineRule="auto"/>
        <w:rPr>
          <w:rFonts w:ascii="Arial" w:hAnsi="Arial" w:cs="Arial"/>
        </w:rPr>
      </w:pPr>
      <w:r w:rsidRPr="000A7ACE">
        <w:rPr>
          <w:rFonts w:ascii="Arial" w:hAnsi="Arial" w:cs="Arial"/>
        </w:rPr>
        <w:t>1. OPĆI DIO</w:t>
      </w:r>
    </w:p>
    <w:p w14:paraId="2026593E" w14:textId="77777777" w:rsidR="000A7ACE" w:rsidRPr="000A7ACE" w:rsidRDefault="000A7ACE" w:rsidP="000A7ACE">
      <w:pPr>
        <w:spacing w:after="0" w:line="120" w:lineRule="auto"/>
        <w:rPr>
          <w:rFonts w:ascii="Arial" w:hAnsi="Arial" w:cs="Arial"/>
        </w:rPr>
      </w:pPr>
    </w:p>
    <w:p w14:paraId="7A3A5B8A" w14:textId="77777777" w:rsidR="000A7ACE" w:rsidRPr="000A7ACE" w:rsidRDefault="000A7ACE" w:rsidP="000A7ACE">
      <w:pPr>
        <w:spacing w:after="0" w:line="240" w:lineRule="auto"/>
        <w:rPr>
          <w:rFonts w:ascii="Arial" w:hAnsi="Arial" w:cs="Arial"/>
        </w:rPr>
      </w:pPr>
      <w:r w:rsidRPr="000A7ACE">
        <w:rPr>
          <w:rFonts w:ascii="Arial" w:hAnsi="Arial" w:cs="Arial"/>
        </w:rPr>
        <w:t>2. TEKSTUALNI DIO</w:t>
      </w:r>
    </w:p>
    <w:p w14:paraId="2BD6A9EE" w14:textId="77777777" w:rsidR="000A7ACE" w:rsidRPr="000A7ACE" w:rsidRDefault="000A7ACE" w:rsidP="000A7ACE">
      <w:pPr>
        <w:tabs>
          <w:tab w:val="num" w:pos="1429"/>
        </w:tabs>
        <w:spacing w:after="0" w:line="240" w:lineRule="auto"/>
        <w:ind w:left="284"/>
        <w:rPr>
          <w:rFonts w:ascii="Arial" w:hAnsi="Arial" w:cs="Arial"/>
        </w:rPr>
      </w:pPr>
      <w:r w:rsidRPr="000A7ACE">
        <w:rPr>
          <w:rFonts w:ascii="Arial" w:hAnsi="Arial" w:cs="Arial"/>
        </w:rPr>
        <w:t>2.1 Odredbe za provođenje</w:t>
      </w:r>
    </w:p>
    <w:p w14:paraId="6541DF68" w14:textId="77777777" w:rsidR="000A7ACE" w:rsidRPr="000A7ACE" w:rsidRDefault="000A7ACE" w:rsidP="000A7ACE">
      <w:pPr>
        <w:tabs>
          <w:tab w:val="num" w:pos="1429"/>
        </w:tabs>
        <w:spacing w:after="0" w:line="240" w:lineRule="auto"/>
        <w:ind w:left="284"/>
        <w:rPr>
          <w:rFonts w:ascii="Arial" w:hAnsi="Arial" w:cs="Arial"/>
        </w:rPr>
      </w:pPr>
      <w:r w:rsidRPr="000A7ACE">
        <w:rPr>
          <w:rFonts w:ascii="Arial" w:hAnsi="Arial" w:cs="Arial"/>
        </w:rPr>
        <w:t>2.2 Obrazloženje</w:t>
      </w:r>
    </w:p>
    <w:p w14:paraId="2B2491B8" w14:textId="77777777" w:rsidR="000A7ACE" w:rsidRPr="000A7ACE" w:rsidRDefault="000A7ACE" w:rsidP="000A7ACE">
      <w:pPr>
        <w:spacing w:after="0" w:line="120" w:lineRule="auto"/>
        <w:rPr>
          <w:rFonts w:ascii="Arial" w:hAnsi="Arial" w:cs="Arial"/>
        </w:rPr>
      </w:pPr>
    </w:p>
    <w:p w14:paraId="34F6F9C4" w14:textId="77777777" w:rsidR="000A7ACE" w:rsidRPr="000A7ACE" w:rsidRDefault="000A7ACE" w:rsidP="000A7ACE">
      <w:pPr>
        <w:tabs>
          <w:tab w:val="num" w:pos="1440"/>
        </w:tabs>
        <w:spacing w:after="0" w:line="240" w:lineRule="auto"/>
        <w:rPr>
          <w:rFonts w:ascii="Arial" w:hAnsi="Arial" w:cs="Arial"/>
        </w:rPr>
      </w:pPr>
      <w:r w:rsidRPr="000A7ACE">
        <w:rPr>
          <w:rFonts w:ascii="Arial" w:hAnsi="Arial" w:cs="Arial"/>
        </w:rPr>
        <w:t>3. GRAFIČKI DIO</w:t>
      </w:r>
    </w:p>
    <w:tbl>
      <w:tblPr>
        <w:tblW w:w="4784" w:type="pct"/>
        <w:tblInd w:w="392" w:type="dxa"/>
        <w:tblLook w:val="04A0" w:firstRow="1" w:lastRow="0" w:firstColumn="1" w:lastColumn="0" w:noHBand="0" w:noVBand="1"/>
      </w:tblPr>
      <w:tblGrid>
        <w:gridCol w:w="625"/>
        <w:gridCol w:w="6854"/>
        <w:gridCol w:w="1201"/>
      </w:tblGrid>
      <w:tr w:rsidR="000A7ACE" w:rsidRPr="000A7ACE" w14:paraId="371F6375" w14:textId="77777777" w:rsidTr="000A7ACE">
        <w:tc>
          <w:tcPr>
            <w:tcW w:w="360" w:type="pct"/>
            <w:shd w:val="clear" w:color="auto" w:fill="auto"/>
          </w:tcPr>
          <w:p w14:paraId="01D89758" w14:textId="77777777" w:rsidR="000A7ACE" w:rsidRPr="000A7ACE" w:rsidRDefault="000A7ACE" w:rsidP="00686A70">
            <w:pPr>
              <w:spacing w:after="0" w:line="240" w:lineRule="auto"/>
              <w:rPr>
                <w:rFonts w:ascii="Arial" w:hAnsi="Arial" w:cs="Arial"/>
              </w:rPr>
            </w:pPr>
            <w:r w:rsidRPr="000A7ACE">
              <w:rPr>
                <w:rFonts w:ascii="Arial" w:hAnsi="Arial" w:cs="Arial"/>
              </w:rPr>
              <w:t>0.</w:t>
            </w:r>
          </w:p>
        </w:tc>
        <w:tc>
          <w:tcPr>
            <w:tcW w:w="3948" w:type="pct"/>
            <w:shd w:val="clear" w:color="auto" w:fill="auto"/>
            <w:vAlign w:val="center"/>
          </w:tcPr>
          <w:p w14:paraId="6D32B4DA" w14:textId="77777777" w:rsidR="000A7ACE" w:rsidRPr="000A7ACE" w:rsidRDefault="000A7ACE" w:rsidP="00686A70">
            <w:pPr>
              <w:spacing w:after="0" w:line="240" w:lineRule="auto"/>
              <w:rPr>
                <w:rFonts w:ascii="Arial" w:hAnsi="Arial" w:cs="Arial"/>
              </w:rPr>
            </w:pPr>
            <w:r w:rsidRPr="000A7ACE">
              <w:rPr>
                <w:rFonts w:ascii="Arial" w:hAnsi="Arial" w:cs="Arial"/>
              </w:rPr>
              <w:t>Prikaz obuhvata Izmjena i dopuna na izvodu iz kartografskog prikaza br. 1 „Korištenje i namjena površina“ važećeg UPU-a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4D50FDA4" w14:textId="77777777" w:rsidR="000A7ACE" w:rsidRPr="000A7ACE" w:rsidRDefault="000A7ACE" w:rsidP="00686A70">
            <w:pPr>
              <w:spacing w:after="0" w:line="240" w:lineRule="auto"/>
              <w:rPr>
                <w:rFonts w:ascii="Arial" w:hAnsi="Arial" w:cs="Arial"/>
              </w:rPr>
            </w:pPr>
            <w:r w:rsidRPr="000A7ACE">
              <w:rPr>
                <w:rFonts w:ascii="Arial" w:hAnsi="Arial" w:cs="Arial"/>
              </w:rPr>
              <w:t>M 1:2000</w:t>
            </w:r>
          </w:p>
        </w:tc>
      </w:tr>
      <w:tr w:rsidR="000A7ACE" w:rsidRPr="000A7ACE" w14:paraId="48E14B42" w14:textId="77777777" w:rsidTr="000A7ACE">
        <w:tc>
          <w:tcPr>
            <w:tcW w:w="360" w:type="pct"/>
            <w:shd w:val="clear" w:color="auto" w:fill="auto"/>
          </w:tcPr>
          <w:p w14:paraId="4A37420A" w14:textId="77777777" w:rsidR="000A7ACE" w:rsidRPr="000A7ACE" w:rsidRDefault="000A7ACE" w:rsidP="00686A70">
            <w:pPr>
              <w:spacing w:after="0" w:line="240" w:lineRule="auto"/>
              <w:rPr>
                <w:rFonts w:ascii="Arial" w:hAnsi="Arial" w:cs="Arial"/>
              </w:rPr>
            </w:pPr>
            <w:r w:rsidRPr="000A7ACE">
              <w:rPr>
                <w:rFonts w:ascii="Arial" w:hAnsi="Arial" w:cs="Arial"/>
              </w:rPr>
              <w:t>1.</w:t>
            </w:r>
          </w:p>
        </w:tc>
        <w:tc>
          <w:tcPr>
            <w:tcW w:w="3948" w:type="pct"/>
            <w:shd w:val="clear" w:color="auto" w:fill="auto"/>
            <w:vAlign w:val="center"/>
          </w:tcPr>
          <w:p w14:paraId="44ED5EDC" w14:textId="77777777" w:rsidR="000A7ACE" w:rsidRPr="000A7ACE" w:rsidRDefault="000A7ACE" w:rsidP="00686A70">
            <w:pPr>
              <w:spacing w:after="0" w:line="240" w:lineRule="auto"/>
              <w:rPr>
                <w:rFonts w:ascii="Arial" w:hAnsi="Arial" w:cs="Arial"/>
              </w:rPr>
            </w:pPr>
            <w:r w:rsidRPr="000A7ACE">
              <w:rPr>
                <w:rFonts w:ascii="Arial" w:hAnsi="Arial" w:cs="Arial"/>
              </w:rPr>
              <w:t>Korištenje i namjena površina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615D06F8" w14:textId="77777777" w:rsidR="000A7ACE" w:rsidRPr="000A7ACE" w:rsidRDefault="000A7ACE" w:rsidP="00686A70">
            <w:pPr>
              <w:spacing w:after="0" w:line="240" w:lineRule="auto"/>
              <w:rPr>
                <w:rFonts w:ascii="Arial" w:hAnsi="Arial" w:cs="Arial"/>
              </w:rPr>
            </w:pPr>
            <w:r w:rsidRPr="000A7ACE">
              <w:rPr>
                <w:rFonts w:ascii="Arial" w:hAnsi="Arial" w:cs="Arial"/>
              </w:rPr>
              <w:t>M 1:2000</w:t>
            </w:r>
          </w:p>
        </w:tc>
      </w:tr>
      <w:tr w:rsidR="000A7ACE" w:rsidRPr="000A7ACE" w14:paraId="1901968B" w14:textId="77777777" w:rsidTr="000A7ACE">
        <w:tc>
          <w:tcPr>
            <w:tcW w:w="360" w:type="pct"/>
            <w:shd w:val="clear" w:color="auto" w:fill="auto"/>
          </w:tcPr>
          <w:p w14:paraId="061103CA" w14:textId="77777777" w:rsidR="000A7ACE" w:rsidRPr="000A7ACE" w:rsidRDefault="000A7ACE" w:rsidP="00686A70">
            <w:pPr>
              <w:spacing w:after="0" w:line="240" w:lineRule="auto"/>
              <w:rPr>
                <w:rFonts w:ascii="Arial" w:hAnsi="Arial" w:cs="Arial"/>
              </w:rPr>
            </w:pPr>
            <w:r w:rsidRPr="000A7ACE">
              <w:rPr>
                <w:rFonts w:ascii="Arial" w:hAnsi="Arial" w:cs="Arial"/>
              </w:rPr>
              <w:t>2.</w:t>
            </w:r>
          </w:p>
        </w:tc>
        <w:tc>
          <w:tcPr>
            <w:tcW w:w="3948" w:type="pct"/>
            <w:shd w:val="clear" w:color="auto" w:fill="auto"/>
            <w:vAlign w:val="center"/>
          </w:tcPr>
          <w:p w14:paraId="55CB0392" w14:textId="77777777" w:rsidR="000A7ACE" w:rsidRPr="000A7ACE" w:rsidRDefault="000A7ACE" w:rsidP="00686A70">
            <w:pPr>
              <w:spacing w:after="0" w:line="240" w:lineRule="auto"/>
              <w:rPr>
                <w:rFonts w:ascii="Arial" w:hAnsi="Arial" w:cs="Arial"/>
              </w:rPr>
            </w:pPr>
            <w:r w:rsidRPr="000A7ACE">
              <w:rPr>
                <w:rFonts w:ascii="Arial" w:hAnsi="Arial" w:cs="Arial"/>
              </w:rPr>
              <w:t>Prometna, ulična i komunalna infrastrukturna mreža: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6854D1CD" w14:textId="77777777" w:rsidR="000A7ACE" w:rsidRPr="000A7ACE" w:rsidRDefault="000A7ACE" w:rsidP="00686A7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A7ACE" w:rsidRPr="000A7ACE" w14:paraId="3D8E1B45" w14:textId="77777777" w:rsidTr="000A7ACE">
        <w:tc>
          <w:tcPr>
            <w:tcW w:w="360" w:type="pct"/>
            <w:shd w:val="clear" w:color="auto" w:fill="auto"/>
          </w:tcPr>
          <w:p w14:paraId="6CF909A4" w14:textId="77777777" w:rsidR="000A7ACE" w:rsidRPr="000A7ACE" w:rsidRDefault="000A7ACE" w:rsidP="00686A70">
            <w:pPr>
              <w:spacing w:after="0" w:line="240" w:lineRule="auto"/>
              <w:rPr>
                <w:rFonts w:ascii="Arial" w:hAnsi="Arial" w:cs="Arial"/>
              </w:rPr>
            </w:pPr>
            <w:r w:rsidRPr="000A7ACE">
              <w:rPr>
                <w:rFonts w:ascii="Arial" w:hAnsi="Arial" w:cs="Arial"/>
              </w:rPr>
              <w:t>2.1.</w:t>
            </w:r>
          </w:p>
        </w:tc>
        <w:tc>
          <w:tcPr>
            <w:tcW w:w="3948" w:type="pct"/>
            <w:shd w:val="clear" w:color="auto" w:fill="auto"/>
            <w:vAlign w:val="center"/>
          </w:tcPr>
          <w:p w14:paraId="28F3CCCB" w14:textId="77777777" w:rsidR="000A7ACE" w:rsidRPr="000A7ACE" w:rsidRDefault="000A7ACE" w:rsidP="00686A70">
            <w:pPr>
              <w:spacing w:after="0" w:line="240" w:lineRule="auto"/>
              <w:rPr>
                <w:rFonts w:ascii="Arial" w:hAnsi="Arial" w:cs="Arial"/>
              </w:rPr>
            </w:pPr>
            <w:r w:rsidRPr="000A7ACE">
              <w:rPr>
                <w:rFonts w:ascii="Arial" w:hAnsi="Arial" w:cs="Arial"/>
              </w:rPr>
              <w:t>Prometna mreža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2C045719" w14:textId="77777777" w:rsidR="000A7ACE" w:rsidRPr="000A7ACE" w:rsidRDefault="000A7ACE" w:rsidP="00686A70">
            <w:pPr>
              <w:spacing w:after="0" w:line="240" w:lineRule="auto"/>
              <w:rPr>
                <w:rFonts w:ascii="Arial" w:hAnsi="Arial" w:cs="Arial"/>
              </w:rPr>
            </w:pPr>
            <w:r w:rsidRPr="000A7ACE">
              <w:rPr>
                <w:rFonts w:ascii="Arial" w:hAnsi="Arial" w:cs="Arial"/>
              </w:rPr>
              <w:t>M 1:2000</w:t>
            </w:r>
          </w:p>
        </w:tc>
      </w:tr>
      <w:tr w:rsidR="000A7ACE" w:rsidRPr="000A7ACE" w14:paraId="271BDDF9" w14:textId="77777777" w:rsidTr="000A7ACE">
        <w:tc>
          <w:tcPr>
            <w:tcW w:w="360" w:type="pct"/>
            <w:shd w:val="clear" w:color="auto" w:fill="auto"/>
          </w:tcPr>
          <w:p w14:paraId="0FB900F5" w14:textId="77777777" w:rsidR="000A7ACE" w:rsidRPr="000A7ACE" w:rsidRDefault="000A7ACE" w:rsidP="00686A70">
            <w:pPr>
              <w:spacing w:after="0" w:line="240" w:lineRule="auto"/>
              <w:rPr>
                <w:rFonts w:ascii="Arial" w:hAnsi="Arial" w:cs="Arial"/>
              </w:rPr>
            </w:pPr>
            <w:r w:rsidRPr="000A7ACE">
              <w:rPr>
                <w:rFonts w:ascii="Arial" w:hAnsi="Arial" w:cs="Arial"/>
              </w:rPr>
              <w:t>2.2.</w:t>
            </w:r>
          </w:p>
        </w:tc>
        <w:tc>
          <w:tcPr>
            <w:tcW w:w="3948" w:type="pct"/>
            <w:shd w:val="clear" w:color="auto" w:fill="auto"/>
            <w:vAlign w:val="center"/>
          </w:tcPr>
          <w:p w14:paraId="47667724" w14:textId="77777777" w:rsidR="000A7ACE" w:rsidRPr="000A7ACE" w:rsidRDefault="000A7ACE" w:rsidP="00686A70">
            <w:pPr>
              <w:spacing w:after="0" w:line="240" w:lineRule="auto"/>
              <w:rPr>
                <w:rFonts w:ascii="Arial" w:hAnsi="Arial" w:cs="Arial"/>
              </w:rPr>
            </w:pPr>
            <w:r w:rsidRPr="000A7ACE">
              <w:rPr>
                <w:rFonts w:ascii="Arial" w:hAnsi="Arial" w:cs="Arial"/>
              </w:rPr>
              <w:t>Javna rasvjeta i elektroenergetska mreža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40F58C80" w14:textId="77777777" w:rsidR="000A7ACE" w:rsidRPr="000A7ACE" w:rsidRDefault="000A7ACE" w:rsidP="00686A70">
            <w:pPr>
              <w:spacing w:after="0" w:line="240" w:lineRule="auto"/>
              <w:rPr>
                <w:rFonts w:ascii="Arial" w:hAnsi="Arial" w:cs="Arial"/>
              </w:rPr>
            </w:pPr>
            <w:r w:rsidRPr="000A7ACE">
              <w:rPr>
                <w:rFonts w:ascii="Arial" w:hAnsi="Arial" w:cs="Arial"/>
              </w:rPr>
              <w:t>M 1:2000</w:t>
            </w:r>
          </w:p>
        </w:tc>
      </w:tr>
      <w:tr w:rsidR="000A7ACE" w:rsidRPr="000A7ACE" w14:paraId="71F1385C" w14:textId="77777777" w:rsidTr="000A7ACE">
        <w:tc>
          <w:tcPr>
            <w:tcW w:w="360" w:type="pct"/>
            <w:shd w:val="clear" w:color="auto" w:fill="auto"/>
          </w:tcPr>
          <w:p w14:paraId="731F5A44" w14:textId="77777777" w:rsidR="000A7ACE" w:rsidRPr="000A7ACE" w:rsidRDefault="000A7ACE" w:rsidP="00686A70">
            <w:pPr>
              <w:spacing w:after="0" w:line="240" w:lineRule="auto"/>
              <w:rPr>
                <w:rFonts w:ascii="Arial" w:hAnsi="Arial" w:cs="Arial"/>
              </w:rPr>
            </w:pPr>
            <w:r w:rsidRPr="000A7ACE">
              <w:rPr>
                <w:rFonts w:ascii="Arial" w:hAnsi="Arial" w:cs="Arial"/>
              </w:rPr>
              <w:t>2.3.</w:t>
            </w:r>
          </w:p>
        </w:tc>
        <w:tc>
          <w:tcPr>
            <w:tcW w:w="3948" w:type="pct"/>
            <w:shd w:val="clear" w:color="auto" w:fill="auto"/>
            <w:vAlign w:val="center"/>
          </w:tcPr>
          <w:p w14:paraId="14D6E77B" w14:textId="77777777" w:rsidR="000A7ACE" w:rsidRPr="000A7ACE" w:rsidRDefault="000A7ACE" w:rsidP="00686A70">
            <w:pPr>
              <w:spacing w:after="0" w:line="240" w:lineRule="auto"/>
              <w:rPr>
                <w:rFonts w:ascii="Arial" w:hAnsi="Arial" w:cs="Arial"/>
              </w:rPr>
            </w:pPr>
            <w:r w:rsidRPr="000A7ACE">
              <w:rPr>
                <w:rFonts w:ascii="Arial" w:hAnsi="Arial" w:cs="Arial"/>
              </w:rPr>
              <w:t>Telekomunikacijska mreža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137B0811" w14:textId="77777777" w:rsidR="000A7ACE" w:rsidRPr="000A7ACE" w:rsidRDefault="000A7ACE" w:rsidP="00686A70">
            <w:pPr>
              <w:spacing w:after="0" w:line="240" w:lineRule="auto"/>
              <w:rPr>
                <w:rFonts w:ascii="Arial" w:hAnsi="Arial" w:cs="Arial"/>
              </w:rPr>
            </w:pPr>
            <w:r w:rsidRPr="000A7ACE">
              <w:rPr>
                <w:rFonts w:ascii="Arial" w:hAnsi="Arial" w:cs="Arial"/>
              </w:rPr>
              <w:t>M 1:2000</w:t>
            </w:r>
          </w:p>
        </w:tc>
      </w:tr>
      <w:tr w:rsidR="000A7ACE" w:rsidRPr="000A7ACE" w14:paraId="51EBE437" w14:textId="77777777" w:rsidTr="000A7ACE">
        <w:tc>
          <w:tcPr>
            <w:tcW w:w="360" w:type="pct"/>
            <w:shd w:val="clear" w:color="auto" w:fill="auto"/>
          </w:tcPr>
          <w:p w14:paraId="4E0C0680" w14:textId="77777777" w:rsidR="000A7ACE" w:rsidRPr="000A7ACE" w:rsidRDefault="000A7ACE" w:rsidP="00686A70">
            <w:pPr>
              <w:spacing w:after="0" w:line="240" w:lineRule="auto"/>
              <w:rPr>
                <w:rFonts w:ascii="Arial" w:hAnsi="Arial" w:cs="Arial"/>
              </w:rPr>
            </w:pPr>
            <w:r w:rsidRPr="000A7ACE">
              <w:rPr>
                <w:rFonts w:ascii="Arial" w:hAnsi="Arial" w:cs="Arial"/>
              </w:rPr>
              <w:t>2.4.</w:t>
            </w:r>
          </w:p>
        </w:tc>
        <w:tc>
          <w:tcPr>
            <w:tcW w:w="3948" w:type="pct"/>
            <w:shd w:val="clear" w:color="auto" w:fill="auto"/>
            <w:vAlign w:val="center"/>
          </w:tcPr>
          <w:p w14:paraId="3E6237B0" w14:textId="77777777" w:rsidR="000A7ACE" w:rsidRPr="000A7ACE" w:rsidRDefault="000A7ACE" w:rsidP="00686A70">
            <w:pPr>
              <w:spacing w:after="0" w:line="240" w:lineRule="auto"/>
              <w:rPr>
                <w:rFonts w:ascii="Arial" w:hAnsi="Arial" w:cs="Arial"/>
              </w:rPr>
            </w:pPr>
            <w:r w:rsidRPr="000A7ACE">
              <w:rPr>
                <w:rFonts w:ascii="Arial" w:hAnsi="Arial" w:cs="Arial"/>
              </w:rPr>
              <w:t>Vodovodna mreža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58FF36F3" w14:textId="77777777" w:rsidR="000A7ACE" w:rsidRPr="000A7ACE" w:rsidRDefault="000A7ACE" w:rsidP="00686A70">
            <w:pPr>
              <w:spacing w:after="0" w:line="240" w:lineRule="auto"/>
              <w:rPr>
                <w:rFonts w:ascii="Arial" w:hAnsi="Arial" w:cs="Arial"/>
              </w:rPr>
            </w:pPr>
            <w:r w:rsidRPr="000A7ACE">
              <w:rPr>
                <w:rFonts w:ascii="Arial" w:hAnsi="Arial" w:cs="Arial"/>
              </w:rPr>
              <w:t>M 1:2000</w:t>
            </w:r>
          </w:p>
        </w:tc>
      </w:tr>
      <w:tr w:rsidR="000A7ACE" w:rsidRPr="000A7ACE" w14:paraId="46398986" w14:textId="77777777" w:rsidTr="000A7ACE">
        <w:tc>
          <w:tcPr>
            <w:tcW w:w="360" w:type="pct"/>
            <w:shd w:val="clear" w:color="auto" w:fill="auto"/>
          </w:tcPr>
          <w:p w14:paraId="619EE6F3" w14:textId="77777777" w:rsidR="000A7ACE" w:rsidRPr="000A7ACE" w:rsidRDefault="000A7ACE" w:rsidP="00686A70">
            <w:pPr>
              <w:spacing w:after="0" w:line="240" w:lineRule="auto"/>
              <w:rPr>
                <w:rFonts w:ascii="Arial" w:hAnsi="Arial" w:cs="Arial"/>
              </w:rPr>
            </w:pPr>
            <w:r w:rsidRPr="000A7ACE">
              <w:rPr>
                <w:rFonts w:ascii="Arial" w:hAnsi="Arial" w:cs="Arial"/>
              </w:rPr>
              <w:t>2.5.</w:t>
            </w:r>
          </w:p>
        </w:tc>
        <w:tc>
          <w:tcPr>
            <w:tcW w:w="3948" w:type="pct"/>
            <w:shd w:val="clear" w:color="auto" w:fill="auto"/>
            <w:vAlign w:val="center"/>
          </w:tcPr>
          <w:p w14:paraId="280ED15E" w14:textId="77777777" w:rsidR="000A7ACE" w:rsidRPr="000A7ACE" w:rsidRDefault="000A7ACE" w:rsidP="00686A70">
            <w:pPr>
              <w:spacing w:after="0" w:line="240" w:lineRule="auto"/>
              <w:rPr>
                <w:rFonts w:ascii="Arial" w:hAnsi="Arial" w:cs="Arial"/>
              </w:rPr>
            </w:pPr>
            <w:r w:rsidRPr="000A7ACE">
              <w:rPr>
                <w:rFonts w:ascii="Arial" w:hAnsi="Arial" w:cs="Arial"/>
              </w:rPr>
              <w:t>Kanalizacijska mreža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5B82DBDD" w14:textId="77777777" w:rsidR="000A7ACE" w:rsidRPr="000A7ACE" w:rsidRDefault="000A7ACE" w:rsidP="00686A70">
            <w:pPr>
              <w:spacing w:after="0" w:line="240" w:lineRule="auto"/>
              <w:rPr>
                <w:rFonts w:ascii="Arial" w:hAnsi="Arial" w:cs="Arial"/>
              </w:rPr>
            </w:pPr>
            <w:r w:rsidRPr="000A7ACE">
              <w:rPr>
                <w:rFonts w:ascii="Arial" w:hAnsi="Arial" w:cs="Arial"/>
              </w:rPr>
              <w:t>M 1:2000</w:t>
            </w:r>
          </w:p>
        </w:tc>
      </w:tr>
      <w:tr w:rsidR="000A7ACE" w:rsidRPr="000A7ACE" w14:paraId="62C46BA1" w14:textId="77777777" w:rsidTr="000A7ACE">
        <w:tc>
          <w:tcPr>
            <w:tcW w:w="360" w:type="pct"/>
            <w:shd w:val="clear" w:color="auto" w:fill="auto"/>
          </w:tcPr>
          <w:p w14:paraId="285DA429" w14:textId="77777777" w:rsidR="000A7ACE" w:rsidRPr="000A7ACE" w:rsidRDefault="000A7ACE" w:rsidP="00686A70">
            <w:pPr>
              <w:spacing w:after="0" w:line="240" w:lineRule="auto"/>
              <w:rPr>
                <w:rFonts w:ascii="Arial" w:hAnsi="Arial" w:cs="Arial"/>
              </w:rPr>
            </w:pPr>
            <w:r w:rsidRPr="000A7ACE">
              <w:rPr>
                <w:rFonts w:ascii="Arial" w:hAnsi="Arial" w:cs="Arial"/>
              </w:rPr>
              <w:t>3.</w:t>
            </w:r>
          </w:p>
        </w:tc>
        <w:tc>
          <w:tcPr>
            <w:tcW w:w="3948" w:type="pct"/>
            <w:shd w:val="clear" w:color="auto" w:fill="auto"/>
            <w:vAlign w:val="center"/>
          </w:tcPr>
          <w:p w14:paraId="2B6F8180" w14:textId="77777777" w:rsidR="000A7ACE" w:rsidRPr="000A7ACE" w:rsidRDefault="000A7ACE" w:rsidP="00686A70">
            <w:pPr>
              <w:spacing w:after="0" w:line="240" w:lineRule="auto"/>
              <w:rPr>
                <w:rFonts w:ascii="Arial" w:hAnsi="Arial" w:cs="Arial"/>
              </w:rPr>
            </w:pPr>
            <w:r w:rsidRPr="000A7ACE">
              <w:rPr>
                <w:rFonts w:ascii="Arial" w:hAnsi="Arial" w:cs="Arial"/>
              </w:rPr>
              <w:t>Uvjeti korištenja, uređenja i zaštite površina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6FC7E5B6" w14:textId="77777777" w:rsidR="000A7ACE" w:rsidRPr="000A7ACE" w:rsidRDefault="000A7ACE" w:rsidP="00686A70">
            <w:pPr>
              <w:spacing w:after="0" w:line="240" w:lineRule="auto"/>
              <w:rPr>
                <w:rFonts w:ascii="Arial" w:hAnsi="Arial" w:cs="Arial"/>
              </w:rPr>
            </w:pPr>
            <w:r w:rsidRPr="000A7ACE">
              <w:rPr>
                <w:rFonts w:ascii="Arial" w:hAnsi="Arial" w:cs="Arial"/>
              </w:rPr>
              <w:t>M 1:2000</w:t>
            </w:r>
          </w:p>
        </w:tc>
      </w:tr>
      <w:tr w:rsidR="000A7ACE" w:rsidRPr="000A7ACE" w14:paraId="0B44C949" w14:textId="77777777" w:rsidTr="000A7ACE">
        <w:tc>
          <w:tcPr>
            <w:tcW w:w="360" w:type="pct"/>
            <w:shd w:val="clear" w:color="auto" w:fill="auto"/>
          </w:tcPr>
          <w:p w14:paraId="2461EAB6" w14:textId="77777777" w:rsidR="000A7ACE" w:rsidRPr="000A7ACE" w:rsidRDefault="000A7ACE" w:rsidP="00686A70">
            <w:pPr>
              <w:spacing w:after="0" w:line="240" w:lineRule="auto"/>
              <w:rPr>
                <w:rFonts w:ascii="Arial" w:hAnsi="Arial" w:cs="Arial"/>
              </w:rPr>
            </w:pPr>
            <w:r w:rsidRPr="000A7ACE">
              <w:rPr>
                <w:rFonts w:ascii="Arial" w:hAnsi="Arial" w:cs="Arial"/>
              </w:rPr>
              <w:t>4.</w:t>
            </w:r>
          </w:p>
        </w:tc>
        <w:tc>
          <w:tcPr>
            <w:tcW w:w="3948" w:type="pct"/>
            <w:shd w:val="clear" w:color="auto" w:fill="auto"/>
            <w:vAlign w:val="center"/>
          </w:tcPr>
          <w:p w14:paraId="5B761F2F" w14:textId="77777777" w:rsidR="000A7ACE" w:rsidRPr="000A7ACE" w:rsidRDefault="000A7ACE" w:rsidP="00686A70">
            <w:pPr>
              <w:spacing w:after="0" w:line="240" w:lineRule="auto"/>
              <w:rPr>
                <w:rFonts w:ascii="Arial" w:hAnsi="Arial" w:cs="Arial"/>
              </w:rPr>
            </w:pPr>
            <w:r w:rsidRPr="000A7ACE">
              <w:rPr>
                <w:rFonts w:ascii="Arial" w:hAnsi="Arial" w:cs="Arial"/>
              </w:rPr>
              <w:t>Način i uvjeti gradnje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5D972A76" w14:textId="77777777" w:rsidR="000A7ACE" w:rsidRPr="000A7ACE" w:rsidRDefault="000A7ACE" w:rsidP="00686A70">
            <w:pPr>
              <w:spacing w:after="0" w:line="240" w:lineRule="auto"/>
              <w:rPr>
                <w:rFonts w:ascii="Arial" w:hAnsi="Arial" w:cs="Arial"/>
              </w:rPr>
            </w:pPr>
            <w:r w:rsidRPr="000A7ACE">
              <w:rPr>
                <w:rFonts w:ascii="Arial" w:hAnsi="Arial" w:cs="Arial"/>
              </w:rPr>
              <w:t>M 1:2000</w:t>
            </w:r>
          </w:p>
        </w:tc>
      </w:tr>
    </w:tbl>
    <w:p w14:paraId="68EAB5E1" w14:textId="77777777" w:rsidR="000A7ACE" w:rsidRPr="000A7ACE" w:rsidRDefault="000A7ACE" w:rsidP="000A7ACE">
      <w:pPr>
        <w:spacing w:after="0" w:line="240" w:lineRule="auto"/>
        <w:ind w:left="284"/>
        <w:rPr>
          <w:rFonts w:ascii="Arial" w:hAnsi="Arial" w:cs="Arial"/>
          <w:sz w:val="20"/>
        </w:rPr>
      </w:pPr>
      <w:r w:rsidRPr="000A7ACE">
        <w:rPr>
          <w:rFonts w:ascii="Arial" w:hAnsi="Arial" w:cs="Arial"/>
          <w:sz w:val="20"/>
        </w:rPr>
        <w:t>* napomena: kartografski prikazi ispisani su samo za obuhvat izmjena i dopuna</w:t>
      </w:r>
    </w:p>
    <w:p w14:paraId="0F507A11" w14:textId="77777777" w:rsidR="000A7ACE" w:rsidRPr="000A7ACE" w:rsidRDefault="000A7ACE" w:rsidP="000A7ACE">
      <w:pPr>
        <w:spacing w:after="0" w:line="120" w:lineRule="auto"/>
        <w:rPr>
          <w:rFonts w:ascii="Arial" w:hAnsi="Arial" w:cs="Arial"/>
        </w:rPr>
      </w:pPr>
    </w:p>
    <w:p w14:paraId="1D67A549" w14:textId="77777777" w:rsidR="000A7ACE" w:rsidRPr="000A7ACE" w:rsidRDefault="000A7ACE" w:rsidP="000A7ACE">
      <w:pPr>
        <w:spacing w:after="0" w:line="240" w:lineRule="auto"/>
        <w:rPr>
          <w:rFonts w:ascii="Arial" w:hAnsi="Arial" w:cs="Arial"/>
        </w:rPr>
      </w:pPr>
      <w:r w:rsidRPr="000A7ACE">
        <w:rPr>
          <w:rFonts w:ascii="Arial" w:hAnsi="Arial" w:cs="Arial"/>
        </w:rPr>
        <w:t xml:space="preserve">4. PRILOZI  </w:t>
      </w:r>
    </w:p>
    <w:p w14:paraId="2C3CA375" w14:textId="77777777" w:rsidR="000A7ACE" w:rsidRPr="000A7ACE" w:rsidRDefault="000A7ACE" w:rsidP="000A7ACE">
      <w:pPr>
        <w:spacing w:after="0" w:line="240" w:lineRule="auto"/>
        <w:ind w:left="284"/>
        <w:jc w:val="both"/>
        <w:rPr>
          <w:rFonts w:ascii="Arial" w:hAnsi="Arial" w:cs="Arial"/>
        </w:rPr>
      </w:pPr>
      <w:r w:rsidRPr="000A7ACE">
        <w:rPr>
          <w:rFonts w:ascii="Arial" w:hAnsi="Arial" w:cs="Arial"/>
        </w:rPr>
        <w:t xml:space="preserve">4.1. Zajednička Odluka o izradi Izmjena i dopuna Urbanističkog plana uređenja “Obalni </w:t>
      </w:r>
      <w:r w:rsidRPr="000A7ACE">
        <w:rPr>
          <w:rFonts w:ascii="Arial" w:hAnsi="Arial" w:cs="Arial"/>
        </w:rPr>
        <w:tab/>
        <w:t xml:space="preserve">dio od HC „LAV“ do naselja Mutogras“ i s tim u vezi  Izmjena i dopuna Prostornog </w:t>
      </w:r>
      <w:r w:rsidRPr="000A7ACE">
        <w:rPr>
          <w:rFonts w:ascii="Arial" w:hAnsi="Arial" w:cs="Arial"/>
        </w:rPr>
        <w:tab/>
        <w:t xml:space="preserve">plana uređenja Općine Podstrana za područje lučice u Svetom Martinu </w:t>
      </w:r>
      <w:r w:rsidRPr="000A7ACE">
        <w:rPr>
          <w:rFonts w:ascii="Arial" w:hAnsi="Arial" w:cs="Arial"/>
          <w:i/>
        </w:rPr>
        <w:t xml:space="preserve">(„Službeni </w:t>
      </w:r>
      <w:r w:rsidRPr="000A7ACE">
        <w:rPr>
          <w:rFonts w:ascii="Arial" w:hAnsi="Arial" w:cs="Arial"/>
          <w:i/>
        </w:rPr>
        <w:tab/>
        <w:t>glasnik Općine Podstrana“ broj 16/19)</w:t>
      </w:r>
    </w:p>
    <w:p w14:paraId="2D57935A" w14:textId="77777777" w:rsidR="000A7ACE" w:rsidRPr="000A7ACE" w:rsidRDefault="000A7ACE" w:rsidP="000A7ACE">
      <w:pPr>
        <w:spacing w:after="0" w:line="240" w:lineRule="auto"/>
        <w:ind w:left="284"/>
        <w:jc w:val="both"/>
        <w:rPr>
          <w:rFonts w:ascii="Arial" w:hAnsi="Arial" w:cs="Arial"/>
        </w:rPr>
      </w:pPr>
      <w:r w:rsidRPr="000A7ACE">
        <w:rPr>
          <w:rFonts w:ascii="Arial" w:hAnsi="Arial" w:cs="Arial"/>
        </w:rPr>
        <w:lastRenderedPageBreak/>
        <w:t>4.2. Suglasnost Ministarstva prostornoga uređenja, graditeljstva i državne imovine</w:t>
      </w:r>
    </w:p>
    <w:p w14:paraId="13BCA0FD" w14:textId="77777777" w:rsidR="000A7ACE" w:rsidRPr="000A7ACE" w:rsidRDefault="000A7ACE" w:rsidP="000A7ACE">
      <w:pPr>
        <w:spacing w:after="0" w:line="240" w:lineRule="auto"/>
        <w:ind w:left="284"/>
        <w:jc w:val="both"/>
        <w:rPr>
          <w:rFonts w:ascii="Arial" w:hAnsi="Arial" w:cs="Arial"/>
          <w:i/>
        </w:rPr>
      </w:pPr>
      <w:r w:rsidRPr="000A7ACE">
        <w:rPr>
          <w:rFonts w:ascii="Arial" w:hAnsi="Arial" w:cs="Arial"/>
        </w:rPr>
        <w:t xml:space="preserve">4.3. Odluka o donošenju Izmjena i dopuna Urbanističkog plana uređenja “Obalni dio od </w:t>
      </w:r>
      <w:r w:rsidRPr="000A7ACE">
        <w:rPr>
          <w:rFonts w:ascii="Arial" w:hAnsi="Arial" w:cs="Arial"/>
        </w:rPr>
        <w:tab/>
        <w:t xml:space="preserve">HC „LAV“ do naselja Mutogras“ </w:t>
      </w:r>
      <w:r w:rsidRPr="000A7ACE">
        <w:rPr>
          <w:rFonts w:ascii="Arial" w:hAnsi="Arial" w:cs="Arial"/>
          <w:i/>
        </w:rPr>
        <w:t>(Službeni glasnik Općine Podstrana broj __/__)</w:t>
      </w:r>
    </w:p>
    <w:p w14:paraId="4678D3B7" w14:textId="77777777" w:rsidR="000A7ACE" w:rsidRPr="000A7ACE" w:rsidRDefault="000A7ACE" w:rsidP="000A7ACE">
      <w:pPr>
        <w:spacing w:after="0" w:line="240" w:lineRule="auto"/>
        <w:rPr>
          <w:rFonts w:ascii="Arial" w:hAnsi="Arial" w:cs="Arial"/>
        </w:rPr>
      </w:pPr>
    </w:p>
    <w:p w14:paraId="245EEA19" w14:textId="77777777" w:rsidR="000A7ACE" w:rsidRPr="000A7ACE" w:rsidRDefault="000A7ACE" w:rsidP="000A7ACE">
      <w:pPr>
        <w:spacing w:after="0" w:line="240" w:lineRule="auto"/>
        <w:jc w:val="both"/>
        <w:rPr>
          <w:rFonts w:ascii="Arial" w:hAnsi="Arial" w:cs="Arial"/>
        </w:rPr>
      </w:pPr>
    </w:p>
    <w:p w14:paraId="68479A05" w14:textId="77777777" w:rsidR="000A7ACE" w:rsidRPr="000A7ACE" w:rsidRDefault="000A7ACE" w:rsidP="000A7ACE">
      <w:pPr>
        <w:spacing w:after="0" w:line="240" w:lineRule="auto"/>
        <w:jc w:val="both"/>
        <w:rPr>
          <w:rFonts w:ascii="Arial" w:hAnsi="Arial" w:cs="Arial"/>
          <w:b/>
        </w:rPr>
      </w:pPr>
      <w:r w:rsidRPr="000A7ACE">
        <w:rPr>
          <w:rFonts w:ascii="Arial" w:hAnsi="Arial" w:cs="Arial"/>
          <w:b/>
        </w:rPr>
        <w:t>II. ODREDBE ZA PROVOĐENJE:</w:t>
      </w:r>
    </w:p>
    <w:p w14:paraId="2AA47759" w14:textId="77777777" w:rsidR="002758B6" w:rsidRDefault="002758B6" w:rsidP="000A7AC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14:paraId="1DECA2F6" w14:textId="0BBE9D48" w:rsidR="000A7ACE" w:rsidRPr="000A7ACE" w:rsidRDefault="000A7ACE" w:rsidP="000A7AC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0A7ACE">
        <w:rPr>
          <w:rFonts w:ascii="Arial" w:eastAsia="Times New Roman" w:hAnsi="Arial" w:cs="Arial"/>
          <w:lang w:eastAsia="hr-HR"/>
        </w:rPr>
        <w:t>Članak 3.</w:t>
      </w:r>
    </w:p>
    <w:p w14:paraId="1A34757C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98BDFC6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A7ACE">
        <w:rPr>
          <w:rFonts w:ascii="Arial" w:eastAsia="Times New Roman" w:hAnsi="Arial" w:cs="Arial"/>
          <w:lang w:eastAsia="hr-HR"/>
        </w:rPr>
        <w:t>(1) U članku 3., iza naslova „</w:t>
      </w:r>
      <w:r w:rsidRPr="000A7ACE">
        <w:rPr>
          <w:rFonts w:ascii="Arial" w:eastAsia="Times New Roman" w:hAnsi="Arial" w:cs="Arial"/>
          <w:b/>
          <w:lang w:eastAsia="hr-HR"/>
        </w:rPr>
        <w:t>Obalna šetnica (R2)</w:t>
      </w:r>
      <w:r w:rsidRPr="000A7ACE">
        <w:rPr>
          <w:rFonts w:ascii="Arial" w:eastAsia="Times New Roman" w:hAnsi="Arial" w:cs="Arial"/>
          <w:lang w:eastAsia="hr-HR"/>
        </w:rPr>
        <w:t xml:space="preserve">“, </w:t>
      </w:r>
    </w:p>
    <w:p w14:paraId="3614A4F1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A7ACE">
        <w:rPr>
          <w:rFonts w:ascii="Arial" w:eastAsia="Times New Roman" w:hAnsi="Arial" w:cs="Arial"/>
          <w:lang w:eastAsia="hr-HR"/>
        </w:rPr>
        <w:t xml:space="preserve">- na kraju prvog ulomka (nakon uspravnog nabrajanja) dodaju se rečenice: </w:t>
      </w:r>
    </w:p>
    <w:p w14:paraId="51088E9C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0A7ACE">
        <w:rPr>
          <w:rFonts w:ascii="Arial" w:eastAsia="Times New Roman" w:hAnsi="Arial" w:cs="Arial"/>
          <w:i/>
          <w:lang w:eastAsia="hr-HR"/>
        </w:rPr>
        <w:t>"U obuhvatu sportske lučice i neposredne kontaktne zone moguća je izvedba drugačijeg poprečnog presjeka prema kartografskim prikazima Plana. Šetnica mora biti otvorena za komunikaciju pješaka, dostavnih vozila, hitne pomoći, vatrogasaca i slično, a u obuhvatu sportske lučice njezino javno korištenje mora biti osigurano kontinuirano od 0-24 sata."</w:t>
      </w:r>
    </w:p>
    <w:p w14:paraId="5053E770" w14:textId="77777777" w:rsidR="000A7ACE" w:rsidRPr="000A7ACE" w:rsidRDefault="000A7ACE" w:rsidP="000A7AC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DE29BB0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0A7ACE">
        <w:rPr>
          <w:rFonts w:ascii="Arial" w:eastAsia="Times New Roman" w:hAnsi="Arial" w:cs="Arial"/>
          <w:lang w:eastAsia="hr-HR"/>
        </w:rPr>
        <w:t>(2) U članku 3., iza naslova „</w:t>
      </w:r>
      <w:r w:rsidRPr="000A7ACE">
        <w:rPr>
          <w:rFonts w:ascii="Arial" w:eastAsia="Times New Roman" w:hAnsi="Arial" w:cs="Arial"/>
          <w:b/>
          <w:lang w:eastAsia="hr-HR"/>
        </w:rPr>
        <w:t>PARKIRALIŠTE</w:t>
      </w:r>
      <w:r w:rsidRPr="000A7ACE">
        <w:rPr>
          <w:rFonts w:ascii="Arial" w:eastAsia="Times New Roman" w:hAnsi="Arial" w:cs="Arial"/>
          <w:lang w:eastAsia="hr-HR"/>
        </w:rPr>
        <w:t>“</w:t>
      </w:r>
      <w:r w:rsidRPr="000A7ACE">
        <w:rPr>
          <w:rFonts w:ascii="Arial" w:eastAsia="Times New Roman" w:hAnsi="Arial" w:cs="Arial"/>
          <w:b/>
          <w:lang w:eastAsia="hr-HR"/>
        </w:rPr>
        <w:t xml:space="preserve">, </w:t>
      </w:r>
    </w:p>
    <w:p w14:paraId="397B8D46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A7ACE">
        <w:rPr>
          <w:rFonts w:ascii="Arial" w:eastAsia="Times New Roman" w:hAnsi="Arial" w:cs="Arial"/>
          <w:lang w:eastAsia="hr-HR"/>
        </w:rPr>
        <w:t xml:space="preserve">- u šestoj rečenici broj 275 se mijenja brojem </w:t>
      </w:r>
      <w:r w:rsidRPr="000A7ACE">
        <w:rPr>
          <w:rFonts w:ascii="Arial" w:eastAsia="Times New Roman" w:hAnsi="Arial" w:cs="Arial"/>
          <w:i/>
          <w:lang w:eastAsia="hr-HR"/>
        </w:rPr>
        <w:t>137</w:t>
      </w:r>
      <w:r w:rsidRPr="000A7ACE">
        <w:rPr>
          <w:rFonts w:ascii="Arial" w:eastAsia="Times New Roman" w:hAnsi="Arial" w:cs="Arial"/>
          <w:lang w:eastAsia="hr-HR"/>
        </w:rPr>
        <w:t xml:space="preserve">, </w:t>
      </w:r>
    </w:p>
    <w:p w14:paraId="53E78434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lang w:eastAsia="hr-HR"/>
        </w:rPr>
      </w:pPr>
      <w:r w:rsidRPr="000A7ACE">
        <w:rPr>
          <w:rFonts w:ascii="Arial" w:eastAsia="Times New Roman" w:hAnsi="Arial" w:cs="Arial"/>
          <w:lang w:eastAsia="hr-HR"/>
        </w:rPr>
        <w:t xml:space="preserve">- iza prethodno navedene (šeste) rečenice se dodaje rečenica: </w:t>
      </w:r>
      <w:r w:rsidRPr="000A7ACE">
        <w:rPr>
          <w:rFonts w:ascii="Arial" w:eastAsia="Times New Roman" w:hAnsi="Arial" w:cs="Arial"/>
          <w:i/>
          <w:lang w:eastAsia="hr-HR"/>
        </w:rPr>
        <w:t>„Parkirališna cjelina od 137 pm je u obuhvatu sportske lučice“.</w:t>
      </w:r>
    </w:p>
    <w:p w14:paraId="73C7AD8F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A7ACE">
        <w:rPr>
          <w:rFonts w:ascii="Arial" w:eastAsia="Times New Roman" w:hAnsi="Arial" w:cs="Arial"/>
          <w:lang w:eastAsia="hr-HR"/>
        </w:rPr>
        <w:t xml:space="preserve">- posljednja rečenica se mijenja i glasi: </w:t>
      </w:r>
      <w:r w:rsidRPr="000A7ACE">
        <w:rPr>
          <w:rFonts w:ascii="Arial" w:eastAsia="Times New Roman" w:hAnsi="Arial" w:cs="Arial"/>
          <w:i/>
          <w:lang w:eastAsia="hr-HR"/>
        </w:rPr>
        <w:t>„U zoni obuhvata UPU-a predviđa se minimalno 384 pm.“</w:t>
      </w:r>
    </w:p>
    <w:p w14:paraId="4E5A2BA7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449844D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A7ACE">
        <w:rPr>
          <w:rFonts w:ascii="Arial" w:eastAsia="Times New Roman" w:hAnsi="Arial" w:cs="Arial"/>
          <w:lang w:eastAsia="hr-HR"/>
        </w:rPr>
        <w:t>(3) U članku 3., iza naslova „</w:t>
      </w:r>
      <w:r w:rsidRPr="000A7ACE">
        <w:rPr>
          <w:rFonts w:ascii="Arial" w:eastAsia="Times New Roman" w:hAnsi="Arial" w:cs="Arial"/>
          <w:b/>
          <w:lang w:eastAsia="hr-HR"/>
        </w:rPr>
        <w:t>Športska lučica (LS)</w:t>
      </w:r>
      <w:r w:rsidRPr="000A7ACE">
        <w:rPr>
          <w:rFonts w:ascii="Arial" w:eastAsia="Times New Roman" w:hAnsi="Arial" w:cs="Arial"/>
          <w:lang w:eastAsia="hr-HR"/>
        </w:rPr>
        <w:t xml:space="preserve">“, </w:t>
      </w:r>
    </w:p>
    <w:p w14:paraId="4365679F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A7ACE">
        <w:rPr>
          <w:rFonts w:ascii="Arial" w:eastAsia="Times New Roman" w:hAnsi="Arial" w:cs="Arial"/>
          <w:lang w:eastAsia="hr-HR"/>
        </w:rPr>
        <w:t>- u trećoj rečenici riječi "pratećeg objekta" se mijenjaju riječju "građevine",</w:t>
      </w:r>
    </w:p>
    <w:p w14:paraId="24451D19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A7ACE">
        <w:rPr>
          <w:rFonts w:ascii="Arial" w:eastAsia="Times New Roman" w:hAnsi="Arial" w:cs="Arial"/>
          <w:lang w:eastAsia="hr-HR"/>
        </w:rPr>
        <w:t xml:space="preserve">- četvrta rečenica mijenja se i glasi: "Max. </w:t>
      </w:r>
      <w:proofErr w:type="spellStart"/>
      <w:r w:rsidRPr="000A7ACE">
        <w:rPr>
          <w:rFonts w:ascii="Arial" w:eastAsia="Times New Roman" w:hAnsi="Arial" w:cs="Arial"/>
          <w:lang w:eastAsia="hr-HR"/>
        </w:rPr>
        <w:t>katnost</w:t>
      </w:r>
      <w:proofErr w:type="spellEnd"/>
      <w:r w:rsidRPr="000A7ACE">
        <w:rPr>
          <w:rFonts w:ascii="Arial" w:eastAsia="Times New Roman" w:hAnsi="Arial" w:cs="Arial"/>
          <w:lang w:eastAsia="hr-HR"/>
        </w:rPr>
        <w:t xml:space="preserve"> građevine u funkciji lučice je P+1K (</w:t>
      </w:r>
      <w:proofErr w:type="spellStart"/>
      <w:r w:rsidRPr="000A7ACE">
        <w:rPr>
          <w:rFonts w:ascii="Arial" w:eastAsia="Times New Roman" w:hAnsi="Arial" w:cs="Arial"/>
          <w:lang w:eastAsia="hr-HR"/>
        </w:rPr>
        <w:t>max</w:t>
      </w:r>
      <w:proofErr w:type="spellEnd"/>
      <w:r w:rsidRPr="000A7ACE">
        <w:rPr>
          <w:rFonts w:ascii="Arial" w:eastAsia="Times New Roman" w:hAnsi="Arial" w:cs="Arial"/>
          <w:lang w:eastAsia="hr-HR"/>
        </w:rPr>
        <w:t xml:space="preserve"> tlocrtna bruto površina je 400 m2)., </w:t>
      </w:r>
    </w:p>
    <w:p w14:paraId="0A7A15DC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noProof/>
          <w:lang w:eastAsia="hr-HR"/>
        </w:rPr>
      </w:pPr>
      <w:r w:rsidRPr="000A7ACE">
        <w:rPr>
          <w:rFonts w:ascii="Arial" w:eastAsia="Times New Roman" w:hAnsi="Arial" w:cs="Arial"/>
          <w:lang w:eastAsia="hr-HR"/>
        </w:rPr>
        <w:t xml:space="preserve">- iza prethodno navedene (četvrte) rečenice se dodaje rečenica: </w:t>
      </w:r>
      <w:r w:rsidRPr="000A7ACE">
        <w:rPr>
          <w:rFonts w:ascii="Arial" w:eastAsia="Times New Roman" w:hAnsi="Arial" w:cs="Arial"/>
          <w:i/>
          <w:noProof/>
          <w:lang w:eastAsia="hr-HR"/>
        </w:rPr>
        <w:t>"</w:t>
      </w:r>
      <w:r w:rsidRPr="000A7ACE">
        <w:rPr>
          <w:rFonts w:ascii="Arial" w:hAnsi="Arial" w:cs="Arial"/>
          <w:i/>
        </w:rPr>
        <w:t xml:space="preserve">Unutar obuhvata sportske luke može se graditi </w:t>
      </w:r>
      <w:r w:rsidRPr="000A7ACE">
        <w:rPr>
          <w:rFonts w:ascii="Arial" w:hAnsi="Arial" w:cs="Arial"/>
          <w:i/>
          <w:noProof/>
        </w:rPr>
        <w:t>građevina pratećih sadržaja - za pružanje ugostiteljskih usluga (pića i napitaka), visine prizemlja (max. tlocrtna bruto površina je 50 m2)".</w:t>
      </w:r>
    </w:p>
    <w:p w14:paraId="08A5613B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A7ACE">
        <w:rPr>
          <w:rFonts w:ascii="Arial" w:eastAsia="Times New Roman" w:hAnsi="Arial" w:cs="Arial"/>
          <w:noProof/>
          <w:lang w:eastAsia="hr-HR"/>
        </w:rPr>
        <w:t>- u rečenici „</w:t>
      </w:r>
      <w:r w:rsidRPr="000A7ACE">
        <w:rPr>
          <w:rFonts w:ascii="Arial" w:eastAsia="Times New Roman" w:hAnsi="Arial" w:cs="Arial"/>
          <w:lang w:eastAsia="hr-HR"/>
        </w:rPr>
        <w:t>Na kartografskom prikazu br. 1 „Korištenje i namjena površina“ ucrtana je granica koncesije sportske luke“ briše se riječ "koncesije".</w:t>
      </w:r>
    </w:p>
    <w:p w14:paraId="4B8FD2C6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795D490" w14:textId="77777777" w:rsidR="000A7ACE" w:rsidRPr="000A7ACE" w:rsidRDefault="000A7ACE" w:rsidP="000A7AC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0A7ACE">
        <w:rPr>
          <w:rFonts w:ascii="Arial" w:eastAsia="Times New Roman" w:hAnsi="Arial" w:cs="Arial"/>
          <w:lang w:eastAsia="hr-HR"/>
        </w:rPr>
        <w:t>Članak 4.</w:t>
      </w:r>
    </w:p>
    <w:p w14:paraId="7A0881F5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36E988E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0A7ACE">
        <w:rPr>
          <w:rFonts w:ascii="Arial" w:eastAsia="Times New Roman" w:hAnsi="Arial" w:cs="Arial"/>
          <w:lang w:eastAsia="hr-HR"/>
        </w:rPr>
        <w:t>(1) U članku 8., iza naslova „</w:t>
      </w:r>
      <w:r w:rsidRPr="000A7ACE">
        <w:rPr>
          <w:rFonts w:ascii="Arial" w:eastAsia="Times New Roman" w:hAnsi="Arial" w:cs="Arial"/>
          <w:b/>
          <w:i/>
          <w:lang w:eastAsia="hr-HR"/>
        </w:rPr>
        <w:t>5.1. Uvjeti gradnje prometne mreže</w:t>
      </w:r>
      <w:r w:rsidRPr="000A7ACE">
        <w:rPr>
          <w:rFonts w:ascii="Arial" w:eastAsia="Times New Roman" w:hAnsi="Arial" w:cs="Arial"/>
          <w:i/>
          <w:lang w:eastAsia="hr-HR"/>
        </w:rPr>
        <w:t xml:space="preserve">“, </w:t>
      </w:r>
    </w:p>
    <w:p w14:paraId="34DF3F80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A7ACE">
        <w:rPr>
          <w:rFonts w:ascii="Arial" w:eastAsia="Times New Roman" w:hAnsi="Arial" w:cs="Arial"/>
          <w:lang w:eastAsia="hr-HR"/>
        </w:rPr>
        <w:t xml:space="preserve">- prvi ulomak se mijenja i glasi: </w:t>
      </w:r>
    </w:p>
    <w:p w14:paraId="7393E903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0A7ACE">
        <w:rPr>
          <w:rFonts w:ascii="Arial" w:eastAsia="Times New Roman" w:hAnsi="Arial" w:cs="Arial"/>
          <w:i/>
          <w:lang w:eastAsia="hr-HR"/>
        </w:rPr>
        <w:t xml:space="preserve">„Na području obuhvata UPU-a, cesta </w:t>
      </w:r>
      <w:proofErr w:type="spellStart"/>
      <w:r w:rsidRPr="000A7ACE">
        <w:rPr>
          <w:rFonts w:ascii="Arial" w:eastAsia="Times New Roman" w:hAnsi="Arial" w:cs="Arial"/>
          <w:i/>
          <w:lang w:eastAsia="hr-HR"/>
        </w:rPr>
        <w:t>nadmjesnog</w:t>
      </w:r>
      <w:proofErr w:type="spellEnd"/>
      <w:r w:rsidRPr="000A7ACE">
        <w:rPr>
          <w:rFonts w:ascii="Arial" w:eastAsia="Times New Roman" w:hAnsi="Arial" w:cs="Arial"/>
          <w:i/>
          <w:lang w:eastAsia="hr-HR"/>
        </w:rPr>
        <w:t xml:space="preserve"> značenja (državna cesta D-8), položena je rubno uz sjevernu granicu plana. Nalazi se izvan obuhvata plana, osim na potezu uz kopneni dio planirane  lučice u Svetom Martinu. Neposredni priključci parkirališta na državnu cestu nalaze se na lokaciji postojećih priključaka koji se rekonstruiraju. Plan ne predviđa zahvate koji bi imali utjecaja na postojeće stanje (građevinsko i prometno) državne ceste, osim planiranog  priključka zahvata sportske lučice u Svetom Martinu koji se mora projektirati u skladu s odredbama Pravilnika o uvjetima za projektiranje i izgradnju priključaka i prilaza na javnu cestu (NN broj 95/14) uz prethodno ishođene uvjete i suglasnost Hrvatskih cesta temeljem odredbi Zakona o cestama (NN broj 84/11, 22/13, 54/13, 148/13 i 92/14) za izvedbu priključka kao i za izgradnju i uređenje zahvata u zaštitnom pojasu državne ceste.“</w:t>
      </w:r>
    </w:p>
    <w:p w14:paraId="0C5F1E4A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lang w:eastAsia="hr-HR"/>
        </w:rPr>
      </w:pPr>
    </w:p>
    <w:p w14:paraId="3819BCA6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A7ACE">
        <w:rPr>
          <w:rFonts w:ascii="Arial" w:eastAsia="Times New Roman" w:hAnsi="Arial" w:cs="Arial"/>
          <w:lang w:eastAsia="hr-HR"/>
        </w:rPr>
        <w:t xml:space="preserve">(2) U članku 8., iza naslova </w:t>
      </w:r>
      <w:r w:rsidRPr="000A7ACE">
        <w:rPr>
          <w:rFonts w:ascii="Arial" w:eastAsia="Times New Roman" w:hAnsi="Arial" w:cs="Arial"/>
          <w:b/>
          <w:i/>
          <w:lang w:eastAsia="hr-HR"/>
        </w:rPr>
        <w:t>„5.1.1. Javna parkirališta i garaže</w:t>
      </w:r>
      <w:r w:rsidRPr="000A7ACE">
        <w:rPr>
          <w:rFonts w:ascii="Arial" w:eastAsia="Times New Roman" w:hAnsi="Arial" w:cs="Arial"/>
          <w:i/>
          <w:lang w:eastAsia="hr-HR"/>
        </w:rPr>
        <w:t>“</w:t>
      </w:r>
      <w:r w:rsidRPr="000A7ACE">
        <w:rPr>
          <w:rFonts w:ascii="Arial" w:eastAsia="Times New Roman" w:hAnsi="Arial" w:cs="Arial"/>
          <w:lang w:eastAsia="hr-HR"/>
        </w:rPr>
        <w:t>,</w:t>
      </w:r>
    </w:p>
    <w:p w14:paraId="4E66F5E2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A7ACE">
        <w:rPr>
          <w:rFonts w:ascii="Arial" w:eastAsia="Times New Roman" w:hAnsi="Arial" w:cs="Arial"/>
          <w:lang w:eastAsia="hr-HR"/>
        </w:rPr>
        <w:t>-</w:t>
      </w:r>
      <w:r w:rsidRPr="000A7ACE">
        <w:rPr>
          <w:rFonts w:ascii="Arial" w:hAnsi="Arial" w:cs="Arial"/>
        </w:rPr>
        <w:t xml:space="preserve"> </w:t>
      </w:r>
      <w:r w:rsidRPr="000A7ACE">
        <w:rPr>
          <w:rFonts w:ascii="Arial" w:eastAsia="Times New Roman" w:hAnsi="Arial" w:cs="Arial"/>
          <w:lang w:eastAsia="hr-HR"/>
        </w:rPr>
        <w:t xml:space="preserve">u petoj rečenici broj 275 se mijenja brojem </w:t>
      </w:r>
      <w:r w:rsidRPr="000A7ACE">
        <w:rPr>
          <w:rFonts w:ascii="Arial" w:eastAsia="Times New Roman" w:hAnsi="Arial" w:cs="Arial"/>
          <w:i/>
          <w:lang w:eastAsia="hr-HR"/>
        </w:rPr>
        <w:t>137</w:t>
      </w:r>
      <w:r w:rsidRPr="000A7ACE">
        <w:rPr>
          <w:rFonts w:ascii="Arial" w:eastAsia="Times New Roman" w:hAnsi="Arial" w:cs="Arial"/>
          <w:lang w:eastAsia="hr-HR"/>
        </w:rPr>
        <w:t xml:space="preserve">, </w:t>
      </w:r>
    </w:p>
    <w:p w14:paraId="5EF3C72D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A7ACE">
        <w:rPr>
          <w:rFonts w:ascii="Arial" w:eastAsia="Times New Roman" w:hAnsi="Arial" w:cs="Arial"/>
          <w:lang w:eastAsia="hr-HR"/>
        </w:rPr>
        <w:t xml:space="preserve">- iza prethodno navedene (pete) rečenice se dodaje rečenica: </w:t>
      </w:r>
      <w:r w:rsidRPr="000A7ACE">
        <w:rPr>
          <w:rFonts w:ascii="Arial" w:eastAsia="Times New Roman" w:hAnsi="Arial" w:cs="Arial"/>
          <w:i/>
          <w:lang w:eastAsia="hr-HR"/>
        </w:rPr>
        <w:t>„Parkirališna cjelina od 137 pm je u obuhvatu sportske lučice“.</w:t>
      </w:r>
    </w:p>
    <w:p w14:paraId="492CEEA7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A7ACE">
        <w:rPr>
          <w:rFonts w:ascii="Arial" w:eastAsia="Times New Roman" w:hAnsi="Arial" w:cs="Arial"/>
          <w:lang w:eastAsia="hr-HR"/>
        </w:rPr>
        <w:t>- posljednja rečenica se mijenja i glasi: „</w:t>
      </w:r>
      <w:r w:rsidRPr="000A7ACE">
        <w:rPr>
          <w:rFonts w:ascii="Arial" w:eastAsia="Times New Roman" w:hAnsi="Arial" w:cs="Arial"/>
          <w:i/>
          <w:lang w:eastAsia="hr-HR"/>
        </w:rPr>
        <w:t>U zoni obuhvata UPU-a predviđa se minimalno 384 pm.“</w:t>
      </w:r>
    </w:p>
    <w:p w14:paraId="5BCC4652" w14:textId="77777777" w:rsidR="000A7ACE" w:rsidRPr="000A7ACE" w:rsidRDefault="000A7ACE" w:rsidP="000A7AC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6B2A6D5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lang w:eastAsia="hr-HR"/>
        </w:rPr>
      </w:pPr>
      <w:r w:rsidRPr="000A7ACE">
        <w:rPr>
          <w:rFonts w:ascii="Arial" w:eastAsia="Times New Roman" w:hAnsi="Arial" w:cs="Arial"/>
          <w:lang w:eastAsia="hr-HR"/>
        </w:rPr>
        <w:lastRenderedPageBreak/>
        <w:t xml:space="preserve">(3) U članku 8., iza naslova </w:t>
      </w:r>
      <w:r w:rsidRPr="000A7ACE">
        <w:rPr>
          <w:rFonts w:ascii="Arial" w:eastAsia="Times New Roman" w:hAnsi="Arial" w:cs="Arial"/>
          <w:b/>
          <w:i/>
          <w:lang w:eastAsia="hr-HR"/>
        </w:rPr>
        <w:t>„5.1.2. Trgovi i druge veće pješačke površine</w:t>
      </w:r>
      <w:r w:rsidRPr="000A7ACE">
        <w:rPr>
          <w:rFonts w:ascii="Arial" w:eastAsia="Times New Roman" w:hAnsi="Arial" w:cs="Arial"/>
          <w:i/>
          <w:lang w:eastAsia="hr-HR"/>
        </w:rPr>
        <w:t>“</w:t>
      </w:r>
      <w:r w:rsidRPr="000A7ACE">
        <w:rPr>
          <w:rFonts w:ascii="Arial" w:eastAsia="Times New Roman" w:hAnsi="Arial" w:cs="Arial"/>
          <w:lang w:eastAsia="hr-HR"/>
        </w:rPr>
        <w:t>,</w:t>
      </w:r>
      <w:r w:rsidRPr="000A7ACE">
        <w:rPr>
          <w:rFonts w:ascii="Arial" w:eastAsia="Times New Roman" w:hAnsi="Arial" w:cs="Arial"/>
          <w:b/>
          <w:i/>
          <w:lang w:eastAsia="hr-HR"/>
        </w:rPr>
        <w:t xml:space="preserve"> </w:t>
      </w:r>
    </w:p>
    <w:p w14:paraId="4EB71A8F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A7ACE">
        <w:rPr>
          <w:rFonts w:ascii="Arial" w:eastAsia="Times New Roman" w:hAnsi="Arial" w:cs="Arial"/>
          <w:b/>
          <w:i/>
          <w:lang w:eastAsia="hr-HR"/>
        </w:rPr>
        <w:t xml:space="preserve">- </w:t>
      </w:r>
      <w:r w:rsidRPr="000A7ACE">
        <w:rPr>
          <w:rFonts w:ascii="Arial" w:eastAsia="Times New Roman" w:hAnsi="Arial" w:cs="Arial"/>
          <w:lang w:eastAsia="hr-HR"/>
        </w:rPr>
        <w:t>briše se dio druge rečenice</w:t>
      </w:r>
      <w:r w:rsidRPr="000A7ACE">
        <w:rPr>
          <w:rFonts w:ascii="Arial" w:eastAsia="Times New Roman" w:hAnsi="Arial" w:cs="Arial"/>
          <w:b/>
          <w:i/>
          <w:lang w:eastAsia="hr-HR"/>
        </w:rPr>
        <w:t xml:space="preserve"> </w:t>
      </w:r>
      <w:r w:rsidRPr="000A7ACE">
        <w:rPr>
          <w:rFonts w:ascii="Arial" w:eastAsia="Times New Roman" w:hAnsi="Arial" w:cs="Arial"/>
          <w:lang w:eastAsia="hr-HR"/>
        </w:rPr>
        <w:t>(dio iza riječi „</w:t>
      </w:r>
      <w:proofErr w:type="spellStart"/>
      <w:r w:rsidRPr="000A7ACE">
        <w:rPr>
          <w:rFonts w:ascii="Arial" w:eastAsia="Times New Roman" w:hAnsi="Arial" w:cs="Arial"/>
          <w:lang w:eastAsia="hr-HR"/>
        </w:rPr>
        <w:t>dužobalne</w:t>
      </w:r>
      <w:proofErr w:type="spellEnd"/>
      <w:r w:rsidRPr="000A7ACE">
        <w:rPr>
          <w:rFonts w:ascii="Arial" w:eastAsia="Times New Roman" w:hAnsi="Arial" w:cs="Arial"/>
          <w:lang w:eastAsia="hr-HR"/>
        </w:rPr>
        <w:t xml:space="preserve"> šetnice“ se briše), tako da glasi:</w:t>
      </w:r>
      <w:r w:rsidRPr="000A7ACE">
        <w:rPr>
          <w:rFonts w:ascii="Arial" w:eastAsia="Times New Roman" w:hAnsi="Arial" w:cs="Arial"/>
          <w:b/>
          <w:i/>
          <w:lang w:eastAsia="hr-HR"/>
        </w:rPr>
        <w:t xml:space="preserve"> </w:t>
      </w:r>
      <w:r w:rsidRPr="000A7ACE">
        <w:rPr>
          <w:rFonts w:ascii="Arial" w:eastAsia="Times New Roman" w:hAnsi="Arial" w:cs="Arial"/>
          <w:i/>
          <w:lang w:eastAsia="hr-HR"/>
        </w:rPr>
        <w:t xml:space="preserve">„Osnovni koncept Plana temelji se na želji formiranja i planiranja </w:t>
      </w:r>
      <w:proofErr w:type="spellStart"/>
      <w:r w:rsidRPr="000A7ACE">
        <w:rPr>
          <w:rFonts w:ascii="Arial" w:eastAsia="Times New Roman" w:hAnsi="Arial" w:cs="Arial"/>
          <w:i/>
          <w:lang w:eastAsia="hr-HR"/>
        </w:rPr>
        <w:t>dužobalne</w:t>
      </w:r>
      <w:proofErr w:type="spellEnd"/>
      <w:r w:rsidRPr="000A7ACE">
        <w:rPr>
          <w:rFonts w:ascii="Arial" w:eastAsia="Times New Roman" w:hAnsi="Arial" w:cs="Arial"/>
          <w:i/>
          <w:lang w:eastAsia="hr-HR"/>
        </w:rPr>
        <w:t xml:space="preserve"> šetnice.“</w:t>
      </w:r>
    </w:p>
    <w:p w14:paraId="6182D057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lang w:eastAsia="hr-HR"/>
        </w:rPr>
      </w:pPr>
      <w:r w:rsidRPr="000A7ACE">
        <w:rPr>
          <w:rFonts w:ascii="Arial" w:eastAsia="Times New Roman" w:hAnsi="Arial" w:cs="Arial"/>
          <w:lang w:eastAsia="hr-HR"/>
        </w:rPr>
        <w:t xml:space="preserve">- ispred zadnje rečenice predmetnog naslova dodaje se rečenica: </w:t>
      </w:r>
      <w:r w:rsidRPr="000A7ACE">
        <w:rPr>
          <w:rFonts w:ascii="Arial" w:eastAsia="Times New Roman" w:hAnsi="Arial" w:cs="Arial"/>
          <w:i/>
          <w:lang w:eastAsia="hr-HR"/>
        </w:rPr>
        <w:t>„U obuhvatu lučice u Svetom Martinu i kontaktnoj zoni je moguća i drugačija raspodjela i širina poprečnog profila šetnice.“</w:t>
      </w:r>
    </w:p>
    <w:p w14:paraId="727F8520" w14:textId="77777777" w:rsidR="000A7ACE" w:rsidRPr="000A7ACE" w:rsidRDefault="000A7ACE" w:rsidP="000A7AC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21230F91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0A7ACE">
        <w:rPr>
          <w:rFonts w:ascii="Arial" w:eastAsia="Times New Roman" w:hAnsi="Arial" w:cs="Arial"/>
          <w:lang w:eastAsia="hr-HR"/>
        </w:rPr>
        <w:t>Članak 5.</w:t>
      </w:r>
    </w:p>
    <w:p w14:paraId="5918F9BA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14:paraId="2E313C6C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A7ACE">
        <w:rPr>
          <w:rFonts w:ascii="Arial" w:eastAsia="Times New Roman" w:hAnsi="Arial" w:cs="Arial"/>
          <w:lang w:eastAsia="hr-HR"/>
        </w:rPr>
        <w:t>(1) U članku 16., točka 11.1 se mijenja i glasi:</w:t>
      </w:r>
    </w:p>
    <w:p w14:paraId="31E7CBA2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0A7ACE">
        <w:rPr>
          <w:rFonts w:ascii="Arial" w:eastAsia="Times New Roman" w:hAnsi="Arial" w:cs="Arial"/>
          <w:i/>
          <w:lang w:eastAsia="hr-HR"/>
        </w:rPr>
        <w:t>„Akti za gradnju</w:t>
      </w:r>
    </w:p>
    <w:p w14:paraId="247BDBDF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dstrike/>
          <w:lang w:eastAsia="hr-HR"/>
        </w:rPr>
      </w:pPr>
      <w:r w:rsidRPr="000A7ACE">
        <w:rPr>
          <w:rFonts w:ascii="Arial" w:eastAsia="Times New Roman" w:hAnsi="Arial" w:cs="Arial"/>
          <w:i/>
          <w:lang w:eastAsia="hr-HR"/>
        </w:rPr>
        <w:t>Za izvedbu zahvata u obuhvatu UPU-a se sukladno Zakonu o prostornom uređenju i Zakonu o gradnji ishode odgovarajući akti (lokacijske i/ili građevinske dozvole) kojima se odobrava gradnja ili rekonstrukcija.“</w:t>
      </w:r>
    </w:p>
    <w:p w14:paraId="3EAEC192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144C36C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0A7ACE">
        <w:rPr>
          <w:rFonts w:ascii="Arial" w:eastAsia="Times New Roman" w:hAnsi="Arial" w:cs="Arial"/>
          <w:lang w:eastAsia="hr-HR"/>
        </w:rPr>
        <w:t>Članak 6.</w:t>
      </w:r>
    </w:p>
    <w:p w14:paraId="5609E7B7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14:paraId="550B3D62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A7ACE">
        <w:rPr>
          <w:rFonts w:ascii="Arial" w:eastAsia="Times New Roman" w:hAnsi="Arial" w:cs="Arial"/>
          <w:lang w:eastAsia="hr-HR"/>
        </w:rPr>
        <w:t>(1) Dodaje se članak 17. i glasi:</w:t>
      </w:r>
    </w:p>
    <w:p w14:paraId="2B3EB3A4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F7E68A8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lang w:eastAsia="hr-HR"/>
        </w:rPr>
      </w:pPr>
      <w:r w:rsidRPr="000A7ACE">
        <w:rPr>
          <w:rFonts w:ascii="Arial" w:eastAsia="Times New Roman" w:hAnsi="Arial" w:cs="Arial"/>
          <w:i/>
          <w:lang w:eastAsia="hr-HR"/>
        </w:rPr>
        <w:t>„</w:t>
      </w:r>
      <w:r w:rsidRPr="000A7ACE">
        <w:rPr>
          <w:rFonts w:ascii="Arial" w:eastAsia="Times New Roman" w:hAnsi="Arial" w:cs="Arial"/>
          <w:b/>
          <w:i/>
          <w:lang w:eastAsia="hr-HR"/>
        </w:rPr>
        <w:t xml:space="preserve">12. </w:t>
      </w:r>
      <w:r w:rsidRPr="000A7ACE">
        <w:rPr>
          <w:rFonts w:ascii="Arial" w:eastAsia="Times New Roman" w:hAnsi="Arial" w:cs="Arial"/>
          <w:b/>
          <w:bCs/>
          <w:i/>
          <w:iCs/>
          <w:lang w:eastAsia="hr-HR" w:bidi="he-IL"/>
        </w:rPr>
        <w:t>Mjere zaštite od elementarnih nepogoda i ratnih opasnosti</w:t>
      </w:r>
      <w:r w:rsidRPr="000A7ACE">
        <w:rPr>
          <w:rFonts w:ascii="Arial" w:eastAsia="Times New Roman" w:hAnsi="Arial" w:cs="Arial"/>
          <w:b/>
          <w:i/>
          <w:lang w:eastAsia="hr-HR"/>
        </w:rPr>
        <w:t xml:space="preserve"> </w:t>
      </w:r>
    </w:p>
    <w:p w14:paraId="4F81B2D9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lang w:eastAsia="hr-HR" w:bidi="he-IL"/>
        </w:rPr>
      </w:pPr>
    </w:p>
    <w:p w14:paraId="3DB7030D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lang w:eastAsia="hr-HR"/>
        </w:rPr>
      </w:pPr>
      <w:r w:rsidRPr="000A7ACE">
        <w:rPr>
          <w:rFonts w:ascii="Arial" w:eastAsia="Times New Roman" w:hAnsi="Arial" w:cs="Arial"/>
          <w:b/>
          <w:bCs/>
          <w:i/>
          <w:iCs/>
          <w:lang w:eastAsia="hr-HR" w:bidi="he-IL"/>
        </w:rPr>
        <w:t>Zahtjevi zaštite i spašavanja</w:t>
      </w:r>
    </w:p>
    <w:p w14:paraId="30FCE9DB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0A7ACE">
        <w:rPr>
          <w:rFonts w:ascii="Arial" w:eastAsia="Times New Roman" w:hAnsi="Arial" w:cs="Arial"/>
          <w:i/>
          <w:lang w:eastAsia="hr-HR"/>
        </w:rPr>
        <w:t>Zakon o sustavu civilne zaštite (NN 82/15, 118/18) propisuje da MUP, Ravnateljstvo civilne zaštite daje suglasnost jedinicama lokalne samouprave na planirane mjere zaštite i spašavanja u dokumentima prostornog uređenja i usklađenosti s procjenom rizika.</w:t>
      </w:r>
    </w:p>
    <w:p w14:paraId="71A4521E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0A7ACE">
        <w:rPr>
          <w:rFonts w:ascii="Arial" w:eastAsia="Times New Roman" w:hAnsi="Arial" w:cs="Arial"/>
          <w:i/>
          <w:lang w:eastAsia="hr-HR"/>
        </w:rPr>
        <w:t>Prema posebnim uvjetima za izradu ovog UPU-a, dostavljenim od nadležnog tijela, određeni su propisi i dokumenti iz područja civilne zaštite koji sadrže preventivne mjere čijom će se implementacijom u odredbe Plana umanjiti posljedice i učinci djelovanja prirodnih i tehničko tehnoloških katastrofa i velikih nesreća te povećati stupanj sigurnosti stanovništva, materijalnih dobara i okoliša:</w:t>
      </w:r>
    </w:p>
    <w:p w14:paraId="47EF47C0" w14:textId="77777777" w:rsidR="000A7ACE" w:rsidRPr="000A7ACE" w:rsidRDefault="000A7ACE" w:rsidP="000A7ACE">
      <w:pPr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0A7ACE">
        <w:rPr>
          <w:rFonts w:ascii="Arial" w:eastAsia="Times New Roman" w:hAnsi="Arial" w:cs="Arial"/>
          <w:i/>
          <w:lang w:eastAsia="hr-HR"/>
        </w:rPr>
        <w:t>• Zakon o sustavu civilne zaštite ("Narodne novine" br. 82/15 i 118/18)</w:t>
      </w:r>
    </w:p>
    <w:p w14:paraId="41A07E85" w14:textId="77777777" w:rsidR="000A7ACE" w:rsidRPr="000A7ACE" w:rsidRDefault="000A7ACE" w:rsidP="000A7ACE">
      <w:pPr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0A7ACE">
        <w:rPr>
          <w:rFonts w:ascii="Arial" w:eastAsia="Times New Roman" w:hAnsi="Arial" w:cs="Arial"/>
          <w:i/>
          <w:lang w:eastAsia="hr-HR"/>
        </w:rPr>
        <w:t>• Pravilnik o mjerama zaštite od elementarnih nepogoda i ratnih opasnosti u prostornom planiranju i uređivanju prostora ("Narodne novine" br. 29/83, 36/85 i 42/86)</w:t>
      </w:r>
    </w:p>
    <w:p w14:paraId="45229220" w14:textId="77777777" w:rsidR="000A7ACE" w:rsidRPr="000A7ACE" w:rsidRDefault="000A7ACE" w:rsidP="000A7ACE">
      <w:pPr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0A7ACE">
        <w:rPr>
          <w:rFonts w:ascii="Arial" w:eastAsia="Times New Roman" w:hAnsi="Arial" w:cs="Arial"/>
          <w:i/>
          <w:lang w:eastAsia="hr-HR"/>
        </w:rPr>
        <w:t>• Pravilnik o nositeljima, sadržaju i postupcima izrade planskih dokumenata u civilnoj zaštiti te načinu informiranja javnosti u postupku njihovog donošenja („Narodne novine“ br. 49/17)</w:t>
      </w:r>
    </w:p>
    <w:p w14:paraId="5A4CBF59" w14:textId="77777777" w:rsidR="000A7ACE" w:rsidRPr="000A7ACE" w:rsidRDefault="000A7ACE" w:rsidP="000A7ACE">
      <w:pPr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0A7ACE">
        <w:rPr>
          <w:rFonts w:ascii="Arial" w:eastAsia="Times New Roman" w:hAnsi="Arial" w:cs="Arial"/>
          <w:i/>
          <w:lang w:eastAsia="hr-HR"/>
        </w:rPr>
        <w:t>• Pravilnik o postupku uzbunjivanja stanovništva ("Narodne novine" br. 69/16)</w:t>
      </w:r>
    </w:p>
    <w:p w14:paraId="4D559E7C" w14:textId="77777777" w:rsidR="000A7ACE" w:rsidRPr="000A7ACE" w:rsidRDefault="000A7ACE" w:rsidP="000A7ACE">
      <w:pPr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0A7ACE">
        <w:rPr>
          <w:rFonts w:ascii="Arial" w:eastAsia="Times New Roman" w:hAnsi="Arial" w:cs="Arial"/>
          <w:i/>
          <w:lang w:eastAsia="hr-HR"/>
        </w:rPr>
        <w:t>• Pravilnik o tehničkim zahtjevima sustava javnog uzbunjivanja stanovništva („Narodne novine“ br. 69/16)</w:t>
      </w:r>
    </w:p>
    <w:p w14:paraId="68ADDD20" w14:textId="77777777" w:rsidR="000A7ACE" w:rsidRPr="000A7ACE" w:rsidRDefault="000A7ACE" w:rsidP="000A7ACE">
      <w:pPr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0A7ACE">
        <w:rPr>
          <w:rFonts w:ascii="Arial" w:eastAsia="Times New Roman" w:hAnsi="Arial" w:cs="Arial"/>
          <w:i/>
          <w:lang w:eastAsia="hr-HR"/>
        </w:rPr>
        <w:t>• Uredba o sprječavanju velikih nesreća koje uključuju opasne tvari ("Narodne novine" br. 44/14, 31/17)</w:t>
      </w:r>
    </w:p>
    <w:p w14:paraId="71090BE8" w14:textId="77777777" w:rsidR="000A7ACE" w:rsidRPr="000A7ACE" w:rsidRDefault="000A7ACE" w:rsidP="000A7ACE">
      <w:pPr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0A7ACE">
        <w:rPr>
          <w:rFonts w:ascii="Arial" w:eastAsia="Times New Roman" w:hAnsi="Arial" w:cs="Arial"/>
          <w:i/>
          <w:lang w:eastAsia="hr-HR"/>
        </w:rPr>
        <w:t xml:space="preserve">• Zakon o prostornom uređenju ("Narodne novine" br. 153/13, 65/17, 114/18  i 39/19) </w:t>
      </w:r>
    </w:p>
    <w:p w14:paraId="031ACA15" w14:textId="77777777" w:rsidR="000A7ACE" w:rsidRPr="000A7ACE" w:rsidRDefault="000A7ACE" w:rsidP="000A7ACE">
      <w:pPr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0A7ACE">
        <w:rPr>
          <w:rFonts w:ascii="Arial" w:eastAsia="Times New Roman" w:hAnsi="Arial" w:cs="Arial"/>
          <w:i/>
          <w:lang w:eastAsia="hr-HR"/>
        </w:rPr>
        <w:t>• Zakon o zaštiti okoliša  ("Narodne novine" br. 80/13, 153/13 , 78/15), 12/18, 118/18).</w:t>
      </w:r>
    </w:p>
    <w:p w14:paraId="35C7326A" w14:textId="77777777" w:rsidR="000A7ACE" w:rsidRPr="000A7ACE" w:rsidRDefault="000A7ACE" w:rsidP="000A7ACE">
      <w:pPr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0A7ACE">
        <w:rPr>
          <w:rFonts w:ascii="Arial" w:eastAsia="Times New Roman" w:hAnsi="Arial" w:cs="Arial"/>
          <w:i/>
          <w:lang w:eastAsia="hr-HR"/>
        </w:rPr>
        <w:t>• Procjena rizika od velikih nesreća za Općinu Podstrana.</w:t>
      </w:r>
    </w:p>
    <w:p w14:paraId="35E5DB7C" w14:textId="77777777" w:rsidR="000A7ACE" w:rsidRPr="000A7ACE" w:rsidRDefault="000A7ACE" w:rsidP="000A7ACE">
      <w:pPr>
        <w:spacing w:after="0" w:line="240" w:lineRule="auto"/>
        <w:jc w:val="both"/>
        <w:rPr>
          <w:rFonts w:ascii="Arial" w:eastAsia="Times New Roman" w:hAnsi="Arial" w:cs="Arial"/>
          <w:b/>
          <w:i/>
          <w:lang w:eastAsia="hr-HR"/>
        </w:rPr>
      </w:pPr>
    </w:p>
    <w:p w14:paraId="4E21FFC2" w14:textId="77777777" w:rsidR="000A7ACE" w:rsidRPr="000A7ACE" w:rsidRDefault="000A7ACE" w:rsidP="000A7ACE">
      <w:pPr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0A7ACE">
        <w:rPr>
          <w:rFonts w:ascii="Arial" w:eastAsia="Times New Roman" w:hAnsi="Arial" w:cs="Arial"/>
          <w:b/>
          <w:i/>
          <w:lang w:eastAsia="hr-HR"/>
        </w:rPr>
        <w:t>Mjere zaštite od požara</w:t>
      </w:r>
    </w:p>
    <w:p w14:paraId="095D9BE8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0A7ACE">
        <w:rPr>
          <w:rFonts w:ascii="Arial" w:eastAsia="Times New Roman" w:hAnsi="Arial" w:cs="Arial"/>
          <w:i/>
          <w:lang w:eastAsia="hr-HR"/>
        </w:rPr>
        <w:t>Ministarstvo unutarnjih poslova je dopisom Klasa 214-02/20-03/1050 od 28. veljače 2020. definiralo posebne uvjete za izradu Izmjena i dopuna UPU-a, koje se daju u nastavku teksta:</w:t>
      </w:r>
    </w:p>
    <w:p w14:paraId="6732D25E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0A7ACE">
        <w:rPr>
          <w:rFonts w:ascii="Arial" w:eastAsia="Times New Roman" w:hAnsi="Arial" w:cs="Arial"/>
          <w:i/>
          <w:lang w:eastAsia="hr-HR"/>
        </w:rPr>
        <w:t>Pri projektiranju mjera zaštite od požara, posebno voditi računa o: mogućnosti evakuacije i spašavanja  ljudi, životinja i imovine, sigurnosnim udaljenostima između građevina i njihovom požarnom odjeljivanju, osiguranju pristupa i operativnih površina za vatrogasna vozila, osiguranju dostatnih izvora vode za gašenje, uzimajući u obzir postojeća i nova naselja, građevine, postrojenja i prostore te njihova požarna opterećenja i zauzetost osobama.</w:t>
      </w:r>
    </w:p>
    <w:p w14:paraId="23BD5E1B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0A7ACE">
        <w:rPr>
          <w:rFonts w:ascii="Arial" w:eastAsia="Times New Roman" w:hAnsi="Arial" w:cs="Arial"/>
          <w:i/>
          <w:lang w:eastAsia="hr-HR"/>
        </w:rPr>
        <w:t>Mjere zaštite od požara projektirati u skladu s pozitivnim hrvatskim i preuzetim propisima koji reguliraju ovu problematiku, a u dijelu propisa gdje ne postoje hrvatski propisi, koriste se priznate metode proračuna i modela.</w:t>
      </w:r>
    </w:p>
    <w:p w14:paraId="32CFF240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0A7ACE">
        <w:rPr>
          <w:rFonts w:ascii="Arial" w:eastAsia="Times New Roman" w:hAnsi="Arial" w:cs="Arial"/>
          <w:i/>
          <w:lang w:eastAsia="hr-HR"/>
        </w:rPr>
        <w:t>Posebnu pozornost obratiti na:</w:t>
      </w:r>
    </w:p>
    <w:p w14:paraId="6E8D3CD1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0A7ACE">
        <w:rPr>
          <w:rFonts w:ascii="Arial" w:eastAsia="Times New Roman" w:hAnsi="Arial" w:cs="Arial"/>
          <w:i/>
          <w:lang w:eastAsia="hr-HR"/>
        </w:rPr>
        <w:lastRenderedPageBreak/>
        <w:t>• Pravilnik o uvjetima za vatrogasne pristupe (NN br. 35/94, 142/03)</w:t>
      </w:r>
    </w:p>
    <w:p w14:paraId="3B630747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0A7ACE">
        <w:rPr>
          <w:rFonts w:ascii="Arial" w:eastAsia="Times New Roman" w:hAnsi="Arial" w:cs="Arial"/>
          <w:i/>
          <w:lang w:eastAsia="hr-HR"/>
        </w:rPr>
        <w:t>• Pravilnik o otpornosti na požar i drugim zahtjevima koje građevine moraju zadovoljavati u</w:t>
      </w:r>
    </w:p>
    <w:p w14:paraId="611AF141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0A7ACE">
        <w:rPr>
          <w:rFonts w:ascii="Arial" w:eastAsia="Times New Roman" w:hAnsi="Arial" w:cs="Arial"/>
          <w:i/>
          <w:lang w:eastAsia="hr-HR"/>
        </w:rPr>
        <w:t xml:space="preserve">  slučaju požara (NN 29/13 i 87/15)</w:t>
      </w:r>
    </w:p>
    <w:p w14:paraId="61A628DF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0A7ACE">
        <w:rPr>
          <w:rFonts w:ascii="Arial" w:eastAsia="Times New Roman" w:hAnsi="Arial" w:cs="Arial"/>
          <w:i/>
          <w:lang w:eastAsia="hr-HR"/>
        </w:rPr>
        <w:t>• Pravilnik o hidrantskoj mreži za gašenje požara (NN br. 08/06)</w:t>
      </w:r>
    </w:p>
    <w:p w14:paraId="3E7AE02F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0A7ACE">
        <w:rPr>
          <w:rFonts w:ascii="Arial" w:eastAsia="Times New Roman" w:hAnsi="Arial" w:cs="Arial"/>
          <w:i/>
          <w:lang w:eastAsia="hr-HR"/>
        </w:rPr>
        <w:t xml:space="preserve">• </w:t>
      </w:r>
      <w:proofErr w:type="spellStart"/>
      <w:r w:rsidRPr="000A7ACE">
        <w:rPr>
          <w:rFonts w:ascii="Arial" w:eastAsia="Times New Roman" w:hAnsi="Arial" w:cs="Arial"/>
          <w:i/>
          <w:lang w:eastAsia="hr-HR"/>
        </w:rPr>
        <w:t>sprinkler</w:t>
      </w:r>
      <w:proofErr w:type="spellEnd"/>
      <w:r w:rsidRPr="000A7ACE">
        <w:rPr>
          <w:rFonts w:ascii="Arial" w:eastAsia="Times New Roman" w:hAnsi="Arial" w:cs="Arial"/>
          <w:i/>
          <w:lang w:eastAsia="hr-HR"/>
        </w:rPr>
        <w:t xml:space="preserve"> uređaj projektirati prema HRN EN 12845;2015</w:t>
      </w:r>
    </w:p>
    <w:p w14:paraId="0AF73781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0A7ACE">
        <w:rPr>
          <w:rFonts w:ascii="Arial" w:eastAsia="Times New Roman" w:hAnsi="Arial" w:cs="Arial"/>
          <w:i/>
          <w:lang w:eastAsia="hr-HR"/>
        </w:rPr>
        <w:t>• trgovačke sadržaje projektirati u skladu s TRVB N 138, 2012 ili  NFPA 101 (izdanje 2018),</w:t>
      </w:r>
    </w:p>
    <w:p w14:paraId="49190DD4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0A7ACE">
        <w:rPr>
          <w:rFonts w:ascii="Arial" w:eastAsia="Times New Roman" w:hAnsi="Arial" w:cs="Arial"/>
          <w:i/>
          <w:lang w:eastAsia="hr-HR"/>
        </w:rPr>
        <w:t>• marine projektirati sukladno NFPA 303, Izdanje 2016 ili CFPA-E No15:2012,</w:t>
      </w:r>
    </w:p>
    <w:p w14:paraId="6134602C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0A7ACE">
        <w:rPr>
          <w:rFonts w:ascii="Arial" w:eastAsia="Times New Roman" w:hAnsi="Arial" w:cs="Arial"/>
          <w:i/>
          <w:lang w:eastAsia="hr-HR"/>
        </w:rPr>
        <w:t>• luke otvorene za javni promet projektirati sukladno NFPA 307, 2016</w:t>
      </w:r>
    </w:p>
    <w:p w14:paraId="315A4FE0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0A7ACE">
        <w:rPr>
          <w:rFonts w:ascii="Arial" w:eastAsia="Times New Roman" w:hAnsi="Arial" w:cs="Arial"/>
          <w:i/>
          <w:lang w:eastAsia="hr-HR"/>
        </w:rPr>
        <w:t>• u svrhu smanjenja opasnosti od zapaljenja građevine djelovanjem požara otvorenog prostora primijeniti odredbe NFPA 1144, Izdanje 2013, sustav prikupljanja i pročišćavanja otpadnih voda projektirati prema NFPA 820, 2016</w:t>
      </w:r>
    </w:p>
    <w:p w14:paraId="70B720AF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0A7ACE">
        <w:rPr>
          <w:rFonts w:ascii="Arial" w:eastAsia="Times New Roman" w:hAnsi="Arial" w:cs="Arial"/>
          <w:i/>
          <w:lang w:eastAsia="hr-HR"/>
        </w:rPr>
        <w:t>• u slučaju da će se u objektima stavljati u promet, koristiti i skladištiti zapaljive tekućine i plinovi potrebno je postupiti sukladno odredbi članka 11. Zakona o zapaljivim tekućinama i plinovima (NN br. 108/95, 56/10).“</w:t>
      </w:r>
    </w:p>
    <w:p w14:paraId="3C6DD163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0A7ACE">
        <w:rPr>
          <w:rFonts w:ascii="Arial" w:eastAsia="Times New Roman" w:hAnsi="Arial" w:cs="Arial"/>
          <w:i/>
          <w:lang w:eastAsia="hr-HR"/>
        </w:rPr>
        <w:t>U slučaju da će se u objektima stavljati u promet, koristiti i skladištiti zapaljive tekućine i plinovi potrebno je postupiti sukladno odredbi članka 11. Zakona o zapaljivim tekućinama i plinovima (NN br. 108/95, 56/10).</w:t>
      </w:r>
    </w:p>
    <w:p w14:paraId="5C068786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</w:p>
    <w:p w14:paraId="018A013E" w14:textId="0019686B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lang w:eastAsia="hr-HR"/>
        </w:rPr>
      </w:pPr>
      <w:r w:rsidRPr="000A7ACE">
        <w:rPr>
          <w:rFonts w:ascii="Arial" w:eastAsia="Times New Roman" w:hAnsi="Arial" w:cs="Arial"/>
          <w:b/>
          <w:i/>
          <w:lang w:eastAsia="hr-HR"/>
        </w:rPr>
        <w:t xml:space="preserve">Mjere zaštite od potresa </w:t>
      </w:r>
    </w:p>
    <w:p w14:paraId="265E47AB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0A7ACE">
        <w:rPr>
          <w:rFonts w:ascii="Arial" w:eastAsia="Times New Roman" w:hAnsi="Arial" w:cs="Arial"/>
          <w:i/>
          <w:lang w:eastAsia="hr-HR"/>
        </w:rPr>
        <w:t>Protupotresno projektiranje građevina kao i njihovo građenje mora se provoditi sukladno važećim zakonima, tehničkim propisima i normama. Sve građevine u obuhvatu Plana moraju biti dimenzionirane sukladno podatku o kategoriji potresne zone. Prema važećim seizmičkim kartama područje obuhvaćeno UPU-om se nalazi u zoni intenziteta VIII stupnja MCS (</w:t>
      </w:r>
      <w:proofErr w:type="spellStart"/>
      <w:r w:rsidRPr="000A7ACE">
        <w:rPr>
          <w:rFonts w:ascii="Arial" w:eastAsia="Times New Roman" w:hAnsi="Arial" w:cs="Arial"/>
          <w:i/>
          <w:lang w:eastAsia="hr-HR"/>
        </w:rPr>
        <w:t>Mercalli-Cancani-Sieberg</w:t>
      </w:r>
      <w:proofErr w:type="spellEnd"/>
      <w:r w:rsidRPr="000A7ACE">
        <w:rPr>
          <w:rFonts w:ascii="Arial" w:eastAsia="Times New Roman" w:hAnsi="Arial" w:cs="Arial"/>
          <w:i/>
          <w:lang w:eastAsia="hr-HR"/>
        </w:rPr>
        <w:t>) ljestvice.</w:t>
      </w:r>
    </w:p>
    <w:p w14:paraId="09F0420B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0A7ACE">
        <w:rPr>
          <w:rFonts w:ascii="Arial" w:eastAsia="Times New Roman" w:hAnsi="Arial" w:cs="Arial"/>
          <w:i/>
          <w:lang w:eastAsia="hr-HR"/>
        </w:rPr>
        <w:t xml:space="preserve">Prema Pravilniku o mjerama zaštite od elementarnih nepogoda i ratnih opasnosti u prostornom planiranju i uređivanju prostora (NN 29/83, 36/85 i 42/86), propisana je udaljenost između građevina i iznosi H1/2+H2/2+5m, a može biti manja ako se tehničkom dokumentacijom dokaže da u slučaju ratnih razaranja rušenje i građevine neće ugroziti živote ljudi i izazvati oštećenja na drugim objektima. </w:t>
      </w:r>
    </w:p>
    <w:p w14:paraId="61225395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lang w:eastAsia="hr-HR"/>
        </w:rPr>
      </w:pPr>
    </w:p>
    <w:p w14:paraId="7CED6A6E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lang w:eastAsia="hr-HR"/>
        </w:rPr>
      </w:pPr>
      <w:r w:rsidRPr="000A7ACE">
        <w:rPr>
          <w:rFonts w:ascii="Arial" w:eastAsia="Times New Roman" w:hAnsi="Arial" w:cs="Arial"/>
          <w:b/>
          <w:i/>
          <w:lang w:eastAsia="hr-HR"/>
        </w:rPr>
        <w:t>Mjere sklanjanja</w:t>
      </w:r>
    </w:p>
    <w:p w14:paraId="3B190AAD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0A7ACE">
        <w:rPr>
          <w:rFonts w:ascii="Arial" w:eastAsia="Times New Roman" w:hAnsi="Arial" w:cs="Arial"/>
          <w:i/>
          <w:lang w:eastAsia="hr-HR"/>
        </w:rPr>
        <w:t xml:space="preserve">Mjere sklanjanja ljudi treba provoditi sukladno važećim propisima iz područja civilne zaštite, odnosno planovima djelovanja civilne zaštite. Sklanjanje ljudi osigurati izmještanjem korisnika u zoni, prilagođavanjem i prenamjenom pogodnih prostora za funkciju sklanjanja ljudi u zaklonima. </w:t>
      </w:r>
    </w:p>
    <w:p w14:paraId="4ABB6D7B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lang w:eastAsia="hr-HR"/>
        </w:rPr>
      </w:pPr>
    </w:p>
    <w:p w14:paraId="1363F156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lang w:eastAsia="hr-HR"/>
        </w:rPr>
      </w:pPr>
      <w:r w:rsidRPr="000A7ACE">
        <w:rPr>
          <w:rFonts w:ascii="Arial" w:eastAsia="Times New Roman" w:hAnsi="Arial" w:cs="Arial"/>
          <w:b/>
          <w:i/>
          <w:lang w:eastAsia="hr-HR"/>
        </w:rPr>
        <w:t>Mjere uzbunjivanja</w:t>
      </w:r>
    </w:p>
    <w:p w14:paraId="7C2E280F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0A7ACE">
        <w:rPr>
          <w:rFonts w:ascii="Arial" w:eastAsia="Times New Roman" w:hAnsi="Arial" w:cs="Arial"/>
          <w:i/>
          <w:lang w:eastAsia="hr-HR"/>
        </w:rPr>
        <w:t>Sukladno članku 39. Zakona o sustavu civilne zaštite, vlasnici i korisnici objekata u kojima se okuplja ili istodobno boravi više od 250 ljudi ili prostori  u kojima se zbog buke ili akustičke izolacije ne može osigurati dovoljna čujnost sustava za javno uzbunjivanje, dužni su uspostaviti i održavati odgovarajući interni sustav za uzbunjivanje i obavješćivanje te preko istog osigurati provedbu javnog uzbunjivanja i prijem priopćenja nadležnog centra 112 o vrsti opasnosti i mjerama za zaštitu koje je potrebno poduzeti. Vlasnici građevina dužni su, bez naknade, na zahtjev Državne uprave dopustiti postavljanje uređaja za uzbunjivanje građana i korištenje električne energije.“</w:t>
      </w:r>
    </w:p>
    <w:p w14:paraId="11C3D405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</w:p>
    <w:p w14:paraId="20A96E01" w14:textId="77777777" w:rsidR="000A7ACE" w:rsidRPr="000A7ACE" w:rsidRDefault="000A7ACE" w:rsidP="000A7ACE">
      <w:pPr>
        <w:spacing w:after="0" w:line="240" w:lineRule="auto"/>
        <w:jc w:val="center"/>
        <w:rPr>
          <w:rFonts w:ascii="Arial" w:hAnsi="Arial" w:cs="Arial"/>
        </w:rPr>
      </w:pPr>
      <w:r w:rsidRPr="000A7ACE">
        <w:rPr>
          <w:rFonts w:ascii="Arial" w:hAnsi="Arial" w:cs="Arial"/>
        </w:rPr>
        <w:t>Članak 7.</w:t>
      </w:r>
    </w:p>
    <w:p w14:paraId="1EEDD9F5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</w:p>
    <w:p w14:paraId="25CF4B52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A7ACE">
        <w:rPr>
          <w:rFonts w:ascii="Arial" w:eastAsia="Times New Roman" w:hAnsi="Arial" w:cs="Arial"/>
          <w:lang w:eastAsia="hr-HR"/>
        </w:rPr>
        <w:t>(1) Dodaje se članak 18. i glasi:</w:t>
      </w:r>
    </w:p>
    <w:p w14:paraId="1C894EED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</w:p>
    <w:p w14:paraId="5AA58E2C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0A7ACE">
        <w:rPr>
          <w:rFonts w:ascii="Arial" w:eastAsia="Times New Roman" w:hAnsi="Arial" w:cs="Arial"/>
          <w:i/>
          <w:lang w:eastAsia="hr-HR"/>
        </w:rPr>
        <w:t>„13. Mjere maritimne sigurnosti</w:t>
      </w:r>
    </w:p>
    <w:p w14:paraId="1C4C110B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120" w:lineRule="auto"/>
        <w:jc w:val="both"/>
        <w:rPr>
          <w:rFonts w:ascii="Arial" w:eastAsia="Times New Roman" w:hAnsi="Arial" w:cs="Arial"/>
          <w:i/>
          <w:lang w:eastAsia="hr-HR"/>
        </w:rPr>
      </w:pPr>
    </w:p>
    <w:p w14:paraId="2D368B6B" w14:textId="77777777" w:rsidR="000A7ACE" w:rsidRPr="000A7ACE" w:rsidRDefault="000A7ACE" w:rsidP="000A7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0A7ACE">
        <w:rPr>
          <w:rFonts w:ascii="Arial" w:eastAsia="Times New Roman" w:hAnsi="Arial" w:cs="Arial"/>
          <w:i/>
          <w:lang w:eastAsia="hr-HR"/>
        </w:rPr>
        <w:t xml:space="preserve">Prilikom projektiranja i korištenja luke potrebno je poštivati sljedeće mjere maritimne sigurnosti (sukladno relevantnim zaključcima maritimne studije „Mjere maritimne sigurnosti tijekom manevriranja i boravka plovila – športska lučica Sveti Martin – Podstrana“ koju je izradio Marko </w:t>
      </w:r>
      <w:proofErr w:type="spellStart"/>
      <w:r w:rsidRPr="000A7ACE">
        <w:rPr>
          <w:rFonts w:ascii="Arial" w:eastAsia="Times New Roman" w:hAnsi="Arial" w:cs="Arial"/>
          <w:i/>
          <w:lang w:eastAsia="hr-HR"/>
        </w:rPr>
        <w:lastRenderedPageBreak/>
        <w:t>Abram</w:t>
      </w:r>
      <w:proofErr w:type="spellEnd"/>
      <w:r w:rsidRPr="000A7ACE">
        <w:rPr>
          <w:rFonts w:ascii="Arial" w:eastAsia="Times New Roman" w:hAnsi="Arial" w:cs="Arial"/>
          <w:i/>
          <w:lang w:eastAsia="hr-HR"/>
        </w:rPr>
        <w:t xml:space="preserve">, mag. ing. </w:t>
      </w:r>
      <w:proofErr w:type="spellStart"/>
      <w:r w:rsidRPr="000A7ACE">
        <w:rPr>
          <w:rFonts w:ascii="Arial" w:eastAsia="Times New Roman" w:hAnsi="Arial" w:cs="Arial"/>
          <w:i/>
          <w:lang w:eastAsia="hr-HR"/>
        </w:rPr>
        <w:t>aedif</w:t>
      </w:r>
      <w:proofErr w:type="spellEnd"/>
      <w:r w:rsidRPr="000A7ACE">
        <w:rPr>
          <w:rFonts w:ascii="Arial" w:eastAsia="Times New Roman" w:hAnsi="Arial" w:cs="Arial"/>
          <w:i/>
          <w:lang w:eastAsia="hr-HR"/>
        </w:rPr>
        <w:t>.):</w:t>
      </w:r>
    </w:p>
    <w:p w14:paraId="208F5918" w14:textId="77777777" w:rsidR="000A7ACE" w:rsidRPr="000A7ACE" w:rsidRDefault="000A7ACE" w:rsidP="000A7ACE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0A7ACE">
        <w:rPr>
          <w:rFonts w:ascii="Arial" w:eastAsia="Times New Roman" w:hAnsi="Arial" w:cs="Arial"/>
          <w:i/>
          <w:lang w:eastAsia="hr-HR"/>
        </w:rPr>
        <w:t>Ulazak i izlazak brodova u/iz luke treba biti nadziran i vremenski usklađen.</w:t>
      </w:r>
    </w:p>
    <w:p w14:paraId="3659C3AA" w14:textId="77777777" w:rsidR="000A7ACE" w:rsidRPr="000A7ACE" w:rsidRDefault="000A7ACE" w:rsidP="000A7ACE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0A7ACE">
        <w:rPr>
          <w:rFonts w:ascii="Arial" w:eastAsia="Times New Roman" w:hAnsi="Arial" w:cs="Arial"/>
          <w:i/>
          <w:lang w:eastAsia="hr-HR"/>
        </w:rPr>
        <w:t>Navigacijske oznake trebaju zadovoljavati potrebe sigurne plovidbe tijekom prilaza lučici danju i noću. Objekti sigurnosti plovidbe će biti određeni u skladu sa Rješenjem nadležne Lučke kapetanije (Lučka kapetanija Split) donesenim na temelju čl. 48. St. 2. Pravilnika o sustavu obilježavanja plovnih putova i objektima sigurnosti plovidbe (NN 39/2020).</w:t>
      </w:r>
    </w:p>
    <w:p w14:paraId="2CB41159" w14:textId="77777777" w:rsidR="000A7ACE" w:rsidRPr="000A7ACE" w:rsidRDefault="000A7ACE" w:rsidP="000A7ACE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0A7ACE">
        <w:rPr>
          <w:rFonts w:ascii="Arial" w:eastAsia="Times New Roman" w:hAnsi="Arial" w:cs="Arial"/>
          <w:i/>
          <w:lang w:eastAsia="hr-HR"/>
        </w:rPr>
        <w:t>Na mjestu priveza valovi ne smiju ometati normalno odvijanje prometa. Konstrukciju lukobrana a i samu športsku luku potrebno je projektirati na način da se omogući siguran privez unutar luke u svim vremenskim uvjetima. Valovi brodova u prolazu neće bitno ometati boravak brodova na mjestu priveza.</w:t>
      </w:r>
    </w:p>
    <w:p w14:paraId="130A4CD7" w14:textId="77777777" w:rsidR="000A7ACE" w:rsidRPr="000A7ACE" w:rsidRDefault="000A7ACE" w:rsidP="000A7ACE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0A7ACE">
        <w:rPr>
          <w:rFonts w:ascii="Arial" w:eastAsia="Times New Roman" w:hAnsi="Arial" w:cs="Arial"/>
          <w:i/>
          <w:lang w:eastAsia="hr-HR"/>
        </w:rPr>
        <w:t>Na vezovima u lučici vežu se plovila duljine do 12 m, brodovi se krmom vezuju za gatove a pramcem na „</w:t>
      </w:r>
      <w:proofErr w:type="spellStart"/>
      <w:r w:rsidRPr="000A7ACE">
        <w:rPr>
          <w:rFonts w:ascii="Arial" w:eastAsia="Times New Roman" w:hAnsi="Arial" w:cs="Arial"/>
          <w:i/>
          <w:lang w:eastAsia="hr-HR"/>
        </w:rPr>
        <w:t>kolpo</w:t>
      </w:r>
      <w:proofErr w:type="spellEnd"/>
      <w:r w:rsidRPr="000A7ACE">
        <w:rPr>
          <w:rFonts w:ascii="Arial" w:eastAsia="Times New Roman" w:hAnsi="Arial" w:cs="Arial"/>
          <w:i/>
          <w:lang w:eastAsia="hr-HR"/>
        </w:rPr>
        <w:t xml:space="preserve"> morta“.</w:t>
      </w:r>
    </w:p>
    <w:p w14:paraId="0D328EDA" w14:textId="77777777" w:rsidR="000A7ACE" w:rsidRPr="000A7ACE" w:rsidRDefault="000A7ACE" w:rsidP="000A7ACE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0A7ACE">
        <w:rPr>
          <w:rFonts w:ascii="Arial" w:eastAsia="Times New Roman" w:hAnsi="Arial" w:cs="Arial"/>
          <w:i/>
          <w:lang w:eastAsia="hr-HR"/>
        </w:rPr>
        <w:t>Za pouzdano određivanje brzine vjetra valja koristiti anemometre koje valja postaviti na prikladnim mjestima na obali.</w:t>
      </w:r>
    </w:p>
    <w:p w14:paraId="679F0441" w14:textId="77777777" w:rsidR="000A7ACE" w:rsidRPr="000A7ACE" w:rsidRDefault="000A7ACE" w:rsidP="000A7ACE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0A7ACE">
        <w:rPr>
          <w:rFonts w:ascii="Arial" w:eastAsia="Times New Roman" w:hAnsi="Arial" w:cs="Arial"/>
          <w:i/>
          <w:lang w:eastAsia="hr-HR"/>
        </w:rPr>
        <w:t>Manevriranje brodova je moguće je danju i noću, a u slučaju smanjene vidljivosti pristajanje odnosno isplovljivanje mora se izvoditi s posebnom pažnjom, a u slučaju horizontalne vidljivosti manje od 0,5 M valja zabraniti uplovljavanje i isplovljivanje.</w:t>
      </w:r>
    </w:p>
    <w:p w14:paraId="5A732141" w14:textId="77777777" w:rsidR="000A7ACE" w:rsidRPr="000A7ACE" w:rsidRDefault="000A7ACE" w:rsidP="000A7ACE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0A7ACE">
        <w:rPr>
          <w:rFonts w:ascii="Arial" w:eastAsia="Times New Roman" w:hAnsi="Arial" w:cs="Arial"/>
          <w:i/>
          <w:lang w:eastAsia="hr-HR"/>
        </w:rPr>
        <w:t>Tijekom manevra priveza i odveza odnosno tijekom boravka broda na mjestu priveza slobodni prostor ispod kobilice na smije biti manji od 0,5 m.</w:t>
      </w:r>
    </w:p>
    <w:p w14:paraId="0DCFAD2F" w14:textId="77777777" w:rsidR="000A7ACE" w:rsidRPr="000A7ACE" w:rsidRDefault="000A7ACE" w:rsidP="000A7ACE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0A7ACE">
        <w:rPr>
          <w:rFonts w:ascii="Arial" w:eastAsia="Times New Roman" w:hAnsi="Arial" w:cs="Arial"/>
          <w:i/>
          <w:lang w:eastAsia="hr-HR"/>
        </w:rPr>
        <w:t>Brzina prilaza luci u normalnim uvjetima ne bi trebala bi veća od 5 čvorova.</w:t>
      </w:r>
    </w:p>
    <w:p w14:paraId="73338D22" w14:textId="77777777" w:rsidR="000A7ACE" w:rsidRPr="000A7ACE" w:rsidRDefault="000A7ACE" w:rsidP="000A7ACE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0A7ACE">
        <w:rPr>
          <w:rFonts w:ascii="Arial" w:eastAsia="Times New Roman" w:hAnsi="Arial" w:cs="Arial"/>
          <w:i/>
          <w:lang w:eastAsia="hr-HR"/>
        </w:rPr>
        <w:t>Bokobrani koji se nalaze na plovilima moraju biti takvi da njihova energija apsorpcije uz odgovarajući faktor sigurnosti, mora biti u stanju prihvatiti udarnu energiju.</w:t>
      </w:r>
    </w:p>
    <w:p w14:paraId="1BBA3FE0" w14:textId="77777777" w:rsidR="000A7ACE" w:rsidRPr="000A7ACE" w:rsidRDefault="000A7ACE" w:rsidP="000A7ACE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proofErr w:type="spellStart"/>
      <w:r w:rsidRPr="000A7ACE">
        <w:rPr>
          <w:rFonts w:ascii="Arial" w:eastAsia="Times New Roman" w:hAnsi="Arial" w:cs="Arial"/>
          <w:i/>
          <w:lang w:eastAsia="hr-HR"/>
        </w:rPr>
        <w:t>Bitve</w:t>
      </w:r>
      <w:proofErr w:type="spellEnd"/>
      <w:r w:rsidRPr="000A7ACE">
        <w:rPr>
          <w:rFonts w:ascii="Arial" w:eastAsia="Times New Roman" w:hAnsi="Arial" w:cs="Arial"/>
          <w:i/>
          <w:lang w:eastAsia="hr-HR"/>
        </w:rPr>
        <w:t xml:space="preserve"> trebaju biti prekidne čvrstoće ne manje od određene proračunima uz uvjet da se na jednu </w:t>
      </w:r>
      <w:proofErr w:type="spellStart"/>
      <w:r w:rsidRPr="000A7ACE">
        <w:rPr>
          <w:rFonts w:ascii="Arial" w:eastAsia="Times New Roman" w:hAnsi="Arial" w:cs="Arial"/>
          <w:i/>
          <w:lang w:eastAsia="hr-HR"/>
        </w:rPr>
        <w:t>bitvu</w:t>
      </w:r>
      <w:proofErr w:type="spellEnd"/>
      <w:r w:rsidRPr="000A7ACE">
        <w:rPr>
          <w:rFonts w:ascii="Arial" w:eastAsia="Times New Roman" w:hAnsi="Arial" w:cs="Arial"/>
          <w:i/>
          <w:lang w:eastAsia="hr-HR"/>
        </w:rPr>
        <w:t xml:space="preserve"> ne privežu više od dva konopa.</w:t>
      </w:r>
    </w:p>
    <w:p w14:paraId="533124DA" w14:textId="77777777" w:rsidR="000A7ACE" w:rsidRPr="000A7ACE" w:rsidRDefault="000A7ACE" w:rsidP="000A7ACE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0A7ACE">
        <w:rPr>
          <w:rFonts w:ascii="Arial" w:eastAsia="Times New Roman" w:hAnsi="Arial" w:cs="Arial"/>
          <w:i/>
          <w:lang w:eastAsia="hr-HR"/>
        </w:rPr>
        <w:t>Preporuča se imenovanje osobe zadužene za maritimnu sigurnost. Odgovorna osoba ujedno je važna za ostvarivanje međusobne koordinacije sa zapovjednicima brodova.</w:t>
      </w:r>
    </w:p>
    <w:p w14:paraId="1F5FAD0B" w14:textId="77777777" w:rsidR="000A7ACE" w:rsidRPr="000A7ACE" w:rsidRDefault="000A7ACE" w:rsidP="000A7ACE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0A7ACE">
        <w:rPr>
          <w:rFonts w:ascii="Arial" w:eastAsia="Times New Roman" w:hAnsi="Arial" w:cs="Arial"/>
          <w:i/>
          <w:lang w:eastAsia="hr-HR"/>
        </w:rPr>
        <w:t xml:space="preserve">Preporuča se instaliranje sljedeće opreme kojom se mogu mjeriti i pratiti sljedeći parametri: brzina i smjer vjetra i morskih struja te visina valova, brzina prilaza broda obali, udaljenost od obale te kut prilaza obali tijekom svih faza manevra priveza, sile </w:t>
      </w:r>
      <w:proofErr w:type="spellStart"/>
      <w:r w:rsidRPr="000A7ACE">
        <w:rPr>
          <w:rFonts w:ascii="Arial" w:eastAsia="Times New Roman" w:hAnsi="Arial" w:cs="Arial"/>
          <w:i/>
          <w:lang w:eastAsia="hr-HR"/>
        </w:rPr>
        <w:t>priveznih</w:t>
      </w:r>
      <w:proofErr w:type="spellEnd"/>
      <w:r w:rsidRPr="000A7ACE">
        <w:rPr>
          <w:rFonts w:ascii="Arial" w:eastAsia="Times New Roman" w:hAnsi="Arial" w:cs="Arial"/>
          <w:i/>
          <w:lang w:eastAsia="hr-HR"/>
        </w:rPr>
        <w:t xml:space="preserve"> konopa te pomicanje broda na vezu.</w:t>
      </w:r>
    </w:p>
    <w:p w14:paraId="347E3D6A" w14:textId="77777777" w:rsidR="000A7ACE" w:rsidRPr="000A7ACE" w:rsidRDefault="000A7ACE" w:rsidP="000A7ACE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0A7ACE">
        <w:rPr>
          <w:rFonts w:ascii="Arial" w:eastAsia="Times New Roman" w:hAnsi="Arial" w:cs="Arial"/>
          <w:i/>
          <w:lang w:eastAsia="hr-HR"/>
        </w:rPr>
        <w:t>Pored navedenih graničnih uvjeta te nakon stjecanja iskustva, ako se za to ukaže potreba, u suglasnosti s nadležnom Lučkom kapetanijom (Lučka Kapetanija Split), valja odrediti i druge mjere sigurnosti.</w:t>
      </w:r>
    </w:p>
    <w:p w14:paraId="6A06CABF" w14:textId="77777777" w:rsidR="000A7ACE" w:rsidRPr="000A7ACE" w:rsidRDefault="000A7ACE" w:rsidP="000A7ACE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0A7ACE">
        <w:rPr>
          <w:rFonts w:ascii="Arial" w:eastAsia="Times New Roman" w:hAnsi="Arial" w:cs="Arial"/>
          <w:i/>
          <w:lang w:eastAsia="hr-HR"/>
        </w:rPr>
        <w:t>Razmatranje i eventualna promjena načina postupanja i graničnih uvjeta moguća je, uz suglasnost nadležne Lučke kapetanije (Lučka Kapetanija Split), i u svim drugim prilikama kada za to postoje opravdani razlozi.</w:t>
      </w:r>
    </w:p>
    <w:p w14:paraId="219CE6EB" w14:textId="77777777" w:rsidR="000A7ACE" w:rsidRPr="000A7ACE" w:rsidRDefault="000A7ACE" w:rsidP="000A7ACE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0A7ACE">
        <w:rPr>
          <w:rFonts w:ascii="Arial" w:eastAsia="Times New Roman" w:hAnsi="Arial" w:cs="Arial"/>
          <w:i/>
          <w:lang w:eastAsia="hr-HR"/>
        </w:rPr>
        <w:t>U slučaju prihvata brodova veličina i obilježja (posebno manevarskih svojstava) različitih od pretpostavljenih u maritimnoj studiji, potrebno je ponovo razmotriti utjecajne čimbenike te odrediti granične uvjete za svaki pojedini slučaj na osnovu kojih se određuje da li se brod može vezati ili ne.“</w:t>
      </w:r>
    </w:p>
    <w:p w14:paraId="1B537D92" w14:textId="77777777" w:rsidR="000A7ACE" w:rsidRPr="000A7ACE" w:rsidRDefault="000A7ACE" w:rsidP="000A7ACE">
      <w:pPr>
        <w:spacing w:after="0" w:line="240" w:lineRule="auto"/>
        <w:rPr>
          <w:rFonts w:ascii="Arial" w:hAnsi="Arial" w:cs="Arial"/>
          <w:b/>
        </w:rPr>
      </w:pPr>
    </w:p>
    <w:p w14:paraId="6D05065B" w14:textId="77777777" w:rsidR="000A7ACE" w:rsidRPr="000A7ACE" w:rsidRDefault="000A7ACE" w:rsidP="000A7ACE">
      <w:pPr>
        <w:spacing w:after="0" w:line="240" w:lineRule="auto"/>
        <w:rPr>
          <w:rFonts w:ascii="Arial" w:hAnsi="Arial" w:cs="Arial"/>
          <w:b/>
        </w:rPr>
      </w:pPr>
    </w:p>
    <w:p w14:paraId="74D1B35D" w14:textId="77777777" w:rsidR="000A7ACE" w:rsidRPr="000A7ACE" w:rsidRDefault="000A7ACE" w:rsidP="000A7ACE">
      <w:pPr>
        <w:spacing w:after="0" w:line="240" w:lineRule="auto"/>
        <w:rPr>
          <w:rFonts w:ascii="Arial" w:hAnsi="Arial" w:cs="Arial"/>
          <w:b/>
        </w:rPr>
      </w:pPr>
      <w:r w:rsidRPr="000A7ACE">
        <w:rPr>
          <w:rFonts w:ascii="Arial" w:hAnsi="Arial" w:cs="Arial"/>
          <w:b/>
        </w:rPr>
        <w:t>III. PRIJELAZNE I ZAVRŠNE ODREDBE:</w:t>
      </w:r>
    </w:p>
    <w:p w14:paraId="2BDADC9D" w14:textId="77777777" w:rsidR="000A7ACE" w:rsidRPr="000A7ACE" w:rsidRDefault="000A7ACE" w:rsidP="000A7ACE">
      <w:pPr>
        <w:spacing w:after="0" w:line="240" w:lineRule="auto"/>
        <w:rPr>
          <w:rFonts w:ascii="Arial" w:hAnsi="Arial" w:cs="Arial"/>
          <w:color w:val="FF0000"/>
        </w:rPr>
      </w:pPr>
    </w:p>
    <w:p w14:paraId="064E472F" w14:textId="77777777" w:rsidR="000A7ACE" w:rsidRPr="000A7ACE" w:rsidRDefault="000A7ACE" w:rsidP="000A7ACE">
      <w:pPr>
        <w:spacing w:after="0" w:line="240" w:lineRule="auto"/>
        <w:jc w:val="center"/>
        <w:rPr>
          <w:rFonts w:ascii="Arial" w:hAnsi="Arial" w:cs="Arial"/>
        </w:rPr>
      </w:pPr>
      <w:r w:rsidRPr="000A7ACE">
        <w:rPr>
          <w:rFonts w:ascii="Arial" w:hAnsi="Arial" w:cs="Arial"/>
        </w:rPr>
        <w:t>Članak 8.</w:t>
      </w:r>
    </w:p>
    <w:p w14:paraId="040D88E1" w14:textId="77777777" w:rsidR="000A7ACE" w:rsidRPr="000A7ACE" w:rsidRDefault="000A7ACE" w:rsidP="000A7ACE">
      <w:pPr>
        <w:spacing w:after="0" w:line="120" w:lineRule="auto"/>
        <w:rPr>
          <w:rFonts w:ascii="Arial" w:hAnsi="Arial" w:cs="Arial"/>
        </w:rPr>
      </w:pPr>
    </w:p>
    <w:p w14:paraId="1648D910" w14:textId="77777777" w:rsidR="000A7ACE" w:rsidRPr="000A7ACE" w:rsidRDefault="000A7ACE" w:rsidP="000A7ACE">
      <w:pPr>
        <w:spacing w:after="0" w:line="240" w:lineRule="auto"/>
        <w:jc w:val="both"/>
        <w:rPr>
          <w:rFonts w:ascii="Arial" w:hAnsi="Arial" w:cs="Arial"/>
        </w:rPr>
      </w:pPr>
      <w:r w:rsidRPr="000A7ACE">
        <w:rPr>
          <w:rFonts w:ascii="Arial" w:hAnsi="Arial" w:cs="Arial"/>
        </w:rPr>
        <w:t>(1) Elaborat Plana sačinjen je u pet izvornika. Ovjeren pečatom Općinskog vijeća Općine Podstrana i potpisom predsjednika Općinskog vijeća Općine Podstrana sastavni je dio ove Odluke.</w:t>
      </w:r>
    </w:p>
    <w:p w14:paraId="03BBEC92" w14:textId="77777777" w:rsidR="000A7ACE" w:rsidRPr="000A7ACE" w:rsidRDefault="000A7ACE" w:rsidP="000A7ACE">
      <w:pPr>
        <w:spacing w:after="0" w:line="120" w:lineRule="auto"/>
        <w:rPr>
          <w:rFonts w:ascii="Arial" w:hAnsi="Arial" w:cs="Arial"/>
        </w:rPr>
      </w:pPr>
    </w:p>
    <w:p w14:paraId="5B6F4187" w14:textId="77777777" w:rsidR="000A7ACE" w:rsidRPr="000A7ACE" w:rsidRDefault="000A7ACE" w:rsidP="000A7ACE">
      <w:pPr>
        <w:spacing w:after="0" w:line="240" w:lineRule="auto"/>
        <w:jc w:val="both"/>
        <w:rPr>
          <w:rFonts w:ascii="Arial" w:hAnsi="Arial" w:cs="Arial"/>
        </w:rPr>
      </w:pPr>
      <w:r w:rsidRPr="000A7ACE">
        <w:rPr>
          <w:rFonts w:ascii="Arial" w:hAnsi="Arial" w:cs="Arial"/>
        </w:rPr>
        <w:t>(2) Plan je izrađen i na CD-</w:t>
      </w:r>
      <w:proofErr w:type="spellStart"/>
      <w:r w:rsidRPr="000A7ACE">
        <w:rPr>
          <w:rFonts w:ascii="Arial" w:hAnsi="Arial" w:cs="Arial"/>
        </w:rPr>
        <w:t>rom</w:t>
      </w:r>
      <w:proofErr w:type="spellEnd"/>
      <w:r w:rsidRPr="000A7ACE">
        <w:rPr>
          <w:rFonts w:ascii="Arial" w:hAnsi="Arial" w:cs="Arial"/>
        </w:rPr>
        <w:t xml:space="preserve"> mediju, u .</w:t>
      </w:r>
      <w:proofErr w:type="spellStart"/>
      <w:r w:rsidRPr="000A7ACE">
        <w:rPr>
          <w:rFonts w:ascii="Arial" w:hAnsi="Arial" w:cs="Arial"/>
        </w:rPr>
        <w:t>dwg</w:t>
      </w:r>
      <w:proofErr w:type="spellEnd"/>
      <w:r w:rsidRPr="000A7ACE">
        <w:rPr>
          <w:rFonts w:ascii="Arial" w:hAnsi="Arial" w:cs="Arial"/>
        </w:rPr>
        <w:t>, .</w:t>
      </w:r>
      <w:proofErr w:type="spellStart"/>
      <w:r w:rsidRPr="000A7ACE">
        <w:rPr>
          <w:rFonts w:ascii="Arial" w:hAnsi="Arial" w:cs="Arial"/>
        </w:rPr>
        <w:t>doc</w:t>
      </w:r>
      <w:proofErr w:type="spellEnd"/>
      <w:r w:rsidRPr="000A7ACE">
        <w:rPr>
          <w:rFonts w:ascii="Arial" w:hAnsi="Arial" w:cs="Arial"/>
        </w:rPr>
        <w:t xml:space="preserve"> i .pdf formatu.</w:t>
      </w:r>
    </w:p>
    <w:p w14:paraId="5631C37D" w14:textId="77777777" w:rsidR="000A7ACE" w:rsidRPr="000A7ACE" w:rsidRDefault="000A7ACE" w:rsidP="000A7ACE">
      <w:pPr>
        <w:spacing w:after="0" w:line="120" w:lineRule="auto"/>
        <w:rPr>
          <w:rFonts w:ascii="Arial" w:hAnsi="Arial" w:cs="Arial"/>
        </w:rPr>
      </w:pPr>
    </w:p>
    <w:p w14:paraId="4E257E62" w14:textId="77777777" w:rsidR="000A7ACE" w:rsidRPr="000A7ACE" w:rsidRDefault="000A7ACE" w:rsidP="000A7ACE">
      <w:pPr>
        <w:spacing w:after="0" w:line="240" w:lineRule="auto"/>
        <w:jc w:val="both"/>
        <w:rPr>
          <w:rFonts w:ascii="Arial" w:hAnsi="Arial" w:cs="Arial"/>
        </w:rPr>
      </w:pPr>
      <w:r w:rsidRPr="000A7ACE">
        <w:rPr>
          <w:rFonts w:ascii="Arial" w:hAnsi="Arial" w:cs="Arial"/>
        </w:rPr>
        <w:t>(3) Uvid u izvornik elaborata Plana moguće je obaviti u Upravnom odjelu za prostorno uređenje, komunalne poslove i zaštitu okoliša Općine Podstrana.</w:t>
      </w:r>
    </w:p>
    <w:p w14:paraId="0F6E45A1" w14:textId="77777777" w:rsidR="000A7ACE" w:rsidRPr="000A7ACE" w:rsidRDefault="000A7ACE" w:rsidP="000A7ACE">
      <w:pPr>
        <w:spacing w:after="0" w:line="240" w:lineRule="auto"/>
        <w:rPr>
          <w:rFonts w:ascii="Arial" w:hAnsi="Arial" w:cs="Arial"/>
        </w:rPr>
      </w:pPr>
    </w:p>
    <w:p w14:paraId="1471E4AB" w14:textId="43409EFF" w:rsidR="000A7ACE" w:rsidRPr="000A7ACE" w:rsidRDefault="000A7ACE" w:rsidP="000A7ACE">
      <w:pPr>
        <w:spacing w:after="0" w:line="240" w:lineRule="auto"/>
        <w:jc w:val="center"/>
        <w:rPr>
          <w:rFonts w:ascii="Arial" w:hAnsi="Arial" w:cs="Arial"/>
        </w:rPr>
      </w:pPr>
      <w:r w:rsidRPr="000A7ACE">
        <w:rPr>
          <w:rFonts w:ascii="Arial" w:hAnsi="Arial" w:cs="Arial"/>
        </w:rPr>
        <w:lastRenderedPageBreak/>
        <w:t>Članak 9.</w:t>
      </w:r>
    </w:p>
    <w:p w14:paraId="705E29EB" w14:textId="77777777" w:rsidR="000A7ACE" w:rsidRPr="000A7ACE" w:rsidRDefault="000A7ACE" w:rsidP="000A7ACE">
      <w:pPr>
        <w:spacing w:after="0" w:line="120" w:lineRule="auto"/>
        <w:rPr>
          <w:rFonts w:ascii="Arial" w:hAnsi="Arial" w:cs="Arial"/>
        </w:rPr>
      </w:pPr>
    </w:p>
    <w:p w14:paraId="677B063E" w14:textId="77777777" w:rsidR="000A7ACE" w:rsidRPr="000A7ACE" w:rsidRDefault="000A7ACE" w:rsidP="000A7ACE">
      <w:pPr>
        <w:spacing w:after="0" w:line="240" w:lineRule="auto"/>
        <w:jc w:val="both"/>
        <w:rPr>
          <w:rFonts w:ascii="Arial" w:hAnsi="Arial" w:cs="Arial"/>
        </w:rPr>
      </w:pPr>
      <w:r w:rsidRPr="000A7ACE">
        <w:rPr>
          <w:rFonts w:ascii="Arial" w:hAnsi="Arial" w:cs="Arial"/>
        </w:rPr>
        <w:t>(1) Ova Odluka stupa na snagu osmog dana od dana objave u „Službenom glasniku Općine Podstrana“.</w:t>
      </w:r>
    </w:p>
    <w:p w14:paraId="75AB6BAF" w14:textId="77777777" w:rsidR="000A7ACE" w:rsidRPr="000A7ACE" w:rsidRDefault="000A7ACE" w:rsidP="000A7ACE">
      <w:pPr>
        <w:spacing w:after="0" w:line="240" w:lineRule="auto"/>
        <w:jc w:val="both"/>
        <w:rPr>
          <w:rFonts w:ascii="Arial" w:hAnsi="Arial" w:cs="Arial"/>
        </w:rPr>
      </w:pPr>
    </w:p>
    <w:p w14:paraId="4C4F1FBF" w14:textId="77777777" w:rsidR="000A7ACE" w:rsidRPr="000A7ACE" w:rsidRDefault="000A7ACE" w:rsidP="000A7ACE">
      <w:pPr>
        <w:spacing w:after="0" w:line="240" w:lineRule="auto"/>
        <w:jc w:val="both"/>
        <w:rPr>
          <w:rFonts w:ascii="Arial" w:hAnsi="Arial" w:cs="Arial"/>
        </w:rPr>
      </w:pPr>
      <w:r w:rsidRPr="000A7ACE">
        <w:rPr>
          <w:rFonts w:ascii="Arial" w:hAnsi="Arial" w:cs="Arial"/>
        </w:rPr>
        <w:t>(2) Nakon stupanja na snagu Izmjena i dopuna UPU-a će se skladu s člankom 113. Zakona o prostornom uređenju objaviti pročišćeni tekst odredbi za provedbu i pročišćeni grafički dio Urbanističkog plana uređenja „Obalni dio od HC „LAV“ do naselja Mutogras“</w:t>
      </w:r>
    </w:p>
    <w:p w14:paraId="1281AFF1" w14:textId="77A3ECFA" w:rsidR="000A7ACE" w:rsidRDefault="000A7ACE" w:rsidP="000A7ACE">
      <w:pPr>
        <w:jc w:val="both"/>
        <w:rPr>
          <w:rFonts w:ascii="Arial" w:hAnsi="Arial" w:cs="Arial"/>
        </w:rPr>
      </w:pPr>
    </w:p>
    <w:p w14:paraId="66C73784" w14:textId="77777777" w:rsidR="005C6CA3" w:rsidRPr="00031089" w:rsidRDefault="005C6CA3" w:rsidP="000A7ACE">
      <w:pPr>
        <w:jc w:val="both"/>
        <w:rPr>
          <w:rFonts w:ascii="Arial" w:hAnsi="Arial" w:cs="Arial"/>
        </w:rPr>
      </w:pPr>
    </w:p>
    <w:p w14:paraId="039B486D" w14:textId="77777777" w:rsidR="005C6CA3" w:rsidRPr="005C6CA3" w:rsidRDefault="005C6CA3" w:rsidP="005C6CA3">
      <w:pPr>
        <w:spacing w:after="0" w:line="240" w:lineRule="auto"/>
        <w:jc w:val="both"/>
        <w:rPr>
          <w:rFonts w:ascii="Arial" w:hAnsi="Arial" w:cs="Arial"/>
        </w:rPr>
      </w:pPr>
      <w:bookmarkStart w:id="0" w:name="_Hlk89154910"/>
      <w:r w:rsidRPr="005C6CA3">
        <w:rPr>
          <w:rFonts w:ascii="Arial" w:hAnsi="Arial" w:cs="Arial"/>
        </w:rPr>
        <w:t>KLASA:   024-02/ 23-01/11</w:t>
      </w:r>
      <w:r w:rsidRPr="005C6CA3">
        <w:rPr>
          <w:rFonts w:ascii="Arial" w:hAnsi="Arial" w:cs="Arial"/>
        </w:rPr>
        <w:tab/>
      </w:r>
      <w:r w:rsidRPr="005C6CA3">
        <w:rPr>
          <w:rFonts w:ascii="Arial" w:hAnsi="Arial" w:cs="Arial"/>
        </w:rPr>
        <w:tab/>
        <w:t xml:space="preserve">                                               Predsjednik </w:t>
      </w:r>
    </w:p>
    <w:p w14:paraId="77362143" w14:textId="62F71F0F" w:rsidR="005C6CA3" w:rsidRPr="005C6CA3" w:rsidRDefault="005C6CA3" w:rsidP="005C6CA3">
      <w:pPr>
        <w:spacing w:after="0" w:line="240" w:lineRule="auto"/>
        <w:jc w:val="both"/>
        <w:rPr>
          <w:rFonts w:ascii="Arial" w:hAnsi="Arial" w:cs="Arial"/>
        </w:rPr>
      </w:pPr>
      <w:r w:rsidRPr="005C6CA3">
        <w:rPr>
          <w:rFonts w:ascii="Arial" w:hAnsi="Arial" w:cs="Arial"/>
        </w:rPr>
        <w:t xml:space="preserve">URBROJ: 2181-39-01-23-7  </w:t>
      </w:r>
      <w:r w:rsidRPr="005C6CA3">
        <w:rPr>
          <w:rFonts w:ascii="Arial" w:hAnsi="Arial" w:cs="Arial"/>
        </w:rPr>
        <w:tab/>
      </w:r>
      <w:r w:rsidRPr="005C6CA3">
        <w:rPr>
          <w:rFonts w:ascii="Arial" w:hAnsi="Arial" w:cs="Arial"/>
        </w:rPr>
        <w:tab/>
      </w:r>
      <w:r w:rsidRPr="005C6CA3">
        <w:rPr>
          <w:rFonts w:ascii="Arial" w:hAnsi="Arial" w:cs="Arial"/>
        </w:rPr>
        <w:tab/>
      </w:r>
      <w:r w:rsidRPr="005C6CA3"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C6CA3">
        <w:rPr>
          <w:rFonts w:ascii="Arial" w:hAnsi="Arial" w:cs="Arial"/>
        </w:rPr>
        <w:t>Općinskog vijeća:</w:t>
      </w:r>
    </w:p>
    <w:p w14:paraId="72A709DA" w14:textId="77777777" w:rsidR="005C6CA3" w:rsidRPr="005C6CA3" w:rsidRDefault="005C6CA3" w:rsidP="005C6CA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5C6CA3">
        <w:rPr>
          <w:rFonts w:ascii="Arial" w:hAnsi="Arial" w:cs="Arial"/>
          <w:lang w:val="en-US"/>
        </w:rPr>
        <w:t xml:space="preserve">Podstrana, 27. </w:t>
      </w:r>
      <w:proofErr w:type="spellStart"/>
      <w:r w:rsidRPr="005C6CA3">
        <w:rPr>
          <w:rFonts w:ascii="Arial" w:hAnsi="Arial" w:cs="Arial"/>
          <w:lang w:val="en-US"/>
        </w:rPr>
        <w:t>veljače</w:t>
      </w:r>
      <w:proofErr w:type="spellEnd"/>
      <w:r w:rsidRPr="005C6CA3">
        <w:rPr>
          <w:rFonts w:ascii="Arial" w:hAnsi="Arial" w:cs="Arial"/>
          <w:lang w:val="en-US"/>
        </w:rPr>
        <w:t xml:space="preserve"> 2023. </w:t>
      </w:r>
      <w:proofErr w:type="spellStart"/>
      <w:r w:rsidRPr="005C6CA3">
        <w:rPr>
          <w:rFonts w:ascii="Arial" w:hAnsi="Arial" w:cs="Arial"/>
          <w:lang w:val="en-US"/>
        </w:rPr>
        <w:t>godine</w:t>
      </w:r>
      <w:proofErr w:type="spellEnd"/>
      <w:r w:rsidRPr="005C6CA3">
        <w:rPr>
          <w:rFonts w:ascii="Arial" w:hAnsi="Arial" w:cs="Arial"/>
          <w:lang w:val="en-US"/>
        </w:rPr>
        <w:t xml:space="preserve">                     </w:t>
      </w:r>
      <w:r w:rsidRPr="005C6CA3">
        <w:rPr>
          <w:rFonts w:ascii="Arial" w:hAnsi="Arial" w:cs="Arial"/>
          <w:lang w:val="en-US"/>
        </w:rPr>
        <w:tab/>
        <w:t xml:space="preserve">          </w:t>
      </w:r>
      <w:r w:rsidRPr="005C6CA3">
        <w:rPr>
          <w:rFonts w:ascii="Arial" w:hAnsi="Arial" w:cs="Arial"/>
          <w:lang w:val="en-US"/>
        </w:rPr>
        <w:tab/>
        <w:t xml:space="preserve">           Tomislav Buljan</w:t>
      </w:r>
      <w:bookmarkEnd w:id="0"/>
    </w:p>
    <w:p w14:paraId="0D31F14D" w14:textId="77777777" w:rsidR="005C6CA3" w:rsidRPr="005C6CA3" w:rsidRDefault="005C6CA3" w:rsidP="005C6CA3">
      <w:pPr>
        <w:spacing w:after="0" w:line="240" w:lineRule="auto"/>
        <w:jc w:val="both"/>
        <w:rPr>
          <w:rFonts w:ascii="Arial" w:hAnsi="Arial" w:cs="Arial"/>
        </w:rPr>
      </w:pPr>
    </w:p>
    <w:p w14:paraId="4CADD77B" w14:textId="77777777" w:rsidR="000A7ACE" w:rsidRPr="00031089" w:rsidRDefault="000A7ACE" w:rsidP="000A7ACE">
      <w:pPr>
        <w:spacing w:after="0" w:line="240" w:lineRule="auto"/>
        <w:jc w:val="both"/>
        <w:rPr>
          <w:rFonts w:ascii="Arial" w:hAnsi="Arial" w:cs="Arial"/>
        </w:rPr>
      </w:pPr>
    </w:p>
    <w:p w14:paraId="44305789" w14:textId="77777777" w:rsidR="000A7ACE" w:rsidRPr="00031089" w:rsidRDefault="000A7ACE" w:rsidP="000A7ACE">
      <w:pPr>
        <w:spacing w:after="0" w:line="240" w:lineRule="auto"/>
        <w:rPr>
          <w:rFonts w:ascii="Arial" w:hAnsi="Arial" w:cs="Arial"/>
        </w:rPr>
      </w:pPr>
    </w:p>
    <w:p w14:paraId="4C0CBC05" w14:textId="3D6F7337" w:rsidR="00BC3049" w:rsidRPr="00EE2AE9" w:rsidRDefault="00BC3049" w:rsidP="00EE2AE9">
      <w:pPr>
        <w:spacing w:after="0" w:line="240" w:lineRule="auto"/>
        <w:jc w:val="both"/>
        <w:rPr>
          <w:rFonts w:ascii="Arial" w:hAnsi="Arial" w:cs="Arial"/>
        </w:rPr>
      </w:pPr>
    </w:p>
    <w:sectPr w:rsidR="00BC3049" w:rsidRPr="00EE2AE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5688F"/>
    <w:multiLevelType w:val="hybridMultilevel"/>
    <w:tmpl w:val="FC98DE44"/>
    <w:lvl w:ilvl="0" w:tplc="154A22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94390A"/>
    <w:multiLevelType w:val="hybridMultilevel"/>
    <w:tmpl w:val="548E5318"/>
    <w:lvl w:ilvl="0" w:tplc="1BC25278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C02C3"/>
    <w:multiLevelType w:val="hybridMultilevel"/>
    <w:tmpl w:val="2188AA70"/>
    <w:lvl w:ilvl="0" w:tplc="9088247A"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482919">
    <w:abstractNumId w:val="2"/>
  </w:num>
  <w:num w:numId="2" w16cid:durableId="1743674070">
    <w:abstractNumId w:val="1"/>
  </w:num>
  <w:num w:numId="3" w16cid:durableId="729352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AE9"/>
    <w:rsid w:val="000A7ACE"/>
    <w:rsid w:val="000B7952"/>
    <w:rsid w:val="002758B6"/>
    <w:rsid w:val="005C6CA3"/>
    <w:rsid w:val="007D482E"/>
    <w:rsid w:val="00BC3049"/>
    <w:rsid w:val="00C87AD6"/>
    <w:rsid w:val="00CD47DD"/>
    <w:rsid w:val="00EE2AE9"/>
    <w:rsid w:val="00F4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86E30"/>
  <w15:chartTrackingRefBased/>
  <w15:docId w15:val="{C8F6ADA2-B723-422C-95F4-C2C75784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47DD"/>
    <w:pPr>
      <w:ind w:left="720"/>
      <w:contextualSpacing/>
    </w:pPr>
  </w:style>
  <w:style w:type="table" w:styleId="Reetkatablice">
    <w:name w:val="Table Grid"/>
    <w:basedOn w:val="Obinatablica"/>
    <w:uiPriority w:val="59"/>
    <w:rsid w:val="000A7AC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2568</Words>
  <Characters>14639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 Zivaljic</dc:creator>
  <cp:keywords/>
  <dc:description/>
  <cp:lastModifiedBy>Ivica Tafra</cp:lastModifiedBy>
  <cp:revision>6</cp:revision>
  <cp:lastPrinted>2023-02-17T10:44:00Z</cp:lastPrinted>
  <dcterms:created xsi:type="dcterms:W3CDTF">2019-05-14T13:55:00Z</dcterms:created>
  <dcterms:modified xsi:type="dcterms:W3CDTF">2023-02-20T09:54:00Z</dcterms:modified>
</cp:coreProperties>
</file>