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E849" w14:textId="77777777" w:rsidR="0065213B" w:rsidRDefault="0065213B" w:rsidP="00DE7D0B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3E4551"/>
        </w:rPr>
      </w:pPr>
    </w:p>
    <w:p w14:paraId="56336DBE" w14:textId="77777777" w:rsidR="0065213B" w:rsidRDefault="0065213B" w:rsidP="00DE7D0B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3E4551"/>
        </w:rPr>
      </w:pPr>
    </w:p>
    <w:p w14:paraId="61B5DD94" w14:textId="77777777" w:rsidR="0065213B" w:rsidRDefault="0065213B" w:rsidP="0065213B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BED10F4" wp14:editId="20B02594">
            <wp:extent cx="4667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19025BFF" w14:textId="77777777" w:rsidR="0065213B" w:rsidRDefault="0065213B" w:rsidP="0065213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A900854" w14:textId="77777777" w:rsidR="0065213B" w:rsidRDefault="0065213B" w:rsidP="0065213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29C24F4" w14:textId="77777777" w:rsidR="0065213B" w:rsidRDefault="0065213B" w:rsidP="006521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B428573" w14:textId="77777777" w:rsidR="0065213B" w:rsidRDefault="0065213B" w:rsidP="0065213B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52065A54" w14:textId="77777777" w:rsidR="0065213B" w:rsidRDefault="0065213B" w:rsidP="0065213B">
      <w:pPr>
        <w:rPr>
          <w:rFonts w:ascii="Times New Roman" w:hAnsi="Times New Roman" w:cs="Times New Roman"/>
          <w:noProof/>
          <w:sz w:val="24"/>
          <w:szCs w:val="24"/>
        </w:rPr>
      </w:pPr>
    </w:p>
    <w:p w14:paraId="58C42247" w14:textId="77777777" w:rsidR="0065213B" w:rsidRDefault="0065213B" w:rsidP="0065213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763EEDB" w14:textId="77777777" w:rsidR="0065213B" w:rsidRDefault="0065213B" w:rsidP="0065213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4FCF4B6F" w14:textId="77777777" w:rsidR="0065213B" w:rsidRDefault="0065213B" w:rsidP="0065213B">
      <w:pPr>
        <w:rPr>
          <w:rFonts w:ascii="Times New Roman" w:hAnsi="Times New Roman" w:cs="Times New Roman"/>
          <w:noProof/>
          <w:sz w:val="24"/>
          <w:szCs w:val="24"/>
        </w:rPr>
      </w:pPr>
    </w:p>
    <w:p w14:paraId="5E8DAF2C" w14:textId="77777777" w:rsidR="0065213B" w:rsidRDefault="0065213B" w:rsidP="0065213B">
      <w:pPr>
        <w:rPr>
          <w:rFonts w:ascii="Times New Roman" w:hAnsi="Times New Roman" w:cs="Times New Roman"/>
          <w:noProof/>
          <w:sz w:val="24"/>
          <w:szCs w:val="24"/>
        </w:rPr>
      </w:pPr>
    </w:p>
    <w:p w14:paraId="7C86209E" w14:textId="19FACA79" w:rsidR="0065213B" w:rsidRDefault="0065213B" w:rsidP="0065213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Odluke o ukidanju statusa javnog dobra u općoj uporabi čst.zem. 5152/3, k.o. Donja Podstrana</w:t>
      </w:r>
    </w:p>
    <w:p w14:paraId="409E5458" w14:textId="77777777" w:rsidR="0065213B" w:rsidRDefault="0065213B" w:rsidP="0065213B">
      <w:pPr>
        <w:rPr>
          <w:rFonts w:ascii="Times New Roman" w:hAnsi="Times New Roman" w:cs="Times New Roman"/>
          <w:noProof/>
          <w:sz w:val="24"/>
          <w:szCs w:val="24"/>
        </w:rPr>
      </w:pPr>
    </w:p>
    <w:p w14:paraId="1516930E" w14:textId="6363F274" w:rsidR="0065213B" w:rsidRDefault="0065213B" w:rsidP="0065213B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vlasništvu i drugim stvarnim pravima, Zakon o cestama, Statut Općine Podstrana</w:t>
      </w:r>
    </w:p>
    <w:p w14:paraId="1E1446D2" w14:textId="77777777" w:rsidR="0065213B" w:rsidRDefault="0065213B" w:rsidP="0065213B">
      <w:pPr>
        <w:spacing w:after="0" w:line="240" w:lineRule="auto"/>
        <w:ind w:left="4950" w:hanging="4950"/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</w:p>
    <w:p w14:paraId="0AEDABC0" w14:textId="77777777" w:rsidR="0065213B" w:rsidRDefault="0065213B" w:rsidP="0065213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AE2A6D6" w14:textId="77777777" w:rsidR="0065213B" w:rsidRDefault="0065213B" w:rsidP="0065213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4274186" w14:textId="77777777" w:rsidR="0065213B" w:rsidRDefault="0065213B" w:rsidP="0065213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1098D18" w14:textId="77777777" w:rsidR="0065213B" w:rsidRDefault="0065213B" w:rsidP="0065213B">
      <w:pPr>
        <w:rPr>
          <w:rFonts w:ascii="Times New Roman" w:hAnsi="Times New Roman" w:cs="Times New Roman"/>
          <w:noProof/>
          <w:sz w:val="24"/>
          <w:szCs w:val="24"/>
        </w:rPr>
      </w:pPr>
    </w:p>
    <w:p w14:paraId="56769C45" w14:textId="77777777" w:rsidR="0065213B" w:rsidRDefault="0065213B" w:rsidP="0065213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F55F901" w14:textId="77777777" w:rsidR="0065213B" w:rsidRDefault="0065213B" w:rsidP="0065213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 </w:t>
      </w:r>
    </w:p>
    <w:p w14:paraId="403E7175" w14:textId="77777777" w:rsidR="0065213B" w:rsidRDefault="0065213B" w:rsidP="0065213B">
      <w:pPr>
        <w:rPr>
          <w:rFonts w:ascii="Times New Roman" w:hAnsi="Times New Roman" w:cs="Times New Roman"/>
          <w:noProof/>
          <w:sz w:val="24"/>
          <w:szCs w:val="24"/>
        </w:rPr>
      </w:pPr>
    </w:p>
    <w:p w14:paraId="36936408" w14:textId="77777777" w:rsidR="0065213B" w:rsidRDefault="0065213B" w:rsidP="0065213B">
      <w:pPr>
        <w:rPr>
          <w:rFonts w:ascii="Times New Roman" w:hAnsi="Times New Roman" w:cs="Times New Roman"/>
          <w:noProof/>
          <w:sz w:val="24"/>
          <w:szCs w:val="24"/>
        </w:rPr>
      </w:pPr>
    </w:p>
    <w:p w14:paraId="4F71482B" w14:textId="77777777" w:rsidR="0065213B" w:rsidRDefault="0065213B" w:rsidP="0065213B">
      <w:pPr>
        <w:rPr>
          <w:rFonts w:ascii="Times New Roman" w:hAnsi="Times New Roman" w:cs="Times New Roman"/>
          <w:noProof/>
          <w:sz w:val="24"/>
          <w:szCs w:val="24"/>
        </w:rPr>
      </w:pPr>
    </w:p>
    <w:p w14:paraId="47EA7B7A" w14:textId="77777777" w:rsidR="0065213B" w:rsidRDefault="0065213B" w:rsidP="0065213B">
      <w:pPr>
        <w:rPr>
          <w:rFonts w:ascii="Times New Roman" w:hAnsi="Times New Roman" w:cs="Times New Roman"/>
          <w:noProof/>
          <w:sz w:val="24"/>
          <w:szCs w:val="24"/>
        </w:rPr>
      </w:pPr>
    </w:p>
    <w:p w14:paraId="098FD9B4" w14:textId="77777777" w:rsidR="0065213B" w:rsidRDefault="0065213B" w:rsidP="0065213B">
      <w:pPr>
        <w:rPr>
          <w:rFonts w:ascii="Times New Roman" w:hAnsi="Times New Roman" w:cs="Times New Roman"/>
          <w:noProof/>
          <w:sz w:val="24"/>
          <w:szCs w:val="24"/>
        </w:rPr>
      </w:pPr>
    </w:p>
    <w:p w14:paraId="6E9F94D2" w14:textId="77777777" w:rsidR="0065213B" w:rsidRDefault="0065213B" w:rsidP="0065213B">
      <w:pPr>
        <w:rPr>
          <w:rFonts w:ascii="Times New Roman" w:hAnsi="Times New Roman" w:cs="Times New Roman"/>
          <w:noProof/>
          <w:sz w:val="24"/>
          <w:szCs w:val="24"/>
        </w:rPr>
      </w:pPr>
    </w:p>
    <w:p w14:paraId="13CBC90F" w14:textId="13FEB5C4" w:rsidR="0065213B" w:rsidRPr="00527D4D" w:rsidRDefault="0065213B" w:rsidP="006521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D4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PREDMET: Obrazloženje prijedloga Odluke o ukidanju statusa javnog dobra u općoj uporabi čst.zem. 5152/3, k.o. Donja Podstrana</w:t>
      </w:r>
    </w:p>
    <w:p w14:paraId="2D8FCA8A" w14:textId="7635F31B" w:rsidR="0065213B" w:rsidRDefault="0065213B" w:rsidP="006521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DAD12" w14:textId="36A2D61D" w:rsidR="002F5A15" w:rsidRDefault="0065213B" w:rsidP="0065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Čst.zem. 5152/3</w:t>
      </w:r>
      <w:r w:rsidR="00EE0A18">
        <w:rPr>
          <w:rFonts w:ascii="Times New Roman" w:hAnsi="Times New Roman" w:cs="Times New Roman"/>
          <w:sz w:val="24"/>
          <w:szCs w:val="24"/>
        </w:rPr>
        <w:t xml:space="preserve"> evidentirane </w:t>
      </w:r>
      <w:r w:rsidR="001417C3">
        <w:rPr>
          <w:rFonts w:ascii="Times New Roman" w:hAnsi="Times New Roman" w:cs="Times New Roman"/>
          <w:sz w:val="24"/>
          <w:szCs w:val="24"/>
        </w:rPr>
        <w:t>kulture</w:t>
      </w:r>
      <w:r w:rsidR="00EE0A18">
        <w:rPr>
          <w:rFonts w:ascii="Times New Roman" w:hAnsi="Times New Roman" w:cs="Times New Roman"/>
          <w:sz w:val="24"/>
          <w:szCs w:val="24"/>
        </w:rPr>
        <w:t xml:space="preserve"> dvorište i površine 71 m2</w:t>
      </w:r>
      <w:r>
        <w:rPr>
          <w:rFonts w:ascii="Times New Roman" w:hAnsi="Times New Roman" w:cs="Times New Roman"/>
          <w:sz w:val="24"/>
          <w:szCs w:val="24"/>
        </w:rPr>
        <w:t>, k.o. Donja Podstrana</w:t>
      </w:r>
      <w:r w:rsidR="00EE0A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upisana je u zemljišnoj knjizi Općinskog suda u Splitu kao javno dobro u općoj uporabi</w:t>
      </w:r>
      <w:r w:rsidR="00EE0A18">
        <w:rPr>
          <w:rFonts w:ascii="Times New Roman" w:hAnsi="Times New Roman" w:cs="Times New Roman"/>
          <w:sz w:val="24"/>
          <w:szCs w:val="24"/>
        </w:rPr>
        <w:t xml:space="preserve"> u neotuđivom vlasništvu Općine Podstrana</w:t>
      </w:r>
      <w:r w:rsidR="002F5A15">
        <w:rPr>
          <w:rFonts w:ascii="Times New Roman" w:hAnsi="Times New Roman" w:cs="Times New Roman"/>
          <w:sz w:val="24"/>
          <w:szCs w:val="24"/>
        </w:rPr>
        <w:t xml:space="preserve">, a formirana je cijepanjem </w:t>
      </w:r>
      <w:r w:rsidR="00527D4D">
        <w:rPr>
          <w:rFonts w:ascii="Times New Roman" w:hAnsi="Times New Roman" w:cs="Times New Roman"/>
          <w:sz w:val="24"/>
          <w:szCs w:val="24"/>
        </w:rPr>
        <w:t xml:space="preserve">čst.zem. 5152 upisana kao </w:t>
      </w:r>
      <w:r w:rsidR="002F5A15">
        <w:rPr>
          <w:rFonts w:ascii="Times New Roman" w:hAnsi="Times New Roman" w:cs="Times New Roman"/>
          <w:sz w:val="24"/>
          <w:szCs w:val="24"/>
        </w:rPr>
        <w:t>nerazvrstan</w:t>
      </w:r>
      <w:r w:rsidR="00527D4D">
        <w:rPr>
          <w:rFonts w:ascii="Times New Roman" w:hAnsi="Times New Roman" w:cs="Times New Roman"/>
          <w:sz w:val="24"/>
          <w:szCs w:val="24"/>
        </w:rPr>
        <w:t xml:space="preserve">a </w:t>
      </w:r>
      <w:r w:rsidR="002F5A15">
        <w:rPr>
          <w:rFonts w:ascii="Times New Roman" w:hAnsi="Times New Roman" w:cs="Times New Roman"/>
          <w:sz w:val="24"/>
          <w:szCs w:val="24"/>
        </w:rPr>
        <w:t>cest</w:t>
      </w:r>
      <w:r w:rsidR="00527D4D">
        <w:rPr>
          <w:rFonts w:ascii="Times New Roman" w:hAnsi="Times New Roman" w:cs="Times New Roman"/>
          <w:sz w:val="24"/>
          <w:szCs w:val="24"/>
        </w:rPr>
        <w:t>a</w:t>
      </w:r>
      <w:r w:rsidR="002F5A15">
        <w:rPr>
          <w:rFonts w:ascii="Times New Roman" w:hAnsi="Times New Roman" w:cs="Times New Roman"/>
          <w:sz w:val="24"/>
          <w:szCs w:val="24"/>
        </w:rPr>
        <w:t xml:space="preserve"> Gospe u Siti</w:t>
      </w:r>
      <w:r w:rsidR="00527D4D">
        <w:rPr>
          <w:rFonts w:ascii="Times New Roman" w:hAnsi="Times New Roman" w:cs="Times New Roman"/>
          <w:sz w:val="24"/>
          <w:szCs w:val="24"/>
        </w:rPr>
        <w:t xml:space="preserve"> – javno dobro u općoj upotrebi u neotuđivom vlasništvu Općine Podstrana</w:t>
      </w:r>
      <w:r w:rsidR="002F5A15">
        <w:rPr>
          <w:rFonts w:ascii="Times New Roman" w:hAnsi="Times New Roman" w:cs="Times New Roman"/>
          <w:sz w:val="24"/>
          <w:szCs w:val="24"/>
        </w:rPr>
        <w:t>.</w:t>
      </w:r>
    </w:p>
    <w:p w14:paraId="0EBC4FA4" w14:textId="47130BF3" w:rsidR="0065213B" w:rsidRDefault="002F5A15" w:rsidP="0065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prilikom izrade elaborata izvedenog stanja nerazvrstane ceste </w:t>
      </w:r>
      <w:r w:rsidR="00527D4D">
        <w:rPr>
          <w:rFonts w:ascii="Times New Roman" w:hAnsi="Times New Roman" w:cs="Times New Roman"/>
          <w:sz w:val="24"/>
          <w:szCs w:val="24"/>
        </w:rPr>
        <w:t xml:space="preserve">Gospe u Siti </w:t>
      </w:r>
      <w:r>
        <w:rPr>
          <w:rFonts w:ascii="Times New Roman" w:hAnsi="Times New Roman" w:cs="Times New Roman"/>
          <w:sz w:val="24"/>
          <w:szCs w:val="24"/>
        </w:rPr>
        <w:t xml:space="preserve">izrađivač je kao nerazvrstanu cestu evidentirao dio </w:t>
      </w:r>
      <w:r w:rsidR="00623559">
        <w:rPr>
          <w:rFonts w:ascii="Times New Roman" w:hAnsi="Times New Roman" w:cs="Times New Roman"/>
          <w:sz w:val="24"/>
          <w:szCs w:val="24"/>
        </w:rPr>
        <w:t>ranije</w:t>
      </w:r>
      <w:r w:rsidR="00F529A0">
        <w:rPr>
          <w:rFonts w:ascii="Times New Roman" w:hAnsi="Times New Roman" w:cs="Times New Roman"/>
          <w:sz w:val="24"/>
          <w:szCs w:val="24"/>
        </w:rPr>
        <w:t xml:space="preserve"> čst.zem. </w:t>
      </w:r>
      <w:r w:rsidR="00623559">
        <w:rPr>
          <w:rFonts w:ascii="Times New Roman" w:hAnsi="Times New Roman" w:cs="Times New Roman"/>
          <w:sz w:val="24"/>
          <w:szCs w:val="24"/>
        </w:rPr>
        <w:t>1069</w:t>
      </w:r>
      <w:r w:rsidR="00F529A0">
        <w:rPr>
          <w:rFonts w:ascii="Times New Roman" w:hAnsi="Times New Roman" w:cs="Times New Roman"/>
          <w:sz w:val="24"/>
          <w:szCs w:val="24"/>
        </w:rPr>
        <w:t xml:space="preserve"> koj</w:t>
      </w:r>
      <w:r w:rsidR="00623559">
        <w:rPr>
          <w:rFonts w:ascii="Times New Roman" w:hAnsi="Times New Roman" w:cs="Times New Roman"/>
          <w:sz w:val="24"/>
          <w:szCs w:val="24"/>
        </w:rPr>
        <w:t>i</w:t>
      </w:r>
      <w:r w:rsidR="00F529A0">
        <w:rPr>
          <w:rFonts w:ascii="Times New Roman" w:hAnsi="Times New Roman" w:cs="Times New Roman"/>
          <w:sz w:val="24"/>
          <w:szCs w:val="24"/>
        </w:rPr>
        <w:t xml:space="preserve"> je u naravi dio </w:t>
      </w:r>
      <w:r>
        <w:rPr>
          <w:rFonts w:ascii="Times New Roman" w:hAnsi="Times New Roman" w:cs="Times New Roman"/>
          <w:sz w:val="24"/>
          <w:szCs w:val="24"/>
        </w:rPr>
        <w:t xml:space="preserve">dvorišta i okućnice objekta </w:t>
      </w:r>
      <w:r w:rsidR="00F529A0">
        <w:rPr>
          <w:rFonts w:ascii="Times New Roman" w:hAnsi="Times New Roman" w:cs="Times New Roman"/>
          <w:sz w:val="24"/>
          <w:szCs w:val="24"/>
        </w:rPr>
        <w:t xml:space="preserve">na čst.zem. 1064, k.o. Donja Podstrana, </w:t>
      </w:r>
      <w:r>
        <w:rPr>
          <w:rFonts w:ascii="Times New Roman" w:hAnsi="Times New Roman" w:cs="Times New Roman"/>
          <w:sz w:val="24"/>
          <w:szCs w:val="24"/>
        </w:rPr>
        <w:t>anagrafske oznake Gospe u Siti br. 9</w:t>
      </w:r>
      <w:r w:rsidR="00527D4D">
        <w:rPr>
          <w:rFonts w:ascii="Times New Roman" w:hAnsi="Times New Roman" w:cs="Times New Roman"/>
          <w:sz w:val="24"/>
          <w:szCs w:val="24"/>
        </w:rPr>
        <w:t>, i pripojio je nerazvrstanoj cesti Gospe u Siti</w:t>
      </w:r>
      <w:r w:rsidR="00F529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6E16B4" w14:textId="1529A186" w:rsidR="002F5A15" w:rsidRDefault="00F529A0" w:rsidP="0065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</w:t>
      </w:r>
      <w:r w:rsidR="002F5A15">
        <w:rPr>
          <w:rFonts w:ascii="Times New Roman" w:hAnsi="Times New Roman" w:cs="Times New Roman"/>
          <w:sz w:val="24"/>
          <w:szCs w:val="24"/>
        </w:rPr>
        <w:t>lasn</w:t>
      </w:r>
      <w:r>
        <w:rPr>
          <w:rFonts w:ascii="Times New Roman" w:hAnsi="Times New Roman" w:cs="Times New Roman"/>
          <w:sz w:val="24"/>
          <w:szCs w:val="24"/>
        </w:rPr>
        <w:t xml:space="preserve">ica čst.zem. 1064 Antonija Kasalo podnijela je zahtjev da se na dijelu čst.zem. 5152 </w:t>
      </w:r>
      <w:r w:rsidR="00527D4D">
        <w:rPr>
          <w:rFonts w:ascii="Times New Roman" w:hAnsi="Times New Roman" w:cs="Times New Roman"/>
          <w:sz w:val="24"/>
          <w:szCs w:val="24"/>
        </w:rPr>
        <w:t>upisano</w:t>
      </w:r>
      <w:r>
        <w:rPr>
          <w:rFonts w:ascii="Times New Roman" w:hAnsi="Times New Roman" w:cs="Times New Roman"/>
          <w:sz w:val="24"/>
          <w:szCs w:val="24"/>
        </w:rPr>
        <w:t xml:space="preserve"> kao nerazvrstana cesta – javno dobro u općoj upotrebi u neotuđivom vlasništvu Općine Podstrana, </w:t>
      </w:r>
      <w:r w:rsidR="00527D4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koji je u naravi dio okućnice i dvorišta čst.zem. 1064 ukine status javnog dobra u općoj upotrebi jer isto nema uvjeta za evidentiranje nerazvsrtane ceste na tom dijelu</w:t>
      </w:r>
      <w:r w:rsidR="00527D4D">
        <w:rPr>
          <w:rFonts w:ascii="Times New Roman" w:hAnsi="Times New Roman" w:cs="Times New Roman"/>
          <w:sz w:val="24"/>
          <w:szCs w:val="24"/>
        </w:rPr>
        <w:t>.</w:t>
      </w:r>
    </w:p>
    <w:p w14:paraId="79263DF6" w14:textId="5EF1E53E" w:rsidR="00527D4D" w:rsidRDefault="00527D4D" w:rsidP="0065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Geodetskim elaboratom provedenim u katastarskom operatu pravomoćnim Rješenjem Klasa: UP/I 932-07/21-02/911, Urbroj: 541-28-02/5-21-2 od 20. prosinca 2021. godine od čst.zem. 5152 površine 8475 m2 – nerazvrstana cesta Gospe u Siti, formirana je nova čestica nerazvrstane ceste Gospe u Siti</w:t>
      </w:r>
      <w:r w:rsidR="00321D4A">
        <w:rPr>
          <w:rFonts w:ascii="Times New Roman" w:hAnsi="Times New Roman" w:cs="Times New Roman"/>
          <w:sz w:val="24"/>
          <w:szCs w:val="24"/>
        </w:rPr>
        <w:t xml:space="preserve"> oznake 5152/1 </w:t>
      </w:r>
      <w:r>
        <w:rPr>
          <w:rFonts w:ascii="Times New Roman" w:hAnsi="Times New Roman" w:cs="Times New Roman"/>
          <w:sz w:val="24"/>
          <w:szCs w:val="24"/>
        </w:rPr>
        <w:t xml:space="preserve">površine 8404 m2 te čst.zem. </w:t>
      </w:r>
      <w:r w:rsidR="00321D4A">
        <w:rPr>
          <w:rFonts w:ascii="Times New Roman" w:hAnsi="Times New Roman" w:cs="Times New Roman"/>
          <w:sz w:val="24"/>
          <w:szCs w:val="24"/>
        </w:rPr>
        <w:t xml:space="preserve">5152/3 površine 71 m2, predmetna promjena provedena je i u zemljišnoj knjizi za k.o. Donja Podstrana rješenjem pod Z-2131/2022. </w:t>
      </w:r>
    </w:p>
    <w:p w14:paraId="0F9CEB09" w14:textId="2D43CC0F" w:rsidR="00DE7D0B" w:rsidRPr="00321D4A" w:rsidRDefault="00DE7D0B" w:rsidP="00321D4A">
      <w:pPr>
        <w:pStyle w:val="NormalWeb"/>
        <w:shd w:val="clear" w:color="auto" w:fill="FFFFFF"/>
        <w:spacing w:before="0" w:beforeAutospacing="0"/>
        <w:jc w:val="both"/>
      </w:pPr>
      <w:r w:rsidRPr="00321D4A">
        <w:t xml:space="preserve">Prema čl. 103 st. 1. Zakonu o cestama </w:t>
      </w:r>
      <w:r w:rsidR="00321D4A">
        <w:t xml:space="preserve">(“Narodne novine” broj 84/11 do 110/19) </w:t>
      </w:r>
      <w:r w:rsidRPr="00321D4A">
        <w:t>kad je trajno prestala potreba korištenja nerazvrstane ceste ili njezinog djela može joj se ukinuti status javnog dobra u općoj uporabi. Čl. 103 st. 2. istog zakona propisuje da odluku o ukidanju statusa javnog dobra u općoj uporabi nerazvrstane ceste ili njezinog dijela donosi predstavničko tijelo jedinice lokalne samouprave.</w:t>
      </w:r>
    </w:p>
    <w:p w14:paraId="17CD0323" w14:textId="77777777" w:rsidR="000F3A08" w:rsidRDefault="000F3A08" w:rsidP="000F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izloženog, predlaže se donijeti sljedeći akt:</w:t>
      </w:r>
    </w:p>
    <w:p w14:paraId="25048D1B" w14:textId="3AA601BA" w:rsidR="0065213B" w:rsidRDefault="0065213B" w:rsidP="00DE7D0B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3E4551"/>
        </w:rPr>
      </w:pPr>
    </w:p>
    <w:p w14:paraId="0D9D09E6" w14:textId="5C91816A" w:rsidR="0065213B" w:rsidRDefault="0065213B" w:rsidP="00DE7D0B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3E4551"/>
        </w:rPr>
      </w:pPr>
    </w:p>
    <w:p w14:paraId="551E9693" w14:textId="118361CB" w:rsidR="0065213B" w:rsidRDefault="0065213B" w:rsidP="00DE7D0B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3E4551"/>
        </w:rPr>
      </w:pPr>
    </w:p>
    <w:p w14:paraId="784B5ACC" w14:textId="7DE72AD5" w:rsidR="0065213B" w:rsidRDefault="0065213B" w:rsidP="00DE7D0B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3E4551"/>
        </w:rPr>
      </w:pPr>
    </w:p>
    <w:p w14:paraId="28632EC8" w14:textId="7A328713" w:rsidR="0065213B" w:rsidRDefault="0065213B" w:rsidP="00DE7D0B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3E4551"/>
        </w:rPr>
      </w:pPr>
    </w:p>
    <w:p w14:paraId="7F74D33E" w14:textId="77777777" w:rsidR="000F3A08" w:rsidRDefault="000F3A08" w:rsidP="00DE7D0B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3E4551"/>
        </w:rPr>
      </w:pPr>
    </w:p>
    <w:p w14:paraId="69A30C48" w14:textId="77777777" w:rsidR="00734AAC" w:rsidRDefault="00062EDD" w:rsidP="007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lastRenderedPageBreak/>
        <w:t>Na temelju</w:t>
      </w:r>
      <w:r w:rsidR="00DE7D0B" w:rsidRPr="00734AAC">
        <w:rPr>
          <w:rFonts w:ascii="Times New Roman" w:hAnsi="Times New Roman" w:cs="Times New Roman"/>
          <w:sz w:val="24"/>
          <w:szCs w:val="24"/>
        </w:rPr>
        <w:t xml:space="preserve"> članka 103. stavka 2. Zakona o cestama („Narodne novine“ broj 84/11, 22/13, 54/13, 148/13, 92/14 i 110/19) i članka </w:t>
      </w:r>
      <w:r w:rsidR="00734AAC" w:rsidRPr="00734AAC">
        <w:rPr>
          <w:rFonts w:ascii="Times New Roman" w:hAnsi="Times New Roman" w:cs="Times New Roman"/>
          <w:sz w:val="24"/>
          <w:szCs w:val="24"/>
        </w:rPr>
        <w:t>30</w:t>
      </w:r>
      <w:r w:rsidR="00DE7D0B" w:rsidRPr="00734AAC">
        <w:rPr>
          <w:rFonts w:ascii="Times New Roman" w:hAnsi="Times New Roman" w:cs="Times New Roman"/>
          <w:sz w:val="24"/>
          <w:szCs w:val="24"/>
        </w:rPr>
        <w:t xml:space="preserve">. Statuta </w:t>
      </w:r>
      <w:r w:rsidR="00734AAC" w:rsidRPr="00734AAC">
        <w:rPr>
          <w:rFonts w:ascii="Times New Roman" w:hAnsi="Times New Roman" w:cs="Times New Roman"/>
          <w:sz w:val="24"/>
          <w:szCs w:val="24"/>
        </w:rPr>
        <w:t>Općine Podstrana</w:t>
      </w:r>
      <w:r w:rsidR="00DE7D0B" w:rsidRPr="00734AAC">
        <w:rPr>
          <w:rFonts w:ascii="Times New Roman" w:hAnsi="Times New Roman" w:cs="Times New Roman"/>
          <w:sz w:val="24"/>
          <w:szCs w:val="24"/>
        </w:rPr>
        <w:t xml:space="preserve"> („Službeni glasnik </w:t>
      </w:r>
      <w:r w:rsidR="00734AAC">
        <w:rPr>
          <w:rFonts w:ascii="Times New Roman" w:hAnsi="Times New Roman" w:cs="Times New Roman"/>
          <w:sz w:val="24"/>
          <w:szCs w:val="24"/>
        </w:rPr>
        <w:t>Općine Podstrana</w:t>
      </w:r>
      <w:r w:rsidR="00DE7D0B" w:rsidRPr="00734AAC">
        <w:rPr>
          <w:rFonts w:ascii="Times New Roman" w:hAnsi="Times New Roman" w:cs="Times New Roman"/>
          <w:sz w:val="24"/>
          <w:szCs w:val="24"/>
        </w:rPr>
        <w:t xml:space="preserve">” broj </w:t>
      </w:r>
      <w:r w:rsidR="00734AAC">
        <w:rPr>
          <w:rFonts w:ascii="Times New Roman" w:hAnsi="Times New Roman" w:cs="Times New Roman"/>
          <w:sz w:val="24"/>
          <w:szCs w:val="24"/>
        </w:rPr>
        <w:t>07/21, 21/21</w:t>
      </w:r>
      <w:r w:rsidR="00DE7D0B" w:rsidRPr="00734AAC">
        <w:rPr>
          <w:rFonts w:ascii="Times New Roman" w:hAnsi="Times New Roman" w:cs="Times New Roman"/>
          <w:sz w:val="24"/>
          <w:szCs w:val="24"/>
        </w:rPr>
        <w:t>), a u svezi članka 35. Zakona o vlasništvu i drugim stvarnim pravima („Narodne novine“</w:t>
      </w:r>
      <w:r w:rsidR="00734AAC">
        <w:rPr>
          <w:rFonts w:ascii="Times New Roman" w:hAnsi="Times New Roman" w:cs="Times New Roman"/>
          <w:sz w:val="24"/>
          <w:szCs w:val="24"/>
        </w:rPr>
        <w:t xml:space="preserve"> </w:t>
      </w:r>
      <w:r w:rsidR="00DE7D0B" w:rsidRPr="00734AAC">
        <w:rPr>
          <w:rFonts w:ascii="Times New Roman" w:hAnsi="Times New Roman" w:cs="Times New Roman"/>
          <w:sz w:val="24"/>
          <w:szCs w:val="24"/>
        </w:rPr>
        <w:t xml:space="preserve">broj 91/96, 68/98, 137/99, 22/00, 73/00, 129/00, 114/01, 79/06, 141/06, 146/08, 38/09, 153/09, 143/12 i 152/14), </w:t>
      </w:r>
      <w:r w:rsidR="00734AAC">
        <w:rPr>
          <w:rFonts w:ascii="Times New Roman" w:hAnsi="Times New Roman" w:cs="Times New Roman"/>
          <w:sz w:val="24"/>
          <w:szCs w:val="24"/>
        </w:rPr>
        <w:t>Općinsko</w:t>
      </w:r>
      <w:r w:rsidR="00DE7D0B" w:rsidRPr="00734AAC">
        <w:rPr>
          <w:rFonts w:ascii="Times New Roman" w:hAnsi="Times New Roman" w:cs="Times New Roman"/>
          <w:sz w:val="24"/>
          <w:szCs w:val="24"/>
        </w:rPr>
        <w:t xml:space="preserve"> vijeće </w:t>
      </w:r>
      <w:r w:rsidR="00734AAC">
        <w:rPr>
          <w:rFonts w:ascii="Times New Roman" w:hAnsi="Times New Roman" w:cs="Times New Roman"/>
          <w:sz w:val="24"/>
          <w:szCs w:val="24"/>
        </w:rPr>
        <w:t>Općine Podstrana</w:t>
      </w:r>
      <w:r w:rsidR="00DE7D0B" w:rsidRPr="00734AAC">
        <w:rPr>
          <w:rFonts w:ascii="Times New Roman" w:hAnsi="Times New Roman" w:cs="Times New Roman"/>
          <w:sz w:val="24"/>
          <w:szCs w:val="24"/>
        </w:rPr>
        <w:t xml:space="preserve"> na </w:t>
      </w:r>
      <w:r w:rsidR="00734AAC">
        <w:rPr>
          <w:rFonts w:ascii="Times New Roman" w:hAnsi="Times New Roman" w:cs="Times New Roman"/>
          <w:sz w:val="24"/>
          <w:szCs w:val="24"/>
        </w:rPr>
        <w:t xml:space="preserve">11. </w:t>
      </w:r>
      <w:r w:rsidR="00DE7D0B" w:rsidRPr="00734AAC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734AAC">
        <w:rPr>
          <w:rFonts w:ascii="Times New Roman" w:hAnsi="Times New Roman" w:cs="Times New Roman"/>
          <w:sz w:val="24"/>
          <w:szCs w:val="24"/>
        </w:rPr>
        <w:t>dana 06. listopada 2022. godine</w:t>
      </w:r>
      <w:r w:rsidR="00DE7D0B" w:rsidRPr="00734AAC">
        <w:rPr>
          <w:rFonts w:ascii="Times New Roman" w:hAnsi="Times New Roman" w:cs="Times New Roman"/>
          <w:sz w:val="24"/>
          <w:szCs w:val="24"/>
        </w:rPr>
        <w:t xml:space="preserve"> </w:t>
      </w:r>
      <w:r w:rsidR="00734AAC">
        <w:rPr>
          <w:rFonts w:ascii="Times New Roman" w:hAnsi="Times New Roman" w:cs="Times New Roman"/>
          <w:sz w:val="24"/>
          <w:szCs w:val="24"/>
        </w:rPr>
        <w:t>donosi</w:t>
      </w:r>
      <w:r w:rsidR="00DE7D0B" w:rsidRPr="00734AAC">
        <w:rPr>
          <w:rFonts w:ascii="Times New Roman" w:hAnsi="Times New Roman" w:cs="Times New Roman"/>
          <w:sz w:val="24"/>
          <w:szCs w:val="24"/>
        </w:rPr>
        <w:t xml:space="preserve"> sljedeću </w:t>
      </w:r>
    </w:p>
    <w:p w14:paraId="3D3FC441" w14:textId="77777777" w:rsidR="00734AAC" w:rsidRDefault="00734AAC" w:rsidP="00734A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58C8D" w14:textId="77777777" w:rsidR="00734AAC" w:rsidRDefault="00DE7D0B" w:rsidP="00734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AC">
        <w:rPr>
          <w:rFonts w:ascii="Times New Roman" w:hAnsi="Times New Roman" w:cs="Times New Roman"/>
          <w:b/>
          <w:bCs/>
          <w:sz w:val="24"/>
          <w:szCs w:val="24"/>
        </w:rPr>
        <w:t xml:space="preserve">O D L U K U </w:t>
      </w:r>
    </w:p>
    <w:p w14:paraId="6A968F67" w14:textId="77777777" w:rsidR="00734AAC" w:rsidRDefault="00DE7D0B" w:rsidP="00734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AC">
        <w:rPr>
          <w:rFonts w:ascii="Times New Roman" w:hAnsi="Times New Roman" w:cs="Times New Roman"/>
          <w:b/>
          <w:bCs/>
          <w:sz w:val="24"/>
          <w:szCs w:val="24"/>
        </w:rPr>
        <w:t xml:space="preserve">o ukidanju statusa javnog dobra u općoj uporabi </w:t>
      </w:r>
    </w:p>
    <w:p w14:paraId="0231A49C" w14:textId="24FF20B5" w:rsidR="00734AAC" w:rsidRPr="00734AAC" w:rsidRDefault="00DE7D0B" w:rsidP="00734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AC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734AAC">
        <w:rPr>
          <w:rFonts w:ascii="Times New Roman" w:hAnsi="Times New Roman" w:cs="Times New Roman"/>
          <w:b/>
          <w:bCs/>
          <w:sz w:val="24"/>
          <w:szCs w:val="24"/>
        </w:rPr>
        <w:t>čst.zem. 5152/3,</w:t>
      </w:r>
      <w:r w:rsidRPr="00734AAC">
        <w:rPr>
          <w:rFonts w:ascii="Times New Roman" w:hAnsi="Times New Roman" w:cs="Times New Roman"/>
          <w:b/>
          <w:bCs/>
          <w:sz w:val="24"/>
          <w:szCs w:val="24"/>
        </w:rPr>
        <w:t xml:space="preserve"> k.o. </w:t>
      </w:r>
      <w:r w:rsidR="00734AAC">
        <w:rPr>
          <w:rFonts w:ascii="Times New Roman" w:hAnsi="Times New Roman" w:cs="Times New Roman"/>
          <w:b/>
          <w:bCs/>
          <w:sz w:val="24"/>
          <w:szCs w:val="24"/>
        </w:rPr>
        <w:t>Donja Podstrana</w:t>
      </w:r>
    </w:p>
    <w:p w14:paraId="0CE30F1A" w14:textId="77777777" w:rsidR="00734AAC" w:rsidRDefault="00734AAC" w:rsidP="00734A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317A1" w14:textId="77777777" w:rsidR="00734AAC" w:rsidRPr="00222BE8" w:rsidRDefault="00DE7D0B" w:rsidP="00734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BE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963C422" w14:textId="2C04314F" w:rsidR="00734AAC" w:rsidRDefault="00DE7D0B" w:rsidP="000F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>Ukida se status javnog dobra u općoj uporabi</w:t>
      </w:r>
      <w:r w:rsidR="000F3A08">
        <w:rPr>
          <w:rFonts w:ascii="Times New Roman" w:hAnsi="Times New Roman" w:cs="Times New Roman"/>
          <w:sz w:val="24"/>
          <w:szCs w:val="24"/>
        </w:rPr>
        <w:t xml:space="preserve"> na</w:t>
      </w:r>
      <w:r w:rsidRPr="00734AAC">
        <w:rPr>
          <w:rFonts w:ascii="Times New Roman" w:hAnsi="Times New Roman" w:cs="Times New Roman"/>
          <w:sz w:val="24"/>
          <w:szCs w:val="24"/>
        </w:rPr>
        <w:t xml:space="preserve"> </w:t>
      </w:r>
      <w:r w:rsidR="00734AAC">
        <w:rPr>
          <w:rFonts w:ascii="Times New Roman" w:hAnsi="Times New Roman" w:cs="Times New Roman"/>
          <w:sz w:val="24"/>
          <w:szCs w:val="24"/>
        </w:rPr>
        <w:t>čst.zem. 5152/3 dvorište površine 71 m2, upisanoj u zemljišnoknjižnom ulošku br. 6820, k.o. Donja Podstrana</w:t>
      </w:r>
      <w:r w:rsidR="00222BE8">
        <w:rPr>
          <w:rFonts w:ascii="Times New Roman" w:hAnsi="Times New Roman" w:cs="Times New Roman"/>
          <w:sz w:val="24"/>
          <w:szCs w:val="24"/>
        </w:rPr>
        <w:t>, kao javno dobro u općoj uporabi u neotuđivom vlasništvu Općine Podstrana.</w:t>
      </w:r>
    </w:p>
    <w:p w14:paraId="54434B6F" w14:textId="34B1B240" w:rsidR="00222BE8" w:rsidRDefault="00222BE8" w:rsidP="0073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009B5" w14:textId="157AD5C1" w:rsidR="00222BE8" w:rsidRPr="00222BE8" w:rsidRDefault="00222BE8" w:rsidP="00222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BE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2F7DF7B" w14:textId="77777777" w:rsidR="00222BE8" w:rsidRDefault="00DE7D0B" w:rsidP="007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Temeljem ove Odluke, </w:t>
      </w:r>
      <w:r w:rsidR="00222BE8">
        <w:rPr>
          <w:rFonts w:ascii="Times New Roman" w:hAnsi="Times New Roman" w:cs="Times New Roman"/>
          <w:sz w:val="24"/>
          <w:szCs w:val="24"/>
        </w:rPr>
        <w:t>Zemljišnoknjižni odjel Općinskog suda u Splitu</w:t>
      </w:r>
      <w:r w:rsidRPr="00734AAC">
        <w:rPr>
          <w:rFonts w:ascii="Times New Roman" w:hAnsi="Times New Roman" w:cs="Times New Roman"/>
          <w:sz w:val="24"/>
          <w:szCs w:val="24"/>
        </w:rPr>
        <w:t xml:space="preserve">, izvršit će na nekretnini iz članka 1. ove Odluke brisanje statusa javnog dobra </w:t>
      </w:r>
      <w:r w:rsidR="00222BE8">
        <w:rPr>
          <w:rFonts w:ascii="Times New Roman" w:hAnsi="Times New Roman" w:cs="Times New Roman"/>
          <w:sz w:val="24"/>
          <w:szCs w:val="24"/>
        </w:rPr>
        <w:t xml:space="preserve">u općoj uporabi </w:t>
      </w:r>
      <w:r w:rsidRPr="00734AAC">
        <w:rPr>
          <w:rFonts w:ascii="Times New Roman" w:hAnsi="Times New Roman" w:cs="Times New Roman"/>
          <w:sz w:val="24"/>
          <w:szCs w:val="24"/>
        </w:rPr>
        <w:t xml:space="preserve">i upis prava vlasništva na ime i u korist </w:t>
      </w:r>
      <w:r w:rsidR="00222BE8">
        <w:rPr>
          <w:rFonts w:ascii="Times New Roman" w:hAnsi="Times New Roman" w:cs="Times New Roman"/>
          <w:sz w:val="24"/>
          <w:szCs w:val="24"/>
        </w:rPr>
        <w:t>Općine Podstrana</w:t>
      </w:r>
      <w:r w:rsidRPr="00734AAC">
        <w:rPr>
          <w:rFonts w:ascii="Times New Roman" w:hAnsi="Times New Roman" w:cs="Times New Roman"/>
          <w:sz w:val="24"/>
          <w:szCs w:val="24"/>
        </w:rPr>
        <w:t>.</w:t>
      </w:r>
    </w:p>
    <w:p w14:paraId="0BB6704C" w14:textId="77777777" w:rsidR="00222BE8" w:rsidRDefault="00222BE8" w:rsidP="00222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7CCB1" w14:textId="46321E05" w:rsidR="00222BE8" w:rsidRPr="00222BE8" w:rsidRDefault="00DE7D0B" w:rsidP="00222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BE8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22BE8" w:rsidRPr="00222B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2B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A1E4D7" w14:textId="1328A023" w:rsidR="00DE7D0B" w:rsidRDefault="00DE7D0B" w:rsidP="0022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222BE8">
        <w:rPr>
          <w:rFonts w:ascii="Times New Roman" w:hAnsi="Times New Roman" w:cs="Times New Roman"/>
          <w:sz w:val="24"/>
          <w:szCs w:val="24"/>
        </w:rPr>
        <w:t>osmog dana od dana objave u “Službenom glasniku Općine Podstrana”</w:t>
      </w:r>
      <w:r w:rsidR="000F3A08">
        <w:rPr>
          <w:rFonts w:ascii="Times New Roman" w:hAnsi="Times New Roman" w:cs="Times New Roman"/>
          <w:sz w:val="24"/>
          <w:szCs w:val="24"/>
        </w:rPr>
        <w:t>.</w:t>
      </w:r>
    </w:p>
    <w:p w14:paraId="189411D2" w14:textId="037C5420" w:rsidR="000F3A08" w:rsidRDefault="000F3A08" w:rsidP="0022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3F0E4" w14:textId="392D4D8B" w:rsidR="000F3A08" w:rsidRDefault="000F3A08" w:rsidP="0022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F098" w14:textId="77777777" w:rsidR="000F3A08" w:rsidRDefault="000F3A08" w:rsidP="000F3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9154910"/>
      <w:r>
        <w:rPr>
          <w:rFonts w:ascii="Times New Roman" w:hAnsi="Times New Roman" w:cs="Times New Roman"/>
          <w:sz w:val="24"/>
          <w:szCs w:val="24"/>
        </w:rPr>
        <w:t>KLASA:   024-02/22-01/07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4517C4FF" w14:textId="76E6D817" w:rsidR="000F3A08" w:rsidRDefault="000F3A08" w:rsidP="000F3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2181-39-01-22-</w:t>
      </w:r>
      <w:r w:rsidR="0087104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3BED32F1" w14:textId="77777777" w:rsidR="000F3A08" w:rsidRDefault="000F3A08" w:rsidP="000F3A0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Podstrana, 06. listopada 2022.godine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Tomislav Buljan</w:t>
      </w:r>
      <w:bookmarkEnd w:id="0"/>
    </w:p>
    <w:p w14:paraId="1A04AADC" w14:textId="77777777" w:rsidR="000F3A08" w:rsidRPr="00734AAC" w:rsidRDefault="000F3A08" w:rsidP="0022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3A08" w:rsidRPr="0073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00"/>
    <w:rsid w:val="00061F1E"/>
    <w:rsid w:val="00062EDD"/>
    <w:rsid w:val="000F3A08"/>
    <w:rsid w:val="001417C3"/>
    <w:rsid w:val="00222BE8"/>
    <w:rsid w:val="002F5A15"/>
    <w:rsid w:val="00321D4A"/>
    <w:rsid w:val="00527D4D"/>
    <w:rsid w:val="00623559"/>
    <w:rsid w:val="0065213B"/>
    <w:rsid w:val="00734AAC"/>
    <w:rsid w:val="00856600"/>
    <w:rsid w:val="00871047"/>
    <w:rsid w:val="009C2C12"/>
    <w:rsid w:val="00CE0FB2"/>
    <w:rsid w:val="00DE7D0B"/>
    <w:rsid w:val="00EE0A18"/>
    <w:rsid w:val="00F529A0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0C1F"/>
  <w15:chartTrackingRefBased/>
  <w15:docId w15:val="{84A76973-C35B-48C4-8DA2-8D4BFDFA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2022-09-26T10:24:00Z</dcterms:created>
  <dcterms:modified xsi:type="dcterms:W3CDTF">2022-09-28T09:39:00Z</dcterms:modified>
</cp:coreProperties>
</file>