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306E" w14:textId="77777777" w:rsidR="00263DCC" w:rsidRPr="00E1431F" w:rsidRDefault="00263DCC" w:rsidP="00263DCC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E1431F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089BCE82" wp14:editId="5C4E182F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604DD562" w14:textId="77777777" w:rsidR="00263DCC" w:rsidRPr="00E1431F" w:rsidRDefault="00263DCC" w:rsidP="00263DCC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25000052" w14:textId="77777777" w:rsidR="00263DCC" w:rsidRPr="00E1431F" w:rsidRDefault="00263DCC" w:rsidP="00263DCC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C191CF7" w14:textId="77777777" w:rsidR="00263DCC" w:rsidRPr="00E1431F" w:rsidRDefault="00263DCC" w:rsidP="00263DC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3A78D4AC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8839304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ABD3B2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2CE54C4D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73ACEA87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BAE44F6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987E63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03580D2" w14:textId="161823BC" w:rsidR="00263DCC" w:rsidRPr="00E1431F" w:rsidRDefault="00263DCC" w:rsidP="00263DCC">
      <w:pPr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Odluka o osnivanju i imenovanju </w:t>
      </w:r>
      <w:bookmarkStart w:id="0" w:name="_Hlk522692966"/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ulice </w: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II. </w:t>
      </w:r>
      <w:r w:rsidR="004E0220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dvojak ceste Sv.Martina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>na području Općine Podstrana (K.O. Donja Podstrana)</w:t>
      </w:r>
    </w:p>
    <w:p w14:paraId="0F9BBEA6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64EDAF48" w14:textId="77777777" w:rsidR="00263DCC" w:rsidRPr="00E1431F" w:rsidRDefault="00263DCC" w:rsidP="00263DCC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1431F">
        <w:rPr>
          <w:rFonts w:ascii="Times New Roman" w:eastAsia="Calibri" w:hAnsi="Times New Roman" w:cs="Times New Roman"/>
          <w:sz w:val="24"/>
          <w:szCs w:val="24"/>
        </w:rPr>
        <w:t>Zakon o naseljima, Statut</w:t>
      </w:r>
    </w:p>
    <w:p w14:paraId="0D6A5A37" w14:textId="77777777" w:rsidR="00263DCC" w:rsidRPr="00E1431F" w:rsidRDefault="00263DCC" w:rsidP="00263DCC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4413A987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5B66B3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6A7FC5E1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42D7354F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24F91B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6755FBF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E6DB2E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367367C7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460FEA2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154F51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4908E54" w14:textId="6A709AFC" w:rsidR="00263DCC" w:rsidRPr="00E1431F" w:rsidRDefault="00263DCC" w:rsidP="00263DCC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pros</w:t>
      </w:r>
      <w:r w:rsidR="000A16A6">
        <w:rPr>
          <w:rFonts w:ascii="Times New Roman" w:eastAsia="Times New Roman" w:hAnsi="Times New Roman" w:cs="Times New Roman"/>
          <w:noProof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rno uređenje, komunalne poslove i zaštitu okoliša</w:t>
      </w:r>
    </w:p>
    <w:p w14:paraId="38B0CCF6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1B3C5CB" w14:textId="77777777" w:rsidR="00263DCC" w:rsidRPr="00E1431F" w:rsidRDefault="00263DCC" w:rsidP="00263DCC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B7E114" w14:textId="77777777" w:rsidR="00263DCC" w:rsidRPr="00E1431F" w:rsidRDefault="00263DCC" w:rsidP="0026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27822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E078F36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30DE2D0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6C2F106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FA53424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FCE356D" w14:textId="77777777" w:rsidR="00263DCC" w:rsidRPr="00E1431F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4E46319" w14:textId="77777777" w:rsidR="00263DCC" w:rsidRPr="00E1431F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7BB29C5" w14:textId="77777777" w:rsidR="00263DCC" w:rsidRPr="00CF5828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članka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Zakona o naseljima (''Narodne novine'' broj 39/22) i članka 30.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Statuta Općine Podstrana 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7/21,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), Općin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sko vijeće Općine Podstrana na 9. sjednici održanoj dana 11. svibnja 2022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donosi:</w:t>
      </w:r>
    </w:p>
    <w:p w14:paraId="223E4A54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B6313C" w14:textId="77777777" w:rsidR="00263DCC" w:rsidRPr="00CF5828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8BB7E4" w14:textId="77777777" w:rsidR="00263DCC" w:rsidRPr="00CF5828" w:rsidRDefault="00263DCC" w:rsidP="00263D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D L U K U</w:t>
      </w:r>
    </w:p>
    <w:p w14:paraId="6D1A91A6" w14:textId="512978E0" w:rsidR="00263DCC" w:rsidRPr="00CF5828" w:rsidRDefault="00263DCC" w:rsidP="0026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OSNIVANJU I IMENOVANJU ULICE II. ODVOJAK CESTE SV.MARTINA NA PODRUČJU OPĆINE PODSTRANA </w:t>
      </w:r>
    </w:p>
    <w:p w14:paraId="2F5275C2" w14:textId="77777777" w:rsidR="00263DCC" w:rsidRPr="00CF5828" w:rsidRDefault="00263DCC" w:rsidP="0026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(K.O. Donja Podstrana)</w:t>
      </w:r>
    </w:p>
    <w:p w14:paraId="097C4F0C" w14:textId="496B85C2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CF7329A" w14:textId="77777777" w:rsidR="004E0220" w:rsidRPr="00CF5828" w:rsidRDefault="004E0220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0F14259" w14:textId="77777777" w:rsidR="00263DCC" w:rsidRDefault="00263DCC" w:rsidP="00263DC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28B12A5" w14:textId="371F8E88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499107043"/>
      <w:bookmarkStart w:id="2" w:name="_Hlk522694509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U naselju Podstrana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Sveti Martin</w:t>
      </w:r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 novoosnovana ulica 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 xml:space="preserve">koja obuhvaća dio od </w:t>
      </w:r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spoja s kat.čest.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51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/1 (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>Cesta Sv. Martina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Start w:id="3" w:name="_Hlk2774802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End w:id="3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i ide 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>sjeverno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preko 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 xml:space="preserve">dijela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kat.čest. 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>4389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K.O. Donja Podstrana, u dužini 6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m, imenuje se: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I. odvojak</w:t>
      </w:r>
      <w:r w:rsidR="004E0220">
        <w:rPr>
          <w:rFonts w:ascii="Times New Roman" w:eastAsia="Times New Roman" w:hAnsi="Times New Roman" w:cs="Times New Roman"/>
          <w:iCs/>
          <w:sz w:val="24"/>
          <w:szCs w:val="24"/>
        </w:rPr>
        <w:t xml:space="preserve"> ceste Sv. Martina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C571443" w14:textId="2F8B6395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781995" w14:textId="77777777" w:rsidR="00DC394B" w:rsidRDefault="00DC394B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bookmarkEnd w:id="1"/>
    <w:bookmarkEnd w:id="2"/>
    <w:p w14:paraId="63B14F37" w14:textId="77777777" w:rsidR="00263DCC" w:rsidRDefault="00263DCC" w:rsidP="0026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3CED">
        <w:rPr>
          <w:rFonts w:ascii="Times New Roman" w:eastAsia="Times New Roman" w:hAnsi="Times New Roman" w:cs="Times New Roman"/>
          <w:b/>
          <w:iCs/>
          <w:sz w:val="24"/>
          <w:szCs w:val="24"/>
        </w:rPr>
        <w:t>Članak 2.</w:t>
      </w:r>
    </w:p>
    <w:p w14:paraId="2438DB02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4A32">
        <w:rPr>
          <w:rFonts w:ascii="Times New Roman" w:eastAsia="Times New Roman" w:hAnsi="Times New Roman" w:cs="Times New Roman"/>
          <w:bCs/>
          <w:iCs/>
          <w:sz w:val="24"/>
          <w:szCs w:val="24"/>
        </w:rPr>
        <w:t>Sastavni dio ove Odluke je grafički prikaz novoosnovane i imenovane ulice.</w:t>
      </w:r>
    </w:p>
    <w:p w14:paraId="34369007" w14:textId="2783727A" w:rsidR="00263DCC" w:rsidRDefault="00263DCC" w:rsidP="0026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8CB6FC2" w14:textId="77777777" w:rsidR="00DC394B" w:rsidRPr="00707B89" w:rsidRDefault="00DC394B" w:rsidP="0026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C402E24" w14:textId="77777777" w:rsidR="00263DCC" w:rsidRPr="00CF5828" w:rsidRDefault="00263DCC" w:rsidP="0026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3.</w:t>
      </w:r>
    </w:p>
    <w:p w14:paraId="3536ED80" w14:textId="77777777" w:rsidR="00263DCC" w:rsidRPr="00CF5828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Službenom glasniku Općine Podstrana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219D9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66535" w14:textId="77777777" w:rsidR="00263DCC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5981D" w14:textId="77777777" w:rsidR="00263DCC" w:rsidRPr="00CF5828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LASA:   024-02/22-01/04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39698606" w14:textId="2DE4AE8B" w:rsidR="00263DCC" w:rsidRPr="00CF5828" w:rsidRDefault="00263DCC" w:rsidP="00263D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</w:t>
      </w:r>
      <w:r w:rsidR="00790D25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204766D4" w14:textId="77777777" w:rsidR="00263DCC" w:rsidRDefault="00263DCC" w:rsidP="00263DCC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svibnja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sectPr w:rsidR="0026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D3"/>
    <w:rsid w:val="00061F1E"/>
    <w:rsid w:val="000A16A6"/>
    <w:rsid w:val="00263DCC"/>
    <w:rsid w:val="004E0220"/>
    <w:rsid w:val="00790D25"/>
    <w:rsid w:val="00CE0FB2"/>
    <w:rsid w:val="00D36FD3"/>
    <w:rsid w:val="00DC394B"/>
    <w:rsid w:val="00F9395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8CD0"/>
  <w15:chartTrackingRefBased/>
  <w15:docId w15:val="{B8E67DB7-7033-4CC9-B8CE-26BC2E92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CC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2022-05-03T12:00:00Z</dcterms:created>
  <dcterms:modified xsi:type="dcterms:W3CDTF">2022-05-04T10:49:00Z</dcterms:modified>
</cp:coreProperties>
</file>